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F294B6" w14:textId="77777777" w:rsidR="0066705A" w:rsidRPr="00FB5425" w:rsidRDefault="006D0BE5" w:rsidP="003518A3">
      <w:pPr>
        <w:rPr>
          <w:rStyle w:val="BookTitle"/>
          <w:b/>
          <w:i w:val="0"/>
          <w:iCs w:val="0"/>
          <w:smallCaps w:val="0"/>
          <w:spacing w:val="0"/>
        </w:rPr>
      </w:pPr>
      <w:r>
        <w:rPr>
          <w:b/>
          <w:noProof/>
          <w:lang w:eastAsia="en-AU"/>
        </w:rPr>
        <w:drawing>
          <wp:inline distT="0" distB="0" distL="0" distR="0" wp14:anchorId="2015F8A0" wp14:editId="05EFD5B7">
            <wp:extent cx="1688465" cy="1122045"/>
            <wp:effectExtent l="0" t="0" r="6985" b="1905"/>
            <wp:docPr id="3" name="Picture 3" descr="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122045"/>
                    </a:xfrm>
                    <a:prstGeom prst="rect">
                      <a:avLst/>
                    </a:prstGeom>
                    <a:noFill/>
                  </pic:spPr>
                </pic:pic>
              </a:graphicData>
            </a:graphic>
          </wp:inline>
        </w:drawing>
      </w:r>
      <w:r w:rsidR="00E51C60">
        <w:rPr>
          <w:rStyle w:val="BookTitle"/>
          <w:b/>
          <w:i w:val="0"/>
          <w:iCs w:val="0"/>
          <w:smallCaps w:val="0"/>
          <w:spacing w:val="0"/>
        </w:rPr>
        <w:br w:type="textWrapping" w:clear="all"/>
      </w:r>
    </w:p>
    <w:p w14:paraId="0B3FC863" w14:textId="77777777" w:rsidR="00020C3C" w:rsidRPr="00EC5FD9" w:rsidRDefault="00020C3C" w:rsidP="00EC5FD9">
      <w:pPr>
        <w:pStyle w:val="Heading1"/>
        <w:rPr>
          <w:rStyle w:val="BookTitle"/>
          <w:i w:val="0"/>
          <w:iCs w:val="0"/>
          <w:smallCaps w:val="0"/>
          <w:spacing w:val="0"/>
        </w:rPr>
      </w:pPr>
      <w:r w:rsidRPr="00EC5FD9">
        <w:rPr>
          <w:rStyle w:val="BookTitle"/>
          <w:i w:val="0"/>
          <w:iCs w:val="0"/>
          <w:smallCaps w:val="0"/>
          <w:spacing w:val="0"/>
        </w:rPr>
        <w:t xml:space="preserve">ACFI Monitoring Report – </w:t>
      </w:r>
      <w:r w:rsidR="00D80424">
        <w:rPr>
          <w:rFonts w:cs="Arial"/>
        </w:rPr>
        <w:t>August</w:t>
      </w:r>
      <w:r w:rsidR="009C1A6D">
        <w:rPr>
          <w:rStyle w:val="BookTitle"/>
          <w:i w:val="0"/>
          <w:iCs w:val="0"/>
          <w:smallCaps w:val="0"/>
          <w:spacing w:val="0"/>
        </w:rPr>
        <w:t xml:space="preserve"> </w:t>
      </w:r>
      <w:r w:rsidR="006A6F33">
        <w:rPr>
          <w:rStyle w:val="BookTitle"/>
          <w:i w:val="0"/>
          <w:iCs w:val="0"/>
          <w:smallCaps w:val="0"/>
          <w:spacing w:val="0"/>
        </w:rPr>
        <w:t>2020</w:t>
      </w:r>
    </w:p>
    <w:p w14:paraId="28F72F45" w14:textId="77777777" w:rsidR="009D6D31" w:rsidRPr="00EC5FD9" w:rsidRDefault="00D316C6" w:rsidP="00EC5FD9">
      <w:pPr>
        <w:pStyle w:val="Heading2"/>
      </w:pPr>
      <w:r w:rsidRPr="00EC5FD9">
        <w:t>Summary</w:t>
      </w:r>
    </w:p>
    <w:p w14:paraId="2DDD3179" w14:textId="77777777" w:rsidR="00D33ACE" w:rsidRDefault="00D33ACE" w:rsidP="00D33ACE">
      <w:pPr>
        <w:pStyle w:val="ListParagraph"/>
        <w:numPr>
          <w:ilvl w:val="0"/>
          <w:numId w:val="8"/>
        </w:numPr>
        <w:spacing w:before="120" w:after="240"/>
        <w:ind w:hanging="357"/>
      </w:pPr>
      <w:r>
        <w:t xml:space="preserve">Average ACFI claims </w:t>
      </w:r>
      <w:r w:rsidRPr="00D955C8">
        <w:t>increased</w:t>
      </w:r>
      <w:r>
        <w:t xml:space="preserve"> in </w:t>
      </w:r>
      <w:r w:rsidR="00531083">
        <w:t>August</w:t>
      </w:r>
      <w:r>
        <w:t>.</w:t>
      </w:r>
    </w:p>
    <w:p w14:paraId="19BFCCC5" w14:textId="77777777" w:rsidR="00D33ACE" w:rsidRDefault="00D33ACE" w:rsidP="00D33ACE">
      <w:pPr>
        <w:pStyle w:val="ListParagraph"/>
        <w:numPr>
          <w:ilvl w:val="0"/>
          <w:numId w:val="8"/>
        </w:numPr>
        <w:spacing w:before="120" w:after="240"/>
      </w:pPr>
      <w:r>
        <w:t>The solid line in Figure 1 shows the average daily claim rate.</w:t>
      </w:r>
    </w:p>
    <w:p w14:paraId="6E1F64ED" w14:textId="77777777" w:rsidR="00D33ACE" w:rsidRDefault="00D33ACE" w:rsidP="00D33ACE">
      <w:pPr>
        <w:pStyle w:val="ListParagraph"/>
        <w:numPr>
          <w:ilvl w:val="0"/>
          <w:numId w:val="8"/>
        </w:numPr>
        <w:spacing w:before="120" w:after="240"/>
      </w:pPr>
      <w:r>
        <w:t>The impact of the temporary increase in subsidies in the March 2019 quarter is highlighted in the dotted line, while the dashed line shows the impact of temporary funding increase from 1 March 2020</w:t>
      </w:r>
      <w:r w:rsidR="00B5074E">
        <w:t xml:space="preserve"> to 31 August 2020</w:t>
      </w:r>
      <w:r>
        <w:t xml:space="preserve"> in response to the COVID-19 pandemic.</w:t>
      </w:r>
    </w:p>
    <w:p w14:paraId="456FBD40" w14:textId="77777777" w:rsidR="00D33ACE" w:rsidRDefault="00D33ACE" w:rsidP="00D33ACE">
      <w:pPr>
        <w:pStyle w:val="ListParagraph"/>
        <w:numPr>
          <w:ilvl w:val="0"/>
          <w:numId w:val="1"/>
        </w:numPr>
        <w:spacing w:before="120" w:after="240"/>
        <w:ind w:hanging="357"/>
        <w:rPr>
          <w:rFonts w:cs="Arial"/>
        </w:rPr>
      </w:pPr>
      <w:r>
        <w:t>The remainder of this report provides analysis based on the changes in claim rates without the temporary increase incorporated.</w:t>
      </w:r>
    </w:p>
    <w:p w14:paraId="6ABC227B" w14:textId="77777777" w:rsidR="00A85390" w:rsidRDefault="005357C9" w:rsidP="00EC5FD9">
      <w:pPr>
        <w:pStyle w:val="Heading2"/>
      </w:pPr>
      <w:r w:rsidRPr="005357C9">
        <w:rPr>
          <w:rStyle w:val="BookTitle"/>
          <w:rFonts w:cs="Arial"/>
          <w:i w:val="0"/>
          <w:iCs w:val="0"/>
          <w:smallCaps w:val="0"/>
          <w:spacing w:val="0"/>
        </w:rPr>
        <w:t xml:space="preserve">Figure 1. </w:t>
      </w:r>
      <w:r w:rsidR="005406D4">
        <w:rPr>
          <w:rStyle w:val="BookTitle"/>
          <w:rFonts w:cs="Arial"/>
          <w:i w:val="0"/>
          <w:iCs w:val="0"/>
          <w:smallCaps w:val="0"/>
          <w:spacing w:val="0"/>
        </w:rPr>
        <w:t xml:space="preserve">Average daily </w:t>
      </w:r>
      <w:r w:rsidRPr="005357C9">
        <w:rPr>
          <w:rStyle w:val="BookTitle"/>
          <w:rFonts w:cs="Arial"/>
          <w:i w:val="0"/>
          <w:iCs w:val="0"/>
          <w:smallCaps w:val="0"/>
          <w:spacing w:val="0"/>
        </w:rPr>
        <w:t>ACFI</w:t>
      </w:r>
      <w:r w:rsidR="005406D4">
        <w:rPr>
          <w:rStyle w:val="BookTitle"/>
          <w:rFonts w:cs="Arial"/>
          <w:i w:val="0"/>
          <w:iCs w:val="0"/>
          <w:smallCaps w:val="0"/>
          <w:spacing w:val="0"/>
        </w:rPr>
        <w:t xml:space="preserve"> claim per month</w:t>
      </w:r>
      <w:r w:rsidRPr="005357C9">
        <w:rPr>
          <w:rStyle w:val="FootnoteReference"/>
          <w:rFonts w:cs="Arial"/>
        </w:rPr>
        <w:t xml:space="preserve"> </w:t>
      </w:r>
      <w:r>
        <w:rPr>
          <w:rStyle w:val="FootnoteReference"/>
          <w:rFonts w:cs="Arial"/>
        </w:rPr>
        <w:footnoteReference w:id="1"/>
      </w:r>
    </w:p>
    <w:p w14:paraId="4E83A78B" w14:textId="77777777" w:rsidR="00CD6553" w:rsidRDefault="00217DAC" w:rsidP="005406D4">
      <w:r>
        <w:rPr>
          <w:noProof/>
          <w:lang w:eastAsia="en-AU"/>
        </w:rPr>
        <w:drawing>
          <wp:inline distT="0" distB="0" distL="0" distR="0" wp14:anchorId="5CE67AD0" wp14:editId="11025349">
            <wp:extent cx="5633085" cy="2676525"/>
            <wp:effectExtent l="0" t="0" r="5715" b="9525"/>
            <wp:docPr id="2" name="Picture 2" descr="Jan-16: ADL $93.21, BEH $28.26, CHC $54.12, Monthly ACFI, $175.6, ACFI nominal rate $166.56&#10;Feb-16: ADL $93.44, BEH $28.32, CHC $54.41, Monthly ACFI, $176.18, ACFI nominal rate $167.12&#10;Mar-16: ADL $93.68, BEH $28.4, CHC $54.74, Monthly ACFI, $176.81, ACFI nominal rate $167.72&#10;Apr-16: ADL $93.92, BEH $28.46, CHC $54.99, Monthly ACFI, $177.38, ACFI nominal rate $168.25&#10;May-16: ADL $94.23, BEH $28.55, CHC $55.37, Monthly ACFI, $178.15, ACFI nominal rate $168.99&#10;Jun-16: ADL $94.91, BEH $28.77, CHC $56.18, Monthly ACFI, $179.86, ACFI nominal rate $170.61&#10;Jul-16: ADL $94.83, BEH $28.73, CHC $56.04, Monthly ACFI, $179.6, ACFI nominal rate $172.51&#10;Aug-16: ADL $94.9, BEH $28.73, CHC $55.99, Monthly ACFI, $179.62, ACFI nominal rate $172.53&#10;Sep-16: ADL $94.96, BEH $28.72, CHC $55.95, Monthly ACFI, $179.63, ACFI nominal rate $172.54&#10;Oct-16: ADL $94.94, BEH $28.7, CHC $55.9, Monthly ACFI, $179.55, ACFI nominal rate $172.46&#10;Nov-16: ADL $95.09, BEH $28.73, CHC $55.92, Monthly ACFI, $179.74, ACFI nominal rate $172.64&#10;Dec-16: ADL $95.36, BEH $28.79, CHC $56.02, Monthly ACFI, $180.18, ACFI nominal rate $173.07&#10;Jan-17: ADL $95.15, BEH $28.71, CHC $55.74, Monthly ACFI, $179.6, ACFI nominal rate $172.51&#10;Feb-17: ADL $95.13, BEH $28.68, CHC $55.47, Monthly ACFI, $179.27, ACFI nominal rate $172.2&#10;Mar-17: ADL $95.19, BEH $28.67, CHC $55.23, Monthly ACFI, $179.09, ACFI nominal rate $172.02&#10;Apr-17: ADL $95.14, BEH $28.65, CHC $54.96, Monthly ACFI, $178.75, ACFI nominal rate $171.7&#10;May-17: ADL $95.26, BEH $28.69, CHC $54.82, Monthly ACFI, $178.76, ACFI nominal rate $171.7&#10;Jun-17: ADL $95.41, BEH $28.74, CHC $54.68, Monthly ACFI, $178.82, ACFI nominal rate $171.76&#10;Jul-17: ADL $95.5, BEH $28.76, CHC $54.59, Monthly ACFI, $178.85, ACFI nominal rate $171.79&#10;Aug-17: ADL $95.64, BEH $28.79, CHC $54.53, Monthly ACFI, $178.96, ACFI nominal rate $171.89&#10;Sep-17: ADL $95.72, BEH $28.78, CHC $54.45, Monthly ACFI, $178.94, ACFI nominal rate $171.88&#10;Oct-17: ADL $95.86, BEH $28.8, CHC $54.42, Monthly ACFI, $179.07, ACFI nominal rate $172&#10;Nov-17: ADL $96.05, BEH $28.83, CHC $54.39, Monthly ACFI, $179.26, ACFI nominal rate $172.18&#10;Dec-17: ADL $96.18, BEH $28.85, CHC $54.35, Monthly ACFI, $179.38, ACFI nominal rate $172.29&#10;Jan-18: ADL $96.26, BEH $28.87, CHC $54.29, Monthly ACFI, $179.42, ACFI nominal rate $172.33&#10;Feb-18: ADL $96.35, BEH $28.88, CHC $54.26, Monthly ACFI, $179.48, ACFI nominal rate $172.39&#10;Mar-18: ADL $96.55, BEH $28.93, CHC $54.31, Monthly ACFI, $179.79, ACFI nominal rate $172.68&#10;Apr-18: ADL $96.68, BEH $28.99, CHC $54.31, Monthly ACFI, $179.98, ACFI nominal rate $172.87&#10;May-18: ADL $96.88, BEH $29.06, CHC $54.34, Monthly ACFI, $180.28, ACFI nominal rate $173.16&#10;Jun-18: ADL $97.09, BEH $29.12, CHC $54.38, Monthly ACFI, $180.59, ACFI nominal rate $173.45&#10;Jul-18: ADL $97.25, BEH $29.18, CHC $54.4, Monthly ACFI, $180.83, ACFI nominal rate $175.52&#10;Aug-18: ADL $97.35, BEH $29.19, CHC $54.36, Monthly ACFI, $180.9, ACFI nominal rate $175.59&#10;Sep-18: ADL $97.26, BEH $29.13, CHC $54.19, Monthly ACFI, $180.59, ACFI nominal rate $175.3&#10;Oct-18: ADL $97.46, BEH $29.16, CHC $54.25, Monthly ACFI, $180.87, ACFI nominal rate $175.55&#10;Nov-18: ADL $97.56, BEH $29.16, CHC $54.25, Monthly ACFI, $180.97, ACFI nominal rate $175.66&#10;Dec-18: ADL $97.54, BEH $29.11, CHC $54.15, Monthly ACFI, $180.8, ACFI nominal rate $175.5&#10;Jan-19: ADL $97.45, BEH $29.08, CHC $53.98, Monthly ACFI, $180.52, ACFI nominal rate $175.21&#10;Feb-19: ADL $97.49, BEH $29.06, CHC $53.98, Monthly ACFI, $180.54, ACFI nominal rate $175.24&#10;Mar-19: ADL $97.54, BEH $29.07, CHC $53.98, Monthly ACFI, $180.6, ACFI nominal rate $175.3&#10;Apr-19: ADL $97.59, BEH $29.07, CHC $53.97, Monthly ACFI, $180.64, ACFI nominal rate $175.34&#10;May-19: ADL $97.78, BEH $29.1, CHC $54.04, Monthly ACFI, $180.92, ACFI nominal rate $175.61&#10;Jun-19: ADL $97.74, BEH $29.03, CHC $53.99, Monthly ACFI, $180.76, ACFI nominal rate $175.45&#10;Jul-19: ADL $97.93, BEH $29.06, CHC $54.12, Monthly ACFI, $181.11, ACFI nominal rate $178.26&#10;Aug-19: ADL $97.97, BEH $29.04, CHC $54.12, Monthly ACFI, $181.13, ACFI nominal rate $178.27&#10;Sep-19: ADL $97.94, BEH $28.96, CHC $54.07, Monthly ACFI, $180.97, ACFI nominal rate $178.11&#10;Oct-19: ADL $98.05, BEH $28.95, CHC $54.1, Monthly ACFI, $181.1, ACFI nominal rate $178.26&#10;Nov-19: ADL $98.12, BEH $28.92, CHC $54.1, Monthly ACFI, $181.13, ACFI nominal rate $178.27&#10;Dec-19: ADL $98.18, BEH $28.88, CHC $54.1, Monthly ACFI, $181.16, ACFI nominal rate $178.32&#10;Jan-20: ADL $96.78, BEH $28.46, CHC $53.35, Monthly ACFI, $178.59, ACFI Rate for claim month $178.59&#10;Feb-20: ADL $96.92, BEH $28.47, CHC $53.42, Monthly ACFI, $178.81, ACFI Rate for claim month $178.81&#10;Mar-20: ADL $97.11, BEH $28.51, CHC $53.55, Monthly ACFI, $179.17, ACFI Rate for claim month $179.17&#10;Apr-20: ADL $98.89, BEH $29.05, CHC $54.57, Monthly ACFI, $182.5, ACFI nominal rate $179.63&#10;May-20: ADL $99.23, BEH $29.2, CHC $54.87, Monthly ACFI, $183.31, ACFI nominal rate $180.42&#10;Jun-20: ADL $99.58, BEH $29.35, CHC $55.16, Monthly ACFI, $184.09, ACFI nominal rate $181.19&#10;Jul-20: ADL $99.84, BEH $29.45, CHC $55.36, Monthly ACFI, $184.66, ACFI nominal rate $184.66&#10;Aug-20: ADL $99.98, BEH $29.5, CHC $55.48, Monthly ACFI, $184.95, ACFI nominal rate $184.95&#10;" title="Figure 1. Average daily ACFI claim per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2676525"/>
                    </a:xfrm>
                    <a:prstGeom prst="rect">
                      <a:avLst/>
                    </a:prstGeom>
                    <a:noFill/>
                  </pic:spPr>
                </pic:pic>
              </a:graphicData>
            </a:graphic>
          </wp:inline>
        </w:drawing>
      </w:r>
      <w:r w:rsidR="00D5561A">
        <w:rPr>
          <w:noProof/>
          <w:lang w:eastAsia="en-AU"/>
        </w:rPr>
        <w:t xml:space="preserve"> </w:t>
      </w:r>
    </w:p>
    <w:p w14:paraId="2BBF57B0" w14:textId="77777777" w:rsidR="00CD6553" w:rsidRDefault="00CD6553" w:rsidP="00EC5FD9">
      <w:pPr>
        <w:pStyle w:val="Heading2"/>
      </w:pPr>
    </w:p>
    <w:p w14:paraId="6693CCC2" w14:textId="77777777" w:rsidR="00D316C6" w:rsidRPr="00EC5FD9" w:rsidRDefault="00D316C6" w:rsidP="00EC5FD9">
      <w:pPr>
        <w:pStyle w:val="Heading2"/>
      </w:pPr>
      <w:r w:rsidRPr="00EC5FD9">
        <w:t xml:space="preserve">Table </w:t>
      </w:r>
      <w:r w:rsidR="006051BA" w:rsidRPr="00EC5FD9">
        <w:t>1</w:t>
      </w:r>
      <w:r w:rsidRPr="00EC5FD9">
        <w:t>: Cumulative Daily Average ACFI Subsidies and Growth Rates by ACFI Category</w:t>
      </w:r>
    </w:p>
    <w:tbl>
      <w:tblPr>
        <w:tblStyle w:val="TableGrid"/>
        <w:tblW w:w="8812" w:type="dxa"/>
        <w:tblLook w:val="04A0" w:firstRow="1" w:lastRow="0" w:firstColumn="1" w:lastColumn="0" w:noHBand="0" w:noVBand="1"/>
        <w:tblCaption w:val="Table 5: Cumulative Daily Average ACFI Subsidies and Growth Rates by ACFI Category"/>
        <w:tblDescription w:val="Table 5: Cumulative Daily Average ACFI Subsidies and Growth Rates by ACFI Category"/>
      </w:tblPr>
      <w:tblGrid>
        <w:gridCol w:w="2672"/>
        <w:gridCol w:w="1251"/>
        <w:gridCol w:w="1251"/>
        <w:gridCol w:w="1819"/>
        <w:gridCol w:w="1819"/>
      </w:tblGrid>
      <w:tr w:rsidR="00CD6553" w:rsidRPr="00E040DD" w14:paraId="7ADB2F26" w14:textId="77777777" w:rsidTr="00D5561A">
        <w:trPr>
          <w:trHeight w:hRule="exact" w:val="1077"/>
          <w:tblHeader/>
        </w:trPr>
        <w:tc>
          <w:tcPr>
            <w:tcW w:w="2672" w:type="dxa"/>
            <w:vAlign w:val="bottom"/>
          </w:tcPr>
          <w:p w14:paraId="4F2315CD" w14:textId="77777777" w:rsidR="00CD6553" w:rsidRDefault="00CD6553" w:rsidP="00CD6553">
            <w:pPr>
              <w:rPr>
                <w:rFonts w:ascii="Calibri" w:hAnsi="Calibri"/>
                <w:b/>
                <w:bCs/>
                <w:color w:val="000000"/>
              </w:rPr>
            </w:pPr>
            <w:r>
              <w:rPr>
                <w:rFonts w:ascii="Calibri" w:hAnsi="Calibri"/>
                <w:b/>
                <w:bCs/>
                <w:color w:val="000000"/>
              </w:rPr>
              <w:t>Average ACFI Category Subsidy</w:t>
            </w:r>
          </w:p>
        </w:tc>
        <w:tc>
          <w:tcPr>
            <w:tcW w:w="1251" w:type="dxa"/>
            <w:tcBorders>
              <w:bottom w:val="single" w:sz="4" w:space="0" w:color="auto"/>
            </w:tcBorders>
            <w:vAlign w:val="bottom"/>
          </w:tcPr>
          <w:p w14:paraId="100845D2" w14:textId="77777777" w:rsidR="00CD6553" w:rsidRDefault="00531083" w:rsidP="00531083">
            <w:pPr>
              <w:jc w:val="center"/>
              <w:rPr>
                <w:rFonts w:ascii="Calibri" w:hAnsi="Calibri" w:cs="Calibri"/>
                <w:b/>
                <w:bCs/>
                <w:color w:val="000000"/>
              </w:rPr>
            </w:pPr>
            <w:r w:rsidRPr="00531083">
              <w:rPr>
                <w:rFonts w:ascii="Calibri" w:hAnsi="Calibri" w:cs="Calibri"/>
                <w:b/>
                <w:bCs/>
                <w:color w:val="000000"/>
              </w:rPr>
              <w:t>Jul 2019 To Aug 2019</w:t>
            </w:r>
          </w:p>
        </w:tc>
        <w:tc>
          <w:tcPr>
            <w:tcW w:w="1251" w:type="dxa"/>
            <w:tcBorders>
              <w:bottom w:val="single" w:sz="4" w:space="0" w:color="auto"/>
            </w:tcBorders>
            <w:vAlign w:val="bottom"/>
          </w:tcPr>
          <w:p w14:paraId="286B55CB" w14:textId="77777777" w:rsidR="00CD6553" w:rsidRDefault="00531083" w:rsidP="00DA771D">
            <w:pPr>
              <w:jc w:val="center"/>
              <w:rPr>
                <w:rFonts w:ascii="Calibri" w:hAnsi="Calibri" w:cs="Calibri"/>
                <w:b/>
                <w:bCs/>
                <w:color w:val="000000"/>
              </w:rPr>
            </w:pPr>
            <w:r>
              <w:rPr>
                <w:rFonts w:ascii="Calibri" w:hAnsi="Calibri" w:cs="Calibri"/>
                <w:b/>
                <w:bCs/>
                <w:color w:val="000000"/>
              </w:rPr>
              <w:t xml:space="preserve">Jul 2020 To Aug </w:t>
            </w:r>
            <w:r w:rsidR="008464B7">
              <w:rPr>
                <w:rFonts w:ascii="Calibri" w:hAnsi="Calibri" w:cs="Calibri"/>
                <w:b/>
                <w:bCs/>
                <w:color w:val="000000"/>
              </w:rPr>
              <w:t>2020</w:t>
            </w:r>
          </w:p>
        </w:tc>
        <w:tc>
          <w:tcPr>
            <w:tcW w:w="1819" w:type="dxa"/>
            <w:tcBorders>
              <w:bottom w:val="single" w:sz="4" w:space="0" w:color="auto"/>
            </w:tcBorders>
            <w:vAlign w:val="bottom"/>
          </w:tcPr>
          <w:p w14:paraId="38C711AE" w14:textId="77777777" w:rsidR="00CD6553" w:rsidRDefault="00CD6553" w:rsidP="00CD6553">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tcPr>
          <w:p w14:paraId="47FE1E3F" w14:textId="77777777" w:rsidR="00CD6553" w:rsidRDefault="00CD6553" w:rsidP="00CD6553">
            <w:pPr>
              <w:jc w:val="center"/>
              <w:rPr>
                <w:rFonts w:ascii="Calibri" w:hAnsi="Calibri" w:cs="Calibri"/>
                <w:b/>
                <w:bCs/>
                <w:color w:val="000000"/>
              </w:rPr>
            </w:pPr>
            <w:r>
              <w:rPr>
                <w:rFonts w:ascii="Calibri" w:hAnsi="Calibri" w:cs="Calibri"/>
                <w:b/>
                <w:bCs/>
                <w:color w:val="000000"/>
              </w:rPr>
              <w:t>Real Growth Over Same Period in Previous Year</w:t>
            </w:r>
          </w:p>
        </w:tc>
      </w:tr>
      <w:tr w:rsidR="006A4037" w:rsidRPr="00E040DD" w14:paraId="3960FE89" w14:textId="77777777" w:rsidTr="00D5561A">
        <w:tc>
          <w:tcPr>
            <w:tcW w:w="2672" w:type="dxa"/>
            <w:vAlign w:val="bottom"/>
          </w:tcPr>
          <w:p w14:paraId="45ACC3F5" w14:textId="77777777" w:rsidR="006A4037" w:rsidRDefault="006A4037" w:rsidP="006A4037">
            <w:pPr>
              <w:rPr>
                <w:rFonts w:ascii="Calibri" w:hAnsi="Calibri"/>
              </w:rPr>
            </w:pPr>
            <w:r>
              <w:rPr>
                <w:rFonts w:ascii="Calibri" w:hAnsi="Calibri"/>
              </w:rPr>
              <w:t>ADL</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0FE6714A" w14:textId="77777777" w:rsidR="006A4037" w:rsidRDefault="006A4037" w:rsidP="006A4037">
            <w:pPr>
              <w:jc w:val="right"/>
              <w:rPr>
                <w:rFonts w:ascii="Calibri" w:hAnsi="Calibri" w:cs="Calibri"/>
              </w:rPr>
            </w:pPr>
            <w:r>
              <w:rPr>
                <w:rFonts w:ascii="Calibri" w:hAnsi="Calibri" w:cs="Calibri"/>
              </w:rPr>
              <w:t>$96.41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1694CAD9" w14:textId="77777777" w:rsidR="006A4037" w:rsidRDefault="006A4037" w:rsidP="006A4037">
            <w:pPr>
              <w:jc w:val="right"/>
              <w:rPr>
                <w:rFonts w:ascii="Calibri" w:hAnsi="Calibri" w:cs="Calibri"/>
              </w:rPr>
            </w:pPr>
            <w:r>
              <w:rPr>
                <w:rFonts w:ascii="Calibri" w:hAnsi="Calibri" w:cs="Calibri"/>
              </w:rPr>
              <w:t>$99.91</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6536ABB0" w14:textId="77777777" w:rsidR="006A4037" w:rsidRDefault="006A4037" w:rsidP="006A4037">
            <w:pPr>
              <w:jc w:val="right"/>
              <w:rPr>
                <w:rFonts w:ascii="Calibri" w:hAnsi="Calibri" w:cs="Calibri"/>
              </w:rPr>
            </w:pPr>
            <w:r>
              <w:rPr>
                <w:rFonts w:ascii="Calibri" w:hAnsi="Calibri" w:cs="Calibri"/>
              </w:rPr>
              <w:t>3.6%</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7D657C5D" w14:textId="77777777" w:rsidR="006A4037" w:rsidRDefault="006A4037" w:rsidP="006A4037">
            <w:pPr>
              <w:jc w:val="right"/>
              <w:rPr>
                <w:rFonts w:ascii="Calibri" w:hAnsi="Calibri" w:cs="Calibri"/>
              </w:rPr>
            </w:pPr>
            <w:r>
              <w:rPr>
                <w:rFonts w:ascii="Calibri" w:hAnsi="Calibri" w:cs="Calibri"/>
              </w:rPr>
              <w:t>2.0%</w:t>
            </w:r>
          </w:p>
        </w:tc>
      </w:tr>
      <w:tr w:rsidR="006A4037" w:rsidRPr="00E040DD" w14:paraId="3AA1FC1C" w14:textId="77777777" w:rsidTr="00D5561A">
        <w:tc>
          <w:tcPr>
            <w:tcW w:w="2672" w:type="dxa"/>
            <w:vAlign w:val="bottom"/>
          </w:tcPr>
          <w:p w14:paraId="5911A642" w14:textId="77777777" w:rsidR="006A4037" w:rsidRDefault="006A4037" w:rsidP="006A4037">
            <w:pPr>
              <w:rPr>
                <w:rFonts w:ascii="Calibri" w:hAnsi="Calibri"/>
              </w:rPr>
            </w:pPr>
            <w:r>
              <w:rPr>
                <w:rFonts w:ascii="Calibri" w:hAnsi="Calibri"/>
              </w:rPr>
              <w:t>BEH</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15241FAD" w14:textId="77777777" w:rsidR="006A4037" w:rsidRDefault="006A4037" w:rsidP="006A4037">
            <w:pPr>
              <w:jc w:val="right"/>
              <w:rPr>
                <w:rFonts w:ascii="Calibri" w:hAnsi="Calibri" w:cs="Calibri"/>
              </w:rPr>
            </w:pPr>
            <w:r>
              <w:rPr>
                <w:rFonts w:ascii="Calibri" w:hAnsi="Calibri" w:cs="Calibri"/>
              </w:rPr>
              <w:t>$28.59</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25DFE054" w14:textId="77777777" w:rsidR="006A4037" w:rsidRDefault="006A4037" w:rsidP="006A4037">
            <w:pPr>
              <w:jc w:val="right"/>
              <w:rPr>
                <w:rFonts w:ascii="Calibri" w:hAnsi="Calibri" w:cs="Calibri"/>
              </w:rPr>
            </w:pPr>
            <w:r>
              <w:rPr>
                <w:rFonts w:ascii="Calibri" w:hAnsi="Calibri" w:cs="Calibri"/>
              </w:rPr>
              <w:t>$29.48</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18ADBE00" w14:textId="77777777" w:rsidR="006A4037" w:rsidRDefault="006A4037" w:rsidP="006A4037">
            <w:pPr>
              <w:jc w:val="right"/>
              <w:rPr>
                <w:rFonts w:ascii="Calibri" w:hAnsi="Calibri" w:cs="Calibri"/>
              </w:rPr>
            </w:pPr>
            <w:r>
              <w:rPr>
                <w:rFonts w:ascii="Calibri" w:hAnsi="Calibri" w:cs="Calibri"/>
              </w:rPr>
              <w:t>3.1%</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5C5EC46A" w14:textId="77777777" w:rsidR="006A4037" w:rsidRDefault="006A4037" w:rsidP="006A4037">
            <w:pPr>
              <w:jc w:val="right"/>
              <w:rPr>
                <w:rFonts w:ascii="Calibri" w:hAnsi="Calibri" w:cs="Calibri"/>
              </w:rPr>
            </w:pPr>
            <w:r>
              <w:rPr>
                <w:rFonts w:ascii="Calibri" w:hAnsi="Calibri" w:cs="Calibri"/>
              </w:rPr>
              <w:t>1.5%</w:t>
            </w:r>
          </w:p>
        </w:tc>
      </w:tr>
      <w:tr w:rsidR="006A4037" w:rsidRPr="00E040DD" w14:paraId="457B4998" w14:textId="77777777" w:rsidTr="00D5561A">
        <w:tc>
          <w:tcPr>
            <w:tcW w:w="2672" w:type="dxa"/>
            <w:vAlign w:val="bottom"/>
          </w:tcPr>
          <w:p w14:paraId="7351A3B2" w14:textId="77777777" w:rsidR="006A4037" w:rsidRDefault="006A4037" w:rsidP="006A4037">
            <w:pPr>
              <w:rPr>
                <w:rFonts w:ascii="Calibri" w:hAnsi="Calibri"/>
              </w:rPr>
            </w:pPr>
            <w:r>
              <w:rPr>
                <w:rFonts w:ascii="Calibri" w:hAnsi="Calibri"/>
              </w:rPr>
              <w:t>CHC</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1E01E897" w14:textId="77777777" w:rsidR="006A4037" w:rsidRDefault="006A4037" w:rsidP="006A4037">
            <w:pPr>
              <w:jc w:val="right"/>
              <w:rPr>
                <w:rFonts w:ascii="Calibri" w:hAnsi="Calibri" w:cs="Calibri"/>
              </w:rPr>
            </w:pPr>
            <w:r>
              <w:rPr>
                <w:rFonts w:ascii="Calibri" w:hAnsi="Calibri" w:cs="Calibri"/>
              </w:rPr>
              <w:t>$53.27</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4A44A553" w14:textId="77777777" w:rsidR="006A4037" w:rsidRDefault="006A4037" w:rsidP="006A4037">
            <w:pPr>
              <w:jc w:val="right"/>
              <w:rPr>
                <w:rFonts w:ascii="Calibri" w:hAnsi="Calibri" w:cs="Calibri"/>
              </w:rPr>
            </w:pPr>
            <w:r>
              <w:rPr>
                <w:rFonts w:ascii="Calibri" w:hAnsi="Calibri" w:cs="Calibri"/>
              </w:rPr>
              <w:t>$55.42</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46872B08" w14:textId="77777777" w:rsidR="006A4037" w:rsidRDefault="006A4037" w:rsidP="006A4037">
            <w:pPr>
              <w:jc w:val="right"/>
              <w:rPr>
                <w:rFonts w:ascii="Calibri" w:hAnsi="Calibri" w:cs="Calibri"/>
              </w:rPr>
            </w:pPr>
            <w:r>
              <w:rPr>
                <w:rFonts w:ascii="Calibri" w:hAnsi="Calibri" w:cs="Calibri"/>
              </w:rPr>
              <w:t>4.0%</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4A8AAF7E" w14:textId="77777777" w:rsidR="006A4037" w:rsidRDefault="006A4037" w:rsidP="006A4037">
            <w:pPr>
              <w:jc w:val="right"/>
              <w:rPr>
                <w:rFonts w:ascii="Calibri" w:hAnsi="Calibri" w:cs="Calibri"/>
              </w:rPr>
            </w:pPr>
            <w:r>
              <w:rPr>
                <w:rFonts w:ascii="Calibri" w:hAnsi="Calibri" w:cs="Calibri"/>
              </w:rPr>
              <w:t>2.4%</w:t>
            </w:r>
          </w:p>
        </w:tc>
      </w:tr>
    </w:tbl>
    <w:p w14:paraId="25C31760" w14:textId="77777777" w:rsidR="00EC5FD9" w:rsidRDefault="00EC5FD9">
      <w:pPr>
        <w:rPr>
          <w:rStyle w:val="BookTitle"/>
          <w:rFonts w:eastAsia="Times New Roman" w:cs="Arial"/>
          <w:b/>
          <w:bCs/>
          <w:i w:val="0"/>
          <w:iCs w:val="0"/>
          <w:smallCaps w:val="0"/>
          <w:spacing w:val="0"/>
          <w:szCs w:val="26"/>
          <w:lang w:eastAsia="en-AU"/>
        </w:rPr>
      </w:pPr>
    </w:p>
    <w:p w14:paraId="48647878" w14:textId="77777777" w:rsidR="0057509E" w:rsidRPr="00EC5FD9" w:rsidRDefault="00D410AD" w:rsidP="00EC5FD9">
      <w:pPr>
        <w:pStyle w:val="Heading2"/>
      </w:pPr>
      <w:r w:rsidRPr="00EC5FD9">
        <w:t xml:space="preserve">Figure </w:t>
      </w:r>
      <w:r w:rsidR="0046314D" w:rsidRPr="00EC5FD9">
        <w:t>2</w:t>
      </w:r>
      <w:r w:rsidRPr="00EC5FD9">
        <w:t>. Daily Average $/Day Trend by Month – 20</w:t>
      </w:r>
      <w:r w:rsidR="00DA771D">
        <w:t>20</w:t>
      </w:r>
      <w:r w:rsidR="00CD7391" w:rsidRPr="00EC5FD9">
        <w:t>/</w:t>
      </w:r>
      <w:r w:rsidR="00DA771D">
        <w:t>21</w:t>
      </w:r>
      <w:r w:rsidRPr="00EC5FD9">
        <w:t xml:space="preserve"> Dollars</w:t>
      </w:r>
    </w:p>
    <w:p w14:paraId="516E6F15" w14:textId="77777777" w:rsidR="00604D06" w:rsidRPr="00604D06" w:rsidRDefault="00217DAC" w:rsidP="00604D06">
      <w:r>
        <w:rPr>
          <w:noProof/>
          <w:lang w:eastAsia="en-AU"/>
        </w:rPr>
        <w:drawing>
          <wp:inline distT="0" distB="0" distL="0" distR="0" wp14:anchorId="2141C334" wp14:editId="72EA77C1">
            <wp:extent cx="6163310" cy="3895725"/>
            <wp:effectExtent l="0" t="0" r="8890" b="9525"/>
            <wp:docPr id="8" name="Picture 8" descr="Jan-16: ADL $93.21, BEH $28.26, CHC $54.12, Monthly ACFI, $175.6, ACFI nominal rate $166.56&#10;Feb-16: ADL $93.44, BEH $28.32, CHC $54.41, Monthly ACFI, $176.18, ACFI nominal rate $167.12&#10;Mar-16: ADL $93.68, BEH $28.4, CHC $54.74, Monthly ACFI, $176.81, ACFI nominal rate $167.72&#10;Apr-16: ADL $93.92, BEH $28.46, CHC $54.99, Monthly ACFI, $177.38, ACFI nominal rate $168.25&#10;May-16: ADL $94.23, BEH $28.55, CHC $55.37, Monthly ACFI, $178.15, ACFI nominal rate $168.99&#10;Jun-16: ADL $94.91, BEH $28.77, CHC $56.18, Monthly ACFI, $179.86, ACFI nominal rate $170.61&#10;Jul-16: ADL $94.83, BEH $28.73, CHC $56.04, Monthly ACFI, $179.6, ACFI nominal rate $172.51&#10;Aug-16: ADL $94.9, BEH $28.73, CHC $55.99, Monthly ACFI, $179.62, ACFI nominal rate $172.53&#10;Sep-16: ADL $94.96, BEH $28.72, CHC $55.95, Monthly ACFI, $179.63, ACFI nominal rate $172.54&#10;Oct-16: ADL $94.94, BEH $28.7, CHC $55.9, Monthly ACFI, $179.55, ACFI nominal rate $172.46&#10;Nov-16: ADL $95.09, BEH $28.73, CHC $55.92, Monthly ACFI, $179.74, ACFI nominal rate $172.64&#10;Dec-16: ADL $95.36, BEH $28.79, CHC $56.02, Monthly ACFI, $180.18, ACFI nominal rate $173.07&#10;Jan-17: ADL $95.15, BEH $28.71, CHC $55.74, Monthly ACFI, $179.6, ACFI nominal rate $172.51&#10;Feb-17: ADL $95.13, BEH $28.68, CHC $55.47, Monthly ACFI, $179.27, ACFI nominal rate $172.2&#10;Mar-17: ADL $95.19, BEH $28.67, CHC $55.23, Monthly ACFI, $179.09, ACFI nominal rate $172.02&#10;Apr-17: ADL $95.14, BEH $28.65, CHC $54.96, Monthly ACFI, $178.75, ACFI nominal rate $171.7&#10;May-17: ADL $95.26, BEH $28.69, CHC $54.82, Monthly ACFI, $178.76, ACFI nominal rate $171.7&#10;Jun-17: ADL $95.41, BEH $28.74, CHC $54.68, Monthly ACFI, $178.82, ACFI nominal rate $171.76&#10;Jul-17: ADL $95.5, BEH $28.76, CHC $54.59, Monthly ACFI, $178.85, ACFI nominal rate $171.79&#10;Aug-17: ADL $95.64, BEH $28.79, CHC $54.53, Monthly ACFI, $178.96, ACFI nominal rate $171.89&#10;Sep-17: ADL $95.72, BEH $28.78, CHC $54.45, Monthly ACFI, $178.94, ACFI nominal rate $171.88&#10;Oct-17: ADL $95.86, BEH $28.8, CHC $54.42, Monthly ACFI, $179.07, ACFI nominal rate $172&#10;Nov-17: ADL $96.05, BEH $28.83, CHC $54.39, Monthly ACFI, $179.26, ACFI nominal rate $172.18&#10;Dec-17: ADL $96.18, BEH $28.85, CHC $54.35, Monthly ACFI, $179.38, ACFI nominal rate $172.29&#10;Jan-18: ADL $96.26, BEH $28.87, CHC $54.29, Monthly ACFI, $179.42, ACFI nominal rate $172.33&#10;Feb-18: ADL $96.35, BEH $28.88, CHC $54.26, Monthly ACFI, $179.48, ACFI nominal rate $172.39&#10;Mar-18: ADL $96.55, BEH $28.93, CHC $54.31, Monthly ACFI, $179.79, ACFI nominal rate $172.68&#10;Apr-18: ADL $96.68, BEH $28.99, CHC $54.31, Monthly ACFI, $179.98, ACFI nominal rate $172.87&#10;May-18: ADL $96.88, BEH $29.06, CHC $54.34, Monthly ACFI, $180.28, ACFI nominal rate $173.16&#10;Jun-18: ADL $97.09, BEH $29.12, CHC $54.38, Monthly ACFI, $180.59, ACFI nominal rate $173.45&#10;Jul-18: ADL $97.25, BEH $29.18, CHC $54.4, Monthly ACFI, $180.83, ACFI nominal rate $175.52&#10;Aug-18: ADL $97.35, BEH $29.19, CHC $54.36, Monthly ACFI, $180.9, ACFI nominal rate $175.59&#10;Sep-18: ADL $97.26, BEH $29.13, CHC $54.19, Monthly ACFI, $180.59, ACFI nominal rate $175.3&#10;Oct-18: ADL $97.46, BEH $29.16, CHC $54.25, Monthly ACFI, $180.87, ACFI nominal rate $175.55&#10;Nov-18: ADL $97.56, BEH $29.16, CHC $54.25, Monthly ACFI, $180.97, ACFI nominal rate $175.66&#10;Dec-18: ADL $97.54, BEH $29.11, CHC $54.15, Monthly ACFI, $180.8, ACFI nominal rate $175.5&#10;Jan-19: ADL $97.45, BEH $29.08, CHC $53.98, Monthly ACFI, $180.52, ACFI nominal rate $175.21&#10;Feb-19: ADL $97.49, BEH $29.06, CHC $53.98, Monthly ACFI, $180.54, ACFI nominal rate $175.24&#10;Mar-19: ADL $97.54, BEH $29.07, CHC $53.98, Monthly ACFI, $180.6, ACFI nominal rate $175.3&#10;Apr-19: ADL $97.59, BEH $29.07, CHC $53.97, Monthly ACFI, $180.64, ACFI nominal rate $175.34&#10;May-19: ADL $97.78, BEH $29.1, CHC $54.04, Monthly ACFI, $180.92, ACFI nominal rate $175.61&#10;Jun-19: ADL $97.74, BEH $29.03, CHC $53.99, Monthly ACFI, $180.76, ACFI nominal rate $175.45&#10;Jul-19: ADL $97.93, BEH $29.06, CHC $54.12, Monthly ACFI, $181.11, ACFI nominal rate $178.26&#10;Aug-19: ADL $97.97, BEH $29.04, CHC $54.12, Monthly ACFI, $181.13, ACFI nominal rate $178.27&#10;Sep-19: ADL $97.94, BEH $28.96, CHC $54.07, Monthly ACFI, $180.97, ACFI nominal rate $178.11&#10;Oct-19: ADL $98.05, BEH $28.95, CHC $54.1, Monthly ACFI, $181.1, ACFI nominal rate $178.26&#10;Nov-19: ADL $98.12, BEH $28.92, CHC $54.1, Monthly ACFI, $181.13, ACFI nominal rate $178.27&#10;Dec-19: ADL $98.18, BEH $28.88, CHC $54.1, Monthly ACFI, $181.16, ACFI nominal rate $178.32&#10;Jan-20: ADL $96.78, BEH $28.46, CHC $53.35, Monthly ACFI, $178.59, ACFI Rate for claim month $178.59&#10;Feb-20: ADL $96.92, BEH $28.47, CHC $53.42, Monthly ACFI, $178.81, ACFI Rate for claim month $178.81&#10;Mar-20: ADL $97.11, BEH $28.51, CHC $53.55, Monthly ACFI, $179.17, ACFI Rate for claim month $179.17&#10;Apr-20: ADL $98.89, BEH $29.05, CHC $54.57, Monthly ACFI, $182.5, ACFI nominal rate $179.63&#10;May-20: ADL $99.23, BEH $29.2, CHC $54.87, Monthly ACFI, $183.31, ACFI nominal rate $180.42&#10;Jun-20: ADL $99.58, BEH $29.35, CHC $55.16, Monthly ACFI, $184.09, ACFI nominal rate $181.19&#10;Jul-20: ADL $99.84, BEH $29.45, CHC $55.36, Monthly ACFI, $184.66, ACFI nominal rate $184.66&#10;Aug-20: ADL $99.98, BEH $29.5, CHC $55.48, Monthly ACFI, $184.95, ACFI nominal rate $184.95&#10;" title="Figure 2. Daily Average $/Day Trend by Month – 2020/21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3310" cy="3895725"/>
                    </a:xfrm>
                    <a:prstGeom prst="rect">
                      <a:avLst/>
                    </a:prstGeom>
                    <a:noFill/>
                  </pic:spPr>
                </pic:pic>
              </a:graphicData>
            </a:graphic>
          </wp:inline>
        </w:drawing>
      </w:r>
      <w:r w:rsidR="00D5561A">
        <w:rPr>
          <w:noProof/>
          <w:lang w:eastAsia="en-AU"/>
        </w:rPr>
        <w:t xml:space="preserve"> </w:t>
      </w:r>
    </w:p>
    <w:p w14:paraId="14A84A27" w14:textId="77777777" w:rsidR="00CD6553" w:rsidRDefault="00CD6553" w:rsidP="00EC5FD9">
      <w:pPr>
        <w:pStyle w:val="Heading2"/>
      </w:pPr>
    </w:p>
    <w:p w14:paraId="173185A0" w14:textId="77777777" w:rsidR="007F2864" w:rsidRPr="00EC5FD9" w:rsidRDefault="007F2864" w:rsidP="00EC5FD9">
      <w:pPr>
        <w:pStyle w:val="Heading2"/>
      </w:pPr>
      <w:r w:rsidRPr="00EC5FD9">
        <w:t xml:space="preserve">Table </w:t>
      </w:r>
      <w:r w:rsidR="006051BA" w:rsidRPr="00EC5FD9">
        <w:t>2</w:t>
      </w:r>
      <w:r w:rsidRPr="00EC5FD9">
        <w:t>: Cumulative Daily Average ACFI Subsidies and Growth Rates by State</w:t>
      </w:r>
    </w:p>
    <w:tbl>
      <w:tblPr>
        <w:tblStyle w:val="TableGrid"/>
        <w:tblpPr w:leftFromText="180" w:rightFromText="180" w:vertAnchor="text" w:tblpY="1"/>
        <w:tblOverlap w:val="never"/>
        <w:tblW w:w="8788" w:type="dxa"/>
        <w:tblLook w:val="04A0" w:firstRow="1" w:lastRow="0" w:firstColumn="1" w:lastColumn="0" w:noHBand="0" w:noVBand="1"/>
        <w:tblCaption w:val="Table 1: Cumulative Daily Average ACFI Subsidies and Growth Rates by State"/>
        <w:tblDescription w:val="Table 1: Cumulative Daily Average ACFI Subsidies and Growth Rates by State"/>
      </w:tblPr>
      <w:tblGrid>
        <w:gridCol w:w="2665"/>
        <w:gridCol w:w="1247"/>
        <w:gridCol w:w="1248"/>
        <w:gridCol w:w="1814"/>
        <w:gridCol w:w="1814"/>
      </w:tblGrid>
      <w:tr w:rsidR="00531083" w:rsidRPr="00FB5425" w14:paraId="6565FEC8" w14:textId="77777777" w:rsidTr="000C4D76">
        <w:trPr>
          <w:trHeight w:hRule="exact" w:val="1077"/>
          <w:tblHeader/>
        </w:trPr>
        <w:tc>
          <w:tcPr>
            <w:tcW w:w="2665" w:type="dxa"/>
            <w:vAlign w:val="bottom"/>
          </w:tcPr>
          <w:p w14:paraId="61DFFB3A" w14:textId="77777777" w:rsidR="00531083" w:rsidRDefault="00531083" w:rsidP="00531083">
            <w:pPr>
              <w:rPr>
                <w:rFonts w:ascii="Calibri" w:hAnsi="Calibri"/>
                <w:b/>
                <w:bCs/>
                <w:color w:val="000000"/>
              </w:rPr>
            </w:pPr>
            <w:r>
              <w:rPr>
                <w:rFonts w:ascii="Calibri" w:hAnsi="Calibri"/>
                <w:b/>
                <w:bCs/>
                <w:color w:val="000000"/>
              </w:rPr>
              <w:t>State</w:t>
            </w:r>
          </w:p>
        </w:tc>
        <w:tc>
          <w:tcPr>
            <w:tcW w:w="1247" w:type="dxa"/>
            <w:vAlign w:val="bottom"/>
          </w:tcPr>
          <w:p w14:paraId="68B5D16F" w14:textId="77777777" w:rsidR="00531083" w:rsidRDefault="00531083" w:rsidP="00531083">
            <w:pPr>
              <w:jc w:val="center"/>
              <w:rPr>
                <w:rFonts w:ascii="Calibri" w:hAnsi="Calibri" w:cs="Calibri"/>
                <w:b/>
                <w:bCs/>
                <w:color w:val="000000"/>
              </w:rPr>
            </w:pPr>
            <w:r w:rsidRPr="00531083">
              <w:rPr>
                <w:rFonts w:ascii="Calibri" w:hAnsi="Calibri" w:cs="Calibri"/>
                <w:b/>
                <w:bCs/>
                <w:color w:val="000000"/>
              </w:rPr>
              <w:t>Jul 2019 To Aug 2019</w:t>
            </w:r>
          </w:p>
        </w:tc>
        <w:tc>
          <w:tcPr>
            <w:tcW w:w="1248" w:type="dxa"/>
            <w:vAlign w:val="bottom"/>
          </w:tcPr>
          <w:p w14:paraId="223088B6" w14:textId="77777777" w:rsidR="00531083" w:rsidRDefault="00531083" w:rsidP="00531083">
            <w:pPr>
              <w:jc w:val="center"/>
              <w:rPr>
                <w:rFonts w:ascii="Calibri" w:hAnsi="Calibri" w:cs="Calibri"/>
                <w:b/>
                <w:bCs/>
                <w:color w:val="000000"/>
              </w:rPr>
            </w:pPr>
            <w:r>
              <w:rPr>
                <w:rFonts w:ascii="Calibri" w:hAnsi="Calibri" w:cs="Calibri"/>
                <w:b/>
                <w:bCs/>
                <w:color w:val="000000"/>
              </w:rPr>
              <w:t>Jul 2020 To Aug 2020</w:t>
            </w:r>
          </w:p>
        </w:tc>
        <w:tc>
          <w:tcPr>
            <w:tcW w:w="1814" w:type="dxa"/>
            <w:vAlign w:val="bottom"/>
          </w:tcPr>
          <w:p w14:paraId="3AF96B7C" w14:textId="77777777" w:rsidR="00531083" w:rsidRDefault="00531083" w:rsidP="00531083">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0D9D44D3" w14:textId="77777777" w:rsidR="00531083" w:rsidRDefault="00531083" w:rsidP="00531083">
            <w:pPr>
              <w:jc w:val="center"/>
              <w:rPr>
                <w:rFonts w:ascii="Calibri" w:hAnsi="Calibri" w:cs="Calibri"/>
                <w:b/>
                <w:bCs/>
                <w:color w:val="000000"/>
              </w:rPr>
            </w:pPr>
            <w:r>
              <w:rPr>
                <w:rFonts w:ascii="Calibri" w:hAnsi="Calibri" w:cs="Calibri"/>
                <w:b/>
                <w:bCs/>
                <w:color w:val="000000"/>
              </w:rPr>
              <w:t>Real Growth Over Same Period in Previous Year</w:t>
            </w:r>
          </w:p>
        </w:tc>
      </w:tr>
      <w:tr w:rsidR="006A4037" w:rsidRPr="00FB5425" w14:paraId="54F7E255" w14:textId="77777777" w:rsidTr="00AD50E3">
        <w:trPr>
          <w:trHeight w:val="327"/>
        </w:trPr>
        <w:tc>
          <w:tcPr>
            <w:tcW w:w="2665" w:type="dxa"/>
            <w:vAlign w:val="bottom"/>
          </w:tcPr>
          <w:p w14:paraId="14EC3E56" w14:textId="77777777" w:rsidR="006A4037" w:rsidRDefault="006A4037" w:rsidP="006A4037">
            <w:pPr>
              <w:rPr>
                <w:rFonts w:ascii="Calibri" w:hAnsi="Calibri"/>
                <w:b/>
                <w:bCs/>
                <w:color w:val="000000"/>
              </w:rPr>
            </w:pPr>
            <w:r>
              <w:rPr>
                <w:rFonts w:ascii="Calibri" w:hAnsi="Calibri"/>
                <w:b/>
                <w:bCs/>
                <w:color w:val="000000"/>
              </w:rPr>
              <w:t>Projected National</w:t>
            </w:r>
          </w:p>
        </w:tc>
        <w:tc>
          <w:tcPr>
            <w:tcW w:w="1247" w:type="dxa"/>
            <w:tcBorders>
              <w:top w:val="single" w:sz="4" w:space="0" w:color="auto"/>
              <w:left w:val="single" w:sz="4" w:space="0" w:color="auto"/>
              <w:bottom w:val="nil"/>
              <w:right w:val="single" w:sz="4" w:space="0" w:color="auto"/>
            </w:tcBorders>
            <w:shd w:val="clear" w:color="auto" w:fill="auto"/>
            <w:vAlign w:val="bottom"/>
          </w:tcPr>
          <w:p w14:paraId="46203080" w14:textId="77777777" w:rsidR="006A4037" w:rsidRDefault="006A4037" w:rsidP="006A4037">
            <w:pPr>
              <w:jc w:val="right"/>
              <w:rPr>
                <w:rFonts w:ascii="Calibri" w:hAnsi="Calibri" w:cs="Calibri"/>
              </w:rPr>
            </w:pPr>
            <w:r>
              <w:rPr>
                <w:rFonts w:ascii="Calibri" w:hAnsi="Calibri" w:cs="Calibri"/>
              </w:rPr>
              <w:t>$178.26</w:t>
            </w:r>
          </w:p>
        </w:tc>
        <w:tc>
          <w:tcPr>
            <w:tcW w:w="1248" w:type="dxa"/>
            <w:tcBorders>
              <w:top w:val="single" w:sz="4" w:space="0" w:color="auto"/>
              <w:left w:val="single" w:sz="4" w:space="0" w:color="auto"/>
              <w:bottom w:val="nil"/>
              <w:right w:val="single" w:sz="4" w:space="0" w:color="auto"/>
            </w:tcBorders>
            <w:shd w:val="clear" w:color="auto" w:fill="auto"/>
            <w:vAlign w:val="bottom"/>
          </w:tcPr>
          <w:p w14:paraId="5BF16E5F" w14:textId="77777777" w:rsidR="006A4037" w:rsidRDefault="006A4037" w:rsidP="006A4037">
            <w:pPr>
              <w:jc w:val="right"/>
              <w:rPr>
                <w:rFonts w:ascii="Calibri" w:hAnsi="Calibri" w:cs="Calibri"/>
              </w:rPr>
            </w:pPr>
            <w:r>
              <w:rPr>
                <w:rFonts w:ascii="Calibri" w:hAnsi="Calibri" w:cs="Calibri"/>
              </w:rPr>
              <w:t>$184.19</w:t>
            </w:r>
          </w:p>
        </w:tc>
        <w:tc>
          <w:tcPr>
            <w:tcW w:w="1814" w:type="dxa"/>
            <w:tcBorders>
              <w:top w:val="single" w:sz="4" w:space="0" w:color="auto"/>
              <w:left w:val="single" w:sz="4" w:space="0" w:color="auto"/>
              <w:bottom w:val="nil"/>
              <w:right w:val="single" w:sz="4" w:space="0" w:color="auto"/>
            </w:tcBorders>
            <w:shd w:val="clear" w:color="auto" w:fill="auto"/>
            <w:vAlign w:val="bottom"/>
          </w:tcPr>
          <w:p w14:paraId="5824247A" w14:textId="77777777" w:rsidR="006A4037" w:rsidRDefault="006A4037" w:rsidP="006A4037">
            <w:pPr>
              <w:jc w:val="right"/>
              <w:rPr>
                <w:rFonts w:ascii="Calibri" w:hAnsi="Calibri" w:cs="Calibri"/>
              </w:rPr>
            </w:pPr>
            <w:r>
              <w:rPr>
                <w:rFonts w:ascii="Calibri" w:hAnsi="Calibri" w:cs="Calibri"/>
              </w:rPr>
              <w:t>3.3%</w:t>
            </w:r>
          </w:p>
        </w:tc>
        <w:tc>
          <w:tcPr>
            <w:tcW w:w="1814" w:type="dxa"/>
            <w:tcBorders>
              <w:top w:val="single" w:sz="4" w:space="0" w:color="auto"/>
              <w:left w:val="single" w:sz="4" w:space="0" w:color="auto"/>
              <w:bottom w:val="nil"/>
              <w:right w:val="single" w:sz="4" w:space="0" w:color="auto"/>
            </w:tcBorders>
            <w:shd w:val="clear" w:color="auto" w:fill="auto"/>
            <w:vAlign w:val="bottom"/>
          </w:tcPr>
          <w:p w14:paraId="7D9840B9" w14:textId="77777777" w:rsidR="006A4037" w:rsidRDefault="006A4037" w:rsidP="006A4037">
            <w:pPr>
              <w:jc w:val="right"/>
              <w:rPr>
                <w:rFonts w:ascii="Calibri" w:hAnsi="Calibri" w:cs="Calibri"/>
              </w:rPr>
            </w:pPr>
            <w:r>
              <w:rPr>
                <w:rFonts w:ascii="Calibri" w:hAnsi="Calibri" w:cs="Calibri"/>
              </w:rPr>
              <w:t>1.7%</w:t>
            </w:r>
          </w:p>
        </w:tc>
      </w:tr>
      <w:tr w:rsidR="006A4037" w:rsidRPr="00FB5425" w14:paraId="65ABC6D5" w14:textId="77777777" w:rsidTr="00AD50E3">
        <w:tc>
          <w:tcPr>
            <w:tcW w:w="2665" w:type="dxa"/>
            <w:vAlign w:val="bottom"/>
          </w:tcPr>
          <w:p w14:paraId="44B2AAB9" w14:textId="77777777" w:rsidR="006A4037" w:rsidRDefault="006A4037" w:rsidP="006A4037">
            <w:pPr>
              <w:rPr>
                <w:rFonts w:ascii="Calibri" w:hAnsi="Calibri"/>
                <w:b/>
                <w:bCs/>
                <w:color w:val="000000"/>
              </w:rPr>
            </w:pPr>
            <w:r>
              <w:rPr>
                <w:rFonts w:ascii="Calibri" w:hAnsi="Calibri"/>
                <w:b/>
                <w:bCs/>
                <w:color w:val="000000"/>
              </w:rPr>
              <w:t>Actual National</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154C5EDD" w14:textId="77777777" w:rsidR="006A4037" w:rsidRDefault="006A4037" w:rsidP="006A4037">
            <w:pPr>
              <w:jc w:val="right"/>
              <w:rPr>
                <w:rFonts w:ascii="Calibri" w:hAnsi="Calibri" w:cs="Calibri"/>
              </w:rPr>
            </w:pPr>
            <w:r>
              <w:rPr>
                <w:rFonts w:ascii="Calibri" w:hAnsi="Calibri" w:cs="Calibri"/>
              </w:rPr>
              <w:t>$178.26</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2DE00E17" w14:textId="77777777" w:rsidR="006A4037" w:rsidRDefault="006A4037" w:rsidP="006A4037">
            <w:pPr>
              <w:jc w:val="right"/>
              <w:rPr>
                <w:rFonts w:ascii="Calibri" w:hAnsi="Calibri" w:cs="Calibri"/>
              </w:rPr>
            </w:pPr>
            <w:r>
              <w:rPr>
                <w:rFonts w:ascii="Calibri" w:hAnsi="Calibri" w:cs="Calibri"/>
              </w:rPr>
              <w:t>$184.80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07895EFA" w14:textId="77777777" w:rsidR="006A4037" w:rsidRDefault="006A4037" w:rsidP="006A4037">
            <w:pPr>
              <w:jc w:val="right"/>
              <w:rPr>
                <w:rFonts w:ascii="Calibri" w:hAnsi="Calibri" w:cs="Calibri"/>
              </w:rPr>
            </w:pPr>
            <w:r>
              <w:rPr>
                <w:rFonts w:ascii="Calibri" w:hAnsi="Calibri" w:cs="Calibri"/>
              </w:rPr>
              <w:t>3.7%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3C0D4F66" w14:textId="77777777" w:rsidR="006A4037" w:rsidRDefault="006A4037" w:rsidP="006A4037">
            <w:pPr>
              <w:jc w:val="right"/>
              <w:rPr>
                <w:rFonts w:ascii="Calibri" w:hAnsi="Calibri" w:cs="Calibri"/>
              </w:rPr>
            </w:pPr>
            <w:r>
              <w:rPr>
                <w:rFonts w:ascii="Calibri" w:hAnsi="Calibri" w:cs="Calibri"/>
              </w:rPr>
              <w:t>2.0%</w:t>
            </w:r>
          </w:p>
        </w:tc>
      </w:tr>
      <w:tr w:rsidR="006A4037" w:rsidRPr="00FB5425" w14:paraId="323A90B8" w14:textId="77777777" w:rsidTr="00AD50E3">
        <w:tc>
          <w:tcPr>
            <w:tcW w:w="2665" w:type="dxa"/>
            <w:vAlign w:val="bottom"/>
          </w:tcPr>
          <w:p w14:paraId="09F7BDDD" w14:textId="77777777" w:rsidR="006A4037" w:rsidRDefault="006A4037" w:rsidP="006A4037">
            <w:pPr>
              <w:rPr>
                <w:rFonts w:ascii="Calibri" w:hAnsi="Calibri"/>
              </w:rPr>
            </w:pPr>
            <w:r>
              <w:rPr>
                <w:rFonts w:ascii="Calibri" w:hAnsi="Calibri"/>
              </w:rPr>
              <w:t>NSW</w:t>
            </w:r>
          </w:p>
        </w:tc>
        <w:tc>
          <w:tcPr>
            <w:tcW w:w="1247" w:type="dxa"/>
            <w:tcBorders>
              <w:top w:val="nil"/>
              <w:left w:val="single" w:sz="4" w:space="0" w:color="auto"/>
              <w:bottom w:val="single" w:sz="4" w:space="0" w:color="auto"/>
              <w:right w:val="single" w:sz="4" w:space="0" w:color="auto"/>
            </w:tcBorders>
            <w:shd w:val="clear" w:color="auto" w:fill="auto"/>
            <w:vAlign w:val="bottom"/>
          </w:tcPr>
          <w:p w14:paraId="003B6AA8" w14:textId="77777777" w:rsidR="006A4037" w:rsidRDefault="006A4037" w:rsidP="006A4037">
            <w:pPr>
              <w:jc w:val="right"/>
              <w:rPr>
                <w:rFonts w:ascii="Calibri" w:hAnsi="Calibri" w:cs="Calibri"/>
              </w:rPr>
            </w:pPr>
            <w:r>
              <w:rPr>
                <w:rFonts w:ascii="Calibri" w:hAnsi="Calibri" w:cs="Calibri"/>
              </w:rPr>
              <w:t>$173.81</w:t>
            </w:r>
          </w:p>
        </w:tc>
        <w:tc>
          <w:tcPr>
            <w:tcW w:w="1248" w:type="dxa"/>
            <w:tcBorders>
              <w:top w:val="nil"/>
              <w:left w:val="single" w:sz="4" w:space="0" w:color="auto"/>
              <w:bottom w:val="single" w:sz="4" w:space="0" w:color="auto"/>
              <w:right w:val="single" w:sz="4" w:space="0" w:color="auto"/>
            </w:tcBorders>
            <w:shd w:val="clear" w:color="auto" w:fill="auto"/>
            <w:vAlign w:val="bottom"/>
          </w:tcPr>
          <w:p w14:paraId="02775852" w14:textId="77777777" w:rsidR="006A4037" w:rsidRDefault="006A4037" w:rsidP="006A4037">
            <w:pPr>
              <w:jc w:val="right"/>
              <w:rPr>
                <w:rFonts w:ascii="Calibri" w:hAnsi="Calibri" w:cs="Calibri"/>
              </w:rPr>
            </w:pPr>
            <w:r>
              <w:rPr>
                <w:rFonts w:ascii="Calibri" w:hAnsi="Calibri" w:cs="Calibri"/>
              </w:rPr>
              <w:t>$181.18</w:t>
            </w:r>
          </w:p>
        </w:tc>
        <w:tc>
          <w:tcPr>
            <w:tcW w:w="1814" w:type="dxa"/>
            <w:tcBorders>
              <w:top w:val="nil"/>
              <w:left w:val="single" w:sz="4" w:space="0" w:color="auto"/>
              <w:bottom w:val="single" w:sz="4" w:space="0" w:color="auto"/>
              <w:right w:val="single" w:sz="4" w:space="0" w:color="auto"/>
            </w:tcBorders>
            <w:shd w:val="clear" w:color="auto" w:fill="auto"/>
            <w:vAlign w:val="bottom"/>
          </w:tcPr>
          <w:p w14:paraId="3783F87D" w14:textId="77777777" w:rsidR="006A4037" w:rsidRDefault="006A4037" w:rsidP="006A4037">
            <w:pPr>
              <w:jc w:val="right"/>
              <w:rPr>
                <w:rFonts w:ascii="Calibri" w:hAnsi="Calibri" w:cs="Calibri"/>
              </w:rPr>
            </w:pPr>
            <w:r>
              <w:rPr>
                <w:rFonts w:ascii="Calibri" w:hAnsi="Calibri" w:cs="Calibri"/>
              </w:rPr>
              <w:t>4.2%</w:t>
            </w:r>
          </w:p>
        </w:tc>
        <w:tc>
          <w:tcPr>
            <w:tcW w:w="1814" w:type="dxa"/>
            <w:tcBorders>
              <w:top w:val="nil"/>
              <w:left w:val="single" w:sz="4" w:space="0" w:color="auto"/>
              <w:bottom w:val="single" w:sz="4" w:space="0" w:color="auto"/>
              <w:right w:val="single" w:sz="4" w:space="0" w:color="auto"/>
            </w:tcBorders>
            <w:shd w:val="clear" w:color="auto" w:fill="auto"/>
            <w:vAlign w:val="bottom"/>
          </w:tcPr>
          <w:p w14:paraId="5CE0AC30" w14:textId="77777777" w:rsidR="006A4037" w:rsidRDefault="006A4037" w:rsidP="006A4037">
            <w:pPr>
              <w:jc w:val="right"/>
              <w:rPr>
                <w:rFonts w:ascii="Calibri" w:hAnsi="Calibri" w:cs="Calibri"/>
              </w:rPr>
            </w:pPr>
            <w:r>
              <w:rPr>
                <w:rFonts w:ascii="Calibri" w:hAnsi="Calibri" w:cs="Calibri"/>
              </w:rPr>
              <w:t>2.6%</w:t>
            </w:r>
          </w:p>
        </w:tc>
      </w:tr>
      <w:tr w:rsidR="006A4037" w:rsidRPr="00FB5425" w14:paraId="11906184" w14:textId="77777777" w:rsidTr="00AD50E3">
        <w:tc>
          <w:tcPr>
            <w:tcW w:w="2665" w:type="dxa"/>
            <w:vAlign w:val="bottom"/>
          </w:tcPr>
          <w:p w14:paraId="0BCEB02C" w14:textId="77777777" w:rsidR="006A4037" w:rsidRDefault="006A4037" w:rsidP="006A4037">
            <w:pPr>
              <w:rPr>
                <w:rFonts w:ascii="Calibri" w:hAnsi="Calibri"/>
              </w:rPr>
            </w:pPr>
            <w:r>
              <w:rPr>
                <w:rFonts w:ascii="Calibri" w:hAnsi="Calibri"/>
              </w:rPr>
              <w:t>VIC</w:t>
            </w:r>
          </w:p>
        </w:tc>
        <w:tc>
          <w:tcPr>
            <w:tcW w:w="1247" w:type="dxa"/>
            <w:tcBorders>
              <w:top w:val="nil"/>
              <w:left w:val="single" w:sz="4" w:space="0" w:color="auto"/>
              <w:bottom w:val="nil"/>
              <w:right w:val="single" w:sz="4" w:space="0" w:color="auto"/>
            </w:tcBorders>
            <w:shd w:val="clear" w:color="auto" w:fill="auto"/>
            <w:vAlign w:val="bottom"/>
          </w:tcPr>
          <w:p w14:paraId="13494CD9" w14:textId="77777777" w:rsidR="006A4037" w:rsidRDefault="006A4037" w:rsidP="006A4037">
            <w:pPr>
              <w:jc w:val="right"/>
              <w:rPr>
                <w:rFonts w:ascii="Calibri" w:hAnsi="Calibri" w:cs="Calibri"/>
              </w:rPr>
            </w:pPr>
            <w:r>
              <w:rPr>
                <w:rFonts w:ascii="Calibri" w:hAnsi="Calibri" w:cs="Calibri"/>
              </w:rPr>
              <w:t>$184.99</w:t>
            </w:r>
          </w:p>
        </w:tc>
        <w:tc>
          <w:tcPr>
            <w:tcW w:w="1248" w:type="dxa"/>
            <w:tcBorders>
              <w:top w:val="nil"/>
              <w:left w:val="single" w:sz="4" w:space="0" w:color="auto"/>
              <w:bottom w:val="nil"/>
              <w:right w:val="single" w:sz="4" w:space="0" w:color="auto"/>
            </w:tcBorders>
            <w:shd w:val="clear" w:color="auto" w:fill="auto"/>
            <w:vAlign w:val="bottom"/>
          </w:tcPr>
          <w:p w14:paraId="7E15D188" w14:textId="77777777" w:rsidR="006A4037" w:rsidRDefault="006A4037" w:rsidP="006A4037">
            <w:pPr>
              <w:jc w:val="right"/>
              <w:rPr>
                <w:rFonts w:ascii="Calibri" w:hAnsi="Calibri" w:cs="Calibri"/>
              </w:rPr>
            </w:pPr>
            <w:r>
              <w:rPr>
                <w:rFonts w:ascii="Calibri" w:hAnsi="Calibri" w:cs="Calibri"/>
              </w:rPr>
              <w:t>$190.23</w:t>
            </w:r>
          </w:p>
        </w:tc>
        <w:tc>
          <w:tcPr>
            <w:tcW w:w="1814" w:type="dxa"/>
            <w:tcBorders>
              <w:top w:val="nil"/>
              <w:left w:val="single" w:sz="4" w:space="0" w:color="auto"/>
              <w:bottom w:val="nil"/>
              <w:right w:val="single" w:sz="4" w:space="0" w:color="auto"/>
            </w:tcBorders>
            <w:shd w:val="clear" w:color="auto" w:fill="auto"/>
            <w:vAlign w:val="bottom"/>
          </w:tcPr>
          <w:p w14:paraId="26145128" w14:textId="77777777" w:rsidR="006A4037" w:rsidRDefault="006A4037" w:rsidP="006A4037">
            <w:pPr>
              <w:jc w:val="right"/>
              <w:rPr>
                <w:rFonts w:ascii="Calibri" w:hAnsi="Calibri" w:cs="Calibri"/>
              </w:rPr>
            </w:pPr>
            <w:r>
              <w:rPr>
                <w:rFonts w:ascii="Calibri" w:hAnsi="Calibri" w:cs="Calibri"/>
              </w:rPr>
              <w:t>2.8%</w:t>
            </w:r>
          </w:p>
        </w:tc>
        <w:tc>
          <w:tcPr>
            <w:tcW w:w="1814" w:type="dxa"/>
            <w:tcBorders>
              <w:top w:val="nil"/>
              <w:left w:val="single" w:sz="4" w:space="0" w:color="auto"/>
              <w:bottom w:val="nil"/>
              <w:right w:val="single" w:sz="4" w:space="0" w:color="auto"/>
            </w:tcBorders>
            <w:shd w:val="clear" w:color="auto" w:fill="auto"/>
            <w:vAlign w:val="bottom"/>
          </w:tcPr>
          <w:p w14:paraId="747A4405" w14:textId="77777777" w:rsidR="006A4037" w:rsidRDefault="006A4037" w:rsidP="006A4037">
            <w:pPr>
              <w:jc w:val="right"/>
              <w:rPr>
                <w:rFonts w:ascii="Calibri" w:hAnsi="Calibri" w:cs="Calibri"/>
              </w:rPr>
            </w:pPr>
            <w:r>
              <w:rPr>
                <w:rFonts w:ascii="Calibri" w:hAnsi="Calibri" w:cs="Calibri"/>
              </w:rPr>
              <w:t>1.2%</w:t>
            </w:r>
          </w:p>
        </w:tc>
      </w:tr>
      <w:tr w:rsidR="006A4037" w:rsidRPr="00FB5425" w14:paraId="495EA6FD" w14:textId="77777777" w:rsidTr="00AD50E3">
        <w:tc>
          <w:tcPr>
            <w:tcW w:w="2665" w:type="dxa"/>
            <w:vAlign w:val="bottom"/>
          </w:tcPr>
          <w:p w14:paraId="6AF9B56E" w14:textId="77777777" w:rsidR="006A4037" w:rsidRDefault="006A4037" w:rsidP="006A4037">
            <w:pPr>
              <w:rPr>
                <w:rFonts w:ascii="Calibri" w:hAnsi="Calibri"/>
              </w:rPr>
            </w:pPr>
            <w:r>
              <w:rPr>
                <w:rFonts w:ascii="Calibri" w:hAnsi="Calibri"/>
              </w:rPr>
              <w:t>QLD</w:t>
            </w:r>
          </w:p>
        </w:tc>
        <w:tc>
          <w:tcPr>
            <w:tcW w:w="1247" w:type="dxa"/>
            <w:tcBorders>
              <w:top w:val="single" w:sz="4" w:space="0" w:color="auto"/>
              <w:left w:val="single" w:sz="4" w:space="0" w:color="auto"/>
              <w:bottom w:val="nil"/>
              <w:right w:val="single" w:sz="4" w:space="0" w:color="auto"/>
            </w:tcBorders>
            <w:shd w:val="clear" w:color="auto" w:fill="auto"/>
            <w:vAlign w:val="bottom"/>
          </w:tcPr>
          <w:p w14:paraId="08B22ACF" w14:textId="77777777" w:rsidR="006A4037" w:rsidRDefault="006A4037" w:rsidP="006A4037">
            <w:pPr>
              <w:jc w:val="right"/>
              <w:rPr>
                <w:rFonts w:ascii="Calibri" w:hAnsi="Calibri" w:cs="Calibri"/>
              </w:rPr>
            </w:pPr>
            <w:r>
              <w:rPr>
                <w:rFonts w:ascii="Calibri" w:hAnsi="Calibri" w:cs="Calibri"/>
              </w:rPr>
              <w:t>$176.15</w:t>
            </w:r>
          </w:p>
        </w:tc>
        <w:tc>
          <w:tcPr>
            <w:tcW w:w="1248" w:type="dxa"/>
            <w:tcBorders>
              <w:top w:val="single" w:sz="4" w:space="0" w:color="auto"/>
              <w:left w:val="single" w:sz="4" w:space="0" w:color="auto"/>
              <w:bottom w:val="nil"/>
              <w:right w:val="single" w:sz="4" w:space="0" w:color="auto"/>
            </w:tcBorders>
            <w:shd w:val="clear" w:color="auto" w:fill="auto"/>
            <w:vAlign w:val="bottom"/>
          </w:tcPr>
          <w:p w14:paraId="362105C4" w14:textId="77777777" w:rsidR="006A4037" w:rsidRDefault="006A4037" w:rsidP="006A4037">
            <w:pPr>
              <w:jc w:val="right"/>
              <w:rPr>
                <w:rFonts w:ascii="Calibri" w:hAnsi="Calibri" w:cs="Calibri"/>
              </w:rPr>
            </w:pPr>
            <w:r>
              <w:rPr>
                <w:rFonts w:ascii="Calibri" w:hAnsi="Calibri" w:cs="Calibri"/>
              </w:rPr>
              <w:t>$182.64</w:t>
            </w:r>
          </w:p>
        </w:tc>
        <w:tc>
          <w:tcPr>
            <w:tcW w:w="1814" w:type="dxa"/>
            <w:tcBorders>
              <w:top w:val="single" w:sz="4" w:space="0" w:color="auto"/>
              <w:left w:val="single" w:sz="4" w:space="0" w:color="auto"/>
              <w:bottom w:val="nil"/>
              <w:right w:val="single" w:sz="4" w:space="0" w:color="auto"/>
            </w:tcBorders>
            <w:shd w:val="clear" w:color="auto" w:fill="auto"/>
            <w:vAlign w:val="bottom"/>
          </w:tcPr>
          <w:p w14:paraId="2BE6FD61" w14:textId="77777777" w:rsidR="006A4037" w:rsidRDefault="006A4037" w:rsidP="006A4037">
            <w:pPr>
              <w:jc w:val="right"/>
              <w:rPr>
                <w:rFonts w:ascii="Calibri" w:hAnsi="Calibri" w:cs="Calibri"/>
              </w:rPr>
            </w:pPr>
            <w:r>
              <w:rPr>
                <w:rFonts w:ascii="Calibri" w:hAnsi="Calibri" w:cs="Calibri"/>
              </w:rPr>
              <w:t>3.7%</w:t>
            </w:r>
          </w:p>
        </w:tc>
        <w:tc>
          <w:tcPr>
            <w:tcW w:w="1814" w:type="dxa"/>
            <w:tcBorders>
              <w:top w:val="single" w:sz="4" w:space="0" w:color="auto"/>
              <w:left w:val="single" w:sz="4" w:space="0" w:color="auto"/>
              <w:bottom w:val="nil"/>
              <w:right w:val="single" w:sz="4" w:space="0" w:color="auto"/>
            </w:tcBorders>
            <w:shd w:val="clear" w:color="auto" w:fill="auto"/>
            <w:vAlign w:val="bottom"/>
          </w:tcPr>
          <w:p w14:paraId="57934F86" w14:textId="77777777" w:rsidR="006A4037" w:rsidRDefault="006A4037" w:rsidP="006A4037">
            <w:pPr>
              <w:jc w:val="right"/>
              <w:rPr>
                <w:rFonts w:ascii="Calibri" w:hAnsi="Calibri" w:cs="Calibri"/>
              </w:rPr>
            </w:pPr>
            <w:r>
              <w:rPr>
                <w:rFonts w:ascii="Calibri" w:hAnsi="Calibri" w:cs="Calibri"/>
              </w:rPr>
              <w:t>2.0%</w:t>
            </w:r>
          </w:p>
        </w:tc>
      </w:tr>
      <w:tr w:rsidR="006A4037" w:rsidRPr="00FB5425" w14:paraId="3850B4F9" w14:textId="77777777" w:rsidTr="00AD50E3">
        <w:tc>
          <w:tcPr>
            <w:tcW w:w="2665" w:type="dxa"/>
            <w:vAlign w:val="bottom"/>
          </w:tcPr>
          <w:p w14:paraId="4F39138C" w14:textId="77777777" w:rsidR="006A4037" w:rsidRDefault="006A4037" w:rsidP="006A4037">
            <w:pPr>
              <w:rPr>
                <w:rFonts w:ascii="Calibri" w:hAnsi="Calibri"/>
              </w:rPr>
            </w:pPr>
            <w:r>
              <w:rPr>
                <w:rFonts w:ascii="Calibri" w:hAnsi="Calibri"/>
              </w:rPr>
              <w:t>WA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5BAFC151" w14:textId="77777777" w:rsidR="006A4037" w:rsidRDefault="006A4037" w:rsidP="006A4037">
            <w:pPr>
              <w:jc w:val="right"/>
              <w:rPr>
                <w:rFonts w:ascii="Calibri" w:hAnsi="Calibri" w:cs="Calibri"/>
              </w:rPr>
            </w:pPr>
            <w:r>
              <w:rPr>
                <w:rFonts w:ascii="Calibri" w:hAnsi="Calibri" w:cs="Calibri"/>
              </w:rPr>
              <w:t>$184.79</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00982A01" w14:textId="77777777" w:rsidR="006A4037" w:rsidRDefault="006A4037" w:rsidP="006A4037">
            <w:pPr>
              <w:jc w:val="right"/>
              <w:rPr>
                <w:rFonts w:ascii="Calibri" w:hAnsi="Calibri" w:cs="Calibri"/>
              </w:rPr>
            </w:pPr>
            <w:r>
              <w:rPr>
                <w:rFonts w:ascii="Calibri" w:hAnsi="Calibri" w:cs="Calibri"/>
              </w:rPr>
              <w:t>$190.89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8901937" w14:textId="77777777" w:rsidR="006A4037" w:rsidRDefault="006A4037" w:rsidP="006A4037">
            <w:pPr>
              <w:jc w:val="right"/>
              <w:rPr>
                <w:rFonts w:ascii="Calibri" w:hAnsi="Calibri" w:cs="Calibri"/>
              </w:rPr>
            </w:pPr>
            <w:r>
              <w:rPr>
                <w:rFonts w:ascii="Calibri" w:hAnsi="Calibri" w:cs="Calibri"/>
              </w:rPr>
              <w:t>3.3%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7B243D4D" w14:textId="77777777" w:rsidR="006A4037" w:rsidRDefault="006A4037" w:rsidP="006A4037">
            <w:pPr>
              <w:jc w:val="right"/>
              <w:rPr>
                <w:rFonts w:ascii="Calibri" w:hAnsi="Calibri" w:cs="Calibri"/>
              </w:rPr>
            </w:pPr>
            <w:r>
              <w:rPr>
                <w:rFonts w:ascii="Calibri" w:hAnsi="Calibri" w:cs="Calibri"/>
              </w:rPr>
              <w:t>1.7%</w:t>
            </w:r>
          </w:p>
        </w:tc>
      </w:tr>
      <w:tr w:rsidR="006A4037" w:rsidRPr="00FB5425" w14:paraId="02027543" w14:textId="77777777" w:rsidTr="00AD50E3">
        <w:tc>
          <w:tcPr>
            <w:tcW w:w="2665" w:type="dxa"/>
            <w:vAlign w:val="bottom"/>
          </w:tcPr>
          <w:p w14:paraId="0B3B93FF" w14:textId="77777777" w:rsidR="006A4037" w:rsidRDefault="006A4037" w:rsidP="006A4037">
            <w:pPr>
              <w:rPr>
                <w:rFonts w:ascii="Calibri" w:hAnsi="Calibri"/>
              </w:rPr>
            </w:pPr>
            <w:r>
              <w:rPr>
                <w:rFonts w:ascii="Calibri" w:hAnsi="Calibri"/>
              </w:rPr>
              <w:t>SA</w:t>
            </w:r>
          </w:p>
        </w:tc>
        <w:tc>
          <w:tcPr>
            <w:tcW w:w="1247" w:type="dxa"/>
            <w:tcBorders>
              <w:top w:val="nil"/>
              <w:left w:val="single" w:sz="4" w:space="0" w:color="auto"/>
              <w:bottom w:val="single" w:sz="4" w:space="0" w:color="auto"/>
              <w:right w:val="single" w:sz="4" w:space="0" w:color="auto"/>
            </w:tcBorders>
            <w:shd w:val="clear" w:color="auto" w:fill="auto"/>
            <w:vAlign w:val="bottom"/>
          </w:tcPr>
          <w:p w14:paraId="07A94175" w14:textId="77777777" w:rsidR="006A4037" w:rsidRDefault="006A4037" w:rsidP="006A4037">
            <w:pPr>
              <w:jc w:val="right"/>
              <w:rPr>
                <w:rFonts w:ascii="Calibri" w:hAnsi="Calibri" w:cs="Calibri"/>
              </w:rPr>
            </w:pPr>
            <w:r>
              <w:rPr>
                <w:rFonts w:ascii="Calibri" w:hAnsi="Calibri" w:cs="Calibri"/>
              </w:rPr>
              <w:t>$176.51</w:t>
            </w:r>
          </w:p>
        </w:tc>
        <w:tc>
          <w:tcPr>
            <w:tcW w:w="1248" w:type="dxa"/>
            <w:tcBorders>
              <w:top w:val="nil"/>
              <w:left w:val="single" w:sz="4" w:space="0" w:color="auto"/>
              <w:bottom w:val="single" w:sz="4" w:space="0" w:color="auto"/>
              <w:right w:val="single" w:sz="4" w:space="0" w:color="auto"/>
            </w:tcBorders>
            <w:shd w:val="clear" w:color="auto" w:fill="auto"/>
            <w:vAlign w:val="bottom"/>
          </w:tcPr>
          <w:p w14:paraId="0340D23D" w14:textId="77777777" w:rsidR="006A4037" w:rsidRDefault="006A4037" w:rsidP="006A4037">
            <w:pPr>
              <w:jc w:val="right"/>
              <w:rPr>
                <w:rFonts w:ascii="Calibri" w:hAnsi="Calibri" w:cs="Calibri"/>
              </w:rPr>
            </w:pPr>
            <w:r>
              <w:rPr>
                <w:rFonts w:ascii="Calibri" w:hAnsi="Calibri" w:cs="Calibri"/>
              </w:rPr>
              <w:t>$183.04</w:t>
            </w:r>
          </w:p>
        </w:tc>
        <w:tc>
          <w:tcPr>
            <w:tcW w:w="1814" w:type="dxa"/>
            <w:tcBorders>
              <w:top w:val="nil"/>
              <w:left w:val="single" w:sz="4" w:space="0" w:color="auto"/>
              <w:bottom w:val="single" w:sz="4" w:space="0" w:color="auto"/>
              <w:right w:val="single" w:sz="4" w:space="0" w:color="auto"/>
            </w:tcBorders>
            <w:shd w:val="clear" w:color="auto" w:fill="auto"/>
            <w:vAlign w:val="bottom"/>
          </w:tcPr>
          <w:p w14:paraId="68CE327E" w14:textId="77777777" w:rsidR="006A4037" w:rsidRDefault="006A4037" w:rsidP="006A4037">
            <w:pPr>
              <w:jc w:val="right"/>
              <w:rPr>
                <w:rFonts w:ascii="Calibri" w:hAnsi="Calibri" w:cs="Calibri"/>
              </w:rPr>
            </w:pPr>
            <w:r>
              <w:rPr>
                <w:rFonts w:ascii="Calibri" w:hAnsi="Calibri" w:cs="Calibri"/>
              </w:rPr>
              <w:t>3.7%</w:t>
            </w:r>
          </w:p>
        </w:tc>
        <w:tc>
          <w:tcPr>
            <w:tcW w:w="1814" w:type="dxa"/>
            <w:tcBorders>
              <w:top w:val="nil"/>
              <w:left w:val="single" w:sz="4" w:space="0" w:color="auto"/>
              <w:bottom w:val="single" w:sz="4" w:space="0" w:color="auto"/>
              <w:right w:val="single" w:sz="4" w:space="0" w:color="auto"/>
            </w:tcBorders>
            <w:shd w:val="clear" w:color="auto" w:fill="auto"/>
            <w:vAlign w:val="bottom"/>
          </w:tcPr>
          <w:p w14:paraId="4973FECA" w14:textId="77777777" w:rsidR="006A4037" w:rsidRDefault="006A4037" w:rsidP="006A4037">
            <w:pPr>
              <w:jc w:val="right"/>
              <w:rPr>
                <w:rFonts w:ascii="Calibri" w:hAnsi="Calibri" w:cs="Calibri"/>
              </w:rPr>
            </w:pPr>
            <w:r>
              <w:rPr>
                <w:rFonts w:ascii="Calibri" w:hAnsi="Calibri" w:cs="Calibri"/>
              </w:rPr>
              <w:t>2.1%</w:t>
            </w:r>
          </w:p>
        </w:tc>
      </w:tr>
      <w:tr w:rsidR="006A4037" w:rsidRPr="00FB5425" w14:paraId="190D7402" w14:textId="77777777" w:rsidTr="00AD50E3">
        <w:tc>
          <w:tcPr>
            <w:tcW w:w="2665" w:type="dxa"/>
            <w:vAlign w:val="bottom"/>
          </w:tcPr>
          <w:p w14:paraId="335931B4" w14:textId="77777777" w:rsidR="006A4037" w:rsidRDefault="006A4037" w:rsidP="006A4037">
            <w:pPr>
              <w:rPr>
                <w:rFonts w:ascii="Calibri" w:hAnsi="Calibri"/>
              </w:rPr>
            </w:pPr>
            <w:r>
              <w:rPr>
                <w:rFonts w:ascii="Calibri" w:hAnsi="Calibri"/>
              </w:rPr>
              <w:t>TAS</w:t>
            </w:r>
          </w:p>
        </w:tc>
        <w:tc>
          <w:tcPr>
            <w:tcW w:w="1247" w:type="dxa"/>
            <w:tcBorders>
              <w:top w:val="nil"/>
              <w:left w:val="single" w:sz="4" w:space="0" w:color="auto"/>
              <w:bottom w:val="single" w:sz="4" w:space="0" w:color="auto"/>
              <w:right w:val="single" w:sz="4" w:space="0" w:color="auto"/>
            </w:tcBorders>
            <w:shd w:val="clear" w:color="auto" w:fill="auto"/>
            <w:vAlign w:val="bottom"/>
          </w:tcPr>
          <w:p w14:paraId="7FD4A03A" w14:textId="77777777" w:rsidR="006A4037" w:rsidRDefault="006A4037" w:rsidP="006A4037">
            <w:pPr>
              <w:jc w:val="right"/>
              <w:rPr>
                <w:rFonts w:ascii="Calibri" w:hAnsi="Calibri" w:cs="Calibri"/>
              </w:rPr>
            </w:pPr>
            <w:r>
              <w:rPr>
                <w:rFonts w:ascii="Calibri" w:hAnsi="Calibri" w:cs="Calibri"/>
              </w:rPr>
              <w:t>$170.55</w:t>
            </w:r>
          </w:p>
        </w:tc>
        <w:tc>
          <w:tcPr>
            <w:tcW w:w="1248" w:type="dxa"/>
            <w:tcBorders>
              <w:top w:val="nil"/>
              <w:left w:val="single" w:sz="4" w:space="0" w:color="auto"/>
              <w:bottom w:val="single" w:sz="4" w:space="0" w:color="auto"/>
              <w:right w:val="single" w:sz="4" w:space="0" w:color="auto"/>
            </w:tcBorders>
            <w:shd w:val="clear" w:color="auto" w:fill="auto"/>
            <w:vAlign w:val="bottom"/>
          </w:tcPr>
          <w:p w14:paraId="1B13E01C" w14:textId="77777777" w:rsidR="006A4037" w:rsidRDefault="006A4037" w:rsidP="006A4037">
            <w:pPr>
              <w:jc w:val="right"/>
              <w:rPr>
                <w:rFonts w:ascii="Calibri" w:hAnsi="Calibri" w:cs="Calibri"/>
              </w:rPr>
            </w:pPr>
            <w:r>
              <w:rPr>
                <w:rFonts w:ascii="Calibri" w:hAnsi="Calibri" w:cs="Calibri"/>
              </w:rPr>
              <w:t>$179.04</w:t>
            </w:r>
          </w:p>
        </w:tc>
        <w:tc>
          <w:tcPr>
            <w:tcW w:w="1814" w:type="dxa"/>
            <w:tcBorders>
              <w:top w:val="nil"/>
              <w:left w:val="single" w:sz="4" w:space="0" w:color="auto"/>
              <w:bottom w:val="single" w:sz="4" w:space="0" w:color="auto"/>
              <w:right w:val="single" w:sz="4" w:space="0" w:color="auto"/>
            </w:tcBorders>
            <w:shd w:val="clear" w:color="auto" w:fill="auto"/>
            <w:vAlign w:val="bottom"/>
          </w:tcPr>
          <w:p w14:paraId="64896291" w14:textId="77777777" w:rsidR="006A4037" w:rsidRDefault="006A4037" w:rsidP="006A4037">
            <w:pPr>
              <w:jc w:val="right"/>
              <w:rPr>
                <w:rFonts w:ascii="Calibri" w:hAnsi="Calibri" w:cs="Calibri"/>
              </w:rPr>
            </w:pPr>
            <w:r>
              <w:rPr>
                <w:rFonts w:ascii="Calibri" w:hAnsi="Calibri" w:cs="Calibri"/>
              </w:rPr>
              <w:t>5.0%</w:t>
            </w:r>
          </w:p>
        </w:tc>
        <w:tc>
          <w:tcPr>
            <w:tcW w:w="1814" w:type="dxa"/>
            <w:tcBorders>
              <w:top w:val="nil"/>
              <w:left w:val="single" w:sz="4" w:space="0" w:color="auto"/>
              <w:bottom w:val="single" w:sz="4" w:space="0" w:color="auto"/>
              <w:right w:val="single" w:sz="4" w:space="0" w:color="auto"/>
            </w:tcBorders>
            <w:shd w:val="clear" w:color="auto" w:fill="auto"/>
            <w:vAlign w:val="bottom"/>
          </w:tcPr>
          <w:p w14:paraId="05975110" w14:textId="77777777" w:rsidR="006A4037" w:rsidRDefault="006A4037" w:rsidP="006A4037">
            <w:pPr>
              <w:jc w:val="right"/>
              <w:rPr>
                <w:rFonts w:ascii="Calibri" w:hAnsi="Calibri" w:cs="Calibri"/>
              </w:rPr>
            </w:pPr>
            <w:r>
              <w:rPr>
                <w:rFonts w:ascii="Calibri" w:hAnsi="Calibri" w:cs="Calibri"/>
              </w:rPr>
              <w:t>3.3%</w:t>
            </w:r>
          </w:p>
        </w:tc>
      </w:tr>
      <w:tr w:rsidR="006A4037" w:rsidRPr="00FB5425" w14:paraId="07EC1FCA" w14:textId="77777777" w:rsidTr="00AD50E3">
        <w:tc>
          <w:tcPr>
            <w:tcW w:w="2665" w:type="dxa"/>
            <w:vAlign w:val="bottom"/>
          </w:tcPr>
          <w:p w14:paraId="3428361C" w14:textId="77777777" w:rsidR="006A4037" w:rsidRDefault="006A4037" w:rsidP="006A4037">
            <w:pPr>
              <w:rPr>
                <w:rFonts w:ascii="Calibri" w:hAnsi="Calibri"/>
              </w:rPr>
            </w:pPr>
            <w:r>
              <w:rPr>
                <w:rFonts w:ascii="Calibri" w:hAnsi="Calibri"/>
              </w:rPr>
              <w:t>ACT</w:t>
            </w:r>
          </w:p>
        </w:tc>
        <w:tc>
          <w:tcPr>
            <w:tcW w:w="1247" w:type="dxa"/>
            <w:tcBorders>
              <w:top w:val="nil"/>
              <w:left w:val="single" w:sz="4" w:space="0" w:color="auto"/>
              <w:bottom w:val="single" w:sz="4" w:space="0" w:color="auto"/>
              <w:right w:val="single" w:sz="4" w:space="0" w:color="auto"/>
            </w:tcBorders>
            <w:shd w:val="clear" w:color="auto" w:fill="auto"/>
            <w:vAlign w:val="bottom"/>
          </w:tcPr>
          <w:p w14:paraId="05B0B1A8" w14:textId="77777777" w:rsidR="006A4037" w:rsidRDefault="006A4037" w:rsidP="006A4037">
            <w:pPr>
              <w:jc w:val="right"/>
              <w:rPr>
                <w:rFonts w:ascii="Calibri" w:hAnsi="Calibri" w:cs="Calibri"/>
              </w:rPr>
            </w:pPr>
            <w:r>
              <w:rPr>
                <w:rFonts w:ascii="Calibri" w:hAnsi="Calibri" w:cs="Calibri"/>
              </w:rPr>
              <w:t>$170.56</w:t>
            </w:r>
          </w:p>
        </w:tc>
        <w:tc>
          <w:tcPr>
            <w:tcW w:w="1248" w:type="dxa"/>
            <w:tcBorders>
              <w:top w:val="nil"/>
              <w:left w:val="single" w:sz="4" w:space="0" w:color="auto"/>
              <w:bottom w:val="single" w:sz="4" w:space="0" w:color="auto"/>
              <w:right w:val="single" w:sz="4" w:space="0" w:color="auto"/>
            </w:tcBorders>
            <w:shd w:val="clear" w:color="auto" w:fill="auto"/>
            <w:vAlign w:val="bottom"/>
          </w:tcPr>
          <w:p w14:paraId="669C3992" w14:textId="77777777" w:rsidR="006A4037" w:rsidRDefault="006A4037" w:rsidP="006A4037">
            <w:pPr>
              <w:jc w:val="right"/>
              <w:rPr>
                <w:rFonts w:ascii="Calibri" w:hAnsi="Calibri" w:cs="Calibri"/>
              </w:rPr>
            </w:pPr>
            <w:r>
              <w:rPr>
                <w:rFonts w:ascii="Calibri" w:hAnsi="Calibri" w:cs="Calibri"/>
              </w:rPr>
              <w:t>$179.96</w:t>
            </w:r>
          </w:p>
        </w:tc>
        <w:tc>
          <w:tcPr>
            <w:tcW w:w="1814" w:type="dxa"/>
            <w:tcBorders>
              <w:top w:val="nil"/>
              <w:left w:val="single" w:sz="4" w:space="0" w:color="auto"/>
              <w:bottom w:val="single" w:sz="4" w:space="0" w:color="auto"/>
              <w:right w:val="single" w:sz="4" w:space="0" w:color="auto"/>
            </w:tcBorders>
            <w:shd w:val="clear" w:color="auto" w:fill="auto"/>
            <w:vAlign w:val="bottom"/>
          </w:tcPr>
          <w:p w14:paraId="12597114" w14:textId="77777777" w:rsidR="006A4037" w:rsidRDefault="006A4037" w:rsidP="006A4037">
            <w:pPr>
              <w:jc w:val="right"/>
              <w:rPr>
                <w:rFonts w:ascii="Calibri" w:hAnsi="Calibri" w:cs="Calibri"/>
              </w:rPr>
            </w:pPr>
            <w:r>
              <w:rPr>
                <w:rFonts w:ascii="Calibri" w:hAnsi="Calibri" w:cs="Calibri"/>
              </w:rPr>
              <w:t>5.5%</w:t>
            </w:r>
          </w:p>
        </w:tc>
        <w:tc>
          <w:tcPr>
            <w:tcW w:w="1814" w:type="dxa"/>
            <w:tcBorders>
              <w:top w:val="nil"/>
              <w:left w:val="single" w:sz="4" w:space="0" w:color="auto"/>
              <w:bottom w:val="single" w:sz="4" w:space="0" w:color="auto"/>
              <w:right w:val="single" w:sz="4" w:space="0" w:color="auto"/>
            </w:tcBorders>
            <w:shd w:val="clear" w:color="auto" w:fill="auto"/>
            <w:vAlign w:val="bottom"/>
          </w:tcPr>
          <w:p w14:paraId="0C53DA58" w14:textId="77777777" w:rsidR="006A4037" w:rsidRDefault="006A4037" w:rsidP="006A4037">
            <w:pPr>
              <w:jc w:val="right"/>
              <w:rPr>
                <w:rFonts w:ascii="Calibri" w:hAnsi="Calibri" w:cs="Calibri"/>
              </w:rPr>
            </w:pPr>
            <w:r>
              <w:rPr>
                <w:rFonts w:ascii="Calibri" w:hAnsi="Calibri" w:cs="Calibri"/>
              </w:rPr>
              <w:t>3.8%</w:t>
            </w:r>
          </w:p>
        </w:tc>
      </w:tr>
      <w:tr w:rsidR="006A4037" w14:paraId="18B755B2" w14:textId="77777777" w:rsidTr="00AD50E3">
        <w:tc>
          <w:tcPr>
            <w:tcW w:w="2665" w:type="dxa"/>
            <w:vAlign w:val="bottom"/>
          </w:tcPr>
          <w:p w14:paraId="088C363E" w14:textId="77777777" w:rsidR="006A4037" w:rsidRDefault="006A4037" w:rsidP="006A4037">
            <w:pPr>
              <w:rPr>
                <w:rFonts w:ascii="Calibri" w:hAnsi="Calibri"/>
              </w:rPr>
            </w:pPr>
            <w:r>
              <w:rPr>
                <w:rFonts w:ascii="Calibri" w:hAnsi="Calibri"/>
              </w:rPr>
              <w:t>NT</w:t>
            </w:r>
          </w:p>
        </w:tc>
        <w:tc>
          <w:tcPr>
            <w:tcW w:w="1247" w:type="dxa"/>
            <w:tcBorders>
              <w:top w:val="nil"/>
              <w:left w:val="single" w:sz="4" w:space="0" w:color="auto"/>
              <w:bottom w:val="single" w:sz="4" w:space="0" w:color="auto"/>
              <w:right w:val="single" w:sz="4" w:space="0" w:color="auto"/>
            </w:tcBorders>
            <w:shd w:val="clear" w:color="auto" w:fill="auto"/>
            <w:vAlign w:val="bottom"/>
          </w:tcPr>
          <w:p w14:paraId="0609A24C" w14:textId="77777777" w:rsidR="006A4037" w:rsidRDefault="006A4037" w:rsidP="006A4037">
            <w:pPr>
              <w:jc w:val="right"/>
              <w:rPr>
                <w:rFonts w:ascii="Calibri" w:hAnsi="Calibri" w:cs="Calibri"/>
              </w:rPr>
            </w:pPr>
            <w:r>
              <w:rPr>
                <w:rFonts w:ascii="Calibri" w:hAnsi="Calibri" w:cs="Calibri"/>
              </w:rPr>
              <w:t>$167.61</w:t>
            </w:r>
          </w:p>
        </w:tc>
        <w:tc>
          <w:tcPr>
            <w:tcW w:w="1248" w:type="dxa"/>
            <w:tcBorders>
              <w:top w:val="nil"/>
              <w:left w:val="single" w:sz="4" w:space="0" w:color="auto"/>
              <w:bottom w:val="single" w:sz="4" w:space="0" w:color="auto"/>
              <w:right w:val="single" w:sz="4" w:space="0" w:color="auto"/>
            </w:tcBorders>
            <w:shd w:val="clear" w:color="auto" w:fill="auto"/>
            <w:vAlign w:val="bottom"/>
          </w:tcPr>
          <w:p w14:paraId="3AA3F2CF" w14:textId="77777777" w:rsidR="006A4037" w:rsidRDefault="006A4037" w:rsidP="006A4037">
            <w:pPr>
              <w:jc w:val="right"/>
              <w:rPr>
                <w:rFonts w:ascii="Calibri" w:hAnsi="Calibri" w:cs="Calibri"/>
              </w:rPr>
            </w:pPr>
            <w:r>
              <w:rPr>
                <w:rFonts w:ascii="Calibri" w:hAnsi="Calibri" w:cs="Calibri"/>
              </w:rPr>
              <w:t>$185.13</w:t>
            </w:r>
          </w:p>
        </w:tc>
        <w:tc>
          <w:tcPr>
            <w:tcW w:w="1814" w:type="dxa"/>
            <w:tcBorders>
              <w:top w:val="nil"/>
              <w:left w:val="single" w:sz="4" w:space="0" w:color="auto"/>
              <w:bottom w:val="single" w:sz="4" w:space="0" w:color="auto"/>
              <w:right w:val="single" w:sz="4" w:space="0" w:color="auto"/>
            </w:tcBorders>
            <w:shd w:val="clear" w:color="auto" w:fill="auto"/>
            <w:vAlign w:val="bottom"/>
          </w:tcPr>
          <w:p w14:paraId="3EA6C7B1" w14:textId="77777777" w:rsidR="006A4037" w:rsidRDefault="006A4037" w:rsidP="006A4037">
            <w:pPr>
              <w:jc w:val="right"/>
              <w:rPr>
                <w:rFonts w:ascii="Calibri" w:hAnsi="Calibri" w:cs="Calibri"/>
              </w:rPr>
            </w:pPr>
            <w:r>
              <w:rPr>
                <w:rFonts w:ascii="Calibri" w:hAnsi="Calibri" w:cs="Calibri"/>
              </w:rPr>
              <w:t>10.5%</w:t>
            </w:r>
          </w:p>
        </w:tc>
        <w:tc>
          <w:tcPr>
            <w:tcW w:w="1814" w:type="dxa"/>
            <w:tcBorders>
              <w:top w:val="nil"/>
              <w:left w:val="single" w:sz="4" w:space="0" w:color="auto"/>
              <w:bottom w:val="single" w:sz="4" w:space="0" w:color="auto"/>
              <w:right w:val="single" w:sz="4" w:space="0" w:color="auto"/>
            </w:tcBorders>
            <w:shd w:val="clear" w:color="auto" w:fill="auto"/>
            <w:vAlign w:val="bottom"/>
          </w:tcPr>
          <w:p w14:paraId="1F4798A3" w14:textId="77777777" w:rsidR="006A4037" w:rsidRDefault="006A4037" w:rsidP="006A4037">
            <w:pPr>
              <w:jc w:val="right"/>
              <w:rPr>
                <w:rFonts w:ascii="Calibri" w:hAnsi="Calibri" w:cs="Calibri"/>
              </w:rPr>
            </w:pPr>
            <w:r>
              <w:rPr>
                <w:rFonts w:ascii="Calibri" w:hAnsi="Calibri" w:cs="Calibri"/>
              </w:rPr>
              <w:t>8.7%</w:t>
            </w:r>
          </w:p>
        </w:tc>
      </w:tr>
    </w:tbl>
    <w:p w14:paraId="4C5F5525" w14:textId="77777777" w:rsidR="009170E3" w:rsidRPr="00EC5FD9" w:rsidRDefault="009170E3" w:rsidP="00EC5FD9">
      <w:r>
        <w:rPr>
          <w:rStyle w:val="BookTitle"/>
          <w:rFonts w:cs="Arial"/>
          <w:i w:val="0"/>
          <w:iCs w:val="0"/>
          <w:smallCaps w:val="0"/>
          <w:spacing w:val="0"/>
        </w:rPr>
        <w:br w:type="page"/>
      </w:r>
    </w:p>
    <w:p w14:paraId="00525139" w14:textId="77777777" w:rsidR="00845319" w:rsidRPr="00EC5FD9" w:rsidRDefault="00845319" w:rsidP="00EC5FD9">
      <w:pPr>
        <w:pStyle w:val="Heading2"/>
      </w:pPr>
      <w:r w:rsidRPr="00EC5FD9">
        <w:lastRenderedPageBreak/>
        <w:t>Ta</w:t>
      </w:r>
      <w:r w:rsidR="0057509E" w:rsidRPr="00EC5FD9">
        <w:t>b</w:t>
      </w:r>
      <w:r w:rsidRPr="00EC5FD9">
        <w:t xml:space="preserve">le </w:t>
      </w:r>
      <w:r w:rsidR="006051BA" w:rsidRPr="00EC5FD9">
        <w:t>3</w:t>
      </w:r>
      <w:r w:rsidRPr="00EC5FD9">
        <w:t>: Cumulative Daily Average ACFI Subsidies and Growth Rates by Remoteness</w:t>
      </w:r>
    </w:p>
    <w:tbl>
      <w:tblPr>
        <w:tblStyle w:val="TableGrid"/>
        <w:tblW w:w="8787" w:type="dxa"/>
        <w:tblLook w:val="04A0" w:firstRow="1" w:lastRow="0" w:firstColumn="1" w:lastColumn="0" w:noHBand="0" w:noVBand="1"/>
        <w:tblCaption w:val="Table 2: Cumulative Daily Average ACFI Subsidies and Growth Rates by Remoteness"/>
        <w:tblDescription w:val="Table 2: Cumulative Daily Average ACFI Subsidies and Growth Rates by Remoteness"/>
      </w:tblPr>
      <w:tblGrid>
        <w:gridCol w:w="2665"/>
        <w:gridCol w:w="1247"/>
        <w:gridCol w:w="1247"/>
        <w:gridCol w:w="1814"/>
        <w:gridCol w:w="1814"/>
      </w:tblGrid>
      <w:tr w:rsidR="00531083" w:rsidRPr="00E040DD" w14:paraId="1EBC730A" w14:textId="77777777" w:rsidTr="00722F9F">
        <w:trPr>
          <w:trHeight w:hRule="exact" w:val="1077"/>
          <w:tblHeader/>
        </w:trPr>
        <w:tc>
          <w:tcPr>
            <w:tcW w:w="2665" w:type="dxa"/>
            <w:vAlign w:val="bottom"/>
          </w:tcPr>
          <w:p w14:paraId="7102B6F2" w14:textId="77777777" w:rsidR="00531083" w:rsidRDefault="00531083" w:rsidP="00531083">
            <w:pPr>
              <w:rPr>
                <w:rFonts w:ascii="Calibri" w:hAnsi="Calibri"/>
                <w:b/>
                <w:bCs/>
                <w:color w:val="000000"/>
              </w:rPr>
            </w:pPr>
            <w:r>
              <w:rPr>
                <w:rFonts w:ascii="Calibri" w:hAnsi="Calibri"/>
                <w:b/>
                <w:bCs/>
                <w:color w:val="000000"/>
              </w:rPr>
              <w:t>Remoteness</w:t>
            </w:r>
          </w:p>
        </w:tc>
        <w:tc>
          <w:tcPr>
            <w:tcW w:w="1247" w:type="dxa"/>
            <w:tcBorders>
              <w:bottom w:val="single" w:sz="4" w:space="0" w:color="auto"/>
            </w:tcBorders>
            <w:vAlign w:val="bottom"/>
          </w:tcPr>
          <w:p w14:paraId="10314772" w14:textId="77777777" w:rsidR="00531083" w:rsidRDefault="00531083" w:rsidP="00531083">
            <w:pPr>
              <w:jc w:val="center"/>
              <w:rPr>
                <w:rFonts w:ascii="Calibri" w:hAnsi="Calibri" w:cs="Calibri"/>
                <w:b/>
                <w:bCs/>
                <w:color w:val="000000"/>
              </w:rPr>
            </w:pPr>
            <w:r w:rsidRPr="00531083">
              <w:rPr>
                <w:rFonts w:ascii="Calibri" w:hAnsi="Calibri" w:cs="Calibri"/>
                <w:b/>
                <w:bCs/>
                <w:color w:val="000000"/>
              </w:rPr>
              <w:t>Jul 2019 To Aug 2019</w:t>
            </w:r>
          </w:p>
        </w:tc>
        <w:tc>
          <w:tcPr>
            <w:tcW w:w="1247" w:type="dxa"/>
            <w:tcBorders>
              <w:bottom w:val="single" w:sz="4" w:space="0" w:color="auto"/>
            </w:tcBorders>
            <w:vAlign w:val="bottom"/>
          </w:tcPr>
          <w:p w14:paraId="4D8EA712" w14:textId="77777777" w:rsidR="00531083" w:rsidRDefault="00531083" w:rsidP="00531083">
            <w:pPr>
              <w:jc w:val="center"/>
              <w:rPr>
                <w:rFonts w:ascii="Calibri" w:hAnsi="Calibri" w:cs="Calibri"/>
                <w:b/>
                <w:bCs/>
                <w:color w:val="000000"/>
              </w:rPr>
            </w:pPr>
            <w:r>
              <w:rPr>
                <w:rFonts w:ascii="Calibri" w:hAnsi="Calibri" w:cs="Calibri"/>
                <w:b/>
                <w:bCs/>
                <w:color w:val="000000"/>
              </w:rPr>
              <w:t>Jul 2020 To Aug 2020</w:t>
            </w:r>
          </w:p>
        </w:tc>
        <w:tc>
          <w:tcPr>
            <w:tcW w:w="1814" w:type="dxa"/>
            <w:tcBorders>
              <w:bottom w:val="single" w:sz="4" w:space="0" w:color="auto"/>
            </w:tcBorders>
            <w:vAlign w:val="bottom"/>
          </w:tcPr>
          <w:p w14:paraId="74AC4264" w14:textId="77777777" w:rsidR="00531083" w:rsidRDefault="00531083" w:rsidP="00531083">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tcBorders>
              <w:bottom w:val="single" w:sz="4" w:space="0" w:color="auto"/>
            </w:tcBorders>
            <w:vAlign w:val="bottom"/>
          </w:tcPr>
          <w:p w14:paraId="0F7BE2E7" w14:textId="77777777" w:rsidR="00531083" w:rsidRDefault="00531083" w:rsidP="00531083">
            <w:pPr>
              <w:jc w:val="center"/>
              <w:rPr>
                <w:rFonts w:ascii="Calibri" w:hAnsi="Calibri" w:cs="Calibri"/>
                <w:b/>
                <w:bCs/>
                <w:color w:val="000000"/>
              </w:rPr>
            </w:pPr>
            <w:r>
              <w:rPr>
                <w:rFonts w:ascii="Calibri" w:hAnsi="Calibri" w:cs="Calibri"/>
                <w:b/>
                <w:bCs/>
                <w:color w:val="000000"/>
              </w:rPr>
              <w:t>Real Growth Over Same Period in Previous Year</w:t>
            </w:r>
          </w:p>
        </w:tc>
      </w:tr>
      <w:tr w:rsidR="006A4037" w:rsidRPr="00E040DD" w14:paraId="153924DE" w14:textId="77777777" w:rsidTr="00857F52">
        <w:tc>
          <w:tcPr>
            <w:tcW w:w="2665" w:type="dxa"/>
            <w:vAlign w:val="bottom"/>
          </w:tcPr>
          <w:p w14:paraId="3E96062C" w14:textId="77777777" w:rsidR="006A4037" w:rsidRDefault="006A4037" w:rsidP="006A4037">
            <w:pPr>
              <w:rPr>
                <w:rFonts w:ascii="Calibri" w:hAnsi="Calibri"/>
              </w:rPr>
            </w:pPr>
            <w:r>
              <w:rPr>
                <w:rFonts w:ascii="Calibri" w:hAnsi="Calibri"/>
              </w:rPr>
              <w:t>Major Cities of Australia</w:t>
            </w:r>
          </w:p>
        </w:tc>
        <w:tc>
          <w:tcPr>
            <w:tcW w:w="1247" w:type="dxa"/>
            <w:tcBorders>
              <w:top w:val="nil"/>
              <w:left w:val="single" w:sz="4" w:space="0" w:color="auto"/>
              <w:bottom w:val="nil"/>
              <w:right w:val="single" w:sz="4" w:space="0" w:color="auto"/>
            </w:tcBorders>
            <w:shd w:val="clear" w:color="auto" w:fill="auto"/>
            <w:vAlign w:val="bottom"/>
          </w:tcPr>
          <w:p w14:paraId="1C77A106" w14:textId="77777777" w:rsidR="006A4037" w:rsidRDefault="006A4037" w:rsidP="006A4037">
            <w:pPr>
              <w:jc w:val="right"/>
              <w:rPr>
                <w:rFonts w:ascii="Calibri" w:hAnsi="Calibri" w:cs="Calibri"/>
              </w:rPr>
            </w:pPr>
            <w:r>
              <w:rPr>
                <w:rFonts w:ascii="Calibri" w:hAnsi="Calibri" w:cs="Calibri"/>
              </w:rPr>
              <w:t>$182.06</w:t>
            </w:r>
          </w:p>
        </w:tc>
        <w:tc>
          <w:tcPr>
            <w:tcW w:w="1247" w:type="dxa"/>
            <w:tcBorders>
              <w:top w:val="nil"/>
              <w:left w:val="single" w:sz="4" w:space="0" w:color="auto"/>
              <w:bottom w:val="nil"/>
              <w:right w:val="single" w:sz="4" w:space="0" w:color="auto"/>
            </w:tcBorders>
            <w:shd w:val="clear" w:color="auto" w:fill="auto"/>
            <w:vAlign w:val="bottom"/>
          </w:tcPr>
          <w:p w14:paraId="34693142" w14:textId="77777777" w:rsidR="006A4037" w:rsidRDefault="006A4037" w:rsidP="006A4037">
            <w:pPr>
              <w:jc w:val="right"/>
              <w:rPr>
                <w:rFonts w:ascii="Calibri" w:hAnsi="Calibri" w:cs="Calibri"/>
              </w:rPr>
            </w:pPr>
            <w:r>
              <w:rPr>
                <w:rFonts w:ascii="Calibri" w:hAnsi="Calibri" w:cs="Calibri"/>
              </w:rPr>
              <w:t>$188.21</w:t>
            </w:r>
          </w:p>
        </w:tc>
        <w:tc>
          <w:tcPr>
            <w:tcW w:w="1814" w:type="dxa"/>
            <w:tcBorders>
              <w:top w:val="nil"/>
              <w:left w:val="single" w:sz="4" w:space="0" w:color="auto"/>
              <w:bottom w:val="nil"/>
              <w:right w:val="single" w:sz="4" w:space="0" w:color="auto"/>
            </w:tcBorders>
            <w:shd w:val="clear" w:color="auto" w:fill="auto"/>
            <w:vAlign w:val="bottom"/>
          </w:tcPr>
          <w:p w14:paraId="42936ECB" w14:textId="77777777" w:rsidR="006A4037" w:rsidRDefault="006A4037" w:rsidP="006A4037">
            <w:pPr>
              <w:jc w:val="right"/>
              <w:rPr>
                <w:rFonts w:ascii="Calibri" w:hAnsi="Calibri" w:cs="Calibri"/>
              </w:rPr>
            </w:pPr>
            <w:r>
              <w:rPr>
                <w:rFonts w:ascii="Calibri" w:hAnsi="Calibri" w:cs="Calibri"/>
              </w:rPr>
              <w:t>3.4%</w:t>
            </w:r>
          </w:p>
        </w:tc>
        <w:tc>
          <w:tcPr>
            <w:tcW w:w="1814" w:type="dxa"/>
            <w:tcBorders>
              <w:top w:val="nil"/>
              <w:left w:val="single" w:sz="4" w:space="0" w:color="auto"/>
              <w:bottom w:val="nil"/>
              <w:right w:val="single" w:sz="4" w:space="0" w:color="auto"/>
            </w:tcBorders>
            <w:shd w:val="clear" w:color="auto" w:fill="auto"/>
            <w:vAlign w:val="bottom"/>
          </w:tcPr>
          <w:p w14:paraId="2D0E35F8" w14:textId="77777777" w:rsidR="006A4037" w:rsidRDefault="006A4037" w:rsidP="006A4037">
            <w:pPr>
              <w:jc w:val="right"/>
              <w:rPr>
                <w:rFonts w:ascii="Calibri" w:hAnsi="Calibri" w:cs="Calibri"/>
              </w:rPr>
            </w:pPr>
            <w:r>
              <w:rPr>
                <w:rFonts w:ascii="Calibri" w:hAnsi="Calibri" w:cs="Calibri"/>
              </w:rPr>
              <w:t>1.7%</w:t>
            </w:r>
          </w:p>
        </w:tc>
      </w:tr>
      <w:tr w:rsidR="006A4037" w:rsidRPr="00E040DD" w14:paraId="475929C6" w14:textId="77777777" w:rsidTr="00857F52">
        <w:tc>
          <w:tcPr>
            <w:tcW w:w="2665" w:type="dxa"/>
            <w:vAlign w:val="bottom"/>
          </w:tcPr>
          <w:p w14:paraId="4C480DD9" w14:textId="77777777" w:rsidR="006A4037" w:rsidRDefault="006A4037" w:rsidP="006A4037">
            <w:pPr>
              <w:rPr>
                <w:rFonts w:ascii="Calibri" w:hAnsi="Calibri"/>
              </w:rPr>
            </w:pPr>
            <w:r>
              <w:rPr>
                <w:rFonts w:ascii="Calibri" w:hAnsi="Calibri"/>
              </w:rPr>
              <w:t>Inner Regional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03481654" w14:textId="77777777" w:rsidR="006A4037" w:rsidRDefault="006A4037" w:rsidP="006A4037">
            <w:pPr>
              <w:jc w:val="right"/>
              <w:rPr>
                <w:rFonts w:ascii="Calibri" w:hAnsi="Calibri" w:cs="Calibri"/>
              </w:rPr>
            </w:pPr>
            <w:r>
              <w:rPr>
                <w:rFonts w:ascii="Calibri" w:hAnsi="Calibri" w:cs="Calibri"/>
              </w:rPr>
              <w:t>$171.33</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7F8D357B" w14:textId="77777777" w:rsidR="006A4037" w:rsidRDefault="006A4037" w:rsidP="006A4037">
            <w:pPr>
              <w:jc w:val="right"/>
              <w:rPr>
                <w:rFonts w:ascii="Calibri" w:hAnsi="Calibri" w:cs="Calibri"/>
              </w:rPr>
            </w:pPr>
            <w:r>
              <w:rPr>
                <w:rFonts w:ascii="Calibri" w:hAnsi="Calibri" w:cs="Calibri"/>
              </w:rPr>
              <w:t>$178.56</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749ACE4" w14:textId="77777777" w:rsidR="006A4037" w:rsidRDefault="006A4037" w:rsidP="006A4037">
            <w:pPr>
              <w:jc w:val="right"/>
              <w:rPr>
                <w:rFonts w:ascii="Calibri" w:hAnsi="Calibri" w:cs="Calibri"/>
              </w:rPr>
            </w:pPr>
            <w:r>
              <w:rPr>
                <w:rFonts w:ascii="Calibri" w:hAnsi="Calibri" w:cs="Calibri"/>
              </w:rPr>
              <w:t>4.2%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07A8551" w14:textId="77777777" w:rsidR="006A4037" w:rsidRDefault="006A4037" w:rsidP="006A4037">
            <w:pPr>
              <w:jc w:val="right"/>
              <w:rPr>
                <w:rFonts w:ascii="Calibri" w:hAnsi="Calibri" w:cs="Calibri"/>
              </w:rPr>
            </w:pPr>
            <w:r>
              <w:rPr>
                <w:rFonts w:ascii="Calibri" w:hAnsi="Calibri" w:cs="Calibri"/>
              </w:rPr>
              <w:t>2.6%</w:t>
            </w:r>
          </w:p>
        </w:tc>
      </w:tr>
      <w:tr w:rsidR="006A4037" w:rsidRPr="00E040DD" w14:paraId="67FD61BD" w14:textId="77777777" w:rsidTr="00857F52">
        <w:tc>
          <w:tcPr>
            <w:tcW w:w="2665" w:type="dxa"/>
            <w:vAlign w:val="bottom"/>
          </w:tcPr>
          <w:p w14:paraId="42A4775B" w14:textId="77777777" w:rsidR="006A4037" w:rsidRDefault="006A4037" w:rsidP="006A4037">
            <w:pPr>
              <w:rPr>
                <w:rFonts w:ascii="Calibri" w:hAnsi="Calibri"/>
              </w:rPr>
            </w:pPr>
            <w:r>
              <w:rPr>
                <w:rFonts w:ascii="Calibri" w:hAnsi="Calibri"/>
              </w:rPr>
              <w:t>Outer Regional Australia</w:t>
            </w:r>
          </w:p>
        </w:tc>
        <w:tc>
          <w:tcPr>
            <w:tcW w:w="1247" w:type="dxa"/>
            <w:tcBorders>
              <w:top w:val="nil"/>
              <w:left w:val="single" w:sz="4" w:space="0" w:color="auto"/>
              <w:bottom w:val="nil"/>
              <w:right w:val="single" w:sz="4" w:space="0" w:color="auto"/>
            </w:tcBorders>
            <w:shd w:val="clear" w:color="auto" w:fill="auto"/>
            <w:vAlign w:val="bottom"/>
          </w:tcPr>
          <w:p w14:paraId="3A83C383" w14:textId="77777777" w:rsidR="006A4037" w:rsidRDefault="006A4037" w:rsidP="006A4037">
            <w:pPr>
              <w:jc w:val="right"/>
              <w:rPr>
                <w:rFonts w:ascii="Calibri" w:hAnsi="Calibri" w:cs="Calibri"/>
              </w:rPr>
            </w:pPr>
            <w:r>
              <w:rPr>
                <w:rFonts w:ascii="Calibri" w:hAnsi="Calibri" w:cs="Calibri"/>
              </w:rPr>
              <w:t>$165.22</w:t>
            </w:r>
          </w:p>
        </w:tc>
        <w:tc>
          <w:tcPr>
            <w:tcW w:w="1247" w:type="dxa"/>
            <w:tcBorders>
              <w:top w:val="nil"/>
              <w:left w:val="single" w:sz="4" w:space="0" w:color="auto"/>
              <w:bottom w:val="nil"/>
              <w:right w:val="single" w:sz="4" w:space="0" w:color="auto"/>
            </w:tcBorders>
            <w:shd w:val="clear" w:color="auto" w:fill="auto"/>
            <w:vAlign w:val="bottom"/>
          </w:tcPr>
          <w:p w14:paraId="6BF0502E" w14:textId="77777777" w:rsidR="006A4037" w:rsidRDefault="006A4037" w:rsidP="006A4037">
            <w:pPr>
              <w:jc w:val="right"/>
              <w:rPr>
                <w:rFonts w:ascii="Calibri" w:hAnsi="Calibri" w:cs="Calibri"/>
              </w:rPr>
            </w:pPr>
            <w:r>
              <w:rPr>
                <w:rFonts w:ascii="Calibri" w:hAnsi="Calibri" w:cs="Calibri"/>
              </w:rPr>
              <w:t>$173.29</w:t>
            </w:r>
          </w:p>
        </w:tc>
        <w:tc>
          <w:tcPr>
            <w:tcW w:w="1814" w:type="dxa"/>
            <w:tcBorders>
              <w:top w:val="nil"/>
              <w:left w:val="single" w:sz="4" w:space="0" w:color="auto"/>
              <w:bottom w:val="nil"/>
              <w:right w:val="single" w:sz="4" w:space="0" w:color="auto"/>
            </w:tcBorders>
            <w:shd w:val="clear" w:color="auto" w:fill="auto"/>
            <w:vAlign w:val="bottom"/>
          </w:tcPr>
          <w:p w14:paraId="7D40DB82" w14:textId="77777777" w:rsidR="006A4037" w:rsidRDefault="006A4037" w:rsidP="006A4037">
            <w:pPr>
              <w:jc w:val="right"/>
              <w:rPr>
                <w:rFonts w:ascii="Calibri" w:hAnsi="Calibri" w:cs="Calibri"/>
              </w:rPr>
            </w:pPr>
            <w:r>
              <w:rPr>
                <w:rFonts w:ascii="Calibri" w:hAnsi="Calibri" w:cs="Calibri"/>
              </w:rPr>
              <w:t>4.9%</w:t>
            </w:r>
          </w:p>
        </w:tc>
        <w:tc>
          <w:tcPr>
            <w:tcW w:w="1814" w:type="dxa"/>
            <w:tcBorders>
              <w:top w:val="nil"/>
              <w:left w:val="single" w:sz="4" w:space="0" w:color="auto"/>
              <w:bottom w:val="nil"/>
              <w:right w:val="single" w:sz="4" w:space="0" w:color="auto"/>
            </w:tcBorders>
            <w:shd w:val="clear" w:color="auto" w:fill="auto"/>
            <w:vAlign w:val="bottom"/>
          </w:tcPr>
          <w:p w14:paraId="3C321286" w14:textId="77777777" w:rsidR="006A4037" w:rsidRDefault="006A4037" w:rsidP="006A4037">
            <w:pPr>
              <w:jc w:val="right"/>
              <w:rPr>
                <w:rFonts w:ascii="Calibri" w:hAnsi="Calibri" w:cs="Calibri"/>
              </w:rPr>
            </w:pPr>
            <w:r>
              <w:rPr>
                <w:rFonts w:ascii="Calibri" w:hAnsi="Calibri" w:cs="Calibri"/>
              </w:rPr>
              <w:t>3.2%</w:t>
            </w:r>
          </w:p>
        </w:tc>
      </w:tr>
      <w:tr w:rsidR="006A4037" w:rsidRPr="00E040DD" w14:paraId="3940FE8F" w14:textId="77777777" w:rsidTr="00857F52">
        <w:tc>
          <w:tcPr>
            <w:tcW w:w="2665" w:type="dxa"/>
            <w:vAlign w:val="bottom"/>
          </w:tcPr>
          <w:p w14:paraId="7E9B7F4D" w14:textId="77777777" w:rsidR="006A4037" w:rsidRDefault="006A4037" w:rsidP="006A4037">
            <w:pPr>
              <w:rPr>
                <w:rFonts w:ascii="Calibri" w:hAnsi="Calibri"/>
              </w:rPr>
            </w:pPr>
            <w:r>
              <w:rPr>
                <w:rFonts w:ascii="Calibri" w:hAnsi="Calibri"/>
              </w:rPr>
              <w:t>Remote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2E6F9F8A" w14:textId="77777777" w:rsidR="006A4037" w:rsidRDefault="006A4037" w:rsidP="006A4037">
            <w:pPr>
              <w:jc w:val="right"/>
              <w:rPr>
                <w:rFonts w:ascii="Calibri" w:hAnsi="Calibri" w:cs="Calibri"/>
              </w:rPr>
            </w:pPr>
            <w:r>
              <w:rPr>
                <w:rFonts w:ascii="Calibri" w:hAnsi="Calibri" w:cs="Calibri"/>
              </w:rPr>
              <w:t>$142.28</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0B4840A3" w14:textId="77777777" w:rsidR="006A4037" w:rsidRDefault="006A4037" w:rsidP="006A4037">
            <w:pPr>
              <w:jc w:val="right"/>
              <w:rPr>
                <w:rFonts w:ascii="Calibri" w:hAnsi="Calibri" w:cs="Calibri"/>
              </w:rPr>
            </w:pPr>
            <w:r>
              <w:rPr>
                <w:rFonts w:ascii="Calibri" w:hAnsi="Calibri" w:cs="Calibri"/>
              </w:rPr>
              <w:t>$149.64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DE455F9" w14:textId="77777777" w:rsidR="006A4037" w:rsidRDefault="006A4037" w:rsidP="006A4037">
            <w:pPr>
              <w:jc w:val="right"/>
              <w:rPr>
                <w:rFonts w:ascii="Calibri" w:hAnsi="Calibri" w:cs="Calibri"/>
              </w:rPr>
            </w:pPr>
            <w:r>
              <w:rPr>
                <w:rFonts w:ascii="Calibri" w:hAnsi="Calibri" w:cs="Calibri"/>
              </w:rPr>
              <w:t>5.2%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BC32A77" w14:textId="77777777" w:rsidR="006A4037" w:rsidRDefault="006A4037" w:rsidP="006A4037">
            <w:pPr>
              <w:jc w:val="right"/>
              <w:rPr>
                <w:rFonts w:ascii="Calibri" w:hAnsi="Calibri" w:cs="Calibri"/>
              </w:rPr>
            </w:pPr>
            <w:r>
              <w:rPr>
                <w:rFonts w:ascii="Calibri" w:hAnsi="Calibri" w:cs="Calibri"/>
              </w:rPr>
              <w:t>3.5%</w:t>
            </w:r>
          </w:p>
        </w:tc>
      </w:tr>
      <w:tr w:rsidR="006A4037" w:rsidRPr="00E040DD" w14:paraId="5EA9DB79" w14:textId="77777777" w:rsidTr="00857F52">
        <w:tc>
          <w:tcPr>
            <w:tcW w:w="2665" w:type="dxa"/>
            <w:vAlign w:val="bottom"/>
          </w:tcPr>
          <w:p w14:paraId="0D727A03" w14:textId="77777777" w:rsidR="006A4037" w:rsidRDefault="006A4037" w:rsidP="006A4037">
            <w:pPr>
              <w:rPr>
                <w:rFonts w:ascii="Calibri" w:hAnsi="Calibri"/>
              </w:rPr>
            </w:pPr>
            <w:r>
              <w:rPr>
                <w:rFonts w:ascii="Calibri" w:hAnsi="Calibri"/>
              </w:rPr>
              <w:t>Very Remote Australia</w:t>
            </w:r>
          </w:p>
        </w:tc>
        <w:tc>
          <w:tcPr>
            <w:tcW w:w="1247" w:type="dxa"/>
            <w:tcBorders>
              <w:top w:val="nil"/>
              <w:left w:val="single" w:sz="4" w:space="0" w:color="auto"/>
              <w:bottom w:val="single" w:sz="4" w:space="0" w:color="auto"/>
              <w:right w:val="single" w:sz="4" w:space="0" w:color="auto"/>
            </w:tcBorders>
            <w:shd w:val="clear" w:color="auto" w:fill="auto"/>
            <w:vAlign w:val="bottom"/>
          </w:tcPr>
          <w:p w14:paraId="7BBF7232" w14:textId="77777777" w:rsidR="006A4037" w:rsidRDefault="006A4037" w:rsidP="006A4037">
            <w:pPr>
              <w:jc w:val="right"/>
              <w:rPr>
                <w:rFonts w:ascii="Calibri" w:hAnsi="Calibri" w:cs="Calibri"/>
              </w:rPr>
            </w:pPr>
            <w:r>
              <w:rPr>
                <w:rFonts w:ascii="Calibri" w:hAnsi="Calibri" w:cs="Calibri"/>
              </w:rPr>
              <w:t>$150.49</w:t>
            </w:r>
          </w:p>
        </w:tc>
        <w:tc>
          <w:tcPr>
            <w:tcW w:w="1247" w:type="dxa"/>
            <w:tcBorders>
              <w:top w:val="nil"/>
              <w:left w:val="single" w:sz="4" w:space="0" w:color="auto"/>
              <w:bottom w:val="single" w:sz="4" w:space="0" w:color="auto"/>
              <w:right w:val="single" w:sz="4" w:space="0" w:color="auto"/>
            </w:tcBorders>
            <w:shd w:val="clear" w:color="auto" w:fill="auto"/>
            <w:vAlign w:val="bottom"/>
          </w:tcPr>
          <w:p w14:paraId="7A8CCF56" w14:textId="77777777" w:rsidR="006A4037" w:rsidRDefault="006A4037" w:rsidP="006A4037">
            <w:pPr>
              <w:jc w:val="right"/>
              <w:rPr>
                <w:rFonts w:ascii="Calibri" w:hAnsi="Calibri" w:cs="Calibri"/>
              </w:rPr>
            </w:pPr>
            <w:r>
              <w:rPr>
                <w:rFonts w:ascii="Calibri" w:hAnsi="Calibri" w:cs="Calibri"/>
              </w:rPr>
              <w:t>$158.22</w:t>
            </w:r>
          </w:p>
        </w:tc>
        <w:tc>
          <w:tcPr>
            <w:tcW w:w="1814" w:type="dxa"/>
            <w:tcBorders>
              <w:top w:val="nil"/>
              <w:left w:val="single" w:sz="4" w:space="0" w:color="auto"/>
              <w:bottom w:val="single" w:sz="4" w:space="0" w:color="auto"/>
              <w:right w:val="single" w:sz="4" w:space="0" w:color="auto"/>
            </w:tcBorders>
            <w:shd w:val="clear" w:color="auto" w:fill="auto"/>
            <w:vAlign w:val="bottom"/>
          </w:tcPr>
          <w:p w14:paraId="06FB1B18" w14:textId="77777777" w:rsidR="006A4037" w:rsidRDefault="006A4037" w:rsidP="006A4037">
            <w:pPr>
              <w:jc w:val="right"/>
              <w:rPr>
                <w:rFonts w:ascii="Calibri" w:hAnsi="Calibri" w:cs="Calibri"/>
              </w:rPr>
            </w:pPr>
            <w:r>
              <w:rPr>
                <w:rFonts w:ascii="Calibri" w:hAnsi="Calibri" w:cs="Calibri"/>
              </w:rPr>
              <w:t>5.1%</w:t>
            </w:r>
          </w:p>
        </w:tc>
        <w:tc>
          <w:tcPr>
            <w:tcW w:w="1814" w:type="dxa"/>
            <w:tcBorders>
              <w:top w:val="nil"/>
              <w:left w:val="single" w:sz="4" w:space="0" w:color="auto"/>
              <w:bottom w:val="single" w:sz="4" w:space="0" w:color="auto"/>
              <w:right w:val="single" w:sz="4" w:space="0" w:color="auto"/>
            </w:tcBorders>
            <w:shd w:val="clear" w:color="auto" w:fill="auto"/>
            <w:vAlign w:val="bottom"/>
          </w:tcPr>
          <w:p w14:paraId="6A4B1D24" w14:textId="77777777" w:rsidR="006A4037" w:rsidRDefault="006A4037" w:rsidP="006A4037">
            <w:pPr>
              <w:jc w:val="right"/>
              <w:rPr>
                <w:rFonts w:ascii="Calibri" w:hAnsi="Calibri" w:cs="Calibri"/>
              </w:rPr>
            </w:pPr>
            <w:r>
              <w:rPr>
                <w:rFonts w:ascii="Calibri" w:hAnsi="Calibri" w:cs="Calibri"/>
              </w:rPr>
              <w:t>3.5%</w:t>
            </w:r>
          </w:p>
        </w:tc>
      </w:tr>
    </w:tbl>
    <w:p w14:paraId="3555924A" w14:textId="77777777" w:rsidR="00E27BCF" w:rsidRPr="00EC5FD9" w:rsidRDefault="00E27BCF" w:rsidP="00EC5FD9"/>
    <w:p w14:paraId="2ED9F8DA" w14:textId="77777777" w:rsidR="00845319" w:rsidRPr="00EC5FD9" w:rsidRDefault="00845319" w:rsidP="00EC5FD9">
      <w:pPr>
        <w:pStyle w:val="Heading2"/>
      </w:pPr>
      <w:r w:rsidRPr="00EC5FD9">
        <w:t xml:space="preserve">Table </w:t>
      </w:r>
      <w:r w:rsidR="006051BA" w:rsidRPr="00EC5FD9">
        <w:t>4</w:t>
      </w:r>
      <w:r w:rsidRPr="00EC5FD9">
        <w:t>: Cumulative Daily Average ACFI Subsidies and Growth Rates by Organi</w:t>
      </w:r>
      <w:r w:rsidR="00040441" w:rsidRPr="00EC5FD9">
        <w:t>s</w:t>
      </w:r>
      <w:r w:rsidRPr="00EC5FD9">
        <w:t>ation Type</w:t>
      </w:r>
    </w:p>
    <w:tbl>
      <w:tblPr>
        <w:tblStyle w:val="TableGrid"/>
        <w:tblW w:w="8812" w:type="dxa"/>
        <w:tblLook w:val="04A0" w:firstRow="1" w:lastRow="0" w:firstColumn="1" w:lastColumn="0" w:noHBand="0" w:noVBand="1"/>
        <w:tblCaption w:val="Table 3: Cumulative Daily Average ACFI Subsidies and Growth Rates by Organization Type"/>
        <w:tblDescription w:val="Table 3: Cumulative Daily Average ACFI Subsidies and Growth Rates by Organization Type"/>
      </w:tblPr>
      <w:tblGrid>
        <w:gridCol w:w="2672"/>
        <w:gridCol w:w="1251"/>
        <w:gridCol w:w="1251"/>
        <w:gridCol w:w="1819"/>
        <w:gridCol w:w="1819"/>
      </w:tblGrid>
      <w:tr w:rsidR="00531083" w:rsidRPr="00E040DD" w14:paraId="722F7A7D" w14:textId="77777777" w:rsidTr="00722F9F">
        <w:trPr>
          <w:trHeight w:hRule="exact" w:val="1077"/>
          <w:tblHeader/>
        </w:trPr>
        <w:tc>
          <w:tcPr>
            <w:tcW w:w="2672" w:type="dxa"/>
            <w:noWrap/>
            <w:vAlign w:val="bottom"/>
            <w:hideMark/>
          </w:tcPr>
          <w:p w14:paraId="7B2C801C" w14:textId="77777777" w:rsidR="00531083" w:rsidRDefault="00531083" w:rsidP="00531083">
            <w:pPr>
              <w:rPr>
                <w:rFonts w:ascii="Calibri" w:hAnsi="Calibri"/>
                <w:b/>
                <w:bCs/>
                <w:color w:val="000000"/>
              </w:rPr>
            </w:pPr>
            <w:r>
              <w:rPr>
                <w:rFonts w:ascii="Calibri" w:hAnsi="Calibri"/>
                <w:b/>
                <w:bCs/>
                <w:color w:val="000000"/>
              </w:rPr>
              <w:t>Organisation Type</w:t>
            </w:r>
          </w:p>
        </w:tc>
        <w:tc>
          <w:tcPr>
            <w:tcW w:w="1251" w:type="dxa"/>
            <w:tcBorders>
              <w:bottom w:val="single" w:sz="4" w:space="0" w:color="auto"/>
            </w:tcBorders>
            <w:vAlign w:val="bottom"/>
          </w:tcPr>
          <w:p w14:paraId="753BA5DC" w14:textId="77777777" w:rsidR="00531083" w:rsidRDefault="00531083" w:rsidP="00531083">
            <w:pPr>
              <w:jc w:val="center"/>
              <w:rPr>
                <w:rFonts w:ascii="Calibri" w:hAnsi="Calibri" w:cs="Calibri"/>
                <w:b/>
                <w:bCs/>
                <w:color w:val="000000"/>
              </w:rPr>
            </w:pPr>
            <w:r w:rsidRPr="00531083">
              <w:rPr>
                <w:rFonts w:ascii="Calibri" w:hAnsi="Calibri" w:cs="Calibri"/>
                <w:b/>
                <w:bCs/>
                <w:color w:val="000000"/>
              </w:rPr>
              <w:t>Jul 2019 To Aug 2019</w:t>
            </w:r>
          </w:p>
        </w:tc>
        <w:tc>
          <w:tcPr>
            <w:tcW w:w="1251" w:type="dxa"/>
            <w:tcBorders>
              <w:bottom w:val="single" w:sz="4" w:space="0" w:color="auto"/>
            </w:tcBorders>
            <w:vAlign w:val="bottom"/>
          </w:tcPr>
          <w:p w14:paraId="0C56D426" w14:textId="77777777" w:rsidR="00531083" w:rsidRDefault="00531083" w:rsidP="00531083">
            <w:pPr>
              <w:jc w:val="center"/>
              <w:rPr>
                <w:rFonts w:ascii="Calibri" w:hAnsi="Calibri" w:cs="Calibri"/>
                <w:b/>
                <w:bCs/>
                <w:color w:val="000000"/>
              </w:rPr>
            </w:pPr>
            <w:r>
              <w:rPr>
                <w:rFonts w:ascii="Calibri" w:hAnsi="Calibri" w:cs="Calibri"/>
                <w:b/>
                <w:bCs/>
                <w:color w:val="000000"/>
              </w:rPr>
              <w:t>Jul 2020 To Aug 2020</w:t>
            </w:r>
          </w:p>
        </w:tc>
        <w:tc>
          <w:tcPr>
            <w:tcW w:w="1819" w:type="dxa"/>
            <w:tcBorders>
              <w:bottom w:val="single" w:sz="4" w:space="0" w:color="auto"/>
            </w:tcBorders>
            <w:vAlign w:val="bottom"/>
          </w:tcPr>
          <w:p w14:paraId="7A156694" w14:textId="77777777" w:rsidR="00531083" w:rsidRDefault="00531083" w:rsidP="00531083">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hideMark/>
          </w:tcPr>
          <w:p w14:paraId="220D457C" w14:textId="77777777" w:rsidR="00531083" w:rsidRDefault="00531083" w:rsidP="00531083">
            <w:pPr>
              <w:jc w:val="center"/>
              <w:rPr>
                <w:rFonts w:ascii="Calibri" w:hAnsi="Calibri" w:cs="Calibri"/>
                <w:b/>
                <w:bCs/>
                <w:color w:val="000000"/>
              </w:rPr>
            </w:pPr>
            <w:r>
              <w:rPr>
                <w:rFonts w:ascii="Calibri" w:hAnsi="Calibri" w:cs="Calibri"/>
                <w:b/>
                <w:bCs/>
                <w:color w:val="000000"/>
              </w:rPr>
              <w:t>Real Growth Over Same Period in Previous Year</w:t>
            </w:r>
          </w:p>
        </w:tc>
      </w:tr>
      <w:tr w:rsidR="006A4037" w:rsidRPr="00E040DD" w14:paraId="2EB99908" w14:textId="77777777" w:rsidTr="00857F52">
        <w:trPr>
          <w:trHeight w:val="315"/>
        </w:trPr>
        <w:tc>
          <w:tcPr>
            <w:tcW w:w="2672" w:type="dxa"/>
            <w:noWrap/>
            <w:vAlign w:val="bottom"/>
            <w:hideMark/>
          </w:tcPr>
          <w:p w14:paraId="227B0273" w14:textId="77777777" w:rsidR="006A4037" w:rsidRDefault="006A4037" w:rsidP="006A4037">
            <w:pPr>
              <w:rPr>
                <w:rFonts w:ascii="Calibri" w:hAnsi="Calibri"/>
              </w:rPr>
            </w:pPr>
            <w:r>
              <w:rPr>
                <w:rFonts w:ascii="Calibri" w:hAnsi="Calibri"/>
              </w:rPr>
              <w:t>Not-For-Profit</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6419C520" w14:textId="77777777" w:rsidR="006A4037" w:rsidRDefault="006A4037" w:rsidP="006A4037">
            <w:pPr>
              <w:jc w:val="right"/>
              <w:rPr>
                <w:rFonts w:ascii="Calibri" w:hAnsi="Calibri" w:cs="Calibri"/>
              </w:rPr>
            </w:pPr>
            <w:r>
              <w:rPr>
                <w:rFonts w:ascii="Calibri" w:hAnsi="Calibri" w:cs="Calibri"/>
              </w:rPr>
              <w:t>$173.92</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4BAC442D" w14:textId="77777777" w:rsidR="006A4037" w:rsidRDefault="006A4037" w:rsidP="006A4037">
            <w:pPr>
              <w:jc w:val="right"/>
              <w:rPr>
                <w:rFonts w:ascii="Calibri" w:hAnsi="Calibri" w:cs="Calibri"/>
              </w:rPr>
            </w:pPr>
            <w:r>
              <w:rPr>
                <w:rFonts w:ascii="Calibri" w:hAnsi="Calibri" w:cs="Calibri"/>
              </w:rPr>
              <w:t>$181.11</w:t>
            </w:r>
          </w:p>
        </w:tc>
        <w:tc>
          <w:tcPr>
            <w:tcW w:w="1819" w:type="dxa"/>
            <w:tcBorders>
              <w:top w:val="single" w:sz="4" w:space="0" w:color="auto"/>
              <w:left w:val="single" w:sz="4" w:space="0" w:color="auto"/>
              <w:bottom w:val="nil"/>
              <w:right w:val="single" w:sz="4" w:space="0" w:color="auto"/>
            </w:tcBorders>
            <w:shd w:val="clear" w:color="auto" w:fill="auto"/>
            <w:vAlign w:val="bottom"/>
          </w:tcPr>
          <w:p w14:paraId="2AC04D3D" w14:textId="77777777" w:rsidR="006A4037" w:rsidRDefault="006A4037" w:rsidP="006A4037">
            <w:pPr>
              <w:jc w:val="right"/>
              <w:rPr>
                <w:rFonts w:ascii="Calibri" w:hAnsi="Calibri" w:cs="Calibri"/>
              </w:rPr>
            </w:pPr>
            <w:r>
              <w:rPr>
                <w:rFonts w:ascii="Calibri" w:hAnsi="Calibri" w:cs="Calibri"/>
              </w:rPr>
              <w:t>4.1%</w:t>
            </w:r>
          </w:p>
        </w:tc>
        <w:tc>
          <w:tcPr>
            <w:tcW w:w="1819" w:type="dxa"/>
            <w:tcBorders>
              <w:top w:val="single" w:sz="4" w:space="0" w:color="auto"/>
              <w:left w:val="single" w:sz="4" w:space="0" w:color="auto"/>
              <w:bottom w:val="nil"/>
              <w:right w:val="single" w:sz="4" w:space="0" w:color="auto"/>
            </w:tcBorders>
            <w:shd w:val="clear" w:color="auto" w:fill="auto"/>
            <w:noWrap/>
            <w:vAlign w:val="bottom"/>
          </w:tcPr>
          <w:p w14:paraId="2E5FDD4D" w14:textId="77777777" w:rsidR="006A4037" w:rsidRDefault="006A4037" w:rsidP="006A4037">
            <w:pPr>
              <w:jc w:val="right"/>
              <w:rPr>
                <w:rFonts w:ascii="Calibri" w:hAnsi="Calibri" w:cs="Calibri"/>
              </w:rPr>
            </w:pPr>
            <w:r>
              <w:rPr>
                <w:rFonts w:ascii="Calibri" w:hAnsi="Calibri" w:cs="Calibri"/>
              </w:rPr>
              <w:t>2.5%</w:t>
            </w:r>
          </w:p>
        </w:tc>
      </w:tr>
      <w:tr w:rsidR="006A4037" w:rsidRPr="00E040DD" w14:paraId="3307BFC8" w14:textId="77777777" w:rsidTr="00857F52">
        <w:trPr>
          <w:trHeight w:val="315"/>
        </w:trPr>
        <w:tc>
          <w:tcPr>
            <w:tcW w:w="2672" w:type="dxa"/>
            <w:noWrap/>
            <w:vAlign w:val="bottom"/>
            <w:hideMark/>
          </w:tcPr>
          <w:p w14:paraId="21309B61" w14:textId="77777777" w:rsidR="006A4037" w:rsidRDefault="006A4037" w:rsidP="006A4037">
            <w:pPr>
              <w:rPr>
                <w:rFonts w:ascii="Calibri" w:hAnsi="Calibri"/>
              </w:rPr>
            </w:pPr>
            <w:r>
              <w:rPr>
                <w:rFonts w:ascii="Calibri" w:hAnsi="Calibri"/>
              </w:rPr>
              <w:t>For-Profit</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5990D" w14:textId="77777777" w:rsidR="006A4037" w:rsidRDefault="006A4037" w:rsidP="006A4037">
            <w:pPr>
              <w:jc w:val="right"/>
              <w:rPr>
                <w:rFonts w:ascii="Calibri" w:hAnsi="Calibri" w:cs="Calibri"/>
              </w:rPr>
            </w:pPr>
            <w:r>
              <w:rPr>
                <w:rFonts w:ascii="Calibri" w:hAnsi="Calibri" w:cs="Calibri"/>
              </w:rPr>
              <w:t>$187.01</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D6623" w14:textId="77777777" w:rsidR="006A4037" w:rsidRDefault="006A4037" w:rsidP="006A4037">
            <w:pPr>
              <w:jc w:val="right"/>
              <w:rPr>
                <w:rFonts w:ascii="Calibri" w:hAnsi="Calibri" w:cs="Calibri"/>
              </w:rPr>
            </w:pPr>
            <w:r>
              <w:rPr>
                <w:rFonts w:ascii="Calibri" w:hAnsi="Calibri" w:cs="Calibri"/>
              </w:rPr>
              <w:t>$192.67</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2693FB19" w14:textId="77777777" w:rsidR="006A4037" w:rsidRDefault="006A4037" w:rsidP="006A4037">
            <w:pPr>
              <w:jc w:val="right"/>
              <w:rPr>
                <w:rFonts w:ascii="Calibri" w:hAnsi="Calibri" w:cs="Calibri"/>
              </w:rPr>
            </w:pPr>
            <w:r>
              <w:rPr>
                <w:rFonts w:ascii="Calibri" w:hAnsi="Calibri" w:cs="Calibri"/>
              </w:rPr>
              <w:t>3.0%</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14B245" w14:textId="77777777" w:rsidR="006A4037" w:rsidRDefault="006A4037" w:rsidP="006A4037">
            <w:pPr>
              <w:jc w:val="right"/>
              <w:rPr>
                <w:rFonts w:ascii="Calibri" w:hAnsi="Calibri" w:cs="Calibri"/>
              </w:rPr>
            </w:pPr>
            <w:r>
              <w:rPr>
                <w:rFonts w:ascii="Calibri" w:hAnsi="Calibri" w:cs="Calibri"/>
              </w:rPr>
              <w:t>1.4%</w:t>
            </w:r>
          </w:p>
        </w:tc>
      </w:tr>
      <w:tr w:rsidR="006A4037" w:rsidRPr="00E040DD" w14:paraId="18A430FE" w14:textId="77777777" w:rsidTr="00857F52">
        <w:trPr>
          <w:trHeight w:val="315"/>
        </w:trPr>
        <w:tc>
          <w:tcPr>
            <w:tcW w:w="2672" w:type="dxa"/>
            <w:noWrap/>
            <w:vAlign w:val="bottom"/>
            <w:hideMark/>
          </w:tcPr>
          <w:p w14:paraId="4B5536C5" w14:textId="77777777" w:rsidR="006A4037" w:rsidRDefault="006A4037" w:rsidP="006A4037">
            <w:pPr>
              <w:rPr>
                <w:rFonts w:ascii="Calibri" w:hAnsi="Calibri"/>
              </w:rPr>
            </w:pPr>
            <w:r>
              <w:rPr>
                <w:rFonts w:ascii="Calibri" w:hAnsi="Calibri"/>
              </w:rPr>
              <w:t>Government</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1F22F89D" w14:textId="77777777" w:rsidR="006A4037" w:rsidRDefault="006A4037" w:rsidP="006A4037">
            <w:pPr>
              <w:jc w:val="right"/>
              <w:rPr>
                <w:rFonts w:ascii="Calibri" w:hAnsi="Calibri" w:cs="Calibri"/>
              </w:rPr>
            </w:pPr>
            <w:r>
              <w:rPr>
                <w:rFonts w:ascii="Calibri" w:hAnsi="Calibri" w:cs="Calibri"/>
              </w:rPr>
              <w:t>$154.19</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1BA858BC" w14:textId="77777777" w:rsidR="006A4037" w:rsidRDefault="006A4037" w:rsidP="006A4037">
            <w:pPr>
              <w:jc w:val="right"/>
              <w:rPr>
                <w:rFonts w:ascii="Calibri" w:hAnsi="Calibri" w:cs="Calibri"/>
              </w:rPr>
            </w:pPr>
            <w:r>
              <w:rPr>
                <w:rFonts w:ascii="Calibri" w:hAnsi="Calibri" w:cs="Calibri"/>
              </w:rPr>
              <w:t>$157.75</w:t>
            </w:r>
          </w:p>
        </w:tc>
        <w:tc>
          <w:tcPr>
            <w:tcW w:w="1819" w:type="dxa"/>
            <w:tcBorders>
              <w:top w:val="nil"/>
              <w:left w:val="single" w:sz="4" w:space="0" w:color="auto"/>
              <w:bottom w:val="single" w:sz="4" w:space="0" w:color="auto"/>
              <w:right w:val="single" w:sz="4" w:space="0" w:color="auto"/>
            </w:tcBorders>
            <w:shd w:val="clear" w:color="auto" w:fill="auto"/>
            <w:vAlign w:val="bottom"/>
          </w:tcPr>
          <w:p w14:paraId="2460D288" w14:textId="77777777" w:rsidR="006A4037" w:rsidRDefault="006A4037" w:rsidP="006A4037">
            <w:pPr>
              <w:jc w:val="right"/>
              <w:rPr>
                <w:rFonts w:ascii="Calibri" w:hAnsi="Calibri" w:cs="Calibri"/>
              </w:rPr>
            </w:pPr>
            <w:r>
              <w:rPr>
                <w:rFonts w:ascii="Calibri" w:hAnsi="Calibri" w:cs="Calibri"/>
              </w:rPr>
              <w:t>2.3%</w:t>
            </w:r>
          </w:p>
        </w:tc>
        <w:tc>
          <w:tcPr>
            <w:tcW w:w="1819" w:type="dxa"/>
            <w:tcBorders>
              <w:top w:val="nil"/>
              <w:left w:val="single" w:sz="4" w:space="0" w:color="auto"/>
              <w:bottom w:val="single" w:sz="4" w:space="0" w:color="auto"/>
              <w:right w:val="single" w:sz="4" w:space="0" w:color="auto"/>
            </w:tcBorders>
            <w:shd w:val="clear" w:color="auto" w:fill="auto"/>
            <w:noWrap/>
            <w:vAlign w:val="bottom"/>
          </w:tcPr>
          <w:p w14:paraId="317961A8" w14:textId="77777777" w:rsidR="006A4037" w:rsidRDefault="006A4037" w:rsidP="006A4037">
            <w:pPr>
              <w:jc w:val="right"/>
              <w:rPr>
                <w:rFonts w:ascii="Calibri" w:hAnsi="Calibri" w:cs="Calibri"/>
              </w:rPr>
            </w:pPr>
            <w:r>
              <w:rPr>
                <w:rFonts w:ascii="Calibri" w:hAnsi="Calibri" w:cs="Calibri"/>
              </w:rPr>
              <w:t>0.7%</w:t>
            </w:r>
          </w:p>
        </w:tc>
      </w:tr>
    </w:tbl>
    <w:p w14:paraId="6DF83445" w14:textId="77777777" w:rsidR="001B449A" w:rsidRPr="00EC5FD9" w:rsidRDefault="001B449A" w:rsidP="00EC5FD9"/>
    <w:p w14:paraId="65FA3D84" w14:textId="77777777" w:rsidR="00BA50C2" w:rsidRPr="00EC5FD9" w:rsidRDefault="00BA50C2" w:rsidP="00EC5FD9">
      <w:pPr>
        <w:pStyle w:val="Heading2"/>
      </w:pPr>
      <w:r w:rsidRPr="00EC5FD9">
        <w:t xml:space="preserve">Table </w:t>
      </w:r>
      <w:r w:rsidR="006051BA" w:rsidRPr="00EC5FD9">
        <w:t>5</w:t>
      </w:r>
      <w:r w:rsidRPr="00EC5FD9">
        <w:t>: Cumulative Daily Average ACFI Subsidies and Growth Rates by Provider Size</w:t>
      </w:r>
    </w:p>
    <w:tbl>
      <w:tblPr>
        <w:tblStyle w:val="TableGrid"/>
        <w:tblW w:w="8787" w:type="dxa"/>
        <w:tblLook w:val="04A0" w:firstRow="1" w:lastRow="0" w:firstColumn="1" w:lastColumn="0" w:noHBand="0" w:noVBand="1"/>
        <w:tblCaption w:val="Table 4: Cumulative Daily Average ACFI Subsidies and Growth Rates by Provider Size"/>
        <w:tblDescription w:val="Table 4: Cumulative Daily Average ACFI Subsidies and Growth Rates by Provider Size"/>
      </w:tblPr>
      <w:tblGrid>
        <w:gridCol w:w="2665"/>
        <w:gridCol w:w="1247"/>
        <w:gridCol w:w="1247"/>
        <w:gridCol w:w="1814"/>
        <w:gridCol w:w="1814"/>
      </w:tblGrid>
      <w:tr w:rsidR="00531083" w:rsidRPr="00E040DD" w14:paraId="6D18A986" w14:textId="77777777" w:rsidTr="000C4D76">
        <w:trPr>
          <w:trHeight w:hRule="exact" w:val="1077"/>
          <w:tblHeader/>
        </w:trPr>
        <w:tc>
          <w:tcPr>
            <w:tcW w:w="2665" w:type="dxa"/>
            <w:vAlign w:val="bottom"/>
          </w:tcPr>
          <w:p w14:paraId="4C16D3EF" w14:textId="77777777" w:rsidR="00531083" w:rsidRDefault="00531083" w:rsidP="00531083">
            <w:pPr>
              <w:rPr>
                <w:rFonts w:ascii="Calibri" w:hAnsi="Calibri"/>
                <w:b/>
                <w:bCs/>
                <w:color w:val="000000"/>
              </w:rPr>
            </w:pPr>
            <w:r>
              <w:rPr>
                <w:rFonts w:ascii="Calibri" w:hAnsi="Calibri"/>
                <w:b/>
                <w:bCs/>
                <w:color w:val="000000"/>
              </w:rPr>
              <w:t>Provider Size*</w:t>
            </w:r>
          </w:p>
        </w:tc>
        <w:tc>
          <w:tcPr>
            <w:tcW w:w="1247" w:type="dxa"/>
            <w:vAlign w:val="bottom"/>
          </w:tcPr>
          <w:p w14:paraId="22CD4FA4" w14:textId="77777777" w:rsidR="00531083" w:rsidRDefault="00531083" w:rsidP="00531083">
            <w:pPr>
              <w:jc w:val="center"/>
              <w:rPr>
                <w:rFonts w:ascii="Calibri" w:hAnsi="Calibri" w:cs="Calibri"/>
                <w:b/>
                <w:bCs/>
                <w:color w:val="000000"/>
              </w:rPr>
            </w:pPr>
            <w:r w:rsidRPr="00531083">
              <w:rPr>
                <w:rFonts w:ascii="Calibri" w:hAnsi="Calibri" w:cs="Calibri"/>
                <w:b/>
                <w:bCs/>
                <w:color w:val="000000"/>
              </w:rPr>
              <w:t>Jul 2019 To Aug 2019</w:t>
            </w:r>
          </w:p>
        </w:tc>
        <w:tc>
          <w:tcPr>
            <w:tcW w:w="1247" w:type="dxa"/>
            <w:vAlign w:val="bottom"/>
          </w:tcPr>
          <w:p w14:paraId="39751BEC" w14:textId="77777777" w:rsidR="00531083" w:rsidRDefault="00531083" w:rsidP="00531083">
            <w:pPr>
              <w:jc w:val="center"/>
              <w:rPr>
                <w:rFonts w:ascii="Calibri" w:hAnsi="Calibri" w:cs="Calibri"/>
                <w:b/>
                <w:bCs/>
                <w:color w:val="000000"/>
              </w:rPr>
            </w:pPr>
            <w:r>
              <w:rPr>
                <w:rFonts w:ascii="Calibri" w:hAnsi="Calibri" w:cs="Calibri"/>
                <w:b/>
                <w:bCs/>
                <w:color w:val="000000"/>
              </w:rPr>
              <w:t>Jul 2020 To Aug 2020</w:t>
            </w:r>
          </w:p>
        </w:tc>
        <w:tc>
          <w:tcPr>
            <w:tcW w:w="1814" w:type="dxa"/>
            <w:vAlign w:val="bottom"/>
          </w:tcPr>
          <w:p w14:paraId="5CBD024D" w14:textId="77777777" w:rsidR="00531083" w:rsidRDefault="00531083" w:rsidP="00531083">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5A0E2E72" w14:textId="77777777" w:rsidR="00531083" w:rsidRDefault="00531083" w:rsidP="00531083">
            <w:pPr>
              <w:jc w:val="center"/>
              <w:rPr>
                <w:rFonts w:ascii="Calibri" w:hAnsi="Calibri" w:cs="Calibri"/>
                <w:b/>
                <w:bCs/>
                <w:color w:val="000000"/>
              </w:rPr>
            </w:pPr>
            <w:r>
              <w:rPr>
                <w:rFonts w:ascii="Calibri" w:hAnsi="Calibri" w:cs="Calibri"/>
                <w:b/>
                <w:bCs/>
                <w:color w:val="000000"/>
              </w:rPr>
              <w:t>Real Growth Over Same Period in Previous Year</w:t>
            </w:r>
          </w:p>
        </w:tc>
      </w:tr>
      <w:tr w:rsidR="006A4037" w:rsidRPr="00E040DD" w14:paraId="6E849BC4" w14:textId="77777777" w:rsidTr="00857F52">
        <w:tc>
          <w:tcPr>
            <w:tcW w:w="2665" w:type="dxa"/>
            <w:vAlign w:val="bottom"/>
          </w:tcPr>
          <w:p w14:paraId="662C58E9" w14:textId="77777777" w:rsidR="006A4037" w:rsidRDefault="006A4037" w:rsidP="006A4037">
            <w:pPr>
              <w:rPr>
                <w:rFonts w:ascii="Calibri" w:hAnsi="Calibri"/>
              </w:rPr>
            </w:pPr>
            <w:r>
              <w:rPr>
                <w:rFonts w:ascii="Calibri" w:hAnsi="Calibri"/>
              </w:rPr>
              <w:t>0-39</w:t>
            </w:r>
          </w:p>
        </w:tc>
        <w:tc>
          <w:tcPr>
            <w:tcW w:w="1247" w:type="dxa"/>
            <w:tcBorders>
              <w:top w:val="nil"/>
              <w:left w:val="single" w:sz="4" w:space="0" w:color="auto"/>
              <w:bottom w:val="single" w:sz="4" w:space="0" w:color="auto"/>
              <w:right w:val="single" w:sz="4" w:space="0" w:color="auto"/>
            </w:tcBorders>
            <w:shd w:val="clear" w:color="auto" w:fill="auto"/>
            <w:vAlign w:val="bottom"/>
          </w:tcPr>
          <w:p w14:paraId="4E5BDDC0" w14:textId="77777777" w:rsidR="006A4037" w:rsidRDefault="006A4037" w:rsidP="006A4037">
            <w:pPr>
              <w:jc w:val="right"/>
              <w:rPr>
                <w:rFonts w:ascii="Calibri" w:hAnsi="Calibri" w:cs="Calibri"/>
              </w:rPr>
            </w:pPr>
            <w:r>
              <w:rPr>
                <w:rFonts w:ascii="Calibri" w:hAnsi="Calibri" w:cs="Calibri"/>
              </w:rPr>
              <w:t>$149.19</w:t>
            </w:r>
          </w:p>
        </w:tc>
        <w:tc>
          <w:tcPr>
            <w:tcW w:w="1247" w:type="dxa"/>
            <w:tcBorders>
              <w:top w:val="nil"/>
              <w:left w:val="single" w:sz="4" w:space="0" w:color="auto"/>
              <w:bottom w:val="single" w:sz="4" w:space="0" w:color="auto"/>
              <w:right w:val="single" w:sz="4" w:space="0" w:color="auto"/>
            </w:tcBorders>
            <w:shd w:val="clear" w:color="auto" w:fill="auto"/>
            <w:vAlign w:val="bottom"/>
          </w:tcPr>
          <w:p w14:paraId="3556F94D" w14:textId="77777777" w:rsidR="006A4037" w:rsidRDefault="006A4037" w:rsidP="006A4037">
            <w:pPr>
              <w:jc w:val="right"/>
              <w:rPr>
                <w:rFonts w:ascii="Calibri" w:hAnsi="Calibri" w:cs="Calibri"/>
              </w:rPr>
            </w:pPr>
            <w:r>
              <w:rPr>
                <w:rFonts w:ascii="Calibri" w:hAnsi="Calibri" w:cs="Calibri"/>
              </w:rPr>
              <w:t>$159.19</w:t>
            </w:r>
          </w:p>
        </w:tc>
        <w:tc>
          <w:tcPr>
            <w:tcW w:w="1814" w:type="dxa"/>
            <w:tcBorders>
              <w:top w:val="nil"/>
              <w:left w:val="single" w:sz="4" w:space="0" w:color="auto"/>
              <w:bottom w:val="single" w:sz="4" w:space="0" w:color="auto"/>
              <w:right w:val="single" w:sz="4" w:space="0" w:color="auto"/>
            </w:tcBorders>
            <w:shd w:val="clear" w:color="auto" w:fill="auto"/>
            <w:vAlign w:val="bottom"/>
          </w:tcPr>
          <w:p w14:paraId="64A6BDB0" w14:textId="77777777" w:rsidR="006A4037" w:rsidRDefault="006A4037" w:rsidP="006A4037">
            <w:pPr>
              <w:jc w:val="right"/>
              <w:rPr>
                <w:rFonts w:ascii="Calibri" w:hAnsi="Calibri" w:cs="Calibri"/>
              </w:rPr>
            </w:pPr>
            <w:r>
              <w:rPr>
                <w:rFonts w:ascii="Calibri" w:hAnsi="Calibri" w:cs="Calibri"/>
              </w:rPr>
              <w:t>6.7%</w:t>
            </w:r>
          </w:p>
        </w:tc>
        <w:tc>
          <w:tcPr>
            <w:tcW w:w="1814" w:type="dxa"/>
            <w:tcBorders>
              <w:top w:val="nil"/>
              <w:left w:val="single" w:sz="4" w:space="0" w:color="auto"/>
              <w:bottom w:val="single" w:sz="4" w:space="0" w:color="auto"/>
              <w:right w:val="single" w:sz="4" w:space="0" w:color="auto"/>
            </w:tcBorders>
            <w:shd w:val="clear" w:color="auto" w:fill="auto"/>
            <w:vAlign w:val="bottom"/>
          </w:tcPr>
          <w:p w14:paraId="6BC7E40C" w14:textId="77777777" w:rsidR="006A4037" w:rsidRDefault="006A4037" w:rsidP="006A4037">
            <w:pPr>
              <w:jc w:val="right"/>
              <w:rPr>
                <w:rFonts w:ascii="Calibri" w:hAnsi="Calibri" w:cs="Calibri"/>
              </w:rPr>
            </w:pPr>
            <w:r>
              <w:rPr>
                <w:rFonts w:ascii="Calibri" w:hAnsi="Calibri" w:cs="Calibri"/>
              </w:rPr>
              <w:t>5.0%</w:t>
            </w:r>
          </w:p>
        </w:tc>
      </w:tr>
      <w:tr w:rsidR="006A4037" w:rsidRPr="00E040DD" w14:paraId="712F16E6" w14:textId="77777777" w:rsidTr="00857F52">
        <w:tc>
          <w:tcPr>
            <w:tcW w:w="2665" w:type="dxa"/>
            <w:vAlign w:val="bottom"/>
          </w:tcPr>
          <w:p w14:paraId="70588E55" w14:textId="77777777" w:rsidR="006A4037" w:rsidRDefault="006A4037" w:rsidP="006A4037">
            <w:pPr>
              <w:rPr>
                <w:rFonts w:ascii="Calibri" w:hAnsi="Calibri"/>
              </w:rPr>
            </w:pPr>
            <w:r>
              <w:rPr>
                <w:rFonts w:ascii="Calibri" w:hAnsi="Calibri"/>
              </w:rPr>
              <w:t>40-74</w:t>
            </w:r>
          </w:p>
        </w:tc>
        <w:tc>
          <w:tcPr>
            <w:tcW w:w="1247" w:type="dxa"/>
            <w:tcBorders>
              <w:top w:val="nil"/>
              <w:left w:val="single" w:sz="4" w:space="0" w:color="auto"/>
              <w:bottom w:val="nil"/>
              <w:right w:val="single" w:sz="4" w:space="0" w:color="auto"/>
            </w:tcBorders>
            <w:shd w:val="clear" w:color="auto" w:fill="auto"/>
            <w:vAlign w:val="bottom"/>
          </w:tcPr>
          <w:p w14:paraId="105954E2" w14:textId="77777777" w:rsidR="006A4037" w:rsidRDefault="006A4037" w:rsidP="006A4037">
            <w:pPr>
              <w:jc w:val="right"/>
              <w:rPr>
                <w:rFonts w:ascii="Calibri" w:hAnsi="Calibri" w:cs="Calibri"/>
              </w:rPr>
            </w:pPr>
            <w:r>
              <w:rPr>
                <w:rFonts w:ascii="Calibri" w:hAnsi="Calibri" w:cs="Calibri"/>
              </w:rPr>
              <w:t>$163.30</w:t>
            </w:r>
          </w:p>
        </w:tc>
        <w:tc>
          <w:tcPr>
            <w:tcW w:w="1247" w:type="dxa"/>
            <w:tcBorders>
              <w:top w:val="nil"/>
              <w:left w:val="single" w:sz="4" w:space="0" w:color="auto"/>
              <w:bottom w:val="nil"/>
              <w:right w:val="single" w:sz="4" w:space="0" w:color="auto"/>
            </w:tcBorders>
            <w:shd w:val="clear" w:color="auto" w:fill="auto"/>
            <w:vAlign w:val="bottom"/>
          </w:tcPr>
          <w:p w14:paraId="4E1A1B45" w14:textId="77777777" w:rsidR="006A4037" w:rsidRDefault="006A4037" w:rsidP="006A4037">
            <w:pPr>
              <w:jc w:val="right"/>
              <w:rPr>
                <w:rFonts w:ascii="Calibri" w:hAnsi="Calibri" w:cs="Calibri"/>
              </w:rPr>
            </w:pPr>
            <w:r>
              <w:rPr>
                <w:rFonts w:ascii="Calibri" w:hAnsi="Calibri" w:cs="Calibri"/>
              </w:rPr>
              <w:t>$170.65</w:t>
            </w:r>
          </w:p>
        </w:tc>
        <w:tc>
          <w:tcPr>
            <w:tcW w:w="1814" w:type="dxa"/>
            <w:tcBorders>
              <w:top w:val="nil"/>
              <w:left w:val="single" w:sz="4" w:space="0" w:color="auto"/>
              <w:bottom w:val="nil"/>
              <w:right w:val="single" w:sz="4" w:space="0" w:color="auto"/>
            </w:tcBorders>
            <w:shd w:val="clear" w:color="auto" w:fill="auto"/>
            <w:vAlign w:val="bottom"/>
          </w:tcPr>
          <w:p w14:paraId="5A95169B" w14:textId="77777777" w:rsidR="006A4037" w:rsidRDefault="006A4037" w:rsidP="006A4037">
            <w:pPr>
              <w:jc w:val="right"/>
              <w:rPr>
                <w:rFonts w:ascii="Calibri" w:hAnsi="Calibri" w:cs="Calibri"/>
              </w:rPr>
            </w:pPr>
            <w:r>
              <w:rPr>
                <w:rFonts w:ascii="Calibri" w:hAnsi="Calibri" w:cs="Calibri"/>
              </w:rPr>
              <w:t>4.5%</w:t>
            </w:r>
          </w:p>
        </w:tc>
        <w:tc>
          <w:tcPr>
            <w:tcW w:w="1814" w:type="dxa"/>
            <w:tcBorders>
              <w:top w:val="nil"/>
              <w:left w:val="single" w:sz="4" w:space="0" w:color="auto"/>
              <w:bottom w:val="nil"/>
              <w:right w:val="single" w:sz="4" w:space="0" w:color="auto"/>
            </w:tcBorders>
            <w:shd w:val="clear" w:color="auto" w:fill="auto"/>
            <w:vAlign w:val="bottom"/>
          </w:tcPr>
          <w:p w14:paraId="249131C5" w14:textId="77777777" w:rsidR="006A4037" w:rsidRDefault="006A4037" w:rsidP="006A4037">
            <w:pPr>
              <w:jc w:val="right"/>
              <w:rPr>
                <w:rFonts w:ascii="Calibri" w:hAnsi="Calibri" w:cs="Calibri"/>
              </w:rPr>
            </w:pPr>
            <w:r>
              <w:rPr>
                <w:rFonts w:ascii="Calibri" w:hAnsi="Calibri" w:cs="Calibri"/>
              </w:rPr>
              <w:t>2.9%</w:t>
            </w:r>
          </w:p>
        </w:tc>
      </w:tr>
      <w:tr w:rsidR="006A4037" w:rsidRPr="00E040DD" w14:paraId="09E84972" w14:textId="77777777" w:rsidTr="00857F52">
        <w:tc>
          <w:tcPr>
            <w:tcW w:w="2665" w:type="dxa"/>
            <w:vAlign w:val="bottom"/>
          </w:tcPr>
          <w:p w14:paraId="368E6892" w14:textId="77777777" w:rsidR="006A4037" w:rsidRDefault="006A4037" w:rsidP="006A4037">
            <w:pPr>
              <w:rPr>
                <w:rFonts w:ascii="Calibri" w:hAnsi="Calibri"/>
              </w:rPr>
            </w:pPr>
            <w:r>
              <w:rPr>
                <w:rFonts w:ascii="Calibri" w:hAnsi="Calibri"/>
              </w:rPr>
              <w:t>75-129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104E7BFD" w14:textId="77777777" w:rsidR="006A4037" w:rsidRDefault="006A4037" w:rsidP="006A4037">
            <w:pPr>
              <w:jc w:val="right"/>
              <w:rPr>
                <w:rFonts w:ascii="Calibri" w:hAnsi="Calibri" w:cs="Calibri"/>
              </w:rPr>
            </w:pPr>
            <w:r>
              <w:rPr>
                <w:rFonts w:ascii="Calibri" w:hAnsi="Calibri" w:cs="Calibri"/>
              </w:rPr>
              <w:t>$170.25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2DF74F4F" w14:textId="77777777" w:rsidR="006A4037" w:rsidRDefault="006A4037" w:rsidP="006A4037">
            <w:pPr>
              <w:jc w:val="right"/>
              <w:rPr>
                <w:rFonts w:ascii="Calibri" w:hAnsi="Calibri" w:cs="Calibri"/>
              </w:rPr>
            </w:pPr>
            <w:r>
              <w:rPr>
                <w:rFonts w:ascii="Calibri" w:hAnsi="Calibri" w:cs="Calibri"/>
              </w:rPr>
              <w:t>$176.20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03AA5E99" w14:textId="77777777" w:rsidR="006A4037" w:rsidRDefault="006A4037" w:rsidP="006A4037">
            <w:pPr>
              <w:jc w:val="right"/>
              <w:rPr>
                <w:rFonts w:ascii="Calibri" w:hAnsi="Calibri" w:cs="Calibri"/>
              </w:rPr>
            </w:pPr>
            <w:r>
              <w:rPr>
                <w:rFonts w:ascii="Calibri" w:hAnsi="Calibri" w:cs="Calibri"/>
              </w:rPr>
              <w:t>3.5%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39FBBF57" w14:textId="77777777" w:rsidR="006A4037" w:rsidRDefault="006A4037" w:rsidP="006A4037">
            <w:pPr>
              <w:jc w:val="right"/>
              <w:rPr>
                <w:rFonts w:ascii="Calibri" w:hAnsi="Calibri" w:cs="Calibri"/>
              </w:rPr>
            </w:pPr>
            <w:r>
              <w:rPr>
                <w:rFonts w:ascii="Calibri" w:hAnsi="Calibri" w:cs="Calibri"/>
              </w:rPr>
              <w:t>1.9%</w:t>
            </w:r>
          </w:p>
        </w:tc>
      </w:tr>
      <w:tr w:rsidR="006A4037" w:rsidRPr="00E040DD" w14:paraId="09368FB6" w14:textId="77777777" w:rsidTr="00857F52">
        <w:tc>
          <w:tcPr>
            <w:tcW w:w="2665" w:type="dxa"/>
            <w:vAlign w:val="bottom"/>
          </w:tcPr>
          <w:p w14:paraId="2F564FEA" w14:textId="77777777" w:rsidR="006A4037" w:rsidRDefault="006A4037" w:rsidP="006A4037">
            <w:pPr>
              <w:rPr>
                <w:rFonts w:ascii="Calibri" w:hAnsi="Calibri"/>
              </w:rPr>
            </w:pPr>
            <w:r>
              <w:rPr>
                <w:rFonts w:ascii="Calibri" w:hAnsi="Calibri"/>
              </w:rPr>
              <w:t>130-499</w:t>
            </w:r>
          </w:p>
        </w:tc>
        <w:tc>
          <w:tcPr>
            <w:tcW w:w="1247" w:type="dxa"/>
            <w:tcBorders>
              <w:top w:val="nil"/>
              <w:left w:val="single" w:sz="4" w:space="0" w:color="auto"/>
              <w:bottom w:val="nil"/>
              <w:right w:val="single" w:sz="4" w:space="0" w:color="auto"/>
            </w:tcBorders>
            <w:shd w:val="clear" w:color="auto" w:fill="auto"/>
            <w:vAlign w:val="bottom"/>
          </w:tcPr>
          <w:p w14:paraId="1D449203" w14:textId="77777777" w:rsidR="006A4037" w:rsidRDefault="006A4037" w:rsidP="006A4037">
            <w:pPr>
              <w:jc w:val="right"/>
              <w:rPr>
                <w:rFonts w:ascii="Calibri" w:hAnsi="Calibri" w:cs="Calibri"/>
              </w:rPr>
            </w:pPr>
            <w:r>
              <w:rPr>
                <w:rFonts w:ascii="Calibri" w:hAnsi="Calibri" w:cs="Calibri"/>
              </w:rPr>
              <w:t>$176.05</w:t>
            </w:r>
          </w:p>
        </w:tc>
        <w:tc>
          <w:tcPr>
            <w:tcW w:w="1247" w:type="dxa"/>
            <w:tcBorders>
              <w:top w:val="nil"/>
              <w:left w:val="single" w:sz="4" w:space="0" w:color="auto"/>
              <w:bottom w:val="nil"/>
              <w:right w:val="single" w:sz="4" w:space="0" w:color="auto"/>
            </w:tcBorders>
            <w:shd w:val="clear" w:color="auto" w:fill="auto"/>
            <w:vAlign w:val="bottom"/>
          </w:tcPr>
          <w:p w14:paraId="6AA233EF" w14:textId="77777777" w:rsidR="006A4037" w:rsidRDefault="006A4037" w:rsidP="006A4037">
            <w:pPr>
              <w:jc w:val="right"/>
              <w:rPr>
                <w:rFonts w:ascii="Calibri" w:hAnsi="Calibri" w:cs="Calibri"/>
              </w:rPr>
            </w:pPr>
            <w:r>
              <w:rPr>
                <w:rFonts w:ascii="Calibri" w:hAnsi="Calibri" w:cs="Calibri"/>
              </w:rPr>
              <w:t>$183.13</w:t>
            </w:r>
          </w:p>
        </w:tc>
        <w:tc>
          <w:tcPr>
            <w:tcW w:w="1814" w:type="dxa"/>
            <w:tcBorders>
              <w:top w:val="nil"/>
              <w:left w:val="single" w:sz="4" w:space="0" w:color="auto"/>
              <w:bottom w:val="nil"/>
              <w:right w:val="single" w:sz="4" w:space="0" w:color="auto"/>
            </w:tcBorders>
            <w:shd w:val="clear" w:color="auto" w:fill="auto"/>
            <w:vAlign w:val="bottom"/>
          </w:tcPr>
          <w:p w14:paraId="6BAF5687" w14:textId="77777777" w:rsidR="006A4037" w:rsidRDefault="006A4037" w:rsidP="006A4037">
            <w:pPr>
              <w:jc w:val="right"/>
              <w:rPr>
                <w:rFonts w:ascii="Calibri" w:hAnsi="Calibri" w:cs="Calibri"/>
              </w:rPr>
            </w:pPr>
            <w:r>
              <w:rPr>
                <w:rFonts w:ascii="Calibri" w:hAnsi="Calibri" w:cs="Calibri"/>
              </w:rPr>
              <w:t>4.0%</w:t>
            </w:r>
          </w:p>
        </w:tc>
        <w:tc>
          <w:tcPr>
            <w:tcW w:w="1814" w:type="dxa"/>
            <w:tcBorders>
              <w:top w:val="nil"/>
              <w:left w:val="single" w:sz="4" w:space="0" w:color="auto"/>
              <w:bottom w:val="nil"/>
              <w:right w:val="single" w:sz="4" w:space="0" w:color="auto"/>
            </w:tcBorders>
            <w:shd w:val="clear" w:color="auto" w:fill="auto"/>
            <w:vAlign w:val="bottom"/>
          </w:tcPr>
          <w:p w14:paraId="409758CD" w14:textId="77777777" w:rsidR="006A4037" w:rsidRDefault="006A4037" w:rsidP="006A4037">
            <w:pPr>
              <w:jc w:val="right"/>
              <w:rPr>
                <w:rFonts w:ascii="Calibri" w:hAnsi="Calibri" w:cs="Calibri"/>
              </w:rPr>
            </w:pPr>
            <w:r>
              <w:rPr>
                <w:rFonts w:ascii="Calibri" w:hAnsi="Calibri" w:cs="Calibri"/>
              </w:rPr>
              <w:t>2.4%</w:t>
            </w:r>
          </w:p>
        </w:tc>
      </w:tr>
      <w:tr w:rsidR="006A4037" w:rsidRPr="00E040DD" w14:paraId="1BED952E" w14:textId="77777777" w:rsidTr="00857F52">
        <w:tc>
          <w:tcPr>
            <w:tcW w:w="2665" w:type="dxa"/>
            <w:vAlign w:val="bottom"/>
          </w:tcPr>
          <w:p w14:paraId="0D33E76D" w14:textId="77777777" w:rsidR="006A4037" w:rsidRDefault="006A4037" w:rsidP="006A4037">
            <w:pPr>
              <w:rPr>
                <w:rFonts w:ascii="Calibri" w:hAnsi="Calibri"/>
              </w:rPr>
            </w:pPr>
            <w:r>
              <w:rPr>
                <w:rFonts w:ascii="Calibri" w:hAnsi="Calibri"/>
              </w:rPr>
              <w:t>500-999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1B41FDD1" w14:textId="77777777" w:rsidR="006A4037" w:rsidRDefault="006A4037" w:rsidP="006A4037">
            <w:pPr>
              <w:jc w:val="right"/>
              <w:rPr>
                <w:rFonts w:ascii="Calibri" w:hAnsi="Calibri" w:cs="Calibri"/>
              </w:rPr>
            </w:pPr>
            <w:r>
              <w:rPr>
                <w:rFonts w:ascii="Calibri" w:hAnsi="Calibri" w:cs="Calibri"/>
              </w:rPr>
              <w:t>$183.03</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4DB2FDC3" w14:textId="77777777" w:rsidR="006A4037" w:rsidRDefault="006A4037" w:rsidP="006A4037">
            <w:pPr>
              <w:jc w:val="right"/>
              <w:rPr>
                <w:rFonts w:ascii="Calibri" w:hAnsi="Calibri" w:cs="Calibri"/>
              </w:rPr>
            </w:pPr>
            <w:r>
              <w:rPr>
                <w:rFonts w:ascii="Calibri" w:hAnsi="Calibri" w:cs="Calibri"/>
              </w:rPr>
              <w:t>$189.73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6BDFC93" w14:textId="77777777" w:rsidR="006A4037" w:rsidRDefault="006A4037" w:rsidP="006A4037">
            <w:pPr>
              <w:jc w:val="right"/>
              <w:rPr>
                <w:rFonts w:ascii="Calibri" w:hAnsi="Calibri" w:cs="Calibri"/>
              </w:rPr>
            </w:pPr>
            <w:r>
              <w:rPr>
                <w:rFonts w:ascii="Calibri" w:hAnsi="Calibri" w:cs="Calibri"/>
              </w:rPr>
              <w:t>3.7%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218F9255" w14:textId="77777777" w:rsidR="006A4037" w:rsidRDefault="006A4037" w:rsidP="006A4037">
            <w:pPr>
              <w:jc w:val="right"/>
              <w:rPr>
                <w:rFonts w:ascii="Calibri" w:hAnsi="Calibri" w:cs="Calibri"/>
              </w:rPr>
            </w:pPr>
            <w:r>
              <w:rPr>
                <w:rFonts w:ascii="Calibri" w:hAnsi="Calibri" w:cs="Calibri"/>
              </w:rPr>
              <w:t>2.0%</w:t>
            </w:r>
          </w:p>
        </w:tc>
      </w:tr>
      <w:tr w:rsidR="006A4037" w:rsidRPr="00E040DD" w14:paraId="0DB9A26E" w14:textId="77777777" w:rsidTr="00857F52">
        <w:tc>
          <w:tcPr>
            <w:tcW w:w="2665" w:type="dxa"/>
            <w:vAlign w:val="bottom"/>
          </w:tcPr>
          <w:p w14:paraId="0480D870" w14:textId="77777777" w:rsidR="006A4037" w:rsidRDefault="006A4037" w:rsidP="006A4037">
            <w:pPr>
              <w:rPr>
                <w:rFonts w:ascii="Calibri" w:hAnsi="Calibri"/>
              </w:rPr>
            </w:pPr>
            <w:r>
              <w:rPr>
                <w:rFonts w:ascii="Calibri" w:hAnsi="Calibri"/>
              </w:rPr>
              <w:t>1000+</w:t>
            </w:r>
          </w:p>
        </w:tc>
        <w:tc>
          <w:tcPr>
            <w:tcW w:w="1247" w:type="dxa"/>
            <w:tcBorders>
              <w:top w:val="nil"/>
              <w:left w:val="single" w:sz="4" w:space="0" w:color="auto"/>
              <w:bottom w:val="single" w:sz="4" w:space="0" w:color="auto"/>
              <w:right w:val="single" w:sz="4" w:space="0" w:color="auto"/>
            </w:tcBorders>
            <w:shd w:val="clear" w:color="auto" w:fill="auto"/>
            <w:vAlign w:val="bottom"/>
          </w:tcPr>
          <w:p w14:paraId="5DFBE22E" w14:textId="77777777" w:rsidR="006A4037" w:rsidRDefault="006A4037" w:rsidP="006A4037">
            <w:pPr>
              <w:jc w:val="right"/>
              <w:rPr>
                <w:rFonts w:ascii="Calibri" w:hAnsi="Calibri" w:cs="Calibri"/>
              </w:rPr>
            </w:pPr>
            <w:r>
              <w:rPr>
                <w:rFonts w:ascii="Calibri" w:hAnsi="Calibri" w:cs="Calibri"/>
              </w:rPr>
              <w:t>$184.13</w:t>
            </w:r>
          </w:p>
        </w:tc>
        <w:tc>
          <w:tcPr>
            <w:tcW w:w="1247" w:type="dxa"/>
            <w:tcBorders>
              <w:top w:val="nil"/>
              <w:left w:val="single" w:sz="4" w:space="0" w:color="auto"/>
              <w:bottom w:val="single" w:sz="4" w:space="0" w:color="auto"/>
              <w:right w:val="single" w:sz="4" w:space="0" w:color="auto"/>
            </w:tcBorders>
            <w:shd w:val="clear" w:color="auto" w:fill="auto"/>
            <w:vAlign w:val="bottom"/>
          </w:tcPr>
          <w:p w14:paraId="2320DFF8" w14:textId="77777777" w:rsidR="006A4037" w:rsidRDefault="006A4037" w:rsidP="006A4037">
            <w:pPr>
              <w:jc w:val="right"/>
              <w:rPr>
                <w:rFonts w:ascii="Calibri" w:hAnsi="Calibri" w:cs="Calibri"/>
              </w:rPr>
            </w:pPr>
            <w:r>
              <w:rPr>
                <w:rFonts w:ascii="Calibri" w:hAnsi="Calibri" w:cs="Calibri"/>
              </w:rPr>
              <w:t>$189.76</w:t>
            </w:r>
          </w:p>
        </w:tc>
        <w:tc>
          <w:tcPr>
            <w:tcW w:w="1814" w:type="dxa"/>
            <w:tcBorders>
              <w:top w:val="nil"/>
              <w:left w:val="single" w:sz="4" w:space="0" w:color="auto"/>
              <w:bottom w:val="single" w:sz="4" w:space="0" w:color="auto"/>
              <w:right w:val="single" w:sz="4" w:space="0" w:color="auto"/>
            </w:tcBorders>
            <w:shd w:val="clear" w:color="auto" w:fill="auto"/>
            <w:vAlign w:val="bottom"/>
          </w:tcPr>
          <w:p w14:paraId="3F3CFE17" w14:textId="77777777" w:rsidR="006A4037" w:rsidRDefault="006A4037" w:rsidP="006A4037">
            <w:pPr>
              <w:jc w:val="right"/>
              <w:rPr>
                <w:rFonts w:ascii="Calibri" w:hAnsi="Calibri" w:cs="Calibri"/>
              </w:rPr>
            </w:pPr>
            <w:r>
              <w:rPr>
                <w:rFonts w:ascii="Calibri" w:hAnsi="Calibri" w:cs="Calibri"/>
              </w:rPr>
              <w:t>3.1%</w:t>
            </w:r>
          </w:p>
        </w:tc>
        <w:tc>
          <w:tcPr>
            <w:tcW w:w="1814" w:type="dxa"/>
            <w:tcBorders>
              <w:top w:val="nil"/>
              <w:left w:val="single" w:sz="4" w:space="0" w:color="auto"/>
              <w:bottom w:val="single" w:sz="4" w:space="0" w:color="auto"/>
              <w:right w:val="single" w:sz="4" w:space="0" w:color="auto"/>
            </w:tcBorders>
            <w:shd w:val="clear" w:color="auto" w:fill="auto"/>
            <w:vAlign w:val="bottom"/>
          </w:tcPr>
          <w:p w14:paraId="21EC9FC2" w14:textId="77777777" w:rsidR="006A4037" w:rsidRDefault="006A4037" w:rsidP="006A4037">
            <w:pPr>
              <w:jc w:val="right"/>
              <w:rPr>
                <w:rFonts w:ascii="Calibri" w:hAnsi="Calibri" w:cs="Calibri"/>
              </w:rPr>
            </w:pPr>
            <w:r>
              <w:rPr>
                <w:rFonts w:ascii="Calibri" w:hAnsi="Calibri" w:cs="Calibri"/>
              </w:rPr>
              <w:t>1.4%</w:t>
            </w:r>
          </w:p>
        </w:tc>
      </w:tr>
    </w:tbl>
    <w:p w14:paraId="25991E58" w14:textId="77777777" w:rsidR="00BA50C2" w:rsidRPr="00EC5FD9" w:rsidRDefault="00D44A6B" w:rsidP="00EC5FD9">
      <w:r w:rsidRPr="00E040DD">
        <w:rPr>
          <w:rStyle w:val="BookTitle"/>
          <w:rFonts w:asciiTheme="minorHAnsi" w:hAnsiTheme="minorHAnsi" w:cs="Arial"/>
          <w:i w:val="0"/>
          <w:iCs w:val="0"/>
          <w:smallCaps w:val="0"/>
          <w:spacing w:val="0"/>
        </w:rPr>
        <w:t>*</w:t>
      </w:r>
      <w:r w:rsidRPr="00E040DD">
        <w:rPr>
          <w:rStyle w:val="BookTitle"/>
          <w:rFonts w:asciiTheme="minorHAnsi" w:hAnsiTheme="minorHAnsi" w:cs="Arial"/>
          <w:i w:val="0"/>
          <w:iCs w:val="0"/>
          <w:smallCaps w:val="0"/>
          <w:spacing w:val="0"/>
          <w:sz w:val="16"/>
        </w:rPr>
        <w:t>Based on full time equivalent residents per year for 20</w:t>
      </w:r>
      <w:r w:rsidR="004059FA">
        <w:rPr>
          <w:rStyle w:val="BookTitle"/>
          <w:rFonts w:asciiTheme="minorHAnsi" w:hAnsiTheme="minorHAnsi" w:cs="Arial"/>
          <w:i w:val="0"/>
          <w:iCs w:val="0"/>
          <w:smallCaps w:val="0"/>
          <w:spacing w:val="0"/>
          <w:sz w:val="16"/>
        </w:rPr>
        <w:t>19-20</w:t>
      </w:r>
      <w:r w:rsidRPr="00E040DD">
        <w:rPr>
          <w:rStyle w:val="BookTitle"/>
          <w:rFonts w:asciiTheme="minorHAnsi" w:hAnsiTheme="minorHAnsi" w:cs="Arial"/>
          <w:i w:val="0"/>
          <w:iCs w:val="0"/>
          <w:smallCaps w:val="0"/>
          <w:spacing w:val="0"/>
          <w:sz w:val="16"/>
        </w:rPr>
        <w:t xml:space="preserve">. Only includes </w:t>
      </w:r>
      <w:r w:rsidR="004059FA">
        <w:rPr>
          <w:rStyle w:val="BookTitle"/>
          <w:rFonts w:asciiTheme="minorHAnsi" w:hAnsiTheme="minorHAnsi" w:cs="Arial"/>
          <w:i w:val="0"/>
          <w:iCs w:val="0"/>
          <w:smallCaps w:val="0"/>
          <w:spacing w:val="0"/>
          <w:sz w:val="16"/>
        </w:rPr>
        <w:t>providers active during July 2020</w:t>
      </w:r>
      <w:r w:rsidRPr="00E040DD">
        <w:rPr>
          <w:rStyle w:val="BookTitle"/>
          <w:rFonts w:asciiTheme="minorHAnsi" w:hAnsiTheme="minorHAnsi" w:cs="Arial"/>
          <w:i w:val="0"/>
          <w:iCs w:val="0"/>
          <w:smallCaps w:val="0"/>
          <w:spacing w:val="0"/>
          <w:sz w:val="16"/>
        </w:rPr>
        <w:t>.</w:t>
      </w:r>
    </w:p>
    <w:p w14:paraId="7E2DDB46" w14:textId="77777777" w:rsidR="001B449A" w:rsidRPr="00EC5FD9" w:rsidRDefault="001B449A" w:rsidP="00EC5FD9"/>
    <w:p w14:paraId="40420D4F" w14:textId="77777777" w:rsidR="004E786B" w:rsidRPr="00EC5FD9" w:rsidRDefault="00A743AF" w:rsidP="00EC5FD9">
      <w:pPr>
        <w:pStyle w:val="Heading2"/>
      </w:pPr>
      <w:r w:rsidRPr="00EC5FD9">
        <w:t xml:space="preserve">Table </w:t>
      </w:r>
      <w:r w:rsidR="006051BA" w:rsidRPr="00EC5FD9">
        <w:t>6</w:t>
      </w:r>
      <w:r w:rsidRPr="00EC5FD9">
        <w:t xml:space="preserve">: Cumulative proportion of </w:t>
      </w:r>
      <w:r w:rsidR="00285793" w:rsidRPr="00EC5FD9">
        <w:t>total d</w:t>
      </w:r>
      <w:r w:rsidRPr="00EC5FD9">
        <w:t>ays by ACFI Level and ACFI Category</w:t>
      </w:r>
    </w:p>
    <w:tbl>
      <w:tblPr>
        <w:tblW w:w="5370" w:type="pct"/>
        <w:tblInd w:w="-284" w:type="dxa"/>
        <w:tblLayout w:type="fixed"/>
        <w:tblLook w:val="04A0" w:firstRow="1" w:lastRow="0" w:firstColumn="1" w:lastColumn="0" w:noHBand="0" w:noVBand="1"/>
        <w:tblCaption w:val="Table 6: Cumulative proportion of total days by ACFI Level and ACFI Category"/>
        <w:tblDescription w:val="Table 6: Cumulative proportion of total days by ACFI Level and ACFI Category"/>
      </w:tblPr>
      <w:tblGrid>
        <w:gridCol w:w="859"/>
        <w:gridCol w:w="983"/>
        <w:gridCol w:w="983"/>
        <w:gridCol w:w="1087"/>
        <w:gridCol w:w="982"/>
        <w:gridCol w:w="982"/>
        <w:gridCol w:w="982"/>
        <w:gridCol w:w="982"/>
        <w:gridCol w:w="950"/>
        <w:gridCol w:w="899"/>
      </w:tblGrid>
      <w:tr w:rsidR="00DB1D13" w:rsidRPr="00E040DD" w14:paraId="1F7CF924" w14:textId="77777777" w:rsidTr="00F343D8">
        <w:trPr>
          <w:trHeight w:val="321"/>
          <w:tblHeader/>
        </w:trPr>
        <w:tc>
          <w:tcPr>
            <w:tcW w:w="443" w:type="pct"/>
            <w:tcBorders>
              <w:top w:val="nil"/>
              <w:left w:val="nil"/>
              <w:bottom w:val="single" w:sz="4" w:space="0" w:color="auto"/>
              <w:right w:val="single" w:sz="4" w:space="0" w:color="auto"/>
            </w:tcBorders>
            <w:shd w:val="clear" w:color="auto" w:fill="auto"/>
            <w:noWrap/>
            <w:vAlign w:val="bottom"/>
            <w:hideMark/>
          </w:tcPr>
          <w:p w14:paraId="4105535C" w14:textId="77777777" w:rsidR="00A743AF" w:rsidRPr="00E040DD" w:rsidRDefault="00A743AF" w:rsidP="00A743AF">
            <w:pPr>
              <w:spacing w:after="0" w:line="240" w:lineRule="auto"/>
              <w:rPr>
                <w:rFonts w:asciiTheme="minorHAnsi" w:eastAsia="Times New Roman" w:hAnsiTheme="minorHAnsi" w:cs="Times New Roman"/>
                <w:color w:val="000000"/>
                <w:lang w:eastAsia="en-AU"/>
              </w:rPr>
            </w:pPr>
          </w:p>
        </w:tc>
        <w:tc>
          <w:tcPr>
            <w:tcW w:w="1575"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BCB17"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ADL</w:t>
            </w:r>
          </w:p>
        </w:tc>
        <w:tc>
          <w:tcPr>
            <w:tcW w:w="15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ADC97"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BEH</w:t>
            </w:r>
          </w:p>
        </w:tc>
        <w:tc>
          <w:tcPr>
            <w:tcW w:w="146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3D5F46"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CHC</w:t>
            </w:r>
          </w:p>
        </w:tc>
      </w:tr>
      <w:tr w:rsidR="00531083" w:rsidRPr="00E040DD" w14:paraId="526B2023" w14:textId="77777777" w:rsidTr="00531083">
        <w:trPr>
          <w:trHeight w:hRule="exact" w:val="964"/>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6EA589" w14:textId="77777777" w:rsidR="00531083" w:rsidRDefault="00531083" w:rsidP="00531083">
            <w:pPr>
              <w:rPr>
                <w:rFonts w:ascii="Calibri" w:hAnsi="Calibri"/>
                <w:b/>
                <w:bCs/>
                <w:color w:val="000000"/>
              </w:rPr>
            </w:pPr>
            <w:r>
              <w:rPr>
                <w:rFonts w:ascii="Calibri" w:hAnsi="Calibri"/>
                <w:b/>
                <w:bCs/>
                <w:color w:val="000000"/>
              </w:rPr>
              <w:t>ACFI Level</w:t>
            </w:r>
          </w:p>
        </w:tc>
        <w:tc>
          <w:tcPr>
            <w:tcW w:w="507" w:type="pct"/>
            <w:tcBorders>
              <w:top w:val="single" w:sz="4" w:space="0" w:color="auto"/>
              <w:left w:val="single" w:sz="4" w:space="0" w:color="auto"/>
              <w:bottom w:val="single" w:sz="4" w:space="0" w:color="auto"/>
              <w:right w:val="nil"/>
            </w:tcBorders>
            <w:shd w:val="clear" w:color="auto" w:fill="auto"/>
            <w:vAlign w:val="bottom"/>
          </w:tcPr>
          <w:p w14:paraId="67D128DF" w14:textId="77777777" w:rsidR="00531083" w:rsidRDefault="00531083" w:rsidP="00531083">
            <w:pPr>
              <w:jc w:val="center"/>
              <w:rPr>
                <w:rFonts w:ascii="Calibri" w:hAnsi="Calibri" w:cs="Calibri"/>
                <w:b/>
                <w:bCs/>
                <w:color w:val="000000"/>
              </w:rPr>
            </w:pPr>
            <w:r w:rsidRPr="00531083">
              <w:rPr>
                <w:rFonts w:ascii="Calibri" w:hAnsi="Calibri" w:cs="Calibri"/>
                <w:b/>
                <w:bCs/>
                <w:color w:val="000000"/>
              </w:rPr>
              <w:t>Jul 2019 To Aug 2019</w:t>
            </w:r>
          </w:p>
        </w:tc>
        <w:tc>
          <w:tcPr>
            <w:tcW w:w="507" w:type="pct"/>
            <w:tcBorders>
              <w:top w:val="single" w:sz="4" w:space="0" w:color="auto"/>
              <w:left w:val="nil"/>
              <w:bottom w:val="single" w:sz="4" w:space="0" w:color="auto"/>
              <w:right w:val="nil"/>
            </w:tcBorders>
            <w:shd w:val="clear" w:color="auto" w:fill="auto"/>
            <w:vAlign w:val="bottom"/>
          </w:tcPr>
          <w:p w14:paraId="5E19E460" w14:textId="77777777" w:rsidR="00531083" w:rsidRDefault="00531083" w:rsidP="00531083">
            <w:pPr>
              <w:jc w:val="center"/>
              <w:rPr>
                <w:rFonts w:ascii="Calibri" w:hAnsi="Calibri" w:cs="Calibri"/>
                <w:b/>
                <w:bCs/>
                <w:color w:val="000000"/>
              </w:rPr>
            </w:pPr>
            <w:r>
              <w:rPr>
                <w:rFonts w:ascii="Calibri" w:hAnsi="Calibri" w:cs="Calibri"/>
                <w:b/>
                <w:bCs/>
                <w:color w:val="000000"/>
              </w:rPr>
              <w:t>Jul 2020 To Aug 2020</w:t>
            </w:r>
          </w:p>
        </w:tc>
        <w:tc>
          <w:tcPr>
            <w:tcW w:w="561" w:type="pct"/>
            <w:tcBorders>
              <w:top w:val="single" w:sz="4" w:space="0" w:color="auto"/>
              <w:left w:val="nil"/>
              <w:bottom w:val="single" w:sz="4" w:space="0" w:color="auto"/>
              <w:right w:val="single" w:sz="4" w:space="0" w:color="auto"/>
            </w:tcBorders>
            <w:shd w:val="clear" w:color="auto" w:fill="auto"/>
            <w:vAlign w:val="bottom"/>
            <w:hideMark/>
          </w:tcPr>
          <w:p w14:paraId="225B3043" w14:textId="77777777" w:rsidR="00531083" w:rsidRDefault="00531083" w:rsidP="00531083">
            <w:pPr>
              <w:jc w:val="center"/>
              <w:rPr>
                <w:rFonts w:ascii="Calibri" w:hAnsi="Calibri" w:cs="Calibri"/>
                <w:b/>
                <w:bCs/>
                <w:color w:val="000000"/>
              </w:rPr>
            </w:pPr>
            <w:r>
              <w:rPr>
                <w:rFonts w:ascii="Calibri" w:hAnsi="Calibri" w:cs="Calibri"/>
                <w:b/>
                <w:bCs/>
                <w:color w:val="000000"/>
              </w:rPr>
              <w:t>Change ADL</w:t>
            </w:r>
          </w:p>
        </w:tc>
        <w:tc>
          <w:tcPr>
            <w:tcW w:w="507" w:type="pct"/>
            <w:tcBorders>
              <w:top w:val="single" w:sz="4" w:space="0" w:color="auto"/>
              <w:left w:val="single" w:sz="4" w:space="0" w:color="auto"/>
              <w:bottom w:val="single" w:sz="4" w:space="0" w:color="auto"/>
              <w:right w:val="nil"/>
            </w:tcBorders>
            <w:shd w:val="clear" w:color="auto" w:fill="auto"/>
            <w:vAlign w:val="bottom"/>
            <w:hideMark/>
          </w:tcPr>
          <w:p w14:paraId="1F5737B5" w14:textId="77777777" w:rsidR="00531083" w:rsidRDefault="00531083" w:rsidP="00531083">
            <w:pPr>
              <w:jc w:val="center"/>
              <w:rPr>
                <w:rFonts w:ascii="Calibri" w:hAnsi="Calibri" w:cs="Calibri"/>
                <w:b/>
                <w:bCs/>
                <w:color w:val="000000"/>
              </w:rPr>
            </w:pPr>
            <w:r w:rsidRPr="00531083">
              <w:rPr>
                <w:rFonts w:ascii="Calibri" w:hAnsi="Calibri" w:cs="Calibri"/>
                <w:b/>
                <w:bCs/>
                <w:color w:val="000000"/>
              </w:rPr>
              <w:t>Jul 2019 To Aug 2019</w:t>
            </w:r>
          </w:p>
        </w:tc>
        <w:tc>
          <w:tcPr>
            <w:tcW w:w="507" w:type="pct"/>
            <w:tcBorders>
              <w:top w:val="single" w:sz="4" w:space="0" w:color="auto"/>
              <w:left w:val="nil"/>
              <w:bottom w:val="single" w:sz="4" w:space="0" w:color="auto"/>
              <w:right w:val="nil"/>
            </w:tcBorders>
            <w:shd w:val="clear" w:color="auto" w:fill="auto"/>
            <w:vAlign w:val="bottom"/>
            <w:hideMark/>
          </w:tcPr>
          <w:p w14:paraId="7000EB86" w14:textId="77777777" w:rsidR="00531083" w:rsidRDefault="00531083" w:rsidP="00531083">
            <w:pPr>
              <w:jc w:val="center"/>
              <w:rPr>
                <w:rFonts w:ascii="Calibri" w:hAnsi="Calibri" w:cs="Calibri"/>
                <w:b/>
                <w:bCs/>
                <w:color w:val="000000"/>
              </w:rPr>
            </w:pPr>
            <w:r>
              <w:rPr>
                <w:rFonts w:ascii="Calibri" w:hAnsi="Calibri" w:cs="Calibri"/>
                <w:b/>
                <w:bCs/>
                <w:color w:val="000000"/>
              </w:rPr>
              <w:t>Jul 2020 To Aug 2020</w:t>
            </w:r>
          </w:p>
        </w:tc>
        <w:tc>
          <w:tcPr>
            <w:tcW w:w="507" w:type="pct"/>
            <w:tcBorders>
              <w:top w:val="single" w:sz="4" w:space="0" w:color="auto"/>
              <w:left w:val="nil"/>
              <w:bottom w:val="single" w:sz="4" w:space="0" w:color="auto"/>
              <w:right w:val="single" w:sz="4" w:space="0" w:color="auto"/>
            </w:tcBorders>
            <w:shd w:val="clear" w:color="auto" w:fill="auto"/>
            <w:vAlign w:val="bottom"/>
            <w:hideMark/>
          </w:tcPr>
          <w:p w14:paraId="6E586C89" w14:textId="77777777" w:rsidR="00531083" w:rsidRDefault="00531083" w:rsidP="00531083">
            <w:pPr>
              <w:jc w:val="center"/>
              <w:rPr>
                <w:rFonts w:ascii="Calibri" w:hAnsi="Calibri" w:cs="Calibri"/>
                <w:b/>
                <w:bCs/>
                <w:color w:val="000000"/>
              </w:rPr>
            </w:pPr>
            <w:r>
              <w:rPr>
                <w:rFonts w:ascii="Calibri" w:hAnsi="Calibri" w:cs="Calibri"/>
                <w:b/>
                <w:bCs/>
                <w:color w:val="000000"/>
              </w:rPr>
              <w:t>Change BEH</w:t>
            </w:r>
          </w:p>
        </w:tc>
        <w:tc>
          <w:tcPr>
            <w:tcW w:w="507" w:type="pct"/>
            <w:tcBorders>
              <w:top w:val="single" w:sz="4" w:space="0" w:color="auto"/>
              <w:left w:val="single" w:sz="4" w:space="0" w:color="auto"/>
              <w:bottom w:val="single" w:sz="4" w:space="0" w:color="auto"/>
              <w:right w:val="nil"/>
            </w:tcBorders>
            <w:shd w:val="clear" w:color="auto" w:fill="auto"/>
            <w:vAlign w:val="bottom"/>
            <w:hideMark/>
          </w:tcPr>
          <w:p w14:paraId="5148C386" w14:textId="77777777" w:rsidR="00531083" w:rsidRDefault="00531083" w:rsidP="00531083">
            <w:pPr>
              <w:jc w:val="center"/>
              <w:rPr>
                <w:rFonts w:ascii="Calibri" w:hAnsi="Calibri" w:cs="Calibri"/>
                <w:b/>
                <w:bCs/>
                <w:color w:val="000000"/>
              </w:rPr>
            </w:pPr>
            <w:r w:rsidRPr="00531083">
              <w:rPr>
                <w:rFonts w:ascii="Calibri" w:hAnsi="Calibri" w:cs="Calibri"/>
                <w:b/>
                <w:bCs/>
                <w:color w:val="000000"/>
              </w:rPr>
              <w:t>Jul 2019 To Aug 2019</w:t>
            </w:r>
          </w:p>
        </w:tc>
        <w:tc>
          <w:tcPr>
            <w:tcW w:w="490" w:type="pct"/>
            <w:tcBorders>
              <w:top w:val="single" w:sz="4" w:space="0" w:color="auto"/>
              <w:left w:val="nil"/>
              <w:bottom w:val="single" w:sz="4" w:space="0" w:color="auto"/>
              <w:right w:val="nil"/>
            </w:tcBorders>
            <w:shd w:val="clear" w:color="auto" w:fill="auto"/>
            <w:vAlign w:val="bottom"/>
            <w:hideMark/>
          </w:tcPr>
          <w:p w14:paraId="6F81B9FA" w14:textId="77777777" w:rsidR="00531083" w:rsidRDefault="00531083" w:rsidP="00531083">
            <w:pPr>
              <w:jc w:val="center"/>
              <w:rPr>
                <w:rFonts w:ascii="Calibri" w:hAnsi="Calibri" w:cs="Calibri"/>
                <w:b/>
                <w:bCs/>
                <w:color w:val="000000"/>
              </w:rPr>
            </w:pPr>
            <w:r>
              <w:rPr>
                <w:rFonts w:ascii="Calibri" w:hAnsi="Calibri" w:cs="Calibri"/>
                <w:b/>
                <w:bCs/>
                <w:color w:val="000000"/>
              </w:rPr>
              <w:t>Jul 2020 To Aug 2020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14:paraId="5EC8A4E7" w14:textId="77777777" w:rsidR="00531083" w:rsidRDefault="00531083" w:rsidP="00531083">
            <w:pPr>
              <w:jc w:val="center"/>
              <w:rPr>
                <w:rFonts w:ascii="Calibri" w:hAnsi="Calibri" w:cs="Calibri"/>
                <w:b/>
                <w:bCs/>
                <w:color w:val="000000"/>
              </w:rPr>
            </w:pPr>
            <w:r>
              <w:rPr>
                <w:rFonts w:ascii="Calibri" w:hAnsi="Calibri" w:cs="Calibri"/>
                <w:b/>
                <w:bCs/>
                <w:color w:val="000000"/>
              </w:rPr>
              <w:t>Change CHC</w:t>
            </w:r>
          </w:p>
        </w:tc>
      </w:tr>
      <w:tr w:rsidR="00AA522D" w:rsidRPr="00E040DD" w14:paraId="66C2187C" w14:textId="77777777" w:rsidTr="00531083">
        <w:trPr>
          <w:trHeight w:hRule="exact" w:val="317"/>
        </w:trPr>
        <w:tc>
          <w:tcPr>
            <w:tcW w:w="443" w:type="pct"/>
            <w:tcBorders>
              <w:top w:val="single" w:sz="4" w:space="0" w:color="auto"/>
              <w:left w:val="single" w:sz="4" w:space="0" w:color="auto"/>
              <w:bottom w:val="nil"/>
              <w:right w:val="single" w:sz="4" w:space="0" w:color="auto"/>
            </w:tcBorders>
            <w:shd w:val="clear" w:color="auto" w:fill="auto"/>
            <w:noWrap/>
            <w:vAlign w:val="bottom"/>
            <w:hideMark/>
          </w:tcPr>
          <w:p w14:paraId="72BCBFF8" w14:textId="77777777" w:rsidR="00AA522D" w:rsidRDefault="00AA522D" w:rsidP="00AA522D">
            <w:pPr>
              <w:rPr>
                <w:rFonts w:ascii="Calibri" w:hAnsi="Calibri"/>
              </w:rPr>
            </w:pPr>
            <w:r>
              <w:rPr>
                <w:rFonts w:ascii="Calibri" w:hAnsi="Calibri"/>
              </w:rPr>
              <w:t>H</w:t>
            </w:r>
          </w:p>
        </w:tc>
        <w:tc>
          <w:tcPr>
            <w:tcW w:w="507" w:type="pct"/>
            <w:tcBorders>
              <w:top w:val="nil"/>
              <w:left w:val="nil"/>
              <w:bottom w:val="single" w:sz="8" w:space="0" w:color="auto"/>
              <w:right w:val="nil"/>
            </w:tcBorders>
            <w:shd w:val="clear" w:color="auto" w:fill="auto"/>
            <w:noWrap/>
            <w:vAlign w:val="center"/>
          </w:tcPr>
          <w:p w14:paraId="4E1D8474" w14:textId="77777777" w:rsidR="00AA522D" w:rsidRDefault="00AA522D" w:rsidP="00AA522D">
            <w:pPr>
              <w:jc w:val="right"/>
              <w:rPr>
                <w:rFonts w:ascii="Calibri" w:hAnsi="Calibri" w:cs="Calibri"/>
              </w:rPr>
            </w:pPr>
            <w:r>
              <w:rPr>
                <w:rFonts w:ascii="Calibri" w:hAnsi="Calibri" w:cs="Calibri"/>
              </w:rPr>
              <w:t>60.5%</w:t>
            </w:r>
          </w:p>
        </w:tc>
        <w:tc>
          <w:tcPr>
            <w:tcW w:w="507" w:type="pct"/>
            <w:tcBorders>
              <w:top w:val="nil"/>
              <w:left w:val="nil"/>
              <w:bottom w:val="single" w:sz="8" w:space="0" w:color="auto"/>
              <w:right w:val="nil"/>
            </w:tcBorders>
            <w:shd w:val="clear" w:color="auto" w:fill="auto"/>
            <w:noWrap/>
            <w:vAlign w:val="center"/>
          </w:tcPr>
          <w:p w14:paraId="5D6F3D9D" w14:textId="77777777" w:rsidR="00AA522D" w:rsidRDefault="00AA522D" w:rsidP="00AA522D">
            <w:pPr>
              <w:jc w:val="right"/>
              <w:rPr>
                <w:rFonts w:ascii="Calibri" w:hAnsi="Calibri" w:cs="Calibri"/>
              </w:rPr>
            </w:pPr>
            <w:r>
              <w:rPr>
                <w:rFonts w:ascii="Calibri" w:hAnsi="Calibri" w:cs="Calibri"/>
              </w:rPr>
              <w:t>63.8%</w:t>
            </w:r>
          </w:p>
        </w:tc>
        <w:tc>
          <w:tcPr>
            <w:tcW w:w="561" w:type="pct"/>
            <w:tcBorders>
              <w:top w:val="nil"/>
              <w:left w:val="nil"/>
              <w:bottom w:val="single" w:sz="8" w:space="0" w:color="auto"/>
              <w:right w:val="single" w:sz="8" w:space="0" w:color="auto"/>
            </w:tcBorders>
            <w:shd w:val="clear" w:color="auto" w:fill="auto"/>
            <w:noWrap/>
            <w:vAlign w:val="center"/>
          </w:tcPr>
          <w:p w14:paraId="0F9BAA52" w14:textId="77777777" w:rsidR="00AA522D" w:rsidRDefault="00AA522D" w:rsidP="00AA522D">
            <w:pPr>
              <w:jc w:val="right"/>
              <w:rPr>
                <w:rFonts w:ascii="Calibri" w:hAnsi="Calibri" w:cs="Calibri"/>
              </w:rPr>
            </w:pPr>
            <w:r>
              <w:rPr>
                <w:rFonts w:ascii="Calibri" w:hAnsi="Calibri" w:cs="Calibri"/>
              </w:rPr>
              <w:t>3.3%</w:t>
            </w:r>
          </w:p>
        </w:tc>
        <w:tc>
          <w:tcPr>
            <w:tcW w:w="507" w:type="pct"/>
            <w:tcBorders>
              <w:top w:val="nil"/>
              <w:left w:val="nil"/>
              <w:bottom w:val="single" w:sz="8" w:space="0" w:color="auto"/>
              <w:right w:val="nil"/>
            </w:tcBorders>
            <w:shd w:val="clear" w:color="auto" w:fill="auto"/>
            <w:noWrap/>
            <w:vAlign w:val="center"/>
          </w:tcPr>
          <w:p w14:paraId="61E1D00C" w14:textId="77777777" w:rsidR="00AA522D" w:rsidRDefault="00AA522D" w:rsidP="00AA522D">
            <w:pPr>
              <w:jc w:val="right"/>
              <w:rPr>
                <w:rFonts w:ascii="Calibri" w:hAnsi="Calibri" w:cs="Calibri"/>
              </w:rPr>
            </w:pPr>
            <w:r>
              <w:rPr>
                <w:rFonts w:ascii="Calibri" w:hAnsi="Calibri" w:cs="Calibri"/>
              </w:rPr>
              <w:t>63.9%</w:t>
            </w:r>
          </w:p>
        </w:tc>
        <w:tc>
          <w:tcPr>
            <w:tcW w:w="507" w:type="pct"/>
            <w:tcBorders>
              <w:top w:val="nil"/>
              <w:left w:val="nil"/>
              <w:bottom w:val="single" w:sz="8" w:space="0" w:color="auto"/>
              <w:right w:val="nil"/>
            </w:tcBorders>
            <w:shd w:val="clear" w:color="auto" w:fill="auto"/>
            <w:noWrap/>
            <w:vAlign w:val="center"/>
          </w:tcPr>
          <w:p w14:paraId="2EF74868" w14:textId="77777777" w:rsidR="00AA522D" w:rsidRDefault="00AA522D" w:rsidP="00AA522D">
            <w:pPr>
              <w:jc w:val="right"/>
              <w:rPr>
                <w:rFonts w:ascii="Calibri" w:hAnsi="Calibri" w:cs="Calibri"/>
              </w:rPr>
            </w:pPr>
            <w:r>
              <w:rPr>
                <w:rFonts w:ascii="Calibri" w:hAnsi="Calibri" w:cs="Calibri"/>
              </w:rPr>
              <w:t>65.2%</w:t>
            </w:r>
          </w:p>
        </w:tc>
        <w:tc>
          <w:tcPr>
            <w:tcW w:w="507" w:type="pct"/>
            <w:tcBorders>
              <w:top w:val="nil"/>
              <w:left w:val="nil"/>
              <w:bottom w:val="single" w:sz="8" w:space="0" w:color="auto"/>
              <w:right w:val="single" w:sz="8" w:space="0" w:color="auto"/>
            </w:tcBorders>
            <w:shd w:val="clear" w:color="auto" w:fill="auto"/>
            <w:noWrap/>
            <w:vAlign w:val="center"/>
          </w:tcPr>
          <w:p w14:paraId="5FA194C5" w14:textId="77777777" w:rsidR="00AA522D" w:rsidRDefault="00AA522D" w:rsidP="00AA522D">
            <w:pPr>
              <w:jc w:val="right"/>
              <w:rPr>
                <w:rFonts w:ascii="Calibri" w:hAnsi="Calibri" w:cs="Calibri"/>
              </w:rPr>
            </w:pPr>
            <w:r>
              <w:rPr>
                <w:rFonts w:ascii="Calibri" w:hAnsi="Calibri" w:cs="Calibri"/>
              </w:rPr>
              <w:t>1.3%</w:t>
            </w:r>
          </w:p>
        </w:tc>
        <w:tc>
          <w:tcPr>
            <w:tcW w:w="507" w:type="pct"/>
            <w:tcBorders>
              <w:top w:val="nil"/>
              <w:left w:val="nil"/>
              <w:bottom w:val="single" w:sz="8" w:space="0" w:color="auto"/>
              <w:right w:val="nil"/>
            </w:tcBorders>
            <w:shd w:val="clear" w:color="auto" w:fill="auto"/>
            <w:noWrap/>
            <w:vAlign w:val="center"/>
          </w:tcPr>
          <w:p w14:paraId="54D54559" w14:textId="77777777" w:rsidR="00AA522D" w:rsidRDefault="00AA522D" w:rsidP="00AA522D">
            <w:pPr>
              <w:jc w:val="right"/>
              <w:rPr>
                <w:rFonts w:ascii="Calibri" w:hAnsi="Calibri" w:cs="Calibri"/>
              </w:rPr>
            </w:pPr>
            <w:r>
              <w:rPr>
                <w:rFonts w:ascii="Calibri" w:hAnsi="Calibri" w:cs="Calibri"/>
              </w:rPr>
              <w:t>51.8%</w:t>
            </w:r>
          </w:p>
        </w:tc>
        <w:tc>
          <w:tcPr>
            <w:tcW w:w="490" w:type="pct"/>
            <w:tcBorders>
              <w:top w:val="nil"/>
              <w:left w:val="nil"/>
              <w:bottom w:val="single" w:sz="8" w:space="0" w:color="auto"/>
              <w:right w:val="nil"/>
            </w:tcBorders>
            <w:shd w:val="clear" w:color="auto" w:fill="auto"/>
            <w:noWrap/>
            <w:vAlign w:val="center"/>
          </w:tcPr>
          <w:p w14:paraId="14D243DF" w14:textId="77777777" w:rsidR="00AA522D" w:rsidRDefault="00AA522D" w:rsidP="00AA522D">
            <w:pPr>
              <w:jc w:val="right"/>
              <w:rPr>
                <w:rFonts w:ascii="Calibri" w:hAnsi="Calibri" w:cs="Calibri"/>
              </w:rPr>
            </w:pPr>
            <w:r>
              <w:rPr>
                <w:rFonts w:ascii="Calibri" w:hAnsi="Calibri" w:cs="Calibri"/>
              </w:rPr>
              <w:t>54.4%</w:t>
            </w:r>
          </w:p>
        </w:tc>
        <w:tc>
          <w:tcPr>
            <w:tcW w:w="464" w:type="pct"/>
            <w:tcBorders>
              <w:top w:val="nil"/>
              <w:left w:val="nil"/>
              <w:bottom w:val="single" w:sz="8" w:space="0" w:color="auto"/>
              <w:right w:val="single" w:sz="8" w:space="0" w:color="auto"/>
            </w:tcBorders>
            <w:shd w:val="clear" w:color="auto" w:fill="auto"/>
            <w:noWrap/>
            <w:vAlign w:val="center"/>
          </w:tcPr>
          <w:p w14:paraId="61828200" w14:textId="77777777" w:rsidR="00AA522D" w:rsidRDefault="00AA522D" w:rsidP="00AA522D">
            <w:pPr>
              <w:jc w:val="right"/>
              <w:rPr>
                <w:rFonts w:ascii="Calibri" w:hAnsi="Calibri" w:cs="Calibri"/>
              </w:rPr>
            </w:pPr>
            <w:r>
              <w:rPr>
                <w:rFonts w:ascii="Calibri" w:hAnsi="Calibri" w:cs="Calibri"/>
              </w:rPr>
              <w:t>2.6%</w:t>
            </w:r>
          </w:p>
        </w:tc>
      </w:tr>
      <w:tr w:rsidR="00AA522D" w:rsidRPr="00E040DD" w14:paraId="2CCCD784" w14:textId="77777777" w:rsidTr="00531083">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3F3228C2" w14:textId="77777777" w:rsidR="00AA522D" w:rsidRDefault="00AA522D" w:rsidP="00AA522D">
            <w:pPr>
              <w:rPr>
                <w:rFonts w:ascii="Calibri" w:hAnsi="Calibri"/>
              </w:rPr>
            </w:pPr>
            <w:r>
              <w:rPr>
                <w:rFonts w:ascii="Calibri" w:hAnsi="Calibri"/>
              </w:rPr>
              <w:t>M</w:t>
            </w:r>
          </w:p>
        </w:tc>
        <w:tc>
          <w:tcPr>
            <w:tcW w:w="507" w:type="pct"/>
            <w:tcBorders>
              <w:top w:val="nil"/>
              <w:left w:val="nil"/>
              <w:bottom w:val="single" w:sz="8" w:space="0" w:color="auto"/>
              <w:right w:val="nil"/>
            </w:tcBorders>
            <w:shd w:val="clear" w:color="auto" w:fill="auto"/>
            <w:noWrap/>
            <w:vAlign w:val="center"/>
          </w:tcPr>
          <w:p w14:paraId="025280E8" w14:textId="77777777" w:rsidR="00AA522D" w:rsidRDefault="00AA522D" w:rsidP="00AA522D">
            <w:pPr>
              <w:jc w:val="right"/>
              <w:rPr>
                <w:rFonts w:ascii="Calibri" w:hAnsi="Calibri" w:cs="Calibri"/>
              </w:rPr>
            </w:pPr>
            <w:r>
              <w:rPr>
                <w:rFonts w:ascii="Calibri" w:hAnsi="Calibri" w:cs="Calibri"/>
              </w:rPr>
              <w:t>29.2%</w:t>
            </w:r>
          </w:p>
        </w:tc>
        <w:tc>
          <w:tcPr>
            <w:tcW w:w="507" w:type="pct"/>
            <w:tcBorders>
              <w:top w:val="nil"/>
              <w:left w:val="nil"/>
              <w:bottom w:val="single" w:sz="8" w:space="0" w:color="auto"/>
              <w:right w:val="nil"/>
            </w:tcBorders>
            <w:shd w:val="clear" w:color="auto" w:fill="auto"/>
            <w:noWrap/>
            <w:vAlign w:val="center"/>
          </w:tcPr>
          <w:p w14:paraId="3228035F" w14:textId="77777777" w:rsidR="00AA522D" w:rsidRDefault="00AA522D" w:rsidP="00AA522D">
            <w:pPr>
              <w:jc w:val="right"/>
              <w:rPr>
                <w:rFonts w:ascii="Calibri" w:hAnsi="Calibri" w:cs="Calibri"/>
              </w:rPr>
            </w:pPr>
            <w:r>
              <w:rPr>
                <w:rFonts w:ascii="Calibri" w:hAnsi="Calibri" w:cs="Calibri"/>
              </w:rPr>
              <w:t>27.8%</w:t>
            </w:r>
          </w:p>
        </w:tc>
        <w:tc>
          <w:tcPr>
            <w:tcW w:w="561" w:type="pct"/>
            <w:tcBorders>
              <w:top w:val="nil"/>
              <w:left w:val="nil"/>
              <w:bottom w:val="single" w:sz="8" w:space="0" w:color="auto"/>
              <w:right w:val="single" w:sz="8" w:space="0" w:color="auto"/>
            </w:tcBorders>
            <w:shd w:val="clear" w:color="auto" w:fill="auto"/>
            <w:noWrap/>
            <w:vAlign w:val="center"/>
          </w:tcPr>
          <w:p w14:paraId="44162B1B" w14:textId="77777777" w:rsidR="00AA522D" w:rsidRDefault="00AA522D" w:rsidP="00AA522D">
            <w:pPr>
              <w:jc w:val="right"/>
              <w:rPr>
                <w:rFonts w:ascii="Calibri" w:hAnsi="Calibri" w:cs="Calibri"/>
              </w:rPr>
            </w:pPr>
            <w:r>
              <w:rPr>
                <w:rFonts w:ascii="Calibri" w:hAnsi="Calibri" w:cs="Calibri"/>
              </w:rPr>
              <w:t>-1.4%</w:t>
            </w:r>
          </w:p>
        </w:tc>
        <w:tc>
          <w:tcPr>
            <w:tcW w:w="507" w:type="pct"/>
            <w:tcBorders>
              <w:top w:val="nil"/>
              <w:left w:val="nil"/>
              <w:bottom w:val="single" w:sz="8" w:space="0" w:color="auto"/>
              <w:right w:val="nil"/>
            </w:tcBorders>
            <w:shd w:val="clear" w:color="auto" w:fill="auto"/>
            <w:noWrap/>
            <w:vAlign w:val="center"/>
          </w:tcPr>
          <w:p w14:paraId="21808241" w14:textId="77777777" w:rsidR="00AA522D" w:rsidRDefault="00AA522D" w:rsidP="00AA522D">
            <w:pPr>
              <w:jc w:val="right"/>
              <w:rPr>
                <w:rFonts w:ascii="Calibri" w:hAnsi="Calibri" w:cs="Calibri"/>
              </w:rPr>
            </w:pPr>
            <w:r>
              <w:rPr>
                <w:rFonts w:ascii="Calibri" w:hAnsi="Calibri" w:cs="Calibri"/>
              </w:rPr>
              <w:t>22.0%</w:t>
            </w:r>
          </w:p>
        </w:tc>
        <w:tc>
          <w:tcPr>
            <w:tcW w:w="507" w:type="pct"/>
            <w:tcBorders>
              <w:top w:val="nil"/>
              <w:left w:val="nil"/>
              <w:bottom w:val="single" w:sz="8" w:space="0" w:color="auto"/>
              <w:right w:val="nil"/>
            </w:tcBorders>
            <w:shd w:val="clear" w:color="auto" w:fill="auto"/>
            <w:noWrap/>
            <w:vAlign w:val="center"/>
          </w:tcPr>
          <w:p w14:paraId="5A11AA1D" w14:textId="77777777" w:rsidR="00AA522D" w:rsidRDefault="00AA522D" w:rsidP="00AA522D">
            <w:pPr>
              <w:jc w:val="right"/>
              <w:rPr>
                <w:rFonts w:ascii="Calibri" w:hAnsi="Calibri" w:cs="Calibri"/>
              </w:rPr>
            </w:pPr>
            <w:r>
              <w:rPr>
                <w:rFonts w:ascii="Calibri" w:hAnsi="Calibri" w:cs="Calibri"/>
              </w:rPr>
              <w:t>22.1%</w:t>
            </w:r>
          </w:p>
        </w:tc>
        <w:tc>
          <w:tcPr>
            <w:tcW w:w="507" w:type="pct"/>
            <w:tcBorders>
              <w:top w:val="nil"/>
              <w:left w:val="nil"/>
              <w:bottom w:val="single" w:sz="8" w:space="0" w:color="auto"/>
              <w:right w:val="single" w:sz="8" w:space="0" w:color="auto"/>
            </w:tcBorders>
            <w:shd w:val="clear" w:color="auto" w:fill="auto"/>
            <w:noWrap/>
            <w:vAlign w:val="center"/>
          </w:tcPr>
          <w:p w14:paraId="72B804B5" w14:textId="77777777" w:rsidR="00AA522D" w:rsidRDefault="00AA522D" w:rsidP="00AA522D">
            <w:pPr>
              <w:jc w:val="right"/>
              <w:rPr>
                <w:rFonts w:ascii="Calibri" w:hAnsi="Calibri" w:cs="Calibri"/>
              </w:rPr>
            </w:pPr>
            <w:r>
              <w:rPr>
                <w:rFonts w:ascii="Calibri" w:hAnsi="Calibri" w:cs="Calibri"/>
              </w:rPr>
              <w:t>0.0%</w:t>
            </w:r>
          </w:p>
        </w:tc>
        <w:tc>
          <w:tcPr>
            <w:tcW w:w="507" w:type="pct"/>
            <w:tcBorders>
              <w:top w:val="nil"/>
              <w:left w:val="nil"/>
              <w:bottom w:val="single" w:sz="8" w:space="0" w:color="auto"/>
              <w:right w:val="nil"/>
            </w:tcBorders>
            <w:shd w:val="clear" w:color="auto" w:fill="auto"/>
            <w:noWrap/>
            <w:vAlign w:val="center"/>
          </w:tcPr>
          <w:p w14:paraId="18997C5B" w14:textId="77777777" w:rsidR="00AA522D" w:rsidRDefault="00AA522D" w:rsidP="00AA522D">
            <w:pPr>
              <w:jc w:val="right"/>
              <w:rPr>
                <w:rFonts w:ascii="Calibri" w:hAnsi="Calibri" w:cs="Calibri"/>
              </w:rPr>
            </w:pPr>
            <w:r>
              <w:rPr>
                <w:rFonts w:ascii="Calibri" w:hAnsi="Calibri" w:cs="Calibri"/>
              </w:rPr>
              <w:t>31.4%</w:t>
            </w:r>
          </w:p>
        </w:tc>
        <w:tc>
          <w:tcPr>
            <w:tcW w:w="490" w:type="pct"/>
            <w:tcBorders>
              <w:top w:val="nil"/>
              <w:left w:val="nil"/>
              <w:bottom w:val="single" w:sz="8" w:space="0" w:color="auto"/>
              <w:right w:val="nil"/>
            </w:tcBorders>
            <w:shd w:val="clear" w:color="auto" w:fill="auto"/>
            <w:noWrap/>
            <w:vAlign w:val="center"/>
          </w:tcPr>
          <w:p w14:paraId="5344786A" w14:textId="77777777" w:rsidR="00AA522D" w:rsidRDefault="00AA522D" w:rsidP="00AA522D">
            <w:pPr>
              <w:jc w:val="right"/>
              <w:rPr>
                <w:rFonts w:ascii="Calibri" w:hAnsi="Calibri" w:cs="Calibri"/>
              </w:rPr>
            </w:pPr>
            <w:r>
              <w:rPr>
                <w:rFonts w:ascii="Calibri" w:hAnsi="Calibri" w:cs="Calibri"/>
              </w:rPr>
              <w:t>31.1%</w:t>
            </w:r>
          </w:p>
        </w:tc>
        <w:tc>
          <w:tcPr>
            <w:tcW w:w="464" w:type="pct"/>
            <w:tcBorders>
              <w:top w:val="nil"/>
              <w:left w:val="nil"/>
              <w:bottom w:val="single" w:sz="8" w:space="0" w:color="auto"/>
              <w:right w:val="single" w:sz="8" w:space="0" w:color="auto"/>
            </w:tcBorders>
            <w:shd w:val="clear" w:color="auto" w:fill="auto"/>
            <w:noWrap/>
            <w:vAlign w:val="center"/>
          </w:tcPr>
          <w:p w14:paraId="04CC4DAF" w14:textId="77777777" w:rsidR="00AA522D" w:rsidRDefault="00AA522D" w:rsidP="00AA522D">
            <w:pPr>
              <w:jc w:val="right"/>
              <w:rPr>
                <w:rFonts w:ascii="Calibri" w:hAnsi="Calibri" w:cs="Calibri"/>
              </w:rPr>
            </w:pPr>
            <w:r>
              <w:rPr>
                <w:rFonts w:ascii="Calibri" w:hAnsi="Calibri" w:cs="Calibri"/>
              </w:rPr>
              <w:t>-0.3%</w:t>
            </w:r>
          </w:p>
        </w:tc>
      </w:tr>
      <w:tr w:rsidR="00AA522D" w:rsidRPr="00E040DD" w14:paraId="758E56F4" w14:textId="77777777" w:rsidTr="00531083">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4974AB7C" w14:textId="77777777" w:rsidR="00AA522D" w:rsidRDefault="00AA522D" w:rsidP="00AA522D">
            <w:pPr>
              <w:rPr>
                <w:rFonts w:ascii="Calibri" w:hAnsi="Calibri"/>
              </w:rPr>
            </w:pPr>
            <w:r>
              <w:rPr>
                <w:rFonts w:ascii="Calibri" w:hAnsi="Calibri"/>
              </w:rPr>
              <w:t>L</w:t>
            </w:r>
          </w:p>
        </w:tc>
        <w:tc>
          <w:tcPr>
            <w:tcW w:w="507" w:type="pct"/>
            <w:tcBorders>
              <w:top w:val="nil"/>
              <w:left w:val="nil"/>
              <w:bottom w:val="single" w:sz="8" w:space="0" w:color="auto"/>
              <w:right w:val="nil"/>
            </w:tcBorders>
            <w:shd w:val="clear" w:color="auto" w:fill="auto"/>
            <w:noWrap/>
            <w:vAlign w:val="center"/>
          </w:tcPr>
          <w:p w14:paraId="1BE3874B" w14:textId="77777777" w:rsidR="00AA522D" w:rsidRDefault="00AA522D" w:rsidP="00AA522D">
            <w:pPr>
              <w:jc w:val="right"/>
              <w:rPr>
                <w:rFonts w:ascii="Calibri" w:hAnsi="Calibri" w:cs="Calibri"/>
              </w:rPr>
            </w:pPr>
            <w:r>
              <w:rPr>
                <w:rFonts w:ascii="Calibri" w:hAnsi="Calibri" w:cs="Calibri"/>
              </w:rPr>
              <w:t>9.8%</w:t>
            </w:r>
          </w:p>
        </w:tc>
        <w:tc>
          <w:tcPr>
            <w:tcW w:w="507" w:type="pct"/>
            <w:tcBorders>
              <w:top w:val="nil"/>
              <w:left w:val="nil"/>
              <w:bottom w:val="single" w:sz="8" w:space="0" w:color="auto"/>
              <w:right w:val="nil"/>
            </w:tcBorders>
            <w:shd w:val="clear" w:color="auto" w:fill="auto"/>
            <w:noWrap/>
            <w:vAlign w:val="center"/>
          </w:tcPr>
          <w:p w14:paraId="02CA1A85" w14:textId="77777777" w:rsidR="00AA522D" w:rsidRDefault="00AA522D" w:rsidP="00AA522D">
            <w:pPr>
              <w:jc w:val="right"/>
              <w:rPr>
                <w:rFonts w:ascii="Calibri" w:hAnsi="Calibri" w:cs="Calibri"/>
              </w:rPr>
            </w:pPr>
            <w:r>
              <w:rPr>
                <w:rFonts w:ascii="Calibri" w:hAnsi="Calibri" w:cs="Calibri"/>
              </w:rPr>
              <w:t>8.0%</w:t>
            </w:r>
          </w:p>
        </w:tc>
        <w:tc>
          <w:tcPr>
            <w:tcW w:w="561" w:type="pct"/>
            <w:tcBorders>
              <w:top w:val="nil"/>
              <w:left w:val="nil"/>
              <w:bottom w:val="single" w:sz="8" w:space="0" w:color="auto"/>
              <w:right w:val="single" w:sz="8" w:space="0" w:color="auto"/>
            </w:tcBorders>
            <w:shd w:val="clear" w:color="auto" w:fill="auto"/>
            <w:noWrap/>
            <w:vAlign w:val="center"/>
          </w:tcPr>
          <w:p w14:paraId="1E6824BA" w14:textId="77777777" w:rsidR="00AA522D" w:rsidRDefault="00AA522D" w:rsidP="00AA522D">
            <w:pPr>
              <w:jc w:val="right"/>
              <w:rPr>
                <w:rFonts w:ascii="Calibri" w:hAnsi="Calibri" w:cs="Calibri"/>
              </w:rPr>
            </w:pPr>
            <w:r>
              <w:rPr>
                <w:rFonts w:ascii="Calibri" w:hAnsi="Calibri" w:cs="Calibri"/>
              </w:rPr>
              <w:t>-1.8%</w:t>
            </w:r>
          </w:p>
        </w:tc>
        <w:tc>
          <w:tcPr>
            <w:tcW w:w="507" w:type="pct"/>
            <w:tcBorders>
              <w:top w:val="nil"/>
              <w:left w:val="nil"/>
              <w:bottom w:val="single" w:sz="8" w:space="0" w:color="auto"/>
              <w:right w:val="nil"/>
            </w:tcBorders>
            <w:shd w:val="clear" w:color="auto" w:fill="auto"/>
            <w:noWrap/>
            <w:vAlign w:val="center"/>
          </w:tcPr>
          <w:p w14:paraId="1C55C732" w14:textId="77777777" w:rsidR="00AA522D" w:rsidRDefault="00AA522D" w:rsidP="00AA522D">
            <w:pPr>
              <w:jc w:val="right"/>
              <w:rPr>
                <w:rFonts w:ascii="Calibri" w:hAnsi="Calibri" w:cs="Calibri"/>
              </w:rPr>
            </w:pPr>
            <w:r>
              <w:rPr>
                <w:rFonts w:ascii="Calibri" w:hAnsi="Calibri" w:cs="Calibri"/>
              </w:rPr>
              <w:t>10.1%</w:t>
            </w:r>
          </w:p>
        </w:tc>
        <w:tc>
          <w:tcPr>
            <w:tcW w:w="507" w:type="pct"/>
            <w:tcBorders>
              <w:top w:val="nil"/>
              <w:left w:val="nil"/>
              <w:bottom w:val="single" w:sz="8" w:space="0" w:color="auto"/>
              <w:right w:val="nil"/>
            </w:tcBorders>
            <w:shd w:val="clear" w:color="auto" w:fill="auto"/>
            <w:noWrap/>
            <w:vAlign w:val="center"/>
          </w:tcPr>
          <w:p w14:paraId="21C7888E" w14:textId="77777777" w:rsidR="00AA522D" w:rsidRDefault="00AA522D" w:rsidP="00AA522D">
            <w:pPr>
              <w:jc w:val="right"/>
              <w:rPr>
                <w:rFonts w:ascii="Calibri" w:hAnsi="Calibri" w:cs="Calibri"/>
              </w:rPr>
            </w:pPr>
            <w:r>
              <w:rPr>
                <w:rFonts w:ascii="Calibri" w:hAnsi="Calibri" w:cs="Calibri"/>
              </w:rPr>
              <w:t>9.3%</w:t>
            </w:r>
          </w:p>
        </w:tc>
        <w:tc>
          <w:tcPr>
            <w:tcW w:w="507" w:type="pct"/>
            <w:tcBorders>
              <w:top w:val="nil"/>
              <w:left w:val="nil"/>
              <w:bottom w:val="single" w:sz="8" w:space="0" w:color="auto"/>
              <w:right w:val="single" w:sz="8" w:space="0" w:color="auto"/>
            </w:tcBorders>
            <w:shd w:val="clear" w:color="auto" w:fill="auto"/>
            <w:noWrap/>
            <w:vAlign w:val="center"/>
          </w:tcPr>
          <w:p w14:paraId="7ECE7CAF" w14:textId="77777777" w:rsidR="00AA522D" w:rsidRDefault="00AA522D" w:rsidP="00AA522D">
            <w:pPr>
              <w:jc w:val="right"/>
              <w:rPr>
                <w:rFonts w:ascii="Calibri" w:hAnsi="Calibri" w:cs="Calibri"/>
              </w:rPr>
            </w:pPr>
            <w:r>
              <w:rPr>
                <w:rFonts w:ascii="Calibri" w:hAnsi="Calibri" w:cs="Calibri"/>
              </w:rPr>
              <w:t>-0.8%</w:t>
            </w:r>
          </w:p>
        </w:tc>
        <w:tc>
          <w:tcPr>
            <w:tcW w:w="507" w:type="pct"/>
            <w:tcBorders>
              <w:top w:val="nil"/>
              <w:left w:val="nil"/>
              <w:bottom w:val="single" w:sz="8" w:space="0" w:color="auto"/>
              <w:right w:val="nil"/>
            </w:tcBorders>
            <w:shd w:val="clear" w:color="auto" w:fill="auto"/>
            <w:noWrap/>
            <w:vAlign w:val="center"/>
          </w:tcPr>
          <w:p w14:paraId="52924241" w14:textId="77777777" w:rsidR="00AA522D" w:rsidRDefault="00AA522D" w:rsidP="00AA522D">
            <w:pPr>
              <w:jc w:val="right"/>
              <w:rPr>
                <w:rFonts w:ascii="Calibri" w:hAnsi="Calibri" w:cs="Calibri"/>
              </w:rPr>
            </w:pPr>
            <w:r>
              <w:rPr>
                <w:rFonts w:ascii="Calibri" w:hAnsi="Calibri" w:cs="Calibri"/>
              </w:rPr>
              <w:t>16.1%</w:t>
            </w:r>
          </w:p>
        </w:tc>
        <w:tc>
          <w:tcPr>
            <w:tcW w:w="490" w:type="pct"/>
            <w:tcBorders>
              <w:top w:val="nil"/>
              <w:left w:val="nil"/>
              <w:bottom w:val="single" w:sz="8" w:space="0" w:color="auto"/>
              <w:right w:val="nil"/>
            </w:tcBorders>
            <w:shd w:val="clear" w:color="auto" w:fill="auto"/>
            <w:noWrap/>
            <w:vAlign w:val="center"/>
          </w:tcPr>
          <w:p w14:paraId="50049B0B" w14:textId="77777777" w:rsidR="00AA522D" w:rsidRDefault="00AA522D" w:rsidP="00AA522D">
            <w:pPr>
              <w:jc w:val="right"/>
              <w:rPr>
                <w:rFonts w:ascii="Calibri" w:hAnsi="Calibri" w:cs="Calibri"/>
              </w:rPr>
            </w:pPr>
            <w:r>
              <w:rPr>
                <w:rFonts w:ascii="Calibri" w:hAnsi="Calibri" w:cs="Calibri"/>
              </w:rPr>
              <w:t>14.0%</w:t>
            </w:r>
          </w:p>
        </w:tc>
        <w:tc>
          <w:tcPr>
            <w:tcW w:w="464" w:type="pct"/>
            <w:tcBorders>
              <w:top w:val="nil"/>
              <w:left w:val="nil"/>
              <w:bottom w:val="single" w:sz="8" w:space="0" w:color="auto"/>
              <w:right w:val="single" w:sz="8" w:space="0" w:color="auto"/>
            </w:tcBorders>
            <w:shd w:val="clear" w:color="auto" w:fill="auto"/>
            <w:noWrap/>
            <w:vAlign w:val="center"/>
          </w:tcPr>
          <w:p w14:paraId="5BBCD042" w14:textId="77777777" w:rsidR="00AA522D" w:rsidRDefault="00AA522D" w:rsidP="00AA522D">
            <w:pPr>
              <w:jc w:val="right"/>
              <w:rPr>
                <w:rFonts w:ascii="Calibri" w:hAnsi="Calibri" w:cs="Calibri"/>
              </w:rPr>
            </w:pPr>
            <w:r>
              <w:rPr>
                <w:rFonts w:ascii="Calibri" w:hAnsi="Calibri" w:cs="Calibri"/>
              </w:rPr>
              <w:t>-2.1%</w:t>
            </w:r>
          </w:p>
        </w:tc>
      </w:tr>
      <w:tr w:rsidR="00AA522D" w:rsidRPr="00E040DD" w14:paraId="633BAC0F" w14:textId="77777777" w:rsidTr="00531083">
        <w:trPr>
          <w:trHeight w:hRule="exact" w:val="317"/>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70AACCD1" w14:textId="77777777" w:rsidR="00AA522D" w:rsidRDefault="00AA522D" w:rsidP="00AA522D">
            <w:pPr>
              <w:rPr>
                <w:rFonts w:ascii="Calibri" w:hAnsi="Calibri"/>
              </w:rPr>
            </w:pPr>
            <w:r>
              <w:rPr>
                <w:rFonts w:ascii="Calibri" w:hAnsi="Calibri"/>
              </w:rPr>
              <w:t>N</w:t>
            </w:r>
          </w:p>
        </w:tc>
        <w:tc>
          <w:tcPr>
            <w:tcW w:w="507" w:type="pct"/>
            <w:tcBorders>
              <w:top w:val="nil"/>
              <w:left w:val="nil"/>
              <w:bottom w:val="single" w:sz="8" w:space="0" w:color="auto"/>
              <w:right w:val="nil"/>
            </w:tcBorders>
            <w:shd w:val="clear" w:color="auto" w:fill="auto"/>
            <w:noWrap/>
            <w:vAlign w:val="center"/>
          </w:tcPr>
          <w:p w14:paraId="638069A1" w14:textId="77777777" w:rsidR="00AA522D" w:rsidRDefault="00AA522D" w:rsidP="00AA522D">
            <w:pPr>
              <w:jc w:val="right"/>
              <w:rPr>
                <w:rFonts w:ascii="Calibri" w:hAnsi="Calibri" w:cs="Calibri"/>
              </w:rPr>
            </w:pPr>
            <w:r>
              <w:rPr>
                <w:rFonts w:ascii="Calibri" w:hAnsi="Calibri" w:cs="Calibri"/>
              </w:rPr>
              <w:t>0.5%</w:t>
            </w:r>
          </w:p>
        </w:tc>
        <w:tc>
          <w:tcPr>
            <w:tcW w:w="507" w:type="pct"/>
            <w:tcBorders>
              <w:top w:val="nil"/>
              <w:left w:val="nil"/>
              <w:bottom w:val="single" w:sz="8" w:space="0" w:color="auto"/>
              <w:right w:val="nil"/>
            </w:tcBorders>
            <w:shd w:val="clear" w:color="auto" w:fill="auto"/>
            <w:noWrap/>
            <w:vAlign w:val="center"/>
          </w:tcPr>
          <w:p w14:paraId="5061417E" w14:textId="77777777" w:rsidR="00AA522D" w:rsidRDefault="00AA522D" w:rsidP="00AA522D">
            <w:pPr>
              <w:jc w:val="right"/>
              <w:rPr>
                <w:rFonts w:ascii="Calibri" w:hAnsi="Calibri" w:cs="Calibri"/>
              </w:rPr>
            </w:pPr>
            <w:r>
              <w:rPr>
                <w:rFonts w:ascii="Calibri" w:hAnsi="Calibri" w:cs="Calibri"/>
              </w:rPr>
              <w:t>0.4%</w:t>
            </w:r>
          </w:p>
        </w:tc>
        <w:tc>
          <w:tcPr>
            <w:tcW w:w="561" w:type="pct"/>
            <w:tcBorders>
              <w:top w:val="nil"/>
              <w:left w:val="nil"/>
              <w:bottom w:val="single" w:sz="8" w:space="0" w:color="auto"/>
              <w:right w:val="single" w:sz="8" w:space="0" w:color="auto"/>
            </w:tcBorders>
            <w:shd w:val="clear" w:color="auto" w:fill="auto"/>
            <w:noWrap/>
            <w:vAlign w:val="center"/>
          </w:tcPr>
          <w:p w14:paraId="3E1A7037" w14:textId="77777777" w:rsidR="00AA522D" w:rsidRDefault="00AA522D" w:rsidP="00AA522D">
            <w:pPr>
              <w:jc w:val="right"/>
              <w:rPr>
                <w:rFonts w:ascii="Calibri" w:hAnsi="Calibri" w:cs="Calibri"/>
              </w:rPr>
            </w:pPr>
            <w:r>
              <w:rPr>
                <w:rFonts w:ascii="Calibri" w:hAnsi="Calibri" w:cs="Calibri"/>
              </w:rPr>
              <w:t>-0.1%</w:t>
            </w:r>
          </w:p>
        </w:tc>
        <w:tc>
          <w:tcPr>
            <w:tcW w:w="507" w:type="pct"/>
            <w:tcBorders>
              <w:top w:val="nil"/>
              <w:left w:val="nil"/>
              <w:bottom w:val="single" w:sz="8" w:space="0" w:color="auto"/>
              <w:right w:val="nil"/>
            </w:tcBorders>
            <w:shd w:val="clear" w:color="auto" w:fill="auto"/>
            <w:noWrap/>
            <w:vAlign w:val="center"/>
          </w:tcPr>
          <w:p w14:paraId="174FC7F9" w14:textId="77777777" w:rsidR="00AA522D" w:rsidRDefault="00AA522D" w:rsidP="00AA522D">
            <w:pPr>
              <w:jc w:val="right"/>
              <w:rPr>
                <w:rFonts w:ascii="Calibri" w:hAnsi="Calibri" w:cs="Calibri"/>
              </w:rPr>
            </w:pPr>
            <w:r>
              <w:rPr>
                <w:rFonts w:ascii="Calibri" w:hAnsi="Calibri" w:cs="Calibri"/>
              </w:rPr>
              <w:t>3.9%</w:t>
            </w:r>
          </w:p>
        </w:tc>
        <w:tc>
          <w:tcPr>
            <w:tcW w:w="507" w:type="pct"/>
            <w:tcBorders>
              <w:top w:val="nil"/>
              <w:left w:val="nil"/>
              <w:bottom w:val="single" w:sz="8" w:space="0" w:color="auto"/>
              <w:right w:val="nil"/>
            </w:tcBorders>
            <w:shd w:val="clear" w:color="auto" w:fill="auto"/>
            <w:noWrap/>
            <w:vAlign w:val="center"/>
          </w:tcPr>
          <w:p w14:paraId="6AB754B3" w14:textId="77777777" w:rsidR="00AA522D" w:rsidRDefault="00AA522D" w:rsidP="00AA522D">
            <w:pPr>
              <w:jc w:val="right"/>
              <w:rPr>
                <w:rFonts w:ascii="Calibri" w:hAnsi="Calibri" w:cs="Calibri"/>
              </w:rPr>
            </w:pPr>
            <w:r>
              <w:rPr>
                <w:rFonts w:ascii="Calibri" w:hAnsi="Calibri" w:cs="Calibri"/>
              </w:rPr>
              <w:t>3.4%</w:t>
            </w:r>
          </w:p>
        </w:tc>
        <w:tc>
          <w:tcPr>
            <w:tcW w:w="507" w:type="pct"/>
            <w:tcBorders>
              <w:top w:val="nil"/>
              <w:left w:val="nil"/>
              <w:bottom w:val="single" w:sz="8" w:space="0" w:color="auto"/>
              <w:right w:val="single" w:sz="8" w:space="0" w:color="auto"/>
            </w:tcBorders>
            <w:shd w:val="clear" w:color="auto" w:fill="auto"/>
            <w:noWrap/>
            <w:vAlign w:val="center"/>
          </w:tcPr>
          <w:p w14:paraId="16394E8A" w14:textId="77777777" w:rsidR="00AA522D" w:rsidRDefault="00AA522D" w:rsidP="00AA522D">
            <w:pPr>
              <w:jc w:val="right"/>
              <w:rPr>
                <w:rFonts w:ascii="Calibri" w:hAnsi="Calibri" w:cs="Calibri"/>
              </w:rPr>
            </w:pPr>
            <w:r>
              <w:rPr>
                <w:rFonts w:ascii="Calibri" w:hAnsi="Calibri" w:cs="Calibri"/>
              </w:rPr>
              <w:t>-0.5%</w:t>
            </w:r>
          </w:p>
        </w:tc>
        <w:tc>
          <w:tcPr>
            <w:tcW w:w="507" w:type="pct"/>
            <w:tcBorders>
              <w:top w:val="nil"/>
              <w:left w:val="nil"/>
              <w:bottom w:val="single" w:sz="8" w:space="0" w:color="auto"/>
              <w:right w:val="nil"/>
            </w:tcBorders>
            <w:shd w:val="clear" w:color="auto" w:fill="auto"/>
            <w:noWrap/>
            <w:vAlign w:val="center"/>
          </w:tcPr>
          <w:p w14:paraId="2F86D31C" w14:textId="77777777" w:rsidR="00AA522D" w:rsidRDefault="00AA522D" w:rsidP="00AA522D">
            <w:pPr>
              <w:jc w:val="right"/>
              <w:rPr>
                <w:rFonts w:ascii="Calibri" w:hAnsi="Calibri" w:cs="Calibri"/>
              </w:rPr>
            </w:pPr>
            <w:r>
              <w:rPr>
                <w:rFonts w:ascii="Calibri" w:hAnsi="Calibri" w:cs="Calibri"/>
              </w:rPr>
              <w:t>0.7%</w:t>
            </w:r>
          </w:p>
        </w:tc>
        <w:tc>
          <w:tcPr>
            <w:tcW w:w="490" w:type="pct"/>
            <w:tcBorders>
              <w:top w:val="nil"/>
              <w:left w:val="nil"/>
              <w:bottom w:val="single" w:sz="8" w:space="0" w:color="auto"/>
              <w:right w:val="nil"/>
            </w:tcBorders>
            <w:shd w:val="clear" w:color="auto" w:fill="auto"/>
            <w:noWrap/>
            <w:vAlign w:val="center"/>
          </w:tcPr>
          <w:p w14:paraId="625D9DE1" w14:textId="77777777" w:rsidR="00AA522D" w:rsidRDefault="00AA522D" w:rsidP="00AA522D">
            <w:pPr>
              <w:jc w:val="right"/>
              <w:rPr>
                <w:rFonts w:ascii="Calibri" w:hAnsi="Calibri" w:cs="Calibri"/>
              </w:rPr>
            </w:pPr>
            <w:r>
              <w:rPr>
                <w:rFonts w:ascii="Calibri" w:hAnsi="Calibri" w:cs="Calibri"/>
              </w:rPr>
              <w:t>0.5%</w:t>
            </w:r>
          </w:p>
        </w:tc>
        <w:tc>
          <w:tcPr>
            <w:tcW w:w="464" w:type="pct"/>
            <w:tcBorders>
              <w:top w:val="nil"/>
              <w:left w:val="nil"/>
              <w:bottom w:val="single" w:sz="8" w:space="0" w:color="auto"/>
              <w:right w:val="single" w:sz="8" w:space="0" w:color="auto"/>
            </w:tcBorders>
            <w:shd w:val="clear" w:color="auto" w:fill="auto"/>
            <w:noWrap/>
            <w:vAlign w:val="center"/>
          </w:tcPr>
          <w:p w14:paraId="3C7EB03B" w14:textId="77777777" w:rsidR="00AA522D" w:rsidRDefault="00AA522D" w:rsidP="00AA522D">
            <w:pPr>
              <w:jc w:val="right"/>
              <w:rPr>
                <w:rFonts w:ascii="Calibri" w:hAnsi="Calibri" w:cs="Calibri"/>
              </w:rPr>
            </w:pPr>
            <w:r>
              <w:rPr>
                <w:rFonts w:ascii="Calibri" w:hAnsi="Calibri" w:cs="Calibri"/>
              </w:rPr>
              <w:t>-0.2%</w:t>
            </w:r>
          </w:p>
        </w:tc>
      </w:tr>
    </w:tbl>
    <w:p w14:paraId="0344B97C" w14:textId="77777777" w:rsidR="00D316C6" w:rsidRPr="00EC5FD9" w:rsidRDefault="00D316C6" w:rsidP="00EC5FD9"/>
    <w:p w14:paraId="7E8C6B16" w14:textId="77777777" w:rsidR="00D316C6" w:rsidRDefault="00D316C6">
      <w:pPr>
        <w:rPr>
          <w:rStyle w:val="BookTitle"/>
          <w:rFonts w:asciiTheme="minorHAnsi" w:hAnsiTheme="minorHAnsi" w:cs="Arial"/>
          <w:i w:val="0"/>
          <w:iCs w:val="0"/>
          <w:smallCaps w:val="0"/>
          <w:spacing w:val="0"/>
        </w:rPr>
      </w:pPr>
      <w:r>
        <w:rPr>
          <w:rStyle w:val="BookTitle"/>
          <w:rFonts w:asciiTheme="minorHAnsi" w:hAnsiTheme="minorHAnsi" w:cs="Arial"/>
          <w:i w:val="0"/>
          <w:iCs w:val="0"/>
          <w:smallCaps w:val="0"/>
          <w:spacing w:val="0"/>
        </w:rPr>
        <w:br w:type="page"/>
      </w:r>
    </w:p>
    <w:p w14:paraId="6BF52F2A" w14:textId="77777777" w:rsidR="00A743AF" w:rsidRPr="00EC5FD9" w:rsidRDefault="006051BA" w:rsidP="00EC5FD9">
      <w:pPr>
        <w:pStyle w:val="Heading2"/>
      </w:pPr>
      <w:r w:rsidRPr="00EC5FD9">
        <w:lastRenderedPageBreak/>
        <w:t>Table 7</w:t>
      </w:r>
      <w:r w:rsidR="00285793" w:rsidRPr="00EC5FD9">
        <w:t>: Cumulative proportion of total days by ADL Scores and ADL Question</w:t>
      </w:r>
    </w:p>
    <w:tbl>
      <w:tblPr>
        <w:tblW w:w="5228" w:type="pct"/>
        <w:tblLayout w:type="fixed"/>
        <w:tblLook w:val="04A0" w:firstRow="1" w:lastRow="0" w:firstColumn="1" w:lastColumn="0" w:noHBand="0" w:noVBand="1"/>
        <w:tblCaption w:val="Table 7: Cumulative proportion of total days by ADL Scores and ADL Question"/>
        <w:tblDescription w:val="Table 7: Cumulative proportion of total days by ADL Scores and ADL Question"/>
      </w:tblPr>
      <w:tblGrid>
        <w:gridCol w:w="1897"/>
        <w:gridCol w:w="941"/>
        <w:gridCol w:w="942"/>
        <w:gridCol w:w="942"/>
        <w:gridCol w:w="942"/>
        <w:gridCol w:w="942"/>
        <w:gridCol w:w="942"/>
        <w:gridCol w:w="942"/>
        <w:gridCol w:w="942"/>
      </w:tblGrid>
      <w:tr w:rsidR="00531083" w:rsidRPr="00E040DD" w14:paraId="5C812F6B" w14:textId="77777777" w:rsidTr="00EC5FD9">
        <w:trPr>
          <w:trHeight w:hRule="exact" w:val="318"/>
          <w:tblHeader/>
        </w:trPr>
        <w:tc>
          <w:tcPr>
            <w:tcW w:w="1897" w:type="dxa"/>
            <w:tcBorders>
              <w:top w:val="nil"/>
              <w:left w:val="nil"/>
              <w:bottom w:val="single" w:sz="4" w:space="0" w:color="auto"/>
              <w:right w:val="single" w:sz="4" w:space="0" w:color="auto"/>
            </w:tcBorders>
            <w:shd w:val="clear" w:color="auto" w:fill="auto"/>
            <w:noWrap/>
            <w:vAlign w:val="bottom"/>
            <w:hideMark/>
          </w:tcPr>
          <w:p w14:paraId="381F5F0F" w14:textId="77777777" w:rsidR="00531083" w:rsidRPr="00E040DD" w:rsidRDefault="00531083" w:rsidP="00531083">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268EA595" w14:textId="77777777" w:rsidR="00531083" w:rsidRDefault="00531083" w:rsidP="00531083">
            <w:pPr>
              <w:jc w:val="center"/>
              <w:rPr>
                <w:rFonts w:ascii="Calibri" w:hAnsi="Calibri" w:cs="Calibri"/>
                <w:b/>
                <w:bCs/>
                <w:color w:val="000000"/>
              </w:rPr>
            </w:pPr>
            <w:r w:rsidRPr="00531083">
              <w:rPr>
                <w:rFonts w:ascii="Calibri" w:hAnsi="Calibri" w:cs="Calibri"/>
                <w:b/>
                <w:bCs/>
                <w:color w:val="000000"/>
              </w:rPr>
              <w:t>Jul 2019 To Aug 2019</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9730485" w14:textId="77777777" w:rsidR="00531083" w:rsidRDefault="00531083" w:rsidP="00531083">
            <w:pPr>
              <w:jc w:val="center"/>
              <w:rPr>
                <w:rFonts w:ascii="Calibri" w:hAnsi="Calibri" w:cs="Calibri"/>
                <w:b/>
                <w:bCs/>
                <w:color w:val="000000"/>
              </w:rPr>
            </w:pPr>
            <w:r>
              <w:rPr>
                <w:rFonts w:ascii="Calibri" w:hAnsi="Calibri" w:cs="Calibri"/>
                <w:b/>
                <w:bCs/>
                <w:color w:val="000000"/>
              </w:rPr>
              <w:t>Jul 2020 To Aug 2020</w:t>
            </w:r>
          </w:p>
        </w:tc>
      </w:tr>
      <w:tr w:rsidR="005B58B8" w:rsidRPr="00E040DD" w14:paraId="4168B412" w14:textId="77777777" w:rsidTr="00D70A4B">
        <w:trPr>
          <w:trHeight w:hRule="exact" w:val="318"/>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04F230" w14:textId="77777777" w:rsidR="005B58B8" w:rsidRDefault="005B58B8">
            <w:pPr>
              <w:rPr>
                <w:rFonts w:ascii="Calibri" w:hAnsi="Calibri"/>
                <w:b/>
                <w:bCs/>
                <w:color w:val="000000"/>
              </w:rPr>
            </w:pPr>
            <w:r>
              <w:rPr>
                <w:rFonts w:ascii="Calibri" w:hAnsi="Calibri"/>
                <w:b/>
                <w:bCs/>
                <w:color w:val="000000"/>
              </w:rPr>
              <w:t>ADL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4FCBFEDE"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5FFD65E9"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173B7EA1"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607597F0" w14:textId="77777777" w:rsidR="005B58B8" w:rsidRDefault="005B58B8">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1A52CDE6"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75B19FC2"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3A4ABFF3"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60B2AB76" w14:textId="77777777" w:rsidR="005B58B8" w:rsidRDefault="005B58B8">
            <w:pPr>
              <w:jc w:val="center"/>
              <w:rPr>
                <w:rFonts w:ascii="Calibri" w:hAnsi="Calibri"/>
                <w:b/>
                <w:bCs/>
                <w:color w:val="000000"/>
              </w:rPr>
            </w:pPr>
            <w:r>
              <w:rPr>
                <w:rFonts w:ascii="Calibri" w:hAnsi="Calibri"/>
                <w:b/>
                <w:bCs/>
                <w:color w:val="000000"/>
              </w:rPr>
              <w:t>D</w:t>
            </w:r>
          </w:p>
        </w:tc>
      </w:tr>
      <w:tr w:rsidR="00AA522D" w:rsidRPr="00E040DD" w14:paraId="42514117" w14:textId="77777777" w:rsidTr="004259D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68D0E716" w14:textId="77777777" w:rsidR="00AA522D" w:rsidRDefault="00AA522D" w:rsidP="00AA522D">
            <w:pPr>
              <w:rPr>
                <w:rFonts w:ascii="Calibri" w:hAnsi="Calibri"/>
              </w:rPr>
            </w:pPr>
            <w:r>
              <w:rPr>
                <w:rFonts w:ascii="Calibri" w:hAnsi="Calibri"/>
              </w:rPr>
              <w:t>Nutrition</w:t>
            </w:r>
          </w:p>
        </w:tc>
        <w:tc>
          <w:tcPr>
            <w:tcW w:w="941" w:type="dxa"/>
            <w:tcBorders>
              <w:top w:val="nil"/>
              <w:left w:val="nil"/>
              <w:bottom w:val="single" w:sz="8" w:space="0" w:color="auto"/>
              <w:right w:val="nil"/>
            </w:tcBorders>
            <w:shd w:val="clear" w:color="auto" w:fill="auto"/>
            <w:noWrap/>
            <w:vAlign w:val="center"/>
          </w:tcPr>
          <w:p w14:paraId="313E1AF3" w14:textId="77777777" w:rsidR="00AA522D" w:rsidRDefault="00AA522D" w:rsidP="00AA522D">
            <w:pPr>
              <w:jc w:val="right"/>
              <w:rPr>
                <w:rFonts w:ascii="Calibri" w:hAnsi="Calibri" w:cs="Calibri"/>
              </w:rPr>
            </w:pPr>
            <w:r>
              <w:rPr>
                <w:rFonts w:ascii="Calibri" w:hAnsi="Calibri" w:cs="Calibri"/>
              </w:rPr>
              <w:t>2.83%</w:t>
            </w:r>
          </w:p>
        </w:tc>
        <w:tc>
          <w:tcPr>
            <w:tcW w:w="942" w:type="dxa"/>
            <w:tcBorders>
              <w:top w:val="nil"/>
              <w:left w:val="nil"/>
              <w:bottom w:val="single" w:sz="8" w:space="0" w:color="auto"/>
              <w:right w:val="nil"/>
            </w:tcBorders>
            <w:shd w:val="clear" w:color="auto" w:fill="auto"/>
            <w:noWrap/>
            <w:vAlign w:val="center"/>
          </w:tcPr>
          <w:p w14:paraId="369C9B98" w14:textId="77777777" w:rsidR="00AA522D" w:rsidRDefault="00AA522D" w:rsidP="00AA522D">
            <w:pPr>
              <w:jc w:val="right"/>
              <w:rPr>
                <w:rFonts w:ascii="Calibri" w:hAnsi="Calibri" w:cs="Calibri"/>
              </w:rPr>
            </w:pPr>
            <w:r>
              <w:rPr>
                <w:rFonts w:ascii="Calibri" w:hAnsi="Calibri" w:cs="Calibri"/>
              </w:rPr>
              <w:t>13.09%</w:t>
            </w:r>
          </w:p>
        </w:tc>
        <w:tc>
          <w:tcPr>
            <w:tcW w:w="942" w:type="dxa"/>
            <w:tcBorders>
              <w:top w:val="nil"/>
              <w:left w:val="nil"/>
              <w:bottom w:val="single" w:sz="8" w:space="0" w:color="auto"/>
              <w:right w:val="nil"/>
            </w:tcBorders>
            <w:shd w:val="clear" w:color="auto" w:fill="auto"/>
            <w:noWrap/>
            <w:vAlign w:val="center"/>
          </w:tcPr>
          <w:p w14:paraId="3109DC5A" w14:textId="77777777" w:rsidR="00AA522D" w:rsidRDefault="00AA522D" w:rsidP="00AA522D">
            <w:pPr>
              <w:jc w:val="right"/>
              <w:rPr>
                <w:rFonts w:ascii="Calibri" w:hAnsi="Calibri" w:cs="Calibri"/>
              </w:rPr>
            </w:pPr>
            <w:r>
              <w:rPr>
                <w:rFonts w:ascii="Calibri" w:hAnsi="Calibri" w:cs="Calibri"/>
              </w:rPr>
              <w:t>69.4%</w:t>
            </w:r>
          </w:p>
        </w:tc>
        <w:tc>
          <w:tcPr>
            <w:tcW w:w="942" w:type="dxa"/>
            <w:tcBorders>
              <w:top w:val="nil"/>
              <w:left w:val="nil"/>
              <w:bottom w:val="single" w:sz="8" w:space="0" w:color="auto"/>
              <w:right w:val="single" w:sz="8" w:space="0" w:color="auto"/>
            </w:tcBorders>
            <w:shd w:val="clear" w:color="auto" w:fill="auto"/>
            <w:noWrap/>
            <w:vAlign w:val="center"/>
          </w:tcPr>
          <w:p w14:paraId="62574322" w14:textId="77777777" w:rsidR="00AA522D" w:rsidRDefault="00AA522D" w:rsidP="00AA522D">
            <w:pPr>
              <w:jc w:val="right"/>
              <w:rPr>
                <w:rFonts w:ascii="Calibri" w:hAnsi="Calibri" w:cs="Calibri"/>
              </w:rPr>
            </w:pPr>
            <w:r>
              <w:rPr>
                <w:rFonts w:ascii="Calibri" w:hAnsi="Calibri" w:cs="Calibri"/>
              </w:rPr>
              <w:t>14.7%</w:t>
            </w:r>
          </w:p>
        </w:tc>
        <w:tc>
          <w:tcPr>
            <w:tcW w:w="942" w:type="dxa"/>
            <w:tcBorders>
              <w:top w:val="nil"/>
              <w:left w:val="nil"/>
              <w:bottom w:val="single" w:sz="8" w:space="0" w:color="auto"/>
              <w:right w:val="nil"/>
            </w:tcBorders>
            <w:shd w:val="clear" w:color="auto" w:fill="auto"/>
            <w:noWrap/>
            <w:vAlign w:val="center"/>
          </w:tcPr>
          <w:p w14:paraId="48B75268" w14:textId="77777777" w:rsidR="00AA522D" w:rsidRDefault="00AA522D" w:rsidP="00AA522D">
            <w:pPr>
              <w:jc w:val="right"/>
              <w:rPr>
                <w:rFonts w:ascii="Calibri" w:hAnsi="Calibri" w:cs="Calibri"/>
              </w:rPr>
            </w:pPr>
            <w:r>
              <w:rPr>
                <w:rFonts w:ascii="Calibri" w:hAnsi="Calibri" w:cs="Calibri"/>
              </w:rPr>
              <w:t>2.18%</w:t>
            </w:r>
          </w:p>
        </w:tc>
        <w:tc>
          <w:tcPr>
            <w:tcW w:w="942" w:type="dxa"/>
            <w:tcBorders>
              <w:top w:val="nil"/>
              <w:left w:val="nil"/>
              <w:bottom w:val="single" w:sz="8" w:space="0" w:color="auto"/>
              <w:right w:val="nil"/>
            </w:tcBorders>
            <w:shd w:val="clear" w:color="auto" w:fill="auto"/>
            <w:noWrap/>
            <w:vAlign w:val="center"/>
          </w:tcPr>
          <w:p w14:paraId="3BE13E91" w14:textId="77777777" w:rsidR="00AA522D" w:rsidRDefault="00AA522D" w:rsidP="00AA522D">
            <w:pPr>
              <w:jc w:val="right"/>
              <w:rPr>
                <w:rFonts w:ascii="Calibri" w:hAnsi="Calibri" w:cs="Calibri"/>
              </w:rPr>
            </w:pPr>
            <w:r>
              <w:rPr>
                <w:rFonts w:ascii="Calibri" w:hAnsi="Calibri" w:cs="Calibri"/>
              </w:rPr>
              <w:t>11.263%</w:t>
            </w:r>
          </w:p>
        </w:tc>
        <w:tc>
          <w:tcPr>
            <w:tcW w:w="942" w:type="dxa"/>
            <w:tcBorders>
              <w:top w:val="nil"/>
              <w:left w:val="nil"/>
              <w:bottom w:val="single" w:sz="8" w:space="0" w:color="auto"/>
              <w:right w:val="nil"/>
            </w:tcBorders>
            <w:shd w:val="clear" w:color="auto" w:fill="auto"/>
            <w:noWrap/>
            <w:vAlign w:val="center"/>
          </w:tcPr>
          <w:p w14:paraId="4B2A11E6" w14:textId="77777777" w:rsidR="00AA522D" w:rsidRDefault="00AA522D" w:rsidP="00AA522D">
            <w:pPr>
              <w:jc w:val="right"/>
              <w:rPr>
                <w:rFonts w:ascii="Calibri" w:hAnsi="Calibri" w:cs="Calibri"/>
              </w:rPr>
            </w:pPr>
            <w:r>
              <w:rPr>
                <w:rFonts w:ascii="Calibri" w:hAnsi="Calibri" w:cs="Calibri"/>
              </w:rPr>
              <w:t>72.1%</w:t>
            </w:r>
          </w:p>
        </w:tc>
        <w:tc>
          <w:tcPr>
            <w:tcW w:w="942" w:type="dxa"/>
            <w:tcBorders>
              <w:top w:val="nil"/>
              <w:left w:val="nil"/>
              <w:bottom w:val="single" w:sz="8" w:space="0" w:color="auto"/>
              <w:right w:val="single" w:sz="8" w:space="0" w:color="auto"/>
            </w:tcBorders>
            <w:shd w:val="clear" w:color="auto" w:fill="auto"/>
            <w:noWrap/>
            <w:vAlign w:val="center"/>
          </w:tcPr>
          <w:p w14:paraId="27FD7A80" w14:textId="77777777" w:rsidR="00AA522D" w:rsidRDefault="00AA522D" w:rsidP="00AA522D">
            <w:pPr>
              <w:jc w:val="right"/>
              <w:rPr>
                <w:rFonts w:ascii="Calibri" w:hAnsi="Calibri" w:cs="Calibri"/>
              </w:rPr>
            </w:pPr>
            <w:r>
              <w:rPr>
                <w:rFonts w:ascii="Calibri" w:hAnsi="Calibri" w:cs="Calibri"/>
              </w:rPr>
              <w:t>14.5%</w:t>
            </w:r>
          </w:p>
        </w:tc>
      </w:tr>
      <w:tr w:rsidR="00AA522D" w:rsidRPr="00E040DD" w14:paraId="71182C57"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423AD8DC" w14:textId="77777777" w:rsidR="00AA522D" w:rsidRDefault="00AA522D" w:rsidP="00AA522D">
            <w:pPr>
              <w:rPr>
                <w:rFonts w:ascii="Calibri" w:hAnsi="Calibri"/>
              </w:rPr>
            </w:pPr>
            <w:r>
              <w:rPr>
                <w:rFonts w:ascii="Calibri" w:hAnsi="Calibri"/>
              </w:rPr>
              <w:t>Mobility</w:t>
            </w:r>
          </w:p>
        </w:tc>
        <w:tc>
          <w:tcPr>
            <w:tcW w:w="941" w:type="dxa"/>
            <w:tcBorders>
              <w:top w:val="nil"/>
              <w:left w:val="nil"/>
              <w:bottom w:val="single" w:sz="8" w:space="0" w:color="auto"/>
              <w:right w:val="nil"/>
            </w:tcBorders>
            <w:shd w:val="clear" w:color="auto" w:fill="auto"/>
            <w:noWrap/>
            <w:vAlign w:val="center"/>
          </w:tcPr>
          <w:p w14:paraId="669E5107" w14:textId="77777777" w:rsidR="00AA522D" w:rsidRDefault="00AA522D" w:rsidP="00AA522D">
            <w:pPr>
              <w:jc w:val="right"/>
              <w:rPr>
                <w:rFonts w:ascii="Calibri" w:hAnsi="Calibri" w:cs="Calibri"/>
              </w:rPr>
            </w:pPr>
            <w:r>
              <w:rPr>
                <w:rFonts w:ascii="Calibri" w:hAnsi="Calibri" w:cs="Calibri"/>
              </w:rPr>
              <w:t>1.61%</w:t>
            </w:r>
          </w:p>
        </w:tc>
        <w:tc>
          <w:tcPr>
            <w:tcW w:w="942" w:type="dxa"/>
            <w:tcBorders>
              <w:top w:val="nil"/>
              <w:left w:val="nil"/>
              <w:bottom w:val="single" w:sz="8" w:space="0" w:color="auto"/>
              <w:right w:val="nil"/>
            </w:tcBorders>
            <w:shd w:val="clear" w:color="auto" w:fill="auto"/>
            <w:noWrap/>
            <w:vAlign w:val="center"/>
          </w:tcPr>
          <w:p w14:paraId="629762F7" w14:textId="77777777" w:rsidR="00AA522D" w:rsidRDefault="00AA522D" w:rsidP="00AA522D">
            <w:pPr>
              <w:jc w:val="right"/>
              <w:rPr>
                <w:rFonts w:ascii="Calibri" w:hAnsi="Calibri" w:cs="Calibri"/>
              </w:rPr>
            </w:pPr>
            <w:r>
              <w:rPr>
                <w:rFonts w:ascii="Calibri" w:hAnsi="Calibri" w:cs="Calibri"/>
              </w:rPr>
              <w:t>2.24%</w:t>
            </w:r>
          </w:p>
        </w:tc>
        <w:tc>
          <w:tcPr>
            <w:tcW w:w="942" w:type="dxa"/>
            <w:tcBorders>
              <w:top w:val="nil"/>
              <w:left w:val="nil"/>
              <w:bottom w:val="single" w:sz="8" w:space="0" w:color="auto"/>
              <w:right w:val="nil"/>
            </w:tcBorders>
            <w:shd w:val="clear" w:color="auto" w:fill="auto"/>
            <w:noWrap/>
            <w:vAlign w:val="center"/>
          </w:tcPr>
          <w:p w14:paraId="64BC8D5F" w14:textId="77777777" w:rsidR="00AA522D" w:rsidRDefault="00AA522D" w:rsidP="00AA522D">
            <w:pPr>
              <w:jc w:val="right"/>
              <w:rPr>
                <w:rFonts w:ascii="Calibri" w:hAnsi="Calibri" w:cs="Calibri"/>
              </w:rPr>
            </w:pPr>
            <w:r>
              <w:rPr>
                <w:rFonts w:ascii="Calibri" w:hAnsi="Calibri" w:cs="Calibri"/>
              </w:rPr>
              <w:t>33.5%</w:t>
            </w:r>
          </w:p>
        </w:tc>
        <w:tc>
          <w:tcPr>
            <w:tcW w:w="942" w:type="dxa"/>
            <w:tcBorders>
              <w:top w:val="nil"/>
              <w:left w:val="nil"/>
              <w:bottom w:val="single" w:sz="8" w:space="0" w:color="auto"/>
              <w:right w:val="single" w:sz="8" w:space="0" w:color="auto"/>
            </w:tcBorders>
            <w:shd w:val="clear" w:color="auto" w:fill="auto"/>
            <w:noWrap/>
            <w:vAlign w:val="center"/>
          </w:tcPr>
          <w:p w14:paraId="30886814" w14:textId="77777777" w:rsidR="00AA522D" w:rsidRDefault="00AA522D" w:rsidP="00AA522D">
            <w:pPr>
              <w:jc w:val="right"/>
              <w:rPr>
                <w:rFonts w:ascii="Calibri" w:hAnsi="Calibri" w:cs="Calibri"/>
              </w:rPr>
            </w:pPr>
            <w:r>
              <w:rPr>
                <w:rFonts w:ascii="Calibri" w:hAnsi="Calibri" w:cs="Calibri"/>
              </w:rPr>
              <w:t>62.7%</w:t>
            </w:r>
          </w:p>
        </w:tc>
        <w:tc>
          <w:tcPr>
            <w:tcW w:w="942" w:type="dxa"/>
            <w:tcBorders>
              <w:top w:val="nil"/>
              <w:left w:val="nil"/>
              <w:bottom w:val="single" w:sz="8" w:space="0" w:color="auto"/>
              <w:right w:val="nil"/>
            </w:tcBorders>
            <w:shd w:val="clear" w:color="auto" w:fill="auto"/>
            <w:noWrap/>
            <w:vAlign w:val="center"/>
          </w:tcPr>
          <w:p w14:paraId="7C0D96B0" w14:textId="77777777" w:rsidR="00AA522D" w:rsidRDefault="00AA522D" w:rsidP="00AA522D">
            <w:pPr>
              <w:jc w:val="right"/>
              <w:rPr>
                <w:rFonts w:ascii="Calibri" w:hAnsi="Calibri" w:cs="Calibri"/>
              </w:rPr>
            </w:pPr>
            <w:r>
              <w:rPr>
                <w:rFonts w:ascii="Calibri" w:hAnsi="Calibri" w:cs="Calibri"/>
              </w:rPr>
              <w:t>1.23%</w:t>
            </w:r>
          </w:p>
        </w:tc>
        <w:tc>
          <w:tcPr>
            <w:tcW w:w="942" w:type="dxa"/>
            <w:tcBorders>
              <w:top w:val="nil"/>
              <w:left w:val="nil"/>
              <w:bottom w:val="single" w:sz="8" w:space="0" w:color="auto"/>
              <w:right w:val="nil"/>
            </w:tcBorders>
            <w:shd w:val="clear" w:color="auto" w:fill="auto"/>
            <w:noWrap/>
            <w:vAlign w:val="center"/>
          </w:tcPr>
          <w:p w14:paraId="305ACC75" w14:textId="77777777" w:rsidR="00AA522D" w:rsidRDefault="00AA522D" w:rsidP="00AA522D">
            <w:pPr>
              <w:jc w:val="right"/>
              <w:rPr>
                <w:rFonts w:ascii="Calibri" w:hAnsi="Calibri" w:cs="Calibri"/>
              </w:rPr>
            </w:pPr>
            <w:r>
              <w:rPr>
                <w:rFonts w:ascii="Calibri" w:hAnsi="Calibri" w:cs="Calibri"/>
              </w:rPr>
              <w:t>1.702%</w:t>
            </w:r>
          </w:p>
        </w:tc>
        <w:tc>
          <w:tcPr>
            <w:tcW w:w="942" w:type="dxa"/>
            <w:tcBorders>
              <w:top w:val="nil"/>
              <w:left w:val="nil"/>
              <w:bottom w:val="single" w:sz="8" w:space="0" w:color="auto"/>
              <w:right w:val="nil"/>
            </w:tcBorders>
            <w:shd w:val="clear" w:color="auto" w:fill="auto"/>
            <w:noWrap/>
            <w:vAlign w:val="center"/>
          </w:tcPr>
          <w:p w14:paraId="26627B59" w14:textId="77777777" w:rsidR="00AA522D" w:rsidRDefault="00AA522D" w:rsidP="00AA522D">
            <w:pPr>
              <w:jc w:val="right"/>
              <w:rPr>
                <w:rFonts w:ascii="Calibri" w:hAnsi="Calibri" w:cs="Calibri"/>
              </w:rPr>
            </w:pPr>
            <w:r>
              <w:rPr>
                <w:rFonts w:ascii="Calibri" w:hAnsi="Calibri" w:cs="Calibri"/>
              </w:rPr>
              <w:t>31.6%</w:t>
            </w:r>
          </w:p>
        </w:tc>
        <w:tc>
          <w:tcPr>
            <w:tcW w:w="942" w:type="dxa"/>
            <w:tcBorders>
              <w:top w:val="nil"/>
              <w:left w:val="nil"/>
              <w:bottom w:val="single" w:sz="8" w:space="0" w:color="auto"/>
              <w:right w:val="single" w:sz="8" w:space="0" w:color="auto"/>
            </w:tcBorders>
            <w:shd w:val="clear" w:color="auto" w:fill="auto"/>
            <w:noWrap/>
            <w:vAlign w:val="center"/>
          </w:tcPr>
          <w:p w14:paraId="2B22CCD1" w14:textId="77777777" w:rsidR="00AA522D" w:rsidRDefault="00AA522D" w:rsidP="00AA522D">
            <w:pPr>
              <w:jc w:val="right"/>
              <w:rPr>
                <w:rFonts w:ascii="Calibri" w:hAnsi="Calibri" w:cs="Calibri"/>
              </w:rPr>
            </w:pPr>
            <w:r>
              <w:rPr>
                <w:rFonts w:ascii="Calibri" w:hAnsi="Calibri" w:cs="Calibri"/>
              </w:rPr>
              <w:t>65.5%</w:t>
            </w:r>
          </w:p>
        </w:tc>
      </w:tr>
      <w:tr w:rsidR="00AA522D" w:rsidRPr="00E040DD" w14:paraId="6A414012"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4769EB35" w14:textId="77777777" w:rsidR="00AA522D" w:rsidRDefault="00AA522D" w:rsidP="00AA522D">
            <w:pPr>
              <w:rPr>
                <w:rFonts w:ascii="Calibri" w:hAnsi="Calibri"/>
              </w:rPr>
            </w:pPr>
            <w:r>
              <w:rPr>
                <w:rFonts w:ascii="Calibri" w:hAnsi="Calibri"/>
              </w:rPr>
              <w:t>Personal Hygiene</w:t>
            </w:r>
          </w:p>
        </w:tc>
        <w:tc>
          <w:tcPr>
            <w:tcW w:w="941" w:type="dxa"/>
            <w:tcBorders>
              <w:top w:val="nil"/>
              <w:left w:val="nil"/>
              <w:bottom w:val="single" w:sz="8" w:space="0" w:color="auto"/>
              <w:right w:val="nil"/>
            </w:tcBorders>
            <w:shd w:val="clear" w:color="auto" w:fill="auto"/>
            <w:noWrap/>
            <w:vAlign w:val="center"/>
          </w:tcPr>
          <w:p w14:paraId="457135C8" w14:textId="77777777" w:rsidR="00AA522D" w:rsidRDefault="00AA522D" w:rsidP="00AA522D">
            <w:pPr>
              <w:jc w:val="right"/>
              <w:rPr>
                <w:rFonts w:ascii="Calibri" w:hAnsi="Calibri" w:cs="Calibri"/>
              </w:rPr>
            </w:pPr>
            <w:r>
              <w:rPr>
                <w:rFonts w:ascii="Calibri" w:hAnsi="Calibri" w:cs="Calibri"/>
              </w:rPr>
              <w:t>0.39%</w:t>
            </w:r>
          </w:p>
        </w:tc>
        <w:tc>
          <w:tcPr>
            <w:tcW w:w="942" w:type="dxa"/>
            <w:tcBorders>
              <w:top w:val="nil"/>
              <w:left w:val="nil"/>
              <w:bottom w:val="single" w:sz="8" w:space="0" w:color="auto"/>
              <w:right w:val="nil"/>
            </w:tcBorders>
            <w:shd w:val="clear" w:color="auto" w:fill="auto"/>
            <w:noWrap/>
            <w:vAlign w:val="center"/>
          </w:tcPr>
          <w:p w14:paraId="23291838" w14:textId="77777777" w:rsidR="00AA522D" w:rsidRDefault="00AA522D" w:rsidP="00AA522D">
            <w:pPr>
              <w:jc w:val="right"/>
              <w:rPr>
                <w:rFonts w:ascii="Calibri" w:hAnsi="Calibri" w:cs="Calibri"/>
              </w:rPr>
            </w:pPr>
            <w:r>
              <w:rPr>
                <w:rFonts w:ascii="Calibri" w:hAnsi="Calibri" w:cs="Calibri"/>
              </w:rPr>
              <w:t>5.12%</w:t>
            </w:r>
          </w:p>
        </w:tc>
        <w:tc>
          <w:tcPr>
            <w:tcW w:w="942" w:type="dxa"/>
            <w:tcBorders>
              <w:top w:val="nil"/>
              <w:left w:val="nil"/>
              <w:bottom w:val="single" w:sz="8" w:space="0" w:color="auto"/>
              <w:right w:val="nil"/>
            </w:tcBorders>
            <w:shd w:val="clear" w:color="auto" w:fill="auto"/>
            <w:noWrap/>
            <w:vAlign w:val="center"/>
          </w:tcPr>
          <w:p w14:paraId="7A92D8A8" w14:textId="77777777" w:rsidR="00AA522D" w:rsidRDefault="00AA522D" w:rsidP="00AA522D">
            <w:pPr>
              <w:jc w:val="right"/>
              <w:rPr>
                <w:rFonts w:ascii="Calibri" w:hAnsi="Calibri" w:cs="Calibri"/>
              </w:rPr>
            </w:pPr>
            <w:r>
              <w:rPr>
                <w:rFonts w:ascii="Calibri" w:hAnsi="Calibri" w:cs="Calibri"/>
              </w:rPr>
              <w:t>8.7%</w:t>
            </w:r>
          </w:p>
        </w:tc>
        <w:tc>
          <w:tcPr>
            <w:tcW w:w="942" w:type="dxa"/>
            <w:tcBorders>
              <w:top w:val="nil"/>
              <w:left w:val="nil"/>
              <w:bottom w:val="single" w:sz="8" w:space="0" w:color="auto"/>
              <w:right w:val="single" w:sz="8" w:space="0" w:color="auto"/>
            </w:tcBorders>
            <w:shd w:val="clear" w:color="auto" w:fill="auto"/>
            <w:noWrap/>
            <w:vAlign w:val="center"/>
          </w:tcPr>
          <w:p w14:paraId="6E8EADB3" w14:textId="77777777" w:rsidR="00AA522D" w:rsidRDefault="00AA522D" w:rsidP="00AA522D">
            <w:pPr>
              <w:jc w:val="right"/>
              <w:rPr>
                <w:rFonts w:ascii="Calibri" w:hAnsi="Calibri" w:cs="Calibri"/>
              </w:rPr>
            </w:pPr>
            <w:r>
              <w:rPr>
                <w:rFonts w:ascii="Calibri" w:hAnsi="Calibri" w:cs="Calibri"/>
              </w:rPr>
              <w:t>85.7%</w:t>
            </w:r>
          </w:p>
        </w:tc>
        <w:tc>
          <w:tcPr>
            <w:tcW w:w="942" w:type="dxa"/>
            <w:tcBorders>
              <w:top w:val="nil"/>
              <w:left w:val="nil"/>
              <w:bottom w:val="single" w:sz="8" w:space="0" w:color="auto"/>
              <w:right w:val="nil"/>
            </w:tcBorders>
            <w:shd w:val="clear" w:color="auto" w:fill="auto"/>
            <w:noWrap/>
            <w:vAlign w:val="center"/>
          </w:tcPr>
          <w:p w14:paraId="72AA91DA" w14:textId="77777777" w:rsidR="00AA522D" w:rsidRDefault="00AA522D" w:rsidP="00AA522D">
            <w:pPr>
              <w:jc w:val="right"/>
              <w:rPr>
                <w:rFonts w:ascii="Calibri" w:hAnsi="Calibri" w:cs="Calibri"/>
              </w:rPr>
            </w:pPr>
            <w:r>
              <w:rPr>
                <w:rFonts w:ascii="Calibri" w:hAnsi="Calibri" w:cs="Calibri"/>
              </w:rPr>
              <w:t>0.32%</w:t>
            </w:r>
          </w:p>
        </w:tc>
        <w:tc>
          <w:tcPr>
            <w:tcW w:w="942" w:type="dxa"/>
            <w:tcBorders>
              <w:top w:val="nil"/>
              <w:left w:val="nil"/>
              <w:bottom w:val="single" w:sz="8" w:space="0" w:color="auto"/>
              <w:right w:val="nil"/>
            </w:tcBorders>
            <w:shd w:val="clear" w:color="auto" w:fill="auto"/>
            <w:noWrap/>
            <w:vAlign w:val="center"/>
          </w:tcPr>
          <w:p w14:paraId="14AA52B5" w14:textId="77777777" w:rsidR="00AA522D" w:rsidRDefault="00AA522D" w:rsidP="00AA522D">
            <w:pPr>
              <w:jc w:val="right"/>
              <w:rPr>
                <w:rFonts w:ascii="Calibri" w:hAnsi="Calibri" w:cs="Calibri"/>
              </w:rPr>
            </w:pPr>
            <w:r>
              <w:rPr>
                <w:rFonts w:ascii="Calibri" w:hAnsi="Calibri" w:cs="Calibri"/>
              </w:rPr>
              <w:t>4.357%</w:t>
            </w:r>
          </w:p>
        </w:tc>
        <w:tc>
          <w:tcPr>
            <w:tcW w:w="942" w:type="dxa"/>
            <w:tcBorders>
              <w:top w:val="nil"/>
              <w:left w:val="nil"/>
              <w:bottom w:val="single" w:sz="8" w:space="0" w:color="auto"/>
              <w:right w:val="nil"/>
            </w:tcBorders>
            <w:shd w:val="clear" w:color="auto" w:fill="auto"/>
            <w:noWrap/>
            <w:vAlign w:val="center"/>
          </w:tcPr>
          <w:p w14:paraId="65339CA1" w14:textId="77777777" w:rsidR="00AA522D" w:rsidRDefault="00AA522D" w:rsidP="00AA522D">
            <w:pPr>
              <w:jc w:val="right"/>
              <w:rPr>
                <w:rFonts w:ascii="Calibri" w:hAnsi="Calibri" w:cs="Calibri"/>
              </w:rPr>
            </w:pPr>
            <w:r>
              <w:rPr>
                <w:rFonts w:ascii="Calibri" w:hAnsi="Calibri" w:cs="Calibri"/>
              </w:rPr>
              <w:t>8.0%</w:t>
            </w:r>
          </w:p>
        </w:tc>
        <w:tc>
          <w:tcPr>
            <w:tcW w:w="942" w:type="dxa"/>
            <w:tcBorders>
              <w:top w:val="nil"/>
              <w:left w:val="nil"/>
              <w:bottom w:val="single" w:sz="8" w:space="0" w:color="auto"/>
              <w:right w:val="single" w:sz="8" w:space="0" w:color="auto"/>
            </w:tcBorders>
            <w:shd w:val="clear" w:color="auto" w:fill="auto"/>
            <w:noWrap/>
            <w:vAlign w:val="center"/>
          </w:tcPr>
          <w:p w14:paraId="080CB325" w14:textId="77777777" w:rsidR="00AA522D" w:rsidRDefault="00AA522D" w:rsidP="00AA522D">
            <w:pPr>
              <w:jc w:val="right"/>
              <w:rPr>
                <w:rFonts w:ascii="Calibri" w:hAnsi="Calibri" w:cs="Calibri"/>
              </w:rPr>
            </w:pPr>
            <w:r>
              <w:rPr>
                <w:rFonts w:ascii="Calibri" w:hAnsi="Calibri" w:cs="Calibri"/>
              </w:rPr>
              <w:t>87.3%</w:t>
            </w:r>
          </w:p>
        </w:tc>
      </w:tr>
      <w:tr w:rsidR="00AA522D" w:rsidRPr="00E040DD" w14:paraId="75ACCA9D"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6443E421" w14:textId="77777777" w:rsidR="00AA522D" w:rsidRDefault="00AA522D" w:rsidP="00AA522D">
            <w:pPr>
              <w:rPr>
                <w:rFonts w:ascii="Calibri" w:hAnsi="Calibri"/>
              </w:rPr>
            </w:pPr>
            <w:r>
              <w:rPr>
                <w:rFonts w:ascii="Calibri" w:hAnsi="Calibri"/>
              </w:rPr>
              <w:t>Toileting</w:t>
            </w:r>
          </w:p>
        </w:tc>
        <w:tc>
          <w:tcPr>
            <w:tcW w:w="941" w:type="dxa"/>
            <w:tcBorders>
              <w:top w:val="nil"/>
              <w:left w:val="nil"/>
              <w:bottom w:val="single" w:sz="8" w:space="0" w:color="auto"/>
              <w:right w:val="nil"/>
            </w:tcBorders>
            <w:shd w:val="clear" w:color="auto" w:fill="auto"/>
            <w:noWrap/>
            <w:vAlign w:val="center"/>
          </w:tcPr>
          <w:p w14:paraId="1B93ADEB" w14:textId="77777777" w:rsidR="00AA522D" w:rsidRDefault="00AA522D" w:rsidP="00AA522D">
            <w:pPr>
              <w:jc w:val="right"/>
              <w:rPr>
                <w:rFonts w:ascii="Calibri" w:hAnsi="Calibri" w:cs="Calibri"/>
              </w:rPr>
            </w:pPr>
            <w:r>
              <w:rPr>
                <w:rFonts w:ascii="Calibri" w:hAnsi="Calibri" w:cs="Calibri"/>
              </w:rPr>
              <w:t>2.27%</w:t>
            </w:r>
          </w:p>
        </w:tc>
        <w:tc>
          <w:tcPr>
            <w:tcW w:w="942" w:type="dxa"/>
            <w:tcBorders>
              <w:top w:val="nil"/>
              <w:left w:val="nil"/>
              <w:bottom w:val="single" w:sz="8" w:space="0" w:color="auto"/>
              <w:right w:val="nil"/>
            </w:tcBorders>
            <w:shd w:val="clear" w:color="auto" w:fill="auto"/>
            <w:noWrap/>
            <w:vAlign w:val="center"/>
          </w:tcPr>
          <w:p w14:paraId="0B83C161" w14:textId="77777777" w:rsidR="00AA522D" w:rsidRDefault="00AA522D" w:rsidP="00AA522D">
            <w:pPr>
              <w:jc w:val="right"/>
              <w:rPr>
                <w:rFonts w:ascii="Calibri" w:hAnsi="Calibri" w:cs="Calibri"/>
              </w:rPr>
            </w:pPr>
            <w:r>
              <w:rPr>
                <w:rFonts w:ascii="Calibri" w:hAnsi="Calibri" w:cs="Calibri"/>
              </w:rPr>
              <w:t>9.58%</w:t>
            </w:r>
          </w:p>
        </w:tc>
        <w:tc>
          <w:tcPr>
            <w:tcW w:w="942" w:type="dxa"/>
            <w:tcBorders>
              <w:top w:val="nil"/>
              <w:left w:val="nil"/>
              <w:bottom w:val="single" w:sz="8" w:space="0" w:color="auto"/>
              <w:right w:val="nil"/>
            </w:tcBorders>
            <w:shd w:val="clear" w:color="auto" w:fill="auto"/>
            <w:noWrap/>
            <w:vAlign w:val="center"/>
          </w:tcPr>
          <w:p w14:paraId="589E51C5" w14:textId="77777777" w:rsidR="00AA522D" w:rsidRDefault="00AA522D" w:rsidP="00AA522D">
            <w:pPr>
              <w:jc w:val="right"/>
              <w:rPr>
                <w:rFonts w:ascii="Calibri" w:hAnsi="Calibri" w:cs="Calibri"/>
              </w:rPr>
            </w:pPr>
            <w:r>
              <w:rPr>
                <w:rFonts w:ascii="Calibri" w:hAnsi="Calibri" w:cs="Calibri"/>
              </w:rPr>
              <w:t>15.1%</w:t>
            </w:r>
          </w:p>
        </w:tc>
        <w:tc>
          <w:tcPr>
            <w:tcW w:w="942" w:type="dxa"/>
            <w:tcBorders>
              <w:top w:val="nil"/>
              <w:left w:val="nil"/>
              <w:bottom w:val="single" w:sz="8" w:space="0" w:color="auto"/>
              <w:right w:val="single" w:sz="8" w:space="0" w:color="auto"/>
            </w:tcBorders>
            <w:shd w:val="clear" w:color="auto" w:fill="auto"/>
            <w:noWrap/>
            <w:vAlign w:val="center"/>
          </w:tcPr>
          <w:p w14:paraId="4CB3E0DC" w14:textId="77777777" w:rsidR="00AA522D" w:rsidRDefault="00AA522D" w:rsidP="00AA522D">
            <w:pPr>
              <w:jc w:val="right"/>
              <w:rPr>
                <w:rFonts w:ascii="Calibri" w:hAnsi="Calibri" w:cs="Calibri"/>
              </w:rPr>
            </w:pPr>
            <w:r>
              <w:rPr>
                <w:rFonts w:ascii="Calibri" w:hAnsi="Calibri" w:cs="Calibri"/>
              </w:rPr>
              <w:t>73.0%</w:t>
            </w:r>
          </w:p>
        </w:tc>
        <w:tc>
          <w:tcPr>
            <w:tcW w:w="942" w:type="dxa"/>
            <w:tcBorders>
              <w:top w:val="nil"/>
              <w:left w:val="nil"/>
              <w:bottom w:val="single" w:sz="8" w:space="0" w:color="auto"/>
              <w:right w:val="nil"/>
            </w:tcBorders>
            <w:shd w:val="clear" w:color="auto" w:fill="auto"/>
            <w:noWrap/>
            <w:vAlign w:val="center"/>
          </w:tcPr>
          <w:p w14:paraId="2BC64026" w14:textId="77777777" w:rsidR="00AA522D" w:rsidRDefault="00AA522D" w:rsidP="00AA522D">
            <w:pPr>
              <w:jc w:val="right"/>
              <w:rPr>
                <w:rFonts w:ascii="Calibri" w:hAnsi="Calibri" w:cs="Calibri"/>
              </w:rPr>
            </w:pPr>
            <w:r>
              <w:rPr>
                <w:rFonts w:ascii="Calibri" w:hAnsi="Calibri" w:cs="Calibri"/>
              </w:rPr>
              <w:t>1.73%</w:t>
            </w:r>
          </w:p>
        </w:tc>
        <w:tc>
          <w:tcPr>
            <w:tcW w:w="942" w:type="dxa"/>
            <w:tcBorders>
              <w:top w:val="nil"/>
              <w:left w:val="nil"/>
              <w:bottom w:val="single" w:sz="8" w:space="0" w:color="auto"/>
              <w:right w:val="nil"/>
            </w:tcBorders>
            <w:shd w:val="clear" w:color="auto" w:fill="auto"/>
            <w:noWrap/>
            <w:vAlign w:val="center"/>
          </w:tcPr>
          <w:p w14:paraId="6F97BEAE" w14:textId="77777777" w:rsidR="00AA522D" w:rsidRDefault="00AA522D" w:rsidP="00AA522D">
            <w:pPr>
              <w:jc w:val="right"/>
              <w:rPr>
                <w:rFonts w:ascii="Calibri" w:hAnsi="Calibri" w:cs="Calibri"/>
              </w:rPr>
            </w:pPr>
            <w:r>
              <w:rPr>
                <w:rFonts w:ascii="Calibri" w:hAnsi="Calibri" w:cs="Calibri"/>
              </w:rPr>
              <w:t>8.092%</w:t>
            </w:r>
          </w:p>
        </w:tc>
        <w:tc>
          <w:tcPr>
            <w:tcW w:w="942" w:type="dxa"/>
            <w:tcBorders>
              <w:top w:val="nil"/>
              <w:left w:val="nil"/>
              <w:bottom w:val="single" w:sz="8" w:space="0" w:color="auto"/>
              <w:right w:val="nil"/>
            </w:tcBorders>
            <w:shd w:val="clear" w:color="auto" w:fill="auto"/>
            <w:noWrap/>
            <w:vAlign w:val="center"/>
          </w:tcPr>
          <w:p w14:paraId="2B7B00FD" w14:textId="77777777" w:rsidR="00AA522D" w:rsidRDefault="00AA522D" w:rsidP="00AA522D">
            <w:pPr>
              <w:jc w:val="right"/>
              <w:rPr>
                <w:rFonts w:ascii="Calibri" w:hAnsi="Calibri" w:cs="Calibri"/>
              </w:rPr>
            </w:pPr>
            <w:r>
              <w:rPr>
                <w:rFonts w:ascii="Calibri" w:hAnsi="Calibri" w:cs="Calibri"/>
              </w:rPr>
              <w:t>15.2%</w:t>
            </w:r>
          </w:p>
        </w:tc>
        <w:tc>
          <w:tcPr>
            <w:tcW w:w="942" w:type="dxa"/>
            <w:tcBorders>
              <w:top w:val="nil"/>
              <w:left w:val="nil"/>
              <w:bottom w:val="single" w:sz="8" w:space="0" w:color="auto"/>
              <w:right w:val="single" w:sz="8" w:space="0" w:color="auto"/>
            </w:tcBorders>
            <w:shd w:val="clear" w:color="auto" w:fill="auto"/>
            <w:noWrap/>
            <w:vAlign w:val="center"/>
          </w:tcPr>
          <w:p w14:paraId="28E1B36B" w14:textId="77777777" w:rsidR="00AA522D" w:rsidRDefault="00AA522D" w:rsidP="00AA522D">
            <w:pPr>
              <w:jc w:val="right"/>
              <w:rPr>
                <w:rFonts w:ascii="Calibri" w:hAnsi="Calibri" w:cs="Calibri"/>
              </w:rPr>
            </w:pPr>
            <w:r>
              <w:rPr>
                <w:rFonts w:ascii="Calibri" w:hAnsi="Calibri" w:cs="Calibri"/>
              </w:rPr>
              <w:t>75.0%</w:t>
            </w:r>
          </w:p>
        </w:tc>
      </w:tr>
      <w:tr w:rsidR="00AA522D" w:rsidRPr="00E040DD" w14:paraId="18C03AAA" w14:textId="77777777" w:rsidTr="004259D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00E5D277" w14:textId="77777777" w:rsidR="00AA522D" w:rsidRDefault="00AA522D" w:rsidP="00AA522D">
            <w:pPr>
              <w:rPr>
                <w:rFonts w:ascii="Calibri" w:hAnsi="Calibri"/>
              </w:rPr>
            </w:pPr>
            <w:r>
              <w:rPr>
                <w:rFonts w:ascii="Calibri" w:hAnsi="Calibri"/>
              </w:rPr>
              <w:t>Continence</w:t>
            </w:r>
          </w:p>
        </w:tc>
        <w:tc>
          <w:tcPr>
            <w:tcW w:w="941" w:type="dxa"/>
            <w:tcBorders>
              <w:top w:val="nil"/>
              <w:left w:val="nil"/>
              <w:bottom w:val="single" w:sz="8" w:space="0" w:color="auto"/>
              <w:right w:val="nil"/>
            </w:tcBorders>
            <w:shd w:val="clear" w:color="auto" w:fill="auto"/>
            <w:noWrap/>
            <w:vAlign w:val="center"/>
          </w:tcPr>
          <w:p w14:paraId="0BC7C23A" w14:textId="77777777" w:rsidR="00AA522D" w:rsidRDefault="00AA522D" w:rsidP="00AA522D">
            <w:pPr>
              <w:jc w:val="right"/>
              <w:rPr>
                <w:rFonts w:ascii="Calibri" w:hAnsi="Calibri" w:cs="Calibri"/>
              </w:rPr>
            </w:pPr>
            <w:r>
              <w:rPr>
                <w:rFonts w:ascii="Calibri" w:hAnsi="Calibri" w:cs="Calibri"/>
              </w:rPr>
              <w:t>11.12%</w:t>
            </w:r>
          </w:p>
        </w:tc>
        <w:tc>
          <w:tcPr>
            <w:tcW w:w="942" w:type="dxa"/>
            <w:tcBorders>
              <w:top w:val="nil"/>
              <w:left w:val="nil"/>
              <w:bottom w:val="single" w:sz="8" w:space="0" w:color="auto"/>
              <w:right w:val="nil"/>
            </w:tcBorders>
            <w:shd w:val="clear" w:color="auto" w:fill="auto"/>
            <w:noWrap/>
            <w:vAlign w:val="center"/>
          </w:tcPr>
          <w:p w14:paraId="0972D7E2" w14:textId="77777777" w:rsidR="00AA522D" w:rsidRDefault="00AA522D" w:rsidP="00AA522D">
            <w:pPr>
              <w:jc w:val="right"/>
              <w:rPr>
                <w:rFonts w:ascii="Calibri" w:hAnsi="Calibri" w:cs="Calibri"/>
              </w:rPr>
            </w:pPr>
            <w:r>
              <w:rPr>
                <w:rFonts w:ascii="Calibri" w:hAnsi="Calibri" w:cs="Calibri"/>
              </w:rPr>
              <w:t>2.03%</w:t>
            </w:r>
          </w:p>
        </w:tc>
        <w:tc>
          <w:tcPr>
            <w:tcW w:w="942" w:type="dxa"/>
            <w:tcBorders>
              <w:top w:val="nil"/>
              <w:left w:val="nil"/>
              <w:bottom w:val="single" w:sz="8" w:space="0" w:color="auto"/>
              <w:right w:val="nil"/>
            </w:tcBorders>
            <w:shd w:val="clear" w:color="auto" w:fill="auto"/>
            <w:noWrap/>
            <w:vAlign w:val="center"/>
          </w:tcPr>
          <w:p w14:paraId="15D0A98C" w14:textId="77777777" w:rsidR="00AA522D" w:rsidRDefault="00AA522D" w:rsidP="00AA522D">
            <w:pPr>
              <w:jc w:val="right"/>
              <w:rPr>
                <w:rFonts w:ascii="Calibri" w:hAnsi="Calibri" w:cs="Calibri"/>
              </w:rPr>
            </w:pPr>
            <w:r>
              <w:rPr>
                <w:rFonts w:ascii="Calibri" w:hAnsi="Calibri" w:cs="Calibri"/>
              </w:rPr>
              <w:t>3.9%</w:t>
            </w:r>
          </w:p>
        </w:tc>
        <w:tc>
          <w:tcPr>
            <w:tcW w:w="942" w:type="dxa"/>
            <w:tcBorders>
              <w:top w:val="nil"/>
              <w:left w:val="nil"/>
              <w:bottom w:val="single" w:sz="8" w:space="0" w:color="auto"/>
              <w:right w:val="single" w:sz="8" w:space="0" w:color="auto"/>
            </w:tcBorders>
            <w:shd w:val="clear" w:color="auto" w:fill="auto"/>
            <w:noWrap/>
            <w:vAlign w:val="center"/>
          </w:tcPr>
          <w:p w14:paraId="010510AE" w14:textId="77777777" w:rsidR="00AA522D" w:rsidRDefault="00AA522D" w:rsidP="00AA522D">
            <w:pPr>
              <w:jc w:val="right"/>
              <w:rPr>
                <w:rFonts w:ascii="Calibri" w:hAnsi="Calibri" w:cs="Calibri"/>
              </w:rPr>
            </w:pPr>
            <w:r>
              <w:rPr>
                <w:rFonts w:ascii="Calibri" w:hAnsi="Calibri" w:cs="Calibri"/>
              </w:rPr>
              <w:t>83.0%</w:t>
            </w:r>
          </w:p>
        </w:tc>
        <w:tc>
          <w:tcPr>
            <w:tcW w:w="942" w:type="dxa"/>
            <w:tcBorders>
              <w:top w:val="nil"/>
              <w:left w:val="nil"/>
              <w:bottom w:val="single" w:sz="8" w:space="0" w:color="auto"/>
              <w:right w:val="nil"/>
            </w:tcBorders>
            <w:shd w:val="clear" w:color="auto" w:fill="auto"/>
            <w:noWrap/>
            <w:vAlign w:val="center"/>
          </w:tcPr>
          <w:p w14:paraId="3A5D9081" w14:textId="77777777" w:rsidR="00AA522D" w:rsidRDefault="00AA522D" w:rsidP="00AA522D">
            <w:pPr>
              <w:jc w:val="right"/>
              <w:rPr>
                <w:rFonts w:ascii="Calibri" w:hAnsi="Calibri" w:cs="Calibri"/>
              </w:rPr>
            </w:pPr>
            <w:r>
              <w:rPr>
                <w:rFonts w:ascii="Calibri" w:hAnsi="Calibri" w:cs="Calibri"/>
              </w:rPr>
              <w:t>9.55%</w:t>
            </w:r>
          </w:p>
        </w:tc>
        <w:tc>
          <w:tcPr>
            <w:tcW w:w="942" w:type="dxa"/>
            <w:tcBorders>
              <w:top w:val="nil"/>
              <w:left w:val="nil"/>
              <w:bottom w:val="single" w:sz="8" w:space="0" w:color="auto"/>
              <w:right w:val="nil"/>
            </w:tcBorders>
            <w:shd w:val="clear" w:color="auto" w:fill="auto"/>
            <w:noWrap/>
            <w:vAlign w:val="center"/>
          </w:tcPr>
          <w:p w14:paraId="327D8A48" w14:textId="77777777" w:rsidR="00AA522D" w:rsidRDefault="00AA522D" w:rsidP="00AA522D">
            <w:pPr>
              <w:jc w:val="right"/>
              <w:rPr>
                <w:rFonts w:ascii="Calibri" w:hAnsi="Calibri" w:cs="Calibri"/>
              </w:rPr>
            </w:pPr>
            <w:r>
              <w:rPr>
                <w:rFonts w:ascii="Calibri" w:hAnsi="Calibri" w:cs="Calibri"/>
              </w:rPr>
              <w:t>1.723%</w:t>
            </w:r>
          </w:p>
        </w:tc>
        <w:tc>
          <w:tcPr>
            <w:tcW w:w="942" w:type="dxa"/>
            <w:tcBorders>
              <w:top w:val="nil"/>
              <w:left w:val="nil"/>
              <w:bottom w:val="single" w:sz="8" w:space="0" w:color="auto"/>
              <w:right w:val="nil"/>
            </w:tcBorders>
            <w:shd w:val="clear" w:color="auto" w:fill="auto"/>
            <w:noWrap/>
            <w:vAlign w:val="center"/>
          </w:tcPr>
          <w:p w14:paraId="152EB896" w14:textId="77777777" w:rsidR="00AA522D" w:rsidRDefault="00AA522D" w:rsidP="00AA522D">
            <w:pPr>
              <w:jc w:val="right"/>
              <w:rPr>
                <w:rFonts w:ascii="Calibri" w:hAnsi="Calibri" w:cs="Calibri"/>
              </w:rPr>
            </w:pPr>
            <w:r>
              <w:rPr>
                <w:rFonts w:ascii="Calibri" w:hAnsi="Calibri" w:cs="Calibri"/>
              </w:rPr>
              <w:t>3.4%</w:t>
            </w:r>
          </w:p>
        </w:tc>
        <w:tc>
          <w:tcPr>
            <w:tcW w:w="942" w:type="dxa"/>
            <w:tcBorders>
              <w:top w:val="nil"/>
              <w:left w:val="nil"/>
              <w:bottom w:val="single" w:sz="8" w:space="0" w:color="auto"/>
              <w:right w:val="single" w:sz="8" w:space="0" w:color="auto"/>
            </w:tcBorders>
            <w:shd w:val="clear" w:color="auto" w:fill="auto"/>
            <w:noWrap/>
            <w:vAlign w:val="center"/>
          </w:tcPr>
          <w:p w14:paraId="3C6C1075" w14:textId="77777777" w:rsidR="00AA522D" w:rsidRDefault="00AA522D" w:rsidP="00AA522D">
            <w:pPr>
              <w:jc w:val="right"/>
              <w:rPr>
                <w:rFonts w:ascii="Calibri" w:hAnsi="Calibri" w:cs="Calibri"/>
              </w:rPr>
            </w:pPr>
            <w:r>
              <w:rPr>
                <w:rFonts w:ascii="Calibri" w:hAnsi="Calibri" w:cs="Calibri"/>
              </w:rPr>
              <w:t>85.3%</w:t>
            </w:r>
          </w:p>
        </w:tc>
      </w:tr>
    </w:tbl>
    <w:p w14:paraId="21973D4A" w14:textId="77777777" w:rsidR="003C6148" w:rsidRPr="00EC5FD9" w:rsidRDefault="003C6148" w:rsidP="00EC5FD9"/>
    <w:p w14:paraId="4216F5D5" w14:textId="77777777" w:rsidR="00285793" w:rsidRPr="00EC5FD9" w:rsidRDefault="00285793" w:rsidP="00EC5FD9">
      <w:pPr>
        <w:pStyle w:val="Heading2"/>
      </w:pPr>
      <w:r w:rsidRPr="00EC5FD9">
        <w:t xml:space="preserve">Table </w:t>
      </w:r>
      <w:r w:rsidR="006051BA" w:rsidRPr="00EC5FD9">
        <w:t>8</w:t>
      </w:r>
      <w:r w:rsidRPr="00EC5FD9">
        <w:t>: Cumulative proportion of total days by BEH Scores and BEH Question</w:t>
      </w:r>
    </w:p>
    <w:tbl>
      <w:tblPr>
        <w:tblW w:w="5228" w:type="pct"/>
        <w:tblLayout w:type="fixed"/>
        <w:tblLook w:val="04A0" w:firstRow="1" w:lastRow="0" w:firstColumn="1" w:lastColumn="0" w:noHBand="0" w:noVBand="1"/>
        <w:tblCaption w:val="Table 8: Cumulative proportion of total days by BEH Scores and BEH Question"/>
        <w:tblDescription w:val="Table 8: Cumulative proportion of total days by BEH Scores and BEH Question"/>
      </w:tblPr>
      <w:tblGrid>
        <w:gridCol w:w="1897"/>
        <w:gridCol w:w="941"/>
        <w:gridCol w:w="942"/>
        <w:gridCol w:w="942"/>
        <w:gridCol w:w="942"/>
        <w:gridCol w:w="942"/>
        <w:gridCol w:w="942"/>
        <w:gridCol w:w="942"/>
        <w:gridCol w:w="942"/>
      </w:tblGrid>
      <w:tr w:rsidR="00531083" w:rsidRPr="00E040DD" w14:paraId="6536C3FB" w14:textId="77777777" w:rsidTr="00EC5FD9">
        <w:trPr>
          <w:trHeight w:hRule="exact" w:val="323"/>
          <w:tblHeader/>
        </w:trPr>
        <w:tc>
          <w:tcPr>
            <w:tcW w:w="1897" w:type="dxa"/>
            <w:tcBorders>
              <w:top w:val="nil"/>
              <w:left w:val="nil"/>
              <w:bottom w:val="single" w:sz="4" w:space="0" w:color="auto"/>
              <w:right w:val="single" w:sz="4" w:space="0" w:color="auto"/>
            </w:tcBorders>
            <w:shd w:val="clear" w:color="auto" w:fill="auto"/>
            <w:noWrap/>
            <w:vAlign w:val="bottom"/>
            <w:hideMark/>
          </w:tcPr>
          <w:p w14:paraId="05E1BDD4" w14:textId="77777777" w:rsidR="00531083" w:rsidRPr="00E040DD" w:rsidRDefault="00531083" w:rsidP="00531083">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403C3280" w14:textId="77777777" w:rsidR="00531083" w:rsidRDefault="00531083" w:rsidP="00531083">
            <w:pPr>
              <w:jc w:val="center"/>
              <w:rPr>
                <w:rFonts w:ascii="Calibri" w:hAnsi="Calibri" w:cs="Calibri"/>
                <w:b/>
                <w:bCs/>
                <w:color w:val="000000"/>
              </w:rPr>
            </w:pPr>
            <w:r w:rsidRPr="00531083">
              <w:rPr>
                <w:rFonts w:ascii="Calibri" w:hAnsi="Calibri" w:cs="Calibri"/>
                <w:b/>
                <w:bCs/>
                <w:color w:val="000000"/>
              </w:rPr>
              <w:t>Jul 2019 To Aug 2019</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606A3316" w14:textId="77777777" w:rsidR="00531083" w:rsidRDefault="00531083" w:rsidP="00531083">
            <w:pPr>
              <w:jc w:val="center"/>
              <w:rPr>
                <w:rFonts w:ascii="Calibri" w:hAnsi="Calibri" w:cs="Calibri"/>
                <w:b/>
                <w:bCs/>
                <w:color w:val="000000"/>
              </w:rPr>
            </w:pPr>
            <w:r>
              <w:rPr>
                <w:rFonts w:ascii="Calibri" w:hAnsi="Calibri" w:cs="Calibri"/>
                <w:b/>
                <w:bCs/>
                <w:color w:val="000000"/>
              </w:rPr>
              <w:t>Jul 2020 To Aug 2020</w:t>
            </w:r>
          </w:p>
        </w:tc>
      </w:tr>
      <w:tr w:rsidR="001B449A" w:rsidRPr="00E040DD" w14:paraId="3EA450AD" w14:textId="77777777" w:rsidTr="00D70A4B">
        <w:trPr>
          <w:trHeight w:hRule="exact" w:val="323"/>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097118" w14:textId="77777777" w:rsidR="001B449A" w:rsidRPr="00E040DD" w:rsidRDefault="001B449A">
            <w:pPr>
              <w:rPr>
                <w:rFonts w:asciiTheme="minorHAnsi" w:hAnsiTheme="minorHAnsi"/>
                <w:b/>
                <w:bCs/>
                <w:color w:val="000000"/>
              </w:rPr>
            </w:pPr>
            <w:r w:rsidRPr="00E040DD">
              <w:rPr>
                <w:rFonts w:asciiTheme="minorHAnsi" w:hAnsiTheme="minorHAnsi"/>
                <w:b/>
                <w:bCs/>
                <w:color w:val="000000"/>
              </w:rPr>
              <w:t>BEH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62445153"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71F0D26A"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3EC51C14"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2AD2F093" w14:textId="77777777" w:rsidR="001B449A" w:rsidRDefault="001B449A">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796411EA"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0F102809"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79DC95A4"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1E65B382" w14:textId="77777777" w:rsidR="001B449A" w:rsidRDefault="001B449A">
            <w:pPr>
              <w:jc w:val="center"/>
              <w:rPr>
                <w:rFonts w:ascii="Calibri" w:hAnsi="Calibri"/>
                <w:b/>
                <w:bCs/>
                <w:color w:val="000000"/>
              </w:rPr>
            </w:pPr>
            <w:r>
              <w:rPr>
                <w:rFonts w:ascii="Calibri" w:hAnsi="Calibri"/>
                <w:b/>
                <w:bCs/>
                <w:color w:val="000000"/>
              </w:rPr>
              <w:t>D</w:t>
            </w:r>
          </w:p>
        </w:tc>
      </w:tr>
      <w:tr w:rsidR="00AA522D" w:rsidRPr="00E040DD" w14:paraId="1F58A815" w14:textId="77777777" w:rsidTr="004259D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40B7DD81" w14:textId="77777777" w:rsidR="00AA522D" w:rsidRPr="00E040DD" w:rsidRDefault="00AA522D" w:rsidP="00AA522D">
            <w:pPr>
              <w:rPr>
                <w:rFonts w:asciiTheme="minorHAnsi" w:hAnsiTheme="minorHAnsi"/>
              </w:rPr>
            </w:pPr>
            <w:r w:rsidRPr="00E040DD">
              <w:rPr>
                <w:rFonts w:asciiTheme="minorHAnsi" w:hAnsiTheme="minorHAnsi"/>
              </w:rPr>
              <w:t>Cognitive Skills</w:t>
            </w:r>
          </w:p>
        </w:tc>
        <w:tc>
          <w:tcPr>
            <w:tcW w:w="941" w:type="dxa"/>
            <w:tcBorders>
              <w:top w:val="nil"/>
              <w:left w:val="nil"/>
              <w:bottom w:val="single" w:sz="8" w:space="0" w:color="auto"/>
              <w:right w:val="nil"/>
            </w:tcBorders>
            <w:shd w:val="clear" w:color="auto" w:fill="auto"/>
            <w:noWrap/>
            <w:vAlign w:val="center"/>
          </w:tcPr>
          <w:p w14:paraId="68B983D7" w14:textId="77777777" w:rsidR="00AA522D" w:rsidRDefault="00AA522D" w:rsidP="00AA522D">
            <w:pPr>
              <w:jc w:val="right"/>
              <w:rPr>
                <w:rFonts w:ascii="Calibri" w:hAnsi="Calibri" w:cs="Calibri"/>
              </w:rPr>
            </w:pPr>
            <w:r>
              <w:rPr>
                <w:rFonts w:ascii="Calibri" w:hAnsi="Calibri" w:cs="Calibri"/>
              </w:rPr>
              <w:t>7.4%</w:t>
            </w:r>
          </w:p>
        </w:tc>
        <w:tc>
          <w:tcPr>
            <w:tcW w:w="942" w:type="dxa"/>
            <w:tcBorders>
              <w:top w:val="nil"/>
              <w:left w:val="nil"/>
              <w:bottom w:val="single" w:sz="8" w:space="0" w:color="auto"/>
              <w:right w:val="nil"/>
            </w:tcBorders>
            <w:shd w:val="clear" w:color="auto" w:fill="auto"/>
            <w:noWrap/>
            <w:vAlign w:val="center"/>
          </w:tcPr>
          <w:p w14:paraId="3003B11D" w14:textId="77777777" w:rsidR="00AA522D" w:rsidRDefault="00AA522D" w:rsidP="00AA522D">
            <w:pPr>
              <w:jc w:val="right"/>
              <w:rPr>
                <w:rFonts w:ascii="Calibri" w:hAnsi="Calibri" w:cs="Calibri"/>
              </w:rPr>
            </w:pPr>
            <w:r>
              <w:rPr>
                <w:rFonts w:ascii="Calibri" w:hAnsi="Calibri" w:cs="Calibri"/>
              </w:rPr>
              <w:t>28.0%</w:t>
            </w:r>
          </w:p>
        </w:tc>
        <w:tc>
          <w:tcPr>
            <w:tcW w:w="942" w:type="dxa"/>
            <w:tcBorders>
              <w:top w:val="nil"/>
              <w:left w:val="nil"/>
              <w:bottom w:val="single" w:sz="8" w:space="0" w:color="auto"/>
              <w:right w:val="nil"/>
            </w:tcBorders>
            <w:shd w:val="clear" w:color="auto" w:fill="auto"/>
            <w:noWrap/>
            <w:vAlign w:val="center"/>
          </w:tcPr>
          <w:p w14:paraId="18AE6F7E" w14:textId="77777777" w:rsidR="00AA522D" w:rsidRDefault="00AA522D" w:rsidP="00AA522D">
            <w:pPr>
              <w:jc w:val="right"/>
              <w:rPr>
                <w:rFonts w:ascii="Calibri" w:hAnsi="Calibri" w:cs="Calibri"/>
              </w:rPr>
            </w:pPr>
            <w:r>
              <w:rPr>
                <w:rFonts w:ascii="Calibri" w:hAnsi="Calibri" w:cs="Calibri"/>
              </w:rPr>
              <w:t>37.71%</w:t>
            </w:r>
          </w:p>
        </w:tc>
        <w:tc>
          <w:tcPr>
            <w:tcW w:w="942" w:type="dxa"/>
            <w:tcBorders>
              <w:top w:val="nil"/>
              <w:left w:val="nil"/>
              <w:bottom w:val="single" w:sz="8" w:space="0" w:color="auto"/>
              <w:right w:val="single" w:sz="8" w:space="0" w:color="auto"/>
            </w:tcBorders>
            <w:shd w:val="clear" w:color="auto" w:fill="auto"/>
            <w:noWrap/>
            <w:vAlign w:val="center"/>
          </w:tcPr>
          <w:p w14:paraId="76F7F2F6" w14:textId="77777777" w:rsidR="00AA522D" w:rsidRDefault="00AA522D" w:rsidP="00AA522D">
            <w:pPr>
              <w:jc w:val="right"/>
              <w:rPr>
                <w:rFonts w:ascii="Calibri" w:hAnsi="Calibri" w:cs="Calibri"/>
              </w:rPr>
            </w:pPr>
            <w:r>
              <w:rPr>
                <w:rFonts w:ascii="Calibri" w:hAnsi="Calibri" w:cs="Calibri"/>
              </w:rPr>
              <w:t>26.9%</w:t>
            </w:r>
          </w:p>
        </w:tc>
        <w:tc>
          <w:tcPr>
            <w:tcW w:w="942" w:type="dxa"/>
            <w:tcBorders>
              <w:top w:val="nil"/>
              <w:left w:val="nil"/>
              <w:bottom w:val="single" w:sz="8" w:space="0" w:color="auto"/>
              <w:right w:val="nil"/>
            </w:tcBorders>
            <w:shd w:val="clear" w:color="auto" w:fill="auto"/>
            <w:noWrap/>
            <w:vAlign w:val="center"/>
          </w:tcPr>
          <w:p w14:paraId="2130BE6E" w14:textId="77777777" w:rsidR="00AA522D" w:rsidRDefault="00AA522D" w:rsidP="00AA522D">
            <w:pPr>
              <w:jc w:val="right"/>
              <w:rPr>
                <w:rFonts w:ascii="Calibri" w:hAnsi="Calibri" w:cs="Calibri"/>
              </w:rPr>
            </w:pPr>
            <w:r>
              <w:rPr>
                <w:rFonts w:ascii="Calibri" w:hAnsi="Calibri" w:cs="Calibri"/>
              </w:rPr>
              <w:t>6.5%</w:t>
            </w:r>
          </w:p>
        </w:tc>
        <w:tc>
          <w:tcPr>
            <w:tcW w:w="942" w:type="dxa"/>
            <w:tcBorders>
              <w:top w:val="nil"/>
              <w:left w:val="nil"/>
              <w:bottom w:val="single" w:sz="8" w:space="0" w:color="auto"/>
              <w:right w:val="nil"/>
            </w:tcBorders>
            <w:shd w:val="clear" w:color="auto" w:fill="auto"/>
            <w:noWrap/>
            <w:vAlign w:val="center"/>
          </w:tcPr>
          <w:p w14:paraId="66064D90" w14:textId="77777777" w:rsidR="00AA522D" w:rsidRDefault="00AA522D" w:rsidP="00AA522D">
            <w:pPr>
              <w:jc w:val="right"/>
              <w:rPr>
                <w:rFonts w:ascii="Calibri" w:hAnsi="Calibri" w:cs="Calibri"/>
              </w:rPr>
            </w:pPr>
            <w:r>
              <w:rPr>
                <w:rFonts w:ascii="Calibri" w:hAnsi="Calibri" w:cs="Calibri"/>
              </w:rPr>
              <w:t>27.1%</w:t>
            </w:r>
          </w:p>
        </w:tc>
        <w:tc>
          <w:tcPr>
            <w:tcW w:w="942" w:type="dxa"/>
            <w:tcBorders>
              <w:top w:val="nil"/>
              <w:left w:val="nil"/>
              <w:bottom w:val="single" w:sz="8" w:space="0" w:color="auto"/>
              <w:right w:val="nil"/>
            </w:tcBorders>
            <w:shd w:val="clear" w:color="auto" w:fill="auto"/>
            <w:noWrap/>
            <w:vAlign w:val="center"/>
          </w:tcPr>
          <w:p w14:paraId="1ADA71B8" w14:textId="77777777" w:rsidR="00AA522D" w:rsidRDefault="00AA522D" w:rsidP="00AA522D">
            <w:pPr>
              <w:jc w:val="right"/>
              <w:rPr>
                <w:rFonts w:ascii="Calibri" w:hAnsi="Calibri" w:cs="Calibri"/>
              </w:rPr>
            </w:pPr>
            <w:r>
              <w:rPr>
                <w:rFonts w:ascii="Calibri" w:hAnsi="Calibri" w:cs="Calibri"/>
              </w:rPr>
              <w:t>39.154%</w:t>
            </w:r>
          </w:p>
        </w:tc>
        <w:tc>
          <w:tcPr>
            <w:tcW w:w="942" w:type="dxa"/>
            <w:tcBorders>
              <w:top w:val="nil"/>
              <w:left w:val="nil"/>
              <w:bottom w:val="single" w:sz="8" w:space="0" w:color="auto"/>
              <w:right w:val="single" w:sz="8" w:space="0" w:color="auto"/>
            </w:tcBorders>
            <w:shd w:val="clear" w:color="auto" w:fill="auto"/>
            <w:noWrap/>
            <w:vAlign w:val="center"/>
          </w:tcPr>
          <w:p w14:paraId="4949629B" w14:textId="77777777" w:rsidR="00AA522D" w:rsidRDefault="00AA522D" w:rsidP="00AA522D">
            <w:pPr>
              <w:jc w:val="right"/>
              <w:rPr>
                <w:rFonts w:ascii="Calibri" w:hAnsi="Calibri" w:cs="Calibri"/>
              </w:rPr>
            </w:pPr>
            <w:r>
              <w:rPr>
                <w:rFonts w:ascii="Calibri" w:hAnsi="Calibri" w:cs="Calibri"/>
              </w:rPr>
              <w:t>27.2%</w:t>
            </w:r>
          </w:p>
        </w:tc>
      </w:tr>
      <w:tr w:rsidR="00AA522D" w:rsidRPr="00E040DD" w14:paraId="0812C412"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2734E3F4" w14:textId="77777777" w:rsidR="00AA522D" w:rsidRPr="00E040DD" w:rsidRDefault="00AA522D" w:rsidP="00AA522D">
            <w:pPr>
              <w:rPr>
                <w:rFonts w:asciiTheme="minorHAnsi" w:hAnsiTheme="minorHAnsi"/>
              </w:rPr>
            </w:pPr>
            <w:r w:rsidRPr="00E040DD">
              <w:rPr>
                <w:rFonts w:asciiTheme="minorHAnsi" w:hAnsiTheme="minorHAnsi"/>
              </w:rPr>
              <w:t>Wandering</w:t>
            </w:r>
          </w:p>
        </w:tc>
        <w:tc>
          <w:tcPr>
            <w:tcW w:w="941" w:type="dxa"/>
            <w:tcBorders>
              <w:top w:val="nil"/>
              <w:left w:val="nil"/>
              <w:bottom w:val="single" w:sz="8" w:space="0" w:color="auto"/>
              <w:right w:val="nil"/>
            </w:tcBorders>
            <w:shd w:val="clear" w:color="auto" w:fill="auto"/>
            <w:noWrap/>
            <w:vAlign w:val="center"/>
          </w:tcPr>
          <w:p w14:paraId="3319D591" w14:textId="77777777" w:rsidR="00AA522D" w:rsidRDefault="00AA522D" w:rsidP="00AA522D">
            <w:pPr>
              <w:jc w:val="right"/>
              <w:rPr>
                <w:rFonts w:ascii="Calibri" w:hAnsi="Calibri" w:cs="Calibri"/>
              </w:rPr>
            </w:pPr>
            <w:r>
              <w:rPr>
                <w:rFonts w:ascii="Calibri" w:hAnsi="Calibri" w:cs="Calibri"/>
              </w:rPr>
              <w:t>84.8%</w:t>
            </w:r>
          </w:p>
        </w:tc>
        <w:tc>
          <w:tcPr>
            <w:tcW w:w="942" w:type="dxa"/>
            <w:tcBorders>
              <w:top w:val="nil"/>
              <w:left w:val="nil"/>
              <w:bottom w:val="single" w:sz="8" w:space="0" w:color="auto"/>
              <w:right w:val="nil"/>
            </w:tcBorders>
            <w:shd w:val="clear" w:color="auto" w:fill="auto"/>
            <w:noWrap/>
            <w:vAlign w:val="center"/>
          </w:tcPr>
          <w:p w14:paraId="0122F1EC" w14:textId="77777777" w:rsidR="00AA522D" w:rsidRDefault="00AA522D" w:rsidP="00AA522D">
            <w:pPr>
              <w:jc w:val="right"/>
              <w:rPr>
                <w:rFonts w:ascii="Calibri" w:hAnsi="Calibri" w:cs="Calibri"/>
              </w:rPr>
            </w:pPr>
            <w:r>
              <w:rPr>
                <w:rFonts w:ascii="Calibri" w:hAnsi="Calibri" w:cs="Calibri"/>
              </w:rPr>
              <w:t>4.7%</w:t>
            </w:r>
          </w:p>
        </w:tc>
        <w:tc>
          <w:tcPr>
            <w:tcW w:w="942" w:type="dxa"/>
            <w:tcBorders>
              <w:top w:val="nil"/>
              <w:left w:val="nil"/>
              <w:bottom w:val="single" w:sz="8" w:space="0" w:color="auto"/>
              <w:right w:val="nil"/>
            </w:tcBorders>
            <w:shd w:val="clear" w:color="auto" w:fill="auto"/>
            <w:noWrap/>
            <w:vAlign w:val="center"/>
          </w:tcPr>
          <w:p w14:paraId="34A7A0D5" w14:textId="77777777" w:rsidR="00AA522D" w:rsidRDefault="00AA522D" w:rsidP="00AA522D">
            <w:pPr>
              <w:jc w:val="right"/>
              <w:rPr>
                <w:rFonts w:ascii="Calibri" w:hAnsi="Calibri" w:cs="Calibri"/>
              </w:rPr>
            </w:pPr>
            <w:r>
              <w:rPr>
                <w:rFonts w:ascii="Calibri" w:hAnsi="Calibri" w:cs="Calibri"/>
              </w:rPr>
              <w:t>3.37%</w:t>
            </w:r>
          </w:p>
        </w:tc>
        <w:tc>
          <w:tcPr>
            <w:tcW w:w="942" w:type="dxa"/>
            <w:tcBorders>
              <w:top w:val="nil"/>
              <w:left w:val="nil"/>
              <w:bottom w:val="single" w:sz="8" w:space="0" w:color="auto"/>
              <w:right w:val="single" w:sz="8" w:space="0" w:color="auto"/>
            </w:tcBorders>
            <w:shd w:val="clear" w:color="auto" w:fill="auto"/>
            <w:noWrap/>
            <w:vAlign w:val="center"/>
          </w:tcPr>
          <w:p w14:paraId="1DD1EAC4" w14:textId="77777777" w:rsidR="00AA522D" w:rsidRDefault="00AA522D" w:rsidP="00AA522D">
            <w:pPr>
              <w:jc w:val="right"/>
              <w:rPr>
                <w:rFonts w:ascii="Calibri" w:hAnsi="Calibri" w:cs="Calibri"/>
              </w:rPr>
            </w:pPr>
            <w:r>
              <w:rPr>
                <w:rFonts w:ascii="Calibri" w:hAnsi="Calibri" w:cs="Calibri"/>
              </w:rPr>
              <w:t>7.1%</w:t>
            </w:r>
          </w:p>
        </w:tc>
        <w:tc>
          <w:tcPr>
            <w:tcW w:w="942" w:type="dxa"/>
            <w:tcBorders>
              <w:top w:val="nil"/>
              <w:left w:val="nil"/>
              <w:bottom w:val="single" w:sz="8" w:space="0" w:color="auto"/>
              <w:right w:val="nil"/>
            </w:tcBorders>
            <w:shd w:val="clear" w:color="auto" w:fill="auto"/>
            <w:noWrap/>
            <w:vAlign w:val="center"/>
          </w:tcPr>
          <w:p w14:paraId="192828F3" w14:textId="77777777" w:rsidR="00AA522D" w:rsidRDefault="00AA522D" w:rsidP="00AA522D">
            <w:pPr>
              <w:jc w:val="right"/>
              <w:rPr>
                <w:rFonts w:ascii="Calibri" w:hAnsi="Calibri" w:cs="Calibri"/>
              </w:rPr>
            </w:pPr>
            <w:r>
              <w:rPr>
                <w:rFonts w:ascii="Calibri" w:hAnsi="Calibri" w:cs="Calibri"/>
              </w:rPr>
              <w:t>86.3%</w:t>
            </w:r>
          </w:p>
        </w:tc>
        <w:tc>
          <w:tcPr>
            <w:tcW w:w="942" w:type="dxa"/>
            <w:tcBorders>
              <w:top w:val="nil"/>
              <w:left w:val="nil"/>
              <w:bottom w:val="single" w:sz="8" w:space="0" w:color="auto"/>
              <w:right w:val="nil"/>
            </w:tcBorders>
            <w:shd w:val="clear" w:color="auto" w:fill="auto"/>
            <w:noWrap/>
            <w:vAlign w:val="center"/>
          </w:tcPr>
          <w:p w14:paraId="34B7B5E7" w14:textId="77777777" w:rsidR="00AA522D" w:rsidRDefault="00AA522D" w:rsidP="00AA522D">
            <w:pPr>
              <w:jc w:val="right"/>
              <w:rPr>
                <w:rFonts w:ascii="Calibri" w:hAnsi="Calibri" w:cs="Calibri"/>
              </w:rPr>
            </w:pPr>
            <w:r>
              <w:rPr>
                <w:rFonts w:ascii="Calibri" w:hAnsi="Calibri" w:cs="Calibri"/>
              </w:rPr>
              <w:t>4.3%</w:t>
            </w:r>
          </w:p>
        </w:tc>
        <w:tc>
          <w:tcPr>
            <w:tcW w:w="942" w:type="dxa"/>
            <w:tcBorders>
              <w:top w:val="nil"/>
              <w:left w:val="nil"/>
              <w:bottom w:val="single" w:sz="8" w:space="0" w:color="auto"/>
              <w:right w:val="nil"/>
            </w:tcBorders>
            <w:shd w:val="clear" w:color="auto" w:fill="auto"/>
            <w:noWrap/>
            <w:vAlign w:val="center"/>
          </w:tcPr>
          <w:p w14:paraId="06CA22EB" w14:textId="77777777" w:rsidR="00AA522D" w:rsidRDefault="00AA522D" w:rsidP="00AA522D">
            <w:pPr>
              <w:jc w:val="right"/>
              <w:rPr>
                <w:rFonts w:ascii="Calibri" w:hAnsi="Calibri" w:cs="Calibri"/>
              </w:rPr>
            </w:pPr>
            <w:r>
              <w:rPr>
                <w:rFonts w:ascii="Calibri" w:hAnsi="Calibri" w:cs="Calibri"/>
              </w:rPr>
              <w:t>3.184%</w:t>
            </w:r>
          </w:p>
        </w:tc>
        <w:tc>
          <w:tcPr>
            <w:tcW w:w="942" w:type="dxa"/>
            <w:tcBorders>
              <w:top w:val="nil"/>
              <w:left w:val="nil"/>
              <w:bottom w:val="single" w:sz="8" w:space="0" w:color="auto"/>
              <w:right w:val="single" w:sz="8" w:space="0" w:color="auto"/>
            </w:tcBorders>
            <w:shd w:val="clear" w:color="auto" w:fill="auto"/>
            <w:noWrap/>
            <w:vAlign w:val="center"/>
          </w:tcPr>
          <w:p w14:paraId="13AA51DA" w14:textId="77777777" w:rsidR="00AA522D" w:rsidRDefault="00AA522D" w:rsidP="00AA522D">
            <w:pPr>
              <w:jc w:val="right"/>
              <w:rPr>
                <w:rFonts w:ascii="Calibri" w:hAnsi="Calibri" w:cs="Calibri"/>
              </w:rPr>
            </w:pPr>
            <w:r>
              <w:rPr>
                <w:rFonts w:ascii="Calibri" w:hAnsi="Calibri" w:cs="Calibri"/>
              </w:rPr>
              <w:t>6.2%</w:t>
            </w:r>
          </w:p>
        </w:tc>
      </w:tr>
      <w:tr w:rsidR="00AA522D" w:rsidRPr="00E040DD" w14:paraId="756977CC"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52F89448" w14:textId="77777777" w:rsidR="00AA522D" w:rsidRPr="00E040DD" w:rsidRDefault="00AA522D" w:rsidP="00AA522D">
            <w:pPr>
              <w:rPr>
                <w:rFonts w:asciiTheme="minorHAnsi" w:hAnsiTheme="minorHAnsi"/>
              </w:rPr>
            </w:pPr>
            <w:r w:rsidRPr="00E040DD">
              <w:rPr>
                <w:rFonts w:asciiTheme="minorHAnsi" w:hAnsiTheme="minorHAnsi"/>
              </w:rPr>
              <w:t>Verbal</w:t>
            </w:r>
          </w:p>
        </w:tc>
        <w:tc>
          <w:tcPr>
            <w:tcW w:w="941" w:type="dxa"/>
            <w:tcBorders>
              <w:top w:val="nil"/>
              <w:left w:val="nil"/>
              <w:bottom w:val="single" w:sz="8" w:space="0" w:color="auto"/>
              <w:right w:val="nil"/>
            </w:tcBorders>
            <w:shd w:val="clear" w:color="auto" w:fill="auto"/>
            <w:noWrap/>
            <w:vAlign w:val="center"/>
          </w:tcPr>
          <w:p w14:paraId="255D7705" w14:textId="77777777" w:rsidR="00AA522D" w:rsidRDefault="00AA522D" w:rsidP="00AA522D">
            <w:pPr>
              <w:jc w:val="right"/>
              <w:rPr>
                <w:rFonts w:ascii="Calibri" w:hAnsi="Calibri" w:cs="Calibri"/>
              </w:rPr>
            </w:pPr>
            <w:r>
              <w:rPr>
                <w:rFonts w:ascii="Calibri" w:hAnsi="Calibri" w:cs="Calibri"/>
              </w:rPr>
              <w:t>11.6%</w:t>
            </w:r>
          </w:p>
        </w:tc>
        <w:tc>
          <w:tcPr>
            <w:tcW w:w="942" w:type="dxa"/>
            <w:tcBorders>
              <w:top w:val="nil"/>
              <w:left w:val="nil"/>
              <w:bottom w:val="single" w:sz="8" w:space="0" w:color="auto"/>
              <w:right w:val="nil"/>
            </w:tcBorders>
            <w:shd w:val="clear" w:color="auto" w:fill="auto"/>
            <w:noWrap/>
            <w:vAlign w:val="center"/>
          </w:tcPr>
          <w:p w14:paraId="0DABC958" w14:textId="77777777" w:rsidR="00AA522D" w:rsidRDefault="00AA522D" w:rsidP="00AA522D">
            <w:pPr>
              <w:jc w:val="right"/>
              <w:rPr>
                <w:rFonts w:ascii="Calibri" w:hAnsi="Calibri" w:cs="Calibri"/>
              </w:rPr>
            </w:pPr>
            <w:r>
              <w:rPr>
                <w:rFonts w:ascii="Calibri" w:hAnsi="Calibri" w:cs="Calibri"/>
              </w:rPr>
              <w:t>11.1%</w:t>
            </w:r>
          </w:p>
        </w:tc>
        <w:tc>
          <w:tcPr>
            <w:tcW w:w="942" w:type="dxa"/>
            <w:tcBorders>
              <w:top w:val="nil"/>
              <w:left w:val="nil"/>
              <w:bottom w:val="single" w:sz="8" w:space="0" w:color="auto"/>
              <w:right w:val="nil"/>
            </w:tcBorders>
            <w:shd w:val="clear" w:color="auto" w:fill="auto"/>
            <w:noWrap/>
            <w:vAlign w:val="center"/>
          </w:tcPr>
          <w:p w14:paraId="1257F63C" w14:textId="77777777" w:rsidR="00AA522D" w:rsidRDefault="00AA522D" w:rsidP="00AA522D">
            <w:pPr>
              <w:jc w:val="right"/>
              <w:rPr>
                <w:rFonts w:ascii="Calibri" w:hAnsi="Calibri" w:cs="Calibri"/>
              </w:rPr>
            </w:pPr>
            <w:r>
              <w:rPr>
                <w:rFonts w:ascii="Calibri" w:hAnsi="Calibri" w:cs="Calibri"/>
              </w:rPr>
              <w:t>19.47%</w:t>
            </w:r>
          </w:p>
        </w:tc>
        <w:tc>
          <w:tcPr>
            <w:tcW w:w="942" w:type="dxa"/>
            <w:tcBorders>
              <w:top w:val="nil"/>
              <w:left w:val="nil"/>
              <w:bottom w:val="single" w:sz="8" w:space="0" w:color="auto"/>
              <w:right w:val="single" w:sz="8" w:space="0" w:color="auto"/>
            </w:tcBorders>
            <w:shd w:val="clear" w:color="auto" w:fill="auto"/>
            <w:noWrap/>
            <w:vAlign w:val="center"/>
          </w:tcPr>
          <w:p w14:paraId="538E174A" w14:textId="77777777" w:rsidR="00AA522D" w:rsidRDefault="00AA522D" w:rsidP="00AA522D">
            <w:pPr>
              <w:jc w:val="right"/>
              <w:rPr>
                <w:rFonts w:ascii="Calibri" w:hAnsi="Calibri" w:cs="Calibri"/>
              </w:rPr>
            </w:pPr>
            <w:r>
              <w:rPr>
                <w:rFonts w:ascii="Calibri" w:hAnsi="Calibri" w:cs="Calibri"/>
              </w:rPr>
              <w:t>57.9%</w:t>
            </w:r>
          </w:p>
        </w:tc>
        <w:tc>
          <w:tcPr>
            <w:tcW w:w="942" w:type="dxa"/>
            <w:tcBorders>
              <w:top w:val="nil"/>
              <w:left w:val="nil"/>
              <w:bottom w:val="single" w:sz="8" w:space="0" w:color="auto"/>
              <w:right w:val="nil"/>
            </w:tcBorders>
            <w:shd w:val="clear" w:color="auto" w:fill="auto"/>
            <w:noWrap/>
            <w:vAlign w:val="center"/>
          </w:tcPr>
          <w:p w14:paraId="0D205444" w14:textId="77777777" w:rsidR="00AA522D" w:rsidRDefault="00AA522D" w:rsidP="00AA522D">
            <w:pPr>
              <w:jc w:val="right"/>
              <w:rPr>
                <w:rFonts w:ascii="Calibri" w:hAnsi="Calibri" w:cs="Calibri"/>
              </w:rPr>
            </w:pPr>
            <w:r>
              <w:rPr>
                <w:rFonts w:ascii="Calibri" w:hAnsi="Calibri" w:cs="Calibri"/>
              </w:rPr>
              <w:t>10.9%</w:t>
            </w:r>
          </w:p>
        </w:tc>
        <w:tc>
          <w:tcPr>
            <w:tcW w:w="942" w:type="dxa"/>
            <w:tcBorders>
              <w:top w:val="nil"/>
              <w:left w:val="nil"/>
              <w:bottom w:val="single" w:sz="8" w:space="0" w:color="auto"/>
              <w:right w:val="nil"/>
            </w:tcBorders>
            <w:shd w:val="clear" w:color="auto" w:fill="auto"/>
            <w:noWrap/>
            <w:vAlign w:val="center"/>
          </w:tcPr>
          <w:p w14:paraId="2C4D7B23" w14:textId="77777777" w:rsidR="00AA522D" w:rsidRDefault="00AA522D" w:rsidP="00AA522D">
            <w:pPr>
              <w:jc w:val="right"/>
              <w:rPr>
                <w:rFonts w:ascii="Calibri" w:hAnsi="Calibri" w:cs="Calibri"/>
              </w:rPr>
            </w:pPr>
            <w:r>
              <w:rPr>
                <w:rFonts w:ascii="Calibri" w:hAnsi="Calibri" w:cs="Calibri"/>
              </w:rPr>
              <w:t>11.2%</w:t>
            </w:r>
          </w:p>
        </w:tc>
        <w:tc>
          <w:tcPr>
            <w:tcW w:w="942" w:type="dxa"/>
            <w:tcBorders>
              <w:top w:val="nil"/>
              <w:left w:val="nil"/>
              <w:bottom w:val="single" w:sz="8" w:space="0" w:color="auto"/>
              <w:right w:val="nil"/>
            </w:tcBorders>
            <w:shd w:val="clear" w:color="auto" w:fill="auto"/>
            <w:noWrap/>
            <w:vAlign w:val="center"/>
          </w:tcPr>
          <w:p w14:paraId="3379BDAA" w14:textId="77777777" w:rsidR="00AA522D" w:rsidRDefault="00AA522D" w:rsidP="00AA522D">
            <w:pPr>
              <w:jc w:val="right"/>
              <w:rPr>
                <w:rFonts w:ascii="Calibri" w:hAnsi="Calibri" w:cs="Calibri"/>
              </w:rPr>
            </w:pPr>
            <w:r>
              <w:rPr>
                <w:rFonts w:ascii="Calibri" w:hAnsi="Calibri" w:cs="Calibri"/>
              </w:rPr>
              <w:t>20.239%</w:t>
            </w:r>
          </w:p>
        </w:tc>
        <w:tc>
          <w:tcPr>
            <w:tcW w:w="942" w:type="dxa"/>
            <w:tcBorders>
              <w:top w:val="nil"/>
              <w:left w:val="nil"/>
              <w:bottom w:val="single" w:sz="8" w:space="0" w:color="auto"/>
              <w:right w:val="single" w:sz="8" w:space="0" w:color="auto"/>
            </w:tcBorders>
            <w:shd w:val="clear" w:color="auto" w:fill="auto"/>
            <w:noWrap/>
            <w:vAlign w:val="center"/>
          </w:tcPr>
          <w:p w14:paraId="606DF554" w14:textId="77777777" w:rsidR="00AA522D" w:rsidRDefault="00AA522D" w:rsidP="00AA522D">
            <w:pPr>
              <w:jc w:val="right"/>
              <w:rPr>
                <w:rFonts w:ascii="Calibri" w:hAnsi="Calibri" w:cs="Calibri"/>
              </w:rPr>
            </w:pPr>
            <w:r>
              <w:rPr>
                <w:rFonts w:ascii="Calibri" w:hAnsi="Calibri" w:cs="Calibri"/>
              </w:rPr>
              <w:t>57.6%</w:t>
            </w:r>
          </w:p>
        </w:tc>
      </w:tr>
      <w:tr w:rsidR="00AA522D" w:rsidRPr="00E040DD" w14:paraId="16483EF1"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6A25B69B" w14:textId="77777777" w:rsidR="00AA522D" w:rsidRPr="00E040DD" w:rsidRDefault="00AA522D" w:rsidP="00AA522D">
            <w:pPr>
              <w:rPr>
                <w:rFonts w:asciiTheme="minorHAnsi" w:hAnsiTheme="minorHAnsi"/>
              </w:rPr>
            </w:pPr>
            <w:r w:rsidRPr="00E040DD">
              <w:rPr>
                <w:rFonts w:asciiTheme="minorHAnsi" w:hAnsiTheme="minorHAnsi"/>
              </w:rPr>
              <w:t>Physical</w:t>
            </w:r>
          </w:p>
        </w:tc>
        <w:tc>
          <w:tcPr>
            <w:tcW w:w="941" w:type="dxa"/>
            <w:tcBorders>
              <w:top w:val="nil"/>
              <w:left w:val="nil"/>
              <w:bottom w:val="single" w:sz="8" w:space="0" w:color="auto"/>
              <w:right w:val="nil"/>
            </w:tcBorders>
            <w:shd w:val="clear" w:color="auto" w:fill="auto"/>
            <w:noWrap/>
            <w:vAlign w:val="center"/>
          </w:tcPr>
          <w:p w14:paraId="43DB4EEC" w14:textId="77777777" w:rsidR="00AA522D" w:rsidRDefault="00AA522D" w:rsidP="00AA522D">
            <w:pPr>
              <w:jc w:val="right"/>
              <w:rPr>
                <w:rFonts w:ascii="Calibri" w:hAnsi="Calibri" w:cs="Calibri"/>
              </w:rPr>
            </w:pPr>
            <w:r>
              <w:rPr>
                <w:rFonts w:ascii="Calibri" w:hAnsi="Calibri" w:cs="Calibri"/>
              </w:rPr>
              <w:t>26.9%</w:t>
            </w:r>
          </w:p>
        </w:tc>
        <w:tc>
          <w:tcPr>
            <w:tcW w:w="942" w:type="dxa"/>
            <w:tcBorders>
              <w:top w:val="nil"/>
              <w:left w:val="nil"/>
              <w:bottom w:val="single" w:sz="8" w:space="0" w:color="auto"/>
              <w:right w:val="nil"/>
            </w:tcBorders>
            <w:shd w:val="clear" w:color="auto" w:fill="auto"/>
            <w:noWrap/>
            <w:vAlign w:val="center"/>
          </w:tcPr>
          <w:p w14:paraId="4F6F7BD1" w14:textId="77777777" w:rsidR="00AA522D" w:rsidRDefault="00AA522D" w:rsidP="00AA522D">
            <w:pPr>
              <w:jc w:val="right"/>
              <w:rPr>
                <w:rFonts w:ascii="Calibri" w:hAnsi="Calibri" w:cs="Calibri"/>
              </w:rPr>
            </w:pPr>
            <w:r>
              <w:rPr>
                <w:rFonts w:ascii="Calibri" w:hAnsi="Calibri" w:cs="Calibri"/>
              </w:rPr>
              <w:t>15.4%</w:t>
            </w:r>
          </w:p>
        </w:tc>
        <w:tc>
          <w:tcPr>
            <w:tcW w:w="942" w:type="dxa"/>
            <w:tcBorders>
              <w:top w:val="nil"/>
              <w:left w:val="nil"/>
              <w:bottom w:val="single" w:sz="8" w:space="0" w:color="auto"/>
              <w:right w:val="nil"/>
            </w:tcBorders>
            <w:shd w:val="clear" w:color="auto" w:fill="auto"/>
            <w:noWrap/>
            <w:vAlign w:val="center"/>
          </w:tcPr>
          <w:p w14:paraId="02EDD0BA" w14:textId="77777777" w:rsidR="00AA522D" w:rsidRDefault="00AA522D" w:rsidP="00AA522D">
            <w:pPr>
              <w:jc w:val="right"/>
              <w:rPr>
                <w:rFonts w:ascii="Calibri" w:hAnsi="Calibri" w:cs="Calibri"/>
              </w:rPr>
            </w:pPr>
            <w:r>
              <w:rPr>
                <w:rFonts w:ascii="Calibri" w:hAnsi="Calibri" w:cs="Calibri"/>
              </w:rPr>
              <w:t>19.37%</w:t>
            </w:r>
          </w:p>
        </w:tc>
        <w:tc>
          <w:tcPr>
            <w:tcW w:w="942" w:type="dxa"/>
            <w:tcBorders>
              <w:top w:val="nil"/>
              <w:left w:val="nil"/>
              <w:bottom w:val="single" w:sz="8" w:space="0" w:color="auto"/>
              <w:right w:val="single" w:sz="8" w:space="0" w:color="auto"/>
            </w:tcBorders>
            <w:shd w:val="clear" w:color="auto" w:fill="auto"/>
            <w:noWrap/>
            <w:vAlign w:val="center"/>
          </w:tcPr>
          <w:p w14:paraId="786D3434" w14:textId="77777777" w:rsidR="00AA522D" w:rsidRDefault="00AA522D" w:rsidP="00AA522D">
            <w:pPr>
              <w:jc w:val="right"/>
              <w:rPr>
                <w:rFonts w:ascii="Calibri" w:hAnsi="Calibri" w:cs="Calibri"/>
              </w:rPr>
            </w:pPr>
            <w:r>
              <w:rPr>
                <w:rFonts w:ascii="Calibri" w:hAnsi="Calibri" w:cs="Calibri"/>
              </w:rPr>
              <w:t>38.4%</w:t>
            </w:r>
          </w:p>
        </w:tc>
        <w:tc>
          <w:tcPr>
            <w:tcW w:w="942" w:type="dxa"/>
            <w:tcBorders>
              <w:top w:val="nil"/>
              <w:left w:val="nil"/>
              <w:bottom w:val="single" w:sz="8" w:space="0" w:color="auto"/>
              <w:right w:val="nil"/>
            </w:tcBorders>
            <w:shd w:val="clear" w:color="auto" w:fill="auto"/>
            <w:noWrap/>
            <w:vAlign w:val="center"/>
          </w:tcPr>
          <w:p w14:paraId="1078976C" w14:textId="77777777" w:rsidR="00AA522D" w:rsidRDefault="00AA522D" w:rsidP="00AA522D">
            <w:pPr>
              <w:jc w:val="right"/>
              <w:rPr>
                <w:rFonts w:ascii="Calibri" w:hAnsi="Calibri" w:cs="Calibri"/>
              </w:rPr>
            </w:pPr>
            <w:r>
              <w:rPr>
                <w:rFonts w:ascii="Calibri" w:hAnsi="Calibri" w:cs="Calibri"/>
              </w:rPr>
              <w:t>26.5%</w:t>
            </w:r>
          </w:p>
        </w:tc>
        <w:tc>
          <w:tcPr>
            <w:tcW w:w="942" w:type="dxa"/>
            <w:tcBorders>
              <w:top w:val="nil"/>
              <w:left w:val="nil"/>
              <w:bottom w:val="single" w:sz="8" w:space="0" w:color="auto"/>
              <w:right w:val="nil"/>
            </w:tcBorders>
            <w:shd w:val="clear" w:color="auto" w:fill="auto"/>
            <w:noWrap/>
            <w:vAlign w:val="center"/>
          </w:tcPr>
          <w:p w14:paraId="7D55BD42" w14:textId="77777777" w:rsidR="00AA522D" w:rsidRDefault="00AA522D" w:rsidP="00AA522D">
            <w:pPr>
              <w:jc w:val="right"/>
              <w:rPr>
                <w:rFonts w:ascii="Calibri" w:hAnsi="Calibri" w:cs="Calibri"/>
              </w:rPr>
            </w:pPr>
            <w:r>
              <w:rPr>
                <w:rFonts w:ascii="Calibri" w:hAnsi="Calibri" w:cs="Calibri"/>
              </w:rPr>
              <w:t>16.0%</w:t>
            </w:r>
          </w:p>
        </w:tc>
        <w:tc>
          <w:tcPr>
            <w:tcW w:w="942" w:type="dxa"/>
            <w:tcBorders>
              <w:top w:val="nil"/>
              <w:left w:val="nil"/>
              <w:bottom w:val="single" w:sz="8" w:space="0" w:color="auto"/>
              <w:right w:val="nil"/>
            </w:tcBorders>
            <w:shd w:val="clear" w:color="auto" w:fill="auto"/>
            <w:noWrap/>
            <w:vAlign w:val="center"/>
          </w:tcPr>
          <w:p w14:paraId="5D4A8190" w14:textId="77777777" w:rsidR="00AA522D" w:rsidRDefault="00AA522D" w:rsidP="00AA522D">
            <w:pPr>
              <w:jc w:val="right"/>
              <w:rPr>
                <w:rFonts w:ascii="Calibri" w:hAnsi="Calibri" w:cs="Calibri"/>
              </w:rPr>
            </w:pPr>
            <w:r>
              <w:rPr>
                <w:rFonts w:ascii="Calibri" w:hAnsi="Calibri" w:cs="Calibri"/>
              </w:rPr>
              <w:t>20.331%</w:t>
            </w:r>
          </w:p>
        </w:tc>
        <w:tc>
          <w:tcPr>
            <w:tcW w:w="942" w:type="dxa"/>
            <w:tcBorders>
              <w:top w:val="nil"/>
              <w:left w:val="nil"/>
              <w:bottom w:val="single" w:sz="8" w:space="0" w:color="auto"/>
              <w:right w:val="single" w:sz="8" w:space="0" w:color="auto"/>
            </w:tcBorders>
            <w:shd w:val="clear" w:color="auto" w:fill="auto"/>
            <w:noWrap/>
            <w:vAlign w:val="center"/>
          </w:tcPr>
          <w:p w14:paraId="0E59636F" w14:textId="77777777" w:rsidR="00AA522D" w:rsidRDefault="00AA522D" w:rsidP="00AA522D">
            <w:pPr>
              <w:jc w:val="right"/>
              <w:rPr>
                <w:rFonts w:ascii="Calibri" w:hAnsi="Calibri" w:cs="Calibri"/>
              </w:rPr>
            </w:pPr>
            <w:r>
              <w:rPr>
                <w:rFonts w:ascii="Calibri" w:hAnsi="Calibri" w:cs="Calibri"/>
              </w:rPr>
              <w:t>37.2%</w:t>
            </w:r>
          </w:p>
        </w:tc>
      </w:tr>
      <w:tr w:rsidR="00AA522D" w:rsidRPr="00E040DD" w14:paraId="71D3CF85" w14:textId="77777777" w:rsidTr="004259D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6CA35E11" w14:textId="77777777" w:rsidR="00AA522D" w:rsidRPr="00E040DD" w:rsidRDefault="00AA522D" w:rsidP="00AA522D">
            <w:pPr>
              <w:rPr>
                <w:rFonts w:asciiTheme="minorHAnsi" w:hAnsiTheme="minorHAnsi"/>
              </w:rPr>
            </w:pPr>
            <w:r w:rsidRPr="00E040DD">
              <w:rPr>
                <w:rFonts w:asciiTheme="minorHAnsi" w:hAnsiTheme="minorHAnsi"/>
              </w:rPr>
              <w:t>Depression</w:t>
            </w:r>
          </w:p>
        </w:tc>
        <w:tc>
          <w:tcPr>
            <w:tcW w:w="941" w:type="dxa"/>
            <w:tcBorders>
              <w:top w:val="nil"/>
              <w:left w:val="nil"/>
              <w:bottom w:val="single" w:sz="8" w:space="0" w:color="auto"/>
              <w:right w:val="nil"/>
            </w:tcBorders>
            <w:shd w:val="clear" w:color="auto" w:fill="auto"/>
            <w:noWrap/>
            <w:vAlign w:val="center"/>
          </w:tcPr>
          <w:p w14:paraId="525CAD0F" w14:textId="77777777" w:rsidR="00AA522D" w:rsidRDefault="00AA522D" w:rsidP="00AA522D">
            <w:pPr>
              <w:jc w:val="right"/>
              <w:rPr>
                <w:rFonts w:ascii="Calibri" w:hAnsi="Calibri" w:cs="Calibri"/>
              </w:rPr>
            </w:pPr>
            <w:r>
              <w:rPr>
                <w:rFonts w:ascii="Calibri" w:hAnsi="Calibri" w:cs="Calibri"/>
              </w:rPr>
              <w:t>34.4%</w:t>
            </w:r>
          </w:p>
        </w:tc>
        <w:tc>
          <w:tcPr>
            <w:tcW w:w="942" w:type="dxa"/>
            <w:tcBorders>
              <w:top w:val="nil"/>
              <w:left w:val="nil"/>
              <w:bottom w:val="single" w:sz="8" w:space="0" w:color="auto"/>
              <w:right w:val="nil"/>
            </w:tcBorders>
            <w:shd w:val="clear" w:color="auto" w:fill="auto"/>
            <w:noWrap/>
            <w:vAlign w:val="center"/>
          </w:tcPr>
          <w:p w14:paraId="4867EE18" w14:textId="77777777" w:rsidR="00AA522D" w:rsidRDefault="00AA522D" w:rsidP="00AA522D">
            <w:pPr>
              <w:jc w:val="right"/>
              <w:rPr>
                <w:rFonts w:ascii="Calibri" w:hAnsi="Calibri" w:cs="Calibri"/>
              </w:rPr>
            </w:pPr>
            <w:r>
              <w:rPr>
                <w:rFonts w:ascii="Calibri" w:hAnsi="Calibri" w:cs="Calibri"/>
              </w:rPr>
              <w:t>29.9%</w:t>
            </w:r>
          </w:p>
        </w:tc>
        <w:tc>
          <w:tcPr>
            <w:tcW w:w="942" w:type="dxa"/>
            <w:tcBorders>
              <w:top w:val="nil"/>
              <w:left w:val="nil"/>
              <w:bottom w:val="single" w:sz="8" w:space="0" w:color="auto"/>
              <w:right w:val="nil"/>
            </w:tcBorders>
            <w:shd w:val="clear" w:color="auto" w:fill="auto"/>
            <w:noWrap/>
            <w:vAlign w:val="center"/>
          </w:tcPr>
          <w:p w14:paraId="5625D9CC" w14:textId="77777777" w:rsidR="00AA522D" w:rsidRDefault="00AA522D" w:rsidP="00AA522D">
            <w:pPr>
              <w:jc w:val="right"/>
              <w:rPr>
                <w:rFonts w:ascii="Calibri" w:hAnsi="Calibri" w:cs="Calibri"/>
              </w:rPr>
            </w:pPr>
            <w:r>
              <w:rPr>
                <w:rFonts w:ascii="Calibri" w:hAnsi="Calibri" w:cs="Calibri"/>
              </w:rPr>
              <w:t>18.07%</w:t>
            </w:r>
          </w:p>
        </w:tc>
        <w:tc>
          <w:tcPr>
            <w:tcW w:w="942" w:type="dxa"/>
            <w:tcBorders>
              <w:top w:val="nil"/>
              <w:left w:val="nil"/>
              <w:bottom w:val="single" w:sz="8" w:space="0" w:color="auto"/>
              <w:right w:val="single" w:sz="8" w:space="0" w:color="auto"/>
            </w:tcBorders>
            <w:shd w:val="clear" w:color="auto" w:fill="auto"/>
            <w:noWrap/>
            <w:vAlign w:val="center"/>
          </w:tcPr>
          <w:p w14:paraId="0521411A" w14:textId="77777777" w:rsidR="00AA522D" w:rsidRDefault="00AA522D" w:rsidP="00AA522D">
            <w:pPr>
              <w:jc w:val="right"/>
              <w:rPr>
                <w:rFonts w:ascii="Calibri" w:hAnsi="Calibri" w:cs="Calibri"/>
              </w:rPr>
            </w:pPr>
            <w:r>
              <w:rPr>
                <w:rFonts w:ascii="Calibri" w:hAnsi="Calibri" w:cs="Calibri"/>
              </w:rPr>
              <w:t>17.7%</w:t>
            </w:r>
          </w:p>
        </w:tc>
        <w:tc>
          <w:tcPr>
            <w:tcW w:w="942" w:type="dxa"/>
            <w:tcBorders>
              <w:top w:val="nil"/>
              <w:left w:val="nil"/>
              <w:bottom w:val="single" w:sz="8" w:space="0" w:color="auto"/>
              <w:right w:val="nil"/>
            </w:tcBorders>
            <w:shd w:val="clear" w:color="auto" w:fill="auto"/>
            <w:noWrap/>
            <w:vAlign w:val="center"/>
          </w:tcPr>
          <w:p w14:paraId="67CB3BB0" w14:textId="77777777" w:rsidR="00AA522D" w:rsidRDefault="00AA522D" w:rsidP="00AA522D">
            <w:pPr>
              <w:jc w:val="right"/>
              <w:rPr>
                <w:rFonts w:ascii="Calibri" w:hAnsi="Calibri" w:cs="Calibri"/>
              </w:rPr>
            </w:pPr>
            <w:r>
              <w:rPr>
                <w:rFonts w:ascii="Calibri" w:hAnsi="Calibri" w:cs="Calibri"/>
              </w:rPr>
              <w:t>33.0%</w:t>
            </w:r>
          </w:p>
        </w:tc>
        <w:tc>
          <w:tcPr>
            <w:tcW w:w="942" w:type="dxa"/>
            <w:tcBorders>
              <w:top w:val="nil"/>
              <w:left w:val="nil"/>
              <w:bottom w:val="single" w:sz="8" w:space="0" w:color="auto"/>
              <w:right w:val="nil"/>
            </w:tcBorders>
            <w:shd w:val="clear" w:color="auto" w:fill="auto"/>
            <w:noWrap/>
            <w:vAlign w:val="center"/>
          </w:tcPr>
          <w:p w14:paraId="7ABDC672" w14:textId="77777777" w:rsidR="00AA522D" w:rsidRDefault="00AA522D" w:rsidP="00AA522D">
            <w:pPr>
              <w:jc w:val="right"/>
              <w:rPr>
                <w:rFonts w:ascii="Calibri" w:hAnsi="Calibri" w:cs="Calibri"/>
              </w:rPr>
            </w:pPr>
            <w:r>
              <w:rPr>
                <w:rFonts w:ascii="Calibri" w:hAnsi="Calibri" w:cs="Calibri"/>
              </w:rPr>
              <w:t>29.5%</w:t>
            </w:r>
          </w:p>
        </w:tc>
        <w:tc>
          <w:tcPr>
            <w:tcW w:w="942" w:type="dxa"/>
            <w:tcBorders>
              <w:top w:val="nil"/>
              <w:left w:val="nil"/>
              <w:bottom w:val="single" w:sz="8" w:space="0" w:color="auto"/>
              <w:right w:val="nil"/>
            </w:tcBorders>
            <w:shd w:val="clear" w:color="auto" w:fill="auto"/>
            <w:noWrap/>
            <w:vAlign w:val="center"/>
          </w:tcPr>
          <w:p w14:paraId="5D72F8C0" w14:textId="77777777" w:rsidR="00AA522D" w:rsidRDefault="00AA522D" w:rsidP="00AA522D">
            <w:pPr>
              <w:jc w:val="right"/>
              <w:rPr>
                <w:rFonts w:ascii="Calibri" w:hAnsi="Calibri" w:cs="Calibri"/>
              </w:rPr>
            </w:pPr>
            <w:r>
              <w:rPr>
                <w:rFonts w:ascii="Calibri" w:hAnsi="Calibri" w:cs="Calibri"/>
              </w:rPr>
              <w:t>19.136%</w:t>
            </w:r>
          </w:p>
        </w:tc>
        <w:tc>
          <w:tcPr>
            <w:tcW w:w="942" w:type="dxa"/>
            <w:tcBorders>
              <w:top w:val="nil"/>
              <w:left w:val="nil"/>
              <w:bottom w:val="single" w:sz="8" w:space="0" w:color="auto"/>
              <w:right w:val="single" w:sz="8" w:space="0" w:color="auto"/>
            </w:tcBorders>
            <w:shd w:val="clear" w:color="auto" w:fill="auto"/>
            <w:noWrap/>
            <w:vAlign w:val="center"/>
          </w:tcPr>
          <w:p w14:paraId="1EBDC8FA" w14:textId="77777777" w:rsidR="00AA522D" w:rsidRDefault="00AA522D" w:rsidP="00AA522D">
            <w:pPr>
              <w:jc w:val="right"/>
              <w:rPr>
                <w:rFonts w:ascii="Calibri" w:hAnsi="Calibri" w:cs="Calibri"/>
              </w:rPr>
            </w:pPr>
            <w:r>
              <w:rPr>
                <w:rFonts w:ascii="Calibri" w:hAnsi="Calibri" w:cs="Calibri"/>
              </w:rPr>
              <w:t>18.3%</w:t>
            </w:r>
          </w:p>
        </w:tc>
      </w:tr>
    </w:tbl>
    <w:p w14:paraId="65CD2410" w14:textId="77777777" w:rsidR="00C26992" w:rsidRPr="00EC5FD9" w:rsidRDefault="00C26992" w:rsidP="00EC5FD9"/>
    <w:p w14:paraId="09ED78AB" w14:textId="77777777" w:rsidR="004F2821" w:rsidRPr="00EC5FD9" w:rsidRDefault="004F2821" w:rsidP="00EC5FD9">
      <w:pPr>
        <w:pStyle w:val="Heading2"/>
      </w:pPr>
      <w:r w:rsidRPr="00EC5FD9">
        <w:t xml:space="preserve">Table </w:t>
      </w:r>
      <w:r w:rsidR="006051BA" w:rsidRPr="00EC5FD9">
        <w:t>9</w:t>
      </w:r>
      <w:r w:rsidRPr="00EC5FD9">
        <w:t>: Distribution of claim days for the CHC</w:t>
      </w:r>
    </w:p>
    <w:tbl>
      <w:tblPr>
        <w:tblpPr w:leftFromText="180" w:rightFromText="180" w:vertAnchor="text" w:horzAnchor="margin" w:tblpXSpec="right" w:tblpY="656"/>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15121A1B"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763AFF73"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6DBFB"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AA522D" w14:paraId="07120023"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72804330" w14:textId="77777777" w:rsidR="00AA522D" w:rsidRDefault="00AA522D" w:rsidP="00AA522D">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D9E9048" w14:textId="77777777" w:rsidR="00AA522D" w:rsidRDefault="00AA522D" w:rsidP="00AA522D">
            <w:pPr>
              <w:jc w:val="right"/>
              <w:rPr>
                <w:rFonts w:ascii="Calibri" w:hAnsi="Calibri" w:cs="Calibri"/>
              </w:rPr>
            </w:pPr>
            <w:r>
              <w:rPr>
                <w:rFonts w:ascii="Calibri" w:hAnsi="Calibri" w:cs="Calibri"/>
              </w:rPr>
              <w:t>1.2%</w:t>
            </w:r>
          </w:p>
        </w:tc>
      </w:tr>
      <w:tr w:rsidR="00AA522D" w14:paraId="259DF86E"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589BFA5B" w14:textId="77777777" w:rsidR="00AA522D" w:rsidRDefault="00AA522D" w:rsidP="00AA522D">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2E06560" w14:textId="77777777" w:rsidR="00AA522D" w:rsidRDefault="00AA522D" w:rsidP="00AA522D">
            <w:pPr>
              <w:jc w:val="right"/>
              <w:rPr>
                <w:rFonts w:ascii="Calibri" w:hAnsi="Calibri" w:cs="Calibri"/>
              </w:rPr>
            </w:pPr>
            <w:r>
              <w:rPr>
                <w:rFonts w:ascii="Calibri" w:hAnsi="Calibri" w:cs="Calibri"/>
              </w:rPr>
              <w:t>7.2%</w:t>
            </w:r>
          </w:p>
        </w:tc>
      </w:tr>
      <w:tr w:rsidR="00AA522D" w14:paraId="29FC78F4"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385064CF" w14:textId="77777777" w:rsidR="00AA522D" w:rsidRDefault="00AA522D" w:rsidP="00AA522D">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F3832A9" w14:textId="77777777" w:rsidR="00AA522D" w:rsidRDefault="00AA522D" w:rsidP="00AA522D">
            <w:pPr>
              <w:jc w:val="right"/>
              <w:rPr>
                <w:rFonts w:ascii="Calibri" w:hAnsi="Calibri" w:cs="Calibri"/>
              </w:rPr>
            </w:pPr>
            <w:r>
              <w:rPr>
                <w:rFonts w:ascii="Calibri" w:hAnsi="Calibri" w:cs="Calibri"/>
              </w:rPr>
              <w:t>18.3%</w:t>
            </w:r>
          </w:p>
        </w:tc>
      </w:tr>
      <w:tr w:rsidR="00AA522D" w14:paraId="3D2134E8"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55B8F059" w14:textId="77777777" w:rsidR="00AA522D" w:rsidRDefault="00AA522D" w:rsidP="00AA522D">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2E959A7" w14:textId="77777777" w:rsidR="00AA522D" w:rsidRDefault="00AA522D" w:rsidP="00AA522D">
            <w:pPr>
              <w:jc w:val="right"/>
              <w:rPr>
                <w:rFonts w:ascii="Calibri" w:hAnsi="Calibri" w:cs="Calibri"/>
              </w:rPr>
            </w:pPr>
            <w:r>
              <w:rPr>
                <w:rFonts w:ascii="Calibri" w:hAnsi="Calibri" w:cs="Calibri"/>
              </w:rPr>
              <w:t>73.3%</w:t>
            </w:r>
          </w:p>
        </w:tc>
      </w:tr>
    </w:tbl>
    <w:p w14:paraId="3DF78EEF" w14:textId="77777777" w:rsidR="00F96A7D" w:rsidRDefault="00531083" w:rsidP="00F96A7D">
      <w:pPr>
        <w:spacing w:after="0"/>
        <w:rPr>
          <w:rStyle w:val="BookTitle"/>
          <w:rFonts w:asciiTheme="minorHAnsi" w:hAnsiTheme="minorHAnsi" w:cs="Arial"/>
          <w:b/>
          <w:i w:val="0"/>
          <w:iCs w:val="0"/>
          <w:smallCaps w:val="0"/>
          <w:spacing w:val="0"/>
        </w:rPr>
      </w:pPr>
      <w:r w:rsidRPr="00531083">
        <w:rPr>
          <w:rStyle w:val="BookTitle"/>
          <w:rFonts w:asciiTheme="minorHAnsi" w:hAnsiTheme="minorHAnsi" w:cs="Arial"/>
          <w:b/>
          <w:i w:val="0"/>
          <w:iCs w:val="0"/>
          <w:smallCaps w:val="0"/>
          <w:spacing w:val="0"/>
        </w:rPr>
        <w:t>Jul 2019 to Aug 2019</w:t>
      </w:r>
      <w:r w:rsidR="00F96A7D">
        <w:rPr>
          <w:rStyle w:val="BookTitle"/>
          <w:rFonts w:asciiTheme="minorHAnsi" w:hAnsiTheme="minorHAnsi" w:cs="Arial"/>
          <w:b/>
          <w:i w:val="0"/>
          <w:iCs w:val="0"/>
          <w:smallCaps w:val="0"/>
          <w:spacing w:val="0"/>
        </w:rPr>
        <w:br/>
      </w:r>
      <w:r w:rsidR="00F96A7D" w:rsidRPr="00E963C3">
        <w:rPr>
          <w:rStyle w:val="BookTitle"/>
          <w:rFonts w:asciiTheme="minorHAnsi" w:hAnsiTheme="minorHAnsi" w:cs="Arial"/>
          <w:i w:val="0"/>
          <w:iCs w:val="0"/>
          <w:smallCaps w:val="0"/>
          <w:spacing w:val="0"/>
        </w:rPr>
        <w:t xml:space="preserve">Appraised </w:t>
      </w:r>
      <w:r w:rsidR="00F96A7D">
        <w:rPr>
          <w:rStyle w:val="BookTitle"/>
          <w:rFonts w:asciiTheme="minorHAnsi" w:hAnsiTheme="minorHAnsi" w:cs="Arial"/>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461D24" w:rsidRPr="004F2821" w14:paraId="57AF47C2"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5D333AD1" w14:textId="77777777" w:rsidR="00461D24" w:rsidRPr="004F2821" w:rsidRDefault="00461D24" w:rsidP="00F96A7D">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11645585"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513190E1"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758FDF1A"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2B6EE0B5"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AA522D" w:rsidRPr="004F2821" w14:paraId="65013D4A"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0CCAB" w14:textId="77777777" w:rsidR="00AA522D" w:rsidRPr="004F2821" w:rsidRDefault="00AA522D" w:rsidP="00AA522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6E98AB3D" w14:textId="77777777" w:rsidR="00AA522D" w:rsidRDefault="00AA522D" w:rsidP="00AA522D">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71EE2B62" w14:textId="77777777" w:rsidR="00AA522D" w:rsidRDefault="00AA522D" w:rsidP="00AA522D">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590341EA" w14:textId="77777777" w:rsidR="00AA522D" w:rsidRDefault="00AA522D" w:rsidP="00AA522D">
            <w:pPr>
              <w:jc w:val="right"/>
              <w:rPr>
                <w:rFonts w:ascii="Calibri" w:hAnsi="Calibri" w:cs="Calibri"/>
              </w:rPr>
            </w:pPr>
            <w:r>
              <w:rPr>
                <w:rFonts w:ascii="Calibri" w:hAnsi="Calibri" w:cs="Calibri"/>
              </w:rPr>
              <w:t>0.2%</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6D049CD3" w14:textId="77777777" w:rsidR="00AA522D" w:rsidRDefault="00AA522D" w:rsidP="00AA522D">
            <w:pPr>
              <w:jc w:val="right"/>
              <w:rPr>
                <w:rFonts w:ascii="Calibri" w:hAnsi="Calibri" w:cs="Calibri"/>
              </w:rPr>
            </w:pPr>
            <w:r>
              <w:rPr>
                <w:rFonts w:ascii="Calibri" w:hAnsi="Calibri" w:cs="Calibri"/>
              </w:rPr>
              <w:t>0.0%</w:t>
            </w:r>
          </w:p>
        </w:tc>
      </w:tr>
      <w:tr w:rsidR="00AA522D" w:rsidRPr="004F2821" w14:paraId="0F4591E6"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B993CC9" w14:textId="77777777" w:rsidR="00AA522D" w:rsidRPr="004F2821" w:rsidRDefault="00AA522D" w:rsidP="00AA522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40BDE35B" w14:textId="77777777" w:rsidR="00AA522D" w:rsidRDefault="00AA522D" w:rsidP="00AA522D">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4FC7E91B" w14:textId="77777777" w:rsidR="00AA522D" w:rsidRDefault="00AA522D" w:rsidP="00AA522D">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nil"/>
            </w:tcBorders>
            <w:shd w:val="clear" w:color="000000" w:fill="8DB4E2"/>
            <w:noWrap/>
            <w:vAlign w:val="center"/>
            <w:hideMark/>
          </w:tcPr>
          <w:p w14:paraId="4346A2D9" w14:textId="77777777" w:rsidR="00AA522D" w:rsidRDefault="00AA522D" w:rsidP="00AA522D">
            <w:pPr>
              <w:jc w:val="right"/>
              <w:rPr>
                <w:rFonts w:ascii="Calibri" w:hAnsi="Calibri" w:cs="Calibri"/>
              </w:rPr>
            </w:pPr>
            <w:r>
              <w:rPr>
                <w:rFonts w:ascii="Calibri" w:hAnsi="Calibri" w:cs="Calibri"/>
              </w:rPr>
              <w:t>0.9%</w:t>
            </w:r>
          </w:p>
        </w:tc>
        <w:tc>
          <w:tcPr>
            <w:tcW w:w="960" w:type="dxa"/>
            <w:tcBorders>
              <w:top w:val="nil"/>
              <w:left w:val="nil"/>
              <w:bottom w:val="single" w:sz="8" w:space="0" w:color="auto"/>
              <w:right w:val="single" w:sz="8" w:space="0" w:color="auto"/>
            </w:tcBorders>
            <w:shd w:val="clear" w:color="000000" w:fill="FF0000"/>
            <w:noWrap/>
            <w:vAlign w:val="center"/>
            <w:hideMark/>
          </w:tcPr>
          <w:p w14:paraId="07E24A35" w14:textId="77777777" w:rsidR="00AA522D" w:rsidRDefault="00AA522D" w:rsidP="00AA522D">
            <w:pPr>
              <w:jc w:val="right"/>
              <w:rPr>
                <w:rFonts w:ascii="Calibri" w:hAnsi="Calibri" w:cs="Calibri"/>
              </w:rPr>
            </w:pPr>
            <w:r>
              <w:rPr>
                <w:rFonts w:ascii="Calibri" w:hAnsi="Calibri" w:cs="Calibri"/>
              </w:rPr>
              <w:t>2.1%</w:t>
            </w:r>
          </w:p>
        </w:tc>
      </w:tr>
      <w:tr w:rsidR="00AA522D" w:rsidRPr="004F2821" w14:paraId="53E897ED"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AFAD255" w14:textId="77777777" w:rsidR="00AA522D" w:rsidRPr="004F2821" w:rsidRDefault="00AA522D" w:rsidP="00AA522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03640669" w14:textId="77777777" w:rsidR="00AA522D" w:rsidRDefault="00AA522D" w:rsidP="00AA522D">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nil"/>
            </w:tcBorders>
            <w:shd w:val="clear" w:color="000000" w:fill="FFFF00"/>
            <w:noWrap/>
            <w:vAlign w:val="center"/>
            <w:hideMark/>
          </w:tcPr>
          <w:p w14:paraId="2F56A39E" w14:textId="77777777" w:rsidR="00AA522D" w:rsidRDefault="00AA522D" w:rsidP="00AA522D">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29CFA417" w14:textId="77777777" w:rsidR="00AA522D" w:rsidRDefault="00AA522D" w:rsidP="00AA522D">
            <w:pPr>
              <w:jc w:val="right"/>
              <w:rPr>
                <w:rFonts w:ascii="Calibri" w:hAnsi="Calibri" w:cs="Calibri"/>
              </w:rPr>
            </w:pPr>
            <w:r>
              <w:rPr>
                <w:rFonts w:ascii="Calibri" w:hAnsi="Calibri" w:cs="Calibri"/>
              </w:rPr>
              <w:t>0.9%</w:t>
            </w:r>
          </w:p>
        </w:tc>
        <w:tc>
          <w:tcPr>
            <w:tcW w:w="960" w:type="dxa"/>
            <w:tcBorders>
              <w:top w:val="nil"/>
              <w:left w:val="nil"/>
              <w:bottom w:val="single" w:sz="8" w:space="0" w:color="auto"/>
              <w:right w:val="single" w:sz="8" w:space="0" w:color="auto"/>
            </w:tcBorders>
            <w:shd w:val="clear" w:color="000000" w:fill="FF0000"/>
            <w:noWrap/>
            <w:vAlign w:val="center"/>
            <w:hideMark/>
          </w:tcPr>
          <w:p w14:paraId="1DD6C8F8" w14:textId="77777777" w:rsidR="00AA522D" w:rsidRDefault="00AA522D" w:rsidP="00AA522D">
            <w:pPr>
              <w:jc w:val="right"/>
              <w:rPr>
                <w:rFonts w:ascii="Calibri" w:hAnsi="Calibri" w:cs="Calibri"/>
              </w:rPr>
            </w:pPr>
            <w:r>
              <w:rPr>
                <w:rFonts w:ascii="Calibri" w:hAnsi="Calibri" w:cs="Calibri"/>
              </w:rPr>
              <w:t>2.6%</w:t>
            </w:r>
          </w:p>
        </w:tc>
      </w:tr>
      <w:tr w:rsidR="00AA522D" w:rsidRPr="004F2821" w14:paraId="400B033D"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1D194407" w14:textId="77777777" w:rsidR="00AA522D" w:rsidRPr="004F2821" w:rsidRDefault="00AA522D" w:rsidP="00AA522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6D538DB7" w14:textId="77777777" w:rsidR="00AA522D" w:rsidRDefault="00AA522D" w:rsidP="00AA522D">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3970A921" w14:textId="77777777" w:rsidR="00AA522D" w:rsidRDefault="00AA522D" w:rsidP="00AA522D">
            <w:pPr>
              <w:jc w:val="right"/>
              <w:rPr>
                <w:rFonts w:ascii="Calibri" w:hAnsi="Calibri" w:cs="Calibri"/>
              </w:rPr>
            </w:pPr>
            <w:r>
              <w:rPr>
                <w:rFonts w:ascii="Calibri" w:hAnsi="Calibri" w:cs="Calibri"/>
              </w:rPr>
              <w:t>0.9%</w:t>
            </w:r>
          </w:p>
        </w:tc>
        <w:tc>
          <w:tcPr>
            <w:tcW w:w="960" w:type="dxa"/>
            <w:tcBorders>
              <w:top w:val="nil"/>
              <w:left w:val="nil"/>
              <w:bottom w:val="single" w:sz="8" w:space="0" w:color="auto"/>
              <w:right w:val="nil"/>
            </w:tcBorders>
            <w:shd w:val="clear" w:color="000000" w:fill="FF0000"/>
            <w:noWrap/>
            <w:vAlign w:val="center"/>
            <w:hideMark/>
          </w:tcPr>
          <w:p w14:paraId="32153660" w14:textId="77777777" w:rsidR="00AA522D" w:rsidRDefault="00AA522D" w:rsidP="00AA522D">
            <w:pPr>
              <w:jc w:val="right"/>
              <w:rPr>
                <w:rFonts w:ascii="Calibri" w:hAnsi="Calibri" w:cs="Calibri"/>
              </w:rPr>
            </w:pPr>
            <w:r>
              <w:rPr>
                <w:rFonts w:ascii="Calibri" w:hAnsi="Calibri" w:cs="Calibri"/>
              </w:rPr>
              <w:t>5.6%</w:t>
            </w:r>
          </w:p>
        </w:tc>
        <w:tc>
          <w:tcPr>
            <w:tcW w:w="960" w:type="dxa"/>
            <w:tcBorders>
              <w:top w:val="nil"/>
              <w:left w:val="nil"/>
              <w:bottom w:val="single" w:sz="8" w:space="0" w:color="auto"/>
              <w:right w:val="single" w:sz="8" w:space="0" w:color="auto"/>
            </w:tcBorders>
            <w:shd w:val="clear" w:color="000000" w:fill="FF0000"/>
            <w:noWrap/>
            <w:vAlign w:val="center"/>
            <w:hideMark/>
          </w:tcPr>
          <w:p w14:paraId="72D3BD1D" w14:textId="77777777" w:rsidR="00AA522D" w:rsidRDefault="00AA522D" w:rsidP="00AA522D">
            <w:pPr>
              <w:jc w:val="right"/>
              <w:rPr>
                <w:rFonts w:ascii="Calibri" w:hAnsi="Calibri" w:cs="Calibri"/>
              </w:rPr>
            </w:pPr>
            <w:r>
              <w:rPr>
                <w:rFonts w:ascii="Calibri" w:hAnsi="Calibri" w:cs="Calibri"/>
              </w:rPr>
              <w:t>1.8%</w:t>
            </w:r>
          </w:p>
        </w:tc>
      </w:tr>
    </w:tbl>
    <w:p w14:paraId="0187FED3" w14:textId="77777777" w:rsidR="00461D24" w:rsidRPr="00EC5FD9" w:rsidRDefault="00461D24" w:rsidP="00EC5FD9"/>
    <w:tbl>
      <w:tblPr>
        <w:tblpPr w:leftFromText="180" w:rightFromText="180" w:vertAnchor="text" w:horzAnchor="margin" w:tblpXSpec="right" w:tblpY="304"/>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2D00F40C"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594798F3"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39A3E"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AA522D" w14:paraId="74CAD68C"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189F3AB1" w14:textId="77777777" w:rsidR="00AA522D" w:rsidRDefault="00AA522D" w:rsidP="00AA522D">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F9B52F9" w14:textId="77777777" w:rsidR="00AA522D" w:rsidRDefault="00AA522D" w:rsidP="00AA522D">
            <w:pPr>
              <w:jc w:val="right"/>
              <w:rPr>
                <w:rFonts w:ascii="Calibri" w:hAnsi="Calibri" w:cs="Calibri"/>
              </w:rPr>
            </w:pPr>
            <w:r>
              <w:rPr>
                <w:rFonts w:ascii="Calibri" w:hAnsi="Calibri" w:cs="Calibri"/>
              </w:rPr>
              <w:t>1.0%</w:t>
            </w:r>
          </w:p>
        </w:tc>
      </w:tr>
      <w:tr w:rsidR="00AA522D" w14:paraId="7A4DE074"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2495ACA0" w14:textId="77777777" w:rsidR="00AA522D" w:rsidRDefault="00AA522D" w:rsidP="00AA522D">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D0C4208" w14:textId="77777777" w:rsidR="00AA522D" w:rsidRDefault="00AA522D" w:rsidP="00AA522D">
            <w:pPr>
              <w:jc w:val="right"/>
              <w:rPr>
                <w:rFonts w:ascii="Calibri" w:hAnsi="Calibri" w:cs="Calibri"/>
              </w:rPr>
            </w:pPr>
            <w:r>
              <w:rPr>
                <w:rFonts w:ascii="Calibri" w:hAnsi="Calibri" w:cs="Calibri"/>
              </w:rPr>
              <w:t>8.0%</w:t>
            </w:r>
          </w:p>
        </w:tc>
      </w:tr>
      <w:tr w:rsidR="00AA522D" w14:paraId="1D145D97"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18A8C126" w14:textId="77777777" w:rsidR="00AA522D" w:rsidRDefault="00AA522D" w:rsidP="00AA522D">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D067DCA" w14:textId="77777777" w:rsidR="00AA522D" w:rsidRDefault="00AA522D" w:rsidP="00AA522D">
            <w:pPr>
              <w:jc w:val="right"/>
              <w:rPr>
                <w:rFonts w:ascii="Calibri" w:hAnsi="Calibri" w:cs="Calibri"/>
              </w:rPr>
            </w:pPr>
            <w:r>
              <w:rPr>
                <w:rFonts w:ascii="Calibri" w:hAnsi="Calibri" w:cs="Calibri"/>
              </w:rPr>
              <w:t>28.0%</w:t>
            </w:r>
          </w:p>
        </w:tc>
      </w:tr>
      <w:tr w:rsidR="00AA522D" w14:paraId="105D2958"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31572DF7" w14:textId="77777777" w:rsidR="00AA522D" w:rsidRDefault="00AA522D" w:rsidP="00AA522D">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88B3AD6" w14:textId="77777777" w:rsidR="00AA522D" w:rsidRDefault="00AA522D" w:rsidP="00AA522D">
            <w:pPr>
              <w:jc w:val="right"/>
              <w:rPr>
                <w:rFonts w:ascii="Calibri" w:hAnsi="Calibri" w:cs="Calibri"/>
              </w:rPr>
            </w:pPr>
            <w:r>
              <w:rPr>
                <w:rFonts w:ascii="Calibri" w:hAnsi="Calibri" w:cs="Calibri"/>
              </w:rPr>
              <w:t>63.0%</w:t>
            </w:r>
          </w:p>
        </w:tc>
      </w:tr>
    </w:tbl>
    <w:p w14:paraId="6107C359" w14:textId="77777777" w:rsidR="001709E6" w:rsidRDefault="001709E6" w:rsidP="001709E6">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Pr>
          <w:rStyle w:val="BookTitle"/>
          <w:rFonts w:asciiTheme="minorHAnsi" w:hAnsiTheme="minorHAnsi" w:cs="Arial"/>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1709E6" w:rsidRPr="004F2821" w14:paraId="009FED0E" w14:textId="77777777" w:rsidTr="003E62BB">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01DE17E2" w14:textId="77777777" w:rsidR="001709E6" w:rsidRPr="004F2821" w:rsidRDefault="001709E6" w:rsidP="003E62BB">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4046F7D1"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7D9DE80A"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2DDBB3AE"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6088F15A"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AA522D" w:rsidRPr="004F2821" w14:paraId="50088B6E"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5E005" w14:textId="77777777" w:rsidR="00AA522D" w:rsidRPr="004F2821" w:rsidRDefault="00AA522D" w:rsidP="00AA522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037FE08F" w14:textId="77777777" w:rsidR="00AA522D" w:rsidRDefault="00AA522D" w:rsidP="00AA522D">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5BD68A87" w14:textId="77777777" w:rsidR="00AA522D" w:rsidRDefault="00AA522D" w:rsidP="00AA522D">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508D448E" w14:textId="77777777" w:rsidR="00AA522D" w:rsidRDefault="00AA522D" w:rsidP="00AA522D">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568BE622" w14:textId="77777777" w:rsidR="00AA522D" w:rsidRDefault="00AA522D" w:rsidP="00AA522D">
            <w:pPr>
              <w:jc w:val="right"/>
              <w:rPr>
                <w:rFonts w:ascii="Calibri" w:hAnsi="Calibri" w:cs="Calibri"/>
              </w:rPr>
            </w:pPr>
            <w:r>
              <w:rPr>
                <w:rFonts w:ascii="Calibri" w:hAnsi="Calibri" w:cs="Calibri"/>
              </w:rPr>
              <w:t>0.0%</w:t>
            </w:r>
          </w:p>
        </w:tc>
      </w:tr>
      <w:tr w:rsidR="00AA522D" w:rsidRPr="004F2821" w14:paraId="2BBF0438"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2D9D612" w14:textId="77777777" w:rsidR="00AA522D" w:rsidRPr="004F2821" w:rsidRDefault="00AA522D" w:rsidP="00AA522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29F66BF3" w14:textId="77777777" w:rsidR="00AA522D" w:rsidRDefault="00AA522D" w:rsidP="00AA522D">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FFFF00"/>
            <w:noWrap/>
            <w:vAlign w:val="center"/>
            <w:hideMark/>
          </w:tcPr>
          <w:p w14:paraId="6D98030B" w14:textId="77777777" w:rsidR="00AA522D" w:rsidRDefault="00AA522D" w:rsidP="00AA522D">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7BB9BEEB" w14:textId="77777777" w:rsidR="00AA522D" w:rsidRDefault="00AA522D" w:rsidP="00AA522D">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single" w:sz="8" w:space="0" w:color="auto"/>
            </w:tcBorders>
            <w:shd w:val="clear" w:color="000000" w:fill="FF0000"/>
            <w:noWrap/>
            <w:vAlign w:val="center"/>
            <w:hideMark/>
          </w:tcPr>
          <w:p w14:paraId="1FDE3C60" w14:textId="77777777" w:rsidR="00AA522D" w:rsidRDefault="00AA522D" w:rsidP="00AA522D">
            <w:pPr>
              <w:jc w:val="right"/>
              <w:rPr>
                <w:rFonts w:ascii="Calibri" w:hAnsi="Calibri" w:cs="Calibri"/>
              </w:rPr>
            </w:pPr>
            <w:r>
              <w:rPr>
                <w:rFonts w:ascii="Calibri" w:hAnsi="Calibri" w:cs="Calibri"/>
              </w:rPr>
              <w:t>1.1%</w:t>
            </w:r>
          </w:p>
        </w:tc>
      </w:tr>
      <w:tr w:rsidR="00AA522D" w:rsidRPr="004F2821" w14:paraId="2AC868B9"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A11ADE9" w14:textId="77777777" w:rsidR="00AA522D" w:rsidRPr="004F2821" w:rsidRDefault="00AA522D" w:rsidP="00AA522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7349AE1D" w14:textId="77777777" w:rsidR="00AA522D" w:rsidRDefault="00AA522D" w:rsidP="00AA522D">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6CA99302" w14:textId="77777777" w:rsidR="00AA522D" w:rsidRDefault="00AA522D" w:rsidP="00AA522D">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407992F6" w14:textId="77777777" w:rsidR="00AA522D" w:rsidRDefault="00AA522D" w:rsidP="00AA522D">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FF0000"/>
            <w:noWrap/>
            <w:vAlign w:val="center"/>
            <w:hideMark/>
          </w:tcPr>
          <w:p w14:paraId="1307BC1D" w14:textId="77777777" w:rsidR="00AA522D" w:rsidRDefault="00AA522D" w:rsidP="00AA522D">
            <w:pPr>
              <w:jc w:val="right"/>
              <w:rPr>
                <w:rFonts w:ascii="Calibri" w:hAnsi="Calibri" w:cs="Calibri"/>
              </w:rPr>
            </w:pPr>
            <w:r>
              <w:rPr>
                <w:rFonts w:ascii="Calibri" w:hAnsi="Calibri" w:cs="Calibri"/>
              </w:rPr>
              <w:t>1.3%</w:t>
            </w:r>
          </w:p>
        </w:tc>
      </w:tr>
      <w:tr w:rsidR="00AA522D" w:rsidRPr="004F2821" w14:paraId="758872FB"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5663FEC" w14:textId="77777777" w:rsidR="00AA522D" w:rsidRPr="004F2821" w:rsidRDefault="00AA522D" w:rsidP="00AA522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1EAF1BD9" w14:textId="77777777" w:rsidR="00AA522D" w:rsidRDefault="00AA522D" w:rsidP="00AA522D">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3ECC28E0" w14:textId="77777777" w:rsidR="00AA522D" w:rsidRDefault="00AA522D" w:rsidP="00AA522D">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3948F96F" w14:textId="77777777" w:rsidR="00AA522D" w:rsidRDefault="00AA522D" w:rsidP="00AA522D">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single" w:sz="8" w:space="0" w:color="auto"/>
            </w:tcBorders>
            <w:shd w:val="clear" w:color="000000" w:fill="FF0000"/>
            <w:noWrap/>
            <w:vAlign w:val="center"/>
            <w:hideMark/>
          </w:tcPr>
          <w:p w14:paraId="3F95EBEB" w14:textId="77777777" w:rsidR="00AA522D" w:rsidRDefault="00AA522D" w:rsidP="00AA522D">
            <w:pPr>
              <w:jc w:val="right"/>
              <w:rPr>
                <w:rFonts w:ascii="Calibri" w:hAnsi="Calibri" w:cs="Calibri"/>
              </w:rPr>
            </w:pPr>
            <w:r>
              <w:rPr>
                <w:rFonts w:ascii="Calibri" w:hAnsi="Calibri" w:cs="Calibri"/>
              </w:rPr>
              <w:t>1.2%</w:t>
            </w:r>
          </w:p>
        </w:tc>
      </w:tr>
    </w:tbl>
    <w:p w14:paraId="0EAFF482" w14:textId="77777777" w:rsidR="009C7597" w:rsidRDefault="009C7597" w:rsidP="005732EA">
      <w:pPr>
        <w:spacing w:after="0"/>
        <w:rPr>
          <w:rStyle w:val="BookTitle"/>
          <w:rFonts w:asciiTheme="minorHAnsi" w:hAnsiTheme="minorHAnsi" w:cs="Arial"/>
          <w:b/>
          <w:i w:val="0"/>
          <w:iCs w:val="0"/>
          <w:smallCaps w:val="0"/>
          <w:spacing w:val="0"/>
        </w:rPr>
      </w:pPr>
    </w:p>
    <w:tbl>
      <w:tblPr>
        <w:tblpPr w:leftFromText="180" w:rightFromText="180" w:vertAnchor="text" w:horzAnchor="margin" w:tblpXSpec="right" w:tblpY="238"/>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0F232F55"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0F43D34E"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0E1407" w14:textId="77777777" w:rsidR="00D70A4B" w:rsidRDefault="00D70A4B" w:rsidP="00D70A4B">
            <w:pPr>
              <w:rPr>
                <w:rFonts w:ascii="Calibri" w:hAnsi="Calibri"/>
                <w:color w:val="000000"/>
              </w:rPr>
            </w:pPr>
            <w:r>
              <w:rPr>
                <w:rFonts w:ascii="Calibri" w:hAnsi="Calibri"/>
                <w:color w:val="000000"/>
              </w:rPr>
              <w:t>Proportion</w:t>
            </w:r>
          </w:p>
        </w:tc>
      </w:tr>
      <w:tr w:rsidR="00AA522D" w14:paraId="7B6C4CE5"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53DB7ABD" w14:textId="77777777" w:rsidR="00AA522D" w:rsidRDefault="00AA522D" w:rsidP="00AA522D">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6007A9B" w14:textId="77777777" w:rsidR="00AA522D" w:rsidRDefault="00AA522D" w:rsidP="00AA522D">
            <w:pPr>
              <w:jc w:val="right"/>
              <w:rPr>
                <w:rFonts w:ascii="Calibri" w:hAnsi="Calibri" w:cs="Calibri"/>
              </w:rPr>
            </w:pPr>
            <w:r>
              <w:rPr>
                <w:rFonts w:ascii="Calibri" w:hAnsi="Calibri" w:cs="Calibri"/>
              </w:rPr>
              <w:t>0.5%</w:t>
            </w:r>
          </w:p>
        </w:tc>
      </w:tr>
      <w:tr w:rsidR="00AA522D" w14:paraId="10F835E2"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04CEDD10" w14:textId="77777777" w:rsidR="00AA522D" w:rsidRDefault="00AA522D" w:rsidP="00AA522D">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F0369A2" w14:textId="77777777" w:rsidR="00AA522D" w:rsidRDefault="00AA522D" w:rsidP="00AA522D">
            <w:pPr>
              <w:jc w:val="right"/>
              <w:rPr>
                <w:rFonts w:ascii="Calibri" w:hAnsi="Calibri" w:cs="Calibri"/>
              </w:rPr>
            </w:pPr>
            <w:r>
              <w:rPr>
                <w:rFonts w:ascii="Calibri" w:hAnsi="Calibri" w:cs="Calibri"/>
              </w:rPr>
              <w:t>18.7%</w:t>
            </w:r>
          </w:p>
        </w:tc>
      </w:tr>
      <w:tr w:rsidR="00AA522D" w14:paraId="2675C546"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1D37E443" w14:textId="77777777" w:rsidR="00AA522D" w:rsidRDefault="00AA522D" w:rsidP="00AA522D">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43CAAEC" w14:textId="77777777" w:rsidR="00AA522D" w:rsidRDefault="00AA522D" w:rsidP="00AA522D">
            <w:pPr>
              <w:jc w:val="right"/>
              <w:rPr>
                <w:rFonts w:ascii="Calibri" w:hAnsi="Calibri" w:cs="Calibri"/>
              </w:rPr>
            </w:pPr>
            <w:r>
              <w:rPr>
                <w:rFonts w:ascii="Calibri" w:hAnsi="Calibri" w:cs="Calibri"/>
              </w:rPr>
              <w:t>34.4%</w:t>
            </w:r>
          </w:p>
        </w:tc>
      </w:tr>
      <w:tr w:rsidR="00AA522D" w14:paraId="5B8C45F0"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0F1DE859" w14:textId="77777777" w:rsidR="00AA522D" w:rsidRDefault="00AA522D" w:rsidP="00AA522D">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967509D" w14:textId="77777777" w:rsidR="00AA522D" w:rsidRDefault="00AA522D" w:rsidP="00AA522D">
            <w:pPr>
              <w:jc w:val="right"/>
              <w:rPr>
                <w:rFonts w:ascii="Calibri" w:hAnsi="Calibri" w:cs="Calibri"/>
              </w:rPr>
            </w:pPr>
            <w:r>
              <w:rPr>
                <w:rFonts w:ascii="Calibri" w:hAnsi="Calibri" w:cs="Calibri"/>
              </w:rPr>
              <w:t>46.4%</w:t>
            </w:r>
          </w:p>
        </w:tc>
      </w:tr>
    </w:tbl>
    <w:p w14:paraId="2F63FD27" w14:textId="77777777" w:rsidR="009C7597" w:rsidRDefault="009C7597" w:rsidP="009C7597">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sidR="00FD4DEB" w:rsidRPr="00FD4DEB">
        <w:rPr>
          <w:rStyle w:val="BookTitle"/>
          <w:rFonts w:asciiTheme="minorHAnsi" w:hAnsiTheme="minorHAnsi" w:cs="Arial"/>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9C7597" w:rsidRPr="00E963C3" w14:paraId="5DC1569F" w14:textId="77777777" w:rsidTr="005732EA">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29F38967" w14:textId="77777777" w:rsidR="009C7597" w:rsidRPr="00E963C3" w:rsidRDefault="009C7597" w:rsidP="005732EA">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7EEAEBC9"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15648724"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4CA13323"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F33B55B"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AA522D" w:rsidRPr="00E963C3" w14:paraId="4BC77A75"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5078C" w14:textId="77777777" w:rsidR="00AA522D" w:rsidRPr="00E963C3" w:rsidRDefault="00AA522D" w:rsidP="00AA522D">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709F7460" w14:textId="77777777" w:rsidR="00AA522D" w:rsidRDefault="00AA522D" w:rsidP="00AA522D">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30408402" w14:textId="77777777" w:rsidR="00AA522D" w:rsidRDefault="00AA522D" w:rsidP="00AA522D">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36150164" w14:textId="77777777" w:rsidR="00AA522D" w:rsidRDefault="00AA522D" w:rsidP="00AA522D">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5EE329CD" w14:textId="77777777" w:rsidR="00AA522D" w:rsidRDefault="00AA522D" w:rsidP="00AA522D">
            <w:pPr>
              <w:jc w:val="right"/>
              <w:rPr>
                <w:rFonts w:ascii="Calibri" w:hAnsi="Calibri" w:cs="Calibri"/>
              </w:rPr>
            </w:pPr>
            <w:r>
              <w:rPr>
                <w:rFonts w:ascii="Calibri" w:hAnsi="Calibri" w:cs="Calibri"/>
              </w:rPr>
              <w:t>0.2%</w:t>
            </w:r>
          </w:p>
        </w:tc>
      </w:tr>
      <w:tr w:rsidR="00AA522D" w:rsidRPr="00E963C3" w14:paraId="1136358C"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EB1C44E" w14:textId="77777777" w:rsidR="00AA522D" w:rsidRPr="00E963C3" w:rsidRDefault="00AA522D" w:rsidP="00AA522D">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44C4AA18" w14:textId="77777777" w:rsidR="00AA522D" w:rsidRDefault="00AA522D" w:rsidP="00AA522D">
            <w:pPr>
              <w:jc w:val="right"/>
              <w:rPr>
                <w:rFonts w:ascii="Calibri" w:hAnsi="Calibri" w:cs="Calibri"/>
              </w:rPr>
            </w:pPr>
            <w:r>
              <w:rPr>
                <w:rFonts w:ascii="Calibri" w:hAnsi="Calibri" w:cs="Calibri"/>
              </w:rPr>
              <w:t>8.2%</w:t>
            </w:r>
          </w:p>
        </w:tc>
        <w:tc>
          <w:tcPr>
            <w:tcW w:w="960" w:type="dxa"/>
            <w:tcBorders>
              <w:top w:val="nil"/>
              <w:left w:val="nil"/>
              <w:bottom w:val="single" w:sz="8" w:space="0" w:color="auto"/>
              <w:right w:val="nil"/>
            </w:tcBorders>
            <w:shd w:val="clear" w:color="000000" w:fill="FFFF00"/>
            <w:noWrap/>
            <w:vAlign w:val="center"/>
            <w:hideMark/>
          </w:tcPr>
          <w:p w14:paraId="47BE38AE" w14:textId="77777777" w:rsidR="00AA522D" w:rsidRDefault="00AA522D" w:rsidP="00AA522D">
            <w:pPr>
              <w:jc w:val="right"/>
              <w:rPr>
                <w:rFonts w:ascii="Calibri" w:hAnsi="Calibri" w:cs="Calibri"/>
              </w:rPr>
            </w:pPr>
            <w:r>
              <w:rPr>
                <w:rFonts w:ascii="Calibri" w:hAnsi="Calibri" w:cs="Calibri"/>
              </w:rPr>
              <w:t>5.9%</w:t>
            </w:r>
          </w:p>
        </w:tc>
        <w:tc>
          <w:tcPr>
            <w:tcW w:w="960" w:type="dxa"/>
            <w:tcBorders>
              <w:top w:val="nil"/>
              <w:left w:val="nil"/>
              <w:bottom w:val="single" w:sz="8" w:space="0" w:color="auto"/>
              <w:right w:val="nil"/>
            </w:tcBorders>
            <w:shd w:val="clear" w:color="000000" w:fill="8DB4E2"/>
            <w:noWrap/>
            <w:vAlign w:val="center"/>
            <w:hideMark/>
          </w:tcPr>
          <w:p w14:paraId="67913C82" w14:textId="77777777" w:rsidR="00AA522D" w:rsidRDefault="00AA522D" w:rsidP="00AA522D">
            <w:pPr>
              <w:jc w:val="right"/>
              <w:rPr>
                <w:rFonts w:ascii="Calibri" w:hAnsi="Calibri" w:cs="Calibri"/>
              </w:rPr>
            </w:pPr>
            <w:r>
              <w:rPr>
                <w:rFonts w:ascii="Calibri" w:hAnsi="Calibri" w:cs="Calibri"/>
              </w:rPr>
              <w:t>25.3%</w:t>
            </w:r>
          </w:p>
        </w:tc>
        <w:tc>
          <w:tcPr>
            <w:tcW w:w="960" w:type="dxa"/>
            <w:tcBorders>
              <w:top w:val="nil"/>
              <w:left w:val="nil"/>
              <w:bottom w:val="single" w:sz="8" w:space="0" w:color="auto"/>
              <w:right w:val="single" w:sz="8" w:space="0" w:color="auto"/>
            </w:tcBorders>
            <w:shd w:val="clear" w:color="000000" w:fill="FF0000"/>
            <w:noWrap/>
            <w:vAlign w:val="center"/>
            <w:hideMark/>
          </w:tcPr>
          <w:p w14:paraId="49CB2423" w14:textId="77777777" w:rsidR="00AA522D" w:rsidRDefault="00AA522D" w:rsidP="00AA522D">
            <w:pPr>
              <w:jc w:val="right"/>
              <w:rPr>
                <w:rFonts w:ascii="Calibri" w:hAnsi="Calibri" w:cs="Calibri"/>
              </w:rPr>
            </w:pPr>
            <w:r>
              <w:rPr>
                <w:rFonts w:ascii="Calibri" w:hAnsi="Calibri" w:cs="Calibri"/>
              </w:rPr>
              <w:t>32.7%</w:t>
            </w:r>
          </w:p>
        </w:tc>
      </w:tr>
      <w:tr w:rsidR="00AA522D" w:rsidRPr="00E963C3" w14:paraId="5DD3B484"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7B105BD" w14:textId="77777777" w:rsidR="00AA522D" w:rsidRPr="00E963C3" w:rsidRDefault="00AA522D" w:rsidP="00AA522D">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0D360140" w14:textId="77777777" w:rsidR="00AA522D" w:rsidRDefault="00AA522D" w:rsidP="00AA522D">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6BDAA2B4" w14:textId="77777777" w:rsidR="00AA522D" w:rsidRDefault="00AA522D" w:rsidP="00AA522D">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nil"/>
            </w:tcBorders>
            <w:shd w:val="clear" w:color="000000" w:fill="8DB4E2"/>
            <w:noWrap/>
            <w:vAlign w:val="center"/>
            <w:hideMark/>
          </w:tcPr>
          <w:p w14:paraId="3DA0C4E8" w14:textId="77777777" w:rsidR="00AA522D" w:rsidRDefault="00AA522D" w:rsidP="00AA522D">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single" w:sz="8" w:space="0" w:color="auto"/>
            </w:tcBorders>
            <w:shd w:val="clear" w:color="000000" w:fill="FF0000"/>
            <w:noWrap/>
            <w:vAlign w:val="center"/>
            <w:hideMark/>
          </w:tcPr>
          <w:p w14:paraId="5BAED950" w14:textId="77777777" w:rsidR="00AA522D" w:rsidRDefault="00AA522D" w:rsidP="00AA522D">
            <w:pPr>
              <w:jc w:val="right"/>
              <w:rPr>
                <w:rFonts w:ascii="Calibri" w:hAnsi="Calibri" w:cs="Calibri"/>
              </w:rPr>
            </w:pPr>
            <w:r>
              <w:rPr>
                <w:rFonts w:ascii="Calibri" w:hAnsi="Calibri" w:cs="Calibri"/>
              </w:rPr>
              <w:t>3.4%</w:t>
            </w:r>
          </w:p>
        </w:tc>
      </w:tr>
      <w:tr w:rsidR="00D5561A" w:rsidRPr="00E963C3" w14:paraId="7E7FD3A3" w14:textId="77777777" w:rsidTr="005732EA">
        <w:trPr>
          <w:trHeight w:hRule="exact" w:val="301"/>
        </w:trPr>
        <w:tc>
          <w:tcPr>
            <w:tcW w:w="2580" w:type="dxa"/>
            <w:tcBorders>
              <w:top w:val="nil"/>
              <w:left w:val="nil"/>
              <w:bottom w:val="nil"/>
              <w:right w:val="nil"/>
            </w:tcBorders>
            <w:shd w:val="clear" w:color="auto" w:fill="auto"/>
            <w:noWrap/>
            <w:vAlign w:val="bottom"/>
            <w:hideMark/>
          </w:tcPr>
          <w:p w14:paraId="1DC11FB8"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14EAA1AD"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0849166F"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76EE56B8"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3081CC1A" w14:textId="77777777" w:rsidR="00D5561A" w:rsidRDefault="00D5561A" w:rsidP="00D5561A">
            <w:pPr>
              <w:rPr>
                <w:rFonts w:ascii="Calibri" w:hAnsi="Calibri"/>
                <w:color w:val="000000"/>
              </w:rPr>
            </w:pPr>
          </w:p>
        </w:tc>
      </w:tr>
    </w:tbl>
    <w:p w14:paraId="08E71E63" w14:textId="77777777" w:rsidR="00D316C6" w:rsidRPr="00EC5FD9" w:rsidRDefault="00D316C6" w:rsidP="00EC5FD9">
      <w:r>
        <w:rPr>
          <w:rStyle w:val="BookTitle"/>
          <w:rFonts w:asciiTheme="minorHAnsi" w:hAnsiTheme="minorHAnsi" w:cs="Arial"/>
          <w:i w:val="0"/>
          <w:iCs w:val="0"/>
          <w:smallCaps w:val="0"/>
          <w:spacing w:val="0"/>
        </w:rPr>
        <w:br w:type="page"/>
      </w:r>
    </w:p>
    <w:tbl>
      <w:tblPr>
        <w:tblpPr w:leftFromText="180" w:rightFromText="180" w:vertAnchor="text" w:horzAnchor="margin" w:tblpXSpec="right" w:tblpY="623"/>
        <w:tblW w:w="2179"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992"/>
        <w:gridCol w:w="1187"/>
      </w:tblGrid>
      <w:tr w:rsidR="00D70A4B" w:rsidRPr="004F2821" w14:paraId="197AE4A9" w14:textId="77777777" w:rsidTr="00665977">
        <w:trPr>
          <w:trHeight w:val="600"/>
          <w:tblHeader/>
        </w:trPr>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25856D58"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lastRenderedPageBreak/>
              <w:t>Rating</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09759"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AA522D" w14:paraId="1C59CB3D" w14:textId="77777777" w:rsidTr="004259DA">
        <w:trPr>
          <w:trHeight w:hRule="exact" w:val="301"/>
        </w:trPr>
        <w:tc>
          <w:tcPr>
            <w:tcW w:w="992" w:type="dxa"/>
            <w:tcBorders>
              <w:top w:val="nil"/>
              <w:left w:val="single" w:sz="4" w:space="0" w:color="auto"/>
              <w:bottom w:val="single" w:sz="4" w:space="0" w:color="auto"/>
              <w:right w:val="nil"/>
            </w:tcBorders>
            <w:shd w:val="clear" w:color="000000" w:fill="92D050"/>
            <w:noWrap/>
            <w:vAlign w:val="center"/>
            <w:hideMark/>
          </w:tcPr>
          <w:p w14:paraId="1AA2EB22" w14:textId="77777777" w:rsidR="00AA522D" w:rsidRDefault="00AA522D" w:rsidP="00AA522D">
            <w:pPr>
              <w:jc w:val="center"/>
              <w:rPr>
                <w:rFonts w:ascii="Calibri" w:hAnsi="Calibri"/>
                <w:color w:val="000000"/>
              </w:rPr>
            </w:pPr>
            <w:r>
              <w:rPr>
                <w:rFonts w:ascii="Calibri" w:hAnsi="Calibri"/>
                <w:color w:val="000000"/>
              </w:rPr>
              <w:t>Nil</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7723329E" w14:textId="77777777" w:rsidR="00AA522D" w:rsidRDefault="00AA522D" w:rsidP="00AA522D">
            <w:pPr>
              <w:jc w:val="right"/>
              <w:rPr>
                <w:rFonts w:ascii="Calibri" w:hAnsi="Calibri" w:cs="Calibri"/>
              </w:rPr>
            </w:pPr>
            <w:r>
              <w:rPr>
                <w:rFonts w:ascii="Calibri" w:hAnsi="Calibri" w:cs="Calibri"/>
              </w:rPr>
              <w:t>1.1%</w:t>
            </w:r>
          </w:p>
        </w:tc>
      </w:tr>
      <w:tr w:rsidR="00AA522D" w14:paraId="3CA9E3EF" w14:textId="77777777" w:rsidTr="004259DA">
        <w:trPr>
          <w:trHeight w:hRule="exact" w:val="301"/>
        </w:trPr>
        <w:tc>
          <w:tcPr>
            <w:tcW w:w="992" w:type="dxa"/>
            <w:tcBorders>
              <w:top w:val="nil"/>
              <w:left w:val="single" w:sz="4" w:space="0" w:color="auto"/>
              <w:bottom w:val="single" w:sz="4" w:space="0" w:color="auto"/>
              <w:right w:val="nil"/>
            </w:tcBorders>
            <w:shd w:val="clear" w:color="000000" w:fill="FFFF00"/>
            <w:noWrap/>
            <w:vAlign w:val="center"/>
            <w:hideMark/>
          </w:tcPr>
          <w:p w14:paraId="3BD6B61B" w14:textId="77777777" w:rsidR="00AA522D" w:rsidRDefault="00AA522D" w:rsidP="00AA522D">
            <w:pPr>
              <w:jc w:val="center"/>
              <w:rPr>
                <w:rFonts w:ascii="Calibri" w:hAnsi="Calibri"/>
                <w:color w:val="000000"/>
              </w:rPr>
            </w:pPr>
            <w:r>
              <w:rPr>
                <w:rFonts w:ascii="Calibri" w:hAnsi="Calibri"/>
                <w:color w:val="000000"/>
              </w:rPr>
              <w:t>Low</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37150692" w14:textId="77777777" w:rsidR="00AA522D" w:rsidRDefault="00AA522D" w:rsidP="00AA522D">
            <w:pPr>
              <w:jc w:val="right"/>
              <w:rPr>
                <w:rFonts w:ascii="Calibri" w:hAnsi="Calibri" w:cs="Calibri"/>
              </w:rPr>
            </w:pPr>
            <w:r>
              <w:rPr>
                <w:rFonts w:ascii="Calibri" w:hAnsi="Calibri" w:cs="Calibri"/>
              </w:rPr>
              <w:t>6.4%</w:t>
            </w:r>
          </w:p>
        </w:tc>
      </w:tr>
      <w:tr w:rsidR="00AA522D" w14:paraId="6734E29C" w14:textId="77777777" w:rsidTr="004259DA">
        <w:trPr>
          <w:trHeight w:hRule="exact" w:val="301"/>
        </w:trPr>
        <w:tc>
          <w:tcPr>
            <w:tcW w:w="992" w:type="dxa"/>
            <w:tcBorders>
              <w:top w:val="nil"/>
              <w:left w:val="single" w:sz="4" w:space="0" w:color="auto"/>
              <w:bottom w:val="single" w:sz="4" w:space="0" w:color="auto"/>
              <w:right w:val="nil"/>
            </w:tcBorders>
            <w:shd w:val="clear" w:color="000000" w:fill="8DB4E2"/>
            <w:noWrap/>
            <w:vAlign w:val="center"/>
            <w:hideMark/>
          </w:tcPr>
          <w:p w14:paraId="5C9A19F2" w14:textId="77777777" w:rsidR="00AA522D" w:rsidRDefault="00AA522D" w:rsidP="00AA522D">
            <w:pPr>
              <w:jc w:val="center"/>
              <w:rPr>
                <w:rFonts w:ascii="Calibri" w:hAnsi="Calibri"/>
                <w:color w:val="000000"/>
              </w:rPr>
            </w:pPr>
            <w:r>
              <w:rPr>
                <w:rFonts w:ascii="Calibri" w:hAnsi="Calibri"/>
                <w:color w:val="000000"/>
              </w:rPr>
              <w:t>Med</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1EE235C1" w14:textId="77777777" w:rsidR="00AA522D" w:rsidRDefault="00AA522D" w:rsidP="00AA522D">
            <w:pPr>
              <w:jc w:val="right"/>
              <w:rPr>
                <w:rFonts w:ascii="Calibri" w:hAnsi="Calibri" w:cs="Calibri"/>
              </w:rPr>
            </w:pPr>
            <w:r>
              <w:rPr>
                <w:rFonts w:ascii="Calibri" w:hAnsi="Calibri" w:cs="Calibri"/>
              </w:rPr>
              <w:t>16.7%</w:t>
            </w:r>
          </w:p>
        </w:tc>
      </w:tr>
      <w:tr w:rsidR="00AA522D" w14:paraId="332D0C06" w14:textId="77777777" w:rsidTr="004259DA">
        <w:trPr>
          <w:trHeight w:hRule="exact" w:val="301"/>
        </w:trPr>
        <w:tc>
          <w:tcPr>
            <w:tcW w:w="992" w:type="dxa"/>
            <w:tcBorders>
              <w:top w:val="nil"/>
              <w:left w:val="single" w:sz="4" w:space="0" w:color="auto"/>
              <w:bottom w:val="single" w:sz="4" w:space="0" w:color="auto"/>
              <w:right w:val="nil"/>
            </w:tcBorders>
            <w:shd w:val="clear" w:color="000000" w:fill="FF0000"/>
            <w:noWrap/>
            <w:vAlign w:val="center"/>
            <w:hideMark/>
          </w:tcPr>
          <w:p w14:paraId="72E66F08" w14:textId="77777777" w:rsidR="00AA522D" w:rsidRDefault="00AA522D" w:rsidP="00AA522D">
            <w:pPr>
              <w:jc w:val="center"/>
              <w:rPr>
                <w:rFonts w:ascii="Calibri" w:hAnsi="Calibri"/>
                <w:color w:val="000000"/>
              </w:rPr>
            </w:pPr>
            <w:r>
              <w:rPr>
                <w:rFonts w:ascii="Calibri" w:hAnsi="Calibri"/>
                <w:color w:val="000000"/>
              </w:rPr>
              <w:t>High</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0D3E897C" w14:textId="77777777" w:rsidR="00AA522D" w:rsidRDefault="00AA522D" w:rsidP="00AA522D">
            <w:pPr>
              <w:jc w:val="right"/>
              <w:rPr>
                <w:rFonts w:ascii="Calibri" w:hAnsi="Calibri" w:cs="Calibri"/>
              </w:rPr>
            </w:pPr>
            <w:r>
              <w:rPr>
                <w:rFonts w:ascii="Calibri" w:hAnsi="Calibri" w:cs="Calibri"/>
              </w:rPr>
              <w:t>75.8%</w:t>
            </w:r>
          </w:p>
        </w:tc>
      </w:tr>
    </w:tbl>
    <w:p w14:paraId="623321F0" w14:textId="77777777" w:rsidR="00E963C3" w:rsidRDefault="00531083" w:rsidP="00EC5FD9">
      <w:pPr>
        <w:pStyle w:val="Heading2"/>
        <w:rPr>
          <w:rStyle w:val="BookTitle"/>
          <w:rFonts w:asciiTheme="minorHAnsi" w:hAnsiTheme="minorHAnsi" w:cs="Arial"/>
          <w:b w:val="0"/>
          <w:i w:val="0"/>
          <w:iCs w:val="0"/>
          <w:smallCaps w:val="0"/>
          <w:spacing w:val="0"/>
        </w:rPr>
      </w:pPr>
      <w:r w:rsidRPr="00531083">
        <w:rPr>
          <w:rStyle w:val="BookTitle"/>
          <w:rFonts w:asciiTheme="minorHAnsi" w:hAnsiTheme="minorHAnsi" w:cs="Arial"/>
          <w:i w:val="0"/>
          <w:iCs w:val="0"/>
          <w:smallCaps w:val="0"/>
          <w:spacing w:val="0"/>
        </w:rPr>
        <w:t>Jul 20</w:t>
      </w:r>
      <w:r>
        <w:rPr>
          <w:rStyle w:val="BookTitle"/>
          <w:rFonts w:asciiTheme="minorHAnsi" w:hAnsiTheme="minorHAnsi" w:cs="Arial"/>
          <w:i w:val="0"/>
          <w:iCs w:val="0"/>
          <w:smallCaps w:val="0"/>
          <w:spacing w:val="0"/>
        </w:rPr>
        <w:t>20 to Aug 2020</w:t>
      </w:r>
      <w:r w:rsidR="00E963C3" w:rsidRPr="00E963C3">
        <w:rPr>
          <w:rStyle w:val="BookTitle"/>
          <w:rFonts w:asciiTheme="minorHAnsi" w:hAnsiTheme="minorHAnsi" w:cs="Arial"/>
          <w:i w:val="0"/>
          <w:iCs w:val="0"/>
          <w:smallCaps w:val="0"/>
          <w:spacing w:val="0"/>
          <w:vertAlign w:val="superscript"/>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2580"/>
        <w:gridCol w:w="960"/>
        <w:gridCol w:w="960"/>
        <w:gridCol w:w="960"/>
        <w:gridCol w:w="960"/>
      </w:tblGrid>
      <w:tr w:rsidR="00461D24" w:rsidRPr="004F2821" w14:paraId="4F9520EF"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5EA9D345" w14:textId="77777777" w:rsidR="00461D24" w:rsidRPr="004F2821" w:rsidRDefault="00461D24" w:rsidP="00461D24">
            <w:pPr>
              <w:spacing w:after="0" w:line="240" w:lineRule="auto"/>
              <w:ind w:firstLine="1544"/>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4F2821">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nil"/>
              <w:right w:val="nil"/>
            </w:tcBorders>
            <w:shd w:val="clear" w:color="auto" w:fill="auto"/>
            <w:noWrap/>
            <w:vAlign w:val="center"/>
            <w:hideMark/>
          </w:tcPr>
          <w:p w14:paraId="341AEB2A"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07BC6FB8"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6316A7EE"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7735373D"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AA522D" w:rsidRPr="004F2821" w14:paraId="1AE36BA6"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D61BE" w14:textId="77777777" w:rsidR="00AA522D" w:rsidRPr="004F2821" w:rsidRDefault="00AA522D" w:rsidP="00AA522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2D3B8599" w14:textId="77777777" w:rsidR="00AA522D" w:rsidRDefault="00AA522D" w:rsidP="00AA522D">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5F8114AC" w14:textId="77777777" w:rsidR="00AA522D" w:rsidRDefault="00AA522D" w:rsidP="00AA522D">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7602FF5F" w14:textId="77777777" w:rsidR="00AA522D" w:rsidRDefault="00AA522D" w:rsidP="00AA522D">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6C0BC723" w14:textId="77777777" w:rsidR="00AA522D" w:rsidRDefault="00AA522D" w:rsidP="00AA522D">
            <w:pPr>
              <w:jc w:val="right"/>
              <w:rPr>
                <w:rFonts w:ascii="Calibri" w:hAnsi="Calibri" w:cs="Calibri"/>
              </w:rPr>
            </w:pPr>
            <w:r>
              <w:rPr>
                <w:rFonts w:ascii="Calibri" w:hAnsi="Calibri" w:cs="Calibri"/>
              </w:rPr>
              <w:t>0.0%</w:t>
            </w:r>
          </w:p>
        </w:tc>
      </w:tr>
      <w:tr w:rsidR="00AA522D" w:rsidRPr="004F2821" w14:paraId="22D874B4"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1A5825E" w14:textId="77777777" w:rsidR="00AA522D" w:rsidRPr="004F2821" w:rsidRDefault="00AA522D" w:rsidP="00AA522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6587196D" w14:textId="77777777" w:rsidR="00AA522D" w:rsidRDefault="00AA522D" w:rsidP="00AA522D">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0AE75D2B" w14:textId="77777777" w:rsidR="00AA522D" w:rsidRDefault="00AA522D" w:rsidP="00AA522D">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68EDE3AE" w14:textId="77777777" w:rsidR="00AA522D" w:rsidRDefault="00AA522D" w:rsidP="00AA522D">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single" w:sz="8" w:space="0" w:color="auto"/>
            </w:tcBorders>
            <w:shd w:val="clear" w:color="000000" w:fill="FF0000"/>
            <w:noWrap/>
            <w:vAlign w:val="center"/>
            <w:hideMark/>
          </w:tcPr>
          <w:p w14:paraId="094478BC" w14:textId="77777777" w:rsidR="00AA522D" w:rsidRDefault="00AA522D" w:rsidP="00AA522D">
            <w:pPr>
              <w:jc w:val="right"/>
              <w:rPr>
                <w:rFonts w:ascii="Calibri" w:hAnsi="Calibri" w:cs="Calibri"/>
              </w:rPr>
            </w:pPr>
            <w:r>
              <w:rPr>
                <w:rFonts w:ascii="Calibri" w:hAnsi="Calibri" w:cs="Calibri"/>
              </w:rPr>
              <w:t>1.3%</w:t>
            </w:r>
          </w:p>
        </w:tc>
      </w:tr>
      <w:tr w:rsidR="00AA522D" w:rsidRPr="004F2821" w14:paraId="3FD2D440"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501DDE7" w14:textId="77777777" w:rsidR="00AA522D" w:rsidRPr="004F2821" w:rsidRDefault="00AA522D" w:rsidP="00AA522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13AACFD2" w14:textId="77777777" w:rsidR="00AA522D" w:rsidRDefault="00AA522D" w:rsidP="00AA522D">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FFFF00"/>
            <w:noWrap/>
            <w:vAlign w:val="center"/>
            <w:hideMark/>
          </w:tcPr>
          <w:p w14:paraId="1AF36A28" w14:textId="77777777" w:rsidR="00AA522D" w:rsidRDefault="00AA522D" w:rsidP="00AA522D">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073C4339" w14:textId="77777777" w:rsidR="00AA522D" w:rsidRDefault="00AA522D" w:rsidP="00AA522D">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single" w:sz="8" w:space="0" w:color="auto"/>
            </w:tcBorders>
            <w:shd w:val="clear" w:color="000000" w:fill="FF0000"/>
            <w:noWrap/>
            <w:vAlign w:val="center"/>
            <w:hideMark/>
          </w:tcPr>
          <w:p w14:paraId="2DEB8826" w14:textId="77777777" w:rsidR="00AA522D" w:rsidRDefault="00AA522D" w:rsidP="00AA522D">
            <w:pPr>
              <w:jc w:val="right"/>
              <w:rPr>
                <w:rFonts w:ascii="Calibri" w:hAnsi="Calibri" w:cs="Calibri"/>
              </w:rPr>
            </w:pPr>
            <w:r>
              <w:rPr>
                <w:rFonts w:ascii="Calibri" w:hAnsi="Calibri" w:cs="Calibri"/>
              </w:rPr>
              <w:t>1.7%</w:t>
            </w:r>
          </w:p>
        </w:tc>
      </w:tr>
      <w:tr w:rsidR="00AA522D" w:rsidRPr="004F2821" w14:paraId="6B2562A4"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162568CE" w14:textId="77777777" w:rsidR="00AA522D" w:rsidRPr="004F2821" w:rsidRDefault="00AA522D" w:rsidP="00AA522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34325A3D" w14:textId="77777777" w:rsidR="00AA522D" w:rsidRDefault="00AA522D" w:rsidP="00AA522D">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0ABCA0DE" w14:textId="77777777" w:rsidR="00AA522D" w:rsidRDefault="00AA522D" w:rsidP="00AA522D">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FF0000"/>
            <w:noWrap/>
            <w:vAlign w:val="center"/>
            <w:hideMark/>
          </w:tcPr>
          <w:p w14:paraId="01741BCD" w14:textId="77777777" w:rsidR="00AA522D" w:rsidRDefault="00AA522D" w:rsidP="00AA522D">
            <w:pPr>
              <w:jc w:val="right"/>
              <w:rPr>
                <w:rFonts w:ascii="Calibri" w:hAnsi="Calibri" w:cs="Calibri"/>
              </w:rPr>
            </w:pPr>
            <w:r>
              <w:rPr>
                <w:rFonts w:ascii="Calibri" w:hAnsi="Calibri" w:cs="Calibri"/>
              </w:rPr>
              <w:t>3.6%</w:t>
            </w:r>
          </w:p>
        </w:tc>
        <w:tc>
          <w:tcPr>
            <w:tcW w:w="960" w:type="dxa"/>
            <w:tcBorders>
              <w:top w:val="nil"/>
              <w:left w:val="nil"/>
              <w:bottom w:val="single" w:sz="8" w:space="0" w:color="auto"/>
              <w:right w:val="single" w:sz="8" w:space="0" w:color="auto"/>
            </w:tcBorders>
            <w:shd w:val="clear" w:color="000000" w:fill="FF0000"/>
            <w:noWrap/>
            <w:vAlign w:val="center"/>
            <w:hideMark/>
          </w:tcPr>
          <w:p w14:paraId="5E5B2EF5" w14:textId="77777777" w:rsidR="00AA522D" w:rsidRDefault="00AA522D" w:rsidP="00AA522D">
            <w:pPr>
              <w:jc w:val="right"/>
              <w:rPr>
                <w:rFonts w:ascii="Calibri" w:hAnsi="Calibri" w:cs="Calibri"/>
              </w:rPr>
            </w:pPr>
            <w:r>
              <w:rPr>
                <w:rFonts w:ascii="Calibri" w:hAnsi="Calibri" w:cs="Calibri"/>
              </w:rPr>
              <w:t>1.1%</w:t>
            </w:r>
          </w:p>
        </w:tc>
      </w:tr>
    </w:tbl>
    <w:p w14:paraId="144619A1" w14:textId="77777777" w:rsidR="00E963C3" w:rsidRPr="00AC232F" w:rsidRDefault="00EC5FD9" w:rsidP="00EC5FD9">
      <w:pPr>
        <w:pStyle w:val="Heading2"/>
        <w:rPr>
          <w:rStyle w:val="BookTitle"/>
          <w:rFonts w:asciiTheme="minorHAnsi" w:hAnsiTheme="minorHAnsi" w:cs="Arial"/>
          <w:b w:val="0"/>
          <w:i w:val="0"/>
          <w:iCs w:val="0"/>
          <w:smallCaps w:val="0"/>
          <w:spacing w:val="0"/>
          <w:vertAlign w:val="superscript"/>
        </w:rPr>
      </w:pPr>
      <w:r>
        <w:rPr>
          <w:rStyle w:val="BookTitle"/>
          <w:rFonts w:asciiTheme="minorHAnsi" w:hAnsiTheme="minorHAnsi" w:cs="Arial"/>
          <w:b w:val="0"/>
          <w:i w:val="0"/>
          <w:iCs w:val="0"/>
          <w:smallCaps w:val="0"/>
          <w:spacing w:val="0"/>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2580"/>
        <w:gridCol w:w="960"/>
        <w:gridCol w:w="960"/>
        <w:gridCol w:w="960"/>
        <w:gridCol w:w="960"/>
      </w:tblGrid>
      <w:tr w:rsidR="006F653F" w:rsidRPr="00E963C3" w14:paraId="10C69D0B"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6051E644"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sidRPr="00E963C3">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40FBA20F"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1084EDBF"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56A17920"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BB09812"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AA522D" w:rsidRPr="00E963C3" w14:paraId="37A1F4A1"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372CF" w14:textId="77777777" w:rsidR="00AA522D" w:rsidRPr="00E963C3" w:rsidRDefault="00AA522D" w:rsidP="00AA522D">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w:t>
            </w:r>
          </w:p>
        </w:tc>
        <w:tc>
          <w:tcPr>
            <w:tcW w:w="960" w:type="dxa"/>
            <w:tcBorders>
              <w:top w:val="nil"/>
              <w:left w:val="nil"/>
              <w:bottom w:val="nil"/>
              <w:right w:val="nil"/>
            </w:tcBorders>
            <w:shd w:val="clear" w:color="000000" w:fill="92D050"/>
            <w:noWrap/>
            <w:vAlign w:val="center"/>
            <w:hideMark/>
          </w:tcPr>
          <w:p w14:paraId="03D83171" w14:textId="77777777" w:rsidR="00AA522D" w:rsidRDefault="00AA522D" w:rsidP="00AA522D">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92D050"/>
            <w:noWrap/>
            <w:vAlign w:val="center"/>
            <w:hideMark/>
          </w:tcPr>
          <w:p w14:paraId="17ED5F0C" w14:textId="77777777" w:rsidR="00AA522D" w:rsidRDefault="00AA522D" w:rsidP="00AA522D">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FFFF00"/>
            <w:noWrap/>
            <w:vAlign w:val="center"/>
            <w:hideMark/>
          </w:tcPr>
          <w:p w14:paraId="0863FC2C" w14:textId="77777777" w:rsidR="00AA522D" w:rsidRDefault="00AA522D" w:rsidP="00AA522D">
            <w:pPr>
              <w:jc w:val="right"/>
              <w:rPr>
                <w:rFonts w:ascii="Calibri" w:hAnsi="Calibri" w:cs="Calibri"/>
              </w:rPr>
            </w:pPr>
            <w:r>
              <w:rPr>
                <w:rFonts w:ascii="Calibri" w:hAnsi="Calibri" w:cs="Calibri"/>
              </w:rPr>
              <w:t>0.0%</w:t>
            </w:r>
          </w:p>
        </w:tc>
        <w:tc>
          <w:tcPr>
            <w:tcW w:w="960" w:type="dxa"/>
            <w:tcBorders>
              <w:top w:val="nil"/>
              <w:left w:val="nil"/>
              <w:bottom w:val="nil"/>
              <w:right w:val="single" w:sz="8" w:space="0" w:color="auto"/>
            </w:tcBorders>
            <w:shd w:val="clear" w:color="000000" w:fill="8DB4E2"/>
            <w:noWrap/>
            <w:vAlign w:val="center"/>
            <w:hideMark/>
          </w:tcPr>
          <w:p w14:paraId="7ECDC8EC" w14:textId="77777777" w:rsidR="00AA522D" w:rsidRDefault="00AA522D" w:rsidP="00AA522D">
            <w:pPr>
              <w:jc w:val="right"/>
              <w:rPr>
                <w:rFonts w:ascii="Calibri" w:hAnsi="Calibri" w:cs="Calibri"/>
              </w:rPr>
            </w:pPr>
            <w:r>
              <w:rPr>
                <w:rFonts w:ascii="Calibri" w:hAnsi="Calibri" w:cs="Calibri"/>
              </w:rPr>
              <w:t>0.0%</w:t>
            </w:r>
          </w:p>
        </w:tc>
      </w:tr>
      <w:tr w:rsidR="00AA522D" w:rsidRPr="00E963C3" w14:paraId="056F3915"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5B3297BB" w14:textId="77777777" w:rsidR="00AA522D" w:rsidRPr="00E963C3" w:rsidRDefault="00AA522D" w:rsidP="00AA522D">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w:t>
            </w:r>
          </w:p>
        </w:tc>
        <w:tc>
          <w:tcPr>
            <w:tcW w:w="960" w:type="dxa"/>
            <w:tcBorders>
              <w:top w:val="single" w:sz="8" w:space="0" w:color="auto"/>
              <w:left w:val="single" w:sz="8" w:space="0" w:color="auto"/>
              <w:bottom w:val="single" w:sz="8" w:space="0" w:color="auto"/>
              <w:right w:val="nil"/>
            </w:tcBorders>
            <w:shd w:val="clear" w:color="000000" w:fill="92D050"/>
            <w:noWrap/>
            <w:vAlign w:val="center"/>
            <w:hideMark/>
          </w:tcPr>
          <w:p w14:paraId="3EF3D992" w14:textId="77777777" w:rsidR="00AA522D" w:rsidRDefault="00AA522D" w:rsidP="00AA522D">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2BEE7A73" w14:textId="77777777" w:rsidR="00AA522D" w:rsidRDefault="00AA522D" w:rsidP="00AA522D">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nil"/>
            </w:tcBorders>
            <w:shd w:val="clear" w:color="000000" w:fill="8DB4E2"/>
            <w:noWrap/>
            <w:vAlign w:val="center"/>
            <w:hideMark/>
          </w:tcPr>
          <w:p w14:paraId="76DC6165" w14:textId="77777777" w:rsidR="00AA522D" w:rsidRDefault="00AA522D" w:rsidP="00AA522D">
            <w:pPr>
              <w:jc w:val="right"/>
              <w:rPr>
                <w:rFonts w:ascii="Calibri" w:hAnsi="Calibri" w:cs="Calibri"/>
              </w:rPr>
            </w:pPr>
            <w:r>
              <w:rPr>
                <w:rFonts w:ascii="Calibri" w:hAnsi="Calibri" w:cs="Calibri"/>
              </w:rPr>
              <w:t>0.2%</w:t>
            </w:r>
          </w:p>
        </w:tc>
        <w:tc>
          <w:tcPr>
            <w:tcW w:w="960" w:type="dxa"/>
            <w:tcBorders>
              <w:top w:val="single" w:sz="8" w:space="0" w:color="auto"/>
              <w:left w:val="nil"/>
              <w:bottom w:val="single" w:sz="8" w:space="0" w:color="auto"/>
              <w:right w:val="single" w:sz="8" w:space="0" w:color="auto"/>
            </w:tcBorders>
            <w:shd w:val="clear" w:color="000000" w:fill="FF0000"/>
            <w:noWrap/>
            <w:vAlign w:val="center"/>
            <w:hideMark/>
          </w:tcPr>
          <w:p w14:paraId="7F9154CD" w14:textId="77777777" w:rsidR="00AA522D" w:rsidRDefault="00AA522D" w:rsidP="00AA522D">
            <w:pPr>
              <w:jc w:val="right"/>
              <w:rPr>
                <w:rFonts w:ascii="Calibri" w:hAnsi="Calibri" w:cs="Calibri"/>
              </w:rPr>
            </w:pPr>
            <w:r>
              <w:rPr>
                <w:rFonts w:ascii="Calibri" w:hAnsi="Calibri" w:cs="Calibri"/>
              </w:rPr>
              <w:t>0.7%</w:t>
            </w:r>
          </w:p>
        </w:tc>
      </w:tr>
      <w:tr w:rsidR="00AA522D" w:rsidRPr="00E963C3" w14:paraId="2B5FC0A2"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16ED90CE" w14:textId="77777777" w:rsidR="00AA522D" w:rsidRPr="00E963C3" w:rsidRDefault="00AA522D" w:rsidP="00AA522D">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w:t>
            </w:r>
          </w:p>
        </w:tc>
        <w:tc>
          <w:tcPr>
            <w:tcW w:w="960" w:type="dxa"/>
            <w:tcBorders>
              <w:top w:val="nil"/>
              <w:left w:val="single" w:sz="8" w:space="0" w:color="auto"/>
              <w:bottom w:val="single" w:sz="8" w:space="0" w:color="auto"/>
              <w:right w:val="nil"/>
            </w:tcBorders>
            <w:shd w:val="clear" w:color="000000" w:fill="FFFF00"/>
            <w:noWrap/>
            <w:vAlign w:val="center"/>
            <w:hideMark/>
          </w:tcPr>
          <w:p w14:paraId="32D8EED3" w14:textId="77777777" w:rsidR="00AA522D" w:rsidRDefault="00AA522D" w:rsidP="00AA522D">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474EF323" w14:textId="77777777" w:rsidR="00AA522D" w:rsidRDefault="00AA522D" w:rsidP="00AA522D">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3AD2616D" w14:textId="77777777" w:rsidR="00AA522D" w:rsidRDefault="00AA522D" w:rsidP="00AA522D">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single" w:sz="8" w:space="0" w:color="auto"/>
            </w:tcBorders>
            <w:shd w:val="clear" w:color="000000" w:fill="FF0000"/>
            <w:noWrap/>
            <w:vAlign w:val="center"/>
            <w:hideMark/>
          </w:tcPr>
          <w:p w14:paraId="33F07907" w14:textId="77777777" w:rsidR="00AA522D" w:rsidRDefault="00AA522D" w:rsidP="00AA522D">
            <w:pPr>
              <w:jc w:val="right"/>
              <w:rPr>
                <w:rFonts w:ascii="Calibri" w:hAnsi="Calibri" w:cs="Calibri"/>
              </w:rPr>
            </w:pPr>
            <w:r>
              <w:rPr>
                <w:rFonts w:ascii="Calibri" w:hAnsi="Calibri" w:cs="Calibri"/>
              </w:rPr>
              <w:t>0.8%</w:t>
            </w:r>
          </w:p>
        </w:tc>
      </w:tr>
      <w:tr w:rsidR="00AA522D" w:rsidRPr="00E963C3" w14:paraId="26AF8791"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136DDE72" w14:textId="77777777" w:rsidR="00AA522D" w:rsidRPr="00E963C3" w:rsidRDefault="00AA522D" w:rsidP="00AA522D">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D</w:t>
            </w:r>
          </w:p>
        </w:tc>
        <w:tc>
          <w:tcPr>
            <w:tcW w:w="960" w:type="dxa"/>
            <w:tcBorders>
              <w:top w:val="nil"/>
              <w:left w:val="single" w:sz="8" w:space="0" w:color="auto"/>
              <w:bottom w:val="single" w:sz="8" w:space="0" w:color="auto"/>
              <w:right w:val="nil"/>
            </w:tcBorders>
            <w:shd w:val="clear" w:color="000000" w:fill="FFFF00"/>
            <w:noWrap/>
            <w:vAlign w:val="center"/>
            <w:hideMark/>
          </w:tcPr>
          <w:p w14:paraId="78FB7BD9" w14:textId="77777777" w:rsidR="00AA522D" w:rsidRDefault="00AA522D" w:rsidP="00AA522D">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62CB3C20" w14:textId="77777777" w:rsidR="00AA522D" w:rsidRDefault="00AA522D" w:rsidP="00AA522D">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29CE810D" w14:textId="77777777" w:rsidR="00AA522D" w:rsidRDefault="00AA522D" w:rsidP="00AA522D">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single" w:sz="8" w:space="0" w:color="auto"/>
            </w:tcBorders>
            <w:shd w:val="clear" w:color="000000" w:fill="FF0000"/>
            <w:noWrap/>
            <w:vAlign w:val="center"/>
            <w:hideMark/>
          </w:tcPr>
          <w:p w14:paraId="72399900" w14:textId="77777777" w:rsidR="00AA522D" w:rsidRDefault="00AA522D" w:rsidP="00AA522D">
            <w:pPr>
              <w:jc w:val="right"/>
              <w:rPr>
                <w:rFonts w:ascii="Calibri" w:hAnsi="Calibri" w:cs="Calibri"/>
              </w:rPr>
            </w:pPr>
            <w:r>
              <w:rPr>
                <w:rFonts w:ascii="Calibri" w:hAnsi="Calibri" w:cs="Calibri"/>
              </w:rPr>
              <w:t>0.8%</w:t>
            </w:r>
          </w:p>
        </w:tc>
      </w:tr>
    </w:tbl>
    <w:tbl>
      <w:tblPr>
        <w:tblpPr w:leftFromText="180" w:rightFromText="180" w:vertAnchor="text" w:horzAnchor="margin" w:tblpXSpec="right" w:tblpY="-38"/>
        <w:tblW w:w="216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960"/>
        <w:gridCol w:w="1200"/>
      </w:tblGrid>
      <w:tr w:rsidR="00D70A4B" w14:paraId="440D2A9A"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36F0952D"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7AE79" w14:textId="77777777" w:rsidR="00D70A4B" w:rsidRDefault="00D70A4B" w:rsidP="00D70A4B">
            <w:pPr>
              <w:rPr>
                <w:rFonts w:ascii="Calibri" w:hAnsi="Calibri"/>
                <w:color w:val="000000"/>
              </w:rPr>
            </w:pPr>
            <w:r>
              <w:rPr>
                <w:rFonts w:ascii="Calibri" w:hAnsi="Calibri"/>
                <w:color w:val="000000"/>
              </w:rPr>
              <w:t>Proportion</w:t>
            </w:r>
          </w:p>
        </w:tc>
      </w:tr>
      <w:tr w:rsidR="00AA522D" w14:paraId="57DC811E"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48283D32" w14:textId="77777777" w:rsidR="00AA522D" w:rsidRDefault="00AA522D" w:rsidP="00AA522D">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AC08C8B" w14:textId="77777777" w:rsidR="00AA522D" w:rsidRDefault="00AA522D" w:rsidP="00AA522D">
            <w:pPr>
              <w:jc w:val="right"/>
              <w:rPr>
                <w:rFonts w:ascii="Calibri" w:hAnsi="Calibri" w:cs="Calibri"/>
              </w:rPr>
            </w:pPr>
            <w:r>
              <w:rPr>
                <w:rFonts w:ascii="Calibri" w:hAnsi="Calibri" w:cs="Calibri"/>
              </w:rPr>
              <w:t>0.7%</w:t>
            </w:r>
          </w:p>
        </w:tc>
      </w:tr>
      <w:tr w:rsidR="00AA522D" w14:paraId="50C69657"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415246D2" w14:textId="77777777" w:rsidR="00AA522D" w:rsidRDefault="00AA522D" w:rsidP="00AA522D">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C73C7D9" w14:textId="77777777" w:rsidR="00AA522D" w:rsidRDefault="00AA522D" w:rsidP="00AA522D">
            <w:pPr>
              <w:jc w:val="right"/>
              <w:rPr>
                <w:rFonts w:ascii="Calibri" w:hAnsi="Calibri" w:cs="Calibri"/>
              </w:rPr>
            </w:pPr>
            <w:r>
              <w:rPr>
                <w:rFonts w:ascii="Calibri" w:hAnsi="Calibri" w:cs="Calibri"/>
              </w:rPr>
              <w:t>6.1%</w:t>
            </w:r>
          </w:p>
        </w:tc>
      </w:tr>
      <w:tr w:rsidR="00AA522D" w14:paraId="347817B9"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6D825E85" w14:textId="77777777" w:rsidR="00AA522D" w:rsidRDefault="00AA522D" w:rsidP="00AA522D">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D710921" w14:textId="77777777" w:rsidR="00AA522D" w:rsidRDefault="00AA522D" w:rsidP="00AA522D">
            <w:pPr>
              <w:jc w:val="right"/>
              <w:rPr>
                <w:rFonts w:ascii="Calibri" w:hAnsi="Calibri" w:cs="Calibri"/>
              </w:rPr>
            </w:pPr>
            <w:r>
              <w:rPr>
                <w:rFonts w:ascii="Calibri" w:hAnsi="Calibri" w:cs="Calibri"/>
              </w:rPr>
              <w:t>25.1%</w:t>
            </w:r>
          </w:p>
        </w:tc>
      </w:tr>
      <w:tr w:rsidR="00AA522D" w14:paraId="27D40279"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7E32DAC9" w14:textId="77777777" w:rsidR="00AA522D" w:rsidRDefault="00AA522D" w:rsidP="00AA522D">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0005546" w14:textId="77777777" w:rsidR="00AA522D" w:rsidRDefault="00AA522D" w:rsidP="00AA522D">
            <w:pPr>
              <w:jc w:val="right"/>
              <w:rPr>
                <w:rFonts w:ascii="Calibri" w:hAnsi="Calibri" w:cs="Calibri"/>
              </w:rPr>
            </w:pPr>
            <w:r>
              <w:rPr>
                <w:rFonts w:ascii="Calibri" w:hAnsi="Calibri" w:cs="Calibri"/>
              </w:rPr>
              <w:t>68.1%</w:t>
            </w:r>
          </w:p>
        </w:tc>
      </w:tr>
    </w:tbl>
    <w:p w14:paraId="0B6F9D99" w14:textId="77777777" w:rsidR="00D70A4B" w:rsidRPr="00EC5FD9" w:rsidRDefault="00D70A4B" w:rsidP="00EC5FD9"/>
    <w:p w14:paraId="53FDBC57" w14:textId="77777777" w:rsidR="00E963C3" w:rsidRDefault="00E963C3" w:rsidP="00EC5FD9">
      <w:pPr>
        <w:pStyle w:val="Heading2"/>
        <w:rPr>
          <w:rStyle w:val="BookTitle"/>
          <w:rFonts w:asciiTheme="minorHAnsi" w:hAnsiTheme="minorHAnsi" w:cs="Arial"/>
          <w:b w:val="0"/>
          <w:i w:val="0"/>
          <w:iCs w:val="0"/>
          <w:smallCaps w:val="0"/>
          <w:spacing w:val="0"/>
        </w:rPr>
      </w:pPr>
      <w:r w:rsidRPr="00E963C3">
        <w:rPr>
          <w:rStyle w:val="BookTitle"/>
          <w:rFonts w:asciiTheme="minorHAnsi" w:hAnsiTheme="minorHAnsi" w:cs="Arial"/>
          <w:b w:val="0"/>
          <w:i w:val="0"/>
          <w:iCs w:val="0"/>
          <w:smallCaps w:val="0"/>
          <w:spacing w:val="0"/>
        </w:rPr>
        <w:t xml:space="preserve">Appraised </w:t>
      </w:r>
      <w:r>
        <w:rPr>
          <w:rStyle w:val="BookTitle"/>
          <w:rFonts w:asciiTheme="minorHAnsi" w:hAnsiTheme="minorHAnsi" w:cs="Arial"/>
          <w:b w:val="0"/>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6F653F" w:rsidRPr="00E963C3" w14:paraId="1756F967"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482F3391"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55DA12F9"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2A16B75F"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448573FB"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EBF2E10"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AA522D" w:rsidRPr="00E963C3" w14:paraId="4A4BF75F"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A92DF" w14:textId="77777777" w:rsidR="00AA522D" w:rsidRPr="00E963C3" w:rsidRDefault="00AA522D" w:rsidP="00AA522D">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70D16687" w14:textId="77777777" w:rsidR="00AA522D" w:rsidRDefault="00AA522D" w:rsidP="00AA522D">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2C572A14" w14:textId="77777777" w:rsidR="00AA522D" w:rsidRDefault="00AA522D" w:rsidP="00AA522D">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26F5FD6F" w14:textId="77777777" w:rsidR="00AA522D" w:rsidRDefault="00AA522D" w:rsidP="00AA522D">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46085FB2" w14:textId="77777777" w:rsidR="00AA522D" w:rsidRDefault="00AA522D" w:rsidP="00AA522D">
            <w:pPr>
              <w:jc w:val="right"/>
              <w:rPr>
                <w:rFonts w:ascii="Calibri" w:hAnsi="Calibri" w:cs="Calibri"/>
              </w:rPr>
            </w:pPr>
            <w:r>
              <w:rPr>
                <w:rFonts w:ascii="Calibri" w:hAnsi="Calibri" w:cs="Calibri"/>
              </w:rPr>
              <w:t>0.2%</w:t>
            </w:r>
          </w:p>
        </w:tc>
      </w:tr>
      <w:tr w:rsidR="00AA522D" w:rsidRPr="00E963C3" w14:paraId="17630057"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F5DCAD5" w14:textId="77777777" w:rsidR="00AA522D" w:rsidRPr="00E963C3" w:rsidRDefault="00AA522D" w:rsidP="00AA522D">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2C3B269F" w14:textId="77777777" w:rsidR="00AA522D" w:rsidRDefault="00AA522D" w:rsidP="00AA522D">
            <w:pPr>
              <w:jc w:val="right"/>
              <w:rPr>
                <w:rFonts w:ascii="Calibri" w:hAnsi="Calibri" w:cs="Calibri"/>
              </w:rPr>
            </w:pPr>
            <w:r>
              <w:rPr>
                <w:rFonts w:ascii="Calibri" w:hAnsi="Calibri" w:cs="Calibri"/>
              </w:rPr>
              <w:t>7.8%</w:t>
            </w:r>
          </w:p>
        </w:tc>
        <w:tc>
          <w:tcPr>
            <w:tcW w:w="960" w:type="dxa"/>
            <w:tcBorders>
              <w:top w:val="nil"/>
              <w:left w:val="nil"/>
              <w:bottom w:val="single" w:sz="8" w:space="0" w:color="auto"/>
              <w:right w:val="nil"/>
            </w:tcBorders>
            <w:shd w:val="clear" w:color="000000" w:fill="FFFF00"/>
            <w:noWrap/>
            <w:vAlign w:val="center"/>
            <w:hideMark/>
          </w:tcPr>
          <w:p w14:paraId="7445620C" w14:textId="77777777" w:rsidR="00AA522D" w:rsidRDefault="00AA522D" w:rsidP="00AA522D">
            <w:pPr>
              <w:jc w:val="right"/>
              <w:rPr>
                <w:rFonts w:ascii="Calibri" w:hAnsi="Calibri" w:cs="Calibri"/>
              </w:rPr>
            </w:pPr>
            <w:r>
              <w:rPr>
                <w:rFonts w:ascii="Calibri" w:hAnsi="Calibri" w:cs="Calibri"/>
              </w:rPr>
              <w:t>5.0%</w:t>
            </w:r>
          </w:p>
        </w:tc>
        <w:tc>
          <w:tcPr>
            <w:tcW w:w="960" w:type="dxa"/>
            <w:tcBorders>
              <w:top w:val="nil"/>
              <w:left w:val="nil"/>
              <w:bottom w:val="single" w:sz="8" w:space="0" w:color="auto"/>
              <w:right w:val="nil"/>
            </w:tcBorders>
            <w:shd w:val="clear" w:color="000000" w:fill="8DB4E2"/>
            <w:noWrap/>
            <w:vAlign w:val="center"/>
            <w:hideMark/>
          </w:tcPr>
          <w:p w14:paraId="24CF60B8" w14:textId="77777777" w:rsidR="00AA522D" w:rsidRDefault="00AA522D" w:rsidP="00AA522D">
            <w:pPr>
              <w:jc w:val="right"/>
              <w:rPr>
                <w:rFonts w:ascii="Calibri" w:hAnsi="Calibri" w:cs="Calibri"/>
              </w:rPr>
            </w:pPr>
            <w:r>
              <w:rPr>
                <w:rFonts w:ascii="Calibri" w:hAnsi="Calibri" w:cs="Calibri"/>
              </w:rPr>
              <w:t>27.2%</w:t>
            </w:r>
          </w:p>
        </w:tc>
        <w:tc>
          <w:tcPr>
            <w:tcW w:w="960" w:type="dxa"/>
            <w:tcBorders>
              <w:top w:val="nil"/>
              <w:left w:val="nil"/>
              <w:bottom w:val="single" w:sz="8" w:space="0" w:color="auto"/>
              <w:right w:val="single" w:sz="8" w:space="0" w:color="auto"/>
            </w:tcBorders>
            <w:shd w:val="clear" w:color="000000" w:fill="FF0000"/>
            <w:noWrap/>
            <w:vAlign w:val="center"/>
            <w:hideMark/>
          </w:tcPr>
          <w:p w14:paraId="42BE3E26" w14:textId="77777777" w:rsidR="00AA522D" w:rsidRDefault="00AA522D" w:rsidP="00AA522D">
            <w:pPr>
              <w:jc w:val="right"/>
              <w:rPr>
                <w:rFonts w:ascii="Calibri" w:hAnsi="Calibri" w:cs="Calibri"/>
              </w:rPr>
            </w:pPr>
            <w:r>
              <w:rPr>
                <w:rFonts w:ascii="Calibri" w:hAnsi="Calibri" w:cs="Calibri"/>
              </w:rPr>
              <w:t>40.3%</w:t>
            </w:r>
          </w:p>
        </w:tc>
      </w:tr>
      <w:tr w:rsidR="00AA522D" w:rsidRPr="00E963C3" w14:paraId="09D56DAF"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C10B67D" w14:textId="77777777" w:rsidR="00AA522D" w:rsidRPr="00E963C3" w:rsidRDefault="00AA522D" w:rsidP="00AA522D">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3835ABAF" w14:textId="77777777" w:rsidR="00AA522D" w:rsidRDefault="00AA522D" w:rsidP="00AA522D">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7E081CFB" w14:textId="77777777" w:rsidR="00AA522D" w:rsidRDefault="00AA522D" w:rsidP="00AA522D">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8DB4E2"/>
            <w:noWrap/>
            <w:vAlign w:val="center"/>
            <w:hideMark/>
          </w:tcPr>
          <w:p w14:paraId="184CC32B" w14:textId="77777777" w:rsidR="00AA522D" w:rsidRDefault="00AA522D" w:rsidP="00AA522D">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single" w:sz="8" w:space="0" w:color="auto"/>
            </w:tcBorders>
            <w:shd w:val="clear" w:color="000000" w:fill="FF0000"/>
            <w:noWrap/>
            <w:vAlign w:val="center"/>
            <w:hideMark/>
          </w:tcPr>
          <w:p w14:paraId="53E8175F" w14:textId="77777777" w:rsidR="00AA522D" w:rsidRDefault="00AA522D" w:rsidP="00AA522D">
            <w:pPr>
              <w:jc w:val="right"/>
              <w:rPr>
                <w:rFonts w:ascii="Calibri" w:hAnsi="Calibri" w:cs="Calibri"/>
              </w:rPr>
            </w:pPr>
            <w:r>
              <w:rPr>
                <w:rFonts w:ascii="Calibri" w:hAnsi="Calibri" w:cs="Calibri"/>
              </w:rPr>
              <w:t>4.1%</w:t>
            </w:r>
          </w:p>
        </w:tc>
      </w:tr>
      <w:tr w:rsidR="00D5561A" w:rsidRPr="00E963C3" w14:paraId="1A8D7278" w14:textId="77777777" w:rsidTr="00461D24">
        <w:trPr>
          <w:trHeight w:hRule="exact" w:val="301"/>
        </w:trPr>
        <w:tc>
          <w:tcPr>
            <w:tcW w:w="2580" w:type="dxa"/>
            <w:tcBorders>
              <w:top w:val="nil"/>
              <w:left w:val="nil"/>
              <w:bottom w:val="nil"/>
              <w:right w:val="nil"/>
            </w:tcBorders>
            <w:shd w:val="clear" w:color="auto" w:fill="auto"/>
            <w:noWrap/>
            <w:vAlign w:val="bottom"/>
            <w:hideMark/>
          </w:tcPr>
          <w:p w14:paraId="5BDD81B4"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5BC5B9E5"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4B79686C"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0BA7D619"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40CD2EE9" w14:textId="77777777" w:rsidR="00D5561A" w:rsidRDefault="00D5561A" w:rsidP="00D5561A">
            <w:pPr>
              <w:rPr>
                <w:rFonts w:ascii="Calibri" w:hAnsi="Calibri"/>
                <w:color w:val="000000"/>
              </w:rPr>
            </w:pPr>
          </w:p>
        </w:tc>
      </w:tr>
    </w:tbl>
    <w:tbl>
      <w:tblPr>
        <w:tblpPr w:leftFromText="180" w:rightFromText="180" w:vertAnchor="text" w:horzAnchor="margin" w:tblpXSpec="right" w:tblpY="-76"/>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45EFFA53"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3F6D268F"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D01EE" w14:textId="77777777" w:rsidR="00D70A4B" w:rsidRDefault="00D70A4B" w:rsidP="00D70A4B">
            <w:pPr>
              <w:rPr>
                <w:rFonts w:ascii="Calibri" w:hAnsi="Calibri"/>
                <w:color w:val="000000"/>
              </w:rPr>
            </w:pPr>
            <w:r>
              <w:rPr>
                <w:rFonts w:ascii="Calibri" w:hAnsi="Calibri"/>
                <w:color w:val="000000"/>
              </w:rPr>
              <w:t>Proportion</w:t>
            </w:r>
          </w:p>
        </w:tc>
      </w:tr>
      <w:tr w:rsidR="00AA522D" w14:paraId="37E86DD4"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22632D74" w14:textId="77777777" w:rsidR="00AA522D" w:rsidRDefault="00AA522D" w:rsidP="00AA522D">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1D372D0" w14:textId="77777777" w:rsidR="00AA522D" w:rsidRDefault="00AA522D" w:rsidP="00AA522D">
            <w:pPr>
              <w:jc w:val="right"/>
              <w:rPr>
                <w:rFonts w:ascii="Calibri" w:hAnsi="Calibri" w:cs="Calibri"/>
              </w:rPr>
            </w:pPr>
            <w:r>
              <w:rPr>
                <w:rFonts w:ascii="Calibri" w:hAnsi="Calibri" w:cs="Calibri"/>
              </w:rPr>
              <w:t>0.4%</w:t>
            </w:r>
          </w:p>
        </w:tc>
      </w:tr>
      <w:tr w:rsidR="00AA522D" w14:paraId="65624C5A"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6ACA36CE" w14:textId="77777777" w:rsidR="00AA522D" w:rsidRDefault="00AA522D" w:rsidP="00AA522D">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AA5600A" w14:textId="77777777" w:rsidR="00AA522D" w:rsidRDefault="00AA522D" w:rsidP="00AA522D">
            <w:pPr>
              <w:jc w:val="right"/>
              <w:rPr>
                <w:rFonts w:ascii="Calibri" w:hAnsi="Calibri" w:cs="Calibri"/>
              </w:rPr>
            </w:pPr>
            <w:r>
              <w:rPr>
                <w:rFonts w:ascii="Calibri" w:hAnsi="Calibri" w:cs="Calibri"/>
              </w:rPr>
              <w:t>15.2%</w:t>
            </w:r>
          </w:p>
        </w:tc>
      </w:tr>
      <w:tr w:rsidR="00AA522D" w14:paraId="57D8D60F"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0718080B" w14:textId="77777777" w:rsidR="00AA522D" w:rsidRDefault="00AA522D" w:rsidP="00AA522D">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FF93E53" w14:textId="77777777" w:rsidR="00AA522D" w:rsidRDefault="00AA522D" w:rsidP="00AA522D">
            <w:pPr>
              <w:jc w:val="right"/>
              <w:rPr>
                <w:rFonts w:ascii="Calibri" w:hAnsi="Calibri" w:cs="Calibri"/>
              </w:rPr>
            </w:pPr>
            <w:r>
              <w:rPr>
                <w:rFonts w:ascii="Calibri" w:hAnsi="Calibri" w:cs="Calibri"/>
              </w:rPr>
              <w:t>33.0%</w:t>
            </w:r>
          </w:p>
        </w:tc>
      </w:tr>
      <w:tr w:rsidR="00AA522D" w14:paraId="51671BFC"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3498EA79" w14:textId="77777777" w:rsidR="00AA522D" w:rsidRDefault="00AA522D" w:rsidP="00AA522D">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967E272" w14:textId="77777777" w:rsidR="00AA522D" w:rsidRDefault="00AA522D" w:rsidP="00AA522D">
            <w:pPr>
              <w:jc w:val="right"/>
              <w:rPr>
                <w:rFonts w:ascii="Calibri" w:hAnsi="Calibri" w:cs="Calibri"/>
              </w:rPr>
            </w:pPr>
            <w:r>
              <w:rPr>
                <w:rFonts w:ascii="Calibri" w:hAnsi="Calibri" w:cs="Calibri"/>
              </w:rPr>
              <w:t>51.4%</w:t>
            </w:r>
          </w:p>
        </w:tc>
      </w:tr>
    </w:tbl>
    <w:p w14:paraId="7BA973F3" w14:textId="77777777" w:rsidR="00E963C3" w:rsidRPr="00E73BF7" w:rsidRDefault="00E963C3" w:rsidP="00E73BF7">
      <w:pPr>
        <w:rPr>
          <w:rFonts w:asciiTheme="minorHAnsi" w:hAnsiTheme="minorHAnsi"/>
          <w:sz w:val="16"/>
        </w:rPr>
      </w:pPr>
    </w:p>
    <w:p w14:paraId="2ED23693" w14:textId="77777777" w:rsidR="00D70A4B" w:rsidRPr="00EC5FD9" w:rsidRDefault="00D70A4B" w:rsidP="00EC5FD9"/>
    <w:p w14:paraId="518484A3" w14:textId="77777777" w:rsidR="004D5633" w:rsidRPr="00EC5FD9" w:rsidRDefault="00AE386B" w:rsidP="00EC5FD9">
      <w:pPr>
        <w:pStyle w:val="Heading2"/>
      </w:pPr>
      <w:r w:rsidRPr="00EC5FD9">
        <w:t xml:space="preserve">Table </w:t>
      </w:r>
      <w:r w:rsidR="002056D4" w:rsidRPr="00EC5FD9">
        <w:t>1</w:t>
      </w:r>
      <w:r w:rsidR="006051BA" w:rsidRPr="00EC5FD9">
        <w:t>0</w:t>
      </w:r>
      <w:r w:rsidRPr="00EC5FD9">
        <w:t xml:space="preserve">: </w:t>
      </w:r>
      <w:r w:rsidR="00752BC8" w:rsidRPr="00EC5FD9">
        <w:t>Actual Average ACFI per day – Monthly and Cumulative</w:t>
      </w:r>
    </w:p>
    <w:tbl>
      <w:tblPr>
        <w:tblW w:w="9210" w:type="dxa"/>
        <w:tblLayout w:type="fixed"/>
        <w:tblLook w:val="04A0" w:firstRow="1" w:lastRow="0" w:firstColumn="1" w:lastColumn="0" w:noHBand="0" w:noVBand="1"/>
        <w:tblCaption w:val="Table 10: Actual Average ACFI per day – Monthly and Cumulative"/>
        <w:tblDescription w:val="Table 10: Actual Average ACFI per day – Monthly and Cumulative"/>
      </w:tblPr>
      <w:tblGrid>
        <w:gridCol w:w="2406"/>
        <w:gridCol w:w="1134"/>
        <w:gridCol w:w="1134"/>
        <w:gridCol w:w="1134"/>
        <w:gridCol w:w="1134"/>
        <w:gridCol w:w="1134"/>
        <w:gridCol w:w="1134"/>
      </w:tblGrid>
      <w:tr w:rsidR="00B9642B" w:rsidRPr="0031083F" w14:paraId="1669BBDD" w14:textId="77777777" w:rsidTr="00665977">
        <w:trPr>
          <w:trHeight w:hRule="exact" w:val="318"/>
          <w:tblHeader/>
        </w:trPr>
        <w:tc>
          <w:tcPr>
            <w:tcW w:w="2406" w:type="dxa"/>
            <w:tcBorders>
              <w:top w:val="single" w:sz="4" w:space="0" w:color="auto"/>
              <w:left w:val="single" w:sz="4" w:space="0" w:color="auto"/>
              <w:bottom w:val="nil"/>
              <w:right w:val="nil"/>
            </w:tcBorders>
            <w:shd w:val="clear" w:color="auto" w:fill="auto"/>
            <w:noWrap/>
            <w:vAlign w:val="center"/>
            <w:hideMark/>
          </w:tcPr>
          <w:p w14:paraId="63E135E2"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51DD02AE"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Jul </w:t>
            </w:r>
            <w:r w:rsidR="004232C3">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26BCB66A" w14:textId="77777777" w:rsidR="00B9642B" w:rsidRDefault="00B9642B" w:rsidP="00487EB9">
            <w:pPr>
              <w:jc w:val="right"/>
              <w:rPr>
                <w:rFonts w:ascii="Calibri" w:hAnsi="Calibri" w:cs="Calibri"/>
                <w:b/>
                <w:bCs/>
                <w:color w:val="000000"/>
              </w:rPr>
            </w:pPr>
            <w:r>
              <w:rPr>
                <w:rFonts w:ascii="Calibri" w:hAnsi="Calibri" w:cs="Calibri"/>
                <w:b/>
                <w:bCs/>
                <w:color w:val="000000"/>
              </w:rPr>
              <w:t>A</w:t>
            </w:r>
            <w:r w:rsidR="004232C3">
              <w:rPr>
                <w:rFonts w:ascii="Calibri" w:hAnsi="Calibri" w:cs="Calibri"/>
                <w:b/>
                <w:bCs/>
                <w:color w:val="000000"/>
              </w:rPr>
              <w:t>ug 20</w:t>
            </w:r>
          </w:p>
        </w:tc>
        <w:tc>
          <w:tcPr>
            <w:tcW w:w="1134" w:type="dxa"/>
            <w:tcBorders>
              <w:top w:val="single" w:sz="4" w:space="0" w:color="auto"/>
              <w:left w:val="nil"/>
              <w:bottom w:val="single" w:sz="4" w:space="0" w:color="auto"/>
              <w:right w:val="nil"/>
            </w:tcBorders>
            <w:shd w:val="clear" w:color="auto" w:fill="auto"/>
            <w:noWrap/>
            <w:vAlign w:val="center"/>
            <w:hideMark/>
          </w:tcPr>
          <w:p w14:paraId="30AEB4E2" w14:textId="77777777" w:rsidR="00B9642B" w:rsidRDefault="004232C3" w:rsidP="00487EB9">
            <w:pPr>
              <w:jc w:val="right"/>
              <w:rPr>
                <w:rFonts w:ascii="Calibri" w:hAnsi="Calibri" w:cs="Calibri"/>
                <w:b/>
                <w:bCs/>
                <w:color w:val="000000"/>
              </w:rPr>
            </w:pPr>
            <w:r>
              <w:rPr>
                <w:rFonts w:ascii="Calibri" w:hAnsi="Calibri" w:cs="Calibri"/>
                <w:b/>
                <w:bCs/>
                <w:color w:val="000000"/>
              </w:rPr>
              <w:t>Sep 20</w:t>
            </w:r>
          </w:p>
        </w:tc>
        <w:tc>
          <w:tcPr>
            <w:tcW w:w="1134" w:type="dxa"/>
            <w:tcBorders>
              <w:top w:val="single" w:sz="4" w:space="0" w:color="auto"/>
              <w:left w:val="nil"/>
              <w:bottom w:val="single" w:sz="4" w:space="0" w:color="auto"/>
              <w:right w:val="nil"/>
            </w:tcBorders>
            <w:shd w:val="clear" w:color="auto" w:fill="auto"/>
            <w:noWrap/>
            <w:vAlign w:val="center"/>
            <w:hideMark/>
          </w:tcPr>
          <w:p w14:paraId="395E1AAB" w14:textId="77777777" w:rsidR="00B9642B" w:rsidRDefault="004232C3" w:rsidP="00487EB9">
            <w:pPr>
              <w:jc w:val="right"/>
              <w:rPr>
                <w:rFonts w:ascii="Calibri" w:hAnsi="Calibri" w:cs="Calibri"/>
                <w:b/>
                <w:bCs/>
                <w:color w:val="000000"/>
              </w:rPr>
            </w:pPr>
            <w:r>
              <w:rPr>
                <w:rFonts w:ascii="Calibri" w:hAnsi="Calibri" w:cs="Calibri"/>
                <w:b/>
                <w:bCs/>
                <w:color w:val="000000"/>
              </w:rPr>
              <w:t>Oct 20</w:t>
            </w:r>
          </w:p>
        </w:tc>
        <w:tc>
          <w:tcPr>
            <w:tcW w:w="1134" w:type="dxa"/>
            <w:tcBorders>
              <w:top w:val="single" w:sz="4" w:space="0" w:color="auto"/>
              <w:left w:val="nil"/>
              <w:bottom w:val="single" w:sz="4" w:space="0" w:color="auto"/>
              <w:right w:val="nil"/>
            </w:tcBorders>
            <w:shd w:val="clear" w:color="auto" w:fill="auto"/>
            <w:noWrap/>
            <w:vAlign w:val="center"/>
            <w:hideMark/>
          </w:tcPr>
          <w:p w14:paraId="6A31E06B" w14:textId="77777777" w:rsidR="00B9642B" w:rsidRDefault="004232C3" w:rsidP="00487EB9">
            <w:pPr>
              <w:jc w:val="right"/>
              <w:rPr>
                <w:rFonts w:ascii="Calibri" w:hAnsi="Calibri" w:cs="Calibri"/>
                <w:b/>
                <w:bCs/>
                <w:color w:val="000000"/>
              </w:rPr>
            </w:pPr>
            <w:r>
              <w:rPr>
                <w:rFonts w:ascii="Calibri" w:hAnsi="Calibri" w:cs="Calibri"/>
                <w:b/>
                <w:bCs/>
                <w:color w:val="000000"/>
              </w:rPr>
              <w:t>Nov 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67B61F5" w14:textId="77777777" w:rsidR="00B9642B" w:rsidRDefault="004232C3" w:rsidP="00487EB9">
            <w:pPr>
              <w:jc w:val="right"/>
              <w:rPr>
                <w:rFonts w:ascii="Calibri" w:hAnsi="Calibri" w:cs="Calibri"/>
                <w:b/>
                <w:bCs/>
                <w:color w:val="000000"/>
              </w:rPr>
            </w:pPr>
            <w:r>
              <w:rPr>
                <w:rFonts w:ascii="Calibri" w:hAnsi="Calibri" w:cs="Calibri"/>
                <w:b/>
                <w:bCs/>
                <w:color w:val="000000"/>
              </w:rPr>
              <w:t>Dec 20</w:t>
            </w:r>
          </w:p>
        </w:tc>
      </w:tr>
      <w:tr w:rsidR="00AA522D" w:rsidRPr="0031083F" w14:paraId="7C4B2436" w14:textId="77777777" w:rsidTr="00487EB9">
        <w:trPr>
          <w:trHeight w:hRule="exact" w:val="318"/>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8C82D" w14:textId="77777777" w:rsidR="00AA522D" w:rsidRDefault="00AA522D" w:rsidP="00AA522D">
            <w:pPr>
              <w:rPr>
                <w:rFonts w:ascii="Calibri" w:hAnsi="Calibri"/>
                <w:color w:val="000000"/>
              </w:rPr>
            </w:pPr>
            <w:r>
              <w:rPr>
                <w:rFonts w:ascii="Calibri" w:hAnsi="Calibri"/>
                <w:color w:val="000000"/>
              </w:rPr>
              <w:t>Monthly ACFI</w:t>
            </w:r>
          </w:p>
        </w:tc>
        <w:tc>
          <w:tcPr>
            <w:tcW w:w="1134" w:type="dxa"/>
            <w:tcBorders>
              <w:top w:val="nil"/>
              <w:left w:val="nil"/>
              <w:bottom w:val="single" w:sz="4" w:space="0" w:color="auto"/>
              <w:right w:val="nil"/>
            </w:tcBorders>
            <w:shd w:val="clear" w:color="auto" w:fill="auto"/>
            <w:noWrap/>
            <w:vAlign w:val="bottom"/>
          </w:tcPr>
          <w:p w14:paraId="76045DB5" w14:textId="77777777" w:rsidR="00AA522D" w:rsidRDefault="00AA522D" w:rsidP="00AA522D">
            <w:pPr>
              <w:jc w:val="right"/>
              <w:rPr>
                <w:rFonts w:ascii="Calibri" w:hAnsi="Calibri" w:cs="Calibri"/>
              </w:rPr>
            </w:pPr>
            <w:r>
              <w:rPr>
                <w:rFonts w:ascii="Calibri" w:hAnsi="Calibri" w:cs="Calibri"/>
              </w:rPr>
              <w:t>$184.66</w:t>
            </w:r>
          </w:p>
        </w:tc>
        <w:tc>
          <w:tcPr>
            <w:tcW w:w="1134" w:type="dxa"/>
            <w:tcBorders>
              <w:top w:val="nil"/>
              <w:left w:val="nil"/>
              <w:bottom w:val="single" w:sz="4" w:space="0" w:color="auto"/>
              <w:right w:val="nil"/>
            </w:tcBorders>
            <w:shd w:val="clear" w:color="auto" w:fill="auto"/>
            <w:noWrap/>
            <w:vAlign w:val="bottom"/>
          </w:tcPr>
          <w:p w14:paraId="208BD03B" w14:textId="77777777" w:rsidR="00AA522D" w:rsidRDefault="00AA522D" w:rsidP="00AA522D">
            <w:pPr>
              <w:jc w:val="right"/>
              <w:rPr>
                <w:rFonts w:ascii="Calibri" w:hAnsi="Calibri" w:cs="Calibri"/>
              </w:rPr>
            </w:pPr>
            <w:r>
              <w:rPr>
                <w:rFonts w:ascii="Calibri" w:hAnsi="Calibri" w:cs="Calibri"/>
              </w:rPr>
              <w:t>$184.95</w:t>
            </w:r>
          </w:p>
        </w:tc>
        <w:tc>
          <w:tcPr>
            <w:tcW w:w="1134" w:type="dxa"/>
            <w:tcBorders>
              <w:top w:val="nil"/>
              <w:left w:val="nil"/>
              <w:bottom w:val="single" w:sz="4" w:space="0" w:color="auto"/>
              <w:right w:val="nil"/>
            </w:tcBorders>
            <w:shd w:val="clear" w:color="auto" w:fill="auto"/>
            <w:noWrap/>
            <w:vAlign w:val="bottom"/>
          </w:tcPr>
          <w:p w14:paraId="2EC03B6E" w14:textId="77777777" w:rsidR="00AA522D" w:rsidRDefault="00AA522D" w:rsidP="00AA522D">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1FB4B631" w14:textId="77777777" w:rsidR="00AA522D" w:rsidRDefault="00AA522D" w:rsidP="00AA522D">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72BE375C" w14:textId="77777777" w:rsidR="00AA522D" w:rsidRDefault="00AA522D" w:rsidP="00AA522D">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065EC228" w14:textId="77777777" w:rsidR="00AA522D" w:rsidRDefault="00AA522D" w:rsidP="00AA522D">
            <w:pPr>
              <w:jc w:val="right"/>
              <w:rPr>
                <w:rFonts w:ascii="Calibri" w:hAnsi="Calibri" w:cs="Calibri"/>
              </w:rPr>
            </w:pPr>
          </w:p>
        </w:tc>
      </w:tr>
      <w:tr w:rsidR="00AA522D" w:rsidRPr="0031083F" w14:paraId="2ED2F5C2"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tcPr>
          <w:p w14:paraId="69B927D9" w14:textId="77777777" w:rsidR="00AA522D" w:rsidRDefault="00AA522D" w:rsidP="00AA522D">
            <w:pPr>
              <w:rPr>
                <w:rFonts w:ascii="Calibri" w:hAnsi="Calibri"/>
                <w:color w:val="000000"/>
              </w:rPr>
            </w:pPr>
            <w:r>
              <w:rPr>
                <w:rFonts w:ascii="Calibri" w:hAnsi="Calibri"/>
                <w:color w:val="000000"/>
              </w:rPr>
              <w:t>Cumulative ACFI</w:t>
            </w:r>
          </w:p>
        </w:tc>
        <w:tc>
          <w:tcPr>
            <w:tcW w:w="1134" w:type="dxa"/>
            <w:tcBorders>
              <w:top w:val="single" w:sz="4" w:space="0" w:color="auto"/>
              <w:left w:val="single" w:sz="4" w:space="0" w:color="auto"/>
              <w:bottom w:val="single" w:sz="4" w:space="0" w:color="auto"/>
              <w:right w:val="nil"/>
            </w:tcBorders>
            <w:shd w:val="clear" w:color="auto" w:fill="auto"/>
            <w:noWrap/>
            <w:vAlign w:val="bottom"/>
          </w:tcPr>
          <w:p w14:paraId="7F3A8FF6" w14:textId="77777777" w:rsidR="00AA522D" w:rsidRDefault="00AA522D" w:rsidP="00AA522D">
            <w:pPr>
              <w:jc w:val="right"/>
              <w:rPr>
                <w:rFonts w:ascii="Calibri" w:hAnsi="Calibri" w:cs="Calibri"/>
              </w:rPr>
            </w:pPr>
            <w:r>
              <w:rPr>
                <w:rFonts w:ascii="Calibri" w:hAnsi="Calibri" w:cs="Calibri"/>
              </w:rPr>
              <w:t>$184.66</w:t>
            </w:r>
          </w:p>
        </w:tc>
        <w:tc>
          <w:tcPr>
            <w:tcW w:w="1134" w:type="dxa"/>
            <w:tcBorders>
              <w:top w:val="single" w:sz="4" w:space="0" w:color="auto"/>
              <w:left w:val="nil"/>
              <w:bottom w:val="single" w:sz="4" w:space="0" w:color="auto"/>
              <w:right w:val="nil"/>
            </w:tcBorders>
            <w:shd w:val="clear" w:color="auto" w:fill="auto"/>
            <w:noWrap/>
            <w:vAlign w:val="bottom"/>
          </w:tcPr>
          <w:p w14:paraId="04B1D24C" w14:textId="77777777" w:rsidR="00AA522D" w:rsidRDefault="00AA522D" w:rsidP="00AA522D">
            <w:pPr>
              <w:jc w:val="right"/>
              <w:rPr>
                <w:rFonts w:ascii="Calibri" w:hAnsi="Calibri" w:cs="Calibri"/>
              </w:rPr>
            </w:pPr>
            <w:r>
              <w:rPr>
                <w:rFonts w:ascii="Calibri" w:hAnsi="Calibri" w:cs="Calibri"/>
              </w:rPr>
              <w:t>$184.80</w:t>
            </w:r>
          </w:p>
        </w:tc>
        <w:tc>
          <w:tcPr>
            <w:tcW w:w="1134" w:type="dxa"/>
            <w:tcBorders>
              <w:top w:val="single" w:sz="4" w:space="0" w:color="auto"/>
              <w:left w:val="nil"/>
              <w:bottom w:val="single" w:sz="4" w:space="0" w:color="auto"/>
              <w:right w:val="nil"/>
            </w:tcBorders>
            <w:shd w:val="clear" w:color="auto" w:fill="auto"/>
            <w:noWrap/>
            <w:vAlign w:val="bottom"/>
          </w:tcPr>
          <w:p w14:paraId="34DD5FE3" w14:textId="77777777" w:rsidR="00AA522D" w:rsidRDefault="00AA522D" w:rsidP="00AA522D">
            <w:pPr>
              <w:jc w:val="right"/>
              <w:rPr>
                <w:rFonts w:ascii="Calibri" w:hAnsi="Calibri" w:cs="Calibri"/>
              </w:rPr>
            </w:pPr>
          </w:p>
        </w:tc>
        <w:tc>
          <w:tcPr>
            <w:tcW w:w="1134" w:type="dxa"/>
            <w:tcBorders>
              <w:top w:val="single" w:sz="4" w:space="0" w:color="auto"/>
              <w:left w:val="nil"/>
              <w:bottom w:val="single" w:sz="4" w:space="0" w:color="auto"/>
              <w:right w:val="nil"/>
            </w:tcBorders>
            <w:shd w:val="clear" w:color="auto" w:fill="auto"/>
            <w:noWrap/>
            <w:vAlign w:val="bottom"/>
          </w:tcPr>
          <w:p w14:paraId="2BB45CBC" w14:textId="77777777" w:rsidR="00AA522D" w:rsidRDefault="00AA522D" w:rsidP="00AA522D">
            <w:pPr>
              <w:jc w:val="right"/>
              <w:rPr>
                <w:rFonts w:ascii="Calibri" w:hAnsi="Calibri" w:cs="Calibri"/>
              </w:rPr>
            </w:pPr>
          </w:p>
        </w:tc>
        <w:tc>
          <w:tcPr>
            <w:tcW w:w="1134" w:type="dxa"/>
            <w:tcBorders>
              <w:top w:val="single" w:sz="4" w:space="0" w:color="auto"/>
              <w:left w:val="nil"/>
              <w:bottom w:val="single" w:sz="4" w:space="0" w:color="auto"/>
              <w:right w:val="nil"/>
            </w:tcBorders>
            <w:shd w:val="clear" w:color="auto" w:fill="auto"/>
            <w:noWrap/>
            <w:vAlign w:val="bottom"/>
          </w:tcPr>
          <w:p w14:paraId="415666E6" w14:textId="77777777" w:rsidR="00AA522D" w:rsidRDefault="00AA522D" w:rsidP="00AA522D">
            <w:pPr>
              <w:jc w:val="right"/>
              <w:rPr>
                <w:rFonts w:ascii="Calibri" w:hAnsi="Calibri" w:cs="Calibri"/>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2AB64DCA" w14:textId="77777777" w:rsidR="00AA522D" w:rsidRDefault="00AA522D" w:rsidP="00AA522D">
            <w:pPr>
              <w:jc w:val="right"/>
              <w:rPr>
                <w:rFonts w:ascii="Calibri" w:hAnsi="Calibri" w:cs="Calibri"/>
              </w:rPr>
            </w:pPr>
          </w:p>
        </w:tc>
      </w:tr>
      <w:tr w:rsidR="00B9642B" w:rsidRPr="0031083F" w14:paraId="58285E8A"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hideMark/>
          </w:tcPr>
          <w:p w14:paraId="6E2ACFDE"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7B7560EB"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Jan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61141F84" w14:textId="77777777" w:rsidR="00B9642B" w:rsidRDefault="00D5561A" w:rsidP="004232C3">
            <w:pPr>
              <w:jc w:val="right"/>
              <w:rPr>
                <w:rFonts w:ascii="Calibri" w:hAnsi="Calibri" w:cs="Calibri"/>
                <w:b/>
                <w:bCs/>
                <w:color w:val="000000"/>
              </w:rPr>
            </w:pPr>
            <w:r>
              <w:rPr>
                <w:rFonts w:ascii="Calibri" w:hAnsi="Calibri" w:cs="Calibri"/>
                <w:b/>
                <w:bCs/>
                <w:color w:val="000000"/>
              </w:rPr>
              <w:t>Feb</w:t>
            </w:r>
            <w:r w:rsidR="00B9642B">
              <w:rPr>
                <w:rFonts w:ascii="Calibri" w:hAnsi="Calibri" w:cs="Calibri"/>
                <w:b/>
                <w:bCs/>
                <w:color w:val="000000"/>
              </w:rPr>
              <w:t xml:space="preserve">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5C09E670"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Mar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02DA4E94"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Apr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0C0528DC"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May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CFD3007" w14:textId="77777777" w:rsidR="00B9642B" w:rsidRDefault="00487EB9" w:rsidP="004232C3">
            <w:pPr>
              <w:jc w:val="right"/>
              <w:rPr>
                <w:rFonts w:ascii="Calibri" w:hAnsi="Calibri" w:cs="Calibri"/>
                <w:b/>
                <w:bCs/>
                <w:color w:val="000000"/>
              </w:rPr>
            </w:pPr>
            <w:r>
              <w:rPr>
                <w:rFonts w:ascii="Calibri" w:hAnsi="Calibri" w:cs="Calibri"/>
                <w:b/>
                <w:bCs/>
                <w:color w:val="000000"/>
              </w:rPr>
              <w:t>Jun 2</w:t>
            </w:r>
            <w:r w:rsidR="004232C3">
              <w:rPr>
                <w:rFonts w:ascii="Calibri" w:hAnsi="Calibri" w:cs="Calibri"/>
                <w:b/>
                <w:bCs/>
                <w:color w:val="000000"/>
              </w:rPr>
              <w:t>1</w:t>
            </w:r>
          </w:p>
        </w:tc>
      </w:tr>
      <w:tr w:rsidR="00473BC9" w:rsidRPr="0031083F" w14:paraId="222C9AC0"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tcPr>
          <w:p w14:paraId="1FBFB52B" w14:textId="77777777" w:rsidR="00473BC9" w:rsidRDefault="00473BC9" w:rsidP="00473BC9">
            <w:pPr>
              <w:rPr>
                <w:rFonts w:ascii="Calibri" w:hAnsi="Calibri"/>
                <w:color w:val="000000"/>
              </w:rPr>
            </w:pPr>
            <w:r>
              <w:rPr>
                <w:rFonts w:ascii="Calibri" w:hAnsi="Calibri"/>
                <w:color w:val="000000"/>
              </w:rPr>
              <w:t>Monthly ACFI</w:t>
            </w:r>
          </w:p>
        </w:tc>
        <w:tc>
          <w:tcPr>
            <w:tcW w:w="1134" w:type="dxa"/>
            <w:tcBorders>
              <w:top w:val="nil"/>
              <w:left w:val="single" w:sz="4" w:space="0" w:color="auto"/>
              <w:bottom w:val="single" w:sz="4" w:space="0" w:color="auto"/>
              <w:right w:val="nil"/>
            </w:tcBorders>
            <w:shd w:val="clear" w:color="auto" w:fill="auto"/>
            <w:noWrap/>
            <w:vAlign w:val="bottom"/>
          </w:tcPr>
          <w:p w14:paraId="1895EEB7"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4AF3AFE2"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01AF3CEF"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3AC14968"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2429F78C"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790A7B64" w14:textId="77777777" w:rsidR="00473BC9" w:rsidRDefault="00473BC9" w:rsidP="00473BC9">
            <w:pPr>
              <w:jc w:val="right"/>
              <w:rPr>
                <w:rFonts w:ascii="Calibri" w:hAnsi="Calibri" w:cs="Calibri"/>
              </w:rPr>
            </w:pPr>
          </w:p>
        </w:tc>
      </w:tr>
      <w:tr w:rsidR="00473BC9" w:rsidRPr="0031083F" w14:paraId="30EBFF2B"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hideMark/>
          </w:tcPr>
          <w:p w14:paraId="24396F20" w14:textId="77777777" w:rsidR="00473BC9" w:rsidRDefault="00473BC9" w:rsidP="00473BC9">
            <w:pPr>
              <w:rPr>
                <w:rFonts w:ascii="Calibri" w:hAnsi="Calibri"/>
                <w:color w:val="000000"/>
              </w:rPr>
            </w:pPr>
            <w:r>
              <w:rPr>
                <w:rFonts w:ascii="Calibri" w:hAnsi="Calibri"/>
                <w:color w:val="000000"/>
              </w:rPr>
              <w:t>Cumulative ACFI</w:t>
            </w:r>
          </w:p>
        </w:tc>
        <w:tc>
          <w:tcPr>
            <w:tcW w:w="1134" w:type="dxa"/>
            <w:tcBorders>
              <w:top w:val="nil"/>
              <w:left w:val="single" w:sz="4" w:space="0" w:color="auto"/>
              <w:bottom w:val="single" w:sz="4" w:space="0" w:color="auto"/>
              <w:right w:val="nil"/>
            </w:tcBorders>
            <w:shd w:val="clear" w:color="auto" w:fill="auto"/>
            <w:noWrap/>
            <w:vAlign w:val="bottom"/>
          </w:tcPr>
          <w:p w14:paraId="4A68DB04"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33A711BA"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2B5FEE47"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1A44EE3D"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nil"/>
            </w:tcBorders>
            <w:shd w:val="clear" w:color="auto" w:fill="auto"/>
            <w:noWrap/>
            <w:vAlign w:val="bottom"/>
          </w:tcPr>
          <w:p w14:paraId="617468D5" w14:textId="77777777" w:rsidR="00473BC9" w:rsidRDefault="00473BC9" w:rsidP="00473BC9">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49E6A8F1" w14:textId="77777777" w:rsidR="00473BC9" w:rsidRDefault="00473BC9" w:rsidP="00473BC9">
            <w:pPr>
              <w:jc w:val="right"/>
              <w:rPr>
                <w:rFonts w:ascii="Calibri" w:hAnsi="Calibri" w:cs="Calibri"/>
              </w:rPr>
            </w:pPr>
          </w:p>
        </w:tc>
      </w:tr>
    </w:tbl>
    <w:p w14:paraId="68A8D163" w14:textId="77777777" w:rsidR="0024092E" w:rsidRPr="00EC5FD9" w:rsidRDefault="0024092E" w:rsidP="00EC5FD9"/>
    <w:p w14:paraId="2F75A8B8" w14:textId="77777777" w:rsidR="00D316C6" w:rsidRPr="00EC5FD9" w:rsidRDefault="00D316C6" w:rsidP="00EC5FD9">
      <w:r>
        <w:rPr>
          <w:rStyle w:val="BookTitle"/>
          <w:rFonts w:cs="Arial"/>
          <w:i w:val="0"/>
          <w:iCs w:val="0"/>
          <w:smallCaps w:val="0"/>
          <w:spacing w:val="0"/>
        </w:rPr>
        <w:br w:type="page"/>
      </w:r>
    </w:p>
    <w:p w14:paraId="4FD667F2" w14:textId="77777777" w:rsidR="008B2752" w:rsidRDefault="00DB1D13" w:rsidP="00EC5FD9">
      <w:pPr>
        <w:pStyle w:val="Heading2"/>
      </w:pPr>
      <w:r>
        <w:rPr>
          <w:rStyle w:val="BookTitle"/>
          <w:rFonts w:cs="Arial"/>
          <w:i w:val="0"/>
          <w:iCs w:val="0"/>
          <w:smallCaps w:val="0"/>
          <w:spacing w:val="0"/>
        </w:rPr>
        <w:lastRenderedPageBreak/>
        <w:t xml:space="preserve">Figure </w:t>
      </w:r>
      <w:r w:rsidR="0046314D">
        <w:rPr>
          <w:rStyle w:val="BookTitle"/>
          <w:rFonts w:cs="Arial"/>
          <w:i w:val="0"/>
          <w:iCs w:val="0"/>
          <w:smallCaps w:val="0"/>
          <w:spacing w:val="0"/>
        </w:rPr>
        <w:t>3</w:t>
      </w:r>
      <w:r w:rsidRPr="004D5633">
        <w:rPr>
          <w:rStyle w:val="BookTitle"/>
          <w:rFonts w:cs="Arial"/>
          <w:i w:val="0"/>
          <w:iCs w:val="0"/>
          <w:smallCaps w:val="0"/>
          <w:spacing w:val="0"/>
        </w:rPr>
        <w:t xml:space="preserve">. </w:t>
      </w:r>
      <w:r w:rsidR="00387B89" w:rsidRPr="008B2752">
        <w:t>ACFI Category - Change in Proportion</w:t>
      </w:r>
      <w:r w:rsidR="00387B89">
        <w:t xml:space="preserve"> of Total Care Days Year to Date – Year on Year*</w:t>
      </w:r>
    </w:p>
    <w:p w14:paraId="6F5E853B" w14:textId="77777777" w:rsidR="00010EA4" w:rsidRPr="00EB7AD7" w:rsidRDefault="00217DAC" w:rsidP="00A31C2E">
      <w:pPr>
        <w:rPr>
          <w:rStyle w:val="BookTitle"/>
          <w:i w:val="0"/>
          <w:iCs w:val="0"/>
          <w:smallCaps w:val="0"/>
          <w:spacing w:val="0"/>
        </w:rPr>
      </w:pPr>
      <w:r>
        <w:rPr>
          <w:rStyle w:val="BookTitle"/>
          <w:i w:val="0"/>
          <w:iCs w:val="0"/>
          <w:smallCaps w:val="0"/>
          <w:noProof/>
          <w:spacing w:val="0"/>
          <w:lang w:eastAsia="en-AU"/>
        </w:rPr>
        <w:drawing>
          <wp:inline distT="0" distB="0" distL="0" distR="0" wp14:anchorId="28012D76" wp14:editId="5039D591">
            <wp:extent cx="5742940" cy="2420620"/>
            <wp:effectExtent l="0" t="0" r="0" b="0"/>
            <wp:docPr id="10" name="Picture 10" descr="H: ADL 3.3%, BEH 1.3%, CHC 2.6%&#10;M: ADL -1.4%, BEH 0%, CHC -0.3%&#10;L: ADL -1.8%, BEH -0.8%, CHC -2.1%&#10;N: ADL -0.1%, BEH -0.5%, CHC -0.2%&#10;" title="Figure 3. ACFI Category - Change in Proportion of Total Care Days Year to Date – Year on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940" cy="2420620"/>
                    </a:xfrm>
                    <a:prstGeom prst="rect">
                      <a:avLst/>
                    </a:prstGeom>
                    <a:noFill/>
                  </pic:spPr>
                </pic:pic>
              </a:graphicData>
            </a:graphic>
          </wp:inline>
        </w:drawing>
      </w:r>
    </w:p>
    <w:p w14:paraId="182A0BDE" w14:textId="77777777" w:rsidR="00387B89" w:rsidRPr="00097F2B" w:rsidRDefault="00387B89" w:rsidP="00A31C2E">
      <w:pPr>
        <w:rPr>
          <w:rStyle w:val="BookTitle"/>
          <w:i w:val="0"/>
          <w:iCs w:val="0"/>
          <w:smallCaps w:val="0"/>
          <w:spacing w:val="0"/>
        </w:rPr>
      </w:pPr>
      <w:r w:rsidRPr="00E16C9A">
        <w:rPr>
          <w:rStyle w:val="BookTitle"/>
          <w:rFonts w:asciiTheme="minorHAnsi" w:hAnsiTheme="minorHAnsi" w:cs="Arial"/>
          <w:i w:val="0"/>
          <w:iCs w:val="0"/>
          <w:smallCaps w:val="0"/>
          <w:spacing w:val="0"/>
          <w:sz w:val="18"/>
          <w:szCs w:val="18"/>
        </w:rPr>
        <w:t xml:space="preserve">*Compares change in proportion of care </w:t>
      </w:r>
      <w:r w:rsidRPr="00B2729D">
        <w:rPr>
          <w:rStyle w:val="BookTitle"/>
          <w:rFonts w:asciiTheme="minorHAnsi" w:hAnsiTheme="minorHAnsi" w:cs="Arial"/>
          <w:i w:val="0"/>
          <w:iCs w:val="0"/>
          <w:smallCaps w:val="0"/>
          <w:spacing w:val="0"/>
          <w:sz w:val="18"/>
          <w:szCs w:val="18"/>
        </w:rPr>
        <w:t>days for 1 Ju</w:t>
      </w:r>
      <w:r w:rsidR="0001757A" w:rsidRPr="00B2729D">
        <w:rPr>
          <w:rStyle w:val="BookTitle"/>
          <w:rFonts w:asciiTheme="minorHAnsi" w:hAnsiTheme="minorHAnsi" w:cs="Arial"/>
          <w:i w:val="0"/>
          <w:iCs w:val="0"/>
          <w:smallCaps w:val="0"/>
          <w:spacing w:val="0"/>
          <w:sz w:val="18"/>
          <w:szCs w:val="18"/>
        </w:rPr>
        <w:t>ly</w:t>
      </w:r>
      <w:r w:rsidRPr="00B2729D">
        <w:rPr>
          <w:rStyle w:val="BookTitle"/>
          <w:rFonts w:asciiTheme="minorHAnsi" w:hAnsiTheme="minorHAnsi" w:cs="Arial"/>
          <w:i w:val="0"/>
          <w:iCs w:val="0"/>
          <w:smallCaps w:val="0"/>
          <w:spacing w:val="0"/>
          <w:sz w:val="18"/>
          <w:szCs w:val="18"/>
        </w:rPr>
        <w:t xml:space="preserve"> to</w:t>
      </w:r>
      <w:r w:rsidR="00411191" w:rsidRPr="00B2729D">
        <w:rPr>
          <w:rStyle w:val="BookTitle"/>
          <w:rFonts w:asciiTheme="minorHAnsi" w:hAnsiTheme="minorHAnsi" w:cs="Arial"/>
          <w:i w:val="0"/>
          <w:iCs w:val="0"/>
          <w:smallCaps w:val="0"/>
          <w:spacing w:val="0"/>
          <w:sz w:val="18"/>
          <w:szCs w:val="18"/>
        </w:rPr>
        <w:t xml:space="preserve"> </w:t>
      </w:r>
      <w:r w:rsidR="00531083" w:rsidRPr="00531083">
        <w:rPr>
          <w:rStyle w:val="BookTitle"/>
          <w:rFonts w:asciiTheme="minorHAnsi" w:hAnsiTheme="minorHAnsi" w:cs="Arial"/>
          <w:i w:val="0"/>
          <w:iCs w:val="0"/>
          <w:smallCaps w:val="0"/>
          <w:spacing w:val="0"/>
          <w:sz w:val="18"/>
          <w:szCs w:val="18"/>
        </w:rPr>
        <w:t xml:space="preserve">31 August </w:t>
      </w:r>
      <w:r w:rsidRPr="00B2729D">
        <w:rPr>
          <w:rStyle w:val="BookTitle"/>
          <w:rFonts w:asciiTheme="minorHAnsi" w:hAnsiTheme="minorHAnsi" w:cs="Arial"/>
          <w:i w:val="0"/>
          <w:iCs w:val="0"/>
          <w:smallCaps w:val="0"/>
          <w:spacing w:val="0"/>
          <w:sz w:val="18"/>
          <w:szCs w:val="18"/>
        </w:rPr>
        <w:t xml:space="preserve">between </w:t>
      </w:r>
      <w:r w:rsidR="00DA771D">
        <w:rPr>
          <w:rStyle w:val="BookTitle"/>
          <w:rFonts w:asciiTheme="minorHAnsi" w:hAnsiTheme="minorHAnsi" w:cs="Arial"/>
          <w:i w:val="0"/>
          <w:iCs w:val="0"/>
          <w:smallCaps w:val="0"/>
          <w:spacing w:val="0"/>
          <w:sz w:val="18"/>
          <w:szCs w:val="18"/>
        </w:rPr>
        <w:t xml:space="preserve">2019/20 </w:t>
      </w:r>
      <w:r w:rsidR="00D8388F">
        <w:rPr>
          <w:rStyle w:val="BookTitle"/>
          <w:rFonts w:asciiTheme="minorHAnsi" w:hAnsiTheme="minorHAnsi" w:cs="Arial"/>
          <w:i w:val="0"/>
          <w:iCs w:val="0"/>
          <w:smallCaps w:val="0"/>
          <w:spacing w:val="0"/>
          <w:sz w:val="18"/>
          <w:szCs w:val="18"/>
        </w:rPr>
        <w:t>and</w:t>
      </w:r>
      <w:r w:rsidR="009C1A6D">
        <w:rPr>
          <w:rStyle w:val="BookTitle"/>
          <w:rFonts w:asciiTheme="minorHAnsi" w:hAnsiTheme="minorHAnsi" w:cs="Arial"/>
          <w:i w:val="0"/>
          <w:iCs w:val="0"/>
          <w:smallCaps w:val="0"/>
          <w:spacing w:val="0"/>
          <w:sz w:val="18"/>
          <w:szCs w:val="18"/>
        </w:rPr>
        <w:t xml:space="preserve"> </w:t>
      </w:r>
      <w:r w:rsidR="00D8388F">
        <w:rPr>
          <w:rStyle w:val="BookTitle"/>
          <w:rFonts w:asciiTheme="minorHAnsi" w:hAnsiTheme="minorHAnsi" w:cs="Arial"/>
          <w:i w:val="0"/>
          <w:iCs w:val="0"/>
          <w:smallCaps w:val="0"/>
          <w:spacing w:val="0"/>
          <w:sz w:val="18"/>
          <w:szCs w:val="18"/>
        </w:rPr>
        <w:t>20</w:t>
      </w:r>
      <w:r w:rsidR="00DA771D">
        <w:rPr>
          <w:rStyle w:val="BookTitle"/>
          <w:rFonts w:asciiTheme="minorHAnsi" w:hAnsiTheme="minorHAnsi" w:cs="Arial"/>
          <w:i w:val="0"/>
          <w:iCs w:val="0"/>
          <w:smallCaps w:val="0"/>
          <w:spacing w:val="0"/>
          <w:sz w:val="18"/>
          <w:szCs w:val="18"/>
        </w:rPr>
        <w:t>20/21</w:t>
      </w:r>
    </w:p>
    <w:sectPr w:rsidR="00387B89" w:rsidRPr="00097F2B" w:rsidSect="00EA0B51">
      <w:pgSz w:w="11906" w:h="16838"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027EBB" w14:textId="77777777" w:rsidR="00531083" w:rsidRDefault="00531083" w:rsidP="00EE3BBC">
      <w:pPr>
        <w:spacing w:after="0" w:line="240" w:lineRule="auto"/>
      </w:pPr>
      <w:r>
        <w:separator/>
      </w:r>
    </w:p>
  </w:endnote>
  <w:endnote w:type="continuationSeparator" w:id="0">
    <w:p w14:paraId="22EB1EB6" w14:textId="77777777" w:rsidR="00531083" w:rsidRDefault="00531083" w:rsidP="00EE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30360" w14:textId="77777777" w:rsidR="00531083" w:rsidRDefault="00531083" w:rsidP="00EE3BBC">
      <w:pPr>
        <w:spacing w:after="0" w:line="240" w:lineRule="auto"/>
      </w:pPr>
      <w:r>
        <w:separator/>
      </w:r>
    </w:p>
  </w:footnote>
  <w:footnote w:type="continuationSeparator" w:id="0">
    <w:p w14:paraId="0D884B4A" w14:textId="77777777" w:rsidR="00531083" w:rsidRDefault="00531083" w:rsidP="00EE3BBC">
      <w:pPr>
        <w:spacing w:after="0" w:line="240" w:lineRule="auto"/>
      </w:pPr>
      <w:r>
        <w:continuationSeparator/>
      </w:r>
    </w:p>
  </w:footnote>
  <w:footnote w:id="1">
    <w:p w14:paraId="4D995A14" w14:textId="77777777" w:rsidR="00531083" w:rsidRPr="006E6EC6" w:rsidRDefault="00531083" w:rsidP="005357C9">
      <w:pPr>
        <w:pStyle w:val="FootnoteText"/>
        <w:rPr>
          <w:sz w:val="14"/>
          <w:szCs w:val="14"/>
        </w:rPr>
      </w:pPr>
      <w:r>
        <w:rPr>
          <w:sz w:val="14"/>
          <w:szCs w:val="14"/>
        </w:rPr>
        <w:t xml:space="preserve">1. </w:t>
      </w:r>
      <w:r w:rsidRPr="00CF74AE">
        <w:rPr>
          <w:sz w:val="14"/>
          <w:szCs w:val="14"/>
        </w:rPr>
        <w:t>All $ values are based on ACFI Question Responses and calculated at 20</w:t>
      </w:r>
      <w:r>
        <w:rPr>
          <w:sz w:val="14"/>
          <w:szCs w:val="14"/>
        </w:rPr>
        <w:t>20/21</w:t>
      </w:r>
      <w:r w:rsidRPr="00CF74AE">
        <w:rPr>
          <w:sz w:val="14"/>
          <w:szCs w:val="14"/>
        </w:rPr>
        <w:t xml:space="preserve"> ACFI rates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823BA"/>
    <w:multiLevelType w:val="hybridMultilevel"/>
    <w:tmpl w:val="A0CE75A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822CAD"/>
    <w:multiLevelType w:val="hybridMultilevel"/>
    <w:tmpl w:val="638A031E"/>
    <w:lvl w:ilvl="0" w:tplc="1FF0AEC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3D7464"/>
    <w:multiLevelType w:val="hybridMultilevel"/>
    <w:tmpl w:val="983CD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0875BD"/>
    <w:multiLevelType w:val="hybridMultilevel"/>
    <w:tmpl w:val="162AB6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0859D2"/>
    <w:multiLevelType w:val="hybridMultilevel"/>
    <w:tmpl w:val="235A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6938C5"/>
    <w:multiLevelType w:val="hybridMultilevel"/>
    <w:tmpl w:val="30BACFFE"/>
    <w:lvl w:ilvl="0" w:tplc="812E4DA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0"/>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69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DC"/>
    <w:rsid w:val="00002581"/>
    <w:rsid w:val="00003F2F"/>
    <w:rsid w:val="00006679"/>
    <w:rsid w:val="00007E10"/>
    <w:rsid w:val="0001018F"/>
    <w:rsid w:val="000103C9"/>
    <w:rsid w:val="00010EA4"/>
    <w:rsid w:val="00014318"/>
    <w:rsid w:val="000154E1"/>
    <w:rsid w:val="0001757A"/>
    <w:rsid w:val="00020C3C"/>
    <w:rsid w:val="000265FB"/>
    <w:rsid w:val="00027C49"/>
    <w:rsid w:val="00040441"/>
    <w:rsid w:val="00041DE6"/>
    <w:rsid w:val="0004457C"/>
    <w:rsid w:val="00044B23"/>
    <w:rsid w:val="000458B8"/>
    <w:rsid w:val="00045A60"/>
    <w:rsid w:val="00050828"/>
    <w:rsid w:val="00051C98"/>
    <w:rsid w:val="000542F9"/>
    <w:rsid w:val="000575CD"/>
    <w:rsid w:val="0006262E"/>
    <w:rsid w:val="000661CC"/>
    <w:rsid w:val="00067C5D"/>
    <w:rsid w:val="00070ADE"/>
    <w:rsid w:val="00074CD5"/>
    <w:rsid w:val="00075F91"/>
    <w:rsid w:val="00077FAD"/>
    <w:rsid w:val="000824F9"/>
    <w:rsid w:val="000840A8"/>
    <w:rsid w:val="0008433A"/>
    <w:rsid w:val="00085FD9"/>
    <w:rsid w:val="00097F2B"/>
    <w:rsid w:val="000A59D3"/>
    <w:rsid w:val="000A75CD"/>
    <w:rsid w:val="000B369E"/>
    <w:rsid w:val="000B722B"/>
    <w:rsid w:val="000C1216"/>
    <w:rsid w:val="000C4D76"/>
    <w:rsid w:val="000C57EB"/>
    <w:rsid w:val="000C5858"/>
    <w:rsid w:val="000D15EF"/>
    <w:rsid w:val="000D1C14"/>
    <w:rsid w:val="000E7212"/>
    <w:rsid w:val="000F181B"/>
    <w:rsid w:val="000F5BF5"/>
    <w:rsid w:val="00101C76"/>
    <w:rsid w:val="001079CE"/>
    <w:rsid w:val="00112407"/>
    <w:rsid w:val="0011588A"/>
    <w:rsid w:val="001225F2"/>
    <w:rsid w:val="001242F8"/>
    <w:rsid w:val="00126451"/>
    <w:rsid w:val="00127BA4"/>
    <w:rsid w:val="00134B42"/>
    <w:rsid w:val="00136CE1"/>
    <w:rsid w:val="00140AF2"/>
    <w:rsid w:val="00140D14"/>
    <w:rsid w:val="00142ABA"/>
    <w:rsid w:val="00143AE6"/>
    <w:rsid w:val="001462E4"/>
    <w:rsid w:val="00147C68"/>
    <w:rsid w:val="0015157D"/>
    <w:rsid w:val="00152FAC"/>
    <w:rsid w:val="00162295"/>
    <w:rsid w:val="001629DF"/>
    <w:rsid w:val="001709E6"/>
    <w:rsid w:val="00170A4F"/>
    <w:rsid w:val="00171ED1"/>
    <w:rsid w:val="00183696"/>
    <w:rsid w:val="00185B82"/>
    <w:rsid w:val="00196E47"/>
    <w:rsid w:val="001B3B07"/>
    <w:rsid w:val="001B449A"/>
    <w:rsid w:val="001B7212"/>
    <w:rsid w:val="001C1EDC"/>
    <w:rsid w:val="001C5670"/>
    <w:rsid w:val="001C7C61"/>
    <w:rsid w:val="001D78C3"/>
    <w:rsid w:val="001E1CF7"/>
    <w:rsid w:val="001E630D"/>
    <w:rsid w:val="001E632C"/>
    <w:rsid w:val="001F3916"/>
    <w:rsid w:val="002006E6"/>
    <w:rsid w:val="002056D4"/>
    <w:rsid w:val="00206B2C"/>
    <w:rsid w:val="00214C4B"/>
    <w:rsid w:val="00215C17"/>
    <w:rsid w:val="00216947"/>
    <w:rsid w:val="00217DAC"/>
    <w:rsid w:val="00221DC2"/>
    <w:rsid w:val="00230D3E"/>
    <w:rsid w:val="0024092E"/>
    <w:rsid w:val="00241B6E"/>
    <w:rsid w:val="00242DF6"/>
    <w:rsid w:val="002443BD"/>
    <w:rsid w:val="00245F24"/>
    <w:rsid w:val="002478CE"/>
    <w:rsid w:val="00251711"/>
    <w:rsid w:val="00263484"/>
    <w:rsid w:val="00266A55"/>
    <w:rsid w:val="002679A1"/>
    <w:rsid w:val="0027233D"/>
    <w:rsid w:val="00272D41"/>
    <w:rsid w:val="00273692"/>
    <w:rsid w:val="00274629"/>
    <w:rsid w:val="00276286"/>
    <w:rsid w:val="0027799F"/>
    <w:rsid w:val="00283BDB"/>
    <w:rsid w:val="00285793"/>
    <w:rsid w:val="00290D7C"/>
    <w:rsid w:val="002970AC"/>
    <w:rsid w:val="002973B4"/>
    <w:rsid w:val="002A0016"/>
    <w:rsid w:val="002A2514"/>
    <w:rsid w:val="002B0EAC"/>
    <w:rsid w:val="002B2116"/>
    <w:rsid w:val="002C0A3A"/>
    <w:rsid w:val="002C114F"/>
    <w:rsid w:val="002C2E6B"/>
    <w:rsid w:val="002C337E"/>
    <w:rsid w:val="002C5927"/>
    <w:rsid w:val="002D6EE4"/>
    <w:rsid w:val="002E3E76"/>
    <w:rsid w:val="002E62CD"/>
    <w:rsid w:val="002F0F9A"/>
    <w:rsid w:val="002F1283"/>
    <w:rsid w:val="002F2ED3"/>
    <w:rsid w:val="002F3F47"/>
    <w:rsid w:val="002F4E0F"/>
    <w:rsid w:val="00300003"/>
    <w:rsid w:val="00302466"/>
    <w:rsid w:val="00313171"/>
    <w:rsid w:val="003146BD"/>
    <w:rsid w:val="003225FE"/>
    <w:rsid w:val="00326937"/>
    <w:rsid w:val="003304B4"/>
    <w:rsid w:val="0033060C"/>
    <w:rsid w:val="00333A48"/>
    <w:rsid w:val="00337906"/>
    <w:rsid w:val="00340D53"/>
    <w:rsid w:val="00341E00"/>
    <w:rsid w:val="003426A2"/>
    <w:rsid w:val="00347645"/>
    <w:rsid w:val="003518A3"/>
    <w:rsid w:val="00354A48"/>
    <w:rsid w:val="00354FEB"/>
    <w:rsid w:val="0036353B"/>
    <w:rsid w:val="003672DB"/>
    <w:rsid w:val="00367633"/>
    <w:rsid w:val="003733AE"/>
    <w:rsid w:val="00374502"/>
    <w:rsid w:val="00375E58"/>
    <w:rsid w:val="003769B4"/>
    <w:rsid w:val="003812D0"/>
    <w:rsid w:val="0038327C"/>
    <w:rsid w:val="003832AB"/>
    <w:rsid w:val="0038384C"/>
    <w:rsid w:val="00387B89"/>
    <w:rsid w:val="0039009E"/>
    <w:rsid w:val="00390D36"/>
    <w:rsid w:val="00397B49"/>
    <w:rsid w:val="003A391E"/>
    <w:rsid w:val="003A50A6"/>
    <w:rsid w:val="003B2BB8"/>
    <w:rsid w:val="003C47F0"/>
    <w:rsid w:val="003C4BB0"/>
    <w:rsid w:val="003C6148"/>
    <w:rsid w:val="003C6A33"/>
    <w:rsid w:val="003C6B13"/>
    <w:rsid w:val="003C7870"/>
    <w:rsid w:val="003D1B00"/>
    <w:rsid w:val="003D34FF"/>
    <w:rsid w:val="003D3FCD"/>
    <w:rsid w:val="003E0362"/>
    <w:rsid w:val="003E03D6"/>
    <w:rsid w:val="003E08FD"/>
    <w:rsid w:val="003E2101"/>
    <w:rsid w:val="003E2F6D"/>
    <w:rsid w:val="003E62BB"/>
    <w:rsid w:val="003F05CF"/>
    <w:rsid w:val="003F1EB1"/>
    <w:rsid w:val="003F1F6F"/>
    <w:rsid w:val="003F3C19"/>
    <w:rsid w:val="004059FA"/>
    <w:rsid w:val="00407EC6"/>
    <w:rsid w:val="00411191"/>
    <w:rsid w:val="004146D4"/>
    <w:rsid w:val="004176E9"/>
    <w:rsid w:val="004232C3"/>
    <w:rsid w:val="004259DA"/>
    <w:rsid w:val="00426CFC"/>
    <w:rsid w:val="00430C46"/>
    <w:rsid w:val="00437228"/>
    <w:rsid w:val="004375A9"/>
    <w:rsid w:val="004478CC"/>
    <w:rsid w:val="004548B0"/>
    <w:rsid w:val="00461D24"/>
    <w:rsid w:val="0046314D"/>
    <w:rsid w:val="004701DC"/>
    <w:rsid w:val="00472B86"/>
    <w:rsid w:val="00473BC9"/>
    <w:rsid w:val="00475F7D"/>
    <w:rsid w:val="00481926"/>
    <w:rsid w:val="00486F89"/>
    <w:rsid w:val="00487E1C"/>
    <w:rsid w:val="00487EB9"/>
    <w:rsid w:val="00490BD9"/>
    <w:rsid w:val="00494AB6"/>
    <w:rsid w:val="004A0AB4"/>
    <w:rsid w:val="004B520A"/>
    <w:rsid w:val="004B54CA"/>
    <w:rsid w:val="004B5E4D"/>
    <w:rsid w:val="004B7330"/>
    <w:rsid w:val="004C0993"/>
    <w:rsid w:val="004D3C7C"/>
    <w:rsid w:val="004D5633"/>
    <w:rsid w:val="004E2146"/>
    <w:rsid w:val="004E43F8"/>
    <w:rsid w:val="004E53DE"/>
    <w:rsid w:val="004E5CBF"/>
    <w:rsid w:val="004E786B"/>
    <w:rsid w:val="004F2821"/>
    <w:rsid w:val="004F5DD0"/>
    <w:rsid w:val="005021DA"/>
    <w:rsid w:val="00504D65"/>
    <w:rsid w:val="005107D0"/>
    <w:rsid w:val="00514B4F"/>
    <w:rsid w:val="00521E64"/>
    <w:rsid w:val="005230B0"/>
    <w:rsid w:val="00526528"/>
    <w:rsid w:val="00527002"/>
    <w:rsid w:val="005300AD"/>
    <w:rsid w:val="00530B74"/>
    <w:rsid w:val="00531083"/>
    <w:rsid w:val="0053146A"/>
    <w:rsid w:val="005357C9"/>
    <w:rsid w:val="00535C6D"/>
    <w:rsid w:val="00540469"/>
    <w:rsid w:val="00540562"/>
    <w:rsid w:val="005406D4"/>
    <w:rsid w:val="005530B9"/>
    <w:rsid w:val="005732EA"/>
    <w:rsid w:val="0057509E"/>
    <w:rsid w:val="005750F6"/>
    <w:rsid w:val="005764AA"/>
    <w:rsid w:val="00576BFE"/>
    <w:rsid w:val="00576D21"/>
    <w:rsid w:val="0059603E"/>
    <w:rsid w:val="00596510"/>
    <w:rsid w:val="005969D5"/>
    <w:rsid w:val="005A2540"/>
    <w:rsid w:val="005B0393"/>
    <w:rsid w:val="005B16F5"/>
    <w:rsid w:val="005B1F9B"/>
    <w:rsid w:val="005B58B8"/>
    <w:rsid w:val="005C0190"/>
    <w:rsid w:val="005C01E3"/>
    <w:rsid w:val="005C025A"/>
    <w:rsid w:val="005C3AA9"/>
    <w:rsid w:val="005C49B9"/>
    <w:rsid w:val="005C7F19"/>
    <w:rsid w:val="005D4C2D"/>
    <w:rsid w:val="005D5078"/>
    <w:rsid w:val="005E08F2"/>
    <w:rsid w:val="005E627E"/>
    <w:rsid w:val="005E6E99"/>
    <w:rsid w:val="005E77E3"/>
    <w:rsid w:val="005F1EC8"/>
    <w:rsid w:val="005F3A7A"/>
    <w:rsid w:val="005F4A9C"/>
    <w:rsid w:val="00604D06"/>
    <w:rsid w:val="006051BA"/>
    <w:rsid w:val="0061508B"/>
    <w:rsid w:val="0061547F"/>
    <w:rsid w:val="006248BA"/>
    <w:rsid w:val="00627DC2"/>
    <w:rsid w:val="0063064C"/>
    <w:rsid w:val="00631C14"/>
    <w:rsid w:val="006419CE"/>
    <w:rsid w:val="00645DE0"/>
    <w:rsid w:val="0064782E"/>
    <w:rsid w:val="00652B34"/>
    <w:rsid w:val="006545E6"/>
    <w:rsid w:val="00654BFA"/>
    <w:rsid w:val="006557E3"/>
    <w:rsid w:val="006566EE"/>
    <w:rsid w:val="00663C0E"/>
    <w:rsid w:val="00665977"/>
    <w:rsid w:val="0066705A"/>
    <w:rsid w:val="006759A9"/>
    <w:rsid w:val="0068400C"/>
    <w:rsid w:val="006A3060"/>
    <w:rsid w:val="006A4037"/>
    <w:rsid w:val="006A4CE7"/>
    <w:rsid w:val="006A6F33"/>
    <w:rsid w:val="006A7E68"/>
    <w:rsid w:val="006B0CFB"/>
    <w:rsid w:val="006C0A59"/>
    <w:rsid w:val="006C3E1A"/>
    <w:rsid w:val="006C54EC"/>
    <w:rsid w:val="006C7E30"/>
    <w:rsid w:val="006D0BE5"/>
    <w:rsid w:val="006D2AA5"/>
    <w:rsid w:val="006D37EE"/>
    <w:rsid w:val="006D4DEC"/>
    <w:rsid w:val="006D511F"/>
    <w:rsid w:val="006D5410"/>
    <w:rsid w:val="006E0837"/>
    <w:rsid w:val="006E4421"/>
    <w:rsid w:val="006F0495"/>
    <w:rsid w:val="006F3167"/>
    <w:rsid w:val="006F44D1"/>
    <w:rsid w:val="006F57D8"/>
    <w:rsid w:val="006F653F"/>
    <w:rsid w:val="006F7823"/>
    <w:rsid w:val="006F78F2"/>
    <w:rsid w:val="0070058C"/>
    <w:rsid w:val="00702F57"/>
    <w:rsid w:val="007040F1"/>
    <w:rsid w:val="00705905"/>
    <w:rsid w:val="00707C76"/>
    <w:rsid w:val="007103EE"/>
    <w:rsid w:val="007118D0"/>
    <w:rsid w:val="007135B0"/>
    <w:rsid w:val="0072112B"/>
    <w:rsid w:val="00721D38"/>
    <w:rsid w:val="00722F9F"/>
    <w:rsid w:val="0072307D"/>
    <w:rsid w:val="00723F69"/>
    <w:rsid w:val="00726866"/>
    <w:rsid w:val="00730844"/>
    <w:rsid w:val="00733083"/>
    <w:rsid w:val="007361E9"/>
    <w:rsid w:val="00737236"/>
    <w:rsid w:val="00740123"/>
    <w:rsid w:val="007405CC"/>
    <w:rsid w:val="00742B35"/>
    <w:rsid w:val="007527DF"/>
    <w:rsid w:val="00752BC8"/>
    <w:rsid w:val="00756049"/>
    <w:rsid w:val="00756868"/>
    <w:rsid w:val="007569D7"/>
    <w:rsid w:val="00757B21"/>
    <w:rsid w:val="00760E44"/>
    <w:rsid w:val="0076549E"/>
    <w:rsid w:val="007654EB"/>
    <w:rsid w:val="007705A4"/>
    <w:rsid w:val="00772BE1"/>
    <w:rsid w:val="00773C00"/>
    <w:rsid w:val="00775362"/>
    <w:rsid w:val="007774EA"/>
    <w:rsid w:val="00785261"/>
    <w:rsid w:val="007911C9"/>
    <w:rsid w:val="00794CB9"/>
    <w:rsid w:val="007A2C2E"/>
    <w:rsid w:val="007A35FC"/>
    <w:rsid w:val="007A3F7D"/>
    <w:rsid w:val="007A47AB"/>
    <w:rsid w:val="007B0256"/>
    <w:rsid w:val="007B5F30"/>
    <w:rsid w:val="007C0A56"/>
    <w:rsid w:val="007C0B88"/>
    <w:rsid w:val="007C1429"/>
    <w:rsid w:val="007C3515"/>
    <w:rsid w:val="007C476F"/>
    <w:rsid w:val="007C7BA8"/>
    <w:rsid w:val="007D1A57"/>
    <w:rsid w:val="007D47E0"/>
    <w:rsid w:val="007D4EE3"/>
    <w:rsid w:val="007D541F"/>
    <w:rsid w:val="007E0D21"/>
    <w:rsid w:val="007E12D6"/>
    <w:rsid w:val="007F0417"/>
    <w:rsid w:val="007F058C"/>
    <w:rsid w:val="007F1634"/>
    <w:rsid w:val="007F2864"/>
    <w:rsid w:val="007F52F3"/>
    <w:rsid w:val="007F7B3B"/>
    <w:rsid w:val="00800AE6"/>
    <w:rsid w:val="00801F35"/>
    <w:rsid w:val="008036CA"/>
    <w:rsid w:val="00803F01"/>
    <w:rsid w:val="00816DAD"/>
    <w:rsid w:val="00822E43"/>
    <w:rsid w:val="00823FBD"/>
    <w:rsid w:val="00826666"/>
    <w:rsid w:val="00826AEC"/>
    <w:rsid w:val="00827F4F"/>
    <w:rsid w:val="0083104E"/>
    <w:rsid w:val="00832EB6"/>
    <w:rsid w:val="008372AA"/>
    <w:rsid w:val="00844291"/>
    <w:rsid w:val="00845319"/>
    <w:rsid w:val="008464B7"/>
    <w:rsid w:val="00846CF6"/>
    <w:rsid w:val="008506B0"/>
    <w:rsid w:val="00850D05"/>
    <w:rsid w:val="00855CE4"/>
    <w:rsid w:val="00857257"/>
    <w:rsid w:val="0085769E"/>
    <w:rsid w:val="00857F52"/>
    <w:rsid w:val="00861FAC"/>
    <w:rsid w:val="00862E21"/>
    <w:rsid w:val="00865F79"/>
    <w:rsid w:val="0086628B"/>
    <w:rsid w:val="008715DF"/>
    <w:rsid w:val="008942A0"/>
    <w:rsid w:val="008B09E8"/>
    <w:rsid w:val="008B2752"/>
    <w:rsid w:val="008B3822"/>
    <w:rsid w:val="008B6029"/>
    <w:rsid w:val="008B613A"/>
    <w:rsid w:val="008B64F5"/>
    <w:rsid w:val="008D1229"/>
    <w:rsid w:val="008D5D84"/>
    <w:rsid w:val="008F6967"/>
    <w:rsid w:val="00905151"/>
    <w:rsid w:val="009057AA"/>
    <w:rsid w:val="00905930"/>
    <w:rsid w:val="009069BC"/>
    <w:rsid w:val="00912A64"/>
    <w:rsid w:val="00914CD0"/>
    <w:rsid w:val="00915FC9"/>
    <w:rsid w:val="0091682E"/>
    <w:rsid w:val="009170E3"/>
    <w:rsid w:val="00917E51"/>
    <w:rsid w:val="009225F0"/>
    <w:rsid w:val="009262E7"/>
    <w:rsid w:val="00930C11"/>
    <w:rsid w:val="00935F78"/>
    <w:rsid w:val="00936C95"/>
    <w:rsid w:val="00942A1E"/>
    <w:rsid w:val="00943EFD"/>
    <w:rsid w:val="00945418"/>
    <w:rsid w:val="00946F8D"/>
    <w:rsid w:val="009516D4"/>
    <w:rsid w:val="00956050"/>
    <w:rsid w:val="009560B0"/>
    <w:rsid w:val="00961114"/>
    <w:rsid w:val="00976D96"/>
    <w:rsid w:val="0097753D"/>
    <w:rsid w:val="00980E3B"/>
    <w:rsid w:val="0098455B"/>
    <w:rsid w:val="00985386"/>
    <w:rsid w:val="00986441"/>
    <w:rsid w:val="009931D0"/>
    <w:rsid w:val="009A183F"/>
    <w:rsid w:val="009A6106"/>
    <w:rsid w:val="009B1E0C"/>
    <w:rsid w:val="009B35A0"/>
    <w:rsid w:val="009B4846"/>
    <w:rsid w:val="009B5E8D"/>
    <w:rsid w:val="009B7587"/>
    <w:rsid w:val="009B7D1D"/>
    <w:rsid w:val="009C1A6D"/>
    <w:rsid w:val="009C51B1"/>
    <w:rsid w:val="009C7597"/>
    <w:rsid w:val="009D2C80"/>
    <w:rsid w:val="009D6D31"/>
    <w:rsid w:val="009E38C1"/>
    <w:rsid w:val="009E3D59"/>
    <w:rsid w:val="009E566E"/>
    <w:rsid w:val="009F4974"/>
    <w:rsid w:val="00A0728D"/>
    <w:rsid w:val="00A12DA8"/>
    <w:rsid w:val="00A133BD"/>
    <w:rsid w:val="00A1544D"/>
    <w:rsid w:val="00A174FC"/>
    <w:rsid w:val="00A17F85"/>
    <w:rsid w:val="00A20745"/>
    <w:rsid w:val="00A22444"/>
    <w:rsid w:val="00A2521B"/>
    <w:rsid w:val="00A257A9"/>
    <w:rsid w:val="00A31C2E"/>
    <w:rsid w:val="00A3771F"/>
    <w:rsid w:val="00A4297F"/>
    <w:rsid w:val="00A60445"/>
    <w:rsid w:val="00A61CB9"/>
    <w:rsid w:val="00A61E54"/>
    <w:rsid w:val="00A62798"/>
    <w:rsid w:val="00A654D8"/>
    <w:rsid w:val="00A6598F"/>
    <w:rsid w:val="00A743AF"/>
    <w:rsid w:val="00A85390"/>
    <w:rsid w:val="00A856FA"/>
    <w:rsid w:val="00A8734B"/>
    <w:rsid w:val="00A95BA7"/>
    <w:rsid w:val="00AA0648"/>
    <w:rsid w:val="00AA0C96"/>
    <w:rsid w:val="00AA11F2"/>
    <w:rsid w:val="00AA522D"/>
    <w:rsid w:val="00AA7511"/>
    <w:rsid w:val="00AB0072"/>
    <w:rsid w:val="00AB637C"/>
    <w:rsid w:val="00AC232F"/>
    <w:rsid w:val="00AC29FA"/>
    <w:rsid w:val="00AC4F5D"/>
    <w:rsid w:val="00AD0270"/>
    <w:rsid w:val="00AD50E3"/>
    <w:rsid w:val="00AD7ABA"/>
    <w:rsid w:val="00AE3176"/>
    <w:rsid w:val="00AE386B"/>
    <w:rsid w:val="00AE4215"/>
    <w:rsid w:val="00AF3533"/>
    <w:rsid w:val="00AF70AE"/>
    <w:rsid w:val="00AF761A"/>
    <w:rsid w:val="00B01B00"/>
    <w:rsid w:val="00B04BD7"/>
    <w:rsid w:val="00B06D59"/>
    <w:rsid w:val="00B06E72"/>
    <w:rsid w:val="00B16275"/>
    <w:rsid w:val="00B21774"/>
    <w:rsid w:val="00B2729D"/>
    <w:rsid w:val="00B32C3B"/>
    <w:rsid w:val="00B35637"/>
    <w:rsid w:val="00B4221C"/>
    <w:rsid w:val="00B5074E"/>
    <w:rsid w:val="00B50EA7"/>
    <w:rsid w:val="00B51FD1"/>
    <w:rsid w:val="00B524AF"/>
    <w:rsid w:val="00B54533"/>
    <w:rsid w:val="00B54DA1"/>
    <w:rsid w:val="00B572CF"/>
    <w:rsid w:val="00B5745A"/>
    <w:rsid w:val="00B602DB"/>
    <w:rsid w:val="00B62662"/>
    <w:rsid w:val="00B63408"/>
    <w:rsid w:val="00B63C53"/>
    <w:rsid w:val="00B6676F"/>
    <w:rsid w:val="00B667FC"/>
    <w:rsid w:val="00B67ACE"/>
    <w:rsid w:val="00B74119"/>
    <w:rsid w:val="00B75689"/>
    <w:rsid w:val="00B76B97"/>
    <w:rsid w:val="00B77CC5"/>
    <w:rsid w:val="00B8565D"/>
    <w:rsid w:val="00B905D0"/>
    <w:rsid w:val="00B928F4"/>
    <w:rsid w:val="00B95674"/>
    <w:rsid w:val="00B9642B"/>
    <w:rsid w:val="00B97659"/>
    <w:rsid w:val="00BA0B43"/>
    <w:rsid w:val="00BA2DB9"/>
    <w:rsid w:val="00BA45C1"/>
    <w:rsid w:val="00BA50C2"/>
    <w:rsid w:val="00BA60F5"/>
    <w:rsid w:val="00BA7AF5"/>
    <w:rsid w:val="00BB23EF"/>
    <w:rsid w:val="00BB320E"/>
    <w:rsid w:val="00BB7F70"/>
    <w:rsid w:val="00BD3AEB"/>
    <w:rsid w:val="00BD4EC4"/>
    <w:rsid w:val="00BD5628"/>
    <w:rsid w:val="00BE4D89"/>
    <w:rsid w:val="00BE65B4"/>
    <w:rsid w:val="00BE68A9"/>
    <w:rsid w:val="00BE7148"/>
    <w:rsid w:val="00BE7D01"/>
    <w:rsid w:val="00C0004B"/>
    <w:rsid w:val="00C040D6"/>
    <w:rsid w:val="00C10C81"/>
    <w:rsid w:val="00C13CA1"/>
    <w:rsid w:val="00C16099"/>
    <w:rsid w:val="00C17374"/>
    <w:rsid w:val="00C176A7"/>
    <w:rsid w:val="00C20BD0"/>
    <w:rsid w:val="00C2304C"/>
    <w:rsid w:val="00C26992"/>
    <w:rsid w:val="00C33F86"/>
    <w:rsid w:val="00C3728B"/>
    <w:rsid w:val="00C41584"/>
    <w:rsid w:val="00C4227B"/>
    <w:rsid w:val="00C50477"/>
    <w:rsid w:val="00C51A18"/>
    <w:rsid w:val="00C616A0"/>
    <w:rsid w:val="00C61E36"/>
    <w:rsid w:val="00C63B13"/>
    <w:rsid w:val="00C66156"/>
    <w:rsid w:val="00C66EDE"/>
    <w:rsid w:val="00C77BF0"/>
    <w:rsid w:val="00C82CEA"/>
    <w:rsid w:val="00C8394B"/>
    <w:rsid w:val="00C850DB"/>
    <w:rsid w:val="00C85EDC"/>
    <w:rsid w:val="00C91DDE"/>
    <w:rsid w:val="00C96CDD"/>
    <w:rsid w:val="00CA162E"/>
    <w:rsid w:val="00CA4476"/>
    <w:rsid w:val="00CA4999"/>
    <w:rsid w:val="00CB21CC"/>
    <w:rsid w:val="00CB3575"/>
    <w:rsid w:val="00CB428A"/>
    <w:rsid w:val="00CB654F"/>
    <w:rsid w:val="00CC659A"/>
    <w:rsid w:val="00CC6F92"/>
    <w:rsid w:val="00CD2D48"/>
    <w:rsid w:val="00CD479F"/>
    <w:rsid w:val="00CD6553"/>
    <w:rsid w:val="00CD7391"/>
    <w:rsid w:val="00CE2CC2"/>
    <w:rsid w:val="00CE3EA3"/>
    <w:rsid w:val="00CF0A67"/>
    <w:rsid w:val="00CF3252"/>
    <w:rsid w:val="00CF74AE"/>
    <w:rsid w:val="00D0447E"/>
    <w:rsid w:val="00D10FE0"/>
    <w:rsid w:val="00D15264"/>
    <w:rsid w:val="00D2149E"/>
    <w:rsid w:val="00D23942"/>
    <w:rsid w:val="00D239D0"/>
    <w:rsid w:val="00D259E9"/>
    <w:rsid w:val="00D314FF"/>
    <w:rsid w:val="00D316C6"/>
    <w:rsid w:val="00D33ACE"/>
    <w:rsid w:val="00D35C91"/>
    <w:rsid w:val="00D37503"/>
    <w:rsid w:val="00D40937"/>
    <w:rsid w:val="00D410AD"/>
    <w:rsid w:val="00D41215"/>
    <w:rsid w:val="00D41218"/>
    <w:rsid w:val="00D44A6B"/>
    <w:rsid w:val="00D45C99"/>
    <w:rsid w:val="00D465BC"/>
    <w:rsid w:val="00D478ED"/>
    <w:rsid w:val="00D52BE0"/>
    <w:rsid w:val="00D52FB0"/>
    <w:rsid w:val="00D5561A"/>
    <w:rsid w:val="00D55676"/>
    <w:rsid w:val="00D67D81"/>
    <w:rsid w:val="00D70A4B"/>
    <w:rsid w:val="00D7225E"/>
    <w:rsid w:val="00D74DE3"/>
    <w:rsid w:val="00D775D9"/>
    <w:rsid w:val="00D80424"/>
    <w:rsid w:val="00D8388F"/>
    <w:rsid w:val="00D8573C"/>
    <w:rsid w:val="00D86AC1"/>
    <w:rsid w:val="00D92869"/>
    <w:rsid w:val="00D955C8"/>
    <w:rsid w:val="00D96551"/>
    <w:rsid w:val="00D9695B"/>
    <w:rsid w:val="00D97CE2"/>
    <w:rsid w:val="00DA0C17"/>
    <w:rsid w:val="00DA2CFF"/>
    <w:rsid w:val="00DA4BEE"/>
    <w:rsid w:val="00DA771D"/>
    <w:rsid w:val="00DA7AA0"/>
    <w:rsid w:val="00DB1B69"/>
    <w:rsid w:val="00DB1D13"/>
    <w:rsid w:val="00DB5F6E"/>
    <w:rsid w:val="00DB61BB"/>
    <w:rsid w:val="00DB6D11"/>
    <w:rsid w:val="00DC6670"/>
    <w:rsid w:val="00DD2D67"/>
    <w:rsid w:val="00DD5A28"/>
    <w:rsid w:val="00DE62FE"/>
    <w:rsid w:val="00DE6873"/>
    <w:rsid w:val="00DE748E"/>
    <w:rsid w:val="00DF0000"/>
    <w:rsid w:val="00DF02E6"/>
    <w:rsid w:val="00DF34ED"/>
    <w:rsid w:val="00DF4640"/>
    <w:rsid w:val="00DF4A7A"/>
    <w:rsid w:val="00E00839"/>
    <w:rsid w:val="00E0123E"/>
    <w:rsid w:val="00E03414"/>
    <w:rsid w:val="00E040DD"/>
    <w:rsid w:val="00E053AF"/>
    <w:rsid w:val="00E119EA"/>
    <w:rsid w:val="00E11D8E"/>
    <w:rsid w:val="00E15646"/>
    <w:rsid w:val="00E16C9A"/>
    <w:rsid w:val="00E2017E"/>
    <w:rsid w:val="00E21011"/>
    <w:rsid w:val="00E21202"/>
    <w:rsid w:val="00E25A62"/>
    <w:rsid w:val="00E26649"/>
    <w:rsid w:val="00E27BCF"/>
    <w:rsid w:val="00E40021"/>
    <w:rsid w:val="00E4087C"/>
    <w:rsid w:val="00E43655"/>
    <w:rsid w:val="00E43EC3"/>
    <w:rsid w:val="00E51C60"/>
    <w:rsid w:val="00E52703"/>
    <w:rsid w:val="00E55B46"/>
    <w:rsid w:val="00E57534"/>
    <w:rsid w:val="00E61665"/>
    <w:rsid w:val="00E736F9"/>
    <w:rsid w:val="00E73BF7"/>
    <w:rsid w:val="00E806B2"/>
    <w:rsid w:val="00E8234E"/>
    <w:rsid w:val="00E846A4"/>
    <w:rsid w:val="00E84FC7"/>
    <w:rsid w:val="00E90CF9"/>
    <w:rsid w:val="00E93887"/>
    <w:rsid w:val="00E963C3"/>
    <w:rsid w:val="00EA0B51"/>
    <w:rsid w:val="00EB004D"/>
    <w:rsid w:val="00EB1FFE"/>
    <w:rsid w:val="00EB7AD7"/>
    <w:rsid w:val="00EC0884"/>
    <w:rsid w:val="00EC0F12"/>
    <w:rsid w:val="00EC2484"/>
    <w:rsid w:val="00EC5FD9"/>
    <w:rsid w:val="00EC7E7C"/>
    <w:rsid w:val="00ED1FE2"/>
    <w:rsid w:val="00ED3B10"/>
    <w:rsid w:val="00ED3B84"/>
    <w:rsid w:val="00ED774E"/>
    <w:rsid w:val="00EE2270"/>
    <w:rsid w:val="00EE3BBC"/>
    <w:rsid w:val="00EF01D2"/>
    <w:rsid w:val="00EF10D5"/>
    <w:rsid w:val="00EF45E3"/>
    <w:rsid w:val="00EF4DA2"/>
    <w:rsid w:val="00EF56F7"/>
    <w:rsid w:val="00F054A3"/>
    <w:rsid w:val="00F13779"/>
    <w:rsid w:val="00F16EDC"/>
    <w:rsid w:val="00F17EC8"/>
    <w:rsid w:val="00F27827"/>
    <w:rsid w:val="00F27D5E"/>
    <w:rsid w:val="00F33B41"/>
    <w:rsid w:val="00F343D8"/>
    <w:rsid w:val="00F36100"/>
    <w:rsid w:val="00F43397"/>
    <w:rsid w:val="00F44A1A"/>
    <w:rsid w:val="00F44D6D"/>
    <w:rsid w:val="00F6376C"/>
    <w:rsid w:val="00F65596"/>
    <w:rsid w:val="00F71E84"/>
    <w:rsid w:val="00F73001"/>
    <w:rsid w:val="00F8636C"/>
    <w:rsid w:val="00F96A7D"/>
    <w:rsid w:val="00FA23FA"/>
    <w:rsid w:val="00FA599B"/>
    <w:rsid w:val="00FB0D35"/>
    <w:rsid w:val="00FB1897"/>
    <w:rsid w:val="00FB5425"/>
    <w:rsid w:val="00FC0DC5"/>
    <w:rsid w:val="00FC561D"/>
    <w:rsid w:val="00FC736D"/>
    <w:rsid w:val="00FD4C8C"/>
    <w:rsid w:val="00FD4DEB"/>
    <w:rsid w:val="00FE0840"/>
    <w:rsid w:val="00FE2F60"/>
    <w:rsid w:val="00FE3453"/>
    <w:rsid w:val="00FE3C58"/>
    <w:rsid w:val="00FE3FE0"/>
    <w:rsid w:val="00FE6F2D"/>
    <w:rsid w:val="00FF174A"/>
    <w:rsid w:val="00FF33A7"/>
    <w:rsid w:val="00FF37C7"/>
    <w:rsid w:val="00FF4D15"/>
    <w:rsid w:val="00FF5C49"/>
    <w:rsid w:val="00FF5D88"/>
    <w:rsid w:val="00FF7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ecimalSymbol w:val="."/>
  <w:listSeparator w:val=","/>
  <w14:docId w14:val="1372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EC5FD9"/>
    <w:pPr>
      <w:spacing w:before="480" w:after="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C5FD9"/>
    <w:pPr>
      <w:spacing w:before="200" w:after="120"/>
      <w:outlineLvl w:val="1"/>
    </w:pPr>
    <w:rPr>
      <w:rFonts w:eastAsia="Times New Roman" w:cstheme="majorBidi"/>
      <w:b/>
      <w:bCs/>
      <w:szCs w:val="26"/>
      <w:lang w:eastAsia="en-AU"/>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FD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EC5FD9"/>
    <w:rPr>
      <w:rFonts w:ascii="Arial" w:eastAsia="Times New Roman" w:hAnsi="Arial" w:cstheme="majorBidi"/>
      <w:b/>
      <w:bCs/>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4B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5A"/>
    <w:rPr>
      <w:rFonts w:ascii="Tahoma" w:hAnsi="Tahoma" w:cs="Tahoma"/>
      <w:sz w:val="16"/>
      <w:szCs w:val="16"/>
    </w:rPr>
  </w:style>
  <w:style w:type="paragraph" w:styleId="Header">
    <w:name w:val="header"/>
    <w:basedOn w:val="Normal"/>
    <w:link w:val="HeaderChar"/>
    <w:uiPriority w:val="99"/>
    <w:unhideWhenUsed/>
    <w:rsid w:val="00EE3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BBC"/>
    <w:rPr>
      <w:rFonts w:ascii="Arial" w:hAnsi="Arial"/>
    </w:rPr>
  </w:style>
  <w:style w:type="paragraph" w:styleId="Footer">
    <w:name w:val="footer"/>
    <w:basedOn w:val="Normal"/>
    <w:link w:val="FooterChar"/>
    <w:uiPriority w:val="99"/>
    <w:unhideWhenUsed/>
    <w:rsid w:val="00EE3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BBC"/>
    <w:rPr>
      <w:rFonts w:ascii="Arial" w:hAnsi="Arial"/>
    </w:rPr>
  </w:style>
  <w:style w:type="paragraph" w:styleId="NormalWeb">
    <w:name w:val="Normal (Web)"/>
    <w:basedOn w:val="Normal"/>
    <w:uiPriority w:val="99"/>
    <w:semiHidden/>
    <w:unhideWhenUsed/>
    <w:rsid w:val="008B27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387B89"/>
    <w:rPr>
      <w:color w:val="808080"/>
    </w:rPr>
  </w:style>
  <w:style w:type="paragraph" w:styleId="FootnoteText">
    <w:name w:val="footnote text"/>
    <w:basedOn w:val="Normal"/>
    <w:link w:val="FootnoteTextChar"/>
    <w:uiPriority w:val="99"/>
    <w:semiHidden/>
    <w:unhideWhenUsed/>
    <w:rsid w:val="004B7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330"/>
    <w:rPr>
      <w:rFonts w:ascii="Arial" w:hAnsi="Arial"/>
      <w:sz w:val="20"/>
      <w:szCs w:val="20"/>
    </w:rPr>
  </w:style>
  <w:style w:type="character" w:styleId="FootnoteReference">
    <w:name w:val="footnote reference"/>
    <w:basedOn w:val="DefaultParagraphFont"/>
    <w:uiPriority w:val="99"/>
    <w:semiHidden/>
    <w:unhideWhenUsed/>
    <w:rsid w:val="004B7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596">
      <w:bodyDiv w:val="1"/>
      <w:marLeft w:val="0"/>
      <w:marRight w:val="0"/>
      <w:marTop w:val="0"/>
      <w:marBottom w:val="0"/>
      <w:divBdr>
        <w:top w:val="none" w:sz="0" w:space="0" w:color="auto"/>
        <w:left w:val="none" w:sz="0" w:space="0" w:color="auto"/>
        <w:bottom w:val="none" w:sz="0" w:space="0" w:color="auto"/>
        <w:right w:val="none" w:sz="0" w:space="0" w:color="auto"/>
      </w:divBdr>
    </w:div>
    <w:div w:id="51856497">
      <w:bodyDiv w:val="1"/>
      <w:marLeft w:val="0"/>
      <w:marRight w:val="0"/>
      <w:marTop w:val="0"/>
      <w:marBottom w:val="0"/>
      <w:divBdr>
        <w:top w:val="none" w:sz="0" w:space="0" w:color="auto"/>
        <w:left w:val="none" w:sz="0" w:space="0" w:color="auto"/>
        <w:bottom w:val="none" w:sz="0" w:space="0" w:color="auto"/>
        <w:right w:val="none" w:sz="0" w:space="0" w:color="auto"/>
      </w:divBdr>
    </w:div>
    <w:div w:id="102387411">
      <w:bodyDiv w:val="1"/>
      <w:marLeft w:val="0"/>
      <w:marRight w:val="0"/>
      <w:marTop w:val="0"/>
      <w:marBottom w:val="0"/>
      <w:divBdr>
        <w:top w:val="none" w:sz="0" w:space="0" w:color="auto"/>
        <w:left w:val="none" w:sz="0" w:space="0" w:color="auto"/>
        <w:bottom w:val="none" w:sz="0" w:space="0" w:color="auto"/>
        <w:right w:val="none" w:sz="0" w:space="0" w:color="auto"/>
      </w:divBdr>
    </w:div>
    <w:div w:id="142545695">
      <w:bodyDiv w:val="1"/>
      <w:marLeft w:val="0"/>
      <w:marRight w:val="0"/>
      <w:marTop w:val="0"/>
      <w:marBottom w:val="0"/>
      <w:divBdr>
        <w:top w:val="none" w:sz="0" w:space="0" w:color="auto"/>
        <w:left w:val="none" w:sz="0" w:space="0" w:color="auto"/>
        <w:bottom w:val="none" w:sz="0" w:space="0" w:color="auto"/>
        <w:right w:val="none" w:sz="0" w:space="0" w:color="auto"/>
      </w:divBdr>
    </w:div>
    <w:div w:id="186993968">
      <w:bodyDiv w:val="1"/>
      <w:marLeft w:val="0"/>
      <w:marRight w:val="0"/>
      <w:marTop w:val="0"/>
      <w:marBottom w:val="0"/>
      <w:divBdr>
        <w:top w:val="none" w:sz="0" w:space="0" w:color="auto"/>
        <w:left w:val="none" w:sz="0" w:space="0" w:color="auto"/>
        <w:bottom w:val="none" w:sz="0" w:space="0" w:color="auto"/>
        <w:right w:val="none" w:sz="0" w:space="0" w:color="auto"/>
      </w:divBdr>
    </w:div>
    <w:div w:id="192691162">
      <w:bodyDiv w:val="1"/>
      <w:marLeft w:val="0"/>
      <w:marRight w:val="0"/>
      <w:marTop w:val="0"/>
      <w:marBottom w:val="0"/>
      <w:divBdr>
        <w:top w:val="none" w:sz="0" w:space="0" w:color="auto"/>
        <w:left w:val="none" w:sz="0" w:space="0" w:color="auto"/>
        <w:bottom w:val="none" w:sz="0" w:space="0" w:color="auto"/>
        <w:right w:val="none" w:sz="0" w:space="0" w:color="auto"/>
      </w:divBdr>
    </w:div>
    <w:div w:id="199435647">
      <w:bodyDiv w:val="1"/>
      <w:marLeft w:val="0"/>
      <w:marRight w:val="0"/>
      <w:marTop w:val="0"/>
      <w:marBottom w:val="0"/>
      <w:divBdr>
        <w:top w:val="none" w:sz="0" w:space="0" w:color="auto"/>
        <w:left w:val="none" w:sz="0" w:space="0" w:color="auto"/>
        <w:bottom w:val="none" w:sz="0" w:space="0" w:color="auto"/>
        <w:right w:val="none" w:sz="0" w:space="0" w:color="auto"/>
      </w:divBdr>
    </w:div>
    <w:div w:id="200872909">
      <w:bodyDiv w:val="1"/>
      <w:marLeft w:val="0"/>
      <w:marRight w:val="0"/>
      <w:marTop w:val="0"/>
      <w:marBottom w:val="0"/>
      <w:divBdr>
        <w:top w:val="none" w:sz="0" w:space="0" w:color="auto"/>
        <w:left w:val="none" w:sz="0" w:space="0" w:color="auto"/>
        <w:bottom w:val="none" w:sz="0" w:space="0" w:color="auto"/>
        <w:right w:val="none" w:sz="0" w:space="0" w:color="auto"/>
      </w:divBdr>
    </w:div>
    <w:div w:id="211818976">
      <w:bodyDiv w:val="1"/>
      <w:marLeft w:val="0"/>
      <w:marRight w:val="0"/>
      <w:marTop w:val="0"/>
      <w:marBottom w:val="0"/>
      <w:divBdr>
        <w:top w:val="none" w:sz="0" w:space="0" w:color="auto"/>
        <w:left w:val="none" w:sz="0" w:space="0" w:color="auto"/>
        <w:bottom w:val="none" w:sz="0" w:space="0" w:color="auto"/>
        <w:right w:val="none" w:sz="0" w:space="0" w:color="auto"/>
      </w:divBdr>
    </w:div>
    <w:div w:id="218440165">
      <w:bodyDiv w:val="1"/>
      <w:marLeft w:val="0"/>
      <w:marRight w:val="0"/>
      <w:marTop w:val="0"/>
      <w:marBottom w:val="0"/>
      <w:divBdr>
        <w:top w:val="none" w:sz="0" w:space="0" w:color="auto"/>
        <w:left w:val="none" w:sz="0" w:space="0" w:color="auto"/>
        <w:bottom w:val="none" w:sz="0" w:space="0" w:color="auto"/>
        <w:right w:val="none" w:sz="0" w:space="0" w:color="auto"/>
      </w:divBdr>
    </w:div>
    <w:div w:id="288167857">
      <w:bodyDiv w:val="1"/>
      <w:marLeft w:val="0"/>
      <w:marRight w:val="0"/>
      <w:marTop w:val="0"/>
      <w:marBottom w:val="0"/>
      <w:divBdr>
        <w:top w:val="none" w:sz="0" w:space="0" w:color="auto"/>
        <w:left w:val="none" w:sz="0" w:space="0" w:color="auto"/>
        <w:bottom w:val="none" w:sz="0" w:space="0" w:color="auto"/>
        <w:right w:val="none" w:sz="0" w:space="0" w:color="auto"/>
      </w:divBdr>
    </w:div>
    <w:div w:id="300157852">
      <w:bodyDiv w:val="1"/>
      <w:marLeft w:val="0"/>
      <w:marRight w:val="0"/>
      <w:marTop w:val="0"/>
      <w:marBottom w:val="0"/>
      <w:divBdr>
        <w:top w:val="none" w:sz="0" w:space="0" w:color="auto"/>
        <w:left w:val="none" w:sz="0" w:space="0" w:color="auto"/>
        <w:bottom w:val="none" w:sz="0" w:space="0" w:color="auto"/>
        <w:right w:val="none" w:sz="0" w:space="0" w:color="auto"/>
      </w:divBdr>
    </w:div>
    <w:div w:id="404497512">
      <w:bodyDiv w:val="1"/>
      <w:marLeft w:val="0"/>
      <w:marRight w:val="0"/>
      <w:marTop w:val="0"/>
      <w:marBottom w:val="0"/>
      <w:divBdr>
        <w:top w:val="none" w:sz="0" w:space="0" w:color="auto"/>
        <w:left w:val="none" w:sz="0" w:space="0" w:color="auto"/>
        <w:bottom w:val="none" w:sz="0" w:space="0" w:color="auto"/>
        <w:right w:val="none" w:sz="0" w:space="0" w:color="auto"/>
      </w:divBdr>
    </w:div>
    <w:div w:id="476149400">
      <w:bodyDiv w:val="1"/>
      <w:marLeft w:val="0"/>
      <w:marRight w:val="0"/>
      <w:marTop w:val="0"/>
      <w:marBottom w:val="0"/>
      <w:divBdr>
        <w:top w:val="none" w:sz="0" w:space="0" w:color="auto"/>
        <w:left w:val="none" w:sz="0" w:space="0" w:color="auto"/>
        <w:bottom w:val="none" w:sz="0" w:space="0" w:color="auto"/>
        <w:right w:val="none" w:sz="0" w:space="0" w:color="auto"/>
      </w:divBdr>
    </w:div>
    <w:div w:id="503788917">
      <w:bodyDiv w:val="1"/>
      <w:marLeft w:val="0"/>
      <w:marRight w:val="0"/>
      <w:marTop w:val="0"/>
      <w:marBottom w:val="0"/>
      <w:divBdr>
        <w:top w:val="none" w:sz="0" w:space="0" w:color="auto"/>
        <w:left w:val="none" w:sz="0" w:space="0" w:color="auto"/>
        <w:bottom w:val="none" w:sz="0" w:space="0" w:color="auto"/>
        <w:right w:val="none" w:sz="0" w:space="0" w:color="auto"/>
      </w:divBdr>
    </w:div>
    <w:div w:id="561597006">
      <w:bodyDiv w:val="1"/>
      <w:marLeft w:val="0"/>
      <w:marRight w:val="0"/>
      <w:marTop w:val="0"/>
      <w:marBottom w:val="0"/>
      <w:divBdr>
        <w:top w:val="none" w:sz="0" w:space="0" w:color="auto"/>
        <w:left w:val="none" w:sz="0" w:space="0" w:color="auto"/>
        <w:bottom w:val="none" w:sz="0" w:space="0" w:color="auto"/>
        <w:right w:val="none" w:sz="0" w:space="0" w:color="auto"/>
      </w:divBdr>
    </w:div>
    <w:div w:id="562256720">
      <w:bodyDiv w:val="1"/>
      <w:marLeft w:val="0"/>
      <w:marRight w:val="0"/>
      <w:marTop w:val="0"/>
      <w:marBottom w:val="0"/>
      <w:divBdr>
        <w:top w:val="none" w:sz="0" w:space="0" w:color="auto"/>
        <w:left w:val="none" w:sz="0" w:space="0" w:color="auto"/>
        <w:bottom w:val="none" w:sz="0" w:space="0" w:color="auto"/>
        <w:right w:val="none" w:sz="0" w:space="0" w:color="auto"/>
      </w:divBdr>
    </w:div>
    <w:div w:id="564144454">
      <w:bodyDiv w:val="1"/>
      <w:marLeft w:val="0"/>
      <w:marRight w:val="0"/>
      <w:marTop w:val="0"/>
      <w:marBottom w:val="0"/>
      <w:divBdr>
        <w:top w:val="none" w:sz="0" w:space="0" w:color="auto"/>
        <w:left w:val="none" w:sz="0" w:space="0" w:color="auto"/>
        <w:bottom w:val="none" w:sz="0" w:space="0" w:color="auto"/>
        <w:right w:val="none" w:sz="0" w:space="0" w:color="auto"/>
      </w:divBdr>
    </w:div>
    <w:div w:id="582105907">
      <w:bodyDiv w:val="1"/>
      <w:marLeft w:val="0"/>
      <w:marRight w:val="0"/>
      <w:marTop w:val="0"/>
      <w:marBottom w:val="0"/>
      <w:divBdr>
        <w:top w:val="none" w:sz="0" w:space="0" w:color="auto"/>
        <w:left w:val="none" w:sz="0" w:space="0" w:color="auto"/>
        <w:bottom w:val="none" w:sz="0" w:space="0" w:color="auto"/>
        <w:right w:val="none" w:sz="0" w:space="0" w:color="auto"/>
      </w:divBdr>
    </w:div>
    <w:div w:id="630792022">
      <w:bodyDiv w:val="1"/>
      <w:marLeft w:val="0"/>
      <w:marRight w:val="0"/>
      <w:marTop w:val="0"/>
      <w:marBottom w:val="0"/>
      <w:divBdr>
        <w:top w:val="none" w:sz="0" w:space="0" w:color="auto"/>
        <w:left w:val="none" w:sz="0" w:space="0" w:color="auto"/>
        <w:bottom w:val="none" w:sz="0" w:space="0" w:color="auto"/>
        <w:right w:val="none" w:sz="0" w:space="0" w:color="auto"/>
      </w:divBdr>
    </w:div>
    <w:div w:id="634414540">
      <w:bodyDiv w:val="1"/>
      <w:marLeft w:val="0"/>
      <w:marRight w:val="0"/>
      <w:marTop w:val="0"/>
      <w:marBottom w:val="0"/>
      <w:divBdr>
        <w:top w:val="none" w:sz="0" w:space="0" w:color="auto"/>
        <w:left w:val="none" w:sz="0" w:space="0" w:color="auto"/>
        <w:bottom w:val="none" w:sz="0" w:space="0" w:color="auto"/>
        <w:right w:val="none" w:sz="0" w:space="0" w:color="auto"/>
      </w:divBdr>
    </w:div>
    <w:div w:id="757408994">
      <w:bodyDiv w:val="1"/>
      <w:marLeft w:val="0"/>
      <w:marRight w:val="0"/>
      <w:marTop w:val="0"/>
      <w:marBottom w:val="0"/>
      <w:divBdr>
        <w:top w:val="none" w:sz="0" w:space="0" w:color="auto"/>
        <w:left w:val="none" w:sz="0" w:space="0" w:color="auto"/>
        <w:bottom w:val="none" w:sz="0" w:space="0" w:color="auto"/>
        <w:right w:val="none" w:sz="0" w:space="0" w:color="auto"/>
      </w:divBdr>
    </w:div>
    <w:div w:id="798299022">
      <w:bodyDiv w:val="1"/>
      <w:marLeft w:val="0"/>
      <w:marRight w:val="0"/>
      <w:marTop w:val="0"/>
      <w:marBottom w:val="0"/>
      <w:divBdr>
        <w:top w:val="none" w:sz="0" w:space="0" w:color="auto"/>
        <w:left w:val="none" w:sz="0" w:space="0" w:color="auto"/>
        <w:bottom w:val="none" w:sz="0" w:space="0" w:color="auto"/>
        <w:right w:val="none" w:sz="0" w:space="0" w:color="auto"/>
      </w:divBdr>
    </w:div>
    <w:div w:id="804588020">
      <w:bodyDiv w:val="1"/>
      <w:marLeft w:val="0"/>
      <w:marRight w:val="0"/>
      <w:marTop w:val="0"/>
      <w:marBottom w:val="0"/>
      <w:divBdr>
        <w:top w:val="none" w:sz="0" w:space="0" w:color="auto"/>
        <w:left w:val="none" w:sz="0" w:space="0" w:color="auto"/>
        <w:bottom w:val="none" w:sz="0" w:space="0" w:color="auto"/>
        <w:right w:val="none" w:sz="0" w:space="0" w:color="auto"/>
      </w:divBdr>
    </w:div>
    <w:div w:id="849223309">
      <w:bodyDiv w:val="1"/>
      <w:marLeft w:val="0"/>
      <w:marRight w:val="0"/>
      <w:marTop w:val="0"/>
      <w:marBottom w:val="0"/>
      <w:divBdr>
        <w:top w:val="none" w:sz="0" w:space="0" w:color="auto"/>
        <w:left w:val="none" w:sz="0" w:space="0" w:color="auto"/>
        <w:bottom w:val="none" w:sz="0" w:space="0" w:color="auto"/>
        <w:right w:val="none" w:sz="0" w:space="0" w:color="auto"/>
      </w:divBdr>
    </w:div>
    <w:div w:id="975986723">
      <w:bodyDiv w:val="1"/>
      <w:marLeft w:val="0"/>
      <w:marRight w:val="0"/>
      <w:marTop w:val="0"/>
      <w:marBottom w:val="0"/>
      <w:divBdr>
        <w:top w:val="none" w:sz="0" w:space="0" w:color="auto"/>
        <w:left w:val="none" w:sz="0" w:space="0" w:color="auto"/>
        <w:bottom w:val="none" w:sz="0" w:space="0" w:color="auto"/>
        <w:right w:val="none" w:sz="0" w:space="0" w:color="auto"/>
      </w:divBdr>
    </w:div>
    <w:div w:id="1013410104">
      <w:bodyDiv w:val="1"/>
      <w:marLeft w:val="0"/>
      <w:marRight w:val="0"/>
      <w:marTop w:val="0"/>
      <w:marBottom w:val="0"/>
      <w:divBdr>
        <w:top w:val="none" w:sz="0" w:space="0" w:color="auto"/>
        <w:left w:val="none" w:sz="0" w:space="0" w:color="auto"/>
        <w:bottom w:val="none" w:sz="0" w:space="0" w:color="auto"/>
        <w:right w:val="none" w:sz="0" w:space="0" w:color="auto"/>
      </w:divBdr>
    </w:div>
    <w:div w:id="1028605178">
      <w:bodyDiv w:val="1"/>
      <w:marLeft w:val="0"/>
      <w:marRight w:val="0"/>
      <w:marTop w:val="0"/>
      <w:marBottom w:val="0"/>
      <w:divBdr>
        <w:top w:val="none" w:sz="0" w:space="0" w:color="auto"/>
        <w:left w:val="none" w:sz="0" w:space="0" w:color="auto"/>
        <w:bottom w:val="none" w:sz="0" w:space="0" w:color="auto"/>
        <w:right w:val="none" w:sz="0" w:space="0" w:color="auto"/>
      </w:divBdr>
    </w:div>
    <w:div w:id="1108893219">
      <w:bodyDiv w:val="1"/>
      <w:marLeft w:val="0"/>
      <w:marRight w:val="0"/>
      <w:marTop w:val="0"/>
      <w:marBottom w:val="0"/>
      <w:divBdr>
        <w:top w:val="none" w:sz="0" w:space="0" w:color="auto"/>
        <w:left w:val="none" w:sz="0" w:space="0" w:color="auto"/>
        <w:bottom w:val="none" w:sz="0" w:space="0" w:color="auto"/>
        <w:right w:val="none" w:sz="0" w:space="0" w:color="auto"/>
      </w:divBdr>
    </w:div>
    <w:div w:id="1119109349">
      <w:bodyDiv w:val="1"/>
      <w:marLeft w:val="0"/>
      <w:marRight w:val="0"/>
      <w:marTop w:val="0"/>
      <w:marBottom w:val="0"/>
      <w:divBdr>
        <w:top w:val="none" w:sz="0" w:space="0" w:color="auto"/>
        <w:left w:val="none" w:sz="0" w:space="0" w:color="auto"/>
        <w:bottom w:val="none" w:sz="0" w:space="0" w:color="auto"/>
        <w:right w:val="none" w:sz="0" w:space="0" w:color="auto"/>
      </w:divBdr>
    </w:div>
    <w:div w:id="1127503793">
      <w:bodyDiv w:val="1"/>
      <w:marLeft w:val="0"/>
      <w:marRight w:val="0"/>
      <w:marTop w:val="0"/>
      <w:marBottom w:val="0"/>
      <w:divBdr>
        <w:top w:val="none" w:sz="0" w:space="0" w:color="auto"/>
        <w:left w:val="none" w:sz="0" w:space="0" w:color="auto"/>
        <w:bottom w:val="none" w:sz="0" w:space="0" w:color="auto"/>
        <w:right w:val="none" w:sz="0" w:space="0" w:color="auto"/>
      </w:divBdr>
    </w:div>
    <w:div w:id="1258827174">
      <w:bodyDiv w:val="1"/>
      <w:marLeft w:val="0"/>
      <w:marRight w:val="0"/>
      <w:marTop w:val="0"/>
      <w:marBottom w:val="0"/>
      <w:divBdr>
        <w:top w:val="none" w:sz="0" w:space="0" w:color="auto"/>
        <w:left w:val="none" w:sz="0" w:space="0" w:color="auto"/>
        <w:bottom w:val="none" w:sz="0" w:space="0" w:color="auto"/>
        <w:right w:val="none" w:sz="0" w:space="0" w:color="auto"/>
      </w:divBdr>
    </w:div>
    <w:div w:id="1267691982">
      <w:bodyDiv w:val="1"/>
      <w:marLeft w:val="0"/>
      <w:marRight w:val="0"/>
      <w:marTop w:val="0"/>
      <w:marBottom w:val="0"/>
      <w:divBdr>
        <w:top w:val="none" w:sz="0" w:space="0" w:color="auto"/>
        <w:left w:val="none" w:sz="0" w:space="0" w:color="auto"/>
        <w:bottom w:val="none" w:sz="0" w:space="0" w:color="auto"/>
        <w:right w:val="none" w:sz="0" w:space="0" w:color="auto"/>
      </w:divBdr>
    </w:div>
    <w:div w:id="1277983404">
      <w:bodyDiv w:val="1"/>
      <w:marLeft w:val="0"/>
      <w:marRight w:val="0"/>
      <w:marTop w:val="0"/>
      <w:marBottom w:val="0"/>
      <w:divBdr>
        <w:top w:val="none" w:sz="0" w:space="0" w:color="auto"/>
        <w:left w:val="none" w:sz="0" w:space="0" w:color="auto"/>
        <w:bottom w:val="none" w:sz="0" w:space="0" w:color="auto"/>
        <w:right w:val="none" w:sz="0" w:space="0" w:color="auto"/>
      </w:divBdr>
    </w:div>
    <w:div w:id="1282767015">
      <w:bodyDiv w:val="1"/>
      <w:marLeft w:val="0"/>
      <w:marRight w:val="0"/>
      <w:marTop w:val="0"/>
      <w:marBottom w:val="0"/>
      <w:divBdr>
        <w:top w:val="none" w:sz="0" w:space="0" w:color="auto"/>
        <w:left w:val="none" w:sz="0" w:space="0" w:color="auto"/>
        <w:bottom w:val="none" w:sz="0" w:space="0" w:color="auto"/>
        <w:right w:val="none" w:sz="0" w:space="0" w:color="auto"/>
      </w:divBdr>
    </w:div>
    <w:div w:id="1296987106">
      <w:bodyDiv w:val="1"/>
      <w:marLeft w:val="0"/>
      <w:marRight w:val="0"/>
      <w:marTop w:val="0"/>
      <w:marBottom w:val="0"/>
      <w:divBdr>
        <w:top w:val="none" w:sz="0" w:space="0" w:color="auto"/>
        <w:left w:val="none" w:sz="0" w:space="0" w:color="auto"/>
        <w:bottom w:val="none" w:sz="0" w:space="0" w:color="auto"/>
        <w:right w:val="none" w:sz="0" w:space="0" w:color="auto"/>
      </w:divBdr>
    </w:div>
    <w:div w:id="1305431480">
      <w:bodyDiv w:val="1"/>
      <w:marLeft w:val="0"/>
      <w:marRight w:val="0"/>
      <w:marTop w:val="0"/>
      <w:marBottom w:val="0"/>
      <w:divBdr>
        <w:top w:val="none" w:sz="0" w:space="0" w:color="auto"/>
        <w:left w:val="none" w:sz="0" w:space="0" w:color="auto"/>
        <w:bottom w:val="none" w:sz="0" w:space="0" w:color="auto"/>
        <w:right w:val="none" w:sz="0" w:space="0" w:color="auto"/>
      </w:divBdr>
    </w:div>
    <w:div w:id="1318991511">
      <w:bodyDiv w:val="1"/>
      <w:marLeft w:val="0"/>
      <w:marRight w:val="0"/>
      <w:marTop w:val="0"/>
      <w:marBottom w:val="0"/>
      <w:divBdr>
        <w:top w:val="none" w:sz="0" w:space="0" w:color="auto"/>
        <w:left w:val="none" w:sz="0" w:space="0" w:color="auto"/>
        <w:bottom w:val="none" w:sz="0" w:space="0" w:color="auto"/>
        <w:right w:val="none" w:sz="0" w:space="0" w:color="auto"/>
      </w:divBdr>
    </w:div>
    <w:div w:id="1321039449">
      <w:bodyDiv w:val="1"/>
      <w:marLeft w:val="0"/>
      <w:marRight w:val="0"/>
      <w:marTop w:val="0"/>
      <w:marBottom w:val="0"/>
      <w:divBdr>
        <w:top w:val="none" w:sz="0" w:space="0" w:color="auto"/>
        <w:left w:val="none" w:sz="0" w:space="0" w:color="auto"/>
        <w:bottom w:val="none" w:sz="0" w:space="0" w:color="auto"/>
        <w:right w:val="none" w:sz="0" w:space="0" w:color="auto"/>
      </w:divBdr>
    </w:div>
    <w:div w:id="1352493248">
      <w:bodyDiv w:val="1"/>
      <w:marLeft w:val="0"/>
      <w:marRight w:val="0"/>
      <w:marTop w:val="0"/>
      <w:marBottom w:val="0"/>
      <w:divBdr>
        <w:top w:val="none" w:sz="0" w:space="0" w:color="auto"/>
        <w:left w:val="none" w:sz="0" w:space="0" w:color="auto"/>
        <w:bottom w:val="none" w:sz="0" w:space="0" w:color="auto"/>
        <w:right w:val="none" w:sz="0" w:space="0" w:color="auto"/>
      </w:divBdr>
    </w:div>
    <w:div w:id="1406419893">
      <w:bodyDiv w:val="1"/>
      <w:marLeft w:val="0"/>
      <w:marRight w:val="0"/>
      <w:marTop w:val="0"/>
      <w:marBottom w:val="0"/>
      <w:divBdr>
        <w:top w:val="none" w:sz="0" w:space="0" w:color="auto"/>
        <w:left w:val="none" w:sz="0" w:space="0" w:color="auto"/>
        <w:bottom w:val="none" w:sz="0" w:space="0" w:color="auto"/>
        <w:right w:val="none" w:sz="0" w:space="0" w:color="auto"/>
      </w:divBdr>
    </w:div>
    <w:div w:id="1471091670">
      <w:bodyDiv w:val="1"/>
      <w:marLeft w:val="0"/>
      <w:marRight w:val="0"/>
      <w:marTop w:val="0"/>
      <w:marBottom w:val="0"/>
      <w:divBdr>
        <w:top w:val="none" w:sz="0" w:space="0" w:color="auto"/>
        <w:left w:val="none" w:sz="0" w:space="0" w:color="auto"/>
        <w:bottom w:val="none" w:sz="0" w:space="0" w:color="auto"/>
        <w:right w:val="none" w:sz="0" w:space="0" w:color="auto"/>
      </w:divBdr>
    </w:div>
    <w:div w:id="1480535193">
      <w:bodyDiv w:val="1"/>
      <w:marLeft w:val="0"/>
      <w:marRight w:val="0"/>
      <w:marTop w:val="0"/>
      <w:marBottom w:val="0"/>
      <w:divBdr>
        <w:top w:val="none" w:sz="0" w:space="0" w:color="auto"/>
        <w:left w:val="none" w:sz="0" w:space="0" w:color="auto"/>
        <w:bottom w:val="none" w:sz="0" w:space="0" w:color="auto"/>
        <w:right w:val="none" w:sz="0" w:space="0" w:color="auto"/>
      </w:divBdr>
    </w:div>
    <w:div w:id="1504707391">
      <w:bodyDiv w:val="1"/>
      <w:marLeft w:val="0"/>
      <w:marRight w:val="0"/>
      <w:marTop w:val="0"/>
      <w:marBottom w:val="0"/>
      <w:divBdr>
        <w:top w:val="none" w:sz="0" w:space="0" w:color="auto"/>
        <w:left w:val="none" w:sz="0" w:space="0" w:color="auto"/>
        <w:bottom w:val="none" w:sz="0" w:space="0" w:color="auto"/>
        <w:right w:val="none" w:sz="0" w:space="0" w:color="auto"/>
      </w:divBdr>
    </w:div>
    <w:div w:id="1504977508">
      <w:bodyDiv w:val="1"/>
      <w:marLeft w:val="0"/>
      <w:marRight w:val="0"/>
      <w:marTop w:val="0"/>
      <w:marBottom w:val="0"/>
      <w:divBdr>
        <w:top w:val="none" w:sz="0" w:space="0" w:color="auto"/>
        <w:left w:val="none" w:sz="0" w:space="0" w:color="auto"/>
        <w:bottom w:val="none" w:sz="0" w:space="0" w:color="auto"/>
        <w:right w:val="none" w:sz="0" w:space="0" w:color="auto"/>
      </w:divBdr>
    </w:div>
    <w:div w:id="1524711216">
      <w:bodyDiv w:val="1"/>
      <w:marLeft w:val="0"/>
      <w:marRight w:val="0"/>
      <w:marTop w:val="0"/>
      <w:marBottom w:val="0"/>
      <w:divBdr>
        <w:top w:val="none" w:sz="0" w:space="0" w:color="auto"/>
        <w:left w:val="none" w:sz="0" w:space="0" w:color="auto"/>
        <w:bottom w:val="none" w:sz="0" w:space="0" w:color="auto"/>
        <w:right w:val="none" w:sz="0" w:space="0" w:color="auto"/>
      </w:divBdr>
    </w:div>
    <w:div w:id="1566407545">
      <w:bodyDiv w:val="1"/>
      <w:marLeft w:val="0"/>
      <w:marRight w:val="0"/>
      <w:marTop w:val="0"/>
      <w:marBottom w:val="0"/>
      <w:divBdr>
        <w:top w:val="none" w:sz="0" w:space="0" w:color="auto"/>
        <w:left w:val="none" w:sz="0" w:space="0" w:color="auto"/>
        <w:bottom w:val="none" w:sz="0" w:space="0" w:color="auto"/>
        <w:right w:val="none" w:sz="0" w:space="0" w:color="auto"/>
      </w:divBdr>
    </w:div>
    <w:div w:id="1569733050">
      <w:bodyDiv w:val="1"/>
      <w:marLeft w:val="0"/>
      <w:marRight w:val="0"/>
      <w:marTop w:val="0"/>
      <w:marBottom w:val="0"/>
      <w:divBdr>
        <w:top w:val="none" w:sz="0" w:space="0" w:color="auto"/>
        <w:left w:val="none" w:sz="0" w:space="0" w:color="auto"/>
        <w:bottom w:val="none" w:sz="0" w:space="0" w:color="auto"/>
        <w:right w:val="none" w:sz="0" w:space="0" w:color="auto"/>
      </w:divBdr>
    </w:div>
    <w:div w:id="1587153513">
      <w:bodyDiv w:val="1"/>
      <w:marLeft w:val="0"/>
      <w:marRight w:val="0"/>
      <w:marTop w:val="0"/>
      <w:marBottom w:val="0"/>
      <w:divBdr>
        <w:top w:val="none" w:sz="0" w:space="0" w:color="auto"/>
        <w:left w:val="none" w:sz="0" w:space="0" w:color="auto"/>
        <w:bottom w:val="none" w:sz="0" w:space="0" w:color="auto"/>
        <w:right w:val="none" w:sz="0" w:space="0" w:color="auto"/>
      </w:divBdr>
    </w:div>
    <w:div w:id="1618835601">
      <w:bodyDiv w:val="1"/>
      <w:marLeft w:val="0"/>
      <w:marRight w:val="0"/>
      <w:marTop w:val="0"/>
      <w:marBottom w:val="0"/>
      <w:divBdr>
        <w:top w:val="none" w:sz="0" w:space="0" w:color="auto"/>
        <w:left w:val="none" w:sz="0" w:space="0" w:color="auto"/>
        <w:bottom w:val="none" w:sz="0" w:space="0" w:color="auto"/>
        <w:right w:val="none" w:sz="0" w:space="0" w:color="auto"/>
      </w:divBdr>
    </w:div>
    <w:div w:id="1633362646">
      <w:bodyDiv w:val="1"/>
      <w:marLeft w:val="0"/>
      <w:marRight w:val="0"/>
      <w:marTop w:val="0"/>
      <w:marBottom w:val="0"/>
      <w:divBdr>
        <w:top w:val="none" w:sz="0" w:space="0" w:color="auto"/>
        <w:left w:val="none" w:sz="0" w:space="0" w:color="auto"/>
        <w:bottom w:val="none" w:sz="0" w:space="0" w:color="auto"/>
        <w:right w:val="none" w:sz="0" w:space="0" w:color="auto"/>
      </w:divBdr>
    </w:div>
    <w:div w:id="1636251457">
      <w:bodyDiv w:val="1"/>
      <w:marLeft w:val="0"/>
      <w:marRight w:val="0"/>
      <w:marTop w:val="0"/>
      <w:marBottom w:val="0"/>
      <w:divBdr>
        <w:top w:val="none" w:sz="0" w:space="0" w:color="auto"/>
        <w:left w:val="none" w:sz="0" w:space="0" w:color="auto"/>
        <w:bottom w:val="none" w:sz="0" w:space="0" w:color="auto"/>
        <w:right w:val="none" w:sz="0" w:space="0" w:color="auto"/>
      </w:divBdr>
    </w:div>
    <w:div w:id="1660504448">
      <w:bodyDiv w:val="1"/>
      <w:marLeft w:val="0"/>
      <w:marRight w:val="0"/>
      <w:marTop w:val="0"/>
      <w:marBottom w:val="0"/>
      <w:divBdr>
        <w:top w:val="none" w:sz="0" w:space="0" w:color="auto"/>
        <w:left w:val="none" w:sz="0" w:space="0" w:color="auto"/>
        <w:bottom w:val="none" w:sz="0" w:space="0" w:color="auto"/>
        <w:right w:val="none" w:sz="0" w:space="0" w:color="auto"/>
      </w:divBdr>
    </w:div>
    <w:div w:id="1680424931">
      <w:bodyDiv w:val="1"/>
      <w:marLeft w:val="0"/>
      <w:marRight w:val="0"/>
      <w:marTop w:val="0"/>
      <w:marBottom w:val="0"/>
      <w:divBdr>
        <w:top w:val="none" w:sz="0" w:space="0" w:color="auto"/>
        <w:left w:val="none" w:sz="0" w:space="0" w:color="auto"/>
        <w:bottom w:val="none" w:sz="0" w:space="0" w:color="auto"/>
        <w:right w:val="none" w:sz="0" w:space="0" w:color="auto"/>
      </w:divBdr>
    </w:div>
    <w:div w:id="1712000259">
      <w:bodyDiv w:val="1"/>
      <w:marLeft w:val="0"/>
      <w:marRight w:val="0"/>
      <w:marTop w:val="0"/>
      <w:marBottom w:val="0"/>
      <w:divBdr>
        <w:top w:val="none" w:sz="0" w:space="0" w:color="auto"/>
        <w:left w:val="none" w:sz="0" w:space="0" w:color="auto"/>
        <w:bottom w:val="none" w:sz="0" w:space="0" w:color="auto"/>
        <w:right w:val="none" w:sz="0" w:space="0" w:color="auto"/>
      </w:divBdr>
    </w:div>
    <w:div w:id="1736977540">
      <w:bodyDiv w:val="1"/>
      <w:marLeft w:val="0"/>
      <w:marRight w:val="0"/>
      <w:marTop w:val="0"/>
      <w:marBottom w:val="0"/>
      <w:divBdr>
        <w:top w:val="none" w:sz="0" w:space="0" w:color="auto"/>
        <w:left w:val="none" w:sz="0" w:space="0" w:color="auto"/>
        <w:bottom w:val="none" w:sz="0" w:space="0" w:color="auto"/>
        <w:right w:val="none" w:sz="0" w:space="0" w:color="auto"/>
      </w:divBdr>
    </w:div>
    <w:div w:id="1768841036">
      <w:bodyDiv w:val="1"/>
      <w:marLeft w:val="0"/>
      <w:marRight w:val="0"/>
      <w:marTop w:val="0"/>
      <w:marBottom w:val="0"/>
      <w:divBdr>
        <w:top w:val="none" w:sz="0" w:space="0" w:color="auto"/>
        <w:left w:val="none" w:sz="0" w:space="0" w:color="auto"/>
        <w:bottom w:val="none" w:sz="0" w:space="0" w:color="auto"/>
        <w:right w:val="none" w:sz="0" w:space="0" w:color="auto"/>
      </w:divBdr>
    </w:div>
    <w:div w:id="1802722066">
      <w:bodyDiv w:val="1"/>
      <w:marLeft w:val="0"/>
      <w:marRight w:val="0"/>
      <w:marTop w:val="0"/>
      <w:marBottom w:val="0"/>
      <w:divBdr>
        <w:top w:val="none" w:sz="0" w:space="0" w:color="auto"/>
        <w:left w:val="none" w:sz="0" w:space="0" w:color="auto"/>
        <w:bottom w:val="none" w:sz="0" w:space="0" w:color="auto"/>
        <w:right w:val="none" w:sz="0" w:space="0" w:color="auto"/>
      </w:divBdr>
    </w:div>
    <w:div w:id="1897550510">
      <w:bodyDiv w:val="1"/>
      <w:marLeft w:val="0"/>
      <w:marRight w:val="0"/>
      <w:marTop w:val="0"/>
      <w:marBottom w:val="0"/>
      <w:divBdr>
        <w:top w:val="none" w:sz="0" w:space="0" w:color="auto"/>
        <w:left w:val="none" w:sz="0" w:space="0" w:color="auto"/>
        <w:bottom w:val="none" w:sz="0" w:space="0" w:color="auto"/>
        <w:right w:val="none" w:sz="0" w:space="0" w:color="auto"/>
      </w:divBdr>
    </w:div>
    <w:div w:id="1899628130">
      <w:bodyDiv w:val="1"/>
      <w:marLeft w:val="0"/>
      <w:marRight w:val="0"/>
      <w:marTop w:val="0"/>
      <w:marBottom w:val="0"/>
      <w:divBdr>
        <w:top w:val="none" w:sz="0" w:space="0" w:color="auto"/>
        <w:left w:val="none" w:sz="0" w:space="0" w:color="auto"/>
        <w:bottom w:val="none" w:sz="0" w:space="0" w:color="auto"/>
        <w:right w:val="none" w:sz="0" w:space="0" w:color="auto"/>
      </w:divBdr>
    </w:div>
    <w:div w:id="1953437403">
      <w:bodyDiv w:val="1"/>
      <w:marLeft w:val="0"/>
      <w:marRight w:val="0"/>
      <w:marTop w:val="0"/>
      <w:marBottom w:val="0"/>
      <w:divBdr>
        <w:top w:val="none" w:sz="0" w:space="0" w:color="auto"/>
        <w:left w:val="none" w:sz="0" w:space="0" w:color="auto"/>
        <w:bottom w:val="none" w:sz="0" w:space="0" w:color="auto"/>
        <w:right w:val="none" w:sz="0" w:space="0" w:color="auto"/>
      </w:divBdr>
    </w:div>
    <w:div w:id="1979842879">
      <w:bodyDiv w:val="1"/>
      <w:marLeft w:val="0"/>
      <w:marRight w:val="0"/>
      <w:marTop w:val="0"/>
      <w:marBottom w:val="0"/>
      <w:divBdr>
        <w:top w:val="none" w:sz="0" w:space="0" w:color="auto"/>
        <w:left w:val="none" w:sz="0" w:space="0" w:color="auto"/>
        <w:bottom w:val="none" w:sz="0" w:space="0" w:color="auto"/>
        <w:right w:val="none" w:sz="0" w:space="0" w:color="auto"/>
      </w:divBdr>
    </w:div>
    <w:div w:id="2057922333">
      <w:bodyDiv w:val="1"/>
      <w:marLeft w:val="0"/>
      <w:marRight w:val="0"/>
      <w:marTop w:val="0"/>
      <w:marBottom w:val="0"/>
      <w:divBdr>
        <w:top w:val="none" w:sz="0" w:space="0" w:color="auto"/>
        <w:left w:val="none" w:sz="0" w:space="0" w:color="auto"/>
        <w:bottom w:val="none" w:sz="0" w:space="0" w:color="auto"/>
        <w:right w:val="none" w:sz="0" w:space="0" w:color="auto"/>
      </w:divBdr>
    </w:div>
    <w:div w:id="2058973088">
      <w:bodyDiv w:val="1"/>
      <w:marLeft w:val="0"/>
      <w:marRight w:val="0"/>
      <w:marTop w:val="0"/>
      <w:marBottom w:val="0"/>
      <w:divBdr>
        <w:top w:val="none" w:sz="0" w:space="0" w:color="auto"/>
        <w:left w:val="none" w:sz="0" w:space="0" w:color="auto"/>
        <w:bottom w:val="none" w:sz="0" w:space="0" w:color="auto"/>
        <w:right w:val="none" w:sz="0" w:space="0" w:color="auto"/>
      </w:divBdr>
    </w:div>
    <w:div w:id="2067600249">
      <w:bodyDiv w:val="1"/>
      <w:marLeft w:val="0"/>
      <w:marRight w:val="0"/>
      <w:marTop w:val="0"/>
      <w:marBottom w:val="0"/>
      <w:divBdr>
        <w:top w:val="none" w:sz="0" w:space="0" w:color="auto"/>
        <w:left w:val="none" w:sz="0" w:space="0" w:color="auto"/>
        <w:bottom w:val="none" w:sz="0" w:space="0" w:color="auto"/>
        <w:right w:val="none" w:sz="0" w:space="0" w:color="auto"/>
      </w:divBdr>
    </w:div>
    <w:div w:id="2075351123">
      <w:bodyDiv w:val="1"/>
      <w:marLeft w:val="0"/>
      <w:marRight w:val="0"/>
      <w:marTop w:val="0"/>
      <w:marBottom w:val="0"/>
      <w:divBdr>
        <w:top w:val="none" w:sz="0" w:space="0" w:color="auto"/>
        <w:left w:val="none" w:sz="0" w:space="0" w:color="auto"/>
        <w:bottom w:val="none" w:sz="0" w:space="0" w:color="auto"/>
        <w:right w:val="none" w:sz="0" w:space="0" w:color="auto"/>
      </w:divBdr>
    </w:div>
    <w:div w:id="20805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16D48-A267-4CDC-AAD6-11A31A72D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Aged care funding instrument monitoring report – August 2020</vt:lpstr>
    </vt:vector>
  </TitlesOfParts>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funding instrument monitoring report – August 2020</dc:title>
  <dc:subject>Aged Care</dc:subject>
  <dc:creator/>
  <cp:keywords>Aged care</cp:keywords>
  <cp:lastModifiedBy/>
  <cp:revision>1</cp:revision>
  <dcterms:created xsi:type="dcterms:W3CDTF">2021-08-26T04:37:00Z</dcterms:created>
  <dcterms:modified xsi:type="dcterms:W3CDTF">2021-08-26T04:51:00Z</dcterms:modified>
</cp:coreProperties>
</file>