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90FAE25" w14:textId="57B571C9" w:rsidR="006A6759" w:rsidRPr="002921E5" w:rsidRDefault="00F74768" w:rsidP="002921E5">
      <w:pPr>
        <w:pStyle w:val="Title"/>
      </w:pPr>
      <w:r w:rsidRPr="002921E5">
        <w:t>Advisory Committee on the Health Emergency Response to Coronavirus (COVID-19) for People with Disability</w:t>
      </w:r>
      <w:r w:rsidR="00C47AF0" w:rsidRPr="002921E5">
        <w:t xml:space="preserve"> </w:t>
      </w:r>
      <w:r w:rsidR="0047746D" w:rsidRPr="002921E5">
        <w:t>–</w:t>
      </w:r>
      <w:r w:rsidR="005E4DDF">
        <w:t xml:space="preserve"> </w:t>
      </w:r>
      <w:r w:rsidR="0098470A">
        <w:t xml:space="preserve">Extraordinary </w:t>
      </w:r>
      <w:r w:rsidR="00543CD0">
        <w:t>M</w:t>
      </w:r>
      <w:r w:rsidR="0098470A">
        <w:t xml:space="preserve">eeting </w:t>
      </w:r>
      <w:r w:rsidR="00CB1F84">
        <w:t>20</w:t>
      </w:r>
      <w:r w:rsidR="005E4DDF">
        <w:t xml:space="preserve"> July</w:t>
      </w:r>
      <w:r w:rsidR="003E69A5" w:rsidRPr="002921E5">
        <w:t xml:space="preserve"> </w:t>
      </w:r>
      <w:r w:rsidR="00C65DC0" w:rsidRPr="002921E5">
        <w:t>2021</w:t>
      </w:r>
      <w:r w:rsidR="00D63E37">
        <w:t xml:space="preserve"> </w:t>
      </w:r>
      <w:r w:rsidR="005E4DDF">
        <w:br/>
      </w:r>
      <w:r w:rsidR="006A6759" w:rsidRPr="002921E5">
        <w:t>Key Outcomes</w:t>
      </w:r>
    </w:p>
    <w:p w14:paraId="2BBA62B1" w14:textId="3D7C408B" w:rsidR="00101286" w:rsidRDefault="00963005" w:rsidP="009B3B15">
      <w:r>
        <w:t>The Department of Health (the Department) held a</w:t>
      </w:r>
      <w:r w:rsidR="0091413B">
        <w:t xml:space="preserve">n extraordinary meeting </w:t>
      </w:r>
      <w:r>
        <w:t>of the Advisory Committee to</w:t>
      </w:r>
      <w:r w:rsidR="00101286">
        <w:t>:</w:t>
      </w:r>
    </w:p>
    <w:p w14:paraId="7320FB2E" w14:textId="0BFA7391" w:rsidR="00577D40" w:rsidRDefault="00FA16AC" w:rsidP="00101286">
      <w:pPr>
        <w:pStyle w:val="ListParagraph"/>
        <w:numPr>
          <w:ilvl w:val="0"/>
          <w:numId w:val="39"/>
        </w:numPr>
      </w:pPr>
      <w:r>
        <w:t>hear from</w:t>
      </w:r>
      <w:r w:rsidR="006F39A7">
        <w:t xml:space="preserve"> Lieutenant General Frewen</w:t>
      </w:r>
      <w:r w:rsidR="00577D40">
        <w:t xml:space="preserve">, </w:t>
      </w:r>
      <w:r w:rsidR="006F39A7">
        <w:t>Co-ordinator General for Operation COVID-</w:t>
      </w:r>
      <w:r w:rsidR="00F81452">
        <w:t>Shield</w:t>
      </w:r>
      <w:r w:rsidR="00E32275">
        <w:t>, and</w:t>
      </w:r>
    </w:p>
    <w:p w14:paraId="060EE876" w14:textId="5C81E9B6" w:rsidR="00543CD0" w:rsidRDefault="006312F2" w:rsidP="00E32275">
      <w:pPr>
        <w:pStyle w:val="ListParagraph"/>
        <w:numPr>
          <w:ilvl w:val="0"/>
          <w:numId w:val="39"/>
        </w:numPr>
      </w:pPr>
      <w:r>
        <w:t>provide</w:t>
      </w:r>
      <w:r w:rsidR="00577D40">
        <w:t xml:space="preserve"> an update on the COVID-19 vaccine rollout </w:t>
      </w:r>
      <w:r w:rsidR="00E32275">
        <w:t>and vaccine communications</w:t>
      </w:r>
      <w:r w:rsidR="00577D40">
        <w:t xml:space="preserve"> people with disability and the disability sector</w:t>
      </w:r>
      <w:r w:rsidR="00E32275">
        <w:t>.</w:t>
      </w:r>
      <w:r w:rsidR="00543CD0">
        <w:br/>
      </w:r>
    </w:p>
    <w:p w14:paraId="38964A63" w14:textId="6A8A3D58" w:rsidR="009B3B15" w:rsidRDefault="00932448" w:rsidP="006471E5">
      <w:r>
        <w:t>The Department</w:t>
      </w:r>
      <w:r w:rsidR="0097081D">
        <w:t>’s</w:t>
      </w:r>
      <w:r w:rsidR="00101286">
        <w:t xml:space="preserve"> </w:t>
      </w:r>
      <w:r w:rsidR="00DD2357">
        <w:t>update</w:t>
      </w:r>
      <w:r w:rsidR="0097081D">
        <w:t>s</w:t>
      </w:r>
      <w:r w:rsidR="004279A6">
        <w:t xml:space="preserve"> </w:t>
      </w:r>
      <w:r w:rsidR="00E43D16">
        <w:t>covered</w:t>
      </w:r>
      <w:r w:rsidR="004279A6">
        <w:t>:</w:t>
      </w:r>
    </w:p>
    <w:p w14:paraId="21B7F23D" w14:textId="4A89EC38" w:rsidR="00AC05C8" w:rsidRPr="00300A4B" w:rsidRDefault="00AC05C8" w:rsidP="00AC05C8">
      <w:pPr>
        <w:pStyle w:val="ListParagraph"/>
        <w:numPr>
          <w:ilvl w:val="0"/>
          <w:numId w:val="32"/>
        </w:numPr>
      </w:pPr>
      <w:r>
        <w:t>vaccination</w:t>
      </w:r>
      <w:r w:rsidR="00410D47">
        <w:t xml:space="preserve"> </w:t>
      </w:r>
      <w:r>
        <w:t xml:space="preserve">rates among people with disability living in disability accommodation and </w:t>
      </w:r>
      <w:r w:rsidRPr="00300A4B">
        <w:t>disability support workers</w:t>
      </w:r>
    </w:p>
    <w:p w14:paraId="4AB228CA" w14:textId="2BB47B59" w:rsidR="00FA16AC" w:rsidRDefault="002459BE" w:rsidP="00FA16AC">
      <w:pPr>
        <w:pStyle w:val="ListParagraph"/>
        <w:numPr>
          <w:ilvl w:val="0"/>
          <w:numId w:val="32"/>
        </w:numPr>
      </w:pPr>
      <w:r>
        <w:t xml:space="preserve">current </w:t>
      </w:r>
      <w:r w:rsidR="00FA16AC">
        <w:t>vaccination</w:t>
      </w:r>
      <w:r>
        <w:t xml:space="preserve"> channels </w:t>
      </w:r>
      <w:r w:rsidR="00B44362">
        <w:t>for</w:t>
      </w:r>
      <w:r w:rsidR="00AA376C">
        <w:t xml:space="preserve"> </w:t>
      </w:r>
      <w:r w:rsidR="00B44362">
        <w:t xml:space="preserve">people </w:t>
      </w:r>
      <w:r w:rsidR="00F96629">
        <w:t>prioritised in phase 1a of the rollout</w:t>
      </w:r>
      <w:r w:rsidR="00F41F3D">
        <w:t>, and</w:t>
      </w:r>
    </w:p>
    <w:p w14:paraId="04659A2F" w14:textId="7892C162" w:rsidR="00543CD0" w:rsidRDefault="00F96629" w:rsidP="000C4C0B">
      <w:pPr>
        <w:pStyle w:val="ListParagraph"/>
        <w:numPr>
          <w:ilvl w:val="0"/>
          <w:numId w:val="32"/>
        </w:numPr>
      </w:pPr>
      <w:r>
        <w:t xml:space="preserve">the development and revision </w:t>
      </w:r>
      <w:r w:rsidR="00300A4B">
        <w:t xml:space="preserve">of </w:t>
      </w:r>
      <w:r w:rsidR="00945A0B">
        <w:t>communications</w:t>
      </w:r>
      <w:r>
        <w:t xml:space="preserve"> products</w:t>
      </w:r>
      <w:r w:rsidR="00945A0B">
        <w:t xml:space="preserve"> </w:t>
      </w:r>
      <w:r>
        <w:t>for people with disability and the disability sector</w:t>
      </w:r>
      <w:r w:rsidR="00410D47">
        <w:t>.</w:t>
      </w:r>
      <w:r w:rsidR="00543CD0">
        <w:br/>
      </w:r>
    </w:p>
    <w:p w14:paraId="35AFC46A" w14:textId="74E15ACE" w:rsidR="006B388D" w:rsidRPr="00DF41E4" w:rsidRDefault="00701611" w:rsidP="006471E5">
      <w:r w:rsidRPr="00DF41E4">
        <w:t xml:space="preserve">The Advisory Committee </w:t>
      </w:r>
      <w:r w:rsidR="00760D9C">
        <w:t>discussed</w:t>
      </w:r>
      <w:r w:rsidRPr="00DF41E4">
        <w:t>:</w:t>
      </w:r>
    </w:p>
    <w:p w14:paraId="6F2B9B31" w14:textId="69A4576B" w:rsidR="005070EC" w:rsidRDefault="005070EC" w:rsidP="005070EC">
      <w:pPr>
        <w:pStyle w:val="ListParagraph"/>
        <w:numPr>
          <w:ilvl w:val="0"/>
          <w:numId w:val="33"/>
        </w:numPr>
      </w:pPr>
      <w:r>
        <w:t>the need for more effective messaging on vaccine access for disability support workers and prioritisation of vaccine access for this cohort</w:t>
      </w:r>
    </w:p>
    <w:p w14:paraId="140914DC" w14:textId="776344F6" w:rsidR="005070EC" w:rsidRDefault="005070EC" w:rsidP="003535E8">
      <w:pPr>
        <w:pStyle w:val="ListParagraph"/>
        <w:numPr>
          <w:ilvl w:val="0"/>
          <w:numId w:val="33"/>
        </w:numPr>
      </w:pPr>
      <w:r>
        <w:t>concerns about vaccine access for First Nations Australians</w:t>
      </w:r>
      <w:r w:rsidR="00CE0B8B">
        <w:t xml:space="preserve"> with disability living </w:t>
      </w:r>
      <w:r w:rsidR="003535E8">
        <w:t>in rural and remote communities</w:t>
      </w:r>
      <w:r w:rsidR="00B44362">
        <w:t>,</w:t>
      </w:r>
      <w:r w:rsidR="00CE0B8B">
        <w:t xml:space="preserve"> and non-NDIS participants</w:t>
      </w:r>
    </w:p>
    <w:p w14:paraId="1735EE41" w14:textId="3111B3C7" w:rsidR="003535E8" w:rsidRDefault="003535E8" w:rsidP="003535E8">
      <w:pPr>
        <w:pStyle w:val="ListParagraph"/>
        <w:numPr>
          <w:ilvl w:val="0"/>
          <w:numId w:val="33"/>
        </w:numPr>
      </w:pPr>
      <w:r>
        <w:t>accessibility issues when booking vaccination appointments for people with low vision</w:t>
      </w:r>
    </w:p>
    <w:p w14:paraId="5778A3C9" w14:textId="0F2AB7C8" w:rsidR="00B44362" w:rsidRDefault="003535E8" w:rsidP="009C6204">
      <w:pPr>
        <w:pStyle w:val="ListParagraph"/>
        <w:numPr>
          <w:ilvl w:val="0"/>
          <w:numId w:val="33"/>
        </w:numPr>
      </w:pPr>
      <w:r>
        <w:t>the need for evidence on the efficacy of measures to prioritise vaccination for people with disability and disability support workers</w:t>
      </w:r>
      <w:r w:rsidR="000C4C0B">
        <w:t>, and</w:t>
      </w:r>
    </w:p>
    <w:p w14:paraId="408BF26E" w14:textId="04725C6A" w:rsidR="00AA77BE" w:rsidRDefault="00B44362" w:rsidP="009C6204">
      <w:pPr>
        <w:pStyle w:val="ListParagraph"/>
        <w:numPr>
          <w:ilvl w:val="0"/>
          <w:numId w:val="33"/>
        </w:numPr>
      </w:pPr>
      <w:r>
        <w:t>the need for sedation among some people with disability to support COVID-19 vaccination</w:t>
      </w:r>
      <w:r w:rsidR="003535E8">
        <w:t>.</w:t>
      </w:r>
      <w:r w:rsidR="00543CD0">
        <w:br/>
      </w:r>
    </w:p>
    <w:p w14:paraId="5BFDE956" w14:textId="106E3053" w:rsidR="009616DC" w:rsidRPr="00801E73" w:rsidRDefault="00801E73" w:rsidP="00801E73">
      <w:pPr>
        <w:pStyle w:val="Heading1"/>
        <w:spacing w:before="0" w:after="0"/>
        <w:rPr>
          <w:rFonts w:ascii="Segoe UI" w:hAnsi="Segoe UI" w:cs="Segoe UI"/>
        </w:rPr>
      </w:pPr>
      <w:r>
        <w:rPr>
          <w:rFonts w:ascii="Segoe UI" w:hAnsi="Segoe UI" w:cs="Segoe UI"/>
        </w:rPr>
        <w:t>N</w:t>
      </w:r>
      <w:r w:rsidRPr="009D2490">
        <w:rPr>
          <w:rFonts w:ascii="Segoe UI" w:hAnsi="Segoe UI" w:cs="Segoe UI"/>
        </w:rPr>
        <w:t>EXT STEPS</w:t>
      </w:r>
    </w:p>
    <w:p w14:paraId="221C0DB5" w14:textId="18016EC6" w:rsidR="0027182D" w:rsidRDefault="0014359F" w:rsidP="000A14A2">
      <w:r w:rsidRPr="00084801">
        <w:t>The Department will</w:t>
      </w:r>
      <w:r w:rsidR="00196372">
        <w:t>:</w:t>
      </w:r>
    </w:p>
    <w:p w14:paraId="25BCFA6F" w14:textId="4253D7CD" w:rsidR="0058530E" w:rsidRDefault="0058530E" w:rsidP="000A5720">
      <w:pPr>
        <w:pStyle w:val="ListParagraph"/>
        <w:numPr>
          <w:ilvl w:val="0"/>
          <w:numId w:val="35"/>
        </w:numPr>
      </w:pPr>
      <w:r>
        <w:t xml:space="preserve">follow-up on efforts undertaken to provide the vaccine for </w:t>
      </w:r>
      <w:r w:rsidR="003535E8">
        <w:t>First Nations Australians living in rural and remote communities</w:t>
      </w:r>
      <w:r w:rsidR="00F41F3D">
        <w:t>, and</w:t>
      </w:r>
    </w:p>
    <w:p w14:paraId="5384485B" w14:textId="1782FC54" w:rsidR="002C6638" w:rsidRDefault="003535E8" w:rsidP="000A5720">
      <w:pPr>
        <w:pStyle w:val="ListParagraph"/>
        <w:numPr>
          <w:ilvl w:val="0"/>
          <w:numId w:val="35"/>
        </w:numPr>
      </w:pPr>
      <w:r>
        <w:t xml:space="preserve">explore </w:t>
      </w:r>
      <w:r w:rsidR="00243053">
        <w:t xml:space="preserve">options for data </w:t>
      </w:r>
      <w:r>
        <w:t xml:space="preserve">collection </w:t>
      </w:r>
      <w:r w:rsidR="002459BE">
        <w:t>on</w:t>
      </w:r>
      <w:r w:rsidR="005271A3">
        <w:t xml:space="preserve"> </w:t>
      </w:r>
      <w:r w:rsidR="002459BE">
        <w:t>the effectiveness of</w:t>
      </w:r>
      <w:r w:rsidR="005271A3">
        <w:t xml:space="preserve"> </w:t>
      </w:r>
      <w:r>
        <w:t>measures to prioritise vaccination of people with disability and disability support workers</w:t>
      </w:r>
      <w:r w:rsidR="00B44362">
        <w:t>.</w:t>
      </w:r>
    </w:p>
    <w:p w14:paraId="0594B8F6" w14:textId="469EBEAE" w:rsidR="00C66C58" w:rsidRDefault="00C66C58" w:rsidP="00F41F3D">
      <w:r>
        <w:t>Victoria will</w:t>
      </w:r>
      <w:r w:rsidR="00F41F3D">
        <w:t xml:space="preserve"> </w:t>
      </w:r>
      <w:r w:rsidR="002F345A">
        <w:t>look into</w:t>
      </w:r>
      <w:r>
        <w:t xml:space="preserve"> accessibility issues when booking vaccination appointments online for people with low vision</w:t>
      </w:r>
      <w:r w:rsidR="00F41F3D">
        <w:t>.</w:t>
      </w:r>
    </w:p>
    <w:p w14:paraId="3DED3D13" w14:textId="40471F94" w:rsidR="000A14A2" w:rsidRDefault="002C6638" w:rsidP="00BD0A7C">
      <w:r>
        <w:t xml:space="preserve">The Advisory Committee will consider approaches to sedation or alternative strategies to support COVID-19 vaccination at </w:t>
      </w:r>
      <w:r w:rsidR="00095A03">
        <w:t>its</w:t>
      </w:r>
      <w:r>
        <w:t xml:space="preserve"> next meeting</w:t>
      </w:r>
      <w:r w:rsidR="00095A03">
        <w:t xml:space="preserve"> scheduled for 3 August 2021</w:t>
      </w:r>
      <w:r>
        <w:t>.</w:t>
      </w:r>
      <w:r w:rsidR="00FC2B6C">
        <w:br/>
      </w:r>
    </w:p>
    <w:sectPr w:rsidR="000A14A2" w:rsidSect="00D63E37">
      <w:pgSz w:w="11906" w:h="16838"/>
      <w:pgMar w:top="1276" w:right="1021" w:bottom="851" w:left="1021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46D1212" w14:textId="77777777" w:rsidR="00BC70FA" w:rsidRDefault="00BC70FA" w:rsidP="002921E5">
      <w:r>
        <w:separator/>
      </w:r>
    </w:p>
  </w:endnote>
  <w:endnote w:type="continuationSeparator" w:id="0">
    <w:p w14:paraId="371856BB" w14:textId="77777777" w:rsidR="00BC70FA" w:rsidRDefault="00BC70FA" w:rsidP="002921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8EC9BA0" w14:textId="77777777" w:rsidR="00BC70FA" w:rsidRDefault="00BC70FA" w:rsidP="002921E5">
      <w:r>
        <w:separator/>
      </w:r>
    </w:p>
  </w:footnote>
  <w:footnote w:type="continuationSeparator" w:id="0">
    <w:p w14:paraId="37F602FD" w14:textId="77777777" w:rsidR="00BC70FA" w:rsidRDefault="00BC70FA" w:rsidP="002921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252B16"/>
    <w:multiLevelType w:val="hybridMultilevel"/>
    <w:tmpl w:val="6FEE9B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D62B97"/>
    <w:multiLevelType w:val="hybridMultilevel"/>
    <w:tmpl w:val="12CA18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05717052"/>
    <w:multiLevelType w:val="hybridMultilevel"/>
    <w:tmpl w:val="965A95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946BAC"/>
    <w:multiLevelType w:val="hybridMultilevel"/>
    <w:tmpl w:val="D7F8EE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7141EA"/>
    <w:multiLevelType w:val="hybridMultilevel"/>
    <w:tmpl w:val="FA66B4F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C63462"/>
    <w:multiLevelType w:val="hybridMultilevel"/>
    <w:tmpl w:val="C048257C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0E26510"/>
    <w:multiLevelType w:val="hybridMultilevel"/>
    <w:tmpl w:val="EBCA2C3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D06979"/>
    <w:multiLevelType w:val="hybridMultilevel"/>
    <w:tmpl w:val="59906F7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5D36947"/>
    <w:multiLevelType w:val="hybridMultilevel"/>
    <w:tmpl w:val="10B658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66E39E6"/>
    <w:multiLevelType w:val="hybridMultilevel"/>
    <w:tmpl w:val="2806F7A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012ABC"/>
    <w:multiLevelType w:val="hybridMultilevel"/>
    <w:tmpl w:val="25BE6E4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310915"/>
    <w:multiLevelType w:val="hybridMultilevel"/>
    <w:tmpl w:val="3AD67E2E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1D667CBF"/>
    <w:multiLevelType w:val="hybridMultilevel"/>
    <w:tmpl w:val="E6889590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 w15:restartNumberingAfterBreak="0">
    <w:nsid w:val="23F533D2"/>
    <w:multiLevelType w:val="hybridMultilevel"/>
    <w:tmpl w:val="6AF48E8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51A21A0"/>
    <w:multiLevelType w:val="hybridMultilevel"/>
    <w:tmpl w:val="56D8280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8685E92"/>
    <w:multiLevelType w:val="hybridMultilevel"/>
    <w:tmpl w:val="9C389658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6" w15:restartNumberingAfterBreak="0">
    <w:nsid w:val="29C409AB"/>
    <w:multiLevelType w:val="hybridMultilevel"/>
    <w:tmpl w:val="15F81F70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03C3A73"/>
    <w:multiLevelType w:val="hybridMultilevel"/>
    <w:tmpl w:val="15E8DF9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244064F"/>
    <w:multiLevelType w:val="hybridMultilevel"/>
    <w:tmpl w:val="4934C938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9" w15:restartNumberingAfterBreak="0">
    <w:nsid w:val="36BD1C8C"/>
    <w:multiLevelType w:val="hybridMultilevel"/>
    <w:tmpl w:val="9DE4A26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6F91C40"/>
    <w:multiLevelType w:val="hybridMultilevel"/>
    <w:tmpl w:val="3BA4644A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1" w15:restartNumberingAfterBreak="0">
    <w:nsid w:val="38F01680"/>
    <w:multiLevelType w:val="hybridMultilevel"/>
    <w:tmpl w:val="C5665450"/>
    <w:lvl w:ilvl="0" w:tplc="B9686496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910498F"/>
    <w:multiLevelType w:val="hybridMultilevel"/>
    <w:tmpl w:val="776E40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753960"/>
    <w:multiLevelType w:val="hybridMultilevel"/>
    <w:tmpl w:val="A86264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C31DBC"/>
    <w:multiLevelType w:val="hybridMultilevel"/>
    <w:tmpl w:val="B6766862"/>
    <w:lvl w:ilvl="0" w:tplc="0C090001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25" w15:restartNumberingAfterBreak="0">
    <w:nsid w:val="42C42677"/>
    <w:multiLevelType w:val="hybridMultilevel"/>
    <w:tmpl w:val="A5EA972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47A4E4A"/>
    <w:multiLevelType w:val="hybridMultilevel"/>
    <w:tmpl w:val="4D94B96A"/>
    <w:lvl w:ilvl="0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4A70671B"/>
    <w:multiLevelType w:val="hybridMultilevel"/>
    <w:tmpl w:val="79CC24B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F3903E4"/>
    <w:multiLevelType w:val="hybridMultilevel"/>
    <w:tmpl w:val="D102B4D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21B194F"/>
    <w:multiLevelType w:val="hybridMultilevel"/>
    <w:tmpl w:val="5DA61B9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 w15:restartNumberingAfterBreak="0">
    <w:nsid w:val="53F64063"/>
    <w:multiLevelType w:val="hybridMultilevel"/>
    <w:tmpl w:val="A6D47C1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BB58FD"/>
    <w:multiLevelType w:val="hybridMultilevel"/>
    <w:tmpl w:val="77B244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DC642B5"/>
    <w:multiLevelType w:val="hybridMultilevel"/>
    <w:tmpl w:val="78A4A8CC"/>
    <w:lvl w:ilvl="0" w:tplc="4858C1DA">
      <w:start w:val="1"/>
      <w:numFmt w:val="bullet"/>
      <w:lvlText w:val=""/>
      <w:lvlJc w:val="left"/>
      <w:pPr>
        <w:ind w:left="357" w:hanging="357"/>
      </w:pPr>
      <w:rPr>
        <w:rFonts w:ascii="Symbol" w:hAnsi="Symbol" w:hint="default"/>
        <w:color w:val="5B9BD5" w:themeColor="accent1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0B238E1"/>
    <w:multiLevelType w:val="hybridMultilevel"/>
    <w:tmpl w:val="B1188EE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4017DA"/>
    <w:multiLevelType w:val="hybridMultilevel"/>
    <w:tmpl w:val="7EA64C3C"/>
    <w:lvl w:ilvl="0" w:tplc="4C12B91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1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74C62009"/>
    <w:multiLevelType w:val="hybridMultilevel"/>
    <w:tmpl w:val="18EA0D9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AE57BCE"/>
    <w:multiLevelType w:val="hybridMultilevel"/>
    <w:tmpl w:val="A50A013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CC27599"/>
    <w:multiLevelType w:val="hybridMultilevel"/>
    <w:tmpl w:val="5832EBEE"/>
    <w:lvl w:ilvl="0" w:tplc="B9686496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7"/>
  </w:num>
  <w:num w:numId="3">
    <w:abstractNumId w:val="32"/>
  </w:num>
  <w:num w:numId="4">
    <w:abstractNumId w:val="22"/>
  </w:num>
  <w:num w:numId="5">
    <w:abstractNumId w:val="7"/>
  </w:num>
  <w:num w:numId="6">
    <w:abstractNumId w:val="30"/>
  </w:num>
  <w:num w:numId="7">
    <w:abstractNumId w:val="1"/>
  </w:num>
  <w:num w:numId="8">
    <w:abstractNumId w:val="16"/>
  </w:num>
  <w:num w:numId="9">
    <w:abstractNumId w:val="24"/>
  </w:num>
  <w:num w:numId="10">
    <w:abstractNumId w:val="33"/>
  </w:num>
  <w:num w:numId="11">
    <w:abstractNumId w:val="24"/>
  </w:num>
  <w:num w:numId="12">
    <w:abstractNumId w:val="3"/>
  </w:num>
  <w:num w:numId="13">
    <w:abstractNumId w:val="9"/>
  </w:num>
  <w:num w:numId="14">
    <w:abstractNumId w:val="10"/>
  </w:num>
  <w:num w:numId="15">
    <w:abstractNumId w:val="26"/>
  </w:num>
  <w:num w:numId="16">
    <w:abstractNumId w:val="35"/>
  </w:num>
  <w:num w:numId="17">
    <w:abstractNumId w:val="14"/>
  </w:num>
  <w:num w:numId="18">
    <w:abstractNumId w:val="2"/>
  </w:num>
  <w:num w:numId="19">
    <w:abstractNumId w:val="0"/>
  </w:num>
  <w:num w:numId="20">
    <w:abstractNumId w:val="29"/>
  </w:num>
  <w:num w:numId="21">
    <w:abstractNumId w:val="34"/>
  </w:num>
  <w:num w:numId="22">
    <w:abstractNumId w:val="20"/>
  </w:num>
  <w:num w:numId="23">
    <w:abstractNumId w:val="23"/>
  </w:num>
  <w:num w:numId="24">
    <w:abstractNumId w:val="28"/>
  </w:num>
  <w:num w:numId="25">
    <w:abstractNumId w:val="18"/>
  </w:num>
  <w:num w:numId="26">
    <w:abstractNumId w:val="36"/>
  </w:num>
  <w:num w:numId="27">
    <w:abstractNumId w:val="11"/>
  </w:num>
  <w:num w:numId="28">
    <w:abstractNumId w:val="37"/>
  </w:num>
  <w:num w:numId="29">
    <w:abstractNumId w:val="21"/>
  </w:num>
  <w:num w:numId="30">
    <w:abstractNumId w:val="4"/>
  </w:num>
  <w:num w:numId="31">
    <w:abstractNumId w:val="25"/>
  </w:num>
  <w:num w:numId="32">
    <w:abstractNumId w:val="8"/>
  </w:num>
  <w:num w:numId="33">
    <w:abstractNumId w:val="6"/>
  </w:num>
  <w:num w:numId="34">
    <w:abstractNumId w:val="17"/>
  </w:num>
  <w:num w:numId="35">
    <w:abstractNumId w:val="19"/>
  </w:num>
  <w:num w:numId="36">
    <w:abstractNumId w:val="12"/>
  </w:num>
  <w:num w:numId="37">
    <w:abstractNumId w:val="5"/>
  </w:num>
  <w:num w:numId="38">
    <w:abstractNumId w:val="31"/>
  </w:num>
  <w:num w:numId="3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0E14"/>
    <w:rsid w:val="0000710F"/>
    <w:rsid w:val="0001174F"/>
    <w:rsid w:val="00011F78"/>
    <w:rsid w:val="00012180"/>
    <w:rsid w:val="00012B9F"/>
    <w:rsid w:val="00012ED5"/>
    <w:rsid w:val="000146E8"/>
    <w:rsid w:val="000266BB"/>
    <w:rsid w:val="00030CF2"/>
    <w:rsid w:val="00032623"/>
    <w:rsid w:val="000341EB"/>
    <w:rsid w:val="000370A2"/>
    <w:rsid w:val="000426C2"/>
    <w:rsid w:val="00042978"/>
    <w:rsid w:val="000433F4"/>
    <w:rsid w:val="00046D43"/>
    <w:rsid w:val="0005181A"/>
    <w:rsid w:val="00056664"/>
    <w:rsid w:val="00056F35"/>
    <w:rsid w:val="00057A8E"/>
    <w:rsid w:val="000608B5"/>
    <w:rsid w:val="00062CD3"/>
    <w:rsid w:val="000635C5"/>
    <w:rsid w:val="00064068"/>
    <w:rsid w:val="00065860"/>
    <w:rsid w:val="0007142B"/>
    <w:rsid w:val="00071B1D"/>
    <w:rsid w:val="0007283C"/>
    <w:rsid w:val="00072DB1"/>
    <w:rsid w:val="00076942"/>
    <w:rsid w:val="000810A4"/>
    <w:rsid w:val="00082934"/>
    <w:rsid w:val="00084801"/>
    <w:rsid w:val="00086DAC"/>
    <w:rsid w:val="00095945"/>
    <w:rsid w:val="00095A03"/>
    <w:rsid w:val="000975D1"/>
    <w:rsid w:val="000A14A2"/>
    <w:rsid w:val="000A5720"/>
    <w:rsid w:val="000B259A"/>
    <w:rsid w:val="000B3D56"/>
    <w:rsid w:val="000C1037"/>
    <w:rsid w:val="000C23F4"/>
    <w:rsid w:val="000C4C0B"/>
    <w:rsid w:val="000C59CC"/>
    <w:rsid w:val="000C6060"/>
    <w:rsid w:val="000C74FF"/>
    <w:rsid w:val="000C77C6"/>
    <w:rsid w:val="000C7FA8"/>
    <w:rsid w:val="000D39DF"/>
    <w:rsid w:val="000D45E6"/>
    <w:rsid w:val="000D6134"/>
    <w:rsid w:val="000D71B8"/>
    <w:rsid w:val="000E0063"/>
    <w:rsid w:val="000E5DB0"/>
    <w:rsid w:val="001003EA"/>
    <w:rsid w:val="00101286"/>
    <w:rsid w:val="00103B8E"/>
    <w:rsid w:val="001042BC"/>
    <w:rsid w:val="00104E13"/>
    <w:rsid w:val="0010501C"/>
    <w:rsid w:val="001130C1"/>
    <w:rsid w:val="001134F5"/>
    <w:rsid w:val="001135D3"/>
    <w:rsid w:val="00113A59"/>
    <w:rsid w:val="0011468F"/>
    <w:rsid w:val="00120793"/>
    <w:rsid w:val="001244FF"/>
    <w:rsid w:val="001258FB"/>
    <w:rsid w:val="00126211"/>
    <w:rsid w:val="00127FC7"/>
    <w:rsid w:val="00130C55"/>
    <w:rsid w:val="00131DA3"/>
    <w:rsid w:val="00132395"/>
    <w:rsid w:val="001346BE"/>
    <w:rsid w:val="001408F2"/>
    <w:rsid w:val="00140BAA"/>
    <w:rsid w:val="0014359F"/>
    <w:rsid w:val="00145F76"/>
    <w:rsid w:val="00151FB3"/>
    <w:rsid w:val="00152140"/>
    <w:rsid w:val="0015359C"/>
    <w:rsid w:val="001541C3"/>
    <w:rsid w:val="00154ADA"/>
    <w:rsid w:val="00156F6C"/>
    <w:rsid w:val="0016065F"/>
    <w:rsid w:val="001606A9"/>
    <w:rsid w:val="00160BA9"/>
    <w:rsid w:val="00161459"/>
    <w:rsid w:val="001628BE"/>
    <w:rsid w:val="0017019A"/>
    <w:rsid w:val="001707AB"/>
    <w:rsid w:val="00172A56"/>
    <w:rsid w:val="00173734"/>
    <w:rsid w:val="00174706"/>
    <w:rsid w:val="00176AFF"/>
    <w:rsid w:val="00177C14"/>
    <w:rsid w:val="001805B8"/>
    <w:rsid w:val="00180E4F"/>
    <w:rsid w:val="00180F94"/>
    <w:rsid w:val="0018132C"/>
    <w:rsid w:val="0018608A"/>
    <w:rsid w:val="001861FD"/>
    <w:rsid w:val="00186A9F"/>
    <w:rsid w:val="001878D3"/>
    <w:rsid w:val="00187AC8"/>
    <w:rsid w:val="00187ECF"/>
    <w:rsid w:val="001926DA"/>
    <w:rsid w:val="00192EBA"/>
    <w:rsid w:val="001942A4"/>
    <w:rsid w:val="00195361"/>
    <w:rsid w:val="00196372"/>
    <w:rsid w:val="001A0C3C"/>
    <w:rsid w:val="001A271E"/>
    <w:rsid w:val="001A5F8A"/>
    <w:rsid w:val="001B30B1"/>
    <w:rsid w:val="001B3F5D"/>
    <w:rsid w:val="001B5036"/>
    <w:rsid w:val="001C000E"/>
    <w:rsid w:val="001C1296"/>
    <w:rsid w:val="001C4D00"/>
    <w:rsid w:val="001C523E"/>
    <w:rsid w:val="001C652D"/>
    <w:rsid w:val="001D0616"/>
    <w:rsid w:val="001D340D"/>
    <w:rsid w:val="001D7045"/>
    <w:rsid w:val="001E0D5F"/>
    <w:rsid w:val="001E0FCB"/>
    <w:rsid w:val="001E2E02"/>
    <w:rsid w:val="001E6F88"/>
    <w:rsid w:val="001F02BE"/>
    <w:rsid w:val="001F0BD7"/>
    <w:rsid w:val="001F22AC"/>
    <w:rsid w:val="001F7E63"/>
    <w:rsid w:val="002022E3"/>
    <w:rsid w:val="00203169"/>
    <w:rsid w:val="002047F2"/>
    <w:rsid w:val="00206F5D"/>
    <w:rsid w:val="002118BE"/>
    <w:rsid w:val="00211D8C"/>
    <w:rsid w:val="00212964"/>
    <w:rsid w:val="00215431"/>
    <w:rsid w:val="00217331"/>
    <w:rsid w:val="00220A25"/>
    <w:rsid w:val="00223760"/>
    <w:rsid w:val="00230C66"/>
    <w:rsid w:val="00240C1F"/>
    <w:rsid w:val="00243053"/>
    <w:rsid w:val="002439B2"/>
    <w:rsid w:val="002459BE"/>
    <w:rsid w:val="00246510"/>
    <w:rsid w:val="00250623"/>
    <w:rsid w:val="0025280E"/>
    <w:rsid w:val="00252A08"/>
    <w:rsid w:val="00253122"/>
    <w:rsid w:val="00256860"/>
    <w:rsid w:val="002571B3"/>
    <w:rsid w:val="00264E90"/>
    <w:rsid w:val="0026688F"/>
    <w:rsid w:val="00267C07"/>
    <w:rsid w:val="0027182D"/>
    <w:rsid w:val="0027452D"/>
    <w:rsid w:val="00274E35"/>
    <w:rsid w:val="00275936"/>
    <w:rsid w:val="00275B84"/>
    <w:rsid w:val="00280050"/>
    <w:rsid w:val="00281A27"/>
    <w:rsid w:val="00282E06"/>
    <w:rsid w:val="00283064"/>
    <w:rsid w:val="00284B90"/>
    <w:rsid w:val="00286A22"/>
    <w:rsid w:val="002913ED"/>
    <w:rsid w:val="002921E5"/>
    <w:rsid w:val="00294591"/>
    <w:rsid w:val="00294AC2"/>
    <w:rsid w:val="002A45B7"/>
    <w:rsid w:val="002A6DC1"/>
    <w:rsid w:val="002B2AFE"/>
    <w:rsid w:val="002B2F4A"/>
    <w:rsid w:val="002B4BAE"/>
    <w:rsid w:val="002B578D"/>
    <w:rsid w:val="002B66DF"/>
    <w:rsid w:val="002B76F8"/>
    <w:rsid w:val="002C0661"/>
    <w:rsid w:val="002C0E3F"/>
    <w:rsid w:val="002C22F2"/>
    <w:rsid w:val="002C2DA8"/>
    <w:rsid w:val="002C4B73"/>
    <w:rsid w:val="002C4C8A"/>
    <w:rsid w:val="002C6638"/>
    <w:rsid w:val="002C7443"/>
    <w:rsid w:val="002D1593"/>
    <w:rsid w:val="002D1D1F"/>
    <w:rsid w:val="002D396C"/>
    <w:rsid w:val="002D4C4C"/>
    <w:rsid w:val="002D5A27"/>
    <w:rsid w:val="002D7B8C"/>
    <w:rsid w:val="002E26A3"/>
    <w:rsid w:val="002F13DA"/>
    <w:rsid w:val="002F2505"/>
    <w:rsid w:val="002F345A"/>
    <w:rsid w:val="002F4A85"/>
    <w:rsid w:val="002F4AAB"/>
    <w:rsid w:val="002F522C"/>
    <w:rsid w:val="0030095A"/>
    <w:rsid w:val="00300A4B"/>
    <w:rsid w:val="00303EF3"/>
    <w:rsid w:val="003061B8"/>
    <w:rsid w:val="0031045E"/>
    <w:rsid w:val="0031335F"/>
    <w:rsid w:val="00313F33"/>
    <w:rsid w:val="0031492C"/>
    <w:rsid w:val="003220B1"/>
    <w:rsid w:val="00325C49"/>
    <w:rsid w:val="003310D2"/>
    <w:rsid w:val="00333770"/>
    <w:rsid w:val="00333D63"/>
    <w:rsid w:val="00335517"/>
    <w:rsid w:val="003363D4"/>
    <w:rsid w:val="00343275"/>
    <w:rsid w:val="00346351"/>
    <w:rsid w:val="003468E5"/>
    <w:rsid w:val="00350671"/>
    <w:rsid w:val="003535E8"/>
    <w:rsid w:val="00356114"/>
    <w:rsid w:val="0036715A"/>
    <w:rsid w:val="0037215B"/>
    <w:rsid w:val="0037352D"/>
    <w:rsid w:val="00377389"/>
    <w:rsid w:val="003804C0"/>
    <w:rsid w:val="003837D6"/>
    <w:rsid w:val="00383D2D"/>
    <w:rsid w:val="003848B7"/>
    <w:rsid w:val="0038542E"/>
    <w:rsid w:val="003876B2"/>
    <w:rsid w:val="00394998"/>
    <w:rsid w:val="00395FD4"/>
    <w:rsid w:val="003A0FBF"/>
    <w:rsid w:val="003A41C4"/>
    <w:rsid w:val="003B0DA7"/>
    <w:rsid w:val="003B3CCD"/>
    <w:rsid w:val="003C456A"/>
    <w:rsid w:val="003D0B05"/>
    <w:rsid w:val="003D1E03"/>
    <w:rsid w:val="003D3011"/>
    <w:rsid w:val="003E4C02"/>
    <w:rsid w:val="003E69A5"/>
    <w:rsid w:val="003F0109"/>
    <w:rsid w:val="003F7CBD"/>
    <w:rsid w:val="00403543"/>
    <w:rsid w:val="00410D47"/>
    <w:rsid w:val="00413771"/>
    <w:rsid w:val="00423493"/>
    <w:rsid w:val="0042670D"/>
    <w:rsid w:val="004279A6"/>
    <w:rsid w:val="00430952"/>
    <w:rsid w:val="00432732"/>
    <w:rsid w:val="004330CC"/>
    <w:rsid w:val="00434D83"/>
    <w:rsid w:val="00436A9A"/>
    <w:rsid w:val="0043712A"/>
    <w:rsid w:val="00440C64"/>
    <w:rsid w:val="00444B85"/>
    <w:rsid w:val="00450807"/>
    <w:rsid w:val="004530F0"/>
    <w:rsid w:val="0045329E"/>
    <w:rsid w:val="00456525"/>
    <w:rsid w:val="004612FA"/>
    <w:rsid w:val="00461420"/>
    <w:rsid w:val="00463A64"/>
    <w:rsid w:val="00476B25"/>
    <w:rsid w:val="00476FA8"/>
    <w:rsid w:val="0047746D"/>
    <w:rsid w:val="004873CC"/>
    <w:rsid w:val="0049300F"/>
    <w:rsid w:val="004948DA"/>
    <w:rsid w:val="00494FC6"/>
    <w:rsid w:val="00495397"/>
    <w:rsid w:val="00496133"/>
    <w:rsid w:val="00497674"/>
    <w:rsid w:val="004A0B24"/>
    <w:rsid w:val="004A335E"/>
    <w:rsid w:val="004B0B75"/>
    <w:rsid w:val="004B2DA1"/>
    <w:rsid w:val="004B44A7"/>
    <w:rsid w:val="004D0214"/>
    <w:rsid w:val="004D3B76"/>
    <w:rsid w:val="004D7A0F"/>
    <w:rsid w:val="004E17F6"/>
    <w:rsid w:val="004E6D0C"/>
    <w:rsid w:val="004E7216"/>
    <w:rsid w:val="004F0FDE"/>
    <w:rsid w:val="004F1DA4"/>
    <w:rsid w:val="004F2E8B"/>
    <w:rsid w:val="005044F5"/>
    <w:rsid w:val="005064B5"/>
    <w:rsid w:val="005068F1"/>
    <w:rsid w:val="00506DF6"/>
    <w:rsid w:val="005070EC"/>
    <w:rsid w:val="0051044B"/>
    <w:rsid w:val="00511E0A"/>
    <w:rsid w:val="00514BA8"/>
    <w:rsid w:val="005170F4"/>
    <w:rsid w:val="005218C6"/>
    <w:rsid w:val="00523183"/>
    <w:rsid w:val="00524318"/>
    <w:rsid w:val="0052550A"/>
    <w:rsid w:val="005271A3"/>
    <w:rsid w:val="005277DB"/>
    <w:rsid w:val="00527EA9"/>
    <w:rsid w:val="00530CC6"/>
    <w:rsid w:val="005323DB"/>
    <w:rsid w:val="00532D41"/>
    <w:rsid w:val="00540CFE"/>
    <w:rsid w:val="00542FE2"/>
    <w:rsid w:val="00543CD0"/>
    <w:rsid w:val="005440AA"/>
    <w:rsid w:val="00544ED1"/>
    <w:rsid w:val="005534D8"/>
    <w:rsid w:val="00555C82"/>
    <w:rsid w:val="00565EC2"/>
    <w:rsid w:val="005664B2"/>
    <w:rsid w:val="005665DD"/>
    <w:rsid w:val="00566CA3"/>
    <w:rsid w:val="00566EE0"/>
    <w:rsid w:val="0057395B"/>
    <w:rsid w:val="00573BF2"/>
    <w:rsid w:val="00574D4A"/>
    <w:rsid w:val="00576AF1"/>
    <w:rsid w:val="00577589"/>
    <w:rsid w:val="00577D40"/>
    <w:rsid w:val="0058282A"/>
    <w:rsid w:val="00582D53"/>
    <w:rsid w:val="0058530E"/>
    <w:rsid w:val="005915B9"/>
    <w:rsid w:val="005919C4"/>
    <w:rsid w:val="00594F0A"/>
    <w:rsid w:val="00596BFB"/>
    <w:rsid w:val="00597416"/>
    <w:rsid w:val="00597DB3"/>
    <w:rsid w:val="005A4C91"/>
    <w:rsid w:val="005A6E2B"/>
    <w:rsid w:val="005B1BD4"/>
    <w:rsid w:val="005B233F"/>
    <w:rsid w:val="005B279E"/>
    <w:rsid w:val="005B454F"/>
    <w:rsid w:val="005B6BE4"/>
    <w:rsid w:val="005B74BE"/>
    <w:rsid w:val="005B7972"/>
    <w:rsid w:val="005C0C15"/>
    <w:rsid w:val="005C218C"/>
    <w:rsid w:val="005C2DEC"/>
    <w:rsid w:val="005C3350"/>
    <w:rsid w:val="005C355D"/>
    <w:rsid w:val="005C6FBA"/>
    <w:rsid w:val="005D18E4"/>
    <w:rsid w:val="005D199D"/>
    <w:rsid w:val="005D29B1"/>
    <w:rsid w:val="005D2F41"/>
    <w:rsid w:val="005D58E0"/>
    <w:rsid w:val="005E4DDF"/>
    <w:rsid w:val="005E6AB6"/>
    <w:rsid w:val="005F1A38"/>
    <w:rsid w:val="005F32DF"/>
    <w:rsid w:val="005F7338"/>
    <w:rsid w:val="005F7D9F"/>
    <w:rsid w:val="00600073"/>
    <w:rsid w:val="0060076A"/>
    <w:rsid w:val="006021E4"/>
    <w:rsid w:val="00604AA6"/>
    <w:rsid w:val="006078A5"/>
    <w:rsid w:val="00610E22"/>
    <w:rsid w:val="00614EF0"/>
    <w:rsid w:val="00616E2C"/>
    <w:rsid w:val="00624345"/>
    <w:rsid w:val="006246AB"/>
    <w:rsid w:val="00624A40"/>
    <w:rsid w:val="00624B81"/>
    <w:rsid w:val="00630155"/>
    <w:rsid w:val="006312F2"/>
    <w:rsid w:val="00631AC6"/>
    <w:rsid w:val="006325B0"/>
    <w:rsid w:val="00633589"/>
    <w:rsid w:val="00633AD4"/>
    <w:rsid w:val="006361A7"/>
    <w:rsid w:val="00641B5E"/>
    <w:rsid w:val="00641D0A"/>
    <w:rsid w:val="00642A04"/>
    <w:rsid w:val="006439CA"/>
    <w:rsid w:val="00644B54"/>
    <w:rsid w:val="00645A03"/>
    <w:rsid w:val="00646ECB"/>
    <w:rsid w:val="006471E5"/>
    <w:rsid w:val="00650E58"/>
    <w:rsid w:val="00651B9B"/>
    <w:rsid w:val="006536DE"/>
    <w:rsid w:val="006641F5"/>
    <w:rsid w:val="00664F32"/>
    <w:rsid w:val="00671C4D"/>
    <w:rsid w:val="00671D9F"/>
    <w:rsid w:val="00675A3C"/>
    <w:rsid w:val="0068284B"/>
    <w:rsid w:val="00682A75"/>
    <w:rsid w:val="00683517"/>
    <w:rsid w:val="0068416C"/>
    <w:rsid w:val="0068673F"/>
    <w:rsid w:val="00686C4C"/>
    <w:rsid w:val="00693F1D"/>
    <w:rsid w:val="00694ADB"/>
    <w:rsid w:val="006A6759"/>
    <w:rsid w:val="006B0E0B"/>
    <w:rsid w:val="006B3361"/>
    <w:rsid w:val="006B388D"/>
    <w:rsid w:val="006B52C8"/>
    <w:rsid w:val="006C138C"/>
    <w:rsid w:val="006C2564"/>
    <w:rsid w:val="006C5027"/>
    <w:rsid w:val="006C630E"/>
    <w:rsid w:val="006D107C"/>
    <w:rsid w:val="006D5DAC"/>
    <w:rsid w:val="006E7DD3"/>
    <w:rsid w:val="006F2694"/>
    <w:rsid w:val="006F38D5"/>
    <w:rsid w:val="006F39A7"/>
    <w:rsid w:val="006F76BF"/>
    <w:rsid w:val="00700DD1"/>
    <w:rsid w:val="00701209"/>
    <w:rsid w:val="00701611"/>
    <w:rsid w:val="00703B2C"/>
    <w:rsid w:val="00704283"/>
    <w:rsid w:val="00706BDB"/>
    <w:rsid w:val="007077B6"/>
    <w:rsid w:val="00711358"/>
    <w:rsid w:val="00714A7E"/>
    <w:rsid w:val="00716273"/>
    <w:rsid w:val="00723AC5"/>
    <w:rsid w:val="00724C94"/>
    <w:rsid w:val="00727883"/>
    <w:rsid w:val="0073401D"/>
    <w:rsid w:val="00735722"/>
    <w:rsid w:val="0074187E"/>
    <w:rsid w:val="007439A4"/>
    <w:rsid w:val="007466A7"/>
    <w:rsid w:val="00746849"/>
    <w:rsid w:val="00747FAE"/>
    <w:rsid w:val="00750889"/>
    <w:rsid w:val="00750EF0"/>
    <w:rsid w:val="00753091"/>
    <w:rsid w:val="00756490"/>
    <w:rsid w:val="0076096E"/>
    <w:rsid w:val="00760D9C"/>
    <w:rsid w:val="00761E56"/>
    <w:rsid w:val="00767343"/>
    <w:rsid w:val="007722DE"/>
    <w:rsid w:val="007723B0"/>
    <w:rsid w:val="00775F4A"/>
    <w:rsid w:val="0077717B"/>
    <w:rsid w:val="00784FD4"/>
    <w:rsid w:val="007866A4"/>
    <w:rsid w:val="00787B1F"/>
    <w:rsid w:val="00787E50"/>
    <w:rsid w:val="00792A4B"/>
    <w:rsid w:val="00793414"/>
    <w:rsid w:val="00794509"/>
    <w:rsid w:val="007951A6"/>
    <w:rsid w:val="007A3C24"/>
    <w:rsid w:val="007A6754"/>
    <w:rsid w:val="007B4D43"/>
    <w:rsid w:val="007C5C0F"/>
    <w:rsid w:val="007D1D7A"/>
    <w:rsid w:val="007D2A69"/>
    <w:rsid w:val="007D3D77"/>
    <w:rsid w:val="007D73EB"/>
    <w:rsid w:val="007E5244"/>
    <w:rsid w:val="007E5B75"/>
    <w:rsid w:val="007E6C10"/>
    <w:rsid w:val="007E70AF"/>
    <w:rsid w:val="007E78A2"/>
    <w:rsid w:val="007F23F8"/>
    <w:rsid w:val="007F4E75"/>
    <w:rsid w:val="007F5CD8"/>
    <w:rsid w:val="008011E3"/>
    <w:rsid w:val="00801E73"/>
    <w:rsid w:val="00805F86"/>
    <w:rsid w:val="00814A18"/>
    <w:rsid w:val="00816866"/>
    <w:rsid w:val="00826EAE"/>
    <w:rsid w:val="00840413"/>
    <w:rsid w:val="008408A1"/>
    <w:rsid w:val="008443A2"/>
    <w:rsid w:val="00846DC8"/>
    <w:rsid w:val="0084719E"/>
    <w:rsid w:val="0084795D"/>
    <w:rsid w:val="00850983"/>
    <w:rsid w:val="008512D3"/>
    <w:rsid w:val="00851681"/>
    <w:rsid w:val="008635A1"/>
    <w:rsid w:val="00863CD7"/>
    <w:rsid w:val="0086568E"/>
    <w:rsid w:val="00867E08"/>
    <w:rsid w:val="00872246"/>
    <w:rsid w:val="00872ADE"/>
    <w:rsid w:val="00880609"/>
    <w:rsid w:val="0088252E"/>
    <w:rsid w:val="008879F4"/>
    <w:rsid w:val="00895058"/>
    <w:rsid w:val="00896A36"/>
    <w:rsid w:val="008A132A"/>
    <w:rsid w:val="008A3872"/>
    <w:rsid w:val="008A5EFB"/>
    <w:rsid w:val="008A6CC1"/>
    <w:rsid w:val="008A71E7"/>
    <w:rsid w:val="008B12A7"/>
    <w:rsid w:val="008B1A20"/>
    <w:rsid w:val="008B2505"/>
    <w:rsid w:val="008B5548"/>
    <w:rsid w:val="008B6763"/>
    <w:rsid w:val="008C0AF0"/>
    <w:rsid w:val="008C1026"/>
    <w:rsid w:val="008C16C5"/>
    <w:rsid w:val="008C28EE"/>
    <w:rsid w:val="008C5D4F"/>
    <w:rsid w:val="008D3CAB"/>
    <w:rsid w:val="008D4F11"/>
    <w:rsid w:val="008D5F81"/>
    <w:rsid w:val="008D7BDB"/>
    <w:rsid w:val="008E26D8"/>
    <w:rsid w:val="008E2AC1"/>
    <w:rsid w:val="008E3DE1"/>
    <w:rsid w:val="008E5ECF"/>
    <w:rsid w:val="008E74DC"/>
    <w:rsid w:val="008F07E7"/>
    <w:rsid w:val="008F43E6"/>
    <w:rsid w:val="008F4D99"/>
    <w:rsid w:val="008F5F7D"/>
    <w:rsid w:val="009016D7"/>
    <w:rsid w:val="00901AE6"/>
    <w:rsid w:val="0090270C"/>
    <w:rsid w:val="009041F7"/>
    <w:rsid w:val="0090448E"/>
    <w:rsid w:val="00904688"/>
    <w:rsid w:val="009051D7"/>
    <w:rsid w:val="00905CB0"/>
    <w:rsid w:val="0091413B"/>
    <w:rsid w:val="00917118"/>
    <w:rsid w:val="00926216"/>
    <w:rsid w:val="009310EE"/>
    <w:rsid w:val="00931193"/>
    <w:rsid w:val="00932448"/>
    <w:rsid w:val="00932676"/>
    <w:rsid w:val="009343D9"/>
    <w:rsid w:val="00936222"/>
    <w:rsid w:val="00936682"/>
    <w:rsid w:val="009410DE"/>
    <w:rsid w:val="00945A0B"/>
    <w:rsid w:val="009501AC"/>
    <w:rsid w:val="00950860"/>
    <w:rsid w:val="00951CCA"/>
    <w:rsid w:val="009531B8"/>
    <w:rsid w:val="00954DF0"/>
    <w:rsid w:val="00955403"/>
    <w:rsid w:val="00955559"/>
    <w:rsid w:val="0095591B"/>
    <w:rsid w:val="0095779A"/>
    <w:rsid w:val="00957CCC"/>
    <w:rsid w:val="009616DC"/>
    <w:rsid w:val="00963005"/>
    <w:rsid w:val="009636DD"/>
    <w:rsid w:val="00965355"/>
    <w:rsid w:val="00965382"/>
    <w:rsid w:val="00965C2B"/>
    <w:rsid w:val="00966337"/>
    <w:rsid w:val="00970243"/>
    <w:rsid w:val="0097081D"/>
    <w:rsid w:val="00971611"/>
    <w:rsid w:val="00971E98"/>
    <w:rsid w:val="0098470A"/>
    <w:rsid w:val="00984879"/>
    <w:rsid w:val="00985B53"/>
    <w:rsid w:val="009900B3"/>
    <w:rsid w:val="00996432"/>
    <w:rsid w:val="00996AD4"/>
    <w:rsid w:val="00996FFD"/>
    <w:rsid w:val="009A08B9"/>
    <w:rsid w:val="009A114E"/>
    <w:rsid w:val="009A44D5"/>
    <w:rsid w:val="009B1491"/>
    <w:rsid w:val="009B1CEC"/>
    <w:rsid w:val="009B3B15"/>
    <w:rsid w:val="009B6E65"/>
    <w:rsid w:val="009C0C54"/>
    <w:rsid w:val="009C0F0E"/>
    <w:rsid w:val="009C6204"/>
    <w:rsid w:val="009D2490"/>
    <w:rsid w:val="009D24F0"/>
    <w:rsid w:val="009D32E2"/>
    <w:rsid w:val="009D5411"/>
    <w:rsid w:val="009D59F0"/>
    <w:rsid w:val="009E08DB"/>
    <w:rsid w:val="009E0D91"/>
    <w:rsid w:val="009E32A0"/>
    <w:rsid w:val="009E342D"/>
    <w:rsid w:val="009E5895"/>
    <w:rsid w:val="009F195F"/>
    <w:rsid w:val="009F54AD"/>
    <w:rsid w:val="009F7E73"/>
    <w:rsid w:val="00A00A50"/>
    <w:rsid w:val="00A0515D"/>
    <w:rsid w:val="00A07910"/>
    <w:rsid w:val="00A101D6"/>
    <w:rsid w:val="00A134ED"/>
    <w:rsid w:val="00A13CF4"/>
    <w:rsid w:val="00A17CD2"/>
    <w:rsid w:val="00A22C19"/>
    <w:rsid w:val="00A25A5A"/>
    <w:rsid w:val="00A26585"/>
    <w:rsid w:val="00A35ABB"/>
    <w:rsid w:val="00A41A03"/>
    <w:rsid w:val="00A42F81"/>
    <w:rsid w:val="00A45357"/>
    <w:rsid w:val="00A46804"/>
    <w:rsid w:val="00A47D0F"/>
    <w:rsid w:val="00A53BC7"/>
    <w:rsid w:val="00A54D1D"/>
    <w:rsid w:val="00A60909"/>
    <w:rsid w:val="00A71BBC"/>
    <w:rsid w:val="00A76A39"/>
    <w:rsid w:val="00A76A65"/>
    <w:rsid w:val="00A8118B"/>
    <w:rsid w:val="00A813DB"/>
    <w:rsid w:val="00A821B7"/>
    <w:rsid w:val="00A86EA4"/>
    <w:rsid w:val="00A87889"/>
    <w:rsid w:val="00A9172B"/>
    <w:rsid w:val="00A91873"/>
    <w:rsid w:val="00A91D12"/>
    <w:rsid w:val="00A926BD"/>
    <w:rsid w:val="00A93015"/>
    <w:rsid w:val="00A93518"/>
    <w:rsid w:val="00A96D01"/>
    <w:rsid w:val="00AA376C"/>
    <w:rsid w:val="00AA553F"/>
    <w:rsid w:val="00AA77BE"/>
    <w:rsid w:val="00AB0622"/>
    <w:rsid w:val="00AC05C8"/>
    <w:rsid w:val="00AC3DD5"/>
    <w:rsid w:val="00AC3EB4"/>
    <w:rsid w:val="00AC56BC"/>
    <w:rsid w:val="00AC63A5"/>
    <w:rsid w:val="00AC76A4"/>
    <w:rsid w:val="00AD1AD0"/>
    <w:rsid w:val="00AD1EC1"/>
    <w:rsid w:val="00AD201B"/>
    <w:rsid w:val="00AD4388"/>
    <w:rsid w:val="00AE2BF8"/>
    <w:rsid w:val="00AE71F7"/>
    <w:rsid w:val="00AE7B4E"/>
    <w:rsid w:val="00AF01C2"/>
    <w:rsid w:val="00AF2B0A"/>
    <w:rsid w:val="00AF30A1"/>
    <w:rsid w:val="00AF4353"/>
    <w:rsid w:val="00B002D7"/>
    <w:rsid w:val="00B00E2E"/>
    <w:rsid w:val="00B015F0"/>
    <w:rsid w:val="00B03651"/>
    <w:rsid w:val="00B06C72"/>
    <w:rsid w:val="00B07C29"/>
    <w:rsid w:val="00B113E8"/>
    <w:rsid w:val="00B12537"/>
    <w:rsid w:val="00B15ED4"/>
    <w:rsid w:val="00B17099"/>
    <w:rsid w:val="00B178F6"/>
    <w:rsid w:val="00B22639"/>
    <w:rsid w:val="00B23508"/>
    <w:rsid w:val="00B26A03"/>
    <w:rsid w:val="00B34520"/>
    <w:rsid w:val="00B34D49"/>
    <w:rsid w:val="00B366C8"/>
    <w:rsid w:val="00B42943"/>
    <w:rsid w:val="00B44362"/>
    <w:rsid w:val="00B44FBC"/>
    <w:rsid w:val="00B458C2"/>
    <w:rsid w:val="00B51F91"/>
    <w:rsid w:val="00B522A0"/>
    <w:rsid w:val="00B5371C"/>
    <w:rsid w:val="00B61EA5"/>
    <w:rsid w:val="00B6251E"/>
    <w:rsid w:val="00B66C8D"/>
    <w:rsid w:val="00B67B31"/>
    <w:rsid w:val="00B714D1"/>
    <w:rsid w:val="00B77CA9"/>
    <w:rsid w:val="00B82B1C"/>
    <w:rsid w:val="00B8500E"/>
    <w:rsid w:val="00B85F84"/>
    <w:rsid w:val="00B87FB3"/>
    <w:rsid w:val="00B92DAC"/>
    <w:rsid w:val="00B9451C"/>
    <w:rsid w:val="00B94AA7"/>
    <w:rsid w:val="00B951C2"/>
    <w:rsid w:val="00B95B82"/>
    <w:rsid w:val="00B9621B"/>
    <w:rsid w:val="00BA04D6"/>
    <w:rsid w:val="00BA1222"/>
    <w:rsid w:val="00BA24EE"/>
    <w:rsid w:val="00BA3CC7"/>
    <w:rsid w:val="00BA4862"/>
    <w:rsid w:val="00BA5DCA"/>
    <w:rsid w:val="00BA6AAA"/>
    <w:rsid w:val="00BA6B34"/>
    <w:rsid w:val="00BA6FF1"/>
    <w:rsid w:val="00BB070F"/>
    <w:rsid w:val="00BB3FDE"/>
    <w:rsid w:val="00BB5DCD"/>
    <w:rsid w:val="00BC1A71"/>
    <w:rsid w:val="00BC1B1F"/>
    <w:rsid w:val="00BC20A1"/>
    <w:rsid w:val="00BC649E"/>
    <w:rsid w:val="00BC6656"/>
    <w:rsid w:val="00BC70FA"/>
    <w:rsid w:val="00BC73E8"/>
    <w:rsid w:val="00BD0A7C"/>
    <w:rsid w:val="00BD1F0E"/>
    <w:rsid w:val="00BD1FA6"/>
    <w:rsid w:val="00BF5081"/>
    <w:rsid w:val="00BF66EC"/>
    <w:rsid w:val="00BF7B84"/>
    <w:rsid w:val="00C008A6"/>
    <w:rsid w:val="00C01C87"/>
    <w:rsid w:val="00C01E08"/>
    <w:rsid w:val="00C1003F"/>
    <w:rsid w:val="00C10D66"/>
    <w:rsid w:val="00C11703"/>
    <w:rsid w:val="00C202A8"/>
    <w:rsid w:val="00C211BD"/>
    <w:rsid w:val="00C2147D"/>
    <w:rsid w:val="00C221FA"/>
    <w:rsid w:val="00C30810"/>
    <w:rsid w:val="00C31302"/>
    <w:rsid w:val="00C33E01"/>
    <w:rsid w:val="00C34F5E"/>
    <w:rsid w:val="00C35CCA"/>
    <w:rsid w:val="00C41973"/>
    <w:rsid w:val="00C47AF0"/>
    <w:rsid w:val="00C501DD"/>
    <w:rsid w:val="00C56045"/>
    <w:rsid w:val="00C57430"/>
    <w:rsid w:val="00C60F60"/>
    <w:rsid w:val="00C6483C"/>
    <w:rsid w:val="00C65DC0"/>
    <w:rsid w:val="00C66564"/>
    <w:rsid w:val="00C66C58"/>
    <w:rsid w:val="00C675B5"/>
    <w:rsid w:val="00C74433"/>
    <w:rsid w:val="00C748CD"/>
    <w:rsid w:val="00C74E3E"/>
    <w:rsid w:val="00C7523B"/>
    <w:rsid w:val="00C76BDC"/>
    <w:rsid w:val="00C81DEB"/>
    <w:rsid w:val="00C82A94"/>
    <w:rsid w:val="00C83C6D"/>
    <w:rsid w:val="00C90E14"/>
    <w:rsid w:val="00C972E5"/>
    <w:rsid w:val="00C97A0F"/>
    <w:rsid w:val="00CA139B"/>
    <w:rsid w:val="00CA2D14"/>
    <w:rsid w:val="00CA376D"/>
    <w:rsid w:val="00CA6ED8"/>
    <w:rsid w:val="00CB1F84"/>
    <w:rsid w:val="00CC1900"/>
    <w:rsid w:val="00CC2C1E"/>
    <w:rsid w:val="00CC6997"/>
    <w:rsid w:val="00CE0B7A"/>
    <w:rsid w:val="00CE0B8B"/>
    <w:rsid w:val="00CE19F6"/>
    <w:rsid w:val="00CE53F1"/>
    <w:rsid w:val="00CE554D"/>
    <w:rsid w:val="00CF34AE"/>
    <w:rsid w:val="00CF36CD"/>
    <w:rsid w:val="00D0012A"/>
    <w:rsid w:val="00D00241"/>
    <w:rsid w:val="00D04C5A"/>
    <w:rsid w:val="00D12ED8"/>
    <w:rsid w:val="00D147DC"/>
    <w:rsid w:val="00D17214"/>
    <w:rsid w:val="00D174A9"/>
    <w:rsid w:val="00D205D3"/>
    <w:rsid w:val="00D21024"/>
    <w:rsid w:val="00D24AE2"/>
    <w:rsid w:val="00D25477"/>
    <w:rsid w:val="00D256AA"/>
    <w:rsid w:val="00D2615A"/>
    <w:rsid w:val="00D26730"/>
    <w:rsid w:val="00D27851"/>
    <w:rsid w:val="00D30D00"/>
    <w:rsid w:val="00D331AC"/>
    <w:rsid w:val="00D33984"/>
    <w:rsid w:val="00D33F90"/>
    <w:rsid w:val="00D3482D"/>
    <w:rsid w:val="00D3621D"/>
    <w:rsid w:val="00D4183B"/>
    <w:rsid w:val="00D41B37"/>
    <w:rsid w:val="00D4449F"/>
    <w:rsid w:val="00D45348"/>
    <w:rsid w:val="00D45C72"/>
    <w:rsid w:val="00D45F1C"/>
    <w:rsid w:val="00D47C2A"/>
    <w:rsid w:val="00D54E0A"/>
    <w:rsid w:val="00D61391"/>
    <w:rsid w:val="00D63E37"/>
    <w:rsid w:val="00D65013"/>
    <w:rsid w:val="00D65412"/>
    <w:rsid w:val="00D676D2"/>
    <w:rsid w:val="00D7043A"/>
    <w:rsid w:val="00D7053B"/>
    <w:rsid w:val="00D72FAF"/>
    <w:rsid w:val="00D80AD1"/>
    <w:rsid w:val="00D8621A"/>
    <w:rsid w:val="00D86766"/>
    <w:rsid w:val="00D8708E"/>
    <w:rsid w:val="00D9059D"/>
    <w:rsid w:val="00D96E0F"/>
    <w:rsid w:val="00DA052F"/>
    <w:rsid w:val="00DA206F"/>
    <w:rsid w:val="00DA6A15"/>
    <w:rsid w:val="00DB26D4"/>
    <w:rsid w:val="00DB294B"/>
    <w:rsid w:val="00DB5960"/>
    <w:rsid w:val="00DB705B"/>
    <w:rsid w:val="00DC1306"/>
    <w:rsid w:val="00DC3E24"/>
    <w:rsid w:val="00DC43F9"/>
    <w:rsid w:val="00DD0DFB"/>
    <w:rsid w:val="00DD2357"/>
    <w:rsid w:val="00DD25B4"/>
    <w:rsid w:val="00DD5987"/>
    <w:rsid w:val="00DD6123"/>
    <w:rsid w:val="00DD6DC3"/>
    <w:rsid w:val="00DD709E"/>
    <w:rsid w:val="00DE65EA"/>
    <w:rsid w:val="00DF0E1D"/>
    <w:rsid w:val="00DF19CA"/>
    <w:rsid w:val="00DF47CA"/>
    <w:rsid w:val="00DF59D1"/>
    <w:rsid w:val="00DF5DAC"/>
    <w:rsid w:val="00DF7526"/>
    <w:rsid w:val="00E00799"/>
    <w:rsid w:val="00E00D48"/>
    <w:rsid w:val="00E014E7"/>
    <w:rsid w:val="00E10150"/>
    <w:rsid w:val="00E11F41"/>
    <w:rsid w:val="00E12B50"/>
    <w:rsid w:val="00E272B6"/>
    <w:rsid w:val="00E32275"/>
    <w:rsid w:val="00E356C4"/>
    <w:rsid w:val="00E4009E"/>
    <w:rsid w:val="00E4048D"/>
    <w:rsid w:val="00E40DC6"/>
    <w:rsid w:val="00E43D16"/>
    <w:rsid w:val="00E451BD"/>
    <w:rsid w:val="00E5177D"/>
    <w:rsid w:val="00E518FC"/>
    <w:rsid w:val="00E51A17"/>
    <w:rsid w:val="00E53628"/>
    <w:rsid w:val="00E53678"/>
    <w:rsid w:val="00E55CFC"/>
    <w:rsid w:val="00E56C6B"/>
    <w:rsid w:val="00E64DEC"/>
    <w:rsid w:val="00E65BFE"/>
    <w:rsid w:val="00E661BE"/>
    <w:rsid w:val="00E7098C"/>
    <w:rsid w:val="00E742E9"/>
    <w:rsid w:val="00E863B0"/>
    <w:rsid w:val="00E913B1"/>
    <w:rsid w:val="00E94322"/>
    <w:rsid w:val="00E961BD"/>
    <w:rsid w:val="00EA134E"/>
    <w:rsid w:val="00EA1845"/>
    <w:rsid w:val="00EA1E40"/>
    <w:rsid w:val="00EA2488"/>
    <w:rsid w:val="00EA3590"/>
    <w:rsid w:val="00EA3CB7"/>
    <w:rsid w:val="00EA768E"/>
    <w:rsid w:val="00EB0B42"/>
    <w:rsid w:val="00EB4521"/>
    <w:rsid w:val="00EB5C10"/>
    <w:rsid w:val="00EB7A66"/>
    <w:rsid w:val="00EB7BCB"/>
    <w:rsid w:val="00EC2232"/>
    <w:rsid w:val="00EC53A8"/>
    <w:rsid w:val="00EC72AD"/>
    <w:rsid w:val="00ED5E02"/>
    <w:rsid w:val="00ED6BCE"/>
    <w:rsid w:val="00ED7C00"/>
    <w:rsid w:val="00EE16BF"/>
    <w:rsid w:val="00EF118B"/>
    <w:rsid w:val="00EF34DB"/>
    <w:rsid w:val="00EF4E38"/>
    <w:rsid w:val="00F01D74"/>
    <w:rsid w:val="00F06351"/>
    <w:rsid w:val="00F06FED"/>
    <w:rsid w:val="00F07522"/>
    <w:rsid w:val="00F10F6A"/>
    <w:rsid w:val="00F14D6C"/>
    <w:rsid w:val="00F14F9A"/>
    <w:rsid w:val="00F15E14"/>
    <w:rsid w:val="00F17E6C"/>
    <w:rsid w:val="00F256FF"/>
    <w:rsid w:val="00F3105E"/>
    <w:rsid w:val="00F35A40"/>
    <w:rsid w:val="00F3747C"/>
    <w:rsid w:val="00F3770D"/>
    <w:rsid w:val="00F378A1"/>
    <w:rsid w:val="00F4074A"/>
    <w:rsid w:val="00F41F3D"/>
    <w:rsid w:val="00F4448A"/>
    <w:rsid w:val="00F47347"/>
    <w:rsid w:val="00F500D9"/>
    <w:rsid w:val="00F53224"/>
    <w:rsid w:val="00F55CDF"/>
    <w:rsid w:val="00F5709D"/>
    <w:rsid w:val="00F6078C"/>
    <w:rsid w:val="00F609E0"/>
    <w:rsid w:val="00F60A0A"/>
    <w:rsid w:val="00F62FD0"/>
    <w:rsid w:val="00F641B2"/>
    <w:rsid w:val="00F64CB3"/>
    <w:rsid w:val="00F65CCB"/>
    <w:rsid w:val="00F711B8"/>
    <w:rsid w:val="00F72205"/>
    <w:rsid w:val="00F74768"/>
    <w:rsid w:val="00F763BD"/>
    <w:rsid w:val="00F777EF"/>
    <w:rsid w:val="00F81452"/>
    <w:rsid w:val="00F82806"/>
    <w:rsid w:val="00F86DDC"/>
    <w:rsid w:val="00F95E9A"/>
    <w:rsid w:val="00F96629"/>
    <w:rsid w:val="00FA16AC"/>
    <w:rsid w:val="00FA27FD"/>
    <w:rsid w:val="00FA5103"/>
    <w:rsid w:val="00FA770A"/>
    <w:rsid w:val="00FA7EE8"/>
    <w:rsid w:val="00FB0B41"/>
    <w:rsid w:val="00FB62C9"/>
    <w:rsid w:val="00FB6BD8"/>
    <w:rsid w:val="00FC2B6C"/>
    <w:rsid w:val="00FC2F04"/>
    <w:rsid w:val="00FC6130"/>
    <w:rsid w:val="00FD6699"/>
    <w:rsid w:val="00FD77C6"/>
    <w:rsid w:val="00FE145F"/>
    <w:rsid w:val="00FE2BB9"/>
    <w:rsid w:val="00FE2C48"/>
    <w:rsid w:val="00FE577D"/>
    <w:rsid w:val="00FF1104"/>
    <w:rsid w:val="00FF2EBE"/>
    <w:rsid w:val="00FF44F1"/>
    <w:rsid w:val="00FF6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F780B2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4"/>
        <w:szCs w:val="24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21E5"/>
    <w:pPr>
      <w:spacing w:before="120" w:after="120" w:line="240" w:lineRule="auto"/>
    </w:pPr>
    <w:rPr>
      <w:rFonts w:asciiTheme="minorHAnsi" w:hAnsiTheme="minorHAnsi" w:cstheme="minorHAnsi"/>
      <w:bCs/>
      <w:iCs/>
    </w:rPr>
  </w:style>
  <w:style w:type="paragraph" w:styleId="Heading1">
    <w:name w:val="heading 1"/>
    <w:next w:val="Normal"/>
    <w:link w:val="Heading1Char"/>
    <w:qFormat/>
    <w:rsid w:val="00A91D12"/>
    <w:pPr>
      <w:spacing w:before="120" w:after="120" w:line="240" w:lineRule="auto"/>
      <w:outlineLvl w:val="0"/>
    </w:pPr>
    <w:rPr>
      <w:rFonts w:asciiTheme="minorHAnsi" w:eastAsiaTheme="minorEastAsia" w:hAnsiTheme="minorHAnsi" w:cstheme="minorHAnsi"/>
      <w:b/>
      <w:bCs/>
      <w:iCs/>
      <w:color w:val="1F4E79" w:themeColor="accent1" w:themeShade="80"/>
      <w:szCs w:val="19"/>
      <w:lang w:eastAsia="en-GB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A91D12"/>
    <w:pPr>
      <w:keepNext/>
      <w:keepLines/>
      <w:outlineLvl w:val="1"/>
    </w:pPr>
    <w:rPr>
      <w:rFonts w:eastAsiaTheme="majorEastAsia" w:cstheme="majorBidi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List Paragraph1,Recommendation,Body text,standard lewis,List Paragraph11,L,Bullet point,Bullet Point,Bulletr List Paragraph,Content descriptions,FooterText,List Bullet 1,List Paragraph2,List Paragraph21,Listeafsnit1,NFP GP Bulleted List,列"/>
    <w:basedOn w:val="Normal"/>
    <w:link w:val="ListParagraphChar"/>
    <w:uiPriority w:val="34"/>
    <w:qFormat/>
    <w:rsid w:val="00D00241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BC1B1F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1B1F"/>
    <w:rPr>
      <w:rFonts w:ascii="Segoe UI" w:hAnsi="Segoe UI" w:cs="Segoe UI"/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735722"/>
    <w:pPr>
      <w:pBdr>
        <w:top w:val="single" w:sz="4" w:space="1" w:color="auto"/>
        <w:bottom w:val="single" w:sz="4" w:space="1" w:color="auto"/>
      </w:pBdr>
      <w:contextualSpacing/>
      <w:jc w:val="center"/>
    </w:pPr>
    <w:rPr>
      <w:rFonts w:eastAsiaTheme="minorEastAsia"/>
      <w:b/>
      <w:color w:val="44546A" w:themeColor="text2"/>
      <w:lang w:eastAsia="en-GB"/>
    </w:rPr>
  </w:style>
  <w:style w:type="character" w:customStyle="1" w:styleId="SubtitleChar">
    <w:name w:val="Subtitle Char"/>
    <w:basedOn w:val="DefaultParagraphFont"/>
    <w:link w:val="Subtitle"/>
    <w:uiPriority w:val="11"/>
    <w:rsid w:val="00735722"/>
    <w:rPr>
      <w:rFonts w:asciiTheme="minorHAnsi" w:eastAsiaTheme="minorEastAsia" w:hAnsiTheme="minorHAnsi" w:cstheme="minorHAnsi"/>
      <w:b/>
      <w:color w:val="44546A" w:themeColor="text2"/>
      <w:lang w:eastAsia="en-GB"/>
    </w:rPr>
  </w:style>
  <w:style w:type="paragraph" w:styleId="Title">
    <w:name w:val="Title"/>
    <w:basedOn w:val="Subtitle"/>
    <w:next w:val="Normal"/>
    <w:link w:val="TitleChar"/>
    <w:uiPriority w:val="10"/>
    <w:qFormat/>
    <w:rsid w:val="00D63E37"/>
    <w:pPr>
      <w:ind w:left="510" w:right="510"/>
      <w:contextualSpacing w:val="0"/>
    </w:pPr>
    <w:rPr>
      <w:rFonts w:ascii="Segoe UI" w:hAnsi="Segoe UI" w:cs="Segoe UI"/>
    </w:rPr>
  </w:style>
  <w:style w:type="character" w:customStyle="1" w:styleId="TitleChar">
    <w:name w:val="Title Char"/>
    <w:basedOn w:val="DefaultParagraphFont"/>
    <w:link w:val="Title"/>
    <w:uiPriority w:val="10"/>
    <w:rsid w:val="00D63E37"/>
    <w:rPr>
      <w:rFonts w:ascii="Segoe UI" w:eastAsiaTheme="minorEastAsia" w:hAnsi="Segoe UI" w:cs="Segoe UI"/>
      <w:b/>
      <w:bCs/>
      <w:iCs/>
      <w:color w:val="44546A" w:themeColor="text2"/>
      <w:lang w:eastAsia="en-GB"/>
    </w:rPr>
  </w:style>
  <w:style w:type="character" w:customStyle="1" w:styleId="Heading1Char">
    <w:name w:val="Heading 1 Char"/>
    <w:basedOn w:val="DefaultParagraphFont"/>
    <w:link w:val="Heading1"/>
    <w:rsid w:val="00A91D12"/>
    <w:rPr>
      <w:rFonts w:asciiTheme="minorHAnsi" w:eastAsiaTheme="minorEastAsia" w:hAnsiTheme="minorHAnsi" w:cstheme="minorHAnsi"/>
      <w:b/>
      <w:bCs/>
      <w:iCs/>
      <w:color w:val="1F4E79" w:themeColor="accent1" w:themeShade="80"/>
      <w:szCs w:val="19"/>
      <w:lang w:eastAsia="en-GB"/>
    </w:rPr>
  </w:style>
  <w:style w:type="character" w:styleId="Hyperlink">
    <w:name w:val="Hyperlink"/>
    <w:basedOn w:val="DefaultParagraphFont"/>
    <w:uiPriority w:val="99"/>
    <w:unhideWhenUsed/>
    <w:rsid w:val="00DD709E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D205D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205D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205D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205D3"/>
    <w:rPr>
      <w:b/>
      <w:bCs w:val="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205D3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7E5244"/>
    <w:pPr>
      <w:spacing w:after="0" w:line="240" w:lineRule="auto"/>
      <w:ind w:left="357" w:hanging="357"/>
    </w:pPr>
    <w:rPr>
      <w:color w:val="00000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aliases w:val="List Paragraph1 Char,Recommendation Char,Body text Char,standard lewis Char,List Paragraph11 Char,L Char,Bullet point Char,Bullet Point Char,Bulletr List Paragraph Char,Content descriptions Char,FooterText Char,List Bullet 1 Char"/>
    <w:link w:val="ListParagraph"/>
    <w:uiPriority w:val="34"/>
    <w:qFormat/>
    <w:locked/>
    <w:rsid w:val="007E5244"/>
  </w:style>
  <w:style w:type="paragraph" w:customStyle="1" w:styleId="MainTitle">
    <w:name w:val="Main Title"/>
    <w:semiHidden/>
    <w:qFormat/>
    <w:rsid w:val="00A45357"/>
    <w:pPr>
      <w:spacing w:after="0" w:line="740" w:lineRule="exact"/>
      <w:contextualSpacing/>
      <w:jc w:val="right"/>
    </w:pPr>
    <w:rPr>
      <w:rFonts w:ascii="Arial" w:eastAsia="Times New Roman" w:hAnsi="Arial"/>
      <w:bCs/>
      <w:color w:val="237BBC"/>
      <w:kern w:val="32"/>
      <w:sz w:val="56"/>
      <w:szCs w:val="32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282E06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82E06"/>
  </w:style>
  <w:style w:type="paragraph" w:styleId="Footer">
    <w:name w:val="footer"/>
    <w:basedOn w:val="Normal"/>
    <w:link w:val="FooterChar"/>
    <w:uiPriority w:val="99"/>
    <w:unhideWhenUsed/>
    <w:rsid w:val="00282E06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82E06"/>
  </w:style>
  <w:style w:type="paragraph" w:styleId="NoSpacing">
    <w:name w:val="No Spacing"/>
    <w:uiPriority w:val="1"/>
    <w:qFormat/>
    <w:rsid w:val="00A00A50"/>
    <w:pPr>
      <w:spacing w:after="0" w:line="240" w:lineRule="auto"/>
      <w:ind w:left="357" w:hanging="357"/>
    </w:pPr>
    <w:rPr>
      <w:color w:val="000000"/>
    </w:rPr>
  </w:style>
  <w:style w:type="character" w:styleId="FollowedHyperlink">
    <w:name w:val="FollowedHyperlink"/>
    <w:basedOn w:val="DefaultParagraphFont"/>
    <w:uiPriority w:val="99"/>
    <w:semiHidden/>
    <w:unhideWhenUsed/>
    <w:rsid w:val="00F60A0A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2B66DF"/>
    <w:pPr>
      <w:spacing w:after="0" w:line="240" w:lineRule="auto"/>
    </w:pPr>
  </w:style>
  <w:style w:type="character" w:customStyle="1" w:styleId="Heading2Char">
    <w:name w:val="Heading 2 Char"/>
    <w:basedOn w:val="DefaultParagraphFont"/>
    <w:link w:val="Heading2"/>
    <w:uiPriority w:val="9"/>
    <w:rsid w:val="00A91D12"/>
    <w:rPr>
      <w:rFonts w:asciiTheme="minorHAnsi" w:eastAsiaTheme="majorEastAsia" w:hAnsiTheme="minorHAnsi" w:cstheme="majorBidi"/>
      <w:b/>
      <w:bCs/>
      <w:iCs/>
      <w:color w:val="1F4E79" w:themeColor="accent1" w:themeShade="80"/>
      <w:szCs w:val="26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266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76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12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52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00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2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79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7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97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45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97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63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86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6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7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5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90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19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63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9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57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84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w="http://schemas.openxmlformats.org/wordprocessingml/2006/main" xmlns:m="http://schemas.openxmlformats.org/officeDocument/2006/math" xmlns:w14="http://schemas.microsoft.com/office/word/2010/wordml" xmlns:r="http://schemas.openxmlformats.org/officeDocument/2006/relationships" xmlns:wp="http://schemas.openxmlformats.org/drawingml/2006/wordprocessingDrawing" xmlns:a="http://schemas.openxmlformats.org/drawingml/2006/main" xmlns:wp14="http://schemas.microsoft.com/office/word/2010/wordprocessingDrawing" xmlns:w15="http://schemas.microsoft.com/office/word/2012/wordml" xmlns:mc="http://schemas.openxmlformats.org/markup-compatibility/2006" xmlns:a14="http://schemas.microsoft.com/office/drawing/2010/main" xmlns:sl="http://schemas.openxmlformats.org/schemaLibrary/2006/main" xmlns:wne="http://schemas.microsoft.com/office/word/2006/wordml" xmlns:c="http://schemas.openxmlformats.org/drawingml/2006/chart" xmlns:cdr="http://schemas.openxmlformats.org/drawingml/2006/chartDrawing" xmlns:c14="http://schemas.microsoft.com/office/drawing/2007/8/2/chart" xmlns:dgm="http://schemas.openxmlformats.org/drawingml/2006/diagram" xmlns:pic="http://schemas.openxmlformats.org/drawingml/2006/picture" xmlns:xdr="http://schemas.openxmlformats.org/drawingml/2006/spreadsheetDrawing" xmlns:dsp="http://schemas.microsoft.com/office/drawing/2008/diagram" xmlns:o="urn:schemas-microsoft-com:office:office" xmlns:v="urn:schemas-microsoft-com:vml" xmlns:xvml="urn:schemas-microsoft-com:office:excel" xmlns:w10="urn:schemas-microsoft-com:office:word" xmlns:pvml="urn:schemas-microsoft-com:office:powerpoint" xmlns:cppr="http://schemas.microsoft.com/office/2006/coverPageProps" xmlns:odx="http://opendope.org/xpaths" xmlns:odc="http://opendope.org/conditions" xmlns:odq="http://opendope.org/questions" xmlns:oda="http://opendope.org/answers" xmlns:odi="http://opendope.org/components" xmlns:odgm="http://opendope.org/SmartArt/DataHierarchy" xmlns:b="http://schemas.openxmlformats.org/officeDocument/2006/bibliography" xmlns:msink="http://schemas.microsoft.com/ink/2010/main" xmlns:cdr14="http://schemas.microsoft.com/office/drawing/2010/chartDrawing" xmlns:c15="http://schemas.microsoft.com/office/drawing/2012/chart" xmlns:cs="http://schemas.microsoft.com/office/drawing/2012/chartStyle" xmlns:ns38="http://www.w3.org/1998/Math/MathML" xmlns:ns39="http://www.w3.org/2003/InkML" xmlns:a13cmd="http://schemas.microsoft.com/office/drawing/2013/main/command" xmlns:cx="http://schemas.microsoft.com/office/drawing/2014/chartex" xmlns:c16="http://schemas.microsoft.com/office/drawing/2014/chart" xmlns:dgm1611="http://schemas.microsoft.com/office/drawing/2016/11/diagram" xmlns:c173="http://schemas.microsoft.com/office/drawing/2017/03/chart" xmlns:am3d="http://schemas.microsoft.com/office/drawing/2017/model3d" xmlns:an18="http://schemas.microsoft.com/office/drawing/2018/animation" xmlns:anam3d="http://schemas.microsoft.com/office/drawing/2018/animation/model3d" xmlns:iact="http://schemas.microsoft.com/office/powerpoint/2014/inkAction" xmlns:thm15="http://schemas.microsoft.com/office/thememl/2012/main" xmlns:wps="http://schemas.microsoft.com/office/word/2010/wordprocessingShape" xmlns:wpc="http://schemas.microsoft.com/office/word/2010/wordprocessingCanvas" xmlns:wpg="http://schemas.microsoft.com/office/word/2010/wordprocessingGroup" xmlns:w16se="http://schemas.microsoft.com/office/word/2015/wordml/symex" xmlns:w16cid="http://schemas.microsoft.com/office/word/2016/wordml/cid" xmlns:wetp="http://schemas.microsoft.com/office/webextensions/taskpanes/2010/11" xmlns:we="http://schemas.microsoft.com/office/webextensions/webextension/2010/11" xmlns:comp="http://schemas.openxmlformats.org/drawingml/2006/compatibility" xmlns:lc="http://schemas.openxmlformats.org/drawingml/2006/lockedCanvas" xmlns:dgm14="http://schemas.microsoft.com/office/drawing/2010/diagram" xmlns:a15="http://schemas.microsoft.com/office/drawing/2012/main" xmlns:pic14="http://schemas.microsoft.com/office/drawing/2010/picture" xmlns:c16ac="http://schemas.microsoft.com/office/drawing/2014/chart/ac" xmlns:a16="http://schemas.microsoft.com/office/drawing/2014/main" xmlns:a1611="http://schemas.microsoft.com/office/drawing/2016/11/main" xmlns:dgm1612="http://schemas.microsoft.com/office/drawing/2016/12/diagram" xmlns:a16svg="http://schemas.microsoft.com/office/drawing/2016/SVG/main" xmlns:adec="http://schemas.microsoft.com/office/drawing/2017/decorative" xmlns:a18hc="http://schemas.microsoft.com/office/drawing/2018/hyperlinkcolor" xmlns:wp15="http://schemas.microsoft.com/office/word/2012/wordprocessingDrawing" SelectedStyle="\APASixthEditionOfficeOnline.xsl" StyleName="APA"/>
</file>

<file path=customXml/itemProps1.xml><?xml version="1.0" encoding="utf-8"?>
<ds:datastoreItem xmlns:ds="http://schemas.openxmlformats.org/officeDocument/2006/customXml" ds:itemID="{BD27E536-AADA-4D2B-BED4-FA67ACBED542}">
  <ds:schemaRefs>
    <ds:schemaRef ds:uri="http://schemas.openxmlformats.org/wordprocessingml/2006/main"/>
    <ds:schemaRef ds:uri="http://schemas.openxmlformats.org/officeDocument/2006/math"/>
    <ds:schemaRef ds:uri="http://schemas.microsoft.com/office/word/2010/wordml"/>
    <ds:schemaRef ds:uri="http://schemas.openxmlformats.org/officeDocument/2006/relationships"/>
    <ds:schemaRef ds:uri="http://schemas.openxmlformats.org/drawingml/2006/wordprocessingDrawing"/>
    <ds:schemaRef ds:uri="http://schemas.openxmlformats.org/drawingml/2006/main"/>
    <ds:schemaRef ds:uri="http://schemas.microsoft.com/office/word/2010/wordprocessingDrawing"/>
    <ds:schemaRef ds:uri="http://schemas.microsoft.com/office/word/2012/wordml"/>
    <ds:schemaRef ds:uri="http://schemas.openxmlformats.org/markup-compatibility/2006"/>
    <ds:schemaRef ds:uri="http://schemas.microsoft.com/office/drawing/2010/main"/>
    <ds:schemaRef ds:uri="http://schemas.openxmlformats.org/schemaLibrary/2006/main"/>
    <ds:schemaRef ds:uri="http://schemas.microsoft.com/office/word/2006/wordml"/>
    <ds:schemaRef ds:uri="http://schemas.openxmlformats.org/drawingml/2006/chart"/>
    <ds:schemaRef ds:uri="http://schemas.openxmlformats.org/drawingml/2006/chartDrawing"/>
    <ds:schemaRef ds:uri="http://schemas.microsoft.com/office/drawing/2007/8/2/chart"/>
    <ds:schemaRef ds:uri="http://schemas.openxmlformats.org/drawingml/2006/diagram"/>
    <ds:schemaRef ds:uri="http://schemas.openxmlformats.org/drawingml/2006/picture"/>
    <ds:schemaRef ds:uri="http://schemas.openxmlformats.org/drawingml/2006/spreadsheetDrawing"/>
    <ds:schemaRef ds:uri="http://schemas.microsoft.com/office/drawing/2008/diagram"/>
    <ds:schemaRef ds:uri="urn:schemas-microsoft-com:office:office"/>
    <ds:schemaRef ds:uri="urn:schemas-microsoft-com:vml"/>
    <ds:schemaRef ds:uri="urn:schemas-microsoft-com:office:excel"/>
    <ds:schemaRef ds:uri="urn:schemas-microsoft-com:office:word"/>
    <ds:schemaRef ds:uri="urn:schemas-microsoft-com:office:powerpoint"/>
    <ds:schemaRef ds:uri="http://schemas.microsoft.com/office/2006/coverPageProps"/>
    <ds:schemaRef ds:uri="http://opendope.org/xpaths"/>
    <ds:schemaRef ds:uri="http://opendope.org/conditions"/>
    <ds:schemaRef ds:uri="http://opendope.org/questions"/>
    <ds:schemaRef ds:uri="http://opendope.org/answers"/>
    <ds:schemaRef ds:uri="http://opendope.org/components"/>
    <ds:schemaRef ds:uri="http://opendope.org/SmartArt/DataHierarchy"/>
    <ds:schemaRef ds:uri="http://schemas.openxmlformats.org/officeDocument/2006/bibliography"/>
    <ds:schemaRef ds:uri="http://schemas.microsoft.com/ink/2010/main"/>
    <ds:schemaRef ds:uri="http://schemas.microsoft.com/office/drawing/2010/chartDrawing"/>
    <ds:schemaRef ds:uri="http://schemas.microsoft.com/office/drawing/2012/chart"/>
    <ds:schemaRef ds:uri="http://schemas.microsoft.com/office/drawing/2012/chartStyle"/>
    <ds:schemaRef ds:uri="http://www.w3.org/1998/Math/MathML"/>
    <ds:schemaRef ds:uri="http://www.w3.org/2003/InkML"/>
    <ds:schemaRef ds:uri="http://schemas.microsoft.com/office/drawing/2013/main/command"/>
    <ds:schemaRef ds:uri="http://schemas.microsoft.com/office/drawing/2014/chartex"/>
    <ds:schemaRef ds:uri="http://schemas.microsoft.com/office/drawing/2014/chart"/>
    <ds:schemaRef ds:uri="http://schemas.microsoft.com/office/drawing/2016/11/diagram"/>
    <ds:schemaRef ds:uri="http://schemas.microsoft.com/office/drawing/2017/03/chart"/>
    <ds:schemaRef ds:uri="http://schemas.microsoft.com/office/drawing/2017/model3d"/>
    <ds:schemaRef ds:uri="http://schemas.microsoft.com/office/drawing/2018/animation"/>
    <ds:schemaRef ds:uri="http://schemas.microsoft.com/office/drawing/2018/animation/model3d"/>
    <ds:schemaRef ds:uri="http://schemas.microsoft.com/office/powerpoint/2014/inkAction"/>
    <ds:schemaRef ds:uri="http://schemas.microsoft.com/office/thememl/2012/main"/>
    <ds:schemaRef ds:uri="http://schemas.microsoft.com/office/word/2010/wordprocessingShape"/>
    <ds:schemaRef ds:uri="http://schemas.microsoft.com/office/word/2010/wordprocessingCanvas"/>
    <ds:schemaRef ds:uri="http://schemas.microsoft.com/office/word/2010/wordprocessingGroup"/>
    <ds:schemaRef ds:uri="http://schemas.microsoft.com/office/word/2015/wordml/symex"/>
    <ds:schemaRef ds:uri="http://schemas.microsoft.com/office/word/2016/wordml/cid"/>
    <ds:schemaRef ds:uri="http://schemas.microsoft.com/office/webextensions/taskpanes/2010/11"/>
    <ds:schemaRef ds:uri="http://schemas.microsoft.com/office/webextensions/webextension/2010/11"/>
    <ds:schemaRef ds:uri="http://schemas.openxmlformats.org/drawingml/2006/compatibility"/>
    <ds:schemaRef ds:uri="http://schemas.openxmlformats.org/drawingml/2006/lockedCanvas"/>
    <ds:schemaRef ds:uri="http://schemas.microsoft.com/office/drawing/2010/diagram"/>
    <ds:schemaRef ds:uri="http://schemas.microsoft.com/office/drawing/2012/main"/>
    <ds:schemaRef ds:uri="http://schemas.microsoft.com/office/drawing/2010/picture"/>
    <ds:schemaRef ds:uri="http://schemas.microsoft.com/office/drawing/2014/chart/ac"/>
    <ds:schemaRef ds:uri="http://schemas.microsoft.com/office/drawing/2014/main"/>
    <ds:schemaRef ds:uri="http://schemas.microsoft.com/office/drawing/2016/11/main"/>
    <ds:schemaRef ds:uri="http://schemas.microsoft.com/office/drawing/2016/12/diagram"/>
    <ds:schemaRef ds:uri="http://schemas.microsoft.com/office/drawing/2016/SVG/main"/>
    <ds:schemaRef ds:uri="http://schemas.microsoft.com/office/drawing/2017/decorative"/>
    <ds:schemaRef ds:uri="http://schemas.microsoft.com/office/drawing/2018/hyperlinkcolor"/>
    <ds:schemaRef ds:uri="http://schemas.microsoft.com/office/word/2012/wordprocessingDrawing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305</Words>
  <Characters>1744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COVID-19 Advisory Committee Communique - 14 July 2021</vt:lpstr>
    </vt:vector>
  </TitlesOfParts>
  <Company/>
  <LinksUpToDate>false</LinksUpToDate>
  <CharactersWithSpaces>2045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COVID-19 Advisory Committee Communique - 14 July 2021</dc:title>
  <dc:subject>COVID-19</dc:subject>
  <dc:creator/>
  <cp:keywords>Disability; COVID-19; Health emergency; Coronavirus;</cp:keywords>
  <dc:description/>
  <cp:lastModifiedBy/>
  <cp:revision>1</cp:revision>
  <dcterms:created xsi:type="dcterms:W3CDTF">2021-07-30T01:11:00Z</dcterms:created>
  <dcterms:modified xsi:type="dcterms:W3CDTF">2021-08-02T00:39:00Z</dcterms:modified>
  <cp:category/>
</cp:coreProperties>
</file>