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1B6D5" w14:textId="77777777" w:rsidR="007D4060" w:rsidRPr="007D4060" w:rsidRDefault="007D4060" w:rsidP="007D4060">
      <w:pPr>
        <w:pBdr>
          <w:top w:val="double" w:sz="12" w:space="10" w:color="B66113"/>
          <w:bottom w:val="double" w:sz="12" w:space="1" w:color="B66113"/>
        </w:pBdr>
        <w:spacing w:after="0" w:line="360" w:lineRule="auto"/>
        <w:jc w:val="center"/>
        <w:rPr>
          <w:rFonts w:asciiTheme="minorHAnsi" w:eastAsia="Times New Roman" w:hAnsiTheme="minorHAnsi" w:cs="Arial"/>
          <w:b/>
          <w:color w:val="01653F"/>
          <w:spacing w:val="5"/>
          <w:sz w:val="44"/>
          <w:szCs w:val="44"/>
          <w:lang w:val="en-US" w:eastAsia="en-AU"/>
        </w:rPr>
      </w:pPr>
      <w:r w:rsidRPr="007D4060">
        <w:rPr>
          <w:rFonts w:asciiTheme="minorHAnsi" w:eastAsia="Times New Roman" w:hAnsiTheme="minorHAnsi" w:cs="Arial"/>
          <w:b/>
          <w:color w:val="01653F"/>
          <w:spacing w:val="5"/>
          <w:sz w:val="44"/>
          <w:szCs w:val="44"/>
          <w:lang w:val="en-US" w:eastAsia="en-AU"/>
        </w:rPr>
        <w:t>Medicare Benefits Schedule Review Taskforce</w:t>
      </w:r>
    </w:p>
    <w:p w14:paraId="474FFCB2" w14:textId="77777777" w:rsidR="007D4060" w:rsidRPr="007D4060" w:rsidRDefault="007D4060" w:rsidP="007D4060">
      <w:pPr>
        <w:pBdr>
          <w:top w:val="double" w:sz="12" w:space="10" w:color="B66113"/>
          <w:bottom w:val="double" w:sz="12" w:space="1" w:color="B66113"/>
        </w:pBdr>
        <w:spacing w:after="120" w:line="360" w:lineRule="auto"/>
        <w:jc w:val="center"/>
        <w:rPr>
          <w:rFonts w:asciiTheme="minorHAnsi" w:eastAsia="Times New Roman" w:hAnsiTheme="minorHAnsi" w:cs="Arial"/>
          <w:b/>
          <w:spacing w:val="5"/>
          <w:sz w:val="35"/>
          <w:szCs w:val="35"/>
          <w:lang w:val="en-US" w:eastAsia="en-AU"/>
        </w:rPr>
      </w:pPr>
      <w:r w:rsidRPr="007D4060">
        <w:rPr>
          <w:rFonts w:asciiTheme="minorHAnsi" w:eastAsia="Times New Roman" w:hAnsiTheme="minorHAnsi" w:cs="Arial"/>
          <w:b/>
          <w:spacing w:val="5"/>
          <w:sz w:val="35"/>
          <w:szCs w:val="35"/>
          <w:lang w:val="en-US" w:eastAsia="en-AU"/>
        </w:rPr>
        <w:t>Taskforce Findings: Nurse Practitioner Reference Group Report</w:t>
      </w:r>
    </w:p>
    <w:p w14:paraId="629E011E" w14:textId="3B390857" w:rsidR="007D4060" w:rsidRPr="007D4060" w:rsidRDefault="00B8315B" w:rsidP="007D4060">
      <w:pPr>
        <w:spacing w:before="240" w:after="120" w:line="360" w:lineRule="auto"/>
        <w:rPr>
          <w:rFonts w:asciiTheme="minorHAnsi" w:hAnsiTheme="minorHAnsi" w:cstheme="minorHAnsi"/>
          <w:lang w:val="en-US"/>
        </w:rPr>
      </w:pPr>
      <w:r w:rsidRPr="007D4060">
        <w:rPr>
          <w:rFonts w:asciiTheme="minorHAnsi" w:hAnsiTheme="minorHAnsi" w:cstheme="minorHAnsi"/>
          <w:noProof/>
          <w:lang w:eastAsia="en-AU"/>
        </w:rPr>
        <mc:AlternateContent>
          <mc:Choice Requires="wps">
            <w:drawing>
              <wp:anchor distT="45720" distB="45720" distL="114300" distR="114300" simplePos="0" relativeHeight="251659264" behindDoc="0" locked="0" layoutInCell="1" allowOverlap="1" wp14:anchorId="230332BF" wp14:editId="7AA44F4D">
                <wp:simplePos x="0" y="0"/>
                <wp:positionH relativeFrom="margin">
                  <wp:posOffset>3404235</wp:posOffset>
                </wp:positionH>
                <wp:positionV relativeFrom="paragraph">
                  <wp:posOffset>400050</wp:posOffset>
                </wp:positionV>
                <wp:extent cx="2809875" cy="1181100"/>
                <wp:effectExtent l="0" t="0" r="9525" b="0"/>
                <wp:wrapSquare wrapText="bothSides"/>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181100"/>
                        </a:xfrm>
                        <a:prstGeom prst="rect">
                          <a:avLst/>
                        </a:prstGeom>
                        <a:solidFill>
                          <a:srgbClr val="FFFFFF"/>
                        </a:solidFill>
                        <a:ln w="9525">
                          <a:noFill/>
                          <a:miter lim="800000"/>
                          <a:headEnd/>
                          <a:tailEnd/>
                        </a:ln>
                      </wps:spPr>
                      <wps:txbx>
                        <w:txbxContent>
                          <w:tbl>
                            <w:tblPr>
                              <w:tblStyle w:val="TableGrid"/>
                              <w:tblW w:w="4253" w:type="dxa"/>
                              <w:tblInd w:w="-142" w:type="dxa"/>
                              <w:tblBorders>
                                <w:top w:val="single" w:sz="4" w:space="0" w:color="984806" w:themeColor="accent6" w:themeShade="80"/>
                                <w:left w:val="none" w:sz="0" w:space="0" w:color="auto"/>
                                <w:bottom w:val="single" w:sz="4" w:space="0" w:color="984806" w:themeColor="accent6" w:themeShade="80"/>
                                <w:right w:val="none" w:sz="0" w:space="0" w:color="auto"/>
                                <w:insideH w:val="single" w:sz="4" w:space="0" w:color="984806" w:themeColor="accent6" w:themeShade="80"/>
                                <w:insideV w:val="none" w:sz="0" w:space="0" w:color="auto"/>
                              </w:tblBorders>
                              <w:tblLook w:val="04A0" w:firstRow="1" w:lastRow="0" w:firstColumn="1" w:lastColumn="0" w:noHBand="0" w:noVBand="1"/>
                              <w:tblCaption w:val="Number of items reviewed and recommendations made"/>
                              <w:tblDescription w:val="Number of items reviewed are 10.&#10;Number of recommendations made are 14."/>
                            </w:tblPr>
                            <w:tblGrid>
                              <w:gridCol w:w="3544"/>
                              <w:gridCol w:w="709"/>
                            </w:tblGrid>
                            <w:tr w:rsidR="007D4060" w14:paraId="0CEF3A13" w14:textId="77777777" w:rsidTr="001A4A54">
                              <w:trPr>
                                <w:tblHeader/>
                              </w:trPr>
                              <w:tc>
                                <w:tcPr>
                                  <w:tcW w:w="3544" w:type="dxa"/>
                                  <w:vAlign w:val="center"/>
                                </w:tcPr>
                                <w:p w14:paraId="4FAF1C58" w14:textId="77777777" w:rsidR="007D4060" w:rsidRPr="007D4060" w:rsidRDefault="007D4060" w:rsidP="009E0023">
                                  <w:pPr>
                                    <w:spacing w:before="60" w:after="60" w:line="240" w:lineRule="auto"/>
                                    <w:rPr>
                                      <w:rFonts w:asciiTheme="minorHAnsi" w:hAnsiTheme="minorHAnsi" w:cstheme="minorHAnsi"/>
                                    </w:rPr>
                                  </w:pPr>
                                  <w:r w:rsidRPr="007D4060">
                                    <w:rPr>
                                      <w:rFonts w:asciiTheme="minorHAnsi" w:hAnsiTheme="minorHAnsi" w:cstheme="minorHAnsi"/>
                                    </w:rPr>
                                    <w:t>Number of items reviewed</w:t>
                                  </w:r>
                                </w:p>
                              </w:tc>
                              <w:tc>
                                <w:tcPr>
                                  <w:tcW w:w="709" w:type="dxa"/>
                                  <w:vAlign w:val="center"/>
                                </w:tcPr>
                                <w:p w14:paraId="0BDF348A" w14:textId="77777777" w:rsidR="007D4060" w:rsidRPr="007D4060" w:rsidRDefault="007D4060" w:rsidP="009E0023">
                                  <w:pPr>
                                    <w:spacing w:before="60" w:after="60" w:line="240" w:lineRule="auto"/>
                                    <w:rPr>
                                      <w:rFonts w:asciiTheme="minorHAnsi" w:hAnsiTheme="minorHAnsi" w:cstheme="minorHAnsi"/>
                                    </w:rPr>
                                  </w:pPr>
                                  <w:r w:rsidRPr="007D4060">
                                    <w:rPr>
                                      <w:rFonts w:asciiTheme="minorHAnsi" w:hAnsiTheme="minorHAnsi" w:cstheme="minorHAnsi"/>
                                    </w:rPr>
                                    <w:t>10</w:t>
                                  </w:r>
                                </w:p>
                              </w:tc>
                            </w:tr>
                            <w:tr w:rsidR="00B8315B" w14:paraId="337E3EA3" w14:textId="77777777" w:rsidTr="009E0023">
                              <w:tc>
                                <w:tcPr>
                                  <w:tcW w:w="3544" w:type="dxa"/>
                                  <w:vAlign w:val="center"/>
                                </w:tcPr>
                                <w:p w14:paraId="1CD3DA8E" w14:textId="0D2FB673" w:rsidR="00B8315B" w:rsidRPr="007D4060" w:rsidRDefault="00B8315B" w:rsidP="008126D0">
                                  <w:pPr>
                                    <w:spacing w:before="60" w:after="60" w:line="240" w:lineRule="auto"/>
                                    <w:rPr>
                                      <w:rFonts w:asciiTheme="minorHAnsi" w:hAnsiTheme="minorHAnsi" w:cstheme="minorHAnsi"/>
                                    </w:rPr>
                                  </w:pPr>
                                  <w:r>
                                    <w:rPr>
                                      <w:rFonts w:asciiTheme="minorHAnsi" w:hAnsiTheme="minorHAnsi" w:cstheme="minorHAnsi"/>
                                    </w:rPr>
                                    <w:t>Number of recommendations endorsed</w:t>
                                  </w:r>
                                </w:p>
                              </w:tc>
                              <w:tc>
                                <w:tcPr>
                                  <w:tcW w:w="709" w:type="dxa"/>
                                  <w:vAlign w:val="center"/>
                                </w:tcPr>
                                <w:p w14:paraId="06743768" w14:textId="2FBED152" w:rsidR="00B8315B" w:rsidRDefault="00B8315B" w:rsidP="009E0023">
                                  <w:pPr>
                                    <w:spacing w:before="60" w:after="60" w:line="240" w:lineRule="auto"/>
                                    <w:rPr>
                                      <w:rFonts w:asciiTheme="minorHAnsi" w:hAnsiTheme="minorHAnsi" w:cstheme="minorHAnsi"/>
                                    </w:rPr>
                                  </w:pPr>
                                  <w:r>
                                    <w:rPr>
                                      <w:rFonts w:asciiTheme="minorHAnsi" w:hAnsiTheme="minorHAnsi" w:cstheme="minorHAnsi"/>
                                    </w:rPr>
                                    <w:t>0</w:t>
                                  </w:r>
                                </w:p>
                              </w:tc>
                            </w:tr>
                            <w:tr w:rsidR="00B81064" w14:paraId="425B659C" w14:textId="77777777" w:rsidTr="009E0023">
                              <w:tc>
                                <w:tcPr>
                                  <w:tcW w:w="3544" w:type="dxa"/>
                                  <w:vAlign w:val="center"/>
                                </w:tcPr>
                                <w:p w14:paraId="7C77395F" w14:textId="7BD5EF16" w:rsidR="00B81064" w:rsidRPr="007D4060" w:rsidRDefault="00B81064" w:rsidP="007D1507">
                                  <w:pPr>
                                    <w:spacing w:before="60" w:after="60" w:line="240" w:lineRule="auto"/>
                                    <w:rPr>
                                      <w:rFonts w:asciiTheme="minorHAnsi" w:hAnsiTheme="minorHAnsi" w:cstheme="minorHAnsi"/>
                                    </w:rPr>
                                  </w:pPr>
                                  <w:r>
                                    <w:rPr>
                                      <w:rFonts w:asciiTheme="minorHAnsi" w:hAnsiTheme="minorHAnsi" w:cstheme="minorHAnsi"/>
                                    </w:rPr>
                                    <w:t xml:space="preserve">Number of independent Taskforce </w:t>
                                  </w:r>
                                  <w:r w:rsidR="00BB17B0">
                                    <w:rPr>
                                      <w:rFonts w:asciiTheme="minorHAnsi" w:hAnsiTheme="minorHAnsi" w:cstheme="minorHAnsi"/>
                                    </w:rPr>
                                    <w:t>r</w:t>
                                  </w:r>
                                  <w:r w:rsidR="00BB17B0" w:rsidRPr="00BB17B0">
                                    <w:rPr>
                                      <w:rFonts w:asciiTheme="minorHAnsi" w:hAnsiTheme="minorHAnsi" w:cstheme="minorHAnsi"/>
                                    </w:rPr>
                                    <w:t xml:space="preserve">ecommendations </w:t>
                                  </w:r>
                                </w:p>
                              </w:tc>
                              <w:tc>
                                <w:tcPr>
                                  <w:tcW w:w="709" w:type="dxa"/>
                                  <w:vAlign w:val="center"/>
                                </w:tcPr>
                                <w:p w14:paraId="04E0E26F" w14:textId="1E192038" w:rsidR="00B81064" w:rsidRPr="007D4060" w:rsidRDefault="00B81064" w:rsidP="009E0023">
                                  <w:pPr>
                                    <w:spacing w:before="60" w:after="60" w:line="240" w:lineRule="auto"/>
                                    <w:rPr>
                                      <w:rFonts w:asciiTheme="minorHAnsi" w:hAnsiTheme="minorHAnsi" w:cstheme="minorHAnsi"/>
                                    </w:rPr>
                                  </w:pPr>
                                  <w:r>
                                    <w:rPr>
                                      <w:rFonts w:asciiTheme="minorHAnsi" w:hAnsiTheme="minorHAnsi" w:cstheme="minorHAnsi"/>
                                    </w:rPr>
                                    <w:t>3</w:t>
                                  </w:r>
                                </w:p>
                              </w:tc>
                            </w:tr>
                            <w:tr w:rsidR="00B81064" w14:paraId="2FC1E489" w14:textId="77777777" w:rsidTr="009E0023">
                              <w:tc>
                                <w:tcPr>
                                  <w:tcW w:w="3544" w:type="dxa"/>
                                  <w:vAlign w:val="center"/>
                                </w:tcPr>
                                <w:p w14:paraId="640B8AC0" w14:textId="77777777" w:rsidR="00B81064" w:rsidRPr="007D4060" w:rsidRDefault="00B81064" w:rsidP="009E0023">
                                  <w:pPr>
                                    <w:spacing w:before="60" w:after="60" w:line="240" w:lineRule="auto"/>
                                    <w:rPr>
                                      <w:rFonts w:asciiTheme="minorHAnsi" w:hAnsiTheme="minorHAnsi" w:cstheme="minorHAnsi"/>
                                    </w:rPr>
                                  </w:pPr>
                                </w:p>
                              </w:tc>
                              <w:tc>
                                <w:tcPr>
                                  <w:tcW w:w="709" w:type="dxa"/>
                                  <w:vAlign w:val="center"/>
                                </w:tcPr>
                                <w:p w14:paraId="29D6C7F6" w14:textId="77777777" w:rsidR="00B81064" w:rsidRPr="007D4060" w:rsidRDefault="00B81064" w:rsidP="009E0023">
                                  <w:pPr>
                                    <w:spacing w:before="60" w:after="60" w:line="240" w:lineRule="auto"/>
                                    <w:rPr>
                                      <w:rFonts w:asciiTheme="minorHAnsi" w:hAnsiTheme="minorHAnsi" w:cstheme="minorHAnsi"/>
                                    </w:rPr>
                                  </w:pPr>
                                </w:p>
                              </w:tc>
                            </w:tr>
                          </w:tbl>
                          <w:p w14:paraId="196C583C" w14:textId="77777777" w:rsidR="007D4060" w:rsidRDefault="007D4060" w:rsidP="007D40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332BF" id="_x0000_t202" coordsize="21600,21600" o:spt="202" path="m,l,21600r21600,l21600,xe">
                <v:stroke joinstyle="miter"/>
                <v:path gradientshapeok="t" o:connecttype="rect"/>
              </v:shapetype>
              <v:shape id="Text Box 2" o:spid="_x0000_s1026" type="#_x0000_t202" alt="&quot;&quot;" style="position:absolute;margin-left:268.05pt;margin-top:31.5pt;width:221.25pt;height:9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RKCHwIAABwEAAAOAAAAZHJzL2Uyb0RvYy54bWysU9uO2yAQfa/Uf0C8N74o6SZWnNU221SV&#10;thdptx+AMY5RgaFAYqdf3wFns9H2rSoPiGGGw5kzM+vbUStyFM5LMDUtZjklwnBopdnX9MfT7t2S&#10;Eh+YaZkCI2p6Ep7ebt6+WQ+2EiX0oFrhCIIYXw22pn0Itsoyz3uhmZ+BFQadHTjNAppun7WODYiu&#10;VVbm+ftsANdaB1x4j7f3k5NuEn7XCR6+dZ0XgaiaIreQdpf2Ju7ZZs2qvWO2l/xMg/0DC82kwU8v&#10;UPcsMHJw8i8oLbkDD12YcdAZdJ3kIuWA2RT5q2wee2ZFygXF8fYik/9/sPzr8bsjsq3pghLDNJbo&#10;SYyBfICRlFGdwfoKgx4thoURr7HKKVNvH4D/9MTAtmdmL+6cg6EXrEV2RXyZXT2dcHwEaYYv0OI3&#10;7BAgAY2d01E6FIMgOlbpdKlMpMLxslzmq+UNUuToK4plUeSpdhmrnp9b58MnAZrEQ00dlj7Bs+OD&#10;D5EOq55D4m8elGx3UqlkuH2zVY4cGbbJLq2UwaswZchQ09WiXCRkA/F96iAtA7axkrqmyzyuqbGi&#10;HB9Nm0ICk2o6IxNlzvpESSZxwtiMGBhFa6A9oVIOpnbF8cJDD+43JQO2ak39rwNzghL12aDaq2I+&#10;j72djPnipkTDXXuaaw8zHKFqGiiZjtuQ5iHqYOAOq9LJpNcLkzNXbMEk43lcYo9f2ynqZag3fwAA&#10;AP//AwBQSwMEFAAGAAgAAAAhAJA0bAffAAAACgEAAA8AAABkcnMvZG93bnJldi54bWxMj8tugzAQ&#10;RfeV+g/WROqmakxeJlCGqK3Uqtuk+QADE0DBNsJOIH/f6apZjubo3nOz3WQ6caXBt84iLOYRCLKl&#10;q1pbIxx/Pl+2IHzQttKds4RwIw+7/PEh02nlRrun6yHUgkOsTzVCE0KfSunLhoz2c9eT5d/JDUYH&#10;PodaVoMeOdx0chlFShrdWm5odE8fDZXnw8UgnL7H500yFl/hGO/X6l23ceFuiE+z6e0VRKAp/MPw&#10;p8/qkLNT4S628qJD2KzUglEEteJNDCTxVoEoEJbrJAKZZ/J+Qv4LAAD//wMAUEsBAi0AFAAGAAgA&#10;AAAhALaDOJL+AAAA4QEAABMAAAAAAAAAAAAAAAAAAAAAAFtDb250ZW50X1R5cGVzXS54bWxQSwEC&#10;LQAUAAYACAAAACEAOP0h/9YAAACUAQAACwAAAAAAAAAAAAAAAAAvAQAAX3JlbHMvLnJlbHNQSwEC&#10;LQAUAAYACAAAACEAn+0Sgh8CAAAcBAAADgAAAAAAAAAAAAAAAAAuAgAAZHJzL2Uyb0RvYy54bWxQ&#10;SwECLQAUAAYACAAAACEAkDRsB98AAAAKAQAADwAAAAAAAAAAAAAAAAB5BAAAZHJzL2Rvd25yZXYu&#10;eG1sUEsFBgAAAAAEAAQA8wAAAIUFAAAAAA==&#10;" stroked="f">
                <v:textbox>
                  <w:txbxContent>
                    <w:tbl>
                      <w:tblPr>
                        <w:tblStyle w:val="TableGrid"/>
                        <w:tblW w:w="4253" w:type="dxa"/>
                        <w:tblInd w:w="-142" w:type="dxa"/>
                        <w:tblBorders>
                          <w:top w:val="single" w:sz="4" w:space="0" w:color="984806" w:themeColor="accent6" w:themeShade="80"/>
                          <w:left w:val="none" w:sz="0" w:space="0" w:color="auto"/>
                          <w:bottom w:val="single" w:sz="4" w:space="0" w:color="984806" w:themeColor="accent6" w:themeShade="80"/>
                          <w:right w:val="none" w:sz="0" w:space="0" w:color="auto"/>
                          <w:insideH w:val="single" w:sz="4" w:space="0" w:color="984806" w:themeColor="accent6" w:themeShade="80"/>
                          <w:insideV w:val="none" w:sz="0" w:space="0" w:color="auto"/>
                        </w:tblBorders>
                        <w:tblLook w:val="04A0" w:firstRow="1" w:lastRow="0" w:firstColumn="1" w:lastColumn="0" w:noHBand="0" w:noVBand="1"/>
                        <w:tblCaption w:val="Number of items reviewed and recommendations made"/>
                        <w:tblDescription w:val="Number of items reviewed are 10.&#10;Number of recommendations made are 14."/>
                      </w:tblPr>
                      <w:tblGrid>
                        <w:gridCol w:w="3544"/>
                        <w:gridCol w:w="709"/>
                      </w:tblGrid>
                      <w:tr w:rsidR="007D4060" w14:paraId="0CEF3A13" w14:textId="77777777" w:rsidTr="001A4A54">
                        <w:trPr>
                          <w:tblHeader/>
                        </w:trPr>
                        <w:tc>
                          <w:tcPr>
                            <w:tcW w:w="3544" w:type="dxa"/>
                            <w:vAlign w:val="center"/>
                          </w:tcPr>
                          <w:p w14:paraId="4FAF1C58" w14:textId="77777777" w:rsidR="007D4060" w:rsidRPr="007D4060" w:rsidRDefault="007D4060" w:rsidP="009E0023">
                            <w:pPr>
                              <w:spacing w:before="60" w:after="60" w:line="240" w:lineRule="auto"/>
                              <w:rPr>
                                <w:rFonts w:asciiTheme="minorHAnsi" w:hAnsiTheme="minorHAnsi" w:cstheme="minorHAnsi"/>
                              </w:rPr>
                            </w:pPr>
                            <w:r w:rsidRPr="007D4060">
                              <w:rPr>
                                <w:rFonts w:asciiTheme="minorHAnsi" w:hAnsiTheme="minorHAnsi" w:cstheme="minorHAnsi"/>
                              </w:rPr>
                              <w:t>Number of items reviewed</w:t>
                            </w:r>
                          </w:p>
                        </w:tc>
                        <w:tc>
                          <w:tcPr>
                            <w:tcW w:w="709" w:type="dxa"/>
                            <w:vAlign w:val="center"/>
                          </w:tcPr>
                          <w:p w14:paraId="0BDF348A" w14:textId="77777777" w:rsidR="007D4060" w:rsidRPr="007D4060" w:rsidRDefault="007D4060" w:rsidP="009E0023">
                            <w:pPr>
                              <w:spacing w:before="60" w:after="60" w:line="240" w:lineRule="auto"/>
                              <w:rPr>
                                <w:rFonts w:asciiTheme="minorHAnsi" w:hAnsiTheme="minorHAnsi" w:cstheme="minorHAnsi"/>
                              </w:rPr>
                            </w:pPr>
                            <w:r w:rsidRPr="007D4060">
                              <w:rPr>
                                <w:rFonts w:asciiTheme="minorHAnsi" w:hAnsiTheme="minorHAnsi" w:cstheme="minorHAnsi"/>
                              </w:rPr>
                              <w:t>10</w:t>
                            </w:r>
                          </w:p>
                        </w:tc>
                      </w:tr>
                      <w:tr w:rsidR="00B8315B" w14:paraId="337E3EA3" w14:textId="77777777" w:rsidTr="009E0023">
                        <w:tc>
                          <w:tcPr>
                            <w:tcW w:w="3544" w:type="dxa"/>
                            <w:vAlign w:val="center"/>
                          </w:tcPr>
                          <w:p w14:paraId="1CD3DA8E" w14:textId="0D2FB673" w:rsidR="00B8315B" w:rsidRPr="007D4060" w:rsidRDefault="00B8315B" w:rsidP="008126D0">
                            <w:pPr>
                              <w:spacing w:before="60" w:after="60" w:line="240" w:lineRule="auto"/>
                              <w:rPr>
                                <w:rFonts w:asciiTheme="minorHAnsi" w:hAnsiTheme="minorHAnsi" w:cstheme="minorHAnsi"/>
                              </w:rPr>
                            </w:pPr>
                            <w:r>
                              <w:rPr>
                                <w:rFonts w:asciiTheme="minorHAnsi" w:hAnsiTheme="minorHAnsi" w:cstheme="minorHAnsi"/>
                              </w:rPr>
                              <w:t>Number of recommendations endorsed</w:t>
                            </w:r>
                          </w:p>
                        </w:tc>
                        <w:tc>
                          <w:tcPr>
                            <w:tcW w:w="709" w:type="dxa"/>
                            <w:vAlign w:val="center"/>
                          </w:tcPr>
                          <w:p w14:paraId="06743768" w14:textId="2FBED152" w:rsidR="00B8315B" w:rsidRDefault="00B8315B" w:rsidP="009E0023">
                            <w:pPr>
                              <w:spacing w:before="60" w:after="60" w:line="240" w:lineRule="auto"/>
                              <w:rPr>
                                <w:rFonts w:asciiTheme="minorHAnsi" w:hAnsiTheme="minorHAnsi" w:cstheme="minorHAnsi"/>
                              </w:rPr>
                            </w:pPr>
                            <w:r>
                              <w:rPr>
                                <w:rFonts w:asciiTheme="minorHAnsi" w:hAnsiTheme="minorHAnsi" w:cstheme="minorHAnsi"/>
                              </w:rPr>
                              <w:t>0</w:t>
                            </w:r>
                          </w:p>
                        </w:tc>
                      </w:tr>
                      <w:tr w:rsidR="00B81064" w14:paraId="425B659C" w14:textId="77777777" w:rsidTr="009E0023">
                        <w:tc>
                          <w:tcPr>
                            <w:tcW w:w="3544" w:type="dxa"/>
                            <w:vAlign w:val="center"/>
                          </w:tcPr>
                          <w:p w14:paraId="7C77395F" w14:textId="7BD5EF16" w:rsidR="00B81064" w:rsidRPr="007D4060" w:rsidRDefault="00B81064" w:rsidP="007D1507">
                            <w:pPr>
                              <w:spacing w:before="60" w:after="60" w:line="240" w:lineRule="auto"/>
                              <w:rPr>
                                <w:rFonts w:asciiTheme="minorHAnsi" w:hAnsiTheme="minorHAnsi" w:cstheme="minorHAnsi"/>
                              </w:rPr>
                            </w:pPr>
                            <w:r>
                              <w:rPr>
                                <w:rFonts w:asciiTheme="minorHAnsi" w:hAnsiTheme="minorHAnsi" w:cstheme="minorHAnsi"/>
                              </w:rPr>
                              <w:t xml:space="preserve">Number of independent Taskforce </w:t>
                            </w:r>
                            <w:r w:rsidR="00BB17B0">
                              <w:rPr>
                                <w:rFonts w:asciiTheme="minorHAnsi" w:hAnsiTheme="minorHAnsi" w:cstheme="minorHAnsi"/>
                              </w:rPr>
                              <w:t>r</w:t>
                            </w:r>
                            <w:r w:rsidR="00BB17B0" w:rsidRPr="00BB17B0">
                              <w:rPr>
                                <w:rFonts w:asciiTheme="minorHAnsi" w:hAnsiTheme="minorHAnsi" w:cstheme="minorHAnsi"/>
                              </w:rPr>
                              <w:t xml:space="preserve">ecommendations </w:t>
                            </w:r>
                          </w:p>
                        </w:tc>
                        <w:tc>
                          <w:tcPr>
                            <w:tcW w:w="709" w:type="dxa"/>
                            <w:vAlign w:val="center"/>
                          </w:tcPr>
                          <w:p w14:paraId="04E0E26F" w14:textId="1E192038" w:rsidR="00B81064" w:rsidRPr="007D4060" w:rsidRDefault="00B81064" w:rsidP="009E0023">
                            <w:pPr>
                              <w:spacing w:before="60" w:after="60" w:line="240" w:lineRule="auto"/>
                              <w:rPr>
                                <w:rFonts w:asciiTheme="minorHAnsi" w:hAnsiTheme="minorHAnsi" w:cstheme="minorHAnsi"/>
                              </w:rPr>
                            </w:pPr>
                            <w:r>
                              <w:rPr>
                                <w:rFonts w:asciiTheme="minorHAnsi" w:hAnsiTheme="minorHAnsi" w:cstheme="minorHAnsi"/>
                              </w:rPr>
                              <w:t>3</w:t>
                            </w:r>
                          </w:p>
                        </w:tc>
                      </w:tr>
                      <w:tr w:rsidR="00B81064" w14:paraId="2FC1E489" w14:textId="77777777" w:rsidTr="009E0023">
                        <w:tc>
                          <w:tcPr>
                            <w:tcW w:w="3544" w:type="dxa"/>
                            <w:vAlign w:val="center"/>
                          </w:tcPr>
                          <w:p w14:paraId="640B8AC0" w14:textId="77777777" w:rsidR="00B81064" w:rsidRPr="007D4060" w:rsidRDefault="00B81064" w:rsidP="009E0023">
                            <w:pPr>
                              <w:spacing w:before="60" w:after="60" w:line="240" w:lineRule="auto"/>
                              <w:rPr>
                                <w:rFonts w:asciiTheme="minorHAnsi" w:hAnsiTheme="minorHAnsi" w:cstheme="minorHAnsi"/>
                              </w:rPr>
                            </w:pPr>
                          </w:p>
                        </w:tc>
                        <w:tc>
                          <w:tcPr>
                            <w:tcW w:w="709" w:type="dxa"/>
                            <w:vAlign w:val="center"/>
                          </w:tcPr>
                          <w:p w14:paraId="29D6C7F6" w14:textId="77777777" w:rsidR="00B81064" w:rsidRPr="007D4060" w:rsidRDefault="00B81064" w:rsidP="009E0023">
                            <w:pPr>
                              <w:spacing w:before="60" w:after="60" w:line="240" w:lineRule="auto"/>
                              <w:rPr>
                                <w:rFonts w:asciiTheme="minorHAnsi" w:hAnsiTheme="minorHAnsi" w:cstheme="minorHAnsi"/>
                              </w:rPr>
                            </w:pPr>
                          </w:p>
                        </w:tc>
                      </w:tr>
                    </w:tbl>
                    <w:p w14:paraId="196C583C" w14:textId="77777777" w:rsidR="007D4060" w:rsidRDefault="007D4060" w:rsidP="007D4060"/>
                  </w:txbxContent>
                </v:textbox>
                <w10:wrap type="square" anchorx="margin"/>
              </v:shape>
            </w:pict>
          </mc:Fallback>
        </mc:AlternateContent>
      </w:r>
      <w:r w:rsidR="007D4060" w:rsidRPr="007D4060">
        <w:rPr>
          <w:rFonts w:asciiTheme="minorHAnsi" w:hAnsiTheme="minorHAnsi" w:cstheme="minorHAnsi"/>
          <w:lang w:val="en-US"/>
        </w:rPr>
        <w:t>This document outlines the Taskforce’s advice in response to the report from the Nurse Practitioner Reference Group (NPRG).</w:t>
      </w:r>
    </w:p>
    <w:p w14:paraId="629DCE89" w14:textId="1BA8F12D" w:rsidR="007D4060" w:rsidRPr="007D4060" w:rsidRDefault="007D4060" w:rsidP="007D4060">
      <w:pPr>
        <w:spacing w:after="120" w:line="360" w:lineRule="auto"/>
        <w:rPr>
          <w:rFonts w:asciiTheme="minorHAnsi" w:hAnsiTheme="minorHAnsi" w:cstheme="minorHAnsi"/>
          <w:lang w:val="en-US"/>
        </w:rPr>
      </w:pPr>
      <w:r w:rsidRPr="007D4060">
        <w:rPr>
          <w:rFonts w:asciiTheme="minorHAnsi" w:hAnsiTheme="minorHAnsi" w:cstheme="minorHAnsi"/>
          <w:lang w:val="en-US"/>
        </w:rPr>
        <w:t>The Taskforce did not endorse any recommendations from the Final Report from the NPRG; instead, it made three independent recommendations that may help to address known foundational issues.</w:t>
      </w:r>
    </w:p>
    <w:p w14:paraId="5B095A86" w14:textId="4A30F9B5" w:rsidR="007D4060" w:rsidRPr="007D4060" w:rsidRDefault="007D4060" w:rsidP="007D4060">
      <w:pPr>
        <w:keepNext/>
        <w:spacing w:before="240" w:after="0" w:line="240" w:lineRule="auto"/>
        <w:outlineLvl w:val="1"/>
        <w:rPr>
          <w:rFonts w:asciiTheme="minorHAnsi" w:hAnsiTheme="minorHAnsi" w:cs="Arial"/>
          <w:b/>
          <w:color w:val="01653F"/>
          <w:sz w:val="32"/>
          <w:lang w:val="en-US"/>
        </w:rPr>
      </w:pPr>
      <w:bookmarkStart w:id="0" w:name="_Toc43908117"/>
      <w:r w:rsidRPr="007D4060">
        <w:rPr>
          <w:rFonts w:asciiTheme="minorHAnsi" w:hAnsiTheme="minorHAnsi" w:cs="Arial"/>
          <w:b/>
          <w:color w:val="01653F"/>
          <w:sz w:val="32"/>
          <w:lang w:val="en-US"/>
        </w:rPr>
        <w:t xml:space="preserve">List of </w:t>
      </w:r>
      <w:r w:rsidR="00B81064">
        <w:rPr>
          <w:rFonts w:asciiTheme="minorHAnsi" w:hAnsiTheme="minorHAnsi" w:cs="Arial"/>
          <w:b/>
          <w:color w:val="01653F"/>
          <w:sz w:val="32"/>
          <w:lang w:val="en-US"/>
        </w:rPr>
        <w:t>independent Taskforce</w:t>
      </w:r>
      <w:r w:rsidRPr="007D4060">
        <w:rPr>
          <w:rFonts w:asciiTheme="minorHAnsi" w:hAnsiTheme="minorHAnsi" w:cs="Arial"/>
          <w:b/>
          <w:color w:val="01653F"/>
          <w:sz w:val="32"/>
          <w:lang w:val="en-US"/>
        </w:rPr>
        <w:t xml:space="preserve"> </w:t>
      </w:r>
      <w:r w:rsidR="00B81064">
        <w:rPr>
          <w:rFonts w:asciiTheme="minorHAnsi" w:hAnsiTheme="minorHAnsi" w:cs="Arial"/>
          <w:b/>
          <w:color w:val="01653F"/>
          <w:sz w:val="32"/>
          <w:lang w:val="en-US"/>
        </w:rPr>
        <w:t>R</w:t>
      </w:r>
      <w:r w:rsidRPr="007D4060">
        <w:rPr>
          <w:rFonts w:asciiTheme="minorHAnsi" w:hAnsiTheme="minorHAnsi" w:cs="Arial"/>
          <w:b/>
          <w:color w:val="01653F"/>
          <w:sz w:val="32"/>
          <w:lang w:val="en-US"/>
        </w:rPr>
        <w:t>ecommendations</w:t>
      </w:r>
      <w:bookmarkEnd w:id="0"/>
    </w:p>
    <w:p w14:paraId="10E2B115" w14:textId="77777777" w:rsidR="007D4060" w:rsidRPr="007D4060" w:rsidRDefault="007D4060" w:rsidP="007D4060">
      <w:pPr>
        <w:spacing w:before="240" w:after="120" w:line="360" w:lineRule="auto"/>
        <w:outlineLvl w:val="3"/>
        <w:rPr>
          <w:rFonts w:asciiTheme="minorHAnsi" w:hAnsiTheme="minorHAnsi" w:cs="Arial"/>
          <w:b/>
          <w:sz w:val="24"/>
          <w:lang w:val="en-US"/>
        </w:rPr>
      </w:pPr>
      <w:r w:rsidRPr="007D4060">
        <w:rPr>
          <w:rFonts w:asciiTheme="minorHAnsi" w:hAnsiTheme="minorHAnsi" w:cs="Arial"/>
          <w:b/>
          <w:sz w:val="24"/>
          <w:lang w:val="en-US"/>
        </w:rPr>
        <w:t>Taskforce Recommendation 1 – Review Collaborative Arrangements</w:t>
      </w:r>
    </w:p>
    <w:p w14:paraId="63B02368" w14:textId="77777777" w:rsidR="007D4060" w:rsidRPr="007D4060" w:rsidRDefault="007D4060" w:rsidP="007D4060">
      <w:pPr>
        <w:spacing w:after="120" w:line="360" w:lineRule="auto"/>
        <w:rPr>
          <w:rFonts w:asciiTheme="minorHAnsi" w:hAnsiTheme="minorHAnsi" w:cstheme="minorHAnsi"/>
          <w:lang w:val="en-US"/>
        </w:rPr>
      </w:pPr>
      <w:r w:rsidRPr="007D4060">
        <w:rPr>
          <w:rFonts w:asciiTheme="minorHAnsi" w:hAnsiTheme="minorHAnsi" w:cstheme="minorHAnsi"/>
          <w:lang w:val="en-US"/>
        </w:rPr>
        <w:t>The Taskforce strongly endorses collaborative arrangements in ensuring patient safety.</w:t>
      </w:r>
    </w:p>
    <w:p w14:paraId="774B3022" w14:textId="77777777" w:rsidR="007D4060" w:rsidRPr="007D4060" w:rsidRDefault="007D4060" w:rsidP="007D4060">
      <w:pPr>
        <w:spacing w:after="120" w:line="360" w:lineRule="auto"/>
        <w:rPr>
          <w:rFonts w:asciiTheme="minorHAnsi" w:hAnsiTheme="minorHAnsi" w:cstheme="minorHAnsi"/>
          <w:lang w:val="en-US"/>
        </w:rPr>
      </w:pPr>
      <w:r w:rsidRPr="007D4060">
        <w:rPr>
          <w:rFonts w:asciiTheme="minorHAnsi" w:hAnsiTheme="minorHAnsi" w:cstheme="minorHAnsi"/>
          <w:lang w:val="en-US"/>
        </w:rPr>
        <w:t>Collaborative Arrangements were established in 2010 and provide guidance on the details of collaborative arrangements, functions and the responsibilities of the nurse practitioner involved in the collaboration, in relation to referrals, consultation and record keeping. The existing arrangements do not refer to scope of clinical practice.</w:t>
      </w:r>
    </w:p>
    <w:p w14:paraId="1A828303" w14:textId="77777777" w:rsidR="007D4060" w:rsidRPr="007D4060" w:rsidRDefault="007D4060" w:rsidP="007D4060">
      <w:pPr>
        <w:spacing w:after="120" w:line="360" w:lineRule="auto"/>
        <w:rPr>
          <w:rFonts w:asciiTheme="minorHAnsi" w:hAnsiTheme="minorHAnsi" w:cstheme="minorHAnsi"/>
          <w:lang w:val="en-US"/>
        </w:rPr>
      </w:pPr>
      <w:r w:rsidRPr="007D4060">
        <w:rPr>
          <w:rFonts w:asciiTheme="minorHAnsi" w:hAnsiTheme="minorHAnsi" w:cstheme="minorHAnsi"/>
          <w:lang w:val="en-US"/>
        </w:rPr>
        <w:t xml:space="preserve">The Taskforce recommends a review of Collaborative Arrangements to ensure safe and appropriate care, within the specified scope of clinical practice of the individual nurse practitioner involved in the collaboration. Consideration should be given during the review to the responsibilities of the other parties in the collaboration to ensure that referrals are made according to the defined clinical scope of practice of the nurse practitioner so that patients receive safe and appropriate care. </w:t>
      </w:r>
    </w:p>
    <w:p w14:paraId="1BE8CAE8" w14:textId="77777777" w:rsidR="007D4060" w:rsidRPr="007D4060" w:rsidRDefault="007D4060" w:rsidP="007D4060">
      <w:pPr>
        <w:spacing w:before="240" w:after="120" w:line="360" w:lineRule="auto"/>
        <w:outlineLvl w:val="3"/>
        <w:rPr>
          <w:rFonts w:asciiTheme="minorHAnsi" w:hAnsiTheme="minorHAnsi" w:cs="Arial"/>
          <w:b/>
          <w:sz w:val="24"/>
          <w:lang w:val="en-US"/>
        </w:rPr>
      </w:pPr>
      <w:r w:rsidRPr="007D4060">
        <w:rPr>
          <w:rFonts w:asciiTheme="minorHAnsi" w:hAnsiTheme="minorHAnsi" w:cs="Arial"/>
          <w:b/>
          <w:sz w:val="24"/>
          <w:lang w:val="en-US"/>
        </w:rPr>
        <w:t>Taskforce Recommendation 2 – Establish scope of practice and credentialing frameworks for nurse practitioners</w:t>
      </w:r>
    </w:p>
    <w:p w14:paraId="4CBCDE54" w14:textId="77777777" w:rsidR="007D4060" w:rsidRPr="007D4060" w:rsidRDefault="007D4060" w:rsidP="007D4060">
      <w:pPr>
        <w:spacing w:after="120" w:line="360" w:lineRule="auto"/>
        <w:rPr>
          <w:rFonts w:asciiTheme="minorHAnsi" w:hAnsiTheme="minorHAnsi" w:cstheme="minorHAnsi"/>
          <w:lang w:val="en-US"/>
        </w:rPr>
      </w:pPr>
      <w:r w:rsidRPr="007D4060">
        <w:rPr>
          <w:rFonts w:asciiTheme="minorHAnsi" w:hAnsiTheme="minorHAnsi" w:cstheme="minorHAnsi"/>
          <w:lang w:val="en-US"/>
        </w:rPr>
        <w:t xml:space="preserve">Throughout deliberations on the 14 recommendations presented by the Nurse Practitioner Reference Group (NPRG), the Taskforce identified the lack of clarity regarding nurse practitioner scope of practice as a major barrier to expansion of services through the MBS. </w:t>
      </w:r>
    </w:p>
    <w:p w14:paraId="04AA1143" w14:textId="77777777" w:rsidR="007D4060" w:rsidRPr="007D4060" w:rsidRDefault="007D4060" w:rsidP="007D4060">
      <w:pPr>
        <w:spacing w:after="120" w:line="360" w:lineRule="auto"/>
        <w:rPr>
          <w:rFonts w:asciiTheme="minorHAnsi" w:hAnsiTheme="minorHAnsi" w:cstheme="minorHAnsi"/>
          <w:lang w:val="en-US"/>
        </w:rPr>
      </w:pPr>
      <w:r w:rsidRPr="007D4060">
        <w:rPr>
          <w:rFonts w:asciiTheme="minorHAnsi" w:hAnsiTheme="minorHAnsi" w:cstheme="minorHAnsi"/>
          <w:lang w:val="en-US"/>
        </w:rPr>
        <w:t>The Taskforce recommends nurse practitioners work together with their professional bodies to develop a clinical governance framework to be used as a guide for both the profession and others on an individual nurse practitioner’s scope of practice. This could be guided by the Nursing and Midwifery Board of Australia’s professional practice framework and by reference to the framework for Rural and Isolated Practice Registered Nurses in Queensland and Victoria.</w:t>
      </w:r>
    </w:p>
    <w:p w14:paraId="0B64FB87" w14:textId="77777777" w:rsidR="007D4060" w:rsidRPr="007D4060" w:rsidRDefault="007D4060" w:rsidP="007D4060">
      <w:pPr>
        <w:spacing w:before="240" w:after="120" w:line="360" w:lineRule="auto"/>
        <w:outlineLvl w:val="3"/>
        <w:rPr>
          <w:rFonts w:asciiTheme="minorHAnsi" w:hAnsiTheme="minorHAnsi" w:cs="Arial"/>
          <w:b/>
          <w:sz w:val="24"/>
          <w:lang w:val="en-US"/>
        </w:rPr>
      </w:pPr>
      <w:r w:rsidRPr="007D4060">
        <w:rPr>
          <w:rFonts w:asciiTheme="minorHAnsi" w:hAnsiTheme="minorHAnsi" w:cs="Arial"/>
          <w:b/>
          <w:sz w:val="24"/>
          <w:lang w:val="en-US"/>
        </w:rPr>
        <w:lastRenderedPageBreak/>
        <w:t>Taskforce Recommendation 3 – Review alternative pathways to fund nurse practitioner services</w:t>
      </w:r>
    </w:p>
    <w:p w14:paraId="3C1228C2" w14:textId="77777777" w:rsidR="007D4060" w:rsidRPr="007D4060" w:rsidRDefault="007D4060" w:rsidP="007D4060">
      <w:pPr>
        <w:spacing w:after="120" w:line="360" w:lineRule="auto"/>
        <w:rPr>
          <w:rFonts w:asciiTheme="minorHAnsi" w:hAnsiTheme="minorHAnsi" w:cstheme="minorHAnsi"/>
          <w:lang w:val="en-US"/>
        </w:rPr>
      </w:pPr>
      <w:r w:rsidRPr="007D4060">
        <w:rPr>
          <w:rFonts w:asciiTheme="minorHAnsi" w:hAnsiTheme="minorHAnsi" w:cstheme="minorHAnsi"/>
          <w:lang w:val="en-US"/>
        </w:rPr>
        <w:t xml:space="preserve">The Taskforce notes the high level of variability in current nurse practitioner operating models, including a variety of different funding arrangements that have a direct impact on the sustainability and innovation of the nurse practitioner model of care. Exploration of alternate funding models outside the MBS is regarded as a more appropriate pathway. </w:t>
      </w:r>
    </w:p>
    <w:p w14:paraId="1FB27597" w14:textId="77777777" w:rsidR="007D4060" w:rsidRPr="007D4060" w:rsidRDefault="007D4060" w:rsidP="007D4060">
      <w:pPr>
        <w:spacing w:after="120" w:line="360" w:lineRule="auto"/>
        <w:rPr>
          <w:rFonts w:asciiTheme="minorHAnsi" w:hAnsiTheme="minorHAnsi" w:cstheme="minorHAnsi"/>
          <w:lang w:val="en-US"/>
        </w:rPr>
      </w:pPr>
      <w:r w:rsidRPr="007D4060">
        <w:rPr>
          <w:rFonts w:asciiTheme="minorHAnsi" w:hAnsiTheme="minorHAnsi" w:cstheme="minorHAnsi"/>
          <w:lang w:val="en-US"/>
        </w:rPr>
        <w:t>The Taskforce recommends a review to canvass and assess alternate funding models to include practice/facility incentive payments, bundled payments, capitated, blended payments, or voluntary patent enrolment involving but not limited to the following:</w:t>
      </w:r>
    </w:p>
    <w:p w14:paraId="1C55F6E7" w14:textId="77777777" w:rsidR="007D4060" w:rsidRPr="007D4060" w:rsidRDefault="007D4060" w:rsidP="007D4060">
      <w:pPr>
        <w:numPr>
          <w:ilvl w:val="0"/>
          <w:numId w:val="38"/>
        </w:numPr>
        <w:spacing w:after="120" w:line="360" w:lineRule="auto"/>
        <w:rPr>
          <w:rFonts w:asciiTheme="minorHAnsi" w:eastAsia="Times New Roman" w:hAnsiTheme="minorHAnsi" w:cstheme="minorHAnsi"/>
          <w:szCs w:val="24"/>
          <w:lang w:val="en-US" w:eastAsia="en-AU"/>
        </w:rPr>
      </w:pPr>
      <w:r w:rsidRPr="007D4060">
        <w:rPr>
          <w:rFonts w:asciiTheme="minorHAnsi" w:eastAsia="Times New Roman" w:hAnsiTheme="minorHAnsi" w:cstheme="minorHAnsi"/>
          <w:szCs w:val="24"/>
          <w:lang w:val="en-US" w:eastAsia="en-AU"/>
        </w:rPr>
        <w:t>State and Territory Funded Health Services;</w:t>
      </w:r>
    </w:p>
    <w:p w14:paraId="28EDB59D" w14:textId="77777777" w:rsidR="007D4060" w:rsidRPr="007D4060" w:rsidRDefault="007D4060" w:rsidP="007D4060">
      <w:pPr>
        <w:numPr>
          <w:ilvl w:val="0"/>
          <w:numId w:val="38"/>
        </w:numPr>
        <w:spacing w:after="120" w:line="360" w:lineRule="auto"/>
        <w:rPr>
          <w:rFonts w:asciiTheme="minorHAnsi" w:eastAsia="Times New Roman" w:hAnsiTheme="minorHAnsi" w:cstheme="minorHAnsi"/>
          <w:szCs w:val="24"/>
          <w:lang w:val="en-US" w:eastAsia="en-AU"/>
        </w:rPr>
      </w:pPr>
      <w:r w:rsidRPr="007D4060">
        <w:rPr>
          <w:rFonts w:asciiTheme="minorHAnsi" w:eastAsia="Times New Roman" w:hAnsiTheme="minorHAnsi" w:cstheme="minorHAnsi"/>
          <w:szCs w:val="24"/>
          <w:lang w:val="en-US" w:eastAsia="en-AU"/>
        </w:rPr>
        <w:t>Primary Health Networks (PHNs);</w:t>
      </w:r>
    </w:p>
    <w:p w14:paraId="425D1CA1" w14:textId="77777777" w:rsidR="007D4060" w:rsidRPr="007D4060" w:rsidRDefault="007D4060" w:rsidP="007D4060">
      <w:pPr>
        <w:numPr>
          <w:ilvl w:val="0"/>
          <w:numId w:val="38"/>
        </w:numPr>
        <w:spacing w:after="120" w:line="360" w:lineRule="auto"/>
        <w:rPr>
          <w:rFonts w:asciiTheme="minorHAnsi" w:eastAsia="Times New Roman" w:hAnsiTheme="minorHAnsi" w:cstheme="minorHAnsi"/>
          <w:szCs w:val="24"/>
          <w:lang w:val="en-US" w:eastAsia="en-AU"/>
        </w:rPr>
      </w:pPr>
      <w:r w:rsidRPr="007D4060">
        <w:rPr>
          <w:rFonts w:asciiTheme="minorHAnsi" w:eastAsia="Times New Roman" w:hAnsiTheme="minorHAnsi" w:cstheme="minorHAnsi"/>
          <w:szCs w:val="24"/>
          <w:lang w:val="en-US" w:eastAsia="en-AU"/>
        </w:rPr>
        <w:t>Healthcare Homes;</w:t>
      </w:r>
    </w:p>
    <w:p w14:paraId="0920291A" w14:textId="77777777" w:rsidR="007D4060" w:rsidRPr="007D4060" w:rsidRDefault="007D4060" w:rsidP="007D4060">
      <w:pPr>
        <w:numPr>
          <w:ilvl w:val="0"/>
          <w:numId w:val="38"/>
        </w:numPr>
        <w:spacing w:after="120" w:line="360" w:lineRule="auto"/>
        <w:rPr>
          <w:rFonts w:asciiTheme="minorHAnsi" w:eastAsia="Times New Roman" w:hAnsiTheme="minorHAnsi" w:cstheme="minorHAnsi"/>
          <w:szCs w:val="24"/>
          <w:lang w:val="en-US" w:eastAsia="en-AU"/>
        </w:rPr>
      </w:pPr>
      <w:r w:rsidRPr="007D4060">
        <w:rPr>
          <w:rFonts w:asciiTheme="minorHAnsi" w:eastAsia="Times New Roman" w:hAnsiTheme="minorHAnsi" w:cstheme="minorHAnsi"/>
          <w:szCs w:val="24"/>
          <w:lang w:val="en-US" w:eastAsia="en-AU"/>
        </w:rPr>
        <w:t>Local Hospital Networks; and/or</w:t>
      </w:r>
    </w:p>
    <w:p w14:paraId="31D59167" w14:textId="77777777" w:rsidR="007D4060" w:rsidRPr="007D4060" w:rsidRDefault="007D4060" w:rsidP="007D4060">
      <w:pPr>
        <w:numPr>
          <w:ilvl w:val="0"/>
          <w:numId w:val="38"/>
        </w:numPr>
        <w:spacing w:after="120" w:line="360" w:lineRule="auto"/>
        <w:rPr>
          <w:rFonts w:asciiTheme="minorHAnsi" w:eastAsia="Times New Roman" w:hAnsiTheme="minorHAnsi" w:cstheme="minorHAnsi"/>
          <w:szCs w:val="24"/>
          <w:lang w:val="en-US" w:eastAsia="en-AU"/>
        </w:rPr>
      </w:pPr>
      <w:r w:rsidRPr="007D4060">
        <w:rPr>
          <w:rFonts w:asciiTheme="minorHAnsi" w:eastAsia="Times New Roman" w:hAnsiTheme="minorHAnsi" w:cstheme="minorHAnsi"/>
          <w:szCs w:val="24"/>
          <w:lang w:val="en-US" w:eastAsia="en-AU"/>
        </w:rPr>
        <w:t>Voluntary Patient Enrollment model; and/or</w:t>
      </w:r>
    </w:p>
    <w:p w14:paraId="030209E7" w14:textId="652A96A4" w:rsidR="00E916F6" w:rsidRPr="007D4060" w:rsidRDefault="007D4060" w:rsidP="007D4060">
      <w:pPr>
        <w:numPr>
          <w:ilvl w:val="0"/>
          <w:numId w:val="38"/>
        </w:numPr>
        <w:spacing w:after="120" w:line="360" w:lineRule="auto"/>
        <w:rPr>
          <w:rFonts w:asciiTheme="minorHAnsi" w:eastAsia="Times New Roman" w:hAnsiTheme="minorHAnsi" w:cstheme="minorHAnsi"/>
          <w:szCs w:val="24"/>
          <w:lang w:val="en-US" w:eastAsia="en-AU"/>
        </w:rPr>
      </w:pPr>
      <w:r w:rsidRPr="007D4060">
        <w:rPr>
          <w:rFonts w:asciiTheme="minorHAnsi" w:eastAsia="Times New Roman" w:hAnsiTheme="minorHAnsi" w:cstheme="minorHAnsi"/>
          <w:szCs w:val="24"/>
          <w:lang w:val="en-US" w:eastAsia="en-AU"/>
        </w:rPr>
        <w:t>MBS.</w:t>
      </w:r>
    </w:p>
    <w:sectPr w:rsidR="00E916F6" w:rsidRPr="007D4060" w:rsidSect="008D45BD">
      <w:headerReference w:type="even" r:id="rId11"/>
      <w:headerReference w:type="default" r:id="rId12"/>
      <w:footerReference w:type="default" r:id="rId13"/>
      <w:headerReference w:type="first" r:id="rId14"/>
      <w:footerReference w:type="first" r:id="rId15"/>
      <w:pgSz w:w="11906" w:h="16838"/>
      <w:pgMar w:top="323" w:right="1134" w:bottom="1134" w:left="1134"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E18AE" w14:textId="77777777" w:rsidR="00D85C55" w:rsidRDefault="00F66268">
      <w:pPr>
        <w:spacing w:after="0" w:line="240" w:lineRule="auto"/>
      </w:pPr>
      <w:r>
        <w:separator/>
      </w:r>
    </w:p>
  </w:endnote>
  <w:endnote w:type="continuationSeparator" w:id="0">
    <w:p w14:paraId="531E18B0" w14:textId="77777777" w:rsidR="00D85C55" w:rsidRDefault="00F6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9E" w14:textId="7F1151FB" w:rsidR="002A6400" w:rsidRPr="00AF010F" w:rsidRDefault="00F66268" w:rsidP="002A6400">
    <w:pPr>
      <w:pStyle w:val="Footer"/>
      <w:jc w:val="right"/>
      <w:rPr>
        <w:rFonts w:asciiTheme="minorHAnsi" w:hAnsiTheme="minorHAnsi" w:cstheme="minorHAnsi"/>
        <w:b/>
        <w:sz w:val="24"/>
        <w:szCs w:val="24"/>
      </w:rPr>
    </w:pPr>
    <w:r w:rsidRPr="00AF010F">
      <w:rPr>
        <w:rFonts w:asciiTheme="minorHAnsi" w:hAnsiTheme="minorHAnsi" w:cstheme="minorHAnsi"/>
        <w:sz w:val="24"/>
        <w:szCs w:val="24"/>
      </w:rPr>
      <w:t xml:space="preserve">Page </w:t>
    </w:r>
    <w:r w:rsidRPr="00AF010F">
      <w:rPr>
        <w:rFonts w:asciiTheme="minorHAnsi" w:hAnsiTheme="minorHAnsi" w:cstheme="minorHAnsi"/>
        <w:sz w:val="24"/>
        <w:szCs w:val="24"/>
      </w:rPr>
      <w:fldChar w:fldCharType="begin"/>
    </w:r>
    <w:r w:rsidRPr="00AF010F">
      <w:rPr>
        <w:rFonts w:asciiTheme="minorHAnsi" w:hAnsiTheme="minorHAnsi" w:cstheme="minorHAnsi"/>
        <w:sz w:val="24"/>
        <w:szCs w:val="24"/>
      </w:rPr>
      <w:instrText xml:space="preserve"> PAGE   \* MERGEFORMAT </w:instrText>
    </w:r>
    <w:r w:rsidRPr="00AF010F">
      <w:rPr>
        <w:rFonts w:asciiTheme="minorHAnsi" w:hAnsiTheme="minorHAnsi" w:cstheme="minorHAnsi"/>
        <w:sz w:val="24"/>
        <w:szCs w:val="24"/>
      </w:rPr>
      <w:fldChar w:fldCharType="separate"/>
    </w:r>
    <w:r w:rsidR="008126D0">
      <w:rPr>
        <w:rFonts w:asciiTheme="minorHAnsi" w:hAnsiTheme="minorHAnsi" w:cstheme="minorHAnsi"/>
        <w:noProof/>
        <w:sz w:val="24"/>
        <w:szCs w:val="24"/>
      </w:rPr>
      <w:t>2</w:t>
    </w:r>
    <w:r w:rsidRPr="00AF010F">
      <w:rPr>
        <w:rFonts w:asciiTheme="minorHAnsi" w:hAnsiTheme="minorHAnsi" w:cstheme="minorHAnsi"/>
        <w:noProof/>
        <w:sz w:val="24"/>
        <w:szCs w:val="24"/>
      </w:rPr>
      <w:fldChar w:fldCharType="end"/>
    </w:r>
  </w:p>
  <w:sdt>
    <w:sdtPr>
      <w:rPr>
        <w:rFonts w:ascii="Times New Roman" w:hAnsi="Times New Roman"/>
        <w:b/>
        <w:caps/>
        <w:color w:val="FF0000"/>
        <w:szCs w:val="24"/>
      </w:rPr>
      <w:alias w:val="SecurityClassification"/>
      <w:tag w:val="SecurityClassification"/>
      <w:id w:val="2112243041"/>
      <w:placeholder>
        <w:docPart w:val="DefaultPlaceholder_1082065158"/>
      </w:placeholder>
    </w:sdtPr>
    <w:sdtEndPr/>
    <w:sdtContent>
      <w:p w14:paraId="531E189F" w14:textId="714599D2" w:rsidR="00CE1EE4" w:rsidRDefault="00F66268" w:rsidP="00651E19">
        <w:pPr>
          <w:jc w:val="center"/>
        </w:pPr>
        <w:r>
          <w:t xml:space="preserve">For Official Use Only  </w:t>
        </w:r>
      </w:p>
    </w:sdtContent>
  </w:sdt>
  <w:p w14:paraId="531E18A0" w14:textId="77777777" w:rsidR="00FF639D" w:rsidRPr="00B97D89" w:rsidRDefault="00FF639D" w:rsidP="00B97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A8" w14:textId="0BF3E4DF" w:rsidR="002A6400" w:rsidRPr="00AF010F" w:rsidRDefault="00F66268" w:rsidP="002A6400">
    <w:pPr>
      <w:pStyle w:val="Footer"/>
      <w:jc w:val="right"/>
      <w:rPr>
        <w:rFonts w:asciiTheme="minorHAnsi" w:hAnsiTheme="minorHAnsi" w:cstheme="minorHAnsi"/>
        <w:b/>
        <w:sz w:val="24"/>
        <w:szCs w:val="24"/>
      </w:rPr>
    </w:pPr>
    <w:r w:rsidRPr="00AF010F">
      <w:rPr>
        <w:rFonts w:asciiTheme="minorHAnsi" w:hAnsiTheme="minorHAnsi" w:cstheme="minorHAnsi"/>
        <w:sz w:val="24"/>
        <w:szCs w:val="24"/>
      </w:rPr>
      <w:t xml:space="preserve">Page </w:t>
    </w:r>
    <w:r w:rsidRPr="00AF010F">
      <w:rPr>
        <w:rFonts w:asciiTheme="minorHAnsi" w:hAnsiTheme="minorHAnsi" w:cstheme="minorHAnsi"/>
        <w:sz w:val="24"/>
        <w:szCs w:val="24"/>
      </w:rPr>
      <w:fldChar w:fldCharType="begin"/>
    </w:r>
    <w:r w:rsidRPr="00AF010F">
      <w:rPr>
        <w:rFonts w:asciiTheme="minorHAnsi" w:hAnsiTheme="minorHAnsi" w:cstheme="minorHAnsi"/>
        <w:sz w:val="24"/>
        <w:szCs w:val="24"/>
      </w:rPr>
      <w:instrText xml:space="preserve"> PAGE   \* MERGEFORMAT </w:instrText>
    </w:r>
    <w:r w:rsidRPr="00AF010F">
      <w:rPr>
        <w:rFonts w:asciiTheme="minorHAnsi" w:hAnsiTheme="minorHAnsi" w:cstheme="minorHAnsi"/>
        <w:sz w:val="24"/>
        <w:szCs w:val="24"/>
      </w:rPr>
      <w:fldChar w:fldCharType="separate"/>
    </w:r>
    <w:r w:rsidR="008126D0">
      <w:rPr>
        <w:rFonts w:asciiTheme="minorHAnsi" w:hAnsiTheme="minorHAnsi" w:cstheme="minorHAnsi"/>
        <w:noProof/>
        <w:sz w:val="24"/>
        <w:szCs w:val="24"/>
      </w:rPr>
      <w:t>1</w:t>
    </w:r>
    <w:r w:rsidRPr="00AF010F">
      <w:rPr>
        <w:rFonts w:asciiTheme="minorHAnsi" w:hAnsiTheme="minorHAnsi" w:cstheme="minorHAnsi"/>
        <w:noProof/>
        <w:sz w:val="24"/>
        <w:szCs w:val="24"/>
      </w:rPr>
      <w:fldChar w:fldCharType="end"/>
    </w:r>
  </w:p>
  <w:sdt>
    <w:sdtPr>
      <w:rPr>
        <w:rFonts w:ascii="Times New Roman" w:hAnsi="Times New Roman"/>
        <w:b/>
        <w:caps/>
        <w:color w:val="FF0000"/>
      </w:rPr>
      <w:alias w:val="SecurityClassification"/>
      <w:tag w:val="SecurityClassification"/>
      <w:id w:val="148559025"/>
      <w:placeholder>
        <w:docPart w:val="DefaultPlaceholder_1082065158"/>
      </w:placeholder>
    </w:sdtPr>
    <w:sdtEndPr/>
    <w:sdtContent>
      <w:p w14:paraId="531E18A9" w14:textId="33EAAB40" w:rsidR="00CE1EE4" w:rsidRDefault="00F66268" w:rsidP="00651E19">
        <w:pPr>
          <w:jc w:val="center"/>
        </w:pPr>
        <w:r>
          <w:t xml:space="preserve">For Official Use Only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E18AA" w14:textId="77777777" w:rsidR="00D85C55" w:rsidRDefault="00F66268">
      <w:pPr>
        <w:spacing w:after="0" w:line="240" w:lineRule="auto"/>
      </w:pPr>
      <w:r>
        <w:separator/>
      </w:r>
    </w:p>
  </w:footnote>
  <w:footnote w:type="continuationSeparator" w:id="0">
    <w:p w14:paraId="531E18AC" w14:textId="77777777" w:rsidR="00D85C55" w:rsidRDefault="00F66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9C" w14:textId="0BEE8841" w:rsidR="00FF639D" w:rsidRDefault="00F66268" w:rsidP="00E45765">
    <w:pPr>
      <w:pStyle w:val="Classification"/>
    </w:pPr>
    <w:r>
      <w:rPr>
        <w:b/>
        <w:bCs/>
        <w:lang w:val="en-US"/>
      </w:rPr>
      <w:fldChar w:fldCharType="begin"/>
    </w:r>
    <w:r>
      <w:rPr>
        <w:b/>
        <w:bCs/>
        <w:lang w:val="en-US"/>
      </w:rPr>
      <w:instrText xml:space="preserve"> DOCPROPERTY SecurityClassification \* MERGEFORMAT </w:instrText>
    </w:r>
    <w:r>
      <w:rPr>
        <w:b/>
        <w:bCs/>
        <w:lang w:val="en-US"/>
      </w:rPr>
      <w:fldChar w:fldCharType="separate"/>
    </w:r>
    <w:r w:rsidR="00B8315B">
      <w:rPr>
        <w:b/>
        <w:bCs/>
        <w:lang w:val="en-US"/>
      </w:rPr>
      <w:t xml:space="preserve">For Official Use Only  </w:t>
    </w:r>
    <w:r>
      <w:rPr>
        <w:b/>
        <w:bCs/>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9D" w14:textId="72B14A52" w:rsidR="00CE1EE4" w:rsidRDefault="00CE1EE4" w:rsidP="00651E19">
    <w:pPr>
      <w:jc w:val="center"/>
    </w:pPr>
  </w:p>
  <w:sdt>
    <w:sdtPr>
      <w:rPr>
        <w:rFonts w:ascii="Times New Roman" w:hAnsi="Times New Roman"/>
        <w:b/>
        <w:caps/>
        <w:color w:val="FF0000"/>
        <w:sz w:val="24"/>
        <w:szCs w:val="24"/>
      </w:rPr>
      <w:alias w:val="SecurityClassification"/>
      <w:tag w:val="SecurityClassification"/>
      <w:id w:val="381064481"/>
      <w:placeholder>
        <w:docPart w:val="DefaultPlaceholder_1082065158"/>
      </w:placeholder>
    </w:sdtPr>
    <w:sdtEndPr/>
    <w:sdtContent>
      <w:p w14:paraId="51FFB5D4" w14:textId="77777777" w:rsidR="00CE1EE4" w:rsidRDefault="00F66268" w:rsidP="00651E19">
        <w:pPr>
          <w:jc w:val="center"/>
        </w:pPr>
        <w:r>
          <w:t xml:space="preserve">For Official Use Only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A7" w14:textId="1B1B4BD3" w:rsidR="00397966" w:rsidRPr="00F61C26" w:rsidRDefault="00397966" w:rsidP="00CD34A9">
    <w:pPr>
      <w:pStyle w:val="Header"/>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6B7818"/>
    <w:multiLevelType w:val="hybridMultilevel"/>
    <w:tmpl w:val="081420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CE4F49"/>
    <w:multiLevelType w:val="multilevel"/>
    <w:tmpl w:val="D98AFEB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3DB1726"/>
    <w:multiLevelType w:val="hybridMultilevel"/>
    <w:tmpl w:val="3CDE6E06"/>
    <w:lvl w:ilvl="0" w:tplc="CAB64104">
      <w:start w:val="1"/>
      <w:numFmt w:val="bullet"/>
      <w:lvlText w:val=""/>
      <w:lvlJc w:val="left"/>
      <w:pPr>
        <w:ind w:left="720" w:hanging="360"/>
      </w:pPr>
      <w:rPr>
        <w:rFonts w:ascii="Symbol" w:hAnsi="Symbol" w:hint="default"/>
      </w:rPr>
    </w:lvl>
    <w:lvl w:ilvl="1" w:tplc="880CCEC4">
      <w:start w:val="13"/>
      <w:numFmt w:val="bullet"/>
      <w:lvlText w:val="•"/>
      <w:lvlJc w:val="left"/>
      <w:pPr>
        <w:ind w:left="1440" w:hanging="360"/>
      </w:pPr>
      <w:rPr>
        <w:rFonts w:ascii="Times New Roman" w:eastAsia="Calibri" w:hAnsi="Times New Roman" w:cs="Times New Roman" w:hint="default"/>
      </w:rPr>
    </w:lvl>
    <w:lvl w:ilvl="2" w:tplc="DAD6CA64" w:tentative="1">
      <w:start w:val="1"/>
      <w:numFmt w:val="bullet"/>
      <w:lvlText w:val=""/>
      <w:lvlJc w:val="left"/>
      <w:pPr>
        <w:ind w:left="2160" w:hanging="360"/>
      </w:pPr>
      <w:rPr>
        <w:rFonts w:ascii="Wingdings" w:hAnsi="Wingdings" w:hint="default"/>
      </w:rPr>
    </w:lvl>
    <w:lvl w:ilvl="3" w:tplc="EA183E16" w:tentative="1">
      <w:start w:val="1"/>
      <w:numFmt w:val="bullet"/>
      <w:lvlText w:val=""/>
      <w:lvlJc w:val="left"/>
      <w:pPr>
        <w:ind w:left="2880" w:hanging="360"/>
      </w:pPr>
      <w:rPr>
        <w:rFonts w:ascii="Symbol" w:hAnsi="Symbol" w:hint="default"/>
      </w:rPr>
    </w:lvl>
    <w:lvl w:ilvl="4" w:tplc="4A8A2406" w:tentative="1">
      <w:start w:val="1"/>
      <w:numFmt w:val="bullet"/>
      <w:lvlText w:val="o"/>
      <w:lvlJc w:val="left"/>
      <w:pPr>
        <w:ind w:left="3600" w:hanging="360"/>
      </w:pPr>
      <w:rPr>
        <w:rFonts w:ascii="Courier New" w:hAnsi="Courier New" w:cs="Courier New" w:hint="default"/>
      </w:rPr>
    </w:lvl>
    <w:lvl w:ilvl="5" w:tplc="764E17F8" w:tentative="1">
      <w:start w:val="1"/>
      <w:numFmt w:val="bullet"/>
      <w:lvlText w:val=""/>
      <w:lvlJc w:val="left"/>
      <w:pPr>
        <w:ind w:left="4320" w:hanging="360"/>
      </w:pPr>
      <w:rPr>
        <w:rFonts w:ascii="Wingdings" w:hAnsi="Wingdings" w:hint="default"/>
      </w:rPr>
    </w:lvl>
    <w:lvl w:ilvl="6" w:tplc="D8F0F038" w:tentative="1">
      <w:start w:val="1"/>
      <w:numFmt w:val="bullet"/>
      <w:lvlText w:val=""/>
      <w:lvlJc w:val="left"/>
      <w:pPr>
        <w:ind w:left="5040" w:hanging="360"/>
      </w:pPr>
      <w:rPr>
        <w:rFonts w:ascii="Symbol" w:hAnsi="Symbol" w:hint="default"/>
      </w:rPr>
    </w:lvl>
    <w:lvl w:ilvl="7" w:tplc="425AFAFE" w:tentative="1">
      <w:start w:val="1"/>
      <w:numFmt w:val="bullet"/>
      <w:lvlText w:val="o"/>
      <w:lvlJc w:val="left"/>
      <w:pPr>
        <w:ind w:left="5760" w:hanging="360"/>
      </w:pPr>
      <w:rPr>
        <w:rFonts w:ascii="Courier New" w:hAnsi="Courier New" w:cs="Courier New" w:hint="default"/>
      </w:rPr>
    </w:lvl>
    <w:lvl w:ilvl="8" w:tplc="8D9648A4" w:tentative="1">
      <w:start w:val="1"/>
      <w:numFmt w:val="bullet"/>
      <w:lvlText w:val=""/>
      <w:lvlJc w:val="left"/>
      <w:pPr>
        <w:ind w:left="6480" w:hanging="360"/>
      </w:pPr>
      <w:rPr>
        <w:rFonts w:ascii="Wingdings" w:hAnsi="Wingdings" w:hint="default"/>
      </w:rPr>
    </w:lvl>
  </w:abstractNum>
  <w:abstractNum w:abstractNumId="4" w15:restartNumberingAfterBreak="0">
    <w:nsid w:val="0D75048D"/>
    <w:multiLevelType w:val="hybridMultilevel"/>
    <w:tmpl w:val="CCA8DC4C"/>
    <w:lvl w:ilvl="0" w:tplc="FEA48E20">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D43B71"/>
    <w:multiLevelType w:val="hybridMultilevel"/>
    <w:tmpl w:val="453C7D60"/>
    <w:lvl w:ilvl="0" w:tplc="C3C04720">
      <w:start w:val="1"/>
      <w:numFmt w:val="bullet"/>
      <w:lvlText w:val=""/>
      <w:lvlJc w:val="left"/>
      <w:pPr>
        <w:ind w:left="720" w:hanging="360"/>
      </w:pPr>
      <w:rPr>
        <w:rFonts w:ascii="Symbol" w:hAnsi="Symbol" w:hint="default"/>
      </w:rPr>
    </w:lvl>
    <w:lvl w:ilvl="1" w:tplc="F286BCE4" w:tentative="1">
      <w:start w:val="1"/>
      <w:numFmt w:val="bullet"/>
      <w:lvlText w:val="o"/>
      <w:lvlJc w:val="left"/>
      <w:pPr>
        <w:ind w:left="1440" w:hanging="360"/>
      </w:pPr>
      <w:rPr>
        <w:rFonts w:ascii="Courier New" w:hAnsi="Courier New" w:cs="Courier New" w:hint="default"/>
      </w:rPr>
    </w:lvl>
    <w:lvl w:ilvl="2" w:tplc="EB1C47B0" w:tentative="1">
      <w:start w:val="1"/>
      <w:numFmt w:val="bullet"/>
      <w:lvlText w:val=""/>
      <w:lvlJc w:val="left"/>
      <w:pPr>
        <w:ind w:left="2160" w:hanging="360"/>
      </w:pPr>
      <w:rPr>
        <w:rFonts w:ascii="Wingdings" w:hAnsi="Wingdings" w:hint="default"/>
      </w:rPr>
    </w:lvl>
    <w:lvl w:ilvl="3" w:tplc="9CACF254" w:tentative="1">
      <w:start w:val="1"/>
      <w:numFmt w:val="bullet"/>
      <w:lvlText w:val=""/>
      <w:lvlJc w:val="left"/>
      <w:pPr>
        <w:ind w:left="2880" w:hanging="360"/>
      </w:pPr>
      <w:rPr>
        <w:rFonts w:ascii="Symbol" w:hAnsi="Symbol" w:hint="default"/>
      </w:rPr>
    </w:lvl>
    <w:lvl w:ilvl="4" w:tplc="2472B3B2" w:tentative="1">
      <w:start w:val="1"/>
      <w:numFmt w:val="bullet"/>
      <w:lvlText w:val="o"/>
      <w:lvlJc w:val="left"/>
      <w:pPr>
        <w:ind w:left="3600" w:hanging="360"/>
      </w:pPr>
      <w:rPr>
        <w:rFonts w:ascii="Courier New" w:hAnsi="Courier New" w:cs="Courier New" w:hint="default"/>
      </w:rPr>
    </w:lvl>
    <w:lvl w:ilvl="5" w:tplc="5742F276" w:tentative="1">
      <w:start w:val="1"/>
      <w:numFmt w:val="bullet"/>
      <w:lvlText w:val=""/>
      <w:lvlJc w:val="left"/>
      <w:pPr>
        <w:ind w:left="4320" w:hanging="360"/>
      </w:pPr>
      <w:rPr>
        <w:rFonts w:ascii="Wingdings" w:hAnsi="Wingdings" w:hint="default"/>
      </w:rPr>
    </w:lvl>
    <w:lvl w:ilvl="6" w:tplc="315E2CBE" w:tentative="1">
      <w:start w:val="1"/>
      <w:numFmt w:val="bullet"/>
      <w:lvlText w:val=""/>
      <w:lvlJc w:val="left"/>
      <w:pPr>
        <w:ind w:left="5040" w:hanging="360"/>
      </w:pPr>
      <w:rPr>
        <w:rFonts w:ascii="Symbol" w:hAnsi="Symbol" w:hint="default"/>
      </w:rPr>
    </w:lvl>
    <w:lvl w:ilvl="7" w:tplc="EF44AAB2" w:tentative="1">
      <w:start w:val="1"/>
      <w:numFmt w:val="bullet"/>
      <w:lvlText w:val="o"/>
      <w:lvlJc w:val="left"/>
      <w:pPr>
        <w:ind w:left="5760" w:hanging="360"/>
      </w:pPr>
      <w:rPr>
        <w:rFonts w:ascii="Courier New" w:hAnsi="Courier New" w:cs="Courier New" w:hint="default"/>
      </w:rPr>
    </w:lvl>
    <w:lvl w:ilvl="8" w:tplc="09D0B698" w:tentative="1">
      <w:start w:val="1"/>
      <w:numFmt w:val="bullet"/>
      <w:lvlText w:val=""/>
      <w:lvlJc w:val="left"/>
      <w:pPr>
        <w:ind w:left="6480" w:hanging="360"/>
      </w:pPr>
      <w:rPr>
        <w:rFonts w:ascii="Wingdings" w:hAnsi="Wingdings" w:hint="default"/>
      </w:rPr>
    </w:lvl>
  </w:abstractNum>
  <w:abstractNum w:abstractNumId="6" w15:restartNumberingAfterBreak="0">
    <w:nsid w:val="120322CA"/>
    <w:multiLevelType w:val="hybridMultilevel"/>
    <w:tmpl w:val="8816182C"/>
    <w:lvl w:ilvl="0" w:tplc="78746D1E">
      <w:start w:val="1"/>
      <w:numFmt w:val="lowerLetter"/>
      <w:pStyle w:val="08letter4"/>
      <w:lvlText w:val="%1."/>
      <w:lvlJc w:val="left"/>
      <w:pPr>
        <w:ind w:left="360" w:hanging="360"/>
      </w:pPr>
      <w:rPr>
        <w:rFonts w:hint="default"/>
        <w:b w:val="0"/>
        <w:i w:val="0"/>
        <w:color w:val="auto"/>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8" w15:restartNumberingAfterBreak="0">
    <w:nsid w:val="1E7110DD"/>
    <w:multiLevelType w:val="hybridMultilevel"/>
    <w:tmpl w:val="B8EE3C7C"/>
    <w:lvl w:ilvl="0" w:tplc="876EFF56">
      <w:start w:val="1"/>
      <w:numFmt w:val="decimal"/>
      <w:lvlText w:val="%1."/>
      <w:lvlJc w:val="left"/>
      <w:pPr>
        <w:ind w:left="360" w:hanging="360"/>
      </w:pPr>
      <w:rPr>
        <w:rFonts w:hint="default"/>
      </w:rPr>
    </w:lvl>
    <w:lvl w:ilvl="1" w:tplc="1E96C930" w:tentative="1">
      <w:start w:val="1"/>
      <w:numFmt w:val="lowerLetter"/>
      <w:lvlText w:val="%2."/>
      <w:lvlJc w:val="left"/>
      <w:pPr>
        <w:ind w:left="1080" w:hanging="360"/>
      </w:pPr>
    </w:lvl>
    <w:lvl w:ilvl="2" w:tplc="BFAE2E7C" w:tentative="1">
      <w:start w:val="1"/>
      <w:numFmt w:val="lowerRoman"/>
      <w:lvlText w:val="%3."/>
      <w:lvlJc w:val="right"/>
      <w:pPr>
        <w:ind w:left="1800" w:hanging="180"/>
      </w:pPr>
    </w:lvl>
    <w:lvl w:ilvl="3" w:tplc="BC04689E" w:tentative="1">
      <w:start w:val="1"/>
      <w:numFmt w:val="decimal"/>
      <w:lvlText w:val="%4."/>
      <w:lvlJc w:val="left"/>
      <w:pPr>
        <w:ind w:left="2520" w:hanging="360"/>
      </w:pPr>
    </w:lvl>
    <w:lvl w:ilvl="4" w:tplc="1554BB6E" w:tentative="1">
      <w:start w:val="1"/>
      <w:numFmt w:val="lowerLetter"/>
      <w:lvlText w:val="%5."/>
      <w:lvlJc w:val="left"/>
      <w:pPr>
        <w:ind w:left="3240" w:hanging="360"/>
      </w:pPr>
    </w:lvl>
    <w:lvl w:ilvl="5" w:tplc="F9A6FB26" w:tentative="1">
      <w:start w:val="1"/>
      <w:numFmt w:val="lowerRoman"/>
      <w:lvlText w:val="%6."/>
      <w:lvlJc w:val="right"/>
      <w:pPr>
        <w:ind w:left="3960" w:hanging="180"/>
      </w:pPr>
    </w:lvl>
    <w:lvl w:ilvl="6" w:tplc="83525172" w:tentative="1">
      <w:start w:val="1"/>
      <w:numFmt w:val="decimal"/>
      <w:lvlText w:val="%7."/>
      <w:lvlJc w:val="left"/>
      <w:pPr>
        <w:ind w:left="4680" w:hanging="360"/>
      </w:pPr>
    </w:lvl>
    <w:lvl w:ilvl="7" w:tplc="EB0E2C14" w:tentative="1">
      <w:start w:val="1"/>
      <w:numFmt w:val="lowerLetter"/>
      <w:lvlText w:val="%8."/>
      <w:lvlJc w:val="left"/>
      <w:pPr>
        <w:ind w:left="5400" w:hanging="360"/>
      </w:pPr>
    </w:lvl>
    <w:lvl w:ilvl="8" w:tplc="534A938C" w:tentative="1">
      <w:start w:val="1"/>
      <w:numFmt w:val="lowerRoman"/>
      <w:lvlText w:val="%9."/>
      <w:lvlJc w:val="right"/>
      <w:pPr>
        <w:ind w:left="6120" w:hanging="180"/>
      </w:pPr>
    </w:lvl>
  </w:abstractNum>
  <w:abstractNum w:abstractNumId="9" w15:restartNumberingAfterBreak="0">
    <w:nsid w:val="1F745BC2"/>
    <w:multiLevelType w:val="multilevel"/>
    <w:tmpl w:val="E5E89F92"/>
    <w:numStyleLink w:val="BulletList"/>
  </w:abstractNum>
  <w:abstractNum w:abstractNumId="10" w15:restartNumberingAfterBreak="0">
    <w:nsid w:val="20872200"/>
    <w:multiLevelType w:val="hybridMultilevel"/>
    <w:tmpl w:val="1E200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5903A1"/>
    <w:multiLevelType w:val="hybridMultilevel"/>
    <w:tmpl w:val="ADC84810"/>
    <w:lvl w:ilvl="0" w:tplc="91F4C39C">
      <w:start w:val="1"/>
      <w:numFmt w:val="bullet"/>
      <w:lvlText w:val=""/>
      <w:lvlJc w:val="left"/>
      <w:pPr>
        <w:ind w:left="720" w:hanging="360"/>
      </w:pPr>
      <w:rPr>
        <w:rFonts w:ascii="Symbol" w:hAnsi="Symbol" w:hint="default"/>
      </w:rPr>
    </w:lvl>
    <w:lvl w:ilvl="1" w:tplc="CC903D22" w:tentative="1">
      <w:start w:val="1"/>
      <w:numFmt w:val="bullet"/>
      <w:lvlText w:val="o"/>
      <w:lvlJc w:val="left"/>
      <w:pPr>
        <w:ind w:left="1440" w:hanging="360"/>
      </w:pPr>
      <w:rPr>
        <w:rFonts w:ascii="Courier New" w:hAnsi="Courier New" w:cs="Courier New" w:hint="default"/>
      </w:rPr>
    </w:lvl>
    <w:lvl w:ilvl="2" w:tplc="8D625DB8" w:tentative="1">
      <w:start w:val="1"/>
      <w:numFmt w:val="bullet"/>
      <w:lvlText w:val=""/>
      <w:lvlJc w:val="left"/>
      <w:pPr>
        <w:ind w:left="2160" w:hanging="360"/>
      </w:pPr>
      <w:rPr>
        <w:rFonts w:ascii="Wingdings" w:hAnsi="Wingdings" w:hint="default"/>
      </w:rPr>
    </w:lvl>
    <w:lvl w:ilvl="3" w:tplc="EE1A1102" w:tentative="1">
      <w:start w:val="1"/>
      <w:numFmt w:val="bullet"/>
      <w:lvlText w:val=""/>
      <w:lvlJc w:val="left"/>
      <w:pPr>
        <w:ind w:left="2880" w:hanging="360"/>
      </w:pPr>
      <w:rPr>
        <w:rFonts w:ascii="Symbol" w:hAnsi="Symbol" w:hint="default"/>
      </w:rPr>
    </w:lvl>
    <w:lvl w:ilvl="4" w:tplc="D876E9C4" w:tentative="1">
      <w:start w:val="1"/>
      <w:numFmt w:val="bullet"/>
      <w:lvlText w:val="o"/>
      <w:lvlJc w:val="left"/>
      <w:pPr>
        <w:ind w:left="3600" w:hanging="360"/>
      </w:pPr>
      <w:rPr>
        <w:rFonts w:ascii="Courier New" w:hAnsi="Courier New" w:cs="Courier New" w:hint="default"/>
      </w:rPr>
    </w:lvl>
    <w:lvl w:ilvl="5" w:tplc="C3EA9188" w:tentative="1">
      <w:start w:val="1"/>
      <w:numFmt w:val="bullet"/>
      <w:lvlText w:val=""/>
      <w:lvlJc w:val="left"/>
      <w:pPr>
        <w:ind w:left="4320" w:hanging="360"/>
      </w:pPr>
      <w:rPr>
        <w:rFonts w:ascii="Wingdings" w:hAnsi="Wingdings" w:hint="default"/>
      </w:rPr>
    </w:lvl>
    <w:lvl w:ilvl="6" w:tplc="AAEEEBBE" w:tentative="1">
      <w:start w:val="1"/>
      <w:numFmt w:val="bullet"/>
      <w:lvlText w:val=""/>
      <w:lvlJc w:val="left"/>
      <w:pPr>
        <w:ind w:left="5040" w:hanging="360"/>
      </w:pPr>
      <w:rPr>
        <w:rFonts w:ascii="Symbol" w:hAnsi="Symbol" w:hint="default"/>
      </w:rPr>
    </w:lvl>
    <w:lvl w:ilvl="7" w:tplc="71509EC8" w:tentative="1">
      <w:start w:val="1"/>
      <w:numFmt w:val="bullet"/>
      <w:lvlText w:val="o"/>
      <w:lvlJc w:val="left"/>
      <w:pPr>
        <w:ind w:left="5760" w:hanging="360"/>
      </w:pPr>
      <w:rPr>
        <w:rFonts w:ascii="Courier New" w:hAnsi="Courier New" w:cs="Courier New" w:hint="default"/>
      </w:rPr>
    </w:lvl>
    <w:lvl w:ilvl="8" w:tplc="EAE4BAD6" w:tentative="1">
      <w:start w:val="1"/>
      <w:numFmt w:val="bullet"/>
      <w:lvlText w:val=""/>
      <w:lvlJc w:val="left"/>
      <w:pPr>
        <w:ind w:left="6480" w:hanging="360"/>
      </w:pPr>
      <w:rPr>
        <w:rFonts w:ascii="Wingdings" w:hAnsi="Wingdings" w:hint="default"/>
      </w:rPr>
    </w:lvl>
  </w:abstractNum>
  <w:abstractNum w:abstractNumId="12" w15:restartNumberingAfterBreak="0">
    <w:nsid w:val="2AAD74D9"/>
    <w:multiLevelType w:val="hybridMultilevel"/>
    <w:tmpl w:val="16621EE8"/>
    <w:lvl w:ilvl="0" w:tplc="8CC63350">
      <w:start w:val="1"/>
      <w:numFmt w:val="bullet"/>
      <w:lvlText w:val=""/>
      <w:lvlJc w:val="left"/>
      <w:pPr>
        <w:tabs>
          <w:tab w:val="num" w:pos="567"/>
        </w:tabs>
        <w:ind w:left="567" w:hanging="567"/>
      </w:pPr>
      <w:rPr>
        <w:rFonts w:ascii="Symbol" w:hAnsi="Symbol" w:hint="default"/>
        <w:b w:val="0"/>
        <w:i w:val="0"/>
        <w:color w:val="auto"/>
        <w:sz w:val="24"/>
      </w:rPr>
    </w:lvl>
    <w:lvl w:ilvl="1" w:tplc="E2F6AE38" w:tentative="1">
      <w:start w:val="1"/>
      <w:numFmt w:val="bullet"/>
      <w:lvlText w:val="o"/>
      <w:lvlJc w:val="left"/>
      <w:pPr>
        <w:tabs>
          <w:tab w:val="num" w:pos="1440"/>
        </w:tabs>
        <w:ind w:left="1440" w:hanging="360"/>
      </w:pPr>
      <w:rPr>
        <w:rFonts w:ascii="Courier New" w:hAnsi="Courier New" w:cs="Courier New" w:hint="default"/>
      </w:rPr>
    </w:lvl>
    <w:lvl w:ilvl="2" w:tplc="35A2D5A2" w:tentative="1">
      <w:start w:val="1"/>
      <w:numFmt w:val="bullet"/>
      <w:lvlText w:val=""/>
      <w:lvlJc w:val="left"/>
      <w:pPr>
        <w:tabs>
          <w:tab w:val="num" w:pos="2160"/>
        </w:tabs>
        <w:ind w:left="2160" w:hanging="360"/>
      </w:pPr>
      <w:rPr>
        <w:rFonts w:ascii="Wingdings" w:hAnsi="Wingdings" w:hint="default"/>
      </w:rPr>
    </w:lvl>
    <w:lvl w:ilvl="3" w:tplc="502AC546" w:tentative="1">
      <w:start w:val="1"/>
      <w:numFmt w:val="bullet"/>
      <w:lvlText w:val=""/>
      <w:lvlJc w:val="left"/>
      <w:pPr>
        <w:tabs>
          <w:tab w:val="num" w:pos="2880"/>
        </w:tabs>
        <w:ind w:left="2880" w:hanging="360"/>
      </w:pPr>
      <w:rPr>
        <w:rFonts w:ascii="Symbol" w:hAnsi="Symbol" w:hint="default"/>
      </w:rPr>
    </w:lvl>
    <w:lvl w:ilvl="4" w:tplc="AD9CAA16" w:tentative="1">
      <w:start w:val="1"/>
      <w:numFmt w:val="bullet"/>
      <w:lvlText w:val="o"/>
      <w:lvlJc w:val="left"/>
      <w:pPr>
        <w:tabs>
          <w:tab w:val="num" w:pos="3600"/>
        </w:tabs>
        <w:ind w:left="3600" w:hanging="360"/>
      </w:pPr>
      <w:rPr>
        <w:rFonts w:ascii="Courier New" w:hAnsi="Courier New" w:cs="Courier New" w:hint="default"/>
      </w:rPr>
    </w:lvl>
    <w:lvl w:ilvl="5" w:tplc="93CCA192" w:tentative="1">
      <w:start w:val="1"/>
      <w:numFmt w:val="bullet"/>
      <w:lvlText w:val=""/>
      <w:lvlJc w:val="left"/>
      <w:pPr>
        <w:tabs>
          <w:tab w:val="num" w:pos="4320"/>
        </w:tabs>
        <w:ind w:left="4320" w:hanging="360"/>
      </w:pPr>
      <w:rPr>
        <w:rFonts w:ascii="Wingdings" w:hAnsi="Wingdings" w:hint="default"/>
      </w:rPr>
    </w:lvl>
    <w:lvl w:ilvl="6" w:tplc="0BE6B070" w:tentative="1">
      <w:start w:val="1"/>
      <w:numFmt w:val="bullet"/>
      <w:lvlText w:val=""/>
      <w:lvlJc w:val="left"/>
      <w:pPr>
        <w:tabs>
          <w:tab w:val="num" w:pos="5040"/>
        </w:tabs>
        <w:ind w:left="5040" w:hanging="360"/>
      </w:pPr>
      <w:rPr>
        <w:rFonts w:ascii="Symbol" w:hAnsi="Symbol" w:hint="default"/>
      </w:rPr>
    </w:lvl>
    <w:lvl w:ilvl="7" w:tplc="6B1C689A" w:tentative="1">
      <w:start w:val="1"/>
      <w:numFmt w:val="bullet"/>
      <w:lvlText w:val="o"/>
      <w:lvlJc w:val="left"/>
      <w:pPr>
        <w:tabs>
          <w:tab w:val="num" w:pos="5760"/>
        </w:tabs>
        <w:ind w:left="5760" w:hanging="360"/>
      </w:pPr>
      <w:rPr>
        <w:rFonts w:ascii="Courier New" w:hAnsi="Courier New" w:cs="Courier New" w:hint="default"/>
      </w:rPr>
    </w:lvl>
    <w:lvl w:ilvl="8" w:tplc="49A24F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9604E6"/>
    <w:multiLevelType w:val="hybridMultilevel"/>
    <w:tmpl w:val="4EB4BF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121E1A"/>
    <w:multiLevelType w:val="hybridMultilevel"/>
    <w:tmpl w:val="244A9EA0"/>
    <w:lvl w:ilvl="0" w:tplc="E31645C8">
      <w:start w:val="1"/>
      <w:numFmt w:val="bullet"/>
      <w:lvlText w:val=""/>
      <w:lvlJc w:val="left"/>
      <w:pPr>
        <w:ind w:left="720" w:hanging="360"/>
      </w:pPr>
      <w:rPr>
        <w:rFonts w:ascii="Symbol" w:hAnsi="Symbol" w:hint="default"/>
      </w:rPr>
    </w:lvl>
    <w:lvl w:ilvl="1" w:tplc="72C4402E" w:tentative="1">
      <w:start w:val="1"/>
      <w:numFmt w:val="bullet"/>
      <w:lvlText w:val="o"/>
      <w:lvlJc w:val="left"/>
      <w:pPr>
        <w:ind w:left="1440" w:hanging="360"/>
      </w:pPr>
      <w:rPr>
        <w:rFonts w:ascii="Courier New" w:hAnsi="Courier New" w:cs="Courier New" w:hint="default"/>
      </w:rPr>
    </w:lvl>
    <w:lvl w:ilvl="2" w:tplc="77F6A7FE" w:tentative="1">
      <w:start w:val="1"/>
      <w:numFmt w:val="bullet"/>
      <w:lvlText w:val=""/>
      <w:lvlJc w:val="left"/>
      <w:pPr>
        <w:ind w:left="2160" w:hanging="360"/>
      </w:pPr>
      <w:rPr>
        <w:rFonts w:ascii="Wingdings" w:hAnsi="Wingdings" w:hint="default"/>
      </w:rPr>
    </w:lvl>
    <w:lvl w:ilvl="3" w:tplc="3738BAC0" w:tentative="1">
      <w:start w:val="1"/>
      <w:numFmt w:val="bullet"/>
      <w:lvlText w:val=""/>
      <w:lvlJc w:val="left"/>
      <w:pPr>
        <w:ind w:left="2880" w:hanging="360"/>
      </w:pPr>
      <w:rPr>
        <w:rFonts w:ascii="Symbol" w:hAnsi="Symbol" w:hint="default"/>
      </w:rPr>
    </w:lvl>
    <w:lvl w:ilvl="4" w:tplc="E430A852" w:tentative="1">
      <w:start w:val="1"/>
      <w:numFmt w:val="bullet"/>
      <w:lvlText w:val="o"/>
      <w:lvlJc w:val="left"/>
      <w:pPr>
        <w:ind w:left="3600" w:hanging="360"/>
      </w:pPr>
      <w:rPr>
        <w:rFonts w:ascii="Courier New" w:hAnsi="Courier New" w:cs="Courier New" w:hint="default"/>
      </w:rPr>
    </w:lvl>
    <w:lvl w:ilvl="5" w:tplc="BCF0B590" w:tentative="1">
      <w:start w:val="1"/>
      <w:numFmt w:val="bullet"/>
      <w:lvlText w:val=""/>
      <w:lvlJc w:val="left"/>
      <w:pPr>
        <w:ind w:left="4320" w:hanging="360"/>
      </w:pPr>
      <w:rPr>
        <w:rFonts w:ascii="Wingdings" w:hAnsi="Wingdings" w:hint="default"/>
      </w:rPr>
    </w:lvl>
    <w:lvl w:ilvl="6" w:tplc="D8061782" w:tentative="1">
      <w:start w:val="1"/>
      <w:numFmt w:val="bullet"/>
      <w:lvlText w:val=""/>
      <w:lvlJc w:val="left"/>
      <w:pPr>
        <w:ind w:left="5040" w:hanging="360"/>
      </w:pPr>
      <w:rPr>
        <w:rFonts w:ascii="Symbol" w:hAnsi="Symbol" w:hint="default"/>
      </w:rPr>
    </w:lvl>
    <w:lvl w:ilvl="7" w:tplc="36943AF2" w:tentative="1">
      <w:start w:val="1"/>
      <w:numFmt w:val="bullet"/>
      <w:lvlText w:val="o"/>
      <w:lvlJc w:val="left"/>
      <w:pPr>
        <w:ind w:left="5760" w:hanging="360"/>
      </w:pPr>
      <w:rPr>
        <w:rFonts w:ascii="Courier New" w:hAnsi="Courier New" w:cs="Courier New" w:hint="default"/>
      </w:rPr>
    </w:lvl>
    <w:lvl w:ilvl="8" w:tplc="D0C23DD0" w:tentative="1">
      <w:start w:val="1"/>
      <w:numFmt w:val="bullet"/>
      <w:lvlText w:val=""/>
      <w:lvlJc w:val="left"/>
      <w:pPr>
        <w:ind w:left="6480" w:hanging="360"/>
      </w:pPr>
      <w:rPr>
        <w:rFonts w:ascii="Wingdings" w:hAnsi="Wingdings" w:hint="default"/>
      </w:rPr>
    </w:lvl>
  </w:abstractNum>
  <w:abstractNum w:abstractNumId="1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915DA9"/>
    <w:multiLevelType w:val="hybridMultilevel"/>
    <w:tmpl w:val="4EB4BFD8"/>
    <w:lvl w:ilvl="0" w:tplc="0C090019">
      <w:start w:val="1"/>
      <w:numFmt w:val="lowerLetter"/>
      <w:lvlText w:val="%1."/>
      <w:lvlJc w:val="left"/>
      <w:pPr>
        <w:ind w:left="426" w:hanging="360"/>
      </w:p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8" w15:restartNumberingAfterBreak="0">
    <w:nsid w:val="4B302222"/>
    <w:multiLevelType w:val="hybridMultilevel"/>
    <w:tmpl w:val="4EB4BF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3451FB"/>
    <w:multiLevelType w:val="hybridMultilevel"/>
    <w:tmpl w:val="86DC47AC"/>
    <w:lvl w:ilvl="0" w:tplc="BA94575A">
      <w:start w:val="1"/>
      <w:numFmt w:val="bullet"/>
      <w:lvlText w:val=""/>
      <w:lvlJc w:val="left"/>
      <w:pPr>
        <w:ind w:left="720" w:hanging="360"/>
      </w:pPr>
      <w:rPr>
        <w:rFonts w:ascii="Symbol" w:hAnsi="Symbol" w:hint="default"/>
      </w:rPr>
    </w:lvl>
    <w:lvl w:ilvl="1" w:tplc="8C401B88" w:tentative="1">
      <w:start w:val="1"/>
      <w:numFmt w:val="bullet"/>
      <w:lvlText w:val="o"/>
      <w:lvlJc w:val="left"/>
      <w:pPr>
        <w:ind w:left="1440" w:hanging="360"/>
      </w:pPr>
      <w:rPr>
        <w:rFonts w:ascii="Courier New" w:hAnsi="Courier New" w:cs="Courier New" w:hint="default"/>
      </w:rPr>
    </w:lvl>
    <w:lvl w:ilvl="2" w:tplc="7E805C96" w:tentative="1">
      <w:start w:val="1"/>
      <w:numFmt w:val="bullet"/>
      <w:lvlText w:val=""/>
      <w:lvlJc w:val="left"/>
      <w:pPr>
        <w:ind w:left="2160" w:hanging="360"/>
      </w:pPr>
      <w:rPr>
        <w:rFonts w:ascii="Wingdings" w:hAnsi="Wingdings" w:hint="default"/>
      </w:rPr>
    </w:lvl>
    <w:lvl w:ilvl="3" w:tplc="493A8DFC" w:tentative="1">
      <w:start w:val="1"/>
      <w:numFmt w:val="bullet"/>
      <w:lvlText w:val=""/>
      <w:lvlJc w:val="left"/>
      <w:pPr>
        <w:ind w:left="2880" w:hanging="360"/>
      </w:pPr>
      <w:rPr>
        <w:rFonts w:ascii="Symbol" w:hAnsi="Symbol" w:hint="default"/>
      </w:rPr>
    </w:lvl>
    <w:lvl w:ilvl="4" w:tplc="61E632F0" w:tentative="1">
      <w:start w:val="1"/>
      <w:numFmt w:val="bullet"/>
      <w:lvlText w:val="o"/>
      <w:lvlJc w:val="left"/>
      <w:pPr>
        <w:ind w:left="3600" w:hanging="360"/>
      </w:pPr>
      <w:rPr>
        <w:rFonts w:ascii="Courier New" w:hAnsi="Courier New" w:cs="Courier New" w:hint="default"/>
      </w:rPr>
    </w:lvl>
    <w:lvl w:ilvl="5" w:tplc="6DB4EB00" w:tentative="1">
      <w:start w:val="1"/>
      <w:numFmt w:val="bullet"/>
      <w:lvlText w:val=""/>
      <w:lvlJc w:val="left"/>
      <w:pPr>
        <w:ind w:left="4320" w:hanging="360"/>
      </w:pPr>
      <w:rPr>
        <w:rFonts w:ascii="Wingdings" w:hAnsi="Wingdings" w:hint="default"/>
      </w:rPr>
    </w:lvl>
    <w:lvl w:ilvl="6" w:tplc="2190FF8C" w:tentative="1">
      <w:start w:val="1"/>
      <w:numFmt w:val="bullet"/>
      <w:lvlText w:val=""/>
      <w:lvlJc w:val="left"/>
      <w:pPr>
        <w:ind w:left="5040" w:hanging="360"/>
      </w:pPr>
      <w:rPr>
        <w:rFonts w:ascii="Symbol" w:hAnsi="Symbol" w:hint="default"/>
      </w:rPr>
    </w:lvl>
    <w:lvl w:ilvl="7" w:tplc="381866CC" w:tentative="1">
      <w:start w:val="1"/>
      <w:numFmt w:val="bullet"/>
      <w:lvlText w:val="o"/>
      <w:lvlJc w:val="left"/>
      <w:pPr>
        <w:ind w:left="5760" w:hanging="360"/>
      </w:pPr>
      <w:rPr>
        <w:rFonts w:ascii="Courier New" w:hAnsi="Courier New" w:cs="Courier New" w:hint="default"/>
      </w:rPr>
    </w:lvl>
    <w:lvl w:ilvl="8" w:tplc="FA02ABA8" w:tentative="1">
      <w:start w:val="1"/>
      <w:numFmt w:val="bullet"/>
      <w:lvlText w:val=""/>
      <w:lvlJc w:val="left"/>
      <w:pPr>
        <w:ind w:left="6480" w:hanging="360"/>
      </w:pPr>
      <w:rPr>
        <w:rFonts w:ascii="Wingdings" w:hAnsi="Wingdings" w:hint="default"/>
      </w:rPr>
    </w:lvl>
  </w:abstractNum>
  <w:abstractNum w:abstractNumId="20" w15:restartNumberingAfterBreak="0">
    <w:nsid w:val="4CAB07AC"/>
    <w:multiLevelType w:val="hybridMultilevel"/>
    <w:tmpl w:val="6C0EF396"/>
    <w:lvl w:ilvl="0" w:tplc="60E498AA">
      <w:start w:val="1"/>
      <w:numFmt w:val="bullet"/>
      <w:pStyle w:val="Bullet-green"/>
      <w:lvlText w:val=""/>
      <w:lvlJc w:val="left"/>
      <w:pPr>
        <w:ind w:left="431" w:hanging="431"/>
      </w:pPr>
      <w:rPr>
        <w:rFonts w:ascii="Symbol" w:hAnsi="Symbol"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23491"/>
    <w:multiLevelType w:val="hybridMultilevel"/>
    <w:tmpl w:val="A9802926"/>
    <w:lvl w:ilvl="0" w:tplc="325C42D6">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E41448"/>
    <w:multiLevelType w:val="hybridMultilevel"/>
    <w:tmpl w:val="6D584F3E"/>
    <w:lvl w:ilvl="0" w:tplc="74B6F98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E75D15"/>
    <w:multiLevelType w:val="hybridMultilevel"/>
    <w:tmpl w:val="6D048BBE"/>
    <w:lvl w:ilvl="0" w:tplc="34D09CB4">
      <w:start w:val="1"/>
      <w:numFmt w:val="bullet"/>
      <w:lvlText w:val=""/>
      <w:lvlJc w:val="left"/>
      <w:pPr>
        <w:ind w:left="720" w:hanging="360"/>
      </w:pPr>
      <w:rPr>
        <w:rFonts w:ascii="Symbol" w:hAnsi="Symbol" w:hint="default"/>
      </w:rPr>
    </w:lvl>
    <w:lvl w:ilvl="1" w:tplc="44CA8070" w:tentative="1">
      <w:start w:val="1"/>
      <w:numFmt w:val="bullet"/>
      <w:lvlText w:val="o"/>
      <w:lvlJc w:val="left"/>
      <w:pPr>
        <w:ind w:left="1440" w:hanging="360"/>
      </w:pPr>
      <w:rPr>
        <w:rFonts w:ascii="Courier New" w:hAnsi="Courier New" w:cs="Courier New" w:hint="default"/>
      </w:rPr>
    </w:lvl>
    <w:lvl w:ilvl="2" w:tplc="D166AE96" w:tentative="1">
      <w:start w:val="1"/>
      <w:numFmt w:val="bullet"/>
      <w:lvlText w:val=""/>
      <w:lvlJc w:val="left"/>
      <w:pPr>
        <w:ind w:left="2160" w:hanging="360"/>
      </w:pPr>
      <w:rPr>
        <w:rFonts w:ascii="Wingdings" w:hAnsi="Wingdings" w:hint="default"/>
      </w:rPr>
    </w:lvl>
    <w:lvl w:ilvl="3" w:tplc="555E5BE0" w:tentative="1">
      <w:start w:val="1"/>
      <w:numFmt w:val="bullet"/>
      <w:lvlText w:val=""/>
      <w:lvlJc w:val="left"/>
      <w:pPr>
        <w:ind w:left="2880" w:hanging="360"/>
      </w:pPr>
      <w:rPr>
        <w:rFonts w:ascii="Symbol" w:hAnsi="Symbol" w:hint="default"/>
      </w:rPr>
    </w:lvl>
    <w:lvl w:ilvl="4" w:tplc="F72E49D0" w:tentative="1">
      <w:start w:val="1"/>
      <w:numFmt w:val="bullet"/>
      <w:lvlText w:val="o"/>
      <w:lvlJc w:val="left"/>
      <w:pPr>
        <w:ind w:left="3600" w:hanging="360"/>
      </w:pPr>
      <w:rPr>
        <w:rFonts w:ascii="Courier New" w:hAnsi="Courier New" w:cs="Courier New" w:hint="default"/>
      </w:rPr>
    </w:lvl>
    <w:lvl w:ilvl="5" w:tplc="0C0690C0" w:tentative="1">
      <w:start w:val="1"/>
      <w:numFmt w:val="bullet"/>
      <w:lvlText w:val=""/>
      <w:lvlJc w:val="left"/>
      <w:pPr>
        <w:ind w:left="4320" w:hanging="360"/>
      </w:pPr>
      <w:rPr>
        <w:rFonts w:ascii="Wingdings" w:hAnsi="Wingdings" w:hint="default"/>
      </w:rPr>
    </w:lvl>
    <w:lvl w:ilvl="6" w:tplc="7A18512C" w:tentative="1">
      <w:start w:val="1"/>
      <w:numFmt w:val="bullet"/>
      <w:lvlText w:val=""/>
      <w:lvlJc w:val="left"/>
      <w:pPr>
        <w:ind w:left="5040" w:hanging="360"/>
      </w:pPr>
      <w:rPr>
        <w:rFonts w:ascii="Symbol" w:hAnsi="Symbol" w:hint="default"/>
      </w:rPr>
    </w:lvl>
    <w:lvl w:ilvl="7" w:tplc="569E42C0" w:tentative="1">
      <w:start w:val="1"/>
      <w:numFmt w:val="bullet"/>
      <w:lvlText w:val="o"/>
      <w:lvlJc w:val="left"/>
      <w:pPr>
        <w:ind w:left="5760" w:hanging="360"/>
      </w:pPr>
      <w:rPr>
        <w:rFonts w:ascii="Courier New" w:hAnsi="Courier New" w:cs="Courier New" w:hint="default"/>
      </w:rPr>
    </w:lvl>
    <w:lvl w:ilvl="8" w:tplc="52784DA6" w:tentative="1">
      <w:start w:val="1"/>
      <w:numFmt w:val="bullet"/>
      <w:lvlText w:val=""/>
      <w:lvlJc w:val="left"/>
      <w:pPr>
        <w:ind w:left="6480" w:hanging="360"/>
      </w:pPr>
      <w:rPr>
        <w:rFonts w:ascii="Wingdings" w:hAnsi="Wingdings" w:hint="default"/>
      </w:rPr>
    </w:lvl>
  </w:abstractNum>
  <w:abstractNum w:abstractNumId="24"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F5C7C61"/>
    <w:multiLevelType w:val="hybridMultilevel"/>
    <w:tmpl w:val="D58E68B2"/>
    <w:lvl w:ilvl="0" w:tplc="33B0312E">
      <w:start w:val="1"/>
      <w:numFmt w:val="decimal"/>
      <w:lvlText w:val="%1."/>
      <w:lvlJc w:val="left"/>
      <w:pPr>
        <w:ind w:left="720" w:hanging="360"/>
      </w:pPr>
    </w:lvl>
    <w:lvl w:ilvl="1" w:tplc="FC3662E2">
      <w:start w:val="1"/>
      <w:numFmt w:val="lowerLetter"/>
      <w:lvlText w:val="%2."/>
      <w:lvlJc w:val="left"/>
      <w:pPr>
        <w:ind w:left="1440" w:hanging="360"/>
      </w:pPr>
    </w:lvl>
    <w:lvl w:ilvl="2" w:tplc="EDC0A55C">
      <w:start w:val="1"/>
      <w:numFmt w:val="lowerRoman"/>
      <w:lvlText w:val="%3."/>
      <w:lvlJc w:val="right"/>
      <w:pPr>
        <w:ind w:left="2160" w:hanging="180"/>
      </w:pPr>
    </w:lvl>
    <w:lvl w:ilvl="3" w:tplc="6C80FDB0" w:tentative="1">
      <w:start w:val="1"/>
      <w:numFmt w:val="decimal"/>
      <w:lvlText w:val="%4."/>
      <w:lvlJc w:val="left"/>
      <w:pPr>
        <w:ind w:left="2880" w:hanging="360"/>
      </w:pPr>
    </w:lvl>
    <w:lvl w:ilvl="4" w:tplc="149052B0" w:tentative="1">
      <w:start w:val="1"/>
      <w:numFmt w:val="lowerLetter"/>
      <w:lvlText w:val="%5."/>
      <w:lvlJc w:val="left"/>
      <w:pPr>
        <w:ind w:left="3600" w:hanging="360"/>
      </w:pPr>
    </w:lvl>
    <w:lvl w:ilvl="5" w:tplc="C0261944" w:tentative="1">
      <w:start w:val="1"/>
      <w:numFmt w:val="lowerRoman"/>
      <w:lvlText w:val="%6."/>
      <w:lvlJc w:val="right"/>
      <w:pPr>
        <w:ind w:left="4320" w:hanging="180"/>
      </w:pPr>
    </w:lvl>
    <w:lvl w:ilvl="6" w:tplc="C8027436" w:tentative="1">
      <w:start w:val="1"/>
      <w:numFmt w:val="decimal"/>
      <w:lvlText w:val="%7."/>
      <w:lvlJc w:val="left"/>
      <w:pPr>
        <w:ind w:left="5040" w:hanging="360"/>
      </w:pPr>
    </w:lvl>
    <w:lvl w:ilvl="7" w:tplc="9670F0D6" w:tentative="1">
      <w:start w:val="1"/>
      <w:numFmt w:val="lowerLetter"/>
      <w:lvlText w:val="%8."/>
      <w:lvlJc w:val="left"/>
      <w:pPr>
        <w:ind w:left="5760" w:hanging="360"/>
      </w:pPr>
    </w:lvl>
    <w:lvl w:ilvl="8" w:tplc="E7064E6C" w:tentative="1">
      <w:start w:val="1"/>
      <w:numFmt w:val="lowerRoman"/>
      <w:lvlText w:val="%9."/>
      <w:lvlJc w:val="right"/>
      <w:pPr>
        <w:ind w:left="6480" w:hanging="180"/>
      </w:pPr>
    </w:lvl>
  </w:abstractNum>
  <w:abstractNum w:abstractNumId="27" w15:restartNumberingAfterBreak="0">
    <w:nsid w:val="6FAE23A7"/>
    <w:multiLevelType w:val="singleLevel"/>
    <w:tmpl w:val="F9585E84"/>
    <w:lvl w:ilvl="0">
      <w:start w:val="1"/>
      <w:numFmt w:val="upperLetter"/>
      <w:lvlText w:val="%1:"/>
      <w:lvlJc w:val="left"/>
      <w:pPr>
        <w:ind w:left="360" w:hanging="360"/>
      </w:pPr>
      <w:rPr>
        <w:rFonts w:hint="default"/>
        <w:sz w:val="24"/>
      </w:rPr>
    </w:lvl>
  </w:abstractNum>
  <w:abstractNum w:abstractNumId="28"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9" w15:restartNumberingAfterBreak="0">
    <w:nsid w:val="77AF53B3"/>
    <w:multiLevelType w:val="hybridMultilevel"/>
    <w:tmpl w:val="E28A7F0C"/>
    <w:lvl w:ilvl="0" w:tplc="025E2E76">
      <w:start w:val="1"/>
      <w:numFmt w:val="bullet"/>
      <w:lvlText w:val=""/>
      <w:lvlJc w:val="left"/>
      <w:pPr>
        <w:ind w:left="1146" w:hanging="360"/>
      </w:pPr>
      <w:rPr>
        <w:rFonts w:ascii="Symbol" w:hAnsi="Symbol" w:hint="default"/>
        <w:color w:val="auto"/>
      </w:rPr>
    </w:lvl>
    <w:lvl w:ilvl="1" w:tplc="ED7A2230" w:tentative="1">
      <w:start w:val="1"/>
      <w:numFmt w:val="bullet"/>
      <w:lvlText w:val="o"/>
      <w:lvlJc w:val="left"/>
      <w:pPr>
        <w:ind w:left="1866" w:hanging="360"/>
      </w:pPr>
      <w:rPr>
        <w:rFonts w:ascii="Courier New" w:hAnsi="Courier New" w:cs="Courier New" w:hint="default"/>
      </w:rPr>
    </w:lvl>
    <w:lvl w:ilvl="2" w:tplc="F54AA4D6" w:tentative="1">
      <w:start w:val="1"/>
      <w:numFmt w:val="bullet"/>
      <w:lvlText w:val=""/>
      <w:lvlJc w:val="left"/>
      <w:pPr>
        <w:ind w:left="2586" w:hanging="360"/>
      </w:pPr>
      <w:rPr>
        <w:rFonts w:ascii="Wingdings" w:hAnsi="Wingdings" w:hint="default"/>
      </w:rPr>
    </w:lvl>
    <w:lvl w:ilvl="3" w:tplc="487AD89A" w:tentative="1">
      <w:start w:val="1"/>
      <w:numFmt w:val="bullet"/>
      <w:lvlText w:val=""/>
      <w:lvlJc w:val="left"/>
      <w:pPr>
        <w:ind w:left="3306" w:hanging="360"/>
      </w:pPr>
      <w:rPr>
        <w:rFonts w:ascii="Symbol" w:hAnsi="Symbol" w:hint="default"/>
      </w:rPr>
    </w:lvl>
    <w:lvl w:ilvl="4" w:tplc="103AFD12" w:tentative="1">
      <w:start w:val="1"/>
      <w:numFmt w:val="bullet"/>
      <w:lvlText w:val="o"/>
      <w:lvlJc w:val="left"/>
      <w:pPr>
        <w:ind w:left="4026" w:hanging="360"/>
      </w:pPr>
      <w:rPr>
        <w:rFonts w:ascii="Courier New" w:hAnsi="Courier New" w:cs="Courier New" w:hint="default"/>
      </w:rPr>
    </w:lvl>
    <w:lvl w:ilvl="5" w:tplc="31F61764" w:tentative="1">
      <w:start w:val="1"/>
      <w:numFmt w:val="bullet"/>
      <w:lvlText w:val=""/>
      <w:lvlJc w:val="left"/>
      <w:pPr>
        <w:ind w:left="4746" w:hanging="360"/>
      </w:pPr>
      <w:rPr>
        <w:rFonts w:ascii="Wingdings" w:hAnsi="Wingdings" w:hint="default"/>
      </w:rPr>
    </w:lvl>
    <w:lvl w:ilvl="6" w:tplc="D6C4D6F2" w:tentative="1">
      <w:start w:val="1"/>
      <w:numFmt w:val="bullet"/>
      <w:lvlText w:val=""/>
      <w:lvlJc w:val="left"/>
      <w:pPr>
        <w:ind w:left="5466" w:hanging="360"/>
      </w:pPr>
      <w:rPr>
        <w:rFonts w:ascii="Symbol" w:hAnsi="Symbol" w:hint="default"/>
      </w:rPr>
    </w:lvl>
    <w:lvl w:ilvl="7" w:tplc="79DED820" w:tentative="1">
      <w:start w:val="1"/>
      <w:numFmt w:val="bullet"/>
      <w:lvlText w:val="o"/>
      <w:lvlJc w:val="left"/>
      <w:pPr>
        <w:ind w:left="6186" w:hanging="360"/>
      </w:pPr>
      <w:rPr>
        <w:rFonts w:ascii="Courier New" w:hAnsi="Courier New" w:cs="Courier New" w:hint="default"/>
      </w:rPr>
    </w:lvl>
    <w:lvl w:ilvl="8" w:tplc="F482DFAA" w:tentative="1">
      <w:start w:val="1"/>
      <w:numFmt w:val="bullet"/>
      <w:lvlText w:val=""/>
      <w:lvlJc w:val="left"/>
      <w:pPr>
        <w:ind w:left="6906" w:hanging="360"/>
      </w:pPr>
      <w:rPr>
        <w:rFonts w:ascii="Wingdings" w:hAnsi="Wingdings" w:hint="default"/>
      </w:rPr>
    </w:lvl>
  </w:abstractNum>
  <w:num w:numId="1">
    <w:abstractNumId w:val="28"/>
  </w:num>
  <w:num w:numId="2">
    <w:abstractNumId w:val="0"/>
  </w:num>
  <w:num w:numId="3">
    <w:abstractNumId w:val="26"/>
  </w:num>
  <w:num w:numId="4">
    <w:abstractNumId w:val="25"/>
  </w:num>
  <w:num w:numId="5">
    <w:abstractNumId w:val="16"/>
  </w:num>
  <w:num w:numId="6">
    <w:abstractNumId w:val="13"/>
  </w:num>
  <w:num w:numId="7">
    <w:abstractNumId w:val="24"/>
  </w:num>
  <w:num w:numId="8">
    <w:abstractNumId w:val="9"/>
    <w:lvlOverride w:ilvl="0">
      <w:lvl w:ilvl="0">
        <w:start w:val="1"/>
        <w:numFmt w:val="bullet"/>
        <w:pStyle w:val="ListBullet"/>
        <w:lvlText w:val=""/>
        <w:lvlJc w:val="left"/>
        <w:pPr>
          <w:ind w:left="369" w:hanging="369"/>
        </w:pPr>
        <w:rPr>
          <w:rFonts w:ascii="Symbol" w:hAnsi="Symbol" w:hint="default"/>
          <w:color w:val="auto"/>
        </w:rPr>
      </w:lvl>
    </w:lvlOverride>
  </w:num>
  <w:num w:numId="9">
    <w:abstractNumId w:val="7"/>
  </w:num>
  <w:num w:numId="10">
    <w:abstractNumId w:val="27"/>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24"/>
  </w:num>
  <w:num w:numId="15">
    <w:abstractNumId w:val="24"/>
  </w:num>
  <w:num w:numId="16">
    <w:abstractNumId w:val="24"/>
  </w:num>
  <w:num w:numId="17">
    <w:abstractNumId w:val="29"/>
  </w:num>
  <w:num w:numId="18">
    <w:abstractNumId w:val="12"/>
  </w:num>
  <w:num w:numId="19">
    <w:abstractNumId w:val="24"/>
  </w:num>
  <w:num w:numId="20">
    <w:abstractNumId w:val="24"/>
  </w:num>
  <w:num w:numId="21">
    <w:abstractNumId w:val="3"/>
  </w:num>
  <w:num w:numId="22">
    <w:abstractNumId w:val="5"/>
  </w:num>
  <w:num w:numId="23">
    <w:abstractNumId w:val="23"/>
  </w:num>
  <w:num w:numId="24">
    <w:abstractNumId w:val="19"/>
  </w:num>
  <w:num w:numId="25">
    <w:abstractNumId w:val="11"/>
  </w:num>
  <w:num w:numId="26">
    <w:abstractNumId w:val="15"/>
  </w:num>
  <w:num w:numId="27">
    <w:abstractNumId w:val="10"/>
  </w:num>
  <w:num w:numId="28">
    <w:abstractNumId w:val="20"/>
  </w:num>
  <w:num w:numId="29">
    <w:abstractNumId w:val="4"/>
  </w:num>
  <w:num w:numId="30">
    <w:abstractNumId w:val="22"/>
  </w:num>
  <w:num w:numId="31">
    <w:abstractNumId w:val="14"/>
  </w:num>
  <w:num w:numId="32">
    <w:abstractNumId w:val="18"/>
  </w:num>
  <w:num w:numId="33">
    <w:abstractNumId w:val="17"/>
  </w:num>
  <w:num w:numId="34">
    <w:abstractNumId w:val="21"/>
  </w:num>
  <w:num w:numId="35">
    <w:abstractNumId w:val="6"/>
  </w:num>
  <w:num w:numId="36">
    <w:abstractNumId w:val="6"/>
    <w:lvlOverride w:ilvl="0">
      <w:startOverride w:val="1"/>
    </w:lvlOverride>
  </w:num>
  <w:num w:numId="37">
    <w:abstractNumId w:val="6"/>
    <w:lvlOverride w:ilvl="0">
      <w:startOverride w:val="1"/>
    </w:lvlOverride>
  </w:num>
  <w:num w:numId="3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EB794A"/>
    <w:rsid w:val="00002F14"/>
    <w:rsid w:val="00004AEE"/>
    <w:rsid w:val="00005CAA"/>
    <w:rsid w:val="00006F4C"/>
    <w:rsid w:val="00010210"/>
    <w:rsid w:val="0001025A"/>
    <w:rsid w:val="00013D5B"/>
    <w:rsid w:val="00014060"/>
    <w:rsid w:val="000145C1"/>
    <w:rsid w:val="00015ADA"/>
    <w:rsid w:val="00017BB8"/>
    <w:rsid w:val="00020C99"/>
    <w:rsid w:val="000260F8"/>
    <w:rsid w:val="0002707B"/>
    <w:rsid w:val="00031219"/>
    <w:rsid w:val="00046CCF"/>
    <w:rsid w:val="00050234"/>
    <w:rsid w:val="0005148E"/>
    <w:rsid w:val="0005270A"/>
    <w:rsid w:val="00055C7C"/>
    <w:rsid w:val="00062F4E"/>
    <w:rsid w:val="00063AF2"/>
    <w:rsid w:val="000642C0"/>
    <w:rsid w:val="000671E8"/>
    <w:rsid w:val="00067EF2"/>
    <w:rsid w:val="000759E5"/>
    <w:rsid w:val="00080A47"/>
    <w:rsid w:val="0008410F"/>
    <w:rsid w:val="00084AC6"/>
    <w:rsid w:val="00085C49"/>
    <w:rsid w:val="00091608"/>
    <w:rsid w:val="0009257B"/>
    <w:rsid w:val="0009333C"/>
    <w:rsid w:val="000947CE"/>
    <w:rsid w:val="000962E7"/>
    <w:rsid w:val="000968AE"/>
    <w:rsid w:val="0009704F"/>
    <w:rsid w:val="000A0F11"/>
    <w:rsid w:val="000A125A"/>
    <w:rsid w:val="000A57CD"/>
    <w:rsid w:val="000B3758"/>
    <w:rsid w:val="000B460E"/>
    <w:rsid w:val="000B7681"/>
    <w:rsid w:val="000B7B42"/>
    <w:rsid w:val="000C02B7"/>
    <w:rsid w:val="000C0739"/>
    <w:rsid w:val="000C5342"/>
    <w:rsid w:val="000C5DFC"/>
    <w:rsid w:val="000C63ED"/>
    <w:rsid w:val="000C706A"/>
    <w:rsid w:val="000D24BA"/>
    <w:rsid w:val="000D2887"/>
    <w:rsid w:val="000D35F3"/>
    <w:rsid w:val="000D61D0"/>
    <w:rsid w:val="000D641C"/>
    <w:rsid w:val="000D6D63"/>
    <w:rsid w:val="000E0081"/>
    <w:rsid w:val="000E07CF"/>
    <w:rsid w:val="000E5B13"/>
    <w:rsid w:val="0010543C"/>
    <w:rsid w:val="0011498E"/>
    <w:rsid w:val="00117A45"/>
    <w:rsid w:val="00120FE7"/>
    <w:rsid w:val="001219EE"/>
    <w:rsid w:val="001224AE"/>
    <w:rsid w:val="00123D42"/>
    <w:rsid w:val="00127BD7"/>
    <w:rsid w:val="001337D4"/>
    <w:rsid w:val="00135AC3"/>
    <w:rsid w:val="00141A7F"/>
    <w:rsid w:val="00142B4A"/>
    <w:rsid w:val="00143480"/>
    <w:rsid w:val="00146ED2"/>
    <w:rsid w:val="00147C12"/>
    <w:rsid w:val="001527A1"/>
    <w:rsid w:val="001530DC"/>
    <w:rsid w:val="00154989"/>
    <w:rsid w:val="00154B16"/>
    <w:rsid w:val="00155A9F"/>
    <w:rsid w:val="00160262"/>
    <w:rsid w:val="00164727"/>
    <w:rsid w:val="0016780A"/>
    <w:rsid w:val="00172346"/>
    <w:rsid w:val="00172611"/>
    <w:rsid w:val="00173EBF"/>
    <w:rsid w:val="0017593F"/>
    <w:rsid w:val="00177486"/>
    <w:rsid w:val="0018112F"/>
    <w:rsid w:val="001842A2"/>
    <w:rsid w:val="00187FA8"/>
    <w:rsid w:val="0019168F"/>
    <w:rsid w:val="00191740"/>
    <w:rsid w:val="00191C5D"/>
    <w:rsid w:val="00192F5E"/>
    <w:rsid w:val="00197772"/>
    <w:rsid w:val="001A0C3F"/>
    <w:rsid w:val="001A425F"/>
    <w:rsid w:val="001A4A54"/>
    <w:rsid w:val="001A51C8"/>
    <w:rsid w:val="001A76BB"/>
    <w:rsid w:val="001B22C1"/>
    <w:rsid w:val="001B4CA8"/>
    <w:rsid w:val="001B6413"/>
    <w:rsid w:val="001C06DB"/>
    <w:rsid w:val="001C1D95"/>
    <w:rsid w:val="001C2668"/>
    <w:rsid w:val="001C4F3D"/>
    <w:rsid w:val="001C562D"/>
    <w:rsid w:val="001D0CDC"/>
    <w:rsid w:val="001D1D82"/>
    <w:rsid w:val="001E0274"/>
    <w:rsid w:val="001E1182"/>
    <w:rsid w:val="001E1CE4"/>
    <w:rsid w:val="001E1DF5"/>
    <w:rsid w:val="001E25B3"/>
    <w:rsid w:val="001E5053"/>
    <w:rsid w:val="001E6449"/>
    <w:rsid w:val="001F2ADA"/>
    <w:rsid w:val="001F7065"/>
    <w:rsid w:val="00200091"/>
    <w:rsid w:val="00202C90"/>
    <w:rsid w:val="00213DE8"/>
    <w:rsid w:val="00214B4E"/>
    <w:rsid w:val="00216118"/>
    <w:rsid w:val="002177F4"/>
    <w:rsid w:val="002209AB"/>
    <w:rsid w:val="002251E3"/>
    <w:rsid w:val="00226F5F"/>
    <w:rsid w:val="00227A95"/>
    <w:rsid w:val="00231397"/>
    <w:rsid w:val="00232521"/>
    <w:rsid w:val="00234753"/>
    <w:rsid w:val="002364BA"/>
    <w:rsid w:val="00242548"/>
    <w:rsid w:val="002473FC"/>
    <w:rsid w:val="0025060F"/>
    <w:rsid w:val="00252E3C"/>
    <w:rsid w:val="00262198"/>
    <w:rsid w:val="00264BCC"/>
    <w:rsid w:val="002661E5"/>
    <w:rsid w:val="00266AE7"/>
    <w:rsid w:val="00274751"/>
    <w:rsid w:val="00280C0C"/>
    <w:rsid w:val="00285F1B"/>
    <w:rsid w:val="0029092E"/>
    <w:rsid w:val="00292B81"/>
    <w:rsid w:val="00295DED"/>
    <w:rsid w:val="0029667D"/>
    <w:rsid w:val="002A11A4"/>
    <w:rsid w:val="002A1FE8"/>
    <w:rsid w:val="002A2830"/>
    <w:rsid w:val="002A2AD2"/>
    <w:rsid w:val="002A3455"/>
    <w:rsid w:val="002A4EF8"/>
    <w:rsid w:val="002A6400"/>
    <w:rsid w:val="002B18AE"/>
    <w:rsid w:val="002B27BE"/>
    <w:rsid w:val="002B3674"/>
    <w:rsid w:val="002B445A"/>
    <w:rsid w:val="002B5C3C"/>
    <w:rsid w:val="002C1C93"/>
    <w:rsid w:val="002C2FB1"/>
    <w:rsid w:val="002C5066"/>
    <w:rsid w:val="002C5AC8"/>
    <w:rsid w:val="002C6403"/>
    <w:rsid w:val="002D419A"/>
    <w:rsid w:val="002D4AAC"/>
    <w:rsid w:val="002E278B"/>
    <w:rsid w:val="002E3BAF"/>
    <w:rsid w:val="002E418A"/>
    <w:rsid w:val="002E5D24"/>
    <w:rsid w:val="002F045A"/>
    <w:rsid w:val="002F18F8"/>
    <w:rsid w:val="0030039D"/>
    <w:rsid w:val="0030171F"/>
    <w:rsid w:val="00302B2F"/>
    <w:rsid w:val="0030326F"/>
    <w:rsid w:val="00303601"/>
    <w:rsid w:val="00304541"/>
    <w:rsid w:val="003065E5"/>
    <w:rsid w:val="00310701"/>
    <w:rsid w:val="00311F16"/>
    <w:rsid w:val="00315980"/>
    <w:rsid w:val="00316F7F"/>
    <w:rsid w:val="00320DFB"/>
    <w:rsid w:val="003218E8"/>
    <w:rsid w:val="003244B0"/>
    <w:rsid w:val="00330DCE"/>
    <w:rsid w:val="00331E11"/>
    <w:rsid w:val="003341FA"/>
    <w:rsid w:val="00334761"/>
    <w:rsid w:val="00335A95"/>
    <w:rsid w:val="00337BED"/>
    <w:rsid w:val="00341DCD"/>
    <w:rsid w:val="00344897"/>
    <w:rsid w:val="0034563E"/>
    <w:rsid w:val="003518D6"/>
    <w:rsid w:val="00351E50"/>
    <w:rsid w:val="0035460C"/>
    <w:rsid w:val="003554B8"/>
    <w:rsid w:val="003556BD"/>
    <w:rsid w:val="00356677"/>
    <w:rsid w:val="0035774D"/>
    <w:rsid w:val="00365147"/>
    <w:rsid w:val="0037016E"/>
    <w:rsid w:val="00371E03"/>
    <w:rsid w:val="003727B1"/>
    <w:rsid w:val="00372908"/>
    <w:rsid w:val="00372F32"/>
    <w:rsid w:val="00377900"/>
    <w:rsid w:val="00383020"/>
    <w:rsid w:val="00387BC1"/>
    <w:rsid w:val="003968BA"/>
    <w:rsid w:val="00396D6E"/>
    <w:rsid w:val="003975FD"/>
    <w:rsid w:val="00397966"/>
    <w:rsid w:val="003A0F88"/>
    <w:rsid w:val="003A75EB"/>
    <w:rsid w:val="003B6068"/>
    <w:rsid w:val="003B60CC"/>
    <w:rsid w:val="003B6C58"/>
    <w:rsid w:val="003C2443"/>
    <w:rsid w:val="003C34A9"/>
    <w:rsid w:val="003C5DA3"/>
    <w:rsid w:val="003D2BAD"/>
    <w:rsid w:val="003D4BCD"/>
    <w:rsid w:val="003D5140"/>
    <w:rsid w:val="003D6F1B"/>
    <w:rsid w:val="003E2100"/>
    <w:rsid w:val="003E4BB7"/>
    <w:rsid w:val="003E56EB"/>
    <w:rsid w:val="003F02E7"/>
    <w:rsid w:val="003F1AA5"/>
    <w:rsid w:val="003F6F5B"/>
    <w:rsid w:val="0040342D"/>
    <w:rsid w:val="00404AD7"/>
    <w:rsid w:val="0041192D"/>
    <w:rsid w:val="00413B10"/>
    <w:rsid w:val="00413D8E"/>
    <w:rsid w:val="00413EE1"/>
    <w:rsid w:val="00416246"/>
    <w:rsid w:val="00416734"/>
    <w:rsid w:val="0041759B"/>
    <w:rsid w:val="00420480"/>
    <w:rsid w:val="00420B76"/>
    <w:rsid w:val="0042128E"/>
    <w:rsid w:val="00421FEC"/>
    <w:rsid w:val="00425F20"/>
    <w:rsid w:val="0042737D"/>
    <w:rsid w:val="00430252"/>
    <w:rsid w:val="004321F9"/>
    <w:rsid w:val="00432B60"/>
    <w:rsid w:val="00433157"/>
    <w:rsid w:val="00434A49"/>
    <w:rsid w:val="00436E9A"/>
    <w:rsid w:val="0044026D"/>
    <w:rsid w:val="00440698"/>
    <w:rsid w:val="0044426E"/>
    <w:rsid w:val="004463D0"/>
    <w:rsid w:val="00451E73"/>
    <w:rsid w:val="004540E2"/>
    <w:rsid w:val="00454E11"/>
    <w:rsid w:val="00455A78"/>
    <w:rsid w:val="0046116B"/>
    <w:rsid w:val="0046173C"/>
    <w:rsid w:val="00462B94"/>
    <w:rsid w:val="00464F0B"/>
    <w:rsid w:val="004712A5"/>
    <w:rsid w:val="0047266F"/>
    <w:rsid w:val="00476D6B"/>
    <w:rsid w:val="00481B63"/>
    <w:rsid w:val="004850A0"/>
    <w:rsid w:val="00485FF0"/>
    <w:rsid w:val="004871DC"/>
    <w:rsid w:val="00492C16"/>
    <w:rsid w:val="00492E97"/>
    <w:rsid w:val="00497B47"/>
    <w:rsid w:val="004A0678"/>
    <w:rsid w:val="004A0C35"/>
    <w:rsid w:val="004A4393"/>
    <w:rsid w:val="004A4620"/>
    <w:rsid w:val="004A48A3"/>
    <w:rsid w:val="004A7014"/>
    <w:rsid w:val="004A7371"/>
    <w:rsid w:val="004B0D92"/>
    <w:rsid w:val="004B0EC0"/>
    <w:rsid w:val="004B2455"/>
    <w:rsid w:val="004B4500"/>
    <w:rsid w:val="004B4C53"/>
    <w:rsid w:val="004B66F1"/>
    <w:rsid w:val="004C1141"/>
    <w:rsid w:val="004C1823"/>
    <w:rsid w:val="004C3EA0"/>
    <w:rsid w:val="004D5643"/>
    <w:rsid w:val="004E4292"/>
    <w:rsid w:val="004E5DBB"/>
    <w:rsid w:val="004E6674"/>
    <w:rsid w:val="004F036E"/>
    <w:rsid w:val="004F10CD"/>
    <w:rsid w:val="004F1776"/>
    <w:rsid w:val="004F2DA1"/>
    <w:rsid w:val="004F4F8A"/>
    <w:rsid w:val="004F60AC"/>
    <w:rsid w:val="004F6A8A"/>
    <w:rsid w:val="004F7169"/>
    <w:rsid w:val="00500D66"/>
    <w:rsid w:val="00500FDD"/>
    <w:rsid w:val="00501360"/>
    <w:rsid w:val="005028B6"/>
    <w:rsid w:val="005134A6"/>
    <w:rsid w:val="00514C8E"/>
    <w:rsid w:val="00517516"/>
    <w:rsid w:val="0052681E"/>
    <w:rsid w:val="0052742A"/>
    <w:rsid w:val="00527851"/>
    <w:rsid w:val="00531DBF"/>
    <w:rsid w:val="00533AF6"/>
    <w:rsid w:val="00545759"/>
    <w:rsid w:val="00545BE0"/>
    <w:rsid w:val="00557E06"/>
    <w:rsid w:val="00562E85"/>
    <w:rsid w:val="0056332F"/>
    <w:rsid w:val="00564B00"/>
    <w:rsid w:val="00576720"/>
    <w:rsid w:val="00581C39"/>
    <w:rsid w:val="00585198"/>
    <w:rsid w:val="00585B8C"/>
    <w:rsid w:val="00586CB3"/>
    <w:rsid w:val="005903B6"/>
    <w:rsid w:val="005931E7"/>
    <w:rsid w:val="005A0247"/>
    <w:rsid w:val="005B0610"/>
    <w:rsid w:val="005B140D"/>
    <w:rsid w:val="005B1C9A"/>
    <w:rsid w:val="005B4B5E"/>
    <w:rsid w:val="005B517A"/>
    <w:rsid w:val="005C1481"/>
    <w:rsid w:val="005C1FEA"/>
    <w:rsid w:val="005C2672"/>
    <w:rsid w:val="005C3495"/>
    <w:rsid w:val="005C3EDC"/>
    <w:rsid w:val="005D1728"/>
    <w:rsid w:val="005D7C4A"/>
    <w:rsid w:val="005E3DFC"/>
    <w:rsid w:val="005E436A"/>
    <w:rsid w:val="005E5D52"/>
    <w:rsid w:val="005E60AF"/>
    <w:rsid w:val="005F1DEA"/>
    <w:rsid w:val="005F607D"/>
    <w:rsid w:val="005F7572"/>
    <w:rsid w:val="0060436B"/>
    <w:rsid w:val="0060462F"/>
    <w:rsid w:val="00605432"/>
    <w:rsid w:val="00607FC9"/>
    <w:rsid w:val="0061002D"/>
    <w:rsid w:val="0061093B"/>
    <w:rsid w:val="0061701C"/>
    <w:rsid w:val="0061779A"/>
    <w:rsid w:val="006212A6"/>
    <w:rsid w:val="00622467"/>
    <w:rsid w:val="00622FE1"/>
    <w:rsid w:val="0062521C"/>
    <w:rsid w:val="00630A2B"/>
    <w:rsid w:val="00632DC7"/>
    <w:rsid w:val="006333D5"/>
    <w:rsid w:val="00634999"/>
    <w:rsid w:val="00634D4D"/>
    <w:rsid w:val="006357FB"/>
    <w:rsid w:val="00635C5E"/>
    <w:rsid w:val="006406FC"/>
    <w:rsid w:val="00643B47"/>
    <w:rsid w:val="00645CB8"/>
    <w:rsid w:val="00651E19"/>
    <w:rsid w:val="0065303D"/>
    <w:rsid w:val="00653E16"/>
    <w:rsid w:val="00653F7B"/>
    <w:rsid w:val="00654D8A"/>
    <w:rsid w:val="00657220"/>
    <w:rsid w:val="00657ABF"/>
    <w:rsid w:val="00657C1E"/>
    <w:rsid w:val="0066104B"/>
    <w:rsid w:val="00663F3A"/>
    <w:rsid w:val="006655EE"/>
    <w:rsid w:val="00667C10"/>
    <w:rsid w:val="00667EF4"/>
    <w:rsid w:val="00671861"/>
    <w:rsid w:val="00673292"/>
    <w:rsid w:val="00673991"/>
    <w:rsid w:val="00676A79"/>
    <w:rsid w:val="00676FCA"/>
    <w:rsid w:val="00677177"/>
    <w:rsid w:val="00684B33"/>
    <w:rsid w:val="00685897"/>
    <w:rsid w:val="0068612E"/>
    <w:rsid w:val="00687C92"/>
    <w:rsid w:val="0069039D"/>
    <w:rsid w:val="006948FE"/>
    <w:rsid w:val="0069534E"/>
    <w:rsid w:val="00695A03"/>
    <w:rsid w:val="0069669C"/>
    <w:rsid w:val="00696E9F"/>
    <w:rsid w:val="00696EC4"/>
    <w:rsid w:val="006A074A"/>
    <w:rsid w:val="006A1200"/>
    <w:rsid w:val="006A1AE4"/>
    <w:rsid w:val="006A274C"/>
    <w:rsid w:val="006A4F4E"/>
    <w:rsid w:val="006B0745"/>
    <w:rsid w:val="006B14DB"/>
    <w:rsid w:val="006B1FFD"/>
    <w:rsid w:val="006B21C4"/>
    <w:rsid w:val="006B3F65"/>
    <w:rsid w:val="006B4FD2"/>
    <w:rsid w:val="006B5BC8"/>
    <w:rsid w:val="006C1A92"/>
    <w:rsid w:val="006C356D"/>
    <w:rsid w:val="006C4A1A"/>
    <w:rsid w:val="006D0393"/>
    <w:rsid w:val="006D1A83"/>
    <w:rsid w:val="006D6129"/>
    <w:rsid w:val="006E12B6"/>
    <w:rsid w:val="006E1CFE"/>
    <w:rsid w:val="006E34B6"/>
    <w:rsid w:val="006E3EB2"/>
    <w:rsid w:val="006E545D"/>
    <w:rsid w:val="006F09B7"/>
    <w:rsid w:val="006F10C4"/>
    <w:rsid w:val="006F1EA2"/>
    <w:rsid w:val="006F5603"/>
    <w:rsid w:val="00701400"/>
    <w:rsid w:val="00701D41"/>
    <w:rsid w:val="0070286C"/>
    <w:rsid w:val="007037CF"/>
    <w:rsid w:val="00703DE3"/>
    <w:rsid w:val="007050CE"/>
    <w:rsid w:val="00706D2B"/>
    <w:rsid w:val="00711ED5"/>
    <w:rsid w:val="00713FA2"/>
    <w:rsid w:val="00716663"/>
    <w:rsid w:val="007167C0"/>
    <w:rsid w:val="00720481"/>
    <w:rsid w:val="00720E46"/>
    <w:rsid w:val="00722820"/>
    <w:rsid w:val="00732910"/>
    <w:rsid w:val="00732E31"/>
    <w:rsid w:val="00733193"/>
    <w:rsid w:val="00736757"/>
    <w:rsid w:val="00736E2C"/>
    <w:rsid w:val="00744429"/>
    <w:rsid w:val="007470BF"/>
    <w:rsid w:val="00750356"/>
    <w:rsid w:val="00751C97"/>
    <w:rsid w:val="00751D20"/>
    <w:rsid w:val="00751E6F"/>
    <w:rsid w:val="007540AA"/>
    <w:rsid w:val="0075732A"/>
    <w:rsid w:val="00757539"/>
    <w:rsid w:val="00760262"/>
    <w:rsid w:val="0076310C"/>
    <w:rsid w:val="00767211"/>
    <w:rsid w:val="0076744F"/>
    <w:rsid w:val="00767BCE"/>
    <w:rsid w:val="007707DE"/>
    <w:rsid w:val="00770B5D"/>
    <w:rsid w:val="007752F1"/>
    <w:rsid w:val="00776768"/>
    <w:rsid w:val="007858EB"/>
    <w:rsid w:val="00792AC6"/>
    <w:rsid w:val="00794D0F"/>
    <w:rsid w:val="007953DA"/>
    <w:rsid w:val="007978A3"/>
    <w:rsid w:val="00797D01"/>
    <w:rsid w:val="007A222A"/>
    <w:rsid w:val="007A2573"/>
    <w:rsid w:val="007A570A"/>
    <w:rsid w:val="007A6A1A"/>
    <w:rsid w:val="007B106C"/>
    <w:rsid w:val="007B1380"/>
    <w:rsid w:val="007B14A4"/>
    <w:rsid w:val="007B1A4E"/>
    <w:rsid w:val="007B3D05"/>
    <w:rsid w:val="007C0C81"/>
    <w:rsid w:val="007C1328"/>
    <w:rsid w:val="007D14B4"/>
    <w:rsid w:val="007D1507"/>
    <w:rsid w:val="007D1B17"/>
    <w:rsid w:val="007D2191"/>
    <w:rsid w:val="007D2FC3"/>
    <w:rsid w:val="007D4060"/>
    <w:rsid w:val="007D5962"/>
    <w:rsid w:val="007E24F6"/>
    <w:rsid w:val="007E70FA"/>
    <w:rsid w:val="007F044F"/>
    <w:rsid w:val="007F47DF"/>
    <w:rsid w:val="007F78B5"/>
    <w:rsid w:val="00800F64"/>
    <w:rsid w:val="00802F0B"/>
    <w:rsid w:val="00810A67"/>
    <w:rsid w:val="008126D0"/>
    <w:rsid w:val="0081565D"/>
    <w:rsid w:val="008165C8"/>
    <w:rsid w:val="00821A31"/>
    <w:rsid w:val="0082587D"/>
    <w:rsid w:val="008316C6"/>
    <w:rsid w:val="008337C4"/>
    <w:rsid w:val="00833CF7"/>
    <w:rsid w:val="008358FE"/>
    <w:rsid w:val="00841013"/>
    <w:rsid w:val="008416BA"/>
    <w:rsid w:val="00843089"/>
    <w:rsid w:val="008434F6"/>
    <w:rsid w:val="00845601"/>
    <w:rsid w:val="008472FE"/>
    <w:rsid w:val="00851EE0"/>
    <w:rsid w:val="00855C5C"/>
    <w:rsid w:val="008636D2"/>
    <w:rsid w:val="00867005"/>
    <w:rsid w:val="00870755"/>
    <w:rsid w:val="00872368"/>
    <w:rsid w:val="008728C8"/>
    <w:rsid w:val="00883898"/>
    <w:rsid w:val="00885D98"/>
    <w:rsid w:val="008A2B4A"/>
    <w:rsid w:val="008A3080"/>
    <w:rsid w:val="008A3C96"/>
    <w:rsid w:val="008B4019"/>
    <w:rsid w:val="008B65C9"/>
    <w:rsid w:val="008C18A4"/>
    <w:rsid w:val="008C2D4A"/>
    <w:rsid w:val="008C36A9"/>
    <w:rsid w:val="008D3900"/>
    <w:rsid w:val="008D45BD"/>
    <w:rsid w:val="008D6E1D"/>
    <w:rsid w:val="008E6A5D"/>
    <w:rsid w:val="008E79EF"/>
    <w:rsid w:val="008F2A1A"/>
    <w:rsid w:val="008F39B4"/>
    <w:rsid w:val="008F4162"/>
    <w:rsid w:val="008F7F68"/>
    <w:rsid w:val="00903E02"/>
    <w:rsid w:val="0090552C"/>
    <w:rsid w:val="00913175"/>
    <w:rsid w:val="00914F81"/>
    <w:rsid w:val="00916EDB"/>
    <w:rsid w:val="0091758F"/>
    <w:rsid w:val="009240A6"/>
    <w:rsid w:val="009242EF"/>
    <w:rsid w:val="00925FDF"/>
    <w:rsid w:val="009267EB"/>
    <w:rsid w:val="00932291"/>
    <w:rsid w:val="0093408E"/>
    <w:rsid w:val="00947CBC"/>
    <w:rsid w:val="009521CC"/>
    <w:rsid w:val="00952DDF"/>
    <w:rsid w:val="009531D9"/>
    <w:rsid w:val="009561C7"/>
    <w:rsid w:val="00957481"/>
    <w:rsid w:val="00961517"/>
    <w:rsid w:val="0096170E"/>
    <w:rsid w:val="00967332"/>
    <w:rsid w:val="009675F7"/>
    <w:rsid w:val="00976E4A"/>
    <w:rsid w:val="00977E13"/>
    <w:rsid w:val="009852E6"/>
    <w:rsid w:val="00985F31"/>
    <w:rsid w:val="00992DD6"/>
    <w:rsid w:val="0099575B"/>
    <w:rsid w:val="009B0B9F"/>
    <w:rsid w:val="009B2B6E"/>
    <w:rsid w:val="009B38BE"/>
    <w:rsid w:val="009B4F17"/>
    <w:rsid w:val="009C0791"/>
    <w:rsid w:val="009C333F"/>
    <w:rsid w:val="009C3D0F"/>
    <w:rsid w:val="009D2FDC"/>
    <w:rsid w:val="009D3035"/>
    <w:rsid w:val="009E16A5"/>
    <w:rsid w:val="009E2913"/>
    <w:rsid w:val="009E7805"/>
    <w:rsid w:val="009F35E2"/>
    <w:rsid w:val="009F3E3B"/>
    <w:rsid w:val="009F5BEB"/>
    <w:rsid w:val="009F65F9"/>
    <w:rsid w:val="009F68BA"/>
    <w:rsid w:val="009F6B0F"/>
    <w:rsid w:val="009F7C99"/>
    <w:rsid w:val="00A06277"/>
    <w:rsid w:val="00A079DC"/>
    <w:rsid w:val="00A111C2"/>
    <w:rsid w:val="00A16619"/>
    <w:rsid w:val="00A16A92"/>
    <w:rsid w:val="00A2124F"/>
    <w:rsid w:val="00A2411C"/>
    <w:rsid w:val="00A246CA"/>
    <w:rsid w:val="00A263D6"/>
    <w:rsid w:val="00A27314"/>
    <w:rsid w:val="00A31445"/>
    <w:rsid w:val="00A338E7"/>
    <w:rsid w:val="00A343B2"/>
    <w:rsid w:val="00A359A2"/>
    <w:rsid w:val="00A35CAA"/>
    <w:rsid w:val="00A36E7F"/>
    <w:rsid w:val="00A3799E"/>
    <w:rsid w:val="00A37E9D"/>
    <w:rsid w:val="00A40A20"/>
    <w:rsid w:val="00A41E65"/>
    <w:rsid w:val="00A43E0A"/>
    <w:rsid w:val="00A45450"/>
    <w:rsid w:val="00A52486"/>
    <w:rsid w:val="00A539B1"/>
    <w:rsid w:val="00A55F5B"/>
    <w:rsid w:val="00A60185"/>
    <w:rsid w:val="00A613F4"/>
    <w:rsid w:val="00A64538"/>
    <w:rsid w:val="00A65959"/>
    <w:rsid w:val="00A661B4"/>
    <w:rsid w:val="00A661EA"/>
    <w:rsid w:val="00A717FA"/>
    <w:rsid w:val="00A7213B"/>
    <w:rsid w:val="00A75310"/>
    <w:rsid w:val="00A80B33"/>
    <w:rsid w:val="00A830E5"/>
    <w:rsid w:val="00A85603"/>
    <w:rsid w:val="00A86CDD"/>
    <w:rsid w:val="00A87135"/>
    <w:rsid w:val="00A93280"/>
    <w:rsid w:val="00AA2548"/>
    <w:rsid w:val="00AA350D"/>
    <w:rsid w:val="00AA46D7"/>
    <w:rsid w:val="00AA58C4"/>
    <w:rsid w:val="00AA7469"/>
    <w:rsid w:val="00AB0813"/>
    <w:rsid w:val="00AB11C8"/>
    <w:rsid w:val="00AB5B50"/>
    <w:rsid w:val="00AB60CF"/>
    <w:rsid w:val="00AC08A8"/>
    <w:rsid w:val="00AC248D"/>
    <w:rsid w:val="00AC2F58"/>
    <w:rsid w:val="00AC4900"/>
    <w:rsid w:val="00AC73E5"/>
    <w:rsid w:val="00AD24E8"/>
    <w:rsid w:val="00AD4559"/>
    <w:rsid w:val="00AD56C8"/>
    <w:rsid w:val="00AD58F2"/>
    <w:rsid w:val="00AD5BA0"/>
    <w:rsid w:val="00AE02CA"/>
    <w:rsid w:val="00AE0845"/>
    <w:rsid w:val="00AE20A8"/>
    <w:rsid w:val="00AE2711"/>
    <w:rsid w:val="00AE3900"/>
    <w:rsid w:val="00AE7502"/>
    <w:rsid w:val="00AF010F"/>
    <w:rsid w:val="00AF6BBB"/>
    <w:rsid w:val="00B00313"/>
    <w:rsid w:val="00B00493"/>
    <w:rsid w:val="00B01599"/>
    <w:rsid w:val="00B0197B"/>
    <w:rsid w:val="00B0529F"/>
    <w:rsid w:val="00B1418B"/>
    <w:rsid w:val="00B16119"/>
    <w:rsid w:val="00B21195"/>
    <w:rsid w:val="00B24B22"/>
    <w:rsid w:val="00B25310"/>
    <w:rsid w:val="00B32F8F"/>
    <w:rsid w:val="00B37075"/>
    <w:rsid w:val="00B37C14"/>
    <w:rsid w:val="00B404DC"/>
    <w:rsid w:val="00B41035"/>
    <w:rsid w:val="00B4799B"/>
    <w:rsid w:val="00B54DE9"/>
    <w:rsid w:val="00B553EC"/>
    <w:rsid w:val="00B55E3D"/>
    <w:rsid w:val="00B57088"/>
    <w:rsid w:val="00B62B98"/>
    <w:rsid w:val="00B632CF"/>
    <w:rsid w:val="00B63A85"/>
    <w:rsid w:val="00B644BA"/>
    <w:rsid w:val="00B65E27"/>
    <w:rsid w:val="00B67D8D"/>
    <w:rsid w:val="00B70B6B"/>
    <w:rsid w:val="00B70ED4"/>
    <w:rsid w:val="00B770A2"/>
    <w:rsid w:val="00B8023B"/>
    <w:rsid w:val="00B807C8"/>
    <w:rsid w:val="00B81064"/>
    <w:rsid w:val="00B8309E"/>
    <w:rsid w:val="00B8315B"/>
    <w:rsid w:val="00B86F9F"/>
    <w:rsid w:val="00B93DD0"/>
    <w:rsid w:val="00B97265"/>
    <w:rsid w:val="00B97732"/>
    <w:rsid w:val="00B97D89"/>
    <w:rsid w:val="00BA65A8"/>
    <w:rsid w:val="00BA6D19"/>
    <w:rsid w:val="00BA7461"/>
    <w:rsid w:val="00BA7DA9"/>
    <w:rsid w:val="00BB17B0"/>
    <w:rsid w:val="00BC3919"/>
    <w:rsid w:val="00BC4215"/>
    <w:rsid w:val="00BD1A6F"/>
    <w:rsid w:val="00BD3C33"/>
    <w:rsid w:val="00BD5F54"/>
    <w:rsid w:val="00BE033E"/>
    <w:rsid w:val="00BE3401"/>
    <w:rsid w:val="00BE4871"/>
    <w:rsid w:val="00BE60BC"/>
    <w:rsid w:val="00BE6D3C"/>
    <w:rsid w:val="00BE7852"/>
    <w:rsid w:val="00BF2520"/>
    <w:rsid w:val="00BF3F7C"/>
    <w:rsid w:val="00BF671B"/>
    <w:rsid w:val="00BF7CEE"/>
    <w:rsid w:val="00C01F2C"/>
    <w:rsid w:val="00C03880"/>
    <w:rsid w:val="00C07E9C"/>
    <w:rsid w:val="00C10879"/>
    <w:rsid w:val="00C132E3"/>
    <w:rsid w:val="00C135CF"/>
    <w:rsid w:val="00C16721"/>
    <w:rsid w:val="00C173B0"/>
    <w:rsid w:val="00C17F88"/>
    <w:rsid w:val="00C2115D"/>
    <w:rsid w:val="00C229F2"/>
    <w:rsid w:val="00C22E15"/>
    <w:rsid w:val="00C2683F"/>
    <w:rsid w:val="00C3184D"/>
    <w:rsid w:val="00C37779"/>
    <w:rsid w:val="00C4714E"/>
    <w:rsid w:val="00C5256D"/>
    <w:rsid w:val="00C5366B"/>
    <w:rsid w:val="00C547F1"/>
    <w:rsid w:val="00C5504F"/>
    <w:rsid w:val="00C63376"/>
    <w:rsid w:val="00C634DE"/>
    <w:rsid w:val="00C66861"/>
    <w:rsid w:val="00C748E5"/>
    <w:rsid w:val="00C74F97"/>
    <w:rsid w:val="00C8276E"/>
    <w:rsid w:val="00C842AC"/>
    <w:rsid w:val="00C85444"/>
    <w:rsid w:val="00C854A4"/>
    <w:rsid w:val="00C865F9"/>
    <w:rsid w:val="00C86DC8"/>
    <w:rsid w:val="00C87191"/>
    <w:rsid w:val="00CA0723"/>
    <w:rsid w:val="00CA23D2"/>
    <w:rsid w:val="00CA24B7"/>
    <w:rsid w:val="00CA61AB"/>
    <w:rsid w:val="00CB1690"/>
    <w:rsid w:val="00CB66D3"/>
    <w:rsid w:val="00CB6BB9"/>
    <w:rsid w:val="00CB6FB4"/>
    <w:rsid w:val="00CB734F"/>
    <w:rsid w:val="00CC1AE6"/>
    <w:rsid w:val="00CC4365"/>
    <w:rsid w:val="00CD11B0"/>
    <w:rsid w:val="00CD34A9"/>
    <w:rsid w:val="00CD3A95"/>
    <w:rsid w:val="00CD3CFF"/>
    <w:rsid w:val="00CD78DB"/>
    <w:rsid w:val="00CE1EE4"/>
    <w:rsid w:val="00CE4818"/>
    <w:rsid w:val="00CE71C2"/>
    <w:rsid w:val="00CF35E1"/>
    <w:rsid w:val="00CF3FCD"/>
    <w:rsid w:val="00CF42D5"/>
    <w:rsid w:val="00CF4EDA"/>
    <w:rsid w:val="00CF598F"/>
    <w:rsid w:val="00CF59A0"/>
    <w:rsid w:val="00CF7DEA"/>
    <w:rsid w:val="00D021CB"/>
    <w:rsid w:val="00D0562E"/>
    <w:rsid w:val="00D10F1A"/>
    <w:rsid w:val="00D116F8"/>
    <w:rsid w:val="00D11EE7"/>
    <w:rsid w:val="00D15410"/>
    <w:rsid w:val="00D17596"/>
    <w:rsid w:val="00D2323D"/>
    <w:rsid w:val="00D26D3A"/>
    <w:rsid w:val="00D30DD0"/>
    <w:rsid w:val="00D330FA"/>
    <w:rsid w:val="00D34DA3"/>
    <w:rsid w:val="00D3508B"/>
    <w:rsid w:val="00D45EE3"/>
    <w:rsid w:val="00D50618"/>
    <w:rsid w:val="00D509E9"/>
    <w:rsid w:val="00D50F22"/>
    <w:rsid w:val="00D53948"/>
    <w:rsid w:val="00D53B1C"/>
    <w:rsid w:val="00D54DFB"/>
    <w:rsid w:val="00D55127"/>
    <w:rsid w:val="00D5553C"/>
    <w:rsid w:val="00D64914"/>
    <w:rsid w:val="00D656AC"/>
    <w:rsid w:val="00D65CDF"/>
    <w:rsid w:val="00D66E20"/>
    <w:rsid w:val="00D76885"/>
    <w:rsid w:val="00D80F3B"/>
    <w:rsid w:val="00D822CD"/>
    <w:rsid w:val="00D85C55"/>
    <w:rsid w:val="00D85E55"/>
    <w:rsid w:val="00D86BA5"/>
    <w:rsid w:val="00D86C4E"/>
    <w:rsid w:val="00D873D1"/>
    <w:rsid w:val="00DA1B12"/>
    <w:rsid w:val="00DA54C9"/>
    <w:rsid w:val="00DA6739"/>
    <w:rsid w:val="00DA6CAE"/>
    <w:rsid w:val="00DB1036"/>
    <w:rsid w:val="00DB1A9E"/>
    <w:rsid w:val="00DB31D6"/>
    <w:rsid w:val="00DB4005"/>
    <w:rsid w:val="00DC34EB"/>
    <w:rsid w:val="00DC4893"/>
    <w:rsid w:val="00DC781A"/>
    <w:rsid w:val="00DD6DE6"/>
    <w:rsid w:val="00DE098A"/>
    <w:rsid w:val="00DE633A"/>
    <w:rsid w:val="00DF1E5B"/>
    <w:rsid w:val="00DF2275"/>
    <w:rsid w:val="00DF3F5E"/>
    <w:rsid w:val="00DF7BCD"/>
    <w:rsid w:val="00E03702"/>
    <w:rsid w:val="00E0596E"/>
    <w:rsid w:val="00E06F66"/>
    <w:rsid w:val="00E1007B"/>
    <w:rsid w:val="00E138B9"/>
    <w:rsid w:val="00E17090"/>
    <w:rsid w:val="00E216DA"/>
    <w:rsid w:val="00E22AD5"/>
    <w:rsid w:val="00E31109"/>
    <w:rsid w:val="00E356E5"/>
    <w:rsid w:val="00E35F2D"/>
    <w:rsid w:val="00E36F81"/>
    <w:rsid w:val="00E41536"/>
    <w:rsid w:val="00E44648"/>
    <w:rsid w:val="00E452FA"/>
    <w:rsid w:val="00E45765"/>
    <w:rsid w:val="00E45E10"/>
    <w:rsid w:val="00E5098C"/>
    <w:rsid w:val="00E5418E"/>
    <w:rsid w:val="00E54E05"/>
    <w:rsid w:val="00E57A1F"/>
    <w:rsid w:val="00E60213"/>
    <w:rsid w:val="00E63FF2"/>
    <w:rsid w:val="00E671F6"/>
    <w:rsid w:val="00E74D29"/>
    <w:rsid w:val="00E8150C"/>
    <w:rsid w:val="00E834FF"/>
    <w:rsid w:val="00E83C74"/>
    <w:rsid w:val="00E83CEE"/>
    <w:rsid w:val="00E8776C"/>
    <w:rsid w:val="00E90744"/>
    <w:rsid w:val="00E912F9"/>
    <w:rsid w:val="00E916F6"/>
    <w:rsid w:val="00E91736"/>
    <w:rsid w:val="00E9226D"/>
    <w:rsid w:val="00E923D6"/>
    <w:rsid w:val="00E94E48"/>
    <w:rsid w:val="00E9757A"/>
    <w:rsid w:val="00EA1318"/>
    <w:rsid w:val="00EA337A"/>
    <w:rsid w:val="00EA3647"/>
    <w:rsid w:val="00EA5941"/>
    <w:rsid w:val="00EA6BA4"/>
    <w:rsid w:val="00EB08DD"/>
    <w:rsid w:val="00EB1594"/>
    <w:rsid w:val="00EB21B0"/>
    <w:rsid w:val="00EB4974"/>
    <w:rsid w:val="00EB4DFB"/>
    <w:rsid w:val="00EB60CE"/>
    <w:rsid w:val="00EB60F9"/>
    <w:rsid w:val="00EB71D9"/>
    <w:rsid w:val="00EB794A"/>
    <w:rsid w:val="00EB7D53"/>
    <w:rsid w:val="00EC50D6"/>
    <w:rsid w:val="00EC6211"/>
    <w:rsid w:val="00ED148E"/>
    <w:rsid w:val="00EE1AD8"/>
    <w:rsid w:val="00EE1E28"/>
    <w:rsid w:val="00EE25B7"/>
    <w:rsid w:val="00EE3146"/>
    <w:rsid w:val="00EE765D"/>
    <w:rsid w:val="00EF0409"/>
    <w:rsid w:val="00EF317D"/>
    <w:rsid w:val="00EF50BB"/>
    <w:rsid w:val="00EF746E"/>
    <w:rsid w:val="00EF7DAD"/>
    <w:rsid w:val="00F00192"/>
    <w:rsid w:val="00F01DF6"/>
    <w:rsid w:val="00F0340D"/>
    <w:rsid w:val="00F03BFB"/>
    <w:rsid w:val="00F04ADC"/>
    <w:rsid w:val="00F10797"/>
    <w:rsid w:val="00F1723A"/>
    <w:rsid w:val="00F216AF"/>
    <w:rsid w:val="00F21E88"/>
    <w:rsid w:val="00F23756"/>
    <w:rsid w:val="00F2523A"/>
    <w:rsid w:val="00F25FFA"/>
    <w:rsid w:val="00F27207"/>
    <w:rsid w:val="00F30514"/>
    <w:rsid w:val="00F310D2"/>
    <w:rsid w:val="00F31790"/>
    <w:rsid w:val="00F36F3D"/>
    <w:rsid w:val="00F37CE9"/>
    <w:rsid w:val="00F45097"/>
    <w:rsid w:val="00F45C5B"/>
    <w:rsid w:val="00F477BD"/>
    <w:rsid w:val="00F53491"/>
    <w:rsid w:val="00F60DC0"/>
    <w:rsid w:val="00F61C26"/>
    <w:rsid w:val="00F6587C"/>
    <w:rsid w:val="00F65A1C"/>
    <w:rsid w:val="00F66268"/>
    <w:rsid w:val="00F66F50"/>
    <w:rsid w:val="00F701B9"/>
    <w:rsid w:val="00F7793B"/>
    <w:rsid w:val="00F80B58"/>
    <w:rsid w:val="00F828A7"/>
    <w:rsid w:val="00F82FF8"/>
    <w:rsid w:val="00F8330D"/>
    <w:rsid w:val="00F836CD"/>
    <w:rsid w:val="00F84305"/>
    <w:rsid w:val="00F8485C"/>
    <w:rsid w:val="00F87149"/>
    <w:rsid w:val="00F87FFE"/>
    <w:rsid w:val="00F91335"/>
    <w:rsid w:val="00F935FC"/>
    <w:rsid w:val="00F954C9"/>
    <w:rsid w:val="00F977DD"/>
    <w:rsid w:val="00FA27F1"/>
    <w:rsid w:val="00FA2E38"/>
    <w:rsid w:val="00FA457F"/>
    <w:rsid w:val="00FA61AA"/>
    <w:rsid w:val="00FA62B5"/>
    <w:rsid w:val="00FA6499"/>
    <w:rsid w:val="00FA6542"/>
    <w:rsid w:val="00FA69A4"/>
    <w:rsid w:val="00FA732F"/>
    <w:rsid w:val="00FB1279"/>
    <w:rsid w:val="00FB1495"/>
    <w:rsid w:val="00FB1BDC"/>
    <w:rsid w:val="00FB3895"/>
    <w:rsid w:val="00FB66AF"/>
    <w:rsid w:val="00FC2047"/>
    <w:rsid w:val="00FC6254"/>
    <w:rsid w:val="00FC779B"/>
    <w:rsid w:val="00FD1694"/>
    <w:rsid w:val="00FD2570"/>
    <w:rsid w:val="00FD2FE0"/>
    <w:rsid w:val="00FD7636"/>
    <w:rsid w:val="00FE3229"/>
    <w:rsid w:val="00FE346C"/>
    <w:rsid w:val="00FE69A3"/>
    <w:rsid w:val="00FE74C3"/>
    <w:rsid w:val="00FF215C"/>
    <w:rsid w:val="00FF31E2"/>
    <w:rsid w:val="00FF49E8"/>
    <w:rsid w:val="00FF6223"/>
    <w:rsid w:val="00FF6349"/>
    <w:rsid w:val="00FF639D"/>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1E1823"/>
  <w15:docId w15:val="{2528299C-177B-4477-A635-4C466E55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4"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3"/>
    <w:pPr>
      <w:spacing w:after="200" w:line="276" w:lineRule="auto"/>
    </w:pPr>
    <w:rPr>
      <w:lang w:eastAsia="en-US"/>
    </w:rPr>
  </w:style>
  <w:style w:type="paragraph" w:styleId="Heading1">
    <w:name w:val="heading 1"/>
    <w:basedOn w:val="Normal"/>
    <w:next w:val="Normal"/>
    <w:link w:val="Heading1Char"/>
    <w:uiPriority w:val="9"/>
    <w:qFormat/>
    <w:rsid w:val="00501360"/>
    <w:pPr>
      <w:keepNext/>
      <w:outlineLvl w:val="0"/>
    </w:pPr>
    <w:rPr>
      <w:rFonts w:cs="Arial"/>
      <w:b/>
      <w:caps/>
    </w:rPr>
  </w:style>
  <w:style w:type="paragraph" w:styleId="Heading2">
    <w:name w:val="heading 2"/>
    <w:basedOn w:val="Normal"/>
    <w:next w:val="Normal"/>
    <w:link w:val="Heading2Char"/>
    <w:uiPriority w:val="9"/>
    <w:qFormat/>
    <w:rsid w:val="00501360"/>
    <w:pPr>
      <w:keepNext/>
      <w:outlineLvl w:val="1"/>
    </w:pPr>
    <w:rPr>
      <w:rFonts w:cs="Arial"/>
      <w:b/>
    </w:rPr>
  </w:style>
  <w:style w:type="paragraph" w:styleId="Heading3">
    <w:name w:val="heading 3"/>
    <w:basedOn w:val="Normal"/>
    <w:next w:val="Normal"/>
    <w:link w:val="Heading3Char"/>
    <w:uiPriority w:val="9"/>
    <w:qFormat/>
    <w:rsid w:val="00501360"/>
    <w:pPr>
      <w:keepNext/>
      <w:outlineLvl w:val="2"/>
    </w:pPr>
    <w:rPr>
      <w:rFonts w:cs="Arial"/>
      <w:b/>
      <w:i/>
    </w:rPr>
  </w:style>
  <w:style w:type="paragraph" w:styleId="Heading4">
    <w:name w:val="heading 4"/>
    <w:basedOn w:val="Normal"/>
    <w:next w:val="Normal"/>
    <w:link w:val="Heading4Char"/>
    <w:uiPriority w:val="9"/>
    <w:qFormat/>
    <w:rsid w:val="00501360"/>
    <w:pPr>
      <w:keepNext/>
      <w:outlineLvl w:val="3"/>
    </w:pPr>
    <w:rPr>
      <w:rFonts w:cs="Arial"/>
      <w:i/>
    </w:rPr>
  </w:style>
  <w:style w:type="paragraph" w:styleId="Heading5">
    <w:name w:val="heading 5"/>
    <w:basedOn w:val="Normal"/>
    <w:next w:val="Normal"/>
    <w:link w:val="Heading5Char"/>
    <w:unhideWhenUsed/>
    <w:qFormat/>
    <w:rsid w:val="00F836CD"/>
    <w:pPr>
      <w:keepNext/>
      <w:tabs>
        <w:tab w:val="center" w:pos="5103"/>
        <w:tab w:val="right" w:pos="8640"/>
      </w:tabs>
      <w:spacing w:line="240" w:lineRule="auto"/>
      <w:ind w:left="34"/>
      <w:outlineLvl w:val="4"/>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501360"/>
    <w:rPr>
      <w:rFonts w:cs="Arial"/>
      <w:b/>
      <w:caps/>
      <w:lang w:eastAsia="en-US"/>
    </w:rPr>
  </w:style>
  <w:style w:type="character" w:customStyle="1" w:styleId="Heading2Char">
    <w:name w:val="Heading 2 Char"/>
    <w:basedOn w:val="DefaultParagraphFont"/>
    <w:link w:val="Heading2"/>
    <w:uiPriority w:val="9"/>
    <w:rsid w:val="00501360"/>
    <w:rPr>
      <w:rFonts w:cs="Arial"/>
      <w:b/>
      <w:lang w:eastAsia="en-US"/>
    </w:rPr>
  </w:style>
  <w:style w:type="character" w:customStyle="1" w:styleId="Heading3Char">
    <w:name w:val="Heading 3 Char"/>
    <w:basedOn w:val="DefaultParagraphFont"/>
    <w:link w:val="Heading3"/>
    <w:uiPriority w:val="9"/>
    <w:rsid w:val="00501360"/>
    <w:rPr>
      <w:rFonts w:cs="Arial"/>
      <w:b/>
      <w:i/>
      <w:lang w:eastAsia="en-US"/>
    </w:rPr>
  </w:style>
  <w:style w:type="character" w:customStyle="1" w:styleId="Heading4Char">
    <w:name w:val="Heading 4 Char"/>
    <w:basedOn w:val="DefaultParagraphFont"/>
    <w:link w:val="Heading4"/>
    <w:uiPriority w:val="9"/>
    <w:rsid w:val="00501360"/>
    <w:rPr>
      <w:rFonts w:cs="Arial"/>
      <w:i/>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4F2DA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pPr>
      <w:spacing w:after="0" w:line="240" w:lineRule="auto"/>
    </w:pPr>
    <w:rPr>
      <w:rFonts w:ascii="Calibri" w:eastAsia="Times New Roman"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B1BDC"/>
    <w:pPr>
      <w:spacing w:after="0"/>
    </w:pPr>
  </w:style>
  <w:style w:type="character" w:styleId="PlaceholderText">
    <w:name w:val="Placeholder Text"/>
    <w:basedOn w:val="DefaultParagraphFont"/>
    <w:uiPriority w:val="99"/>
    <w:rsid w:val="00C229F2"/>
    <w:rPr>
      <w:color w:val="808080"/>
    </w:rPr>
  </w:style>
  <w:style w:type="paragraph" w:customStyle="1" w:styleId="Bullet">
    <w:name w:val="Bullet"/>
    <w:basedOn w:val="Normal"/>
    <w:rsid w:val="006C356D"/>
    <w:pPr>
      <w:numPr>
        <w:numId w:val="13"/>
      </w:numPr>
      <w:spacing w:after="240" w:line="240" w:lineRule="auto"/>
    </w:pPr>
    <w:rPr>
      <w:rFonts w:ascii="Times New Roman" w:eastAsia="Times New Roman" w:hAnsi="Times New Roman"/>
      <w:sz w:val="24"/>
      <w:szCs w:val="24"/>
    </w:rPr>
  </w:style>
  <w:style w:type="paragraph" w:customStyle="1" w:styleId="Dash">
    <w:name w:val="Dash"/>
    <w:basedOn w:val="Normal"/>
    <w:rsid w:val="006C356D"/>
    <w:pPr>
      <w:numPr>
        <w:ilvl w:val="1"/>
        <w:numId w:val="13"/>
      </w:numPr>
      <w:spacing w:after="240" w:line="240" w:lineRule="auto"/>
    </w:pPr>
    <w:rPr>
      <w:rFonts w:ascii="Times New Roman" w:eastAsia="Times New Roman" w:hAnsi="Times New Roman"/>
      <w:sz w:val="24"/>
      <w:szCs w:val="24"/>
    </w:rPr>
  </w:style>
  <w:style w:type="paragraph" w:customStyle="1" w:styleId="DoubleDot">
    <w:name w:val="Double Dot"/>
    <w:basedOn w:val="Normal"/>
    <w:rsid w:val="006C356D"/>
    <w:pPr>
      <w:numPr>
        <w:ilvl w:val="2"/>
        <w:numId w:val="13"/>
      </w:numPr>
      <w:spacing w:after="240" w:line="240" w:lineRule="auto"/>
    </w:pPr>
    <w:rPr>
      <w:rFonts w:ascii="Times New Roman" w:eastAsia="Times New Roman" w:hAnsi="Times New Roman"/>
      <w:sz w:val="24"/>
      <w:szCs w:val="24"/>
    </w:rPr>
  </w:style>
  <w:style w:type="table" w:customStyle="1" w:styleId="TableGrid1">
    <w:name w:val="Table Grid1"/>
    <w:basedOn w:val="TableNormal"/>
    <w:next w:val="TableGrid"/>
    <w:rsid w:val="0084101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5AC3"/>
    <w:rPr>
      <w:color w:val="0000FF"/>
      <w:u w:val="single"/>
    </w:rPr>
  </w:style>
  <w:style w:type="paragraph" w:styleId="CommentText">
    <w:name w:val="annotation text"/>
    <w:basedOn w:val="Normal"/>
    <w:link w:val="CommentTextChar"/>
    <w:uiPriority w:val="99"/>
    <w:rsid w:val="005B517A"/>
    <w:pPr>
      <w:spacing w:after="0" w:line="240" w:lineRule="auto"/>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uiPriority w:val="99"/>
    <w:rsid w:val="005B517A"/>
    <w:rPr>
      <w:rFonts w:ascii="Times New Roman" w:eastAsia="Times New Roman" w:hAnsi="Times New Roman"/>
      <w:sz w:val="20"/>
      <w:szCs w:val="20"/>
    </w:rPr>
  </w:style>
  <w:style w:type="character" w:customStyle="1" w:styleId="Heading5Char">
    <w:name w:val="Heading 5 Char"/>
    <w:basedOn w:val="DefaultParagraphFont"/>
    <w:link w:val="Heading5"/>
    <w:rsid w:val="00F836CD"/>
    <w:rPr>
      <w:rFonts w:ascii="Times New Roman" w:eastAsia="Times New Roman" w:hAnsi="Times New Roman"/>
      <w:b/>
      <w:sz w:val="24"/>
      <w:szCs w:val="24"/>
      <w:lang w:eastAsia="en-US"/>
    </w:rPr>
  </w:style>
  <w:style w:type="character" w:styleId="FollowedHyperlink">
    <w:name w:val="FollowedHyperlink"/>
    <w:basedOn w:val="DefaultParagraphFont"/>
    <w:uiPriority w:val="99"/>
    <w:semiHidden/>
    <w:unhideWhenUsed/>
    <w:rsid w:val="00002F14"/>
    <w:rPr>
      <w:color w:val="800080" w:themeColor="followedHyperlink"/>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locked/>
    <w:rsid w:val="00172611"/>
    <w:rPr>
      <w:lang w:eastAsia="en-US"/>
    </w:rPr>
  </w:style>
  <w:style w:type="paragraph" w:styleId="Subtitle">
    <w:name w:val="Subtitle"/>
    <w:basedOn w:val="Normal"/>
    <w:next w:val="Normal"/>
    <w:link w:val="SubtitleChar"/>
    <w:qFormat/>
    <w:rsid w:val="005D1728"/>
    <w:pPr>
      <w:pBdr>
        <w:top w:val="double" w:sz="12" w:space="31" w:color="B66113"/>
        <w:bottom w:val="double" w:sz="12" w:space="1" w:color="B66113"/>
      </w:pBdr>
      <w:spacing w:before="120" w:after="120" w:line="240" w:lineRule="auto"/>
      <w:jc w:val="center"/>
    </w:pPr>
    <w:rPr>
      <w:rFonts w:asciiTheme="minorHAnsi" w:eastAsia="Times New Roman" w:hAnsiTheme="minorHAnsi" w:cs="Arial"/>
      <w:b/>
      <w:color w:val="01653F"/>
      <w:spacing w:val="5"/>
      <w:sz w:val="44"/>
      <w:szCs w:val="48"/>
      <w:lang w:eastAsia="en-AU"/>
    </w:rPr>
  </w:style>
  <w:style w:type="character" w:customStyle="1" w:styleId="SubtitleChar">
    <w:name w:val="Subtitle Char"/>
    <w:basedOn w:val="DefaultParagraphFont"/>
    <w:link w:val="Subtitle"/>
    <w:rsid w:val="005D1728"/>
    <w:rPr>
      <w:rFonts w:asciiTheme="minorHAnsi" w:eastAsia="Times New Roman" w:hAnsiTheme="minorHAnsi" w:cs="Arial"/>
      <w:b/>
      <w:color w:val="01653F"/>
      <w:spacing w:val="5"/>
      <w:sz w:val="44"/>
      <w:szCs w:val="48"/>
    </w:rPr>
  </w:style>
  <w:style w:type="paragraph" w:styleId="Title">
    <w:name w:val="Title"/>
    <w:basedOn w:val="Normal"/>
    <w:next w:val="Normal"/>
    <w:link w:val="TitleChar"/>
    <w:qFormat/>
    <w:rsid w:val="005D1728"/>
    <w:pPr>
      <w:pBdr>
        <w:top w:val="double" w:sz="12" w:space="31" w:color="B66113"/>
        <w:bottom w:val="double" w:sz="12" w:space="1" w:color="B66113"/>
      </w:pBdr>
      <w:spacing w:before="240" w:after="120" w:line="312" w:lineRule="auto"/>
      <w:contextualSpacing/>
      <w:jc w:val="center"/>
    </w:pPr>
    <w:rPr>
      <w:rFonts w:asciiTheme="minorHAnsi" w:eastAsia="Times New Roman" w:hAnsiTheme="minorHAnsi" w:cs="Arial"/>
      <w:b/>
      <w:spacing w:val="5"/>
      <w:sz w:val="52"/>
      <w:szCs w:val="60"/>
      <w:lang w:eastAsia="en-AU"/>
    </w:rPr>
  </w:style>
  <w:style w:type="character" w:customStyle="1" w:styleId="TitleChar">
    <w:name w:val="Title Char"/>
    <w:basedOn w:val="DefaultParagraphFont"/>
    <w:link w:val="Title"/>
    <w:rsid w:val="005D1728"/>
    <w:rPr>
      <w:rFonts w:asciiTheme="minorHAnsi" w:eastAsia="Times New Roman" w:hAnsiTheme="minorHAnsi" w:cs="Arial"/>
      <w:b/>
      <w:spacing w:val="5"/>
      <w:sz w:val="52"/>
      <w:szCs w:val="60"/>
    </w:rPr>
  </w:style>
  <w:style w:type="character" w:styleId="IntenseEmphasis">
    <w:name w:val="Intense Emphasis"/>
    <w:basedOn w:val="DefaultParagraphFont"/>
    <w:uiPriority w:val="14"/>
    <w:qFormat/>
    <w:rsid w:val="005D1728"/>
    <w:rPr>
      <w:b/>
      <w:bCs/>
      <w:i/>
      <w:iCs/>
      <w:color w:val="4F81BD" w:themeColor="accent1"/>
    </w:rPr>
  </w:style>
  <w:style w:type="paragraph" w:customStyle="1" w:styleId="Bullet-green">
    <w:name w:val="Bullet - green"/>
    <w:basedOn w:val="Normal"/>
    <w:link w:val="Bullet-greenChar"/>
    <w:uiPriority w:val="14"/>
    <w:qFormat/>
    <w:rsid w:val="005D1728"/>
    <w:pPr>
      <w:numPr>
        <w:numId w:val="28"/>
      </w:numPr>
      <w:spacing w:after="120" w:line="312" w:lineRule="auto"/>
    </w:pPr>
    <w:rPr>
      <w:rFonts w:asciiTheme="minorHAnsi" w:eastAsia="Times New Roman" w:hAnsiTheme="minorHAnsi"/>
      <w:szCs w:val="24"/>
      <w:lang w:eastAsia="en-AU"/>
    </w:rPr>
  </w:style>
  <w:style w:type="character" w:customStyle="1" w:styleId="Bullet-greenChar">
    <w:name w:val="Bullet - green Char"/>
    <w:basedOn w:val="DefaultParagraphFont"/>
    <w:link w:val="Bullet-green"/>
    <w:uiPriority w:val="14"/>
    <w:rsid w:val="005D1728"/>
    <w:rPr>
      <w:rFonts w:asciiTheme="minorHAnsi" w:eastAsia="Times New Roman" w:hAnsiTheme="minorHAnsi"/>
      <w:szCs w:val="24"/>
    </w:rPr>
  </w:style>
  <w:style w:type="paragraph" w:customStyle="1" w:styleId="08letter4">
    <w:name w:val="08 letter/4"/>
    <w:basedOn w:val="Normal"/>
    <w:uiPriority w:val="10"/>
    <w:qFormat/>
    <w:rsid w:val="00F701B9"/>
    <w:pPr>
      <w:numPr>
        <w:numId w:val="35"/>
      </w:numPr>
      <w:spacing w:after="180" w:line="240" w:lineRule="auto"/>
    </w:pPr>
    <w:rPr>
      <w:rFonts w:asciiTheme="minorHAnsi" w:eastAsiaTheme="minorHAnsi" w:hAnsiTheme="minorHAnsi" w:cstheme="minorHAnsi"/>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2B80C20E-6315-4091-949F-95AA493A5474}"/>
      </w:docPartPr>
      <w:docPartBody>
        <w:p w:rsidR="003065E5" w:rsidRDefault="00C832B5">
          <w:r w:rsidRPr="005C14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718"/>
    <w:rsid w:val="000E5FD3"/>
    <w:rsid w:val="003019CA"/>
    <w:rsid w:val="003065E5"/>
    <w:rsid w:val="003606DF"/>
    <w:rsid w:val="003810F0"/>
    <w:rsid w:val="003E055C"/>
    <w:rsid w:val="00484A54"/>
    <w:rsid w:val="005E3211"/>
    <w:rsid w:val="00634999"/>
    <w:rsid w:val="006D1CE5"/>
    <w:rsid w:val="008E2A93"/>
    <w:rsid w:val="008E41EF"/>
    <w:rsid w:val="00935D73"/>
    <w:rsid w:val="00976B49"/>
    <w:rsid w:val="009832DC"/>
    <w:rsid w:val="009A5368"/>
    <w:rsid w:val="00A32393"/>
    <w:rsid w:val="00A8761D"/>
    <w:rsid w:val="00C03872"/>
    <w:rsid w:val="00C147D6"/>
    <w:rsid w:val="00C46A0E"/>
    <w:rsid w:val="00C832B5"/>
    <w:rsid w:val="00D86F5B"/>
    <w:rsid w:val="00E23CB4"/>
    <w:rsid w:val="00E648B7"/>
    <w:rsid w:val="00EB08DD"/>
    <w:rsid w:val="00EB2461"/>
    <w:rsid w:val="00EB469B"/>
    <w:rsid w:val="00F8745A"/>
    <w:rsid w:val="00FA17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C509A0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34999"/>
    <w:rPr>
      <w:color w:val="808080"/>
    </w:rPr>
  </w:style>
  <w:style w:type="paragraph" w:customStyle="1" w:styleId="4E584660F2AB4D3C83ADA046B43AAFE3">
    <w:name w:val="4E584660F2AB4D3C83ADA046B43AAFE3"/>
    <w:rsid w:val="008E2A93"/>
  </w:style>
  <w:style w:type="paragraph" w:customStyle="1" w:styleId="7959C7ADD39E4A74869F72CBB0CD45CD">
    <w:name w:val="7959C7ADD39E4A74869F72CBB0CD45CD"/>
    <w:rsid w:val="008E2A93"/>
  </w:style>
  <w:style w:type="paragraph" w:customStyle="1" w:styleId="EC9620A900324C209EA44E941B742211">
    <w:name w:val="EC9620A900324C209EA44E941B742211"/>
    <w:rsid w:val="00EB2461"/>
  </w:style>
  <w:style w:type="paragraph" w:customStyle="1" w:styleId="8661F82519B14B36ADF1F32C30A7C22B">
    <w:name w:val="8661F82519B14B36ADF1F32C30A7C22B"/>
    <w:rsid w:val="00EB2461"/>
  </w:style>
  <w:style w:type="paragraph" w:customStyle="1" w:styleId="20D34C4FADF3434EBA15B382FF36CDE8">
    <w:name w:val="20D34C4FADF3434EBA15B382FF36CDE8"/>
    <w:rsid w:val="003E055C"/>
    <w:pPr>
      <w:spacing w:after="200" w:line="276" w:lineRule="auto"/>
    </w:pPr>
  </w:style>
  <w:style w:type="paragraph" w:customStyle="1" w:styleId="21E43E062F2044B79AE7D35AE1F74F7A">
    <w:name w:val="21E43E062F2044B79AE7D35AE1F74F7A"/>
    <w:rsid w:val="00EB469B"/>
    <w:pPr>
      <w:spacing w:after="200" w:line="276" w:lineRule="auto"/>
    </w:pPr>
  </w:style>
  <w:style w:type="paragraph" w:customStyle="1" w:styleId="21E43E062F2044B79AE7D35AE1F74F7A1">
    <w:name w:val="21E43E062F2044B79AE7D35AE1F74F7A1"/>
    <w:rsid w:val="00A8761D"/>
    <w:pPr>
      <w:spacing w:after="200" w:line="276" w:lineRule="auto"/>
    </w:pPr>
    <w:rPr>
      <w:rFonts w:ascii="Arial" w:eastAsia="Calibri" w:hAnsi="Arial" w:cs="Times New Roman"/>
      <w:lang w:eastAsia="en-US"/>
    </w:rPr>
  </w:style>
  <w:style w:type="paragraph" w:customStyle="1" w:styleId="21E43E062F2044B79AE7D35AE1F74F7A2">
    <w:name w:val="21E43E062F2044B79AE7D35AE1F74F7A2"/>
    <w:rsid w:val="00A8761D"/>
    <w:pPr>
      <w:spacing w:after="200" w:line="276" w:lineRule="auto"/>
    </w:pPr>
    <w:rPr>
      <w:rFonts w:ascii="Arial" w:eastAsia="Calibri" w:hAnsi="Arial" w:cs="Times New Roman"/>
      <w:lang w:eastAsia="en-US"/>
    </w:rPr>
  </w:style>
  <w:style w:type="paragraph" w:customStyle="1" w:styleId="21E43E062F2044B79AE7D35AE1F74F7A3">
    <w:name w:val="21E43E062F2044B79AE7D35AE1F74F7A3"/>
    <w:rsid w:val="00484A54"/>
    <w:pPr>
      <w:spacing w:after="200" w:line="276" w:lineRule="auto"/>
    </w:pPr>
    <w:rPr>
      <w:rFonts w:ascii="Arial" w:eastAsia="Calibri" w:hAnsi="Arial" w:cs="Times New Roman"/>
      <w:lang w:eastAsia="en-US"/>
    </w:rPr>
  </w:style>
  <w:style w:type="paragraph" w:customStyle="1" w:styleId="21E43E062F2044B79AE7D35AE1F74F7A4">
    <w:name w:val="21E43E062F2044B79AE7D35AE1F74F7A4"/>
    <w:rsid w:val="00484A54"/>
    <w:pPr>
      <w:spacing w:after="200" w:line="276" w:lineRule="auto"/>
    </w:pPr>
    <w:rPr>
      <w:rFonts w:ascii="Arial" w:eastAsia="Calibri" w:hAnsi="Arial" w:cs="Times New Roman"/>
      <w:lang w:eastAsia="en-US"/>
    </w:rPr>
  </w:style>
  <w:style w:type="paragraph" w:customStyle="1" w:styleId="21E43E062F2044B79AE7D35AE1F74F7A5">
    <w:name w:val="21E43E062F2044B79AE7D35AE1F74F7A5"/>
    <w:rsid w:val="00484A54"/>
    <w:pPr>
      <w:spacing w:after="200" w:line="276" w:lineRule="auto"/>
    </w:pPr>
    <w:rPr>
      <w:rFonts w:ascii="Arial" w:eastAsia="Calibri" w:hAnsi="Arial" w:cs="Times New Roman"/>
      <w:lang w:eastAsia="en-US"/>
    </w:rPr>
  </w:style>
  <w:style w:type="paragraph" w:customStyle="1" w:styleId="10B27AF5065E410A9854224F3138B031">
    <w:name w:val="10B27AF5065E410A9854224F3138B031"/>
    <w:rsid w:val="00935D73"/>
    <w:pPr>
      <w:spacing w:after="200" w:line="276" w:lineRule="auto"/>
    </w:pPr>
  </w:style>
  <w:style w:type="paragraph" w:customStyle="1" w:styleId="A5FE13DBDD4749B3AD38A7B874D9067B">
    <w:name w:val="A5FE13DBDD4749B3AD38A7B874D9067B"/>
    <w:rsid w:val="00935D73"/>
    <w:pPr>
      <w:spacing w:after="200" w:line="276" w:lineRule="auto"/>
    </w:pPr>
  </w:style>
  <w:style w:type="paragraph" w:customStyle="1" w:styleId="6CFE23BC90DF4506A4663C1755679416">
    <w:name w:val="6CFE23BC90DF4506A4663C1755679416"/>
    <w:rsid w:val="009A5368"/>
    <w:pPr>
      <w:spacing w:after="200" w:line="276" w:lineRule="auto"/>
    </w:pPr>
  </w:style>
  <w:style w:type="paragraph" w:customStyle="1" w:styleId="A36EEAB7A811469CB8638F16A4877109">
    <w:name w:val="A36EEAB7A811469CB8638F16A4877109"/>
    <w:rsid w:val="009A5368"/>
    <w:pPr>
      <w:spacing w:after="200" w:line="276" w:lineRule="auto"/>
    </w:pPr>
  </w:style>
  <w:style w:type="paragraph" w:customStyle="1" w:styleId="550F6DC7846044379862D6A0D39DDF4C">
    <w:name w:val="550F6DC7846044379862D6A0D39DDF4C"/>
    <w:rsid w:val="0063499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SecurityClassification xmlns="109977B6-471C-4695-B6B6-57DCF07F02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9F02721E8F9084D97513C4C221533FB" ma:contentTypeVersion="" ma:contentTypeDescription="PDMS Document Site Content Type" ma:contentTypeScope="" ma:versionID="878947b0210f99cdacbfd18a20bdbb95">
  <xsd:schema xmlns:xsd="http://www.w3.org/2001/XMLSchema" xmlns:xs="http://www.w3.org/2001/XMLSchema" xmlns:p="http://schemas.microsoft.com/office/2006/metadata/properties" xmlns:ns2="109977B6-471C-4695-B6B6-57DCF07F029B" targetNamespace="http://schemas.microsoft.com/office/2006/metadata/properties" ma:root="true" ma:fieldsID="4353eb8dac8f5bd7fd8729d3079d2723" ns2:_="">
    <xsd:import namespace="109977B6-471C-4695-B6B6-57DCF07F029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977B6-471C-4695-B6B6-57DCF07F029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8F56B-2E8E-4B9C-B846-37BCAE47AB1D}">
  <ds:schemaRefs>
    <ds:schemaRef ds:uri="http://schemas.openxmlformats.org/officeDocument/2006/bibliography"/>
  </ds:schemaRefs>
</ds:datastoreItem>
</file>

<file path=customXml/itemProps2.xml><?xml version="1.0" encoding="utf-8"?>
<ds:datastoreItem xmlns:ds="http://schemas.openxmlformats.org/officeDocument/2006/customXml" ds:itemID="{B98186CA-2BB6-4C79-BFBB-7D7DB76DEE6E}">
  <ds:schemaRefs>
    <ds:schemaRef ds:uri="http://schemas.openxmlformats.org/package/2006/metadata/core-properties"/>
    <ds:schemaRef ds:uri="http://www.w3.org/XML/1998/namespace"/>
    <ds:schemaRef ds:uri="109977B6-471C-4695-B6B6-57DCF07F029B"/>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0F0F019-659D-4EFA-ADD3-78AEABBD38D3}">
  <ds:schemaRefs>
    <ds:schemaRef ds:uri="http://schemas.microsoft.com/sharepoint/v3/contenttype/forms"/>
  </ds:schemaRefs>
</ds:datastoreItem>
</file>

<file path=customXml/itemProps4.xml><?xml version="1.0" encoding="utf-8"?>
<ds:datastoreItem xmlns:ds="http://schemas.openxmlformats.org/officeDocument/2006/customXml" ds:itemID="{6620F7F3-D187-485C-BD85-D857EA908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977B6-471C-4695-B6B6-57DCF07F0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MS - Minister Hunt submission template</vt:lpstr>
    </vt:vector>
  </TitlesOfParts>
  <Company>DEWHA</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Taskforce findings – Nurse Practitioner Reference Group report</dc:title>
  <dc:creator>MBS Review Taskforce</dc:creator>
  <cp:keywords>MBS Review, Medicare, Nurses and midwives</cp:keywords>
  <cp:lastModifiedBy>ROBERTSON, Jen</cp:lastModifiedBy>
  <cp:revision>3</cp:revision>
  <cp:lastPrinted>2021-06-10T01:33:00Z</cp:lastPrinted>
  <dcterms:created xsi:type="dcterms:W3CDTF">2021-07-27T05:00:00Z</dcterms:created>
  <dcterms:modified xsi:type="dcterms:W3CDTF">2021-07-28T10:34:00Z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24 December 2018</vt:lpwstr>
  </property>
  <property fmtid="{D5CDD505-2E9C-101B-9397-08002B2CF9AE}" pid="4" name="ClearanceDueDate">
    <vt:lpwstr/>
  </property>
  <property fmtid="{D5CDD505-2E9C-101B-9397-08002B2CF9AE}" pid="5" name="ContentTypeId">
    <vt:lpwstr>0x010100266966F133664895A6EE3632470D45F50200EC76472943C0824193811FF6B9D21B7C</vt:lpwstr>
  </property>
  <property fmtid="{D5CDD505-2E9C-101B-9397-08002B2CF9AE}" pid="6" name="CriticalDate">
    <vt:lpwstr/>
  </property>
  <property fmtid="{D5CDD505-2E9C-101B-9397-08002B2CF9AE}" pid="7" name="CriticalDateReason">
    <vt:lpwstr/>
  </property>
  <property fmtid="{D5CDD505-2E9C-101B-9397-08002B2CF9AE}" pid="8" name="Electorates">
    <vt:lpwstr> </vt:lpwstr>
  </property>
  <property fmtid="{D5CDD505-2E9C-101B-9397-08002B2CF9AE}" pid="9" name="GroupResponsible">
    <vt:lpwstr>Medical Benefits Division</vt:lpwstr>
  </property>
  <property fmtid="{D5CDD505-2E9C-101B-9397-08002B2CF9AE}" pid="10" name="HandlingProtocol">
    <vt:lpwstr>Standard</vt:lpwstr>
  </property>
  <property fmtid="{D5CDD505-2E9C-101B-9397-08002B2CF9AE}" pid="11" name="InformationMinister">
    <vt:lpwstr> </vt:lpwstr>
  </property>
  <property fmtid="{D5CDD505-2E9C-101B-9397-08002B2CF9AE}" pid="12" name="InitiatorAddressBlock">
    <vt:lpwstr/>
  </property>
  <property fmtid="{D5CDD505-2E9C-101B-9397-08002B2CF9AE}" pid="13" name="InitiatorAddressLine1">
    <vt:lpwstr/>
  </property>
  <property fmtid="{D5CDD505-2E9C-101B-9397-08002B2CF9AE}" pid="14" name="InitiatorAddressLine1And2">
    <vt:lpwstr/>
  </property>
  <property fmtid="{D5CDD505-2E9C-101B-9397-08002B2CF9AE}" pid="15" name="InitiatorAddressLine2">
    <vt:lpwstr/>
  </property>
  <property fmtid="{D5CDD505-2E9C-101B-9397-08002B2CF9AE}" pid="16" name="InitiatorContactName">
    <vt:lpwstr/>
  </property>
  <property fmtid="{D5CDD505-2E9C-101B-9397-08002B2CF9AE}" pid="17" name="InitiatorContactPosition">
    <vt:lpwstr/>
  </property>
  <property fmtid="{D5CDD505-2E9C-101B-9397-08002B2CF9AE}" pid="18" name="InitiatorCountry">
    <vt:lpwstr/>
  </property>
  <property fmtid="{D5CDD505-2E9C-101B-9397-08002B2CF9AE}" pid="19" name="InitiatorEmail">
    <vt:lpwstr/>
  </property>
  <property fmtid="{D5CDD505-2E9C-101B-9397-08002B2CF9AE}" pid="20" name="InitiatorFax">
    <vt:lpwstr/>
  </property>
  <property fmtid="{D5CDD505-2E9C-101B-9397-08002B2CF9AE}" pid="21" name="InitiatorFirstName">
    <vt:lpwstr/>
  </property>
  <property fmtid="{D5CDD505-2E9C-101B-9397-08002B2CF9AE}" pid="22" name="InitiatorFormalTitle">
    <vt:lpwstr/>
  </property>
  <property fmtid="{D5CDD505-2E9C-101B-9397-08002B2CF9AE}" pid="23" name="InitiatorFullName">
    <vt:lpwstr/>
  </property>
  <property fmtid="{D5CDD505-2E9C-101B-9397-08002B2CF9AE}" pid="24" name="InitiatorLastName">
    <vt:lpwstr/>
  </property>
  <property fmtid="{D5CDD505-2E9C-101B-9397-08002B2CF9AE}" pid="25" name="InitiatorMobile">
    <vt:lpwstr/>
  </property>
  <property fmtid="{D5CDD505-2E9C-101B-9397-08002B2CF9AE}" pid="26" name="InitiatorMPElectorate">
    <vt:lpwstr/>
  </property>
  <property fmtid="{D5CDD505-2E9C-101B-9397-08002B2CF9AE}" pid="27" name="InitiatorMPState">
    <vt:lpwstr/>
  </property>
  <property fmtid="{D5CDD505-2E9C-101B-9397-08002B2CF9AE}" pid="28" name="InitiatorName">
    <vt:lpwstr/>
  </property>
  <property fmtid="{D5CDD505-2E9C-101B-9397-08002B2CF9AE}" pid="29" name="InitiatorOnBehalfVia">
    <vt:lpwstr/>
  </property>
  <property fmtid="{D5CDD505-2E9C-101B-9397-08002B2CF9AE}" pid="30" name="InitiatorOrganisation">
    <vt:lpwstr/>
  </property>
  <property fmtid="{D5CDD505-2E9C-101B-9397-08002B2CF9AE}" pid="31" name="InitiatorOrganisationContactInformation">
    <vt:lpwstr/>
  </property>
  <property fmtid="{D5CDD505-2E9C-101B-9397-08002B2CF9AE}" pid="32" name="InitiatorOrganisationType">
    <vt:lpwstr/>
  </property>
  <property fmtid="{D5CDD505-2E9C-101B-9397-08002B2CF9AE}" pid="33" name="InitiatorOrganisationWebsite">
    <vt:lpwstr/>
  </property>
  <property fmtid="{D5CDD505-2E9C-101B-9397-08002B2CF9AE}" pid="34" name="InitiatorParliamentaryTitle">
    <vt:lpwstr/>
  </property>
  <property fmtid="{D5CDD505-2E9C-101B-9397-08002B2CF9AE}" pid="35" name="InitiatorPhone">
    <vt:lpwstr/>
  </property>
  <property fmtid="{D5CDD505-2E9C-101B-9397-08002B2CF9AE}" pid="36" name="InitiatorPostCode">
    <vt:lpwstr/>
  </property>
  <property fmtid="{D5CDD505-2E9C-101B-9397-08002B2CF9AE}" pid="37" name="InitiatorPostNominal">
    <vt:lpwstr/>
  </property>
  <property fmtid="{D5CDD505-2E9C-101B-9397-08002B2CF9AE}" pid="38" name="InitiatorState">
    <vt:lpwstr/>
  </property>
  <property fmtid="{D5CDD505-2E9C-101B-9397-08002B2CF9AE}" pid="39" name="InitiatorSuburbOrCity">
    <vt:lpwstr/>
  </property>
  <property fmtid="{D5CDD505-2E9C-101B-9397-08002B2CF9AE}" pid="40" name="InitiatorSuburbStatePostcode">
    <vt:lpwstr/>
  </property>
  <property fmtid="{D5CDD505-2E9C-101B-9397-08002B2CF9AE}" pid="41" name="InitiatorTitle">
    <vt:lpwstr/>
  </property>
  <property fmtid="{D5CDD505-2E9C-101B-9397-08002B2CF9AE}" pid="42" name="InitiatorTitledFullName">
    <vt:lpwstr/>
  </property>
  <property fmtid="{D5CDD505-2E9C-101B-9397-08002B2CF9AE}" pid="43" name="LastClearingOfficer">
    <vt:lpwstr>DAVID WEISS</vt:lpwstr>
  </property>
  <property fmtid="{D5CDD505-2E9C-101B-9397-08002B2CF9AE}" pid="44" name="Ministers">
    <vt:lpwstr>Greg Hunt</vt:lpwstr>
  </property>
  <property fmtid="{D5CDD505-2E9C-101B-9397-08002B2CF9AE}" pid="45" name="MOActionDueDate">
    <vt:lpwstr/>
  </property>
  <property fmtid="{D5CDD505-2E9C-101B-9397-08002B2CF9AE}" pid="46" name="PdrId">
    <vt:lpwstr>MS18-002556</vt:lpwstr>
  </property>
  <property fmtid="{D5CDD505-2E9C-101B-9397-08002B2CF9AE}" pid="47" name="Principal">
    <vt:lpwstr>Minister</vt:lpwstr>
  </property>
  <property fmtid="{D5CDD505-2E9C-101B-9397-08002B2CF9AE}" pid="48" name="Publishing Section">
    <vt:lpwstr>Information Management Division</vt:lpwstr>
  </property>
  <property fmtid="{D5CDD505-2E9C-101B-9397-08002B2CF9AE}" pid="49" name="ReasonForSensitivity">
    <vt:lpwstr/>
  </property>
  <property fmtid="{D5CDD505-2E9C-101B-9397-08002B2CF9AE}" pid="50" name="RegisteredDate">
    <vt:lpwstr>14 December 2018</vt:lpwstr>
  </property>
  <property fmtid="{D5CDD505-2E9C-101B-9397-08002B2CF9AE}" pid="51" name="RequestedAction">
    <vt:lpwstr>Signature</vt:lpwstr>
  </property>
  <property fmtid="{D5CDD505-2E9C-101B-9397-08002B2CF9AE}" pid="52" name="ResponsibleMinister">
    <vt:lpwstr>Greg Hunt</vt:lpwstr>
  </property>
  <property fmtid="{D5CDD505-2E9C-101B-9397-08002B2CF9AE}" pid="53" name="SecurityClassification">
    <vt:lpwstr>For Official Use Only  </vt:lpwstr>
  </property>
  <property fmtid="{D5CDD505-2E9C-101B-9397-08002B2CF9AE}" pid="54" name="Subject">
    <vt:lpwstr>MEDICARE BENEFITS SCHEDULE REVIEW (MBS REVIEW) – OUTCOMES OF MBS REVIEW TASKFORCE MEETING 11-12 DECEMBER 2018</vt:lpwstr>
  </property>
  <property fmtid="{D5CDD505-2E9C-101B-9397-08002B2CF9AE}" pid="55" name="TaskSeqNo">
    <vt:lpwstr>0</vt:lpwstr>
  </property>
  <property fmtid="{D5CDD505-2E9C-101B-9397-08002B2CF9AE}" pid="56" name="TemplateSubType">
    <vt:lpwstr>Standard</vt:lpwstr>
  </property>
  <property fmtid="{D5CDD505-2E9C-101B-9397-08002B2CF9AE}" pid="57" name="TemplateType">
    <vt:lpwstr>Ministerial Submission</vt:lpwstr>
  </property>
  <property fmtid="{D5CDD505-2E9C-101B-9397-08002B2CF9AE}" pid="58" name="TrustedGroups">
    <vt:lpwstr>Parliamentary Coordinator MS, DLO, Ministerial Staff - Coalition 2013, Business Administrator, Limited Distribution MS</vt:lpwstr>
  </property>
</Properties>
</file>