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CC486" w14:textId="05FDBF17" w:rsidR="00EE09FE" w:rsidRPr="0079660E" w:rsidRDefault="00465ED7" w:rsidP="0079660E">
      <w:bookmarkStart w:id="0" w:name="imageHolder"/>
      <w:bookmarkEnd w:id="0"/>
      <w:r w:rsidRPr="0079660E">
        <w:drawing>
          <wp:inline distT="0" distB="0" distL="0" distR="0" wp14:anchorId="3799DC13" wp14:editId="18D37409">
            <wp:extent cx="1688400" cy="1119600"/>
            <wp:effectExtent l="0" t="0" r="7620" b="4445"/>
            <wp:docPr id="2" name="Picture 2" descr="Department of Health Cre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a:extLst>
                        <a:ext uri="{C183D7F6-B498-43B3-948B-1728B52AA6E4}">
                          <adec:decorative xmlns:adec="http://schemas.microsoft.com/office/drawing/2017/decorative" val="0"/>
                        </a:ext>
                      </a:extLst>
                    </pic:cNvPr>
                    <pic:cNvPicPr/>
                  </pic:nvPicPr>
                  <pic:blipFill>
                    <a:blip r:embed="rId8"/>
                    <a:stretch>
                      <a:fillRect/>
                    </a:stretch>
                  </pic:blipFill>
                  <pic:spPr>
                    <a:xfrm>
                      <a:off x="0" y="0"/>
                      <a:ext cx="1688400" cy="1119600"/>
                    </a:xfrm>
                    <a:prstGeom prst="rect">
                      <a:avLst/>
                    </a:prstGeom>
                  </pic:spPr>
                </pic:pic>
              </a:graphicData>
            </a:graphic>
          </wp:inline>
        </w:drawing>
      </w:r>
    </w:p>
    <w:p w14:paraId="27E27964" w14:textId="46F2CC17" w:rsidR="003239AF" w:rsidRPr="00DF0CAA" w:rsidRDefault="003239AF" w:rsidP="003A12A8">
      <w:pPr>
        <w:pStyle w:val="Boxtype"/>
      </w:pPr>
      <w:r w:rsidRPr="00DF0CAA">
        <w:t>Primary care Rural Innovative Multidisciplinary Models (PRIMM) Grant</w:t>
      </w:r>
      <w:r w:rsidR="0079660E">
        <w:t xml:space="preserve"> </w:t>
      </w:r>
      <w:r w:rsidRPr="00DF0CAA">
        <w:t>GO4600</w:t>
      </w:r>
    </w:p>
    <w:p w14:paraId="5E374387" w14:textId="520AD28B" w:rsidR="002A46C7" w:rsidRDefault="002A46C7" w:rsidP="0079660E">
      <w:pPr>
        <w:pStyle w:val="Heading1"/>
      </w:pPr>
      <w:r w:rsidRPr="00DF0CAA">
        <w:t>FEEDBACK FOR APPLICANTS</w:t>
      </w:r>
    </w:p>
    <w:p w14:paraId="092682BD" w14:textId="37F45F52" w:rsidR="002A46C7" w:rsidRPr="003A12A8" w:rsidRDefault="002A46C7" w:rsidP="0079660E">
      <w:pPr>
        <w:pStyle w:val="Heading2"/>
      </w:pPr>
      <w:r w:rsidRPr="003A12A8">
        <w:t>OVERVIEW</w:t>
      </w:r>
    </w:p>
    <w:p w14:paraId="25724755" w14:textId="248E4D43" w:rsidR="00B430A6" w:rsidRPr="00DF0CAA" w:rsidRDefault="0019062E" w:rsidP="0079660E">
      <w:r w:rsidRPr="00DF0CAA">
        <w:t xml:space="preserve">The </w:t>
      </w:r>
      <w:r w:rsidR="001B5F80" w:rsidRPr="00DF0CAA">
        <w:t>Primary care Rural I</w:t>
      </w:r>
      <w:r w:rsidRPr="00DF0CAA">
        <w:t>nnovative Multid</w:t>
      </w:r>
      <w:r w:rsidR="00B430A6" w:rsidRPr="00DF0CAA">
        <w:t>isciplinary Models (PRIMM</w:t>
      </w:r>
      <w:r w:rsidR="008059A2" w:rsidRPr="00DF0CAA">
        <w:t>)</w:t>
      </w:r>
      <w:r w:rsidR="00B430A6" w:rsidRPr="00DF0CAA">
        <w:t xml:space="preserve"> </w:t>
      </w:r>
      <w:r w:rsidR="00FB1939" w:rsidRPr="00DF0CAA">
        <w:t>g</w:t>
      </w:r>
      <w:r w:rsidRPr="00DF0CAA">
        <w:t xml:space="preserve">rant opportunity </w:t>
      </w:r>
      <w:r w:rsidR="00B430A6" w:rsidRPr="00DF0CAA">
        <w:t xml:space="preserve">is provided by the Health Workforce Program of the </w:t>
      </w:r>
      <w:r w:rsidR="00A039E7" w:rsidRPr="00DF0CAA">
        <w:t xml:space="preserve">Australian Government </w:t>
      </w:r>
      <w:r w:rsidR="00B430A6" w:rsidRPr="00DF0CAA">
        <w:t xml:space="preserve">Department of Health. The </w:t>
      </w:r>
      <w:r w:rsidR="003239AF" w:rsidRPr="00DF0CAA">
        <w:t xml:space="preserve">Office of the National Rural Health </w:t>
      </w:r>
      <w:r w:rsidR="00164BB4" w:rsidRPr="00DF0CAA">
        <w:t>Commissioner</w:t>
      </w:r>
      <w:r w:rsidR="00B430A6" w:rsidRPr="00DF0CAA">
        <w:t xml:space="preserve"> is overseeing th</w:t>
      </w:r>
      <w:r w:rsidR="00197568" w:rsidRPr="00DF0CAA">
        <w:t>is</w:t>
      </w:r>
      <w:r w:rsidR="00B430A6" w:rsidRPr="00DF0CAA">
        <w:t xml:space="preserve"> </w:t>
      </w:r>
      <w:r w:rsidR="00197568" w:rsidRPr="00DF0CAA">
        <w:t>grant opportunity</w:t>
      </w:r>
      <w:r w:rsidR="00B430A6" w:rsidRPr="00DF0CAA">
        <w:t>.</w:t>
      </w:r>
    </w:p>
    <w:p w14:paraId="796774DB" w14:textId="2AB4F541" w:rsidR="0040021D" w:rsidRPr="00303883" w:rsidRDefault="0019062E" w:rsidP="0079660E">
      <w:r w:rsidRPr="00DF0CAA">
        <w:t xml:space="preserve">The purpose of the </w:t>
      </w:r>
      <w:r w:rsidR="00A17B0C" w:rsidRPr="00DF0CAA">
        <w:t xml:space="preserve">PRIMM </w:t>
      </w:r>
      <w:r w:rsidR="007E44FA" w:rsidRPr="00DF0CAA">
        <w:t>g</w:t>
      </w:r>
      <w:r w:rsidR="00A17B0C" w:rsidRPr="00DF0CAA">
        <w:t>rant</w:t>
      </w:r>
      <w:r w:rsidRPr="00DF0CAA">
        <w:rPr>
          <w:iCs/>
        </w:rPr>
        <w:t xml:space="preserve"> opportunity</w:t>
      </w:r>
      <w:r w:rsidRPr="00DF0CAA">
        <w:t xml:space="preserve"> </w:t>
      </w:r>
      <w:r w:rsidR="00164BB4" w:rsidRPr="00DF0CAA">
        <w:t xml:space="preserve">is </w:t>
      </w:r>
      <w:r w:rsidR="00AA4C91" w:rsidRPr="00DF0CAA">
        <w:t xml:space="preserve">to enable the </w:t>
      </w:r>
      <w:r w:rsidR="00197568" w:rsidRPr="00DF0CAA">
        <w:t xml:space="preserve">design </w:t>
      </w:r>
      <w:r w:rsidR="00AA4C91" w:rsidRPr="00DF0CAA">
        <w:t>of community</w:t>
      </w:r>
      <w:r w:rsidR="00245E5D">
        <w:noBreakHyphen/>
      </w:r>
      <w:r w:rsidR="00AA4C91" w:rsidRPr="00303883">
        <w:t xml:space="preserve">supported, locally designed </w:t>
      </w:r>
      <w:r w:rsidR="00197568" w:rsidRPr="00303883">
        <w:t xml:space="preserve">rural </w:t>
      </w:r>
      <w:r w:rsidR="00FB1939" w:rsidRPr="00303883">
        <w:t>multi</w:t>
      </w:r>
      <w:r w:rsidR="00AA4C91" w:rsidRPr="00303883">
        <w:t>disciplinary models of primary care.</w:t>
      </w:r>
    </w:p>
    <w:p w14:paraId="049983B3" w14:textId="67C6991E" w:rsidR="0040021D" w:rsidRPr="00DF0CAA" w:rsidRDefault="0040021D" w:rsidP="0079660E">
      <w:r w:rsidRPr="00303883">
        <w:t xml:space="preserve">This feedback is provided to all applicants in relation to </w:t>
      </w:r>
      <w:r w:rsidR="00A17B0C" w:rsidRPr="00303883">
        <w:t xml:space="preserve">PRIMM </w:t>
      </w:r>
      <w:r w:rsidR="007E44FA" w:rsidRPr="00303883">
        <w:t>g</w:t>
      </w:r>
      <w:r w:rsidR="00A17B0C" w:rsidRPr="00303883">
        <w:t>rant</w:t>
      </w:r>
      <w:r w:rsidR="003E1F84" w:rsidRPr="00303883">
        <w:t xml:space="preserve"> R</w:t>
      </w:r>
      <w:r w:rsidRPr="00303883">
        <w:t>ound 1</w:t>
      </w:r>
      <w:r w:rsidR="00A039E7" w:rsidRPr="00303883">
        <w:t xml:space="preserve"> held in </w:t>
      </w:r>
      <w:r w:rsidR="00A039E7" w:rsidRPr="00DF0CAA">
        <w:t>March 2021</w:t>
      </w:r>
      <w:r w:rsidR="009368CD" w:rsidRPr="00DF0CAA">
        <w:t>.</w:t>
      </w:r>
      <w:r w:rsidR="00B6105E" w:rsidRPr="00DF0CAA">
        <w:t xml:space="preserve"> </w:t>
      </w:r>
    </w:p>
    <w:p w14:paraId="060ECA7F" w14:textId="68AF7A2B" w:rsidR="00164BB4" w:rsidRPr="00DF0CAA" w:rsidRDefault="00164BB4" w:rsidP="0079660E">
      <w:r w:rsidRPr="00DF0CAA">
        <w:t xml:space="preserve">The objectives of the </w:t>
      </w:r>
      <w:r w:rsidR="00A17B0C" w:rsidRPr="00DF0CAA">
        <w:t xml:space="preserve">PRIMM </w:t>
      </w:r>
      <w:r w:rsidR="007E44FA" w:rsidRPr="00DF0CAA">
        <w:t>g</w:t>
      </w:r>
      <w:r w:rsidR="00A17B0C" w:rsidRPr="00DF0CAA">
        <w:t>rant</w:t>
      </w:r>
      <w:r w:rsidRPr="00DF0CAA">
        <w:t xml:space="preserve"> opportunity are for grant recipients to: </w:t>
      </w:r>
    </w:p>
    <w:p w14:paraId="007B15E6" w14:textId="4B7845DA" w:rsidR="00164BB4" w:rsidRPr="00303883" w:rsidRDefault="00164BB4" w:rsidP="0079660E">
      <w:pPr>
        <w:pStyle w:val="ListBullet"/>
      </w:pPr>
      <w:r w:rsidRPr="00DF0CAA">
        <w:t>Develop local, integrated, multidisciplinary models of primary care through a co</w:t>
      </w:r>
      <w:r w:rsidR="005B46C9">
        <w:noBreakHyphen/>
      </w:r>
      <w:r w:rsidRPr="00303883">
        <w:t xml:space="preserve">design process, which includes engagement with local rural and remote communities, health services and training providers in order to address local health, service and/or workforce </w:t>
      </w:r>
      <w:proofErr w:type="gramStart"/>
      <w:r w:rsidRPr="00303883">
        <w:t>needs;</w:t>
      </w:r>
      <w:proofErr w:type="gramEnd"/>
    </w:p>
    <w:p w14:paraId="0D03CF08" w14:textId="1E64596D" w:rsidR="00164BB4" w:rsidRPr="00303883" w:rsidRDefault="00164BB4" w:rsidP="0079660E">
      <w:pPr>
        <w:pStyle w:val="ListBullet"/>
      </w:pPr>
      <w:r w:rsidRPr="00303883">
        <w:t>Formalise processes/pathways that integrate and enhance service delivery across sub</w:t>
      </w:r>
      <w:r w:rsidR="00A039E7" w:rsidRPr="00303883">
        <w:noBreakHyphen/>
      </w:r>
      <w:r w:rsidRPr="00303883">
        <w:t xml:space="preserve">regions and improve access, </w:t>
      </w:r>
      <w:proofErr w:type="gramStart"/>
      <w:r w:rsidRPr="00303883">
        <w:t>appropriateness</w:t>
      </w:r>
      <w:proofErr w:type="gramEnd"/>
      <w:r w:rsidRPr="00303883">
        <w:t xml:space="preserve"> and availability of local health services; and</w:t>
      </w:r>
    </w:p>
    <w:p w14:paraId="662A1B67" w14:textId="77777777" w:rsidR="00164BB4" w:rsidRPr="00303883" w:rsidRDefault="00164BB4" w:rsidP="0079660E">
      <w:pPr>
        <w:pStyle w:val="ListBullet"/>
      </w:pPr>
      <w:r w:rsidRPr="00303883">
        <w:t>Create innovative models of care that include structured and supported processes for professional development, and service and learning opportunities for students, early career and senior health professionals and staff. These processes should be designed with local regional training providers and link with health needs and service gaps.</w:t>
      </w:r>
    </w:p>
    <w:p w14:paraId="1EE43C0E" w14:textId="55547A8B" w:rsidR="00164BB4" w:rsidRPr="00303883" w:rsidRDefault="00164BB4" w:rsidP="0079660E">
      <w:pPr>
        <w:pStyle w:val="ListBullet"/>
      </w:pPr>
      <w:r w:rsidRPr="00303883">
        <w:t xml:space="preserve">The intended outcomes of the </w:t>
      </w:r>
      <w:r w:rsidR="00A17B0C" w:rsidRPr="00303883">
        <w:t xml:space="preserve">PRIMM </w:t>
      </w:r>
      <w:r w:rsidR="007E44FA" w:rsidRPr="00303883">
        <w:t>g</w:t>
      </w:r>
      <w:r w:rsidR="00A17B0C" w:rsidRPr="00303883">
        <w:t>rant</w:t>
      </w:r>
      <w:r w:rsidRPr="00303883">
        <w:t xml:space="preserve"> opportunity are for grant recipients to:</w:t>
      </w:r>
    </w:p>
    <w:p w14:paraId="34E0AE24" w14:textId="5AEB1B3B" w:rsidR="00164BB4" w:rsidRPr="00F91E61" w:rsidRDefault="00164BB4" w:rsidP="0079660E">
      <w:pPr>
        <w:pStyle w:val="ListBullet"/>
      </w:pPr>
      <w:r w:rsidRPr="00303883">
        <w:t>Develop a ‘trial-ready’ multidisciplinary primary care model that will address specific population health needs and/or health workforce issues of communities or a sub-</w:t>
      </w:r>
      <w:proofErr w:type="gramStart"/>
      <w:r w:rsidRPr="00303883">
        <w:t>regio</w:t>
      </w:r>
      <w:r w:rsidRPr="00F91E61">
        <w:t>n</w:t>
      </w:r>
      <w:r w:rsidR="009422F2">
        <w:t>;</w:t>
      </w:r>
      <w:proofErr w:type="gramEnd"/>
    </w:p>
    <w:p w14:paraId="2A8578BD" w14:textId="77777777" w:rsidR="00164BB4" w:rsidRPr="00F91E61" w:rsidRDefault="00164BB4" w:rsidP="0079660E">
      <w:pPr>
        <w:pStyle w:val="ListBullet"/>
      </w:pPr>
      <w:r w:rsidRPr="00F91E61">
        <w:t xml:space="preserve">Develop a flexible methodology for the engagement of communities in co-designing solutions to address population health, service and/or workforce needs; and </w:t>
      </w:r>
    </w:p>
    <w:p w14:paraId="5D75C672" w14:textId="4C977131" w:rsidR="00164BB4" w:rsidRPr="00F91E61" w:rsidRDefault="00164BB4" w:rsidP="0079660E">
      <w:pPr>
        <w:pStyle w:val="ListBullet"/>
      </w:pPr>
      <w:r w:rsidRPr="00F91E61">
        <w:t>Document and share findings and lessons learned from the design and co-design process with other rural and remote communities across Australia, to empower them to design their own primary healthcare solutions.</w:t>
      </w:r>
    </w:p>
    <w:p w14:paraId="4BDF1AF1" w14:textId="548A1A81" w:rsidR="002A46C7" w:rsidRPr="00F91E61" w:rsidRDefault="002A46C7" w:rsidP="0079660E">
      <w:pPr>
        <w:pStyle w:val="Heading2"/>
      </w:pPr>
      <w:r w:rsidRPr="00F91E61">
        <w:t>OUTCOME OF APPLICATIONS</w:t>
      </w:r>
    </w:p>
    <w:p w14:paraId="49196AE3" w14:textId="68DE32CD" w:rsidR="002A46C7" w:rsidRPr="00763188" w:rsidRDefault="002A46C7" w:rsidP="0079660E">
      <w:r w:rsidRPr="00763188">
        <w:t xml:space="preserve">There was significant interest in the </w:t>
      </w:r>
      <w:r w:rsidR="00BC646A" w:rsidRPr="00763188">
        <w:t>PRIMM grant Round 1</w:t>
      </w:r>
      <w:r w:rsidR="00A17B0C" w:rsidRPr="00763188">
        <w:t>,</w:t>
      </w:r>
      <w:r w:rsidR="00C31109" w:rsidRPr="00763188">
        <w:t xml:space="preserve"> with</w:t>
      </w:r>
      <w:r w:rsidRPr="00763188">
        <w:t xml:space="preserve"> </w:t>
      </w:r>
      <w:r w:rsidR="00C31109" w:rsidRPr="00763188">
        <w:t>45</w:t>
      </w:r>
      <w:r w:rsidR="00164BB4" w:rsidRPr="00763188">
        <w:t xml:space="preserve"> applications</w:t>
      </w:r>
      <w:r w:rsidR="00AB64A6" w:rsidRPr="00763188">
        <w:t xml:space="preserve"> </w:t>
      </w:r>
      <w:r w:rsidR="00164BB4" w:rsidRPr="00763188">
        <w:t>received of which two were</w:t>
      </w:r>
      <w:r w:rsidRPr="00763188">
        <w:t xml:space="preserve"> successful for funding through </w:t>
      </w:r>
      <w:r w:rsidR="00443D04" w:rsidRPr="00763188">
        <w:t xml:space="preserve">an </w:t>
      </w:r>
      <w:r w:rsidRPr="00763188">
        <w:t>open competitive grant process.</w:t>
      </w:r>
    </w:p>
    <w:p w14:paraId="30B36634" w14:textId="77777777" w:rsidR="002A46C7" w:rsidRPr="003A12A8" w:rsidRDefault="002A46C7" w:rsidP="0079660E">
      <w:pPr>
        <w:pStyle w:val="Heading2"/>
      </w:pPr>
      <w:r w:rsidRPr="003A12A8">
        <w:lastRenderedPageBreak/>
        <w:t xml:space="preserve">ASSESSMENT OF APPLICATIONS </w:t>
      </w:r>
    </w:p>
    <w:p w14:paraId="6D64AEAE" w14:textId="77777777" w:rsidR="002A46C7" w:rsidRPr="00F91E61" w:rsidRDefault="002A46C7" w:rsidP="0079660E">
      <w:r w:rsidRPr="00F91E61">
        <w:t xml:space="preserve">Applications were assessed on their merits and comparatively against other applications based on: </w:t>
      </w:r>
    </w:p>
    <w:p w14:paraId="6BC34BEF" w14:textId="4BA3957C" w:rsidR="002C31FB" w:rsidRPr="00F91E61" w:rsidRDefault="002C31FB" w:rsidP="0079660E">
      <w:pPr>
        <w:pStyle w:val="ListBullet"/>
      </w:pPr>
      <w:r w:rsidRPr="00F91E61">
        <w:t xml:space="preserve">the overall objective/s to be achieved in providing the </w:t>
      </w:r>
      <w:proofErr w:type="gramStart"/>
      <w:r w:rsidRPr="00F91E61">
        <w:t>grant;</w:t>
      </w:r>
      <w:proofErr w:type="gramEnd"/>
    </w:p>
    <w:p w14:paraId="3E44F9D9" w14:textId="0CEFE019" w:rsidR="002C31FB" w:rsidRPr="00F91E61" w:rsidRDefault="002C31FB" w:rsidP="0079660E">
      <w:pPr>
        <w:pStyle w:val="ListBullet"/>
      </w:pPr>
      <w:r w:rsidRPr="00F91E61">
        <w:t xml:space="preserve">the extent to which the evidence in the application, including attachments demonstrates that it will contribute to meeting the outcomes/objectives of the </w:t>
      </w:r>
      <w:proofErr w:type="gramStart"/>
      <w:r w:rsidRPr="00F91E61">
        <w:t>program;</w:t>
      </w:r>
      <w:proofErr w:type="gramEnd"/>
    </w:p>
    <w:p w14:paraId="7731D491" w14:textId="5DAA8219" w:rsidR="002C31FB" w:rsidRPr="00F91E61" w:rsidRDefault="002C31FB" w:rsidP="0079660E">
      <w:pPr>
        <w:pStyle w:val="ListBullet"/>
      </w:pPr>
      <w:r w:rsidRPr="00F91E61">
        <w:t>the extent to which the geographic location of the application matches identified priorities</w:t>
      </w:r>
      <w:r w:rsidR="00F1293D">
        <w:t>, noting</w:t>
      </w:r>
      <w:r w:rsidRPr="00F91E61">
        <w:t xml:space="preserve"> was given to proposals for </w:t>
      </w:r>
      <w:r w:rsidR="00DB6C09">
        <w:t xml:space="preserve">Modified Monash (MM) </w:t>
      </w:r>
      <w:r w:rsidRPr="00F91E61">
        <w:t>MM4-7 locations; and</w:t>
      </w:r>
    </w:p>
    <w:p w14:paraId="4DB4BD9B" w14:textId="65EB7920" w:rsidR="002C31FB" w:rsidRPr="00F91E61" w:rsidRDefault="002C31FB" w:rsidP="0079660E">
      <w:pPr>
        <w:pStyle w:val="ListBullet"/>
      </w:pPr>
      <w:r w:rsidRPr="00F91E61">
        <w:t>the relative value of the grant sought.</w:t>
      </w:r>
    </w:p>
    <w:p w14:paraId="14A6E42B" w14:textId="77777777" w:rsidR="002A46C7" w:rsidRPr="00B63D32" w:rsidRDefault="002A46C7" w:rsidP="0079660E">
      <w:pPr>
        <w:pStyle w:val="Heading2"/>
      </w:pPr>
      <w:r w:rsidRPr="00B63D32">
        <w:t xml:space="preserve">ASSESSMENT FEEDBACK </w:t>
      </w:r>
    </w:p>
    <w:p w14:paraId="618C11E5" w14:textId="4F92F2AF" w:rsidR="009368CD" w:rsidRPr="00F91E61" w:rsidRDefault="002A46C7" w:rsidP="0079660E">
      <w:r w:rsidRPr="00F91E61">
        <w:t xml:space="preserve">The common elements of </w:t>
      </w:r>
      <w:proofErr w:type="gramStart"/>
      <w:r w:rsidR="00DC60AE" w:rsidRPr="00F91E61">
        <w:t>high quality</w:t>
      </w:r>
      <w:proofErr w:type="gramEnd"/>
      <w:r w:rsidR="00DC60AE" w:rsidRPr="00F91E61">
        <w:t xml:space="preserve"> </w:t>
      </w:r>
      <w:r w:rsidRPr="00F91E61">
        <w:t xml:space="preserve">applications are </w:t>
      </w:r>
      <w:r w:rsidR="009368CD" w:rsidRPr="00F91E61">
        <w:t>tabled</w:t>
      </w:r>
      <w:r w:rsidRPr="00F91E61">
        <w:t xml:space="preserve"> in the assessment feedback</w:t>
      </w:r>
      <w:r w:rsidR="009368CD" w:rsidRPr="00F91E61">
        <w:t xml:space="preserve"> below</w:t>
      </w:r>
      <w:r w:rsidRPr="00F91E61">
        <w:t>, including examples of how these applications met the selection criteria.</w:t>
      </w:r>
    </w:p>
    <w:p w14:paraId="0301D6F7" w14:textId="2AC03000" w:rsidR="00407952" w:rsidRPr="00F91E61" w:rsidRDefault="005F4582" w:rsidP="0079660E">
      <w:r>
        <w:t>S</w:t>
      </w:r>
      <w:r w:rsidR="00407952" w:rsidRPr="00F91E61">
        <w:t>trong applications provided a clear and concise project description which identified the target community groups to benefit from the project, the activities to be conducted and the location or coverage area of the project (e.g. by naming the towns and their M</w:t>
      </w:r>
      <w:r w:rsidR="00DB6C09">
        <w:t>odified Monash Model</w:t>
      </w:r>
      <w:r w:rsidR="00407952" w:rsidRPr="00F91E61">
        <w:t xml:space="preserve"> </w:t>
      </w:r>
      <w:r w:rsidR="00DB6C09">
        <w:t xml:space="preserve">(MMM) </w:t>
      </w:r>
      <w:r w:rsidR="00407952" w:rsidRPr="00F91E61">
        <w:t>classifications).</w:t>
      </w:r>
    </w:p>
    <w:p w14:paraId="318E8EFD" w14:textId="0BC239BE" w:rsidR="00407952" w:rsidRPr="00F91E61" w:rsidRDefault="00407952" w:rsidP="0079660E">
      <w:pPr>
        <w:pStyle w:val="Heading3"/>
      </w:pPr>
      <w:r w:rsidRPr="00F91E61">
        <w:t>Criterion 1: How will your grant activity align with program objectives and outcomes?</w:t>
      </w:r>
    </w:p>
    <w:p w14:paraId="06AC5ECA" w14:textId="6A348CBE" w:rsidR="00407952" w:rsidRPr="00F91E61" w:rsidRDefault="00302C01" w:rsidP="0079660E">
      <w:r w:rsidRPr="00F91E61">
        <w:t>Describe your project and demonstrate how your proposal aligns with the program and grant opportunity objectives and outcomes at Section 2.1.</w:t>
      </w:r>
    </w:p>
    <w:p w14:paraId="49A3CF14" w14:textId="28D2A891" w:rsidR="00407952" w:rsidRPr="00F91E61" w:rsidRDefault="00407952" w:rsidP="0079660E">
      <w:r w:rsidRPr="00F91E61">
        <w:t>Strong responses:</w:t>
      </w:r>
    </w:p>
    <w:p w14:paraId="1700C5B5" w14:textId="29FE3144" w:rsidR="00005EC0" w:rsidRPr="00F91E61" w:rsidRDefault="00005EC0" w:rsidP="0079660E">
      <w:pPr>
        <w:pStyle w:val="ListBullet"/>
      </w:pPr>
      <w:r w:rsidRPr="00F91E61">
        <w:t xml:space="preserve">Clearly described the proposed project to be </w:t>
      </w:r>
      <w:proofErr w:type="gramStart"/>
      <w:r w:rsidRPr="00F91E61">
        <w:t>delivered</w:t>
      </w:r>
      <w:r w:rsidR="007212F6" w:rsidRPr="00C17D6D">
        <w:t>;</w:t>
      </w:r>
      <w:proofErr w:type="gramEnd"/>
    </w:p>
    <w:p w14:paraId="684DC342" w14:textId="17B4B933" w:rsidR="00407952" w:rsidRPr="00F91E61" w:rsidRDefault="00C351F3" w:rsidP="0079660E">
      <w:pPr>
        <w:pStyle w:val="ListBullet"/>
      </w:pPr>
      <w:r w:rsidRPr="00F91E61">
        <w:t xml:space="preserve">Demonstrated how the proposed project would meet the objectives of PRIMM and deliver on the outcomes of </w:t>
      </w:r>
      <w:proofErr w:type="gramStart"/>
      <w:r w:rsidRPr="00F91E61">
        <w:t>PRIMM</w:t>
      </w:r>
      <w:r w:rsidR="007212F6" w:rsidRPr="00C17D6D">
        <w:t>;</w:t>
      </w:r>
      <w:proofErr w:type="gramEnd"/>
    </w:p>
    <w:p w14:paraId="5E534C39" w14:textId="50FDD304" w:rsidR="00005EC0" w:rsidRPr="00F91E61" w:rsidRDefault="005C2795" w:rsidP="0079660E">
      <w:pPr>
        <w:pStyle w:val="ListBullet"/>
      </w:pPr>
      <w:r w:rsidRPr="00F91E61">
        <w:t xml:space="preserve">Clearly outlined plans for a multidisciplinary approach to care for the community. </w:t>
      </w:r>
      <w:r w:rsidR="004F3BC3" w:rsidRPr="00C17D6D">
        <w:t xml:space="preserve">While noting differing population health needs according to some regions, strong applications </w:t>
      </w:r>
      <w:r w:rsidR="00EC0ACF" w:rsidRPr="00C17D6D">
        <w:t xml:space="preserve">generally </w:t>
      </w:r>
      <w:r w:rsidR="00005EC0" w:rsidRPr="00F91E61">
        <w:t xml:space="preserve">included </w:t>
      </w:r>
      <w:r w:rsidR="00EC0ACF" w:rsidRPr="00C17D6D">
        <w:t xml:space="preserve">multi-disciplinary teams comprised of </w:t>
      </w:r>
      <w:r w:rsidRPr="00F91E61">
        <w:t xml:space="preserve">a range of </w:t>
      </w:r>
      <w:r w:rsidR="00005EC0" w:rsidRPr="00F91E61">
        <w:t xml:space="preserve">medical practitioners, nurses, allied health professionals, </w:t>
      </w:r>
      <w:r w:rsidRPr="00F91E61">
        <w:t>pharmacists, dentists, and aged care workers, rather than one specific discipline (e.g. medical practitioners only)</w:t>
      </w:r>
      <w:r w:rsidR="007212F6" w:rsidRPr="00C17D6D">
        <w:t>;</w:t>
      </w:r>
    </w:p>
    <w:p w14:paraId="10449CB4" w14:textId="77777777" w:rsidR="00A72202" w:rsidRDefault="0010606D" w:rsidP="0079660E">
      <w:pPr>
        <w:pStyle w:val="ListBullet"/>
      </w:pPr>
      <w:r w:rsidRPr="00F91E61">
        <w:t xml:space="preserve">Considered how a new model of care </w:t>
      </w:r>
      <w:r w:rsidR="004415B4" w:rsidRPr="00C17D6D">
        <w:t>w</w:t>
      </w:r>
      <w:r w:rsidRPr="00F91E61">
        <w:t xml:space="preserve">ould be </w:t>
      </w:r>
      <w:r w:rsidR="001055E4" w:rsidRPr="00C17D6D">
        <w:t>sustainable in the long term</w:t>
      </w:r>
      <w:r w:rsidRPr="00F91E61">
        <w:t xml:space="preserve"> once implemented</w:t>
      </w:r>
      <w:r w:rsidR="00DB6C09" w:rsidRPr="00C17D6D">
        <w:t>; and</w:t>
      </w:r>
    </w:p>
    <w:tbl>
      <w:tblPr>
        <w:tblStyle w:val="TableGrid"/>
        <w:tblW w:w="0" w:type="auto"/>
        <w:tblLook w:val="04A0" w:firstRow="1" w:lastRow="0" w:firstColumn="1" w:lastColumn="0" w:noHBand="0" w:noVBand="1"/>
        <w:tblDescription w:val="Criterion 1 table is a list of opportunities and common examples against the question How will your grant activity align with program objectives and outcomes?"/>
      </w:tblPr>
      <w:tblGrid>
        <w:gridCol w:w="4508"/>
        <w:gridCol w:w="4508"/>
      </w:tblGrid>
      <w:tr w:rsidR="009368CD" w:rsidRPr="00C17D6D" w14:paraId="2E6A323F" w14:textId="77777777" w:rsidTr="0079660E">
        <w:trPr>
          <w:tblHeader/>
        </w:trPr>
        <w:tc>
          <w:tcPr>
            <w:tcW w:w="4508" w:type="dxa"/>
            <w:shd w:val="clear" w:color="auto" w:fill="BDD6EE" w:themeFill="accent1" w:themeFillTint="66"/>
          </w:tcPr>
          <w:p w14:paraId="2F548050" w14:textId="48ED154D" w:rsidR="009368CD" w:rsidRPr="00C17D6D" w:rsidRDefault="005C2795" w:rsidP="0079660E">
            <w:pPr>
              <w:pStyle w:val="Heading4"/>
              <w:outlineLvl w:val="3"/>
            </w:pPr>
            <w:r w:rsidRPr="00A72202">
              <w:t>P</w:t>
            </w:r>
            <w:r w:rsidR="0010606D" w:rsidRPr="00A72202">
              <w:t xml:space="preserve">resented opportunities for training and career development of local </w:t>
            </w:r>
            <w:r w:rsidRPr="00A72202">
              <w:t>healthcare workers</w:t>
            </w:r>
            <w:r w:rsidR="0010606D" w:rsidRPr="00A72202">
              <w:t>.</w:t>
            </w:r>
            <w:r w:rsidR="009769A7">
              <w:t xml:space="preserve"> </w:t>
            </w:r>
            <w:proofErr w:type="gramStart"/>
            <w:r w:rsidRPr="00C17D6D">
              <w:t>Sub</w:t>
            </w:r>
            <w:proofErr w:type="gramEnd"/>
            <w:r w:rsidRPr="00C17D6D">
              <w:t>-c</w:t>
            </w:r>
            <w:r w:rsidR="00C351F3" w:rsidRPr="00C17D6D">
              <w:t>riteria</w:t>
            </w:r>
          </w:p>
        </w:tc>
        <w:tc>
          <w:tcPr>
            <w:tcW w:w="4508" w:type="dxa"/>
            <w:shd w:val="clear" w:color="auto" w:fill="BDD6EE" w:themeFill="accent1" w:themeFillTint="66"/>
          </w:tcPr>
          <w:p w14:paraId="57CB5434" w14:textId="70DF31F6" w:rsidR="009368CD" w:rsidRPr="00303883" w:rsidRDefault="00C351F3" w:rsidP="0079660E">
            <w:pPr>
              <w:pStyle w:val="Heading4"/>
              <w:outlineLvl w:val="3"/>
            </w:pPr>
            <w:r w:rsidRPr="00C17D6D">
              <w:t>C</w:t>
            </w:r>
            <w:r w:rsidR="009368CD" w:rsidRPr="00C17D6D">
              <w:t>ommon elements and examples</w:t>
            </w:r>
          </w:p>
        </w:tc>
      </w:tr>
      <w:tr w:rsidR="009368CD" w:rsidRPr="00C17D6D" w14:paraId="31BB4620" w14:textId="77777777" w:rsidTr="00BC2E02">
        <w:tc>
          <w:tcPr>
            <w:tcW w:w="4508" w:type="dxa"/>
          </w:tcPr>
          <w:p w14:paraId="3B166F2F" w14:textId="77777777" w:rsidR="009368CD" w:rsidRPr="00C17D6D" w:rsidRDefault="009368CD" w:rsidP="0079660E">
            <w:r w:rsidRPr="00C17D6D">
              <w:t>A clear problem definition describing the specific local population health needs and primary healthcare access barriers faced by the communities or sub-region, supported by data and evidence. You should name the communities covered by your proposal.</w:t>
            </w:r>
          </w:p>
        </w:tc>
        <w:tc>
          <w:tcPr>
            <w:tcW w:w="4508" w:type="dxa"/>
          </w:tcPr>
          <w:p w14:paraId="7CE8D2AB" w14:textId="6368F8B1" w:rsidR="00C351F3" w:rsidRPr="00C17D6D" w:rsidRDefault="00C351F3" w:rsidP="0079660E">
            <w:r w:rsidRPr="00C17D6D">
              <w:t>Strong responses:</w:t>
            </w:r>
          </w:p>
          <w:p w14:paraId="676DFB8A" w14:textId="01BC6704" w:rsidR="00C351F3" w:rsidRPr="00DF0CAA" w:rsidRDefault="00C351F3" w:rsidP="0079660E">
            <w:pPr>
              <w:pStyle w:val="ListBullet"/>
            </w:pPr>
            <w:r w:rsidRPr="00303883">
              <w:t xml:space="preserve">Named the communities or sub-regions covered by the proposal, including their MMM classification. </w:t>
            </w:r>
          </w:p>
          <w:p w14:paraId="0BC678B5" w14:textId="583EF75F" w:rsidR="00C351F3" w:rsidRPr="00DF0CAA" w:rsidRDefault="00AC1E91" w:rsidP="0079660E">
            <w:pPr>
              <w:pStyle w:val="ListBullet"/>
            </w:pPr>
            <w:r w:rsidRPr="00303883">
              <w:t>Clear</w:t>
            </w:r>
            <w:r w:rsidR="00C351F3" w:rsidRPr="00303883">
              <w:t>ly</w:t>
            </w:r>
            <w:r w:rsidRPr="00303883">
              <w:t xml:space="preserve"> articulat</w:t>
            </w:r>
            <w:r w:rsidR="00C351F3" w:rsidRPr="00303883">
              <w:t>ed</w:t>
            </w:r>
            <w:r w:rsidRPr="00303883">
              <w:t xml:space="preserve"> </w:t>
            </w:r>
            <w:r w:rsidR="009B0C80" w:rsidRPr="00303883">
              <w:t xml:space="preserve">the rationale for </w:t>
            </w:r>
            <w:r w:rsidRPr="00303883">
              <w:t>co-design</w:t>
            </w:r>
            <w:r w:rsidR="009B0C80" w:rsidRPr="00303883">
              <w:t>ing</w:t>
            </w:r>
            <w:r w:rsidRPr="00303883">
              <w:t xml:space="preserve"> a multidisciplinary health </w:t>
            </w:r>
            <w:r w:rsidRPr="00303883">
              <w:lastRenderedPageBreak/>
              <w:t>workforce employment model</w:t>
            </w:r>
            <w:r w:rsidR="002A3D26" w:rsidRPr="00303883">
              <w:t xml:space="preserve"> in the area</w:t>
            </w:r>
            <w:r w:rsidRPr="00303883">
              <w:t xml:space="preserve">. </w:t>
            </w:r>
          </w:p>
          <w:p w14:paraId="15678F5A" w14:textId="208ADEB5" w:rsidR="00C351F3" w:rsidRPr="00DF0CAA" w:rsidRDefault="00C351F3" w:rsidP="0079660E">
            <w:pPr>
              <w:pStyle w:val="ListBullet"/>
            </w:pPr>
            <w:r w:rsidRPr="00303883">
              <w:t xml:space="preserve">Provided </w:t>
            </w:r>
            <w:r w:rsidR="00AD38EE" w:rsidRPr="00303883">
              <w:t xml:space="preserve">data specific </w:t>
            </w:r>
            <w:r w:rsidRPr="00303883">
              <w:t xml:space="preserve">information to the communities or sub-regions </w:t>
            </w:r>
            <w:r w:rsidR="0010606D" w:rsidRPr="00303883">
              <w:t xml:space="preserve">covered by the proposal and compared it to relevant state or national data. </w:t>
            </w:r>
          </w:p>
          <w:p w14:paraId="655178E9" w14:textId="5D59F3D8" w:rsidR="00005EC0" w:rsidRPr="00303883" w:rsidRDefault="00005EC0" w:rsidP="0079660E">
            <w:pPr>
              <w:pStyle w:val="ListBullet"/>
            </w:pPr>
            <w:r w:rsidRPr="00303883">
              <w:t xml:space="preserve">Discussed local difficulties in recruiting and retaining an appropriately qualified workforce. </w:t>
            </w:r>
          </w:p>
          <w:p w14:paraId="60622F3E" w14:textId="27208DAD" w:rsidR="002067CD" w:rsidRPr="0079660E" w:rsidRDefault="00E71C23" w:rsidP="0079660E">
            <w:pPr>
              <w:pStyle w:val="ListBullet"/>
            </w:pPr>
            <w:r w:rsidRPr="00303883">
              <w:t xml:space="preserve">Described barriers faced by the community to accessing primary healthcare services, e.g. the only services available to community X is in town Y two hours’ drive away. </w:t>
            </w:r>
          </w:p>
        </w:tc>
      </w:tr>
      <w:tr w:rsidR="00B63D32" w:rsidRPr="00C17D6D" w14:paraId="5FB25AFE" w14:textId="77777777" w:rsidTr="00B63D32">
        <w:tc>
          <w:tcPr>
            <w:tcW w:w="4508" w:type="dxa"/>
          </w:tcPr>
          <w:p w14:paraId="52E3AD4A" w14:textId="77777777" w:rsidR="00B63D32" w:rsidRPr="00C17D6D" w:rsidRDefault="00B63D32" w:rsidP="0079660E">
            <w:r w:rsidRPr="00C17D6D">
              <w:lastRenderedPageBreak/>
              <w:t xml:space="preserve">A case for why the project is needed, including service gaps and a description of how this project links to other relevant activities, </w:t>
            </w:r>
            <w:proofErr w:type="gramStart"/>
            <w:r w:rsidRPr="00C17D6D">
              <w:t>services</w:t>
            </w:r>
            <w:proofErr w:type="gramEnd"/>
            <w:r w:rsidRPr="00C17D6D">
              <w:t xml:space="preserve"> and reforms underway (where available or applicable). You should use evidence or data in your response to support your claims.</w:t>
            </w:r>
          </w:p>
        </w:tc>
        <w:tc>
          <w:tcPr>
            <w:tcW w:w="4508" w:type="dxa"/>
          </w:tcPr>
          <w:p w14:paraId="037BE1A1" w14:textId="77777777" w:rsidR="00B63D32" w:rsidRPr="00DF0CAA" w:rsidRDefault="00B63D32" w:rsidP="0079660E">
            <w:r w:rsidRPr="00303883">
              <w:t>Strong responses:</w:t>
            </w:r>
          </w:p>
          <w:p w14:paraId="428B86A0" w14:textId="77777777" w:rsidR="00B63D32" w:rsidRPr="00C17D6D" w:rsidRDefault="00B63D32" w:rsidP="0079660E">
            <w:pPr>
              <w:pStyle w:val="ListBullet"/>
            </w:pPr>
            <w:r w:rsidRPr="00C17D6D">
              <w:t>Demonstrated the need for the project in the community including discussion of:</w:t>
            </w:r>
          </w:p>
          <w:p w14:paraId="7DB8773F" w14:textId="77777777" w:rsidR="00B63D32" w:rsidRPr="00943E6A" w:rsidRDefault="00B63D32" w:rsidP="0079660E">
            <w:pPr>
              <w:pStyle w:val="ListBullet2"/>
              <w:numPr>
                <w:ilvl w:val="0"/>
                <w:numId w:val="25"/>
              </w:numPr>
            </w:pPr>
            <w:r w:rsidRPr="00943E6A">
              <w:t xml:space="preserve">The current services available to the </w:t>
            </w:r>
            <w:proofErr w:type="gramStart"/>
            <w:r w:rsidRPr="00943E6A">
              <w:t>community;</w:t>
            </w:r>
            <w:proofErr w:type="gramEnd"/>
          </w:p>
          <w:p w14:paraId="28C3A4E6" w14:textId="77777777" w:rsidR="00B63D32" w:rsidRPr="00943E6A" w:rsidRDefault="00B63D32" w:rsidP="0079660E">
            <w:pPr>
              <w:pStyle w:val="ListBullet2"/>
              <w:numPr>
                <w:ilvl w:val="0"/>
                <w:numId w:val="25"/>
              </w:numPr>
            </w:pPr>
            <w:r w:rsidRPr="00943E6A">
              <w:t>Known service gaps and needs of the community; and</w:t>
            </w:r>
          </w:p>
          <w:p w14:paraId="7499CC84" w14:textId="77777777" w:rsidR="00B63D32" w:rsidRPr="00943E6A" w:rsidRDefault="00B63D32" w:rsidP="0079660E">
            <w:pPr>
              <w:pStyle w:val="ListBullet2"/>
              <w:numPr>
                <w:ilvl w:val="0"/>
                <w:numId w:val="25"/>
              </w:numPr>
            </w:pPr>
            <w:r w:rsidRPr="00943E6A">
              <w:t>Relevant changes in demographics in the community (e.g. increasingly aging population requiring different model of care).</w:t>
            </w:r>
          </w:p>
          <w:p w14:paraId="4B47D04D" w14:textId="77777777" w:rsidR="00B63D32" w:rsidRPr="00C17D6D" w:rsidRDefault="00B63D32" w:rsidP="0079660E">
            <w:pPr>
              <w:pStyle w:val="ListBullet"/>
            </w:pPr>
            <w:r w:rsidRPr="00C17D6D">
              <w:t>Described past work that could be built upon in the community.</w:t>
            </w:r>
          </w:p>
          <w:p w14:paraId="1D0EE6A0" w14:textId="77777777" w:rsidR="00B63D32" w:rsidRPr="00303883" w:rsidRDefault="00B63D32" w:rsidP="0079660E">
            <w:pPr>
              <w:pStyle w:val="ListBullet"/>
            </w:pPr>
            <w:r w:rsidRPr="00F20FAE">
              <w:t xml:space="preserve">Described how the project would link into existing broader initiatives and reforms at local, </w:t>
            </w:r>
            <w:proofErr w:type="gramStart"/>
            <w:r w:rsidRPr="00F20FAE">
              <w:t>state</w:t>
            </w:r>
            <w:proofErr w:type="gramEnd"/>
            <w:r w:rsidRPr="00F20FAE">
              <w:t xml:space="preserve"> or national level.</w:t>
            </w:r>
            <w:r w:rsidRPr="00DF0CAA">
              <w:t xml:space="preserve"> </w:t>
            </w:r>
            <w:r w:rsidRPr="00303883">
              <w:t xml:space="preserve"> </w:t>
            </w:r>
          </w:p>
        </w:tc>
      </w:tr>
      <w:tr w:rsidR="00B63D32" w:rsidRPr="00C17D6D" w14:paraId="00526D0A" w14:textId="77777777" w:rsidTr="00B63D32">
        <w:tc>
          <w:tcPr>
            <w:tcW w:w="4508" w:type="dxa"/>
          </w:tcPr>
          <w:p w14:paraId="5859BE6E" w14:textId="26D18876" w:rsidR="00B63D32" w:rsidRPr="00303883" w:rsidRDefault="00B63D32" w:rsidP="0079660E">
            <w:r w:rsidRPr="00C17D6D">
              <w:t>The expected outcomes and benefits arising from the implementation of the model developed as part of this activity.</w:t>
            </w:r>
          </w:p>
        </w:tc>
        <w:tc>
          <w:tcPr>
            <w:tcW w:w="4508" w:type="dxa"/>
          </w:tcPr>
          <w:p w14:paraId="05EB5AFB" w14:textId="77777777" w:rsidR="00B63D32" w:rsidRPr="00303883" w:rsidRDefault="00B63D32" w:rsidP="0079660E">
            <w:r w:rsidRPr="00303883">
              <w:t>Strong responses:</w:t>
            </w:r>
          </w:p>
          <w:p w14:paraId="310DFA91" w14:textId="77777777" w:rsidR="00B63D32" w:rsidRPr="00DF0CAA" w:rsidRDefault="00B63D32" w:rsidP="0079660E">
            <w:pPr>
              <w:pStyle w:val="ListBullet"/>
            </w:pPr>
            <w:r w:rsidRPr="005E0578">
              <w:t>Described what the project aims to achieve for the communities involved, e.g. a multi-disciplinary model of care that supports GPs and allied health professionals to work together to manage chronic disease and prevent hospitalisation, resulting in better health outcomes for patients.</w:t>
            </w:r>
            <w:r w:rsidRPr="00C17D6D">
              <w:t xml:space="preserve"> </w:t>
            </w:r>
          </w:p>
        </w:tc>
      </w:tr>
    </w:tbl>
    <w:p w14:paraId="4F17254D" w14:textId="2BBD4868" w:rsidR="00302C01" w:rsidRPr="00763188" w:rsidRDefault="00302C01" w:rsidP="0079660E">
      <w:pPr>
        <w:pStyle w:val="Heading3"/>
      </w:pPr>
      <w:r w:rsidRPr="00763188">
        <w:lastRenderedPageBreak/>
        <w:t>Criterion 2: Community and stakeholder engagement</w:t>
      </w:r>
    </w:p>
    <w:p w14:paraId="45FECB12" w14:textId="55E0732B" w:rsidR="00302C01" w:rsidRPr="00303883" w:rsidRDefault="00302C01">
      <w:pPr>
        <w:pStyle w:val="Default"/>
        <w:rPr>
          <w:rFonts w:asciiTheme="minorHAnsi" w:hAnsiTheme="minorHAnsi" w:cstheme="minorHAnsi"/>
          <w:sz w:val="24"/>
          <w:szCs w:val="24"/>
        </w:rPr>
      </w:pPr>
      <w:r w:rsidRPr="00C17D6D">
        <w:rPr>
          <w:rFonts w:asciiTheme="minorHAnsi" w:hAnsiTheme="minorHAnsi" w:cstheme="minorHAnsi"/>
          <w:sz w:val="24"/>
          <w:szCs w:val="24"/>
        </w:rPr>
        <w:t>Describe how you will co-design a solution to the identified issues in Criterion 1 with the community and stakeholders, including local health service providers.</w:t>
      </w:r>
    </w:p>
    <w:p w14:paraId="5AC1520C" w14:textId="4F4C6ACE" w:rsidR="00302C01" w:rsidRPr="00303883" w:rsidRDefault="00302C01">
      <w:pPr>
        <w:pStyle w:val="Default"/>
        <w:rPr>
          <w:rFonts w:asciiTheme="minorHAnsi" w:hAnsiTheme="minorHAnsi" w:cstheme="minorHAnsi"/>
          <w:sz w:val="24"/>
          <w:szCs w:val="24"/>
        </w:rPr>
      </w:pPr>
      <w:r w:rsidRPr="00303883">
        <w:rPr>
          <w:rFonts w:asciiTheme="minorHAnsi" w:hAnsiTheme="minorHAnsi" w:cstheme="minorHAnsi"/>
          <w:sz w:val="24"/>
          <w:szCs w:val="24"/>
        </w:rPr>
        <w:t>Strong responses:</w:t>
      </w:r>
    </w:p>
    <w:p w14:paraId="4E73BBFB" w14:textId="437321F1" w:rsidR="00E71C23" w:rsidRPr="00DF0CAA" w:rsidRDefault="00302C01" w:rsidP="0079660E">
      <w:pPr>
        <w:pStyle w:val="ListBullet"/>
      </w:pPr>
      <w:r w:rsidRPr="00303883">
        <w:t xml:space="preserve">Clearly described genuine co-design with the communities involved and service providers in the </w:t>
      </w:r>
      <w:proofErr w:type="gramStart"/>
      <w:r w:rsidRPr="00303883">
        <w:t>area</w:t>
      </w:r>
      <w:r w:rsidR="00DB6C09" w:rsidRPr="00303883">
        <w:t>;</w:t>
      </w:r>
      <w:proofErr w:type="gramEnd"/>
    </w:p>
    <w:p w14:paraId="6B9AA9F8" w14:textId="32E9E302" w:rsidR="00302C01" w:rsidRPr="00DF0CAA" w:rsidRDefault="00FE4A0A" w:rsidP="0079660E">
      <w:pPr>
        <w:pStyle w:val="ListBullet"/>
      </w:pPr>
      <w:r w:rsidRPr="00303883">
        <w:t xml:space="preserve">Described recent engagement with the community </w:t>
      </w:r>
      <w:r w:rsidR="00865F31" w:rsidRPr="00303883">
        <w:t>on the project to demonstrate community buy-in to the project</w:t>
      </w:r>
      <w:r w:rsidR="00DB6C09" w:rsidRPr="00303883">
        <w:t>; and</w:t>
      </w:r>
    </w:p>
    <w:p w14:paraId="7360383A" w14:textId="678E15FF" w:rsidR="00302C01" w:rsidRPr="00B63D32" w:rsidRDefault="00FE4A0A" w:rsidP="0079660E">
      <w:pPr>
        <w:pStyle w:val="ListBullet"/>
      </w:pPr>
      <w:r w:rsidRPr="00303883">
        <w:t>Described how key patient or population groups would be included in the co-design process</w:t>
      </w:r>
      <w:r w:rsidR="00E161AB" w:rsidRPr="00303883">
        <w:t>.</w:t>
      </w:r>
    </w:p>
    <w:tbl>
      <w:tblPr>
        <w:tblStyle w:val="TableGrid"/>
        <w:tblW w:w="0" w:type="auto"/>
        <w:tblLook w:val="04A0" w:firstRow="1" w:lastRow="0" w:firstColumn="1" w:lastColumn="0" w:noHBand="0" w:noVBand="1"/>
        <w:tblDescription w:val="Criterion 2 table is a list of opportunities and common examples against the question Community and stakeholder engagement?"/>
      </w:tblPr>
      <w:tblGrid>
        <w:gridCol w:w="4508"/>
        <w:gridCol w:w="4508"/>
      </w:tblGrid>
      <w:tr w:rsidR="009368CD" w:rsidRPr="00C17D6D" w14:paraId="4EFC7F6F" w14:textId="77777777" w:rsidTr="0079660E">
        <w:trPr>
          <w:tblHeader/>
        </w:trPr>
        <w:tc>
          <w:tcPr>
            <w:tcW w:w="4508" w:type="dxa"/>
            <w:shd w:val="clear" w:color="auto" w:fill="BDD6EE" w:themeFill="accent1" w:themeFillTint="66"/>
          </w:tcPr>
          <w:p w14:paraId="27C9F047" w14:textId="3CF07283" w:rsidR="009368CD" w:rsidRPr="00303883" w:rsidRDefault="00865F31" w:rsidP="0079660E">
            <w:pPr>
              <w:pStyle w:val="Heading4"/>
              <w:outlineLvl w:val="3"/>
            </w:pPr>
            <w:r w:rsidRPr="00C17D6D">
              <w:t>Sub-c</w:t>
            </w:r>
            <w:r w:rsidR="009368CD" w:rsidRPr="00303883">
              <w:t>riteri</w:t>
            </w:r>
            <w:r w:rsidR="00302C01" w:rsidRPr="00303883">
              <w:t>a</w:t>
            </w:r>
          </w:p>
        </w:tc>
        <w:tc>
          <w:tcPr>
            <w:tcW w:w="4508" w:type="dxa"/>
            <w:shd w:val="clear" w:color="auto" w:fill="BDD6EE" w:themeFill="accent1" w:themeFillTint="66"/>
          </w:tcPr>
          <w:p w14:paraId="09139309" w14:textId="6F65E2BB" w:rsidR="009368CD" w:rsidRPr="00303883" w:rsidRDefault="00302C01" w:rsidP="0079660E">
            <w:pPr>
              <w:pStyle w:val="Heading4"/>
              <w:outlineLvl w:val="3"/>
              <w:rPr>
                <w:iCs/>
              </w:rPr>
            </w:pPr>
            <w:r w:rsidRPr="00303883">
              <w:t>C</w:t>
            </w:r>
            <w:r w:rsidR="009368CD" w:rsidRPr="00303883">
              <w:t>ommon elements and examples:</w:t>
            </w:r>
          </w:p>
        </w:tc>
      </w:tr>
      <w:tr w:rsidR="009368CD" w:rsidRPr="00C17D6D" w14:paraId="7863E431" w14:textId="77777777" w:rsidTr="00303883">
        <w:trPr>
          <w:trHeight w:val="841"/>
        </w:trPr>
        <w:tc>
          <w:tcPr>
            <w:tcW w:w="4508" w:type="dxa"/>
          </w:tcPr>
          <w:p w14:paraId="47B1A3E2" w14:textId="77777777" w:rsidR="009368CD" w:rsidRPr="00C17D6D" w:rsidRDefault="009368CD" w:rsidP="0079660E">
            <w:pPr>
              <w:pStyle w:val="ListBullet"/>
            </w:pPr>
            <w:r w:rsidRPr="00C17D6D">
              <w:t xml:space="preserve">Details on the arrangements your organisation or consortia will use to work with the community, Aboriginal and Torres Strait Islander peoples/leaders/elders, health professionals and other service providers in the region to develop a model that has community support.  </w:t>
            </w:r>
          </w:p>
        </w:tc>
        <w:tc>
          <w:tcPr>
            <w:tcW w:w="4508" w:type="dxa"/>
          </w:tcPr>
          <w:p w14:paraId="6F630C8D" w14:textId="688C3815" w:rsidR="00FE4A0A" w:rsidRPr="00C17D6D" w:rsidRDefault="00FE4A0A" w:rsidP="0079660E">
            <w:r w:rsidRPr="00C17D6D">
              <w:t xml:space="preserve">Strong responses: </w:t>
            </w:r>
          </w:p>
          <w:p w14:paraId="66505BF6" w14:textId="3C68FC20" w:rsidR="00FE4A0A" w:rsidRPr="00303883" w:rsidRDefault="00865F31" w:rsidP="0079660E">
            <w:pPr>
              <w:pStyle w:val="ListBullet"/>
            </w:pPr>
            <w:r w:rsidRPr="00303883">
              <w:t>Provided specific information on how co-design would work in the community and with stakeholders. This may have included:</w:t>
            </w:r>
          </w:p>
          <w:p w14:paraId="229D35F6" w14:textId="1E255334" w:rsidR="00865F31" w:rsidRPr="00303883" w:rsidRDefault="00865F31" w:rsidP="0079660E">
            <w:pPr>
              <w:pStyle w:val="ListParagraph"/>
              <w:numPr>
                <w:ilvl w:val="1"/>
                <w:numId w:val="9"/>
              </w:numPr>
            </w:pPr>
            <w:r w:rsidRPr="00303883">
              <w:t>How co-design participants would be recruited and trained</w:t>
            </w:r>
            <w:r w:rsidR="00925A2B" w:rsidRPr="00C17D6D">
              <w:t>; and</w:t>
            </w:r>
          </w:p>
          <w:p w14:paraId="2AE005B8" w14:textId="71ED4228" w:rsidR="00865F31" w:rsidRPr="00303883" w:rsidRDefault="00865F31" w:rsidP="0079660E">
            <w:pPr>
              <w:pStyle w:val="ListParagraph"/>
              <w:numPr>
                <w:ilvl w:val="1"/>
                <w:numId w:val="9"/>
              </w:numPr>
            </w:pPr>
            <w:r w:rsidRPr="00303883">
              <w:t xml:space="preserve">How specific vulnerable </w:t>
            </w:r>
            <w:r w:rsidR="00925A2B" w:rsidRPr="00C17D6D">
              <w:t xml:space="preserve">population </w:t>
            </w:r>
            <w:r w:rsidRPr="00303883">
              <w:t xml:space="preserve">groups would be included in co-design (e.g. through </w:t>
            </w:r>
            <w:r w:rsidR="007F78F3" w:rsidRPr="00303883">
              <w:t>an advisory committee or workshops held specifically for the group)</w:t>
            </w:r>
            <w:r w:rsidR="00925A2B" w:rsidRPr="00C17D6D">
              <w:t>.</w:t>
            </w:r>
          </w:p>
          <w:p w14:paraId="6AE03839" w14:textId="34FB27A0" w:rsidR="00865F31" w:rsidRPr="00303883" w:rsidRDefault="00865F31" w:rsidP="0079660E">
            <w:pPr>
              <w:pStyle w:val="ListBullet"/>
            </w:pPr>
            <w:r w:rsidRPr="00303883">
              <w:t>Described an iterative process to develop a model of care</w:t>
            </w:r>
            <w:r w:rsidR="007F78F3" w:rsidRPr="00303883">
              <w:t xml:space="preserve"> to ensure the community and stakeholders come along on the journey. </w:t>
            </w:r>
          </w:p>
          <w:p w14:paraId="66944918" w14:textId="2A1FA908" w:rsidR="00E2201B" w:rsidRPr="00C17D6D" w:rsidRDefault="009A4927" w:rsidP="0079660E">
            <w:r w:rsidRPr="00C17D6D">
              <w:t>High quality applications</w:t>
            </w:r>
            <w:r w:rsidR="00E0569D" w:rsidRPr="00C17D6D">
              <w:t xml:space="preserve"> also</w:t>
            </w:r>
            <w:r w:rsidRPr="00C17D6D">
              <w:t xml:space="preserve"> described e</w:t>
            </w:r>
            <w:r w:rsidR="003E1F84" w:rsidRPr="00C17D6D">
              <w:t>xisting arrangements work</w:t>
            </w:r>
            <w:r w:rsidRPr="00C17D6D">
              <w:t>ing</w:t>
            </w:r>
            <w:r w:rsidR="003E1F84" w:rsidRPr="00C17D6D">
              <w:t xml:space="preserve"> with other </w:t>
            </w:r>
            <w:r w:rsidR="002878A5" w:rsidRPr="00C17D6D">
              <w:t xml:space="preserve">health </w:t>
            </w:r>
            <w:r w:rsidR="003E1F84" w:rsidRPr="00C17D6D">
              <w:t>service providers in the region</w:t>
            </w:r>
            <w:r w:rsidRPr="00C17D6D">
              <w:t xml:space="preserve"> and</w:t>
            </w:r>
            <w:r w:rsidR="003E1F84" w:rsidRPr="00C17D6D">
              <w:t xml:space="preserve"> </w:t>
            </w:r>
            <w:r w:rsidR="002878A5" w:rsidRPr="00C17D6D">
              <w:t xml:space="preserve">highlighted </w:t>
            </w:r>
            <w:r w:rsidRPr="00C17D6D">
              <w:t>formalising and strengthening these arrangements</w:t>
            </w:r>
            <w:r w:rsidR="002878A5" w:rsidRPr="00C17D6D">
              <w:t xml:space="preserve"> with grant funding using the experience of the consortium</w:t>
            </w:r>
            <w:r w:rsidR="003E1F84" w:rsidRPr="00C17D6D">
              <w:t xml:space="preserve">. </w:t>
            </w:r>
            <w:r w:rsidR="00231EDC" w:rsidRPr="00C17D6D">
              <w:t>For example,</w:t>
            </w:r>
            <w:r w:rsidR="00AC1E91" w:rsidRPr="00C17D6D">
              <w:t xml:space="preserve"> </w:t>
            </w:r>
            <w:r w:rsidR="003E1F84" w:rsidRPr="00C17D6D">
              <w:t>shared recruitment strategies with</w:t>
            </w:r>
            <w:r w:rsidR="00AC1E91" w:rsidRPr="00C17D6D">
              <w:t xml:space="preserve"> the Local Health District,</w:t>
            </w:r>
            <w:r w:rsidR="003E1F84" w:rsidRPr="00C17D6D">
              <w:t xml:space="preserve"> </w:t>
            </w:r>
            <w:r w:rsidR="002878A5" w:rsidRPr="00C17D6D">
              <w:t>Primary Health Networks</w:t>
            </w:r>
            <w:r w:rsidR="009C77C8" w:rsidRPr="00C17D6D">
              <w:t xml:space="preserve"> (PHNs)</w:t>
            </w:r>
            <w:r w:rsidR="002878A5" w:rsidRPr="00C17D6D">
              <w:t xml:space="preserve">, </w:t>
            </w:r>
            <w:r w:rsidR="003E1F84" w:rsidRPr="00C17D6D">
              <w:t>allied health</w:t>
            </w:r>
            <w:r w:rsidR="004A1EF7" w:rsidRPr="00C17D6D">
              <w:t xml:space="preserve"> providers</w:t>
            </w:r>
            <w:r w:rsidR="003E1F84" w:rsidRPr="00C17D6D">
              <w:t xml:space="preserve"> and NDIS</w:t>
            </w:r>
            <w:r w:rsidR="004A1EF7" w:rsidRPr="00C17D6D">
              <w:t xml:space="preserve"> providers</w:t>
            </w:r>
            <w:r w:rsidR="0024566B" w:rsidRPr="00C17D6D">
              <w:t xml:space="preserve">. Methods </w:t>
            </w:r>
            <w:r w:rsidR="00E0569D" w:rsidRPr="00C17D6D">
              <w:t xml:space="preserve">also </w:t>
            </w:r>
            <w:r w:rsidR="0024566B" w:rsidRPr="00C17D6D">
              <w:t>highlight</w:t>
            </w:r>
            <w:r w:rsidR="00E0569D" w:rsidRPr="00C17D6D">
              <w:t>ed</w:t>
            </w:r>
            <w:r w:rsidR="0024566B" w:rsidRPr="00C17D6D">
              <w:t xml:space="preserve"> employment strategies to reduce hospital admissions where possible.</w:t>
            </w:r>
          </w:p>
          <w:p w14:paraId="787695F6" w14:textId="6F3BDCD8" w:rsidR="00F60563" w:rsidRPr="00C17D6D" w:rsidRDefault="00F60563" w:rsidP="0079660E"/>
        </w:tc>
      </w:tr>
      <w:tr w:rsidR="009368CD" w:rsidRPr="00C17D6D" w14:paraId="450E7A1A" w14:textId="77777777" w:rsidTr="00BC2E02">
        <w:tc>
          <w:tcPr>
            <w:tcW w:w="4508" w:type="dxa"/>
          </w:tcPr>
          <w:p w14:paraId="2B36264F" w14:textId="77777777" w:rsidR="009368CD" w:rsidRPr="00C17D6D" w:rsidRDefault="009368CD" w:rsidP="0079660E">
            <w:pPr>
              <w:pStyle w:val="ListBullet"/>
              <w:rPr>
                <w:rFonts w:cstheme="minorHAnsi"/>
                <w:szCs w:val="24"/>
              </w:rPr>
            </w:pPr>
            <w:r w:rsidRPr="00C17D6D">
              <w:rPr>
                <w:rFonts w:cstheme="minorHAnsi"/>
                <w:szCs w:val="24"/>
              </w:rPr>
              <w:t>D</w:t>
            </w:r>
            <w:r w:rsidRPr="007E0CBD">
              <w:t>etails of your organisation or consortia’s existing service footprint within the region</w:t>
            </w:r>
          </w:p>
        </w:tc>
        <w:tc>
          <w:tcPr>
            <w:tcW w:w="4508" w:type="dxa"/>
          </w:tcPr>
          <w:p w14:paraId="652E1EE5" w14:textId="75C973B8" w:rsidR="00BF21CC" w:rsidRPr="00C17D6D" w:rsidRDefault="00BF21CC" w:rsidP="0079660E">
            <w:pPr>
              <w:pStyle w:val="ListBullet"/>
            </w:pPr>
            <w:r w:rsidRPr="00C17D6D">
              <w:t>Strong responses:</w:t>
            </w:r>
          </w:p>
          <w:p w14:paraId="198B7265" w14:textId="77777777" w:rsidR="00BF21CC" w:rsidRPr="00DF0CAA" w:rsidRDefault="00BF21CC" w:rsidP="0079660E">
            <w:pPr>
              <w:pStyle w:val="ListBullet"/>
            </w:pPr>
            <w:r w:rsidRPr="00303883">
              <w:t xml:space="preserve">Described the services and activities the lead organisation was currently </w:t>
            </w:r>
            <w:r w:rsidRPr="00303883">
              <w:lastRenderedPageBreak/>
              <w:t>providing or undertaking in the communities involved.</w:t>
            </w:r>
          </w:p>
          <w:p w14:paraId="20B60DED" w14:textId="2FAC6A63" w:rsidR="007F78F3" w:rsidRPr="00303883" w:rsidRDefault="00BF21CC" w:rsidP="0079660E">
            <w:pPr>
              <w:pStyle w:val="ListBullet"/>
            </w:pPr>
            <w:r w:rsidRPr="00303883">
              <w:t>Where a consortium was proposed,</w:t>
            </w:r>
            <w:r w:rsidR="000D11A9" w:rsidRPr="00303883">
              <w:t xml:space="preserve"> services and activities for each member organisation was described</w:t>
            </w:r>
            <w:r w:rsidR="00F745C2" w:rsidRPr="00C17D6D">
              <w:t xml:space="preserve"> clearly</w:t>
            </w:r>
            <w:r w:rsidR="000D11A9" w:rsidRPr="00303883">
              <w:t xml:space="preserve">. </w:t>
            </w:r>
          </w:p>
          <w:p w14:paraId="6C8BDB0B" w14:textId="609C4067" w:rsidR="00BF21CC" w:rsidRPr="00DF0CAA" w:rsidRDefault="007F78F3" w:rsidP="0079660E">
            <w:pPr>
              <w:pStyle w:val="ListBullet"/>
            </w:pPr>
            <w:r w:rsidRPr="00303883">
              <w:t>Demonstrated the lead organi</w:t>
            </w:r>
            <w:r w:rsidR="00096C57" w:rsidRPr="00303883">
              <w:t>s</w:t>
            </w:r>
            <w:r w:rsidRPr="00303883">
              <w:t xml:space="preserve">ation and any partner organisations together had a breadth of service experience within the communities. </w:t>
            </w:r>
            <w:r w:rsidR="00BF21CC" w:rsidRPr="00303883">
              <w:t xml:space="preserve"> </w:t>
            </w:r>
          </w:p>
          <w:p w14:paraId="5EB446D6" w14:textId="5FD9ADEB" w:rsidR="00F60563" w:rsidRPr="00B74CC3" w:rsidRDefault="004A1EF7" w:rsidP="0079660E">
            <w:r w:rsidRPr="00C17D6D">
              <w:t xml:space="preserve">High quality applications </w:t>
            </w:r>
            <w:r w:rsidR="009134A6" w:rsidRPr="00C17D6D">
              <w:t xml:space="preserve">may have also </w:t>
            </w:r>
            <w:r w:rsidRPr="00C17D6D">
              <w:t>described</w:t>
            </w:r>
            <w:r w:rsidR="005C0F6E" w:rsidRPr="00C17D6D">
              <w:t xml:space="preserve"> clearly how each consortia member</w:t>
            </w:r>
            <w:r w:rsidRPr="00C17D6D">
              <w:t>/partner</w:t>
            </w:r>
            <w:r w:rsidR="005C0F6E" w:rsidRPr="00C17D6D">
              <w:t xml:space="preserve"> </w:t>
            </w:r>
            <w:r w:rsidR="009134A6" w:rsidRPr="00C17D6D">
              <w:t xml:space="preserve">had </w:t>
            </w:r>
            <w:r w:rsidR="005C0F6E" w:rsidRPr="00C17D6D">
              <w:t>contribute</w:t>
            </w:r>
            <w:r w:rsidR="009134A6" w:rsidRPr="00C17D6D">
              <w:t>d</w:t>
            </w:r>
            <w:r w:rsidR="005C0F6E" w:rsidRPr="00C17D6D">
              <w:t xml:space="preserve"> </w:t>
            </w:r>
            <w:r w:rsidR="008F7270" w:rsidRPr="00C17D6D">
              <w:t>to servicing multiple communities in rural and remote locations</w:t>
            </w:r>
            <w:r w:rsidR="009134A6" w:rsidRPr="00C17D6D">
              <w:t xml:space="preserve"> and could build on this experience</w:t>
            </w:r>
            <w:r w:rsidRPr="00C17D6D">
              <w:t>. For example</w:t>
            </w:r>
            <w:r w:rsidR="005C0F6E" w:rsidRPr="00C17D6D">
              <w:t xml:space="preserve"> </w:t>
            </w:r>
            <w:r w:rsidR="008F7270" w:rsidRPr="00C17D6D">
              <w:t xml:space="preserve">Local </w:t>
            </w:r>
            <w:r w:rsidR="005C0F6E" w:rsidRPr="00C17D6D">
              <w:t>PHN stakeholder engagement</w:t>
            </w:r>
            <w:r w:rsidRPr="00C17D6D">
              <w:t>, population health analysis</w:t>
            </w:r>
            <w:r w:rsidR="008F7270" w:rsidRPr="00C17D6D">
              <w:t xml:space="preserve"> and workforce recruitment</w:t>
            </w:r>
            <w:r w:rsidRPr="00C17D6D">
              <w:t xml:space="preserve"> strategies</w:t>
            </w:r>
            <w:r w:rsidR="009134A6" w:rsidRPr="00C17D6D">
              <w:t>;</w:t>
            </w:r>
            <w:r w:rsidR="005C0F6E" w:rsidRPr="00C17D6D">
              <w:t xml:space="preserve"> </w:t>
            </w:r>
            <w:r w:rsidR="008F7270" w:rsidRPr="00C17D6D">
              <w:t>u</w:t>
            </w:r>
            <w:r w:rsidR="005C0F6E" w:rsidRPr="00C17D6D">
              <w:t>niversit</w:t>
            </w:r>
            <w:r w:rsidRPr="00C17D6D">
              <w:t>ies</w:t>
            </w:r>
            <w:r w:rsidR="008F7270" w:rsidRPr="00C17D6D">
              <w:t xml:space="preserve"> located in the state or </w:t>
            </w:r>
            <w:r w:rsidRPr="00C17D6D">
              <w:t>region</w:t>
            </w:r>
            <w:r w:rsidR="005C0F6E" w:rsidRPr="00C17D6D">
              <w:t xml:space="preserve"> </w:t>
            </w:r>
            <w:r w:rsidR="009134A6" w:rsidRPr="00C17D6D">
              <w:t>had</w:t>
            </w:r>
            <w:r w:rsidR="008F7270" w:rsidRPr="00C17D6D">
              <w:t xml:space="preserve"> assist</w:t>
            </w:r>
            <w:r w:rsidR="009134A6" w:rsidRPr="00C17D6D">
              <w:t>ed</w:t>
            </w:r>
            <w:r w:rsidR="008F7270" w:rsidRPr="00C17D6D">
              <w:t xml:space="preserve"> with</w:t>
            </w:r>
            <w:r w:rsidR="005C0F6E" w:rsidRPr="00C17D6D">
              <w:t xml:space="preserve"> research</w:t>
            </w:r>
            <w:r w:rsidR="008F7270" w:rsidRPr="00C17D6D">
              <w:t xml:space="preserve"> and </w:t>
            </w:r>
            <w:r w:rsidRPr="00C17D6D">
              <w:t>evaluation</w:t>
            </w:r>
            <w:r w:rsidR="009134A6" w:rsidRPr="00C17D6D">
              <w:t xml:space="preserve"> of other projects or models;</w:t>
            </w:r>
            <w:r w:rsidR="005C0F6E" w:rsidRPr="00C17D6D">
              <w:t xml:space="preserve"> </w:t>
            </w:r>
            <w:r w:rsidR="009134A6" w:rsidRPr="00C17D6D">
              <w:t xml:space="preserve">and what level of </w:t>
            </w:r>
            <w:r w:rsidR="008F7270" w:rsidRPr="00C17D6D">
              <w:t xml:space="preserve">available local </w:t>
            </w:r>
            <w:r w:rsidR="005C0F6E" w:rsidRPr="00C17D6D">
              <w:t>GPs</w:t>
            </w:r>
            <w:r w:rsidR="008F7270" w:rsidRPr="00C17D6D">
              <w:t>, rural generalists, specialists, nurses</w:t>
            </w:r>
            <w:r w:rsidR="00231EDC" w:rsidRPr="00C17D6D">
              <w:t xml:space="preserve"> and allied health</w:t>
            </w:r>
            <w:r w:rsidR="005C0F6E" w:rsidRPr="00C17D6D">
              <w:t xml:space="preserve"> </w:t>
            </w:r>
            <w:r w:rsidR="008F7270" w:rsidRPr="00C17D6D">
              <w:t xml:space="preserve">practitioners </w:t>
            </w:r>
            <w:r w:rsidR="005C0F6E" w:rsidRPr="00C17D6D">
              <w:t>for the</w:t>
            </w:r>
            <w:r w:rsidR="00AC1E91" w:rsidRPr="00C17D6D">
              <w:t>ir</w:t>
            </w:r>
            <w:r w:rsidR="005C0F6E" w:rsidRPr="00C17D6D">
              <w:t xml:space="preserve"> </w:t>
            </w:r>
            <w:r w:rsidR="00231EDC" w:rsidRPr="00C17D6D">
              <w:t xml:space="preserve">clinical </w:t>
            </w:r>
            <w:r w:rsidR="005C0F6E" w:rsidRPr="00C17D6D">
              <w:t>expertise</w:t>
            </w:r>
            <w:r w:rsidR="008F7270" w:rsidRPr="00C17D6D">
              <w:t xml:space="preserve"> could be innovatively mobilised to service a number of communities within a defined region</w:t>
            </w:r>
            <w:r w:rsidR="00AC1E91" w:rsidRPr="00C17D6D">
              <w:t>.</w:t>
            </w:r>
          </w:p>
        </w:tc>
      </w:tr>
      <w:tr w:rsidR="009368CD" w:rsidRPr="00C17D6D" w14:paraId="78E3827C" w14:textId="77777777" w:rsidTr="00BC2E02">
        <w:tc>
          <w:tcPr>
            <w:tcW w:w="4508" w:type="dxa"/>
          </w:tcPr>
          <w:p w14:paraId="576F02AC" w14:textId="77777777" w:rsidR="009368CD" w:rsidRPr="00C17D6D" w:rsidRDefault="009368CD" w:rsidP="0079660E">
            <w:r w:rsidRPr="00C17D6D">
              <w:lastRenderedPageBreak/>
              <w:t>Details of how you will overcome potential or known issues or barriers to obtain support for a model.</w:t>
            </w:r>
          </w:p>
        </w:tc>
        <w:tc>
          <w:tcPr>
            <w:tcW w:w="4508" w:type="dxa"/>
          </w:tcPr>
          <w:p w14:paraId="39AB1D76" w14:textId="0A8631D7" w:rsidR="00665A1A" w:rsidRPr="00C17D6D" w:rsidRDefault="00665A1A" w:rsidP="0079660E">
            <w:r w:rsidRPr="00C17D6D">
              <w:t>Strong responses:</w:t>
            </w:r>
          </w:p>
          <w:p w14:paraId="4EA05B83" w14:textId="718BAEA8" w:rsidR="009368CD" w:rsidRPr="00303883" w:rsidRDefault="007F78F3" w:rsidP="0079660E">
            <w:pPr>
              <w:pStyle w:val="ListBullet"/>
            </w:pPr>
            <w:r w:rsidRPr="0076582B">
              <w:t>Named known issues or barriers to support within the communities and proposed specific measures to address these, e.g. in communities where English is a second, thir</w:t>
            </w:r>
            <w:r w:rsidR="00AD38EE">
              <w:t>d or fourth language, an organis</w:t>
            </w:r>
            <w:r w:rsidRPr="0076582B">
              <w:t>ation might hire project workers who speak the local language.</w:t>
            </w:r>
            <w:r w:rsidRPr="00C17D6D">
              <w:t xml:space="preserve"> </w:t>
            </w:r>
          </w:p>
        </w:tc>
      </w:tr>
    </w:tbl>
    <w:p w14:paraId="5E90817B" w14:textId="2C1A3B7E" w:rsidR="00665A1A" w:rsidRPr="007E0CBD" w:rsidRDefault="00BD1BD4" w:rsidP="0079660E">
      <w:pPr>
        <w:pStyle w:val="Heading3"/>
      </w:pPr>
      <w:r w:rsidRPr="007E0CBD">
        <w:t>Criterion 3</w:t>
      </w:r>
      <w:r w:rsidR="00665A1A" w:rsidRPr="007E0CBD">
        <w:t>: Outline your organisation’s capacity and performance</w:t>
      </w:r>
    </w:p>
    <w:p w14:paraId="68C43A20" w14:textId="3AE7C68E" w:rsidR="00665A1A" w:rsidRPr="00C17D6D" w:rsidRDefault="00665A1A" w:rsidP="0079660E">
      <w:r w:rsidRPr="00C17D6D">
        <w:t>Demonstrate your organisation or consortium’s capacity to deliver the proposed project.</w:t>
      </w:r>
    </w:p>
    <w:p w14:paraId="30B6BD4D" w14:textId="77777777" w:rsidR="0018153C" w:rsidRPr="00C17D6D" w:rsidRDefault="0018153C" w:rsidP="0079660E">
      <w:r w:rsidRPr="00C17D6D">
        <w:t>Strong responses:</w:t>
      </w:r>
    </w:p>
    <w:p w14:paraId="6D890C49" w14:textId="6B50ECAB" w:rsidR="0018153C" w:rsidRPr="00303883" w:rsidRDefault="0018153C" w:rsidP="0079660E">
      <w:pPr>
        <w:pStyle w:val="ListBullet"/>
      </w:pPr>
      <w:r w:rsidRPr="00C17D6D">
        <w:t xml:space="preserve">Clearly described the consortia’s previous experience in engaging with health service provision and </w:t>
      </w:r>
      <w:proofErr w:type="gramStart"/>
      <w:r w:rsidRPr="00C17D6D">
        <w:t>communities;</w:t>
      </w:r>
      <w:proofErr w:type="gramEnd"/>
    </w:p>
    <w:p w14:paraId="3DA93A24" w14:textId="6EF9B245" w:rsidR="0018153C" w:rsidRPr="00303883" w:rsidRDefault="0018153C" w:rsidP="0079660E">
      <w:pPr>
        <w:pStyle w:val="ListBullet"/>
      </w:pPr>
      <w:r w:rsidRPr="00C17D6D">
        <w:t>Provided clearly defined governance structures, with previous experience of project oversight; and</w:t>
      </w:r>
    </w:p>
    <w:p w14:paraId="59A47F9B" w14:textId="4648710E" w:rsidR="00665A1A" w:rsidRPr="00763188" w:rsidRDefault="0018153C" w:rsidP="0079660E">
      <w:pPr>
        <w:pStyle w:val="ListBullet"/>
        <w:rPr>
          <w:szCs w:val="24"/>
        </w:rPr>
      </w:pPr>
      <w:r w:rsidRPr="00C17D6D">
        <w:lastRenderedPageBreak/>
        <w:t>Balanced membership within governance structures, particularly membership from vulnerable population groups or other health consumers.</w:t>
      </w:r>
    </w:p>
    <w:tbl>
      <w:tblPr>
        <w:tblStyle w:val="TableGrid"/>
        <w:tblW w:w="0" w:type="auto"/>
        <w:tblLook w:val="04A0" w:firstRow="1" w:lastRow="0" w:firstColumn="1" w:lastColumn="0" w:noHBand="0" w:noVBand="1"/>
        <w:tblDescription w:val="Criterion 3 table is a list of opportunities and common examples against the question Outline your organisation’s capacity and performance?"/>
      </w:tblPr>
      <w:tblGrid>
        <w:gridCol w:w="4508"/>
        <w:gridCol w:w="4508"/>
      </w:tblGrid>
      <w:tr w:rsidR="009368CD" w:rsidRPr="00C17D6D" w14:paraId="59D5AA41" w14:textId="77777777" w:rsidTr="0079660E">
        <w:trPr>
          <w:tblHeader/>
        </w:trPr>
        <w:tc>
          <w:tcPr>
            <w:tcW w:w="4508" w:type="dxa"/>
            <w:shd w:val="clear" w:color="auto" w:fill="BDD6EE" w:themeFill="accent1" w:themeFillTint="66"/>
          </w:tcPr>
          <w:p w14:paraId="4B11BD57" w14:textId="4BD4535A" w:rsidR="009368CD" w:rsidRPr="00303883" w:rsidRDefault="007F78F3" w:rsidP="0079660E">
            <w:pPr>
              <w:pStyle w:val="Heading4"/>
              <w:outlineLvl w:val="3"/>
            </w:pPr>
            <w:r w:rsidRPr="00303883">
              <w:t>Sub-c</w:t>
            </w:r>
            <w:r w:rsidR="009368CD" w:rsidRPr="00303883">
              <w:t>riteri</w:t>
            </w:r>
            <w:r w:rsidR="009142D9" w:rsidRPr="00303883">
              <w:t>a</w:t>
            </w:r>
          </w:p>
        </w:tc>
        <w:tc>
          <w:tcPr>
            <w:tcW w:w="4508" w:type="dxa"/>
            <w:shd w:val="clear" w:color="auto" w:fill="BDD6EE" w:themeFill="accent1" w:themeFillTint="66"/>
          </w:tcPr>
          <w:p w14:paraId="02999AD6" w14:textId="2B8E81E2" w:rsidR="009368CD" w:rsidRPr="00303883" w:rsidRDefault="009142D9" w:rsidP="0079660E">
            <w:pPr>
              <w:pStyle w:val="Heading4"/>
              <w:outlineLvl w:val="3"/>
              <w:rPr>
                <w:iCs/>
              </w:rPr>
            </w:pPr>
            <w:r w:rsidRPr="00303883">
              <w:t>C</w:t>
            </w:r>
            <w:r w:rsidR="009368CD" w:rsidRPr="00303883">
              <w:t>ommon elements and examples:</w:t>
            </w:r>
          </w:p>
        </w:tc>
      </w:tr>
      <w:tr w:rsidR="009368CD" w:rsidRPr="00C17D6D" w14:paraId="7B48BCF5" w14:textId="77777777" w:rsidTr="00BC2E02">
        <w:tc>
          <w:tcPr>
            <w:tcW w:w="4508" w:type="dxa"/>
          </w:tcPr>
          <w:p w14:paraId="2E61B711" w14:textId="0DC4DEB6" w:rsidR="009142D9" w:rsidRPr="00C17D6D" w:rsidRDefault="009142D9" w:rsidP="0079660E">
            <w:r w:rsidRPr="00C17D6D">
              <w:t xml:space="preserve">Details on your organisation or consortium’s capability and capacity to undertake this activity, including: </w:t>
            </w:r>
          </w:p>
          <w:p w14:paraId="36BBD4B6" w14:textId="77777777" w:rsidR="009368CD" w:rsidRPr="007E0CBD" w:rsidRDefault="009368CD" w:rsidP="0079660E">
            <w:pPr>
              <w:pStyle w:val="ListBullet"/>
            </w:pPr>
            <w:r w:rsidRPr="007E0CBD">
              <w:t xml:space="preserve">Links and </w:t>
            </w:r>
            <w:proofErr w:type="gramStart"/>
            <w:r w:rsidRPr="007E0CBD">
              <w:t>engagement</w:t>
            </w:r>
            <w:proofErr w:type="gramEnd"/>
            <w:r w:rsidRPr="007E0CBD">
              <w:t xml:space="preserve"> you have within the communities or sub-region; </w:t>
            </w:r>
          </w:p>
          <w:p w14:paraId="3B047CEF" w14:textId="28A830DD" w:rsidR="00BD1BD4" w:rsidRPr="007E0CBD" w:rsidRDefault="00BD1BD4" w:rsidP="0079660E">
            <w:pPr>
              <w:pStyle w:val="ListBullet"/>
            </w:pPr>
            <w:r w:rsidRPr="007E0CBD">
              <w:t xml:space="preserve">Organisational and staff capacity to manage this project including information on </w:t>
            </w:r>
            <w:proofErr w:type="gramStart"/>
            <w:r w:rsidRPr="007E0CBD">
              <w:t>past experience</w:t>
            </w:r>
            <w:proofErr w:type="gramEnd"/>
            <w:r w:rsidRPr="007E0CBD">
              <w:t>;</w:t>
            </w:r>
            <w:r w:rsidR="00AD38EE" w:rsidRPr="007E0CBD">
              <w:t xml:space="preserve"> and</w:t>
            </w:r>
          </w:p>
          <w:p w14:paraId="74F16763" w14:textId="22508347" w:rsidR="00BD1BD4" w:rsidRPr="00C17D6D" w:rsidRDefault="00BD1BD4" w:rsidP="0079660E">
            <w:pPr>
              <w:pStyle w:val="ListBullet"/>
            </w:pPr>
            <w:r w:rsidRPr="007E0CBD">
              <w:t>The governance and management structure. Where applicable, applicants should detail the governance arrangements for consortium arrangements.</w:t>
            </w:r>
          </w:p>
        </w:tc>
        <w:tc>
          <w:tcPr>
            <w:tcW w:w="4508" w:type="dxa"/>
          </w:tcPr>
          <w:p w14:paraId="6D6375EB" w14:textId="3F0F4B7F" w:rsidR="009142D9" w:rsidRPr="00C17D6D" w:rsidRDefault="009142D9" w:rsidP="0079660E">
            <w:r w:rsidRPr="00C17D6D">
              <w:t>Strong responses:</w:t>
            </w:r>
          </w:p>
          <w:p w14:paraId="00BB97AD" w14:textId="15197AF2" w:rsidR="00BD1BD4" w:rsidRPr="00DF0CAA" w:rsidRDefault="00954870" w:rsidP="0079660E">
            <w:pPr>
              <w:pStyle w:val="ListBullet"/>
            </w:pPr>
            <w:r w:rsidRPr="00303883">
              <w:t xml:space="preserve">Provided </w:t>
            </w:r>
            <w:r w:rsidR="00BD1BD4" w:rsidRPr="00303883">
              <w:t xml:space="preserve">examples of current </w:t>
            </w:r>
            <w:r w:rsidR="00892EFA" w:rsidRPr="00303883">
              <w:t>or</w:t>
            </w:r>
            <w:r w:rsidR="00BD1BD4" w:rsidRPr="00303883">
              <w:t xml:space="preserve"> previous projects the consortium or a group of members of the consortium had </w:t>
            </w:r>
            <w:r w:rsidR="00892EFA" w:rsidRPr="00303883">
              <w:t>delivered</w:t>
            </w:r>
            <w:r w:rsidR="00BD1BD4" w:rsidRPr="00303883">
              <w:t xml:space="preserve"> together</w:t>
            </w:r>
            <w:r w:rsidR="007F78F3" w:rsidRPr="00303883">
              <w:t xml:space="preserve"> to show they had successfully worked together previously.</w:t>
            </w:r>
          </w:p>
          <w:p w14:paraId="1D124345" w14:textId="0D8E401A" w:rsidR="00BD1BD4" w:rsidRPr="00DF0CAA" w:rsidRDefault="00892EFA" w:rsidP="0079660E">
            <w:pPr>
              <w:pStyle w:val="ListBullet"/>
            </w:pPr>
            <w:r w:rsidRPr="00303883">
              <w:t>Provided examples o</w:t>
            </w:r>
            <w:r w:rsidR="007F78F3" w:rsidRPr="00303883">
              <w:t>f</w:t>
            </w:r>
            <w:r w:rsidRPr="00303883">
              <w:t xml:space="preserve"> current or previous engagement with the communities named for the project.</w:t>
            </w:r>
          </w:p>
          <w:p w14:paraId="57C4D24E" w14:textId="2012E565" w:rsidR="00892EFA" w:rsidRPr="00DF0CAA" w:rsidRDefault="00892EFA" w:rsidP="0079660E">
            <w:pPr>
              <w:pStyle w:val="ListBullet"/>
            </w:pPr>
            <w:r w:rsidRPr="00303883">
              <w:t>Outlined the staff members who would be working on the project, their role and their relevant expertise and experience.</w:t>
            </w:r>
          </w:p>
          <w:p w14:paraId="0FF7073F" w14:textId="4BE60FBC" w:rsidR="00AF35AA" w:rsidRPr="00DF0CAA" w:rsidRDefault="00AF35AA" w:rsidP="0079660E">
            <w:pPr>
              <w:pStyle w:val="ListBullet"/>
            </w:pPr>
            <w:r w:rsidRPr="00303883">
              <w:t xml:space="preserve">Specified that key roles would be based in the communities that were the subject of the application. </w:t>
            </w:r>
          </w:p>
          <w:p w14:paraId="191DD910" w14:textId="1CF79933" w:rsidR="00BD1BD4" w:rsidRPr="00DF0CAA" w:rsidRDefault="00AF35AA" w:rsidP="0079660E">
            <w:pPr>
              <w:pStyle w:val="ListBullet"/>
            </w:pPr>
            <w:r w:rsidRPr="00303883">
              <w:t xml:space="preserve">Provided an existing or proposed governance structure including staff and stakeholder membership on committees, and a plan for how often they would meet. </w:t>
            </w:r>
          </w:p>
          <w:p w14:paraId="7A85D4FC" w14:textId="53AED078" w:rsidR="002A6B0F" w:rsidRPr="007E0CBD" w:rsidRDefault="00BD1BD4" w:rsidP="0079660E">
            <w:pPr>
              <w:pStyle w:val="ListBullet"/>
            </w:pPr>
            <w:r w:rsidRPr="00303883">
              <w:t xml:space="preserve">Included </w:t>
            </w:r>
            <w:r w:rsidR="00AF35AA" w:rsidRPr="00303883">
              <w:t xml:space="preserve">representation of </w:t>
            </w:r>
            <w:r w:rsidRPr="00303883">
              <w:t xml:space="preserve">key patient or population groups in </w:t>
            </w:r>
            <w:r w:rsidR="00AF35AA" w:rsidRPr="00303883">
              <w:t xml:space="preserve">the governance structure, </w:t>
            </w:r>
            <w:r w:rsidRPr="00303883">
              <w:t xml:space="preserve">e.g. young adults with lived experience of mental health issues/disorders </w:t>
            </w:r>
            <w:r w:rsidR="00AF35AA" w:rsidRPr="00303883">
              <w:t>on a steering committee for a model of care to treat them.</w:t>
            </w:r>
          </w:p>
        </w:tc>
      </w:tr>
      <w:tr w:rsidR="004E6121" w:rsidRPr="00C17D6D" w14:paraId="475566CC" w14:textId="23699D0C" w:rsidTr="00BC2E02">
        <w:tc>
          <w:tcPr>
            <w:tcW w:w="4508" w:type="dxa"/>
          </w:tcPr>
          <w:p w14:paraId="3085F51F" w14:textId="325F4F40" w:rsidR="004E6121" w:rsidRPr="00C17D6D" w:rsidRDefault="004E6121" w:rsidP="0079660E">
            <w:r w:rsidRPr="00303883">
              <w:t xml:space="preserve">Organisational and staff capacity to manage this project including information on </w:t>
            </w:r>
            <w:proofErr w:type="gramStart"/>
            <w:r w:rsidRPr="00303883">
              <w:t>past experience</w:t>
            </w:r>
            <w:proofErr w:type="gramEnd"/>
          </w:p>
        </w:tc>
        <w:tc>
          <w:tcPr>
            <w:tcW w:w="4508" w:type="dxa"/>
          </w:tcPr>
          <w:p w14:paraId="5886A39E" w14:textId="77777777" w:rsidR="00C51800" w:rsidRPr="00C17D6D" w:rsidRDefault="00C51800" w:rsidP="0079660E">
            <w:r w:rsidRPr="00C17D6D">
              <w:t xml:space="preserve">Strong responses: </w:t>
            </w:r>
          </w:p>
          <w:p w14:paraId="44ACFDEE" w14:textId="5DAB804C" w:rsidR="00435B30" w:rsidRPr="00DF0CAA" w:rsidRDefault="00815D60" w:rsidP="0079660E">
            <w:pPr>
              <w:pStyle w:val="ListBullet"/>
            </w:pPr>
            <w:r w:rsidRPr="00303883">
              <w:t xml:space="preserve">Listed past successful grants and the </w:t>
            </w:r>
            <w:r w:rsidR="00E1531D" w:rsidRPr="00303883">
              <w:t xml:space="preserve">outcomes </w:t>
            </w:r>
            <w:r w:rsidRPr="00303883">
              <w:t>of the past grants. Gave names of staff and their qualifications.</w:t>
            </w:r>
          </w:p>
          <w:p w14:paraId="1E373769" w14:textId="60CA6E0D" w:rsidR="004E6121" w:rsidRPr="007E0CBD" w:rsidRDefault="002F4AF8" w:rsidP="0079660E">
            <w:pPr>
              <w:pStyle w:val="ListBullet"/>
            </w:pPr>
            <w:r w:rsidRPr="00303883">
              <w:t>Examples of f</w:t>
            </w:r>
            <w:r w:rsidR="00231EDC" w:rsidRPr="00303883">
              <w:t>unctional and current</w:t>
            </w:r>
            <w:r w:rsidR="004E6121" w:rsidRPr="00303883">
              <w:t xml:space="preserve"> collaborati</w:t>
            </w:r>
            <w:r w:rsidR="00231EDC" w:rsidRPr="00303883">
              <w:t>on</w:t>
            </w:r>
            <w:r w:rsidR="004E6121" w:rsidRPr="00303883">
              <w:t xml:space="preserve"> across </w:t>
            </w:r>
            <w:r w:rsidRPr="00303883">
              <w:t>local rural networks</w:t>
            </w:r>
            <w:r w:rsidR="004E6121" w:rsidRPr="00303883">
              <w:t>, as well as strong links with stakeholders deliver</w:t>
            </w:r>
            <w:r w:rsidR="009A33C8" w:rsidRPr="00303883">
              <w:t>ing</w:t>
            </w:r>
            <w:r w:rsidR="004E6121" w:rsidRPr="00303883">
              <w:t xml:space="preserve"> across allied health, </w:t>
            </w:r>
            <w:proofErr w:type="gramStart"/>
            <w:r w:rsidR="004E6121" w:rsidRPr="00303883">
              <w:t>nursing</w:t>
            </w:r>
            <w:proofErr w:type="gramEnd"/>
            <w:r w:rsidR="004E6121" w:rsidRPr="00303883">
              <w:t xml:space="preserve"> and specialist services.</w:t>
            </w:r>
          </w:p>
        </w:tc>
      </w:tr>
      <w:tr w:rsidR="00815D60" w:rsidRPr="00C17D6D" w14:paraId="22FD8E5E" w14:textId="3290159C" w:rsidTr="00BC2E02">
        <w:tc>
          <w:tcPr>
            <w:tcW w:w="4508" w:type="dxa"/>
          </w:tcPr>
          <w:p w14:paraId="32558E08" w14:textId="25BA98CC" w:rsidR="00815D60" w:rsidRPr="00C17D6D" w:rsidRDefault="00815D60" w:rsidP="0079660E">
            <w:r w:rsidRPr="00303883">
              <w:t xml:space="preserve">The governance and management structure. Where applicable, applicants </w:t>
            </w:r>
            <w:r w:rsidRPr="00303883">
              <w:lastRenderedPageBreak/>
              <w:t>should detail the governance arrangements for consortium arrangements.</w:t>
            </w:r>
          </w:p>
        </w:tc>
        <w:tc>
          <w:tcPr>
            <w:tcW w:w="4508" w:type="dxa"/>
          </w:tcPr>
          <w:p w14:paraId="01DE82B0" w14:textId="77777777" w:rsidR="00C51800" w:rsidRPr="00C17D6D" w:rsidRDefault="00C51800" w:rsidP="0079660E">
            <w:r w:rsidRPr="00C17D6D">
              <w:lastRenderedPageBreak/>
              <w:t xml:space="preserve">Strong responses: </w:t>
            </w:r>
          </w:p>
          <w:p w14:paraId="17368E4B" w14:textId="02848FDF" w:rsidR="00BD1BD4" w:rsidRPr="00303883" w:rsidRDefault="00815D60" w:rsidP="0079660E">
            <w:pPr>
              <w:pStyle w:val="ListBullet"/>
              <w:rPr>
                <w:i/>
              </w:rPr>
            </w:pPr>
            <w:r w:rsidRPr="00303883">
              <w:lastRenderedPageBreak/>
              <w:t>Provided a gover</w:t>
            </w:r>
            <w:r w:rsidR="002F4AF8" w:rsidRPr="00303883">
              <w:t>nance</w:t>
            </w:r>
            <w:r w:rsidR="004F2B69" w:rsidRPr="00303883">
              <w:t xml:space="preserve"> structure and </w:t>
            </w:r>
            <w:r w:rsidR="002C18A6" w:rsidRPr="00303883">
              <w:t xml:space="preserve">associated </w:t>
            </w:r>
            <w:r w:rsidR="004F2B69" w:rsidRPr="00303883">
              <w:t xml:space="preserve">plan, which may have included committee leadership and staff make-up of </w:t>
            </w:r>
            <w:r w:rsidR="002C18A6" w:rsidRPr="00303883">
              <w:t xml:space="preserve">the </w:t>
            </w:r>
            <w:r w:rsidR="004F2B69" w:rsidRPr="00303883">
              <w:t xml:space="preserve">committee, </w:t>
            </w:r>
            <w:r w:rsidR="002C18A6" w:rsidRPr="00303883">
              <w:t xml:space="preserve">and </w:t>
            </w:r>
            <w:r w:rsidR="004F2B69" w:rsidRPr="00303883">
              <w:t xml:space="preserve">when and how often they </w:t>
            </w:r>
            <w:r w:rsidR="002C18A6" w:rsidRPr="00303883">
              <w:t>would</w:t>
            </w:r>
            <w:r w:rsidR="004F2B69" w:rsidRPr="00303883">
              <w:t xml:space="preserve"> meet to ensure oversight of project outcomes. Some applications provided</w:t>
            </w:r>
            <w:r w:rsidR="002F4AF8" w:rsidRPr="00303883">
              <w:t xml:space="preserve"> diagram</w:t>
            </w:r>
            <w:r w:rsidR="006E7C12" w:rsidRPr="00303883">
              <w:t>s</w:t>
            </w:r>
            <w:r w:rsidR="002F4AF8" w:rsidRPr="00303883">
              <w:t xml:space="preserve"> </w:t>
            </w:r>
            <w:r w:rsidR="004F2B69" w:rsidRPr="00303883">
              <w:t>and flow charts of proposed governance structures</w:t>
            </w:r>
            <w:r w:rsidRPr="00303883">
              <w:t xml:space="preserve">. </w:t>
            </w:r>
            <w:r w:rsidR="0098351E" w:rsidRPr="00303883">
              <w:t xml:space="preserve">Strong applications </w:t>
            </w:r>
            <w:r w:rsidR="00954870" w:rsidRPr="00303883">
              <w:t xml:space="preserve">also </w:t>
            </w:r>
            <w:r w:rsidR="0098351E" w:rsidRPr="00303883">
              <w:t>so</w:t>
            </w:r>
            <w:r w:rsidR="006E7C12" w:rsidRPr="00303883">
              <w:t>ugh</w:t>
            </w:r>
            <w:r w:rsidR="0098351E" w:rsidRPr="00303883">
              <w:t xml:space="preserve">t to have governance arrangements established at the onset of funding which </w:t>
            </w:r>
            <w:r w:rsidR="006E7C12" w:rsidRPr="00303883">
              <w:t>provided</w:t>
            </w:r>
            <w:r w:rsidR="0098351E" w:rsidRPr="00303883">
              <w:t xml:space="preserve"> confidence that project planning and milestones would be managed appropriately.</w:t>
            </w:r>
          </w:p>
        </w:tc>
      </w:tr>
      <w:tr w:rsidR="00BD1BD4" w:rsidRPr="00C17D6D" w14:paraId="040A93B7" w14:textId="77777777" w:rsidTr="00BC2E02">
        <w:tc>
          <w:tcPr>
            <w:tcW w:w="4508" w:type="dxa"/>
          </w:tcPr>
          <w:p w14:paraId="2C83E6A7" w14:textId="250A0955" w:rsidR="00BD1BD4" w:rsidRPr="00C17D6D" w:rsidRDefault="00BD1BD4" w:rsidP="0079660E">
            <w:r w:rsidRPr="00C17D6D">
              <w:lastRenderedPageBreak/>
              <w:t>Your application should indicate you have support from the local service and training providers including but not limited to, Primary Health Networks, Rural Workforce Agencies, the Local Health Networks (or equivalent), local Aboriginal Medical Services, Aboriginal Community Controlled Health Services and University Departments of Rural Health and other training providers.</w:t>
            </w:r>
          </w:p>
        </w:tc>
        <w:tc>
          <w:tcPr>
            <w:tcW w:w="4508" w:type="dxa"/>
          </w:tcPr>
          <w:p w14:paraId="5DD246F6" w14:textId="6058D561" w:rsidR="00BD1BD4" w:rsidRPr="00C17D6D" w:rsidRDefault="00BD1BD4" w:rsidP="0079660E">
            <w:r w:rsidRPr="00C17D6D">
              <w:t xml:space="preserve">Strong responses: </w:t>
            </w:r>
          </w:p>
          <w:p w14:paraId="5B3464C4" w14:textId="2DDB7728" w:rsidR="00BD1BD4" w:rsidRPr="00303883" w:rsidRDefault="007F78F3" w:rsidP="0079660E">
            <w:pPr>
              <w:pStyle w:val="ListBullet"/>
            </w:pPr>
            <w:r w:rsidRPr="00303883">
              <w:t>Provided letters of support from local stakeholders (in addition to organisations as part of a consortia) for the project, e.g. GP clinics, local council.</w:t>
            </w:r>
            <w:r w:rsidRPr="00DF0CAA">
              <w:t xml:space="preserve"> </w:t>
            </w:r>
          </w:p>
        </w:tc>
      </w:tr>
    </w:tbl>
    <w:p w14:paraId="0D8973CD" w14:textId="0FEF00DA" w:rsidR="00BD1BD4" w:rsidRPr="0079660E" w:rsidRDefault="00BD1BD4" w:rsidP="0079660E">
      <w:pPr>
        <w:pStyle w:val="Heading3"/>
      </w:pPr>
      <w:r w:rsidRPr="00C17D6D">
        <w:t>Criterion 4: Project plan (timelines, performance and use of grant funds</w:t>
      </w:r>
    </w:p>
    <w:p w14:paraId="6D2C4155" w14:textId="58B32F82" w:rsidR="00BD1BD4" w:rsidRPr="0079660E" w:rsidRDefault="00BD1BD4" w:rsidP="0079660E">
      <w:r w:rsidRPr="0079660E">
        <w:t>Demonstrate how you will undertake the proposed activity, and how it is an efficient and economical use of grant funds.</w:t>
      </w:r>
    </w:p>
    <w:p w14:paraId="41A697BC" w14:textId="77777777" w:rsidR="0005770F" w:rsidRPr="0079660E" w:rsidRDefault="0005770F" w:rsidP="0079660E">
      <w:r w:rsidRPr="0079660E">
        <w:t>Strong responses:</w:t>
      </w:r>
    </w:p>
    <w:p w14:paraId="2F17F1D9" w14:textId="1E81C3D3" w:rsidR="0005770F" w:rsidRPr="00303883" w:rsidRDefault="0005770F" w:rsidP="0079660E">
      <w:pPr>
        <w:pStyle w:val="ListBullet"/>
      </w:pPr>
      <w:r w:rsidRPr="00C17D6D">
        <w:t xml:space="preserve">Provided clearly defined activity work plans, that included </w:t>
      </w:r>
      <w:r w:rsidR="00890351" w:rsidRPr="00C17D6D">
        <w:t xml:space="preserve">governance frameworks, </w:t>
      </w:r>
      <w:r w:rsidRPr="00C17D6D">
        <w:t xml:space="preserve">timeframes, deliverables and projected </w:t>
      </w:r>
      <w:proofErr w:type="gramStart"/>
      <w:r w:rsidRPr="00C17D6D">
        <w:t>outcomes;</w:t>
      </w:r>
      <w:proofErr w:type="gramEnd"/>
    </w:p>
    <w:p w14:paraId="44A5D08C" w14:textId="41889409" w:rsidR="0005770F" w:rsidRPr="00303883" w:rsidRDefault="0005770F" w:rsidP="0079660E">
      <w:pPr>
        <w:pStyle w:val="ListBullet"/>
      </w:pPr>
      <w:r w:rsidRPr="00C17D6D">
        <w:t>Provided detailed budgets within available funding of $400,000; and</w:t>
      </w:r>
    </w:p>
    <w:p w14:paraId="5965C0B2" w14:textId="3013802C" w:rsidR="00BD1BD4" w:rsidRPr="007E0CBD" w:rsidRDefault="00890351" w:rsidP="0079660E">
      <w:pPr>
        <w:pStyle w:val="ListBullet"/>
        <w:rPr>
          <w:szCs w:val="24"/>
        </w:rPr>
      </w:pPr>
      <w:r w:rsidRPr="00C17D6D">
        <w:t>Well defined risk profiles with appropriate mitigation strategies</w:t>
      </w:r>
      <w:r w:rsidR="0005770F" w:rsidRPr="00C17D6D">
        <w:t>.</w:t>
      </w:r>
    </w:p>
    <w:tbl>
      <w:tblPr>
        <w:tblStyle w:val="TableGrid"/>
        <w:tblW w:w="0" w:type="auto"/>
        <w:tblLook w:val="04A0" w:firstRow="1" w:lastRow="0" w:firstColumn="1" w:lastColumn="0" w:noHBand="0" w:noVBand="1"/>
        <w:tblDescription w:val="Criterion 4 table is a list of opportunities and common examples against the question Project plan (timelines, performance and use of grant funds?"/>
      </w:tblPr>
      <w:tblGrid>
        <w:gridCol w:w="4508"/>
        <w:gridCol w:w="4508"/>
      </w:tblGrid>
      <w:tr w:rsidR="00815D60" w:rsidRPr="00C17D6D" w14:paraId="1D4459F9" w14:textId="77777777" w:rsidTr="0079660E">
        <w:trPr>
          <w:tblHeader/>
        </w:trPr>
        <w:tc>
          <w:tcPr>
            <w:tcW w:w="4508" w:type="dxa"/>
            <w:shd w:val="clear" w:color="auto" w:fill="BDD6EE" w:themeFill="accent1" w:themeFillTint="66"/>
          </w:tcPr>
          <w:p w14:paraId="744B6BAF" w14:textId="199FD4D3" w:rsidR="00815D60" w:rsidRPr="00303883" w:rsidRDefault="002C31FB" w:rsidP="0079660E">
            <w:pPr>
              <w:pStyle w:val="Heading4"/>
              <w:outlineLvl w:val="3"/>
            </w:pPr>
            <w:r w:rsidRPr="00C17D6D">
              <w:t>Sub-c</w:t>
            </w:r>
            <w:r w:rsidR="00815D60" w:rsidRPr="00303883">
              <w:t>riteri</w:t>
            </w:r>
            <w:r w:rsidR="00BD1BD4" w:rsidRPr="00303883">
              <w:t>a</w:t>
            </w:r>
          </w:p>
        </w:tc>
        <w:tc>
          <w:tcPr>
            <w:tcW w:w="4508" w:type="dxa"/>
            <w:shd w:val="clear" w:color="auto" w:fill="BDD6EE" w:themeFill="accent1" w:themeFillTint="66"/>
          </w:tcPr>
          <w:p w14:paraId="0C6F19FB" w14:textId="23B4505C" w:rsidR="00815D60" w:rsidRPr="00303883" w:rsidRDefault="00BD1BD4" w:rsidP="0079660E">
            <w:pPr>
              <w:pStyle w:val="Heading4"/>
              <w:outlineLvl w:val="3"/>
              <w:rPr>
                <w:iCs/>
              </w:rPr>
            </w:pPr>
            <w:r w:rsidRPr="00303883">
              <w:t>C</w:t>
            </w:r>
            <w:r w:rsidR="00815D60" w:rsidRPr="00303883">
              <w:t>ommon elements and examples:</w:t>
            </w:r>
          </w:p>
        </w:tc>
      </w:tr>
      <w:tr w:rsidR="00815D60" w:rsidRPr="00C17D6D" w14:paraId="44712721" w14:textId="77777777" w:rsidTr="00BC2E02">
        <w:tc>
          <w:tcPr>
            <w:tcW w:w="4508" w:type="dxa"/>
          </w:tcPr>
          <w:p w14:paraId="623C6A3D" w14:textId="77777777" w:rsidR="00815D60" w:rsidRPr="00C17D6D" w:rsidRDefault="00815D60" w:rsidP="0079660E">
            <w:r w:rsidRPr="00C17D6D">
              <w:t xml:space="preserve">A description of how the project will be implemented and managed (including the budget) within the grant period. </w:t>
            </w:r>
          </w:p>
        </w:tc>
        <w:tc>
          <w:tcPr>
            <w:tcW w:w="4508" w:type="dxa"/>
          </w:tcPr>
          <w:p w14:paraId="506717C5" w14:textId="3F66BDBB" w:rsidR="00BD1BD4" w:rsidRPr="00C17D6D" w:rsidRDefault="003E4989" w:rsidP="0079660E">
            <w:r w:rsidRPr="00C17D6D">
              <w:t xml:space="preserve">Strong responses: </w:t>
            </w:r>
          </w:p>
          <w:p w14:paraId="6389919D" w14:textId="12923E0A" w:rsidR="003E4989" w:rsidRPr="00C17D6D" w:rsidRDefault="003E4989" w:rsidP="0079660E">
            <w:pPr>
              <w:pStyle w:val="ListBullet"/>
            </w:pPr>
            <w:r w:rsidRPr="00C17D6D">
              <w:t xml:space="preserve">Described </w:t>
            </w:r>
            <w:r w:rsidR="00F6155E" w:rsidRPr="00C17D6D">
              <w:t xml:space="preserve">each stage of the projects implementation </w:t>
            </w:r>
            <w:r w:rsidRPr="00C17D6D">
              <w:t>in addition to providing detail in the attached activity work plan.</w:t>
            </w:r>
          </w:p>
          <w:p w14:paraId="46CD137B" w14:textId="74D1CC44" w:rsidR="00815D60" w:rsidRPr="007E0CBD" w:rsidRDefault="00A06731" w:rsidP="0079660E">
            <w:pPr>
              <w:pStyle w:val="ListBullet"/>
            </w:pPr>
            <w:r w:rsidRPr="00C17D6D">
              <w:t xml:space="preserve">Aligned with the project and activities described in other criteria. </w:t>
            </w:r>
          </w:p>
        </w:tc>
      </w:tr>
      <w:tr w:rsidR="00815D60" w:rsidRPr="00C17D6D" w14:paraId="1B92C283" w14:textId="77777777" w:rsidTr="00303883">
        <w:trPr>
          <w:trHeight w:val="1242"/>
        </w:trPr>
        <w:tc>
          <w:tcPr>
            <w:tcW w:w="4508" w:type="dxa"/>
          </w:tcPr>
          <w:p w14:paraId="43F707D6" w14:textId="77777777" w:rsidR="00815D60" w:rsidRPr="00C17D6D" w:rsidRDefault="00815D60" w:rsidP="0079660E">
            <w:r w:rsidRPr="00C17D6D">
              <w:lastRenderedPageBreak/>
              <w:t>The deliverables to be achieved, and how they link to grant outcomes.</w:t>
            </w:r>
          </w:p>
        </w:tc>
        <w:tc>
          <w:tcPr>
            <w:tcW w:w="4508" w:type="dxa"/>
          </w:tcPr>
          <w:p w14:paraId="5256EAEB" w14:textId="67B22DE1" w:rsidR="003E4989" w:rsidRPr="00C17D6D" w:rsidRDefault="003E4989" w:rsidP="0079660E">
            <w:r w:rsidRPr="00C17D6D">
              <w:t>Strong responses:</w:t>
            </w:r>
          </w:p>
          <w:p w14:paraId="76F47754" w14:textId="7D58BC63" w:rsidR="00F60563" w:rsidRPr="00303883" w:rsidRDefault="003E4989" w:rsidP="0079660E">
            <w:pPr>
              <w:pStyle w:val="ListBullet"/>
            </w:pPr>
            <w:r w:rsidRPr="00F20FAE">
              <w:t>Provided w</w:t>
            </w:r>
            <w:r w:rsidR="00815D60" w:rsidRPr="00F20FAE">
              <w:t>ell defined</w:t>
            </w:r>
            <w:r w:rsidR="002D0E41" w:rsidRPr="00F20FAE">
              <w:t xml:space="preserve"> deliverables (outputs) with a strong description of what is to be achieved </w:t>
            </w:r>
            <w:r w:rsidR="00C553F1" w:rsidRPr="00F20FAE">
              <w:t>(</w:t>
            </w:r>
            <w:r w:rsidR="002D0E41" w:rsidRPr="00F20FAE">
              <w:t>outcomes).</w:t>
            </w:r>
            <w:r w:rsidR="002D0E41" w:rsidRPr="00303883">
              <w:t xml:space="preserve"> </w:t>
            </w:r>
          </w:p>
        </w:tc>
      </w:tr>
      <w:tr w:rsidR="00815D60" w:rsidRPr="00C17D6D" w14:paraId="71077B08" w14:textId="77777777" w:rsidTr="00303883">
        <w:trPr>
          <w:trHeight w:val="1900"/>
        </w:trPr>
        <w:tc>
          <w:tcPr>
            <w:tcW w:w="4508" w:type="dxa"/>
          </w:tcPr>
          <w:p w14:paraId="683CCBC4" w14:textId="77777777" w:rsidR="00815D60" w:rsidRPr="00C17D6D" w:rsidRDefault="00815D60" w:rsidP="0079660E">
            <w:r w:rsidRPr="00C17D6D">
              <w:t>How you will measure outcomes and progress towards achieving the grant objectives.</w:t>
            </w:r>
          </w:p>
        </w:tc>
        <w:tc>
          <w:tcPr>
            <w:tcW w:w="4508" w:type="dxa"/>
          </w:tcPr>
          <w:p w14:paraId="0B9B3E4B" w14:textId="7832660E" w:rsidR="003E4989" w:rsidRPr="00C17D6D" w:rsidRDefault="003E4989" w:rsidP="0079660E">
            <w:r w:rsidRPr="00C17D6D">
              <w:t>Strong responses:</w:t>
            </w:r>
          </w:p>
          <w:p w14:paraId="7F621689" w14:textId="2DE8B8CD" w:rsidR="00F60563" w:rsidRPr="00303883" w:rsidRDefault="00A06731" w:rsidP="0079660E">
            <w:pPr>
              <w:pStyle w:val="ListBullet"/>
              <w:rPr>
                <w:b/>
              </w:rPr>
            </w:pPr>
            <w:r w:rsidRPr="00F20FAE">
              <w:t>Described how outcomes and project progress would be measured and tracked, e.g. monthly steering committee meetings, tracking of deliverables in activity work plan.</w:t>
            </w:r>
          </w:p>
        </w:tc>
      </w:tr>
      <w:tr w:rsidR="00815D60" w:rsidRPr="00C17D6D" w14:paraId="12CD9567" w14:textId="77777777" w:rsidTr="00303883">
        <w:trPr>
          <w:trHeight w:val="9766"/>
        </w:trPr>
        <w:tc>
          <w:tcPr>
            <w:tcW w:w="4508" w:type="dxa"/>
          </w:tcPr>
          <w:p w14:paraId="4707C616" w14:textId="77777777" w:rsidR="00815D60" w:rsidRPr="00C17D6D" w:rsidRDefault="00815D60" w:rsidP="0079660E">
            <w:r w:rsidRPr="00C17D6D">
              <w:t>In addition to responding to the above criteria, the applicant must complete and attach the following documents to support their claims:</w:t>
            </w:r>
          </w:p>
          <w:p w14:paraId="10470E4A" w14:textId="77777777" w:rsidR="00815D60" w:rsidRPr="007E0CBD" w:rsidRDefault="00815D60" w:rsidP="0079660E">
            <w:pPr>
              <w:pStyle w:val="ListBullet"/>
            </w:pPr>
            <w:r w:rsidRPr="007E0CBD">
              <w:t xml:space="preserve">Indicative </w:t>
            </w:r>
            <w:proofErr w:type="gramStart"/>
            <w:r w:rsidRPr="007E0CBD">
              <w:t>Budget;</w:t>
            </w:r>
            <w:proofErr w:type="gramEnd"/>
            <w:r w:rsidRPr="007E0CBD">
              <w:t xml:space="preserve"> </w:t>
            </w:r>
          </w:p>
          <w:p w14:paraId="10FBEDA0" w14:textId="77777777" w:rsidR="00815D60" w:rsidRPr="007E0CBD" w:rsidRDefault="00815D60" w:rsidP="0079660E">
            <w:pPr>
              <w:pStyle w:val="ListBullet"/>
            </w:pPr>
            <w:r w:rsidRPr="007E0CBD">
              <w:t>Risk Management Plan; and</w:t>
            </w:r>
          </w:p>
          <w:p w14:paraId="0F8ED7C2" w14:textId="511376DB" w:rsidR="00815D60" w:rsidRPr="0079660E" w:rsidRDefault="00815D60" w:rsidP="0079660E">
            <w:pPr>
              <w:pStyle w:val="ListBullet"/>
            </w:pPr>
            <w:r w:rsidRPr="007E0CBD">
              <w:t xml:space="preserve">Activity </w:t>
            </w:r>
            <w:r w:rsidR="00E109D4" w:rsidRPr="007E0CBD">
              <w:t>Work-p</w:t>
            </w:r>
            <w:r w:rsidRPr="007E0CBD">
              <w:t>lan.</w:t>
            </w:r>
          </w:p>
        </w:tc>
        <w:tc>
          <w:tcPr>
            <w:tcW w:w="4508" w:type="dxa"/>
          </w:tcPr>
          <w:p w14:paraId="71E4C26C" w14:textId="05CCEB5B" w:rsidR="00EE51D3" w:rsidRPr="00303883" w:rsidRDefault="00EE51D3" w:rsidP="0079660E">
            <w:r w:rsidRPr="00303883">
              <w:t>A good budget:</w:t>
            </w:r>
          </w:p>
          <w:p w14:paraId="69303C73" w14:textId="50CF297D" w:rsidR="002C18A6" w:rsidRPr="00DF0CAA" w:rsidRDefault="00EE51D3" w:rsidP="0079660E">
            <w:pPr>
              <w:pStyle w:val="ListBullet"/>
            </w:pPr>
            <w:r w:rsidRPr="00303883">
              <w:t xml:space="preserve">Provided a </w:t>
            </w:r>
            <w:r w:rsidR="00D442F7" w:rsidRPr="00303883">
              <w:t>well-defined</w:t>
            </w:r>
            <w:r w:rsidR="00C437B0" w:rsidRPr="00303883">
              <w:t xml:space="preserve"> budget includ</w:t>
            </w:r>
            <w:r w:rsidR="00A04441" w:rsidRPr="00303883">
              <w:t>ing</w:t>
            </w:r>
            <w:r w:rsidR="00C437B0" w:rsidRPr="00303883">
              <w:t xml:space="preserve"> administration costs, staffing requirements, and </w:t>
            </w:r>
            <w:r w:rsidRPr="00303883">
              <w:t>consultation costs</w:t>
            </w:r>
            <w:r w:rsidR="00C437B0" w:rsidRPr="00303883">
              <w:t>.</w:t>
            </w:r>
          </w:p>
          <w:p w14:paraId="0DF4AAC2" w14:textId="5E2C57D0" w:rsidR="00EE51D3" w:rsidRPr="00DF0CAA" w:rsidRDefault="00EE51D3" w:rsidP="0079660E">
            <w:pPr>
              <w:pStyle w:val="ListBullet"/>
            </w:pPr>
            <w:r w:rsidRPr="00303883">
              <w:t>Provided a brief rationale for the costs.</w:t>
            </w:r>
          </w:p>
          <w:p w14:paraId="6631A904" w14:textId="2059C326" w:rsidR="00EE51D3" w:rsidRPr="00DF0CAA" w:rsidRDefault="00EE51D3" w:rsidP="0079660E">
            <w:pPr>
              <w:pStyle w:val="ListBullet"/>
            </w:pPr>
            <w:r w:rsidRPr="00303883">
              <w:t>Was $400,000 (GST exclusive) or below as detailed in the Guidelines.</w:t>
            </w:r>
          </w:p>
          <w:p w14:paraId="2EA04F17" w14:textId="0AD29BD7" w:rsidR="00EE51D3" w:rsidRPr="00C17D6D" w:rsidRDefault="00EE51D3" w:rsidP="0079660E">
            <w:pPr>
              <w:pStyle w:val="ListBullet"/>
            </w:pPr>
            <w:r w:rsidRPr="00303883">
              <w:t>Had regard to eligible expenditure items and items that the grant cannot be used for, as detailed in the Guidelines.</w:t>
            </w:r>
          </w:p>
          <w:p w14:paraId="0460E075" w14:textId="77777777" w:rsidR="002C31FB" w:rsidRPr="00C17D6D" w:rsidRDefault="002C31FB" w:rsidP="0079660E">
            <w:r w:rsidRPr="00C17D6D">
              <w:t>A good risk management plan:</w:t>
            </w:r>
          </w:p>
          <w:p w14:paraId="138FA965" w14:textId="77777777" w:rsidR="002C31FB" w:rsidRPr="00C17D6D" w:rsidRDefault="002C31FB" w:rsidP="0079660E">
            <w:pPr>
              <w:pStyle w:val="ListBullet"/>
            </w:pPr>
            <w:r w:rsidRPr="00C17D6D">
              <w:t>Demonstrated a sound knowledge of risk management principles.</w:t>
            </w:r>
          </w:p>
          <w:p w14:paraId="67022654" w14:textId="77777777" w:rsidR="002C31FB" w:rsidRPr="00C17D6D" w:rsidRDefault="002C31FB" w:rsidP="0079660E">
            <w:pPr>
              <w:pStyle w:val="ListBullet"/>
            </w:pPr>
            <w:r w:rsidRPr="00C17D6D">
              <w:t xml:space="preserve">Clearly articulated specific risks to their specific proposed project, e.g. community engagement. </w:t>
            </w:r>
          </w:p>
          <w:p w14:paraId="07AB3AAB" w14:textId="6FADB753" w:rsidR="002C31FB" w:rsidRPr="007E0CBD" w:rsidRDefault="002C31FB" w:rsidP="0079660E">
            <w:pPr>
              <w:pStyle w:val="ListBullet"/>
            </w:pPr>
            <w:r w:rsidRPr="00303883">
              <w:t>Provided practical measures and controls to mitigate risks associated with their proposed project.</w:t>
            </w:r>
          </w:p>
          <w:p w14:paraId="75F7F149" w14:textId="367775E7" w:rsidR="00815D60" w:rsidRPr="00303883" w:rsidRDefault="00EE51D3" w:rsidP="0079660E">
            <w:r w:rsidRPr="00303883">
              <w:t>A good work plan:</w:t>
            </w:r>
          </w:p>
          <w:p w14:paraId="17D6A45F" w14:textId="0EC6B259" w:rsidR="00EE51D3" w:rsidRPr="00C17D6D" w:rsidRDefault="00E5784E" w:rsidP="0079660E">
            <w:pPr>
              <w:pStyle w:val="ListBullet"/>
            </w:pPr>
            <w:r w:rsidRPr="00303883">
              <w:t>Presented activities in a logical sequence with reasonable timeframes.</w:t>
            </w:r>
          </w:p>
          <w:p w14:paraId="77B4AF62" w14:textId="62198E44" w:rsidR="00E5784E" w:rsidRPr="00C17D6D" w:rsidRDefault="00E5784E" w:rsidP="0079660E">
            <w:pPr>
              <w:pStyle w:val="ListBullet"/>
            </w:pPr>
            <w:r w:rsidRPr="00303883">
              <w:t>Aligned with the project and activities described in other criteria.</w:t>
            </w:r>
          </w:p>
          <w:p w14:paraId="36567BD2" w14:textId="1FF3026D" w:rsidR="00C51800" w:rsidRPr="004D4F73" w:rsidRDefault="00E5784E" w:rsidP="0079660E">
            <w:pPr>
              <w:pStyle w:val="ListBullet"/>
            </w:pPr>
            <w:r w:rsidRPr="004D4F73">
              <w:t xml:space="preserve">Aligned with the outcomes </w:t>
            </w:r>
            <w:r w:rsidR="00F6155E" w:rsidRPr="004D4F73">
              <w:t xml:space="preserve">and deliverables </w:t>
            </w:r>
            <w:r w:rsidRPr="004D4F73">
              <w:t>described in Criterion 4.</w:t>
            </w:r>
          </w:p>
          <w:p w14:paraId="1DFD2051" w14:textId="4CDC38BC" w:rsidR="00815D60" w:rsidRPr="00DF0CAA" w:rsidRDefault="00F6155E" w:rsidP="0079660E">
            <w:pPr>
              <w:pStyle w:val="ListBullet"/>
            </w:pPr>
            <w:r w:rsidRPr="004D4F73">
              <w:t xml:space="preserve">Had sufficient level of detail on deliverables, expectations and how </w:t>
            </w:r>
            <w:r w:rsidRPr="004D4F73">
              <w:lastRenderedPageBreak/>
              <w:t>planned activities will meet the goals of the described project.</w:t>
            </w:r>
          </w:p>
        </w:tc>
      </w:tr>
    </w:tbl>
    <w:p w14:paraId="428F026E" w14:textId="77777777" w:rsidR="00C351F3" w:rsidRPr="0079660E" w:rsidRDefault="00C351F3" w:rsidP="0079660E"/>
    <w:sectPr w:rsidR="00C351F3" w:rsidRPr="0079660E" w:rsidSect="0079660E">
      <w:headerReference w:type="default" r:id="rId9"/>
      <w:footerReference w:type="default" r:id="rId10"/>
      <w:pgSz w:w="11906" w:h="16838"/>
      <w:pgMar w:top="1440" w:right="1440" w:bottom="568" w:left="1440" w:header="708"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F6793" w14:textId="77777777" w:rsidR="001563A5" w:rsidRDefault="001563A5" w:rsidP="0079660E">
      <w:r>
        <w:separator/>
      </w:r>
    </w:p>
  </w:endnote>
  <w:endnote w:type="continuationSeparator" w:id="0">
    <w:p w14:paraId="12DF2829" w14:textId="77777777" w:rsidR="001563A5" w:rsidRDefault="001563A5" w:rsidP="0079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19126"/>
      <w:docPartObj>
        <w:docPartGallery w:val="Page Numbers (Bottom of Page)"/>
        <w:docPartUnique/>
      </w:docPartObj>
    </w:sdtPr>
    <w:sdtEndPr>
      <w:rPr>
        <w:noProof/>
      </w:rPr>
    </w:sdtEndPr>
    <w:sdtContent>
      <w:p w14:paraId="57FCED74" w14:textId="72657988" w:rsidR="001563A5" w:rsidRDefault="001563A5" w:rsidP="0079660E">
        <w:pPr>
          <w:pStyle w:val="Footer"/>
        </w:pPr>
        <w:r>
          <w:fldChar w:fldCharType="begin"/>
        </w:r>
        <w:r>
          <w:instrText xml:space="preserve"> PAGE   \* MERGEFORMAT </w:instrText>
        </w:r>
        <w:r>
          <w:fldChar w:fldCharType="separate"/>
        </w:r>
        <w:r w:rsidR="00AD38EE">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80D6" w14:textId="77777777" w:rsidR="001563A5" w:rsidRDefault="001563A5" w:rsidP="0079660E">
      <w:r>
        <w:separator/>
      </w:r>
    </w:p>
  </w:footnote>
  <w:footnote w:type="continuationSeparator" w:id="0">
    <w:p w14:paraId="7DBE1011" w14:textId="77777777" w:rsidR="001563A5" w:rsidRDefault="001563A5" w:rsidP="0079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360F1" w14:textId="53EAF327" w:rsidR="00443D04" w:rsidRPr="003A12A8" w:rsidRDefault="00443D04" w:rsidP="0079660E">
    <w:pPr>
      <w:pStyle w:val="Header"/>
    </w:pPr>
    <w:r w:rsidRPr="003A12A8">
      <w:t>Primary care Rural Innovative Multidisciplinary Models Grant Opportunity GO4600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44E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BE06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C28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5ED1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5AFC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4E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26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6C4A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140CA4"/>
    <w:lvl w:ilvl="0">
      <w:start w:val="1"/>
      <w:numFmt w:val="decimal"/>
      <w:lvlText w:val="%1."/>
      <w:lvlJc w:val="left"/>
      <w:pPr>
        <w:tabs>
          <w:tab w:val="num" w:pos="360"/>
        </w:tabs>
        <w:ind w:left="360" w:hanging="360"/>
      </w:pPr>
    </w:lvl>
  </w:abstractNum>
  <w:abstractNum w:abstractNumId="9" w15:restartNumberingAfterBreak="0">
    <w:nsid w:val="0430457C"/>
    <w:multiLevelType w:val="hybridMultilevel"/>
    <w:tmpl w:val="7AFA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883548"/>
    <w:multiLevelType w:val="hybridMultilevel"/>
    <w:tmpl w:val="A45E24CE"/>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13F719CE"/>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9BD12E7"/>
    <w:multiLevelType w:val="multilevel"/>
    <w:tmpl w:val="E8966E3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724073"/>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0503811"/>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B4F11ED"/>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80D6171"/>
    <w:multiLevelType w:val="hybridMultilevel"/>
    <w:tmpl w:val="073AA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BA6686"/>
    <w:multiLevelType w:val="hybridMultilevel"/>
    <w:tmpl w:val="BE7AF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A6656D"/>
    <w:multiLevelType w:val="hybridMultilevel"/>
    <w:tmpl w:val="C9B6FE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036C3"/>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F0F0F93"/>
    <w:multiLevelType w:val="hybridMultilevel"/>
    <w:tmpl w:val="6748B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FE7B93"/>
    <w:multiLevelType w:val="hybridMultilevel"/>
    <w:tmpl w:val="32707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064A88"/>
    <w:multiLevelType w:val="hybridMultilevel"/>
    <w:tmpl w:val="29BED5F4"/>
    <w:lvl w:ilvl="0" w:tplc="0C090003">
      <w:start w:val="1"/>
      <w:numFmt w:val="bullet"/>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766C54B5"/>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CE95A2C"/>
    <w:multiLevelType w:val="multilevel"/>
    <w:tmpl w:val="A3E059B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2"/>
  </w:num>
  <w:num w:numId="2">
    <w:abstractNumId w:val="9"/>
  </w:num>
  <w:num w:numId="3">
    <w:abstractNumId w:val="21"/>
  </w:num>
  <w:num w:numId="4">
    <w:abstractNumId w:val="18"/>
  </w:num>
  <w:num w:numId="5">
    <w:abstractNumId w:val="17"/>
  </w:num>
  <w:num w:numId="6">
    <w:abstractNumId w:val="24"/>
  </w:num>
  <w:num w:numId="7">
    <w:abstractNumId w:val="11"/>
  </w:num>
  <w:num w:numId="8">
    <w:abstractNumId w:val="14"/>
  </w:num>
  <w:num w:numId="9">
    <w:abstractNumId w:val="15"/>
  </w:num>
  <w:num w:numId="10">
    <w:abstractNumId w:val="19"/>
  </w:num>
  <w:num w:numId="11">
    <w:abstractNumId w:val="13"/>
  </w:num>
  <w:num w:numId="12">
    <w:abstractNumId w:val="23"/>
  </w:num>
  <w:num w:numId="13">
    <w:abstractNumId w:val="20"/>
  </w:num>
  <w:num w:numId="14">
    <w:abstractNumId w:val="1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D52"/>
    <w:rsid w:val="00005EC0"/>
    <w:rsid w:val="00007F6F"/>
    <w:rsid w:val="000108ED"/>
    <w:rsid w:val="00057093"/>
    <w:rsid w:val="0005770F"/>
    <w:rsid w:val="0007052D"/>
    <w:rsid w:val="00096C57"/>
    <w:rsid w:val="00096DFF"/>
    <w:rsid w:val="000A554D"/>
    <w:rsid w:val="000A7C5C"/>
    <w:rsid w:val="000D11A9"/>
    <w:rsid w:val="001055E4"/>
    <w:rsid w:val="0010606D"/>
    <w:rsid w:val="00114CDC"/>
    <w:rsid w:val="00142B30"/>
    <w:rsid w:val="00151F43"/>
    <w:rsid w:val="001563A5"/>
    <w:rsid w:val="0015656A"/>
    <w:rsid w:val="00163D8B"/>
    <w:rsid w:val="00164BB4"/>
    <w:rsid w:val="00166A0D"/>
    <w:rsid w:val="0018153C"/>
    <w:rsid w:val="00186963"/>
    <w:rsid w:val="0019062E"/>
    <w:rsid w:val="00197568"/>
    <w:rsid w:val="001B108F"/>
    <w:rsid w:val="001B1CEB"/>
    <w:rsid w:val="001B24B9"/>
    <w:rsid w:val="001B5F80"/>
    <w:rsid w:val="001B7A3D"/>
    <w:rsid w:val="001C7D05"/>
    <w:rsid w:val="001D062F"/>
    <w:rsid w:val="001E0885"/>
    <w:rsid w:val="002061F9"/>
    <w:rsid w:val="002067CD"/>
    <w:rsid w:val="00217E9B"/>
    <w:rsid w:val="002306DE"/>
    <w:rsid w:val="00231EDC"/>
    <w:rsid w:val="00232495"/>
    <w:rsid w:val="00235D82"/>
    <w:rsid w:val="0024566B"/>
    <w:rsid w:val="00245E5D"/>
    <w:rsid w:val="002471EA"/>
    <w:rsid w:val="00252B00"/>
    <w:rsid w:val="002541AA"/>
    <w:rsid w:val="0026202E"/>
    <w:rsid w:val="00280050"/>
    <w:rsid w:val="002878A5"/>
    <w:rsid w:val="002A3D26"/>
    <w:rsid w:val="002A46C7"/>
    <w:rsid w:val="002A6B0F"/>
    <w:rsid w:val="002B0D44"/>
    <w:rsid w:val="002C18A6"/>
    <w:rsid w:val="002C31FB"/>
    <w:rsid w:val="002D0E41"/>
    <w:rsid w:val="002D7DDA"/>
    <w:rsid w:val="002E0DED"/>
    <w:rsid w:val="002E101D"/>
    <w:rsid w:val="002F4AF8"/>
    <w:rsid w:val="00302C01"/>
    <w:rsid w:val="00303883"/>
    <w:rsid w:val="003239AF"/>
    <w:rsid w:val="00363132"/>
    <w:rsid w:val="003713CD"/>
    <w:rsid w:val="003A12A8"/>
    <w:rsid w:val="003A1FC5"/>
    <w:rsid w:val="003D30D3"/>
    <w:rsid w:val="003D3CA0"/>
    <w:rsid w:val="003D4F9A"/>
    <w:rsid w:val="003D5AF1"/>
    <w:rsid w:val="003D5C2C"/>
    <w:rsid w:val="003E1F84"/>
    <w:rsid w:val="003E4989"/>
    <w:rsid w:val="0040021D"/>
    <w:rsid w:val="00407952"/>
    <w:rsid w:val="00427627"/>
    <w:rsid w:val="00435B30"/>
    <w:rsid w:val="004415B4"/>
    <w:rsid w:val="00443D04"/>
    <w:rsid w:val="00450FC0"/>
    <w:rsid w:val="0046313F"/>
    <w:rsid w:val="00465ED7"/>
    <w:rsid w:val="004927C2"/>
    <w:rsid w:val="004A1EF7"/>
    <w:rsid w:val="004A2A43"/>
    <w:rsid w:val="004C2904"/>
    <w:rsid w:val="004D4F73"/>
    <w:rsid w:val="004E44F5"/>
    <w:rsid w:val="004E6121"/>
    <w:rsid w:val="004F2B69"/>
    <w:rsid w:val="004F3BC3"/>
    <w:rsid w:val="00520581"/>
    <w:rsid w:val="00545D52"/>
    <w:rsid w:val="00556B8B"/>
    <w:rsid w:val="00566754"/>
    <w:rsid w:val="005B46C9"/>
    <w:rsid w:val="005B5E10"/>
    <w:rsid w:val="005C0F6E"/>
    <w:rsid w:val="005C2795"/>
    <w:rsid w:val="005E0578"/>
    <w:rsid w:val="005E3E84"/>
    <w:rsid w:val="005F4582"/>
    <w:rsid w:val="00615BE4"/>
    <w:rsid w:val="00632BBB"/>
    <w:rsid w:val="00665A1A"/>
    <w:rsid w:val="0067182E"/>
    <w:rsid w:val="006A77B6"/>
    <w:rsid w:val="006C3CE3"/>
    <w:rsid w:val="006E7C12"/>
    <w:rsid w:val="006F1BBF"/>
    <w:rsid w:val="007035FF"/>
    <w:rsid w:val="007212F6"/>
    <w:rsid w:val="0074766D"/>
    <w:rsid w:val="00763188"/>
    <w:rsid w:val="0076582B"/>
    <w:rsid w:val="00787375"/>
    <w:rsid w:val="0079660E"/>
    <w:rsid w:val="007C6DEF"/>
    <w:rsid w:val="007E0CBD"/>
    <w:rsid w:val="007E44FA"/>
    <w:rsid w:val="007F78F3"/>
    <w:rsid w:val="008059A2"/>
    <w:rsid w:val="00811745"/>
    <w:rsid w:val="00813F78"/>
    <w:rsid w:val="00815D60"/>
    <w:rsid w:val="00823706"/>
    <w:rsid w:val="00865F31"/>
    <w:rsid w:val="00867B0B"/>
    <w:rsid w:val="00890351"/>
    <w:rsid w:val="00892EFA"/>
    <w:rsid w:val="008F7270"/>
    <w:rsid w:val="008F72EA"/>
    <w:rsid w:val="00901FBC"/>
    <w:rsid w:val="00904903"/>
    <w:rsid w:val="0090564E"/>
    <w:rsid w:val="009134A6"/>
    <w:rsid w:val="009142D9"/>
    <w:rsid w:val="00925A2B"/>
    <w:rsid w:val="009368CD"/>
    <w:rsid w:val="009422F2"/>
    <w:rsid w:val="0094366C"/>
    <w:rsid w:val="00943E6A"/>
    <w:rsid w:val="00954870"/>
    <w:rsid w:val="009769A7"/>
    <w:rsid w:val="00976F86"/>
    <w:rsid w:val="0098351E"/>
    <w:rsid w:val="009A33C8"/>
    <w:rsid w:val="009A4927"/>
    <w:rsid w:val="009B0C80"/>
    <w:rsid w:val="009C7419"/>
    <w:rsid w:val="009C77C8"/>
    <w:rsid w:val="009F4F9E"/>
    <w:rsid w:val="00A01726"/>
    <w:rsid w:val="00A036FB"/>
    <w:rsid w:val="00A039E7"/>
    <w:rsid w:val="00A04441"/>
    <w:rsid w:val="00A06731"/>
    <w:rsid w:val="00A17B0C"/>
    <w:rsid w:val="00A35E42"/>
    <w:rsid w:val="00A36EF0"/>
    <w:rsid w:val="00A72202"/>
    <w:rsid w:val="00A76051"/>
    <w:rsid w:val="00AA4C91"/>
    <w:rsid w:val="00AB5A38"/>
    <w:rsid w:val="00AB64A6"/>
    <w:rsid w:val="00AB7002"/>
    <w:rsid w:val="00AC1E91"/>
    <w:rsid w:val="00AC722B"/>
    <w:rsid w:val="00AC79BC"/>
    <w:rsid w:val="00AD38EE"/>
    <w:rsid w:val="00AE453B"/>
    <w:rsid w:val="00AF35AA"/>
    <w:rsid w:val="00AF3B54"/>
    <w:rsid w:val="00AF7375"/>
    <w:rsid w:val="00B0569B"/>
    <w:rsid w:val="00B23B19"/>
    <w:rsid w:val="00B339C7"/>
    <w:rsid w:val="00B430A6"/>
    <w:rsid w:val="00B45F81"/>
    <w:rsid w:val="00B547BE"/>
    <w:rsid w:val="00B6105E"/>
    <w:rsid w:val="00B63D32"/>
    <w:rsid w:val="00B74CC3"/>
    <w:rsid w:val="00B84742"/>
    <w:rsid w:val="00BC646A"/>
    <w:rsid w:val="00BD1BD4"/>
    <w:rsid w:val="00BE2310"/>
    <w:rsid w:val="00BF21CC"/>
    <w:rsid w:val="00C17D6D"/>
    <w:rsid w:val="00C31109"/>
    <w:rsid w:val="00C351F3"/>
    <w:rsid w:val="00C437B0"/>
    <w:rsid w:val="00C50021"/>
    <w:rsid w:val="00C51800"/>
    <w:rsid w:val="00C54FD7"/>
    <w:rsid w:val="00C553F1"/>
    <w:rsid w:val="00CC12CE"/>
    <w:rsid w:val="00CC1725"/>
    <w:rsid w:val="00D21FC4"/>
    <w:rsid w:val="00D442F7"/>
    <w:rsid w:val="00D61B9E"/>
    <w:rsid w:val="00DB6C09"/>
    <w:rsid w:val="00DC26C6"/>
    <w:rsid w:val="00DC60AE"/>
    <w:rsid w:val="00DE2152"/>
    <w:rsid w:val="00DE3BEE"/>
    <w:rsid w:val="00DE56B4"/>
    <w:rsid w:val="00DF0CAA"/>
    <w:rsid w:val="00E005DA"/>
    <w:rsid w:val="00E01F79"/>
    <w:rsid w:val="00E0569D"/>
    <w:rsid w:val="00E109D4"/>
    <w:rsid w:val="00E14AE1"/>
    <w:rsid w:val="00E1531D"/>
    <w:rsid w:val="00E161AB"/>
    <w:rsid w:val="00E2201B"/>
    <w:rsid w:val="00E5784E"/>
    <w:rsid w:val="00E62B88"/>
    <w:rsid w:val="00E641E1"/>
    <w:rsid w:val="00E71C23"/>
    <w:rsid w:val="00EB66E3"/>
    <w:rsid w:val="00EC0ACF"/>
    <w:rsid w:val="00EE09FE"/>
    <w:rsid w:val="00EE51D3"/>
    <w:rsid w:val="00F1293D"/>
    <w:rsid w:val="00F14D6C"/>
    <w:rsid w:val="00F20FAE"/>
    <w:rsid w:val="00F33E03"/>
    <w:rsid w:val="00F60563"/>
    <w:rsid w:val="00F6155E"/>
    <w:rsid w:val="00F7141D"/>
    <w:rsid w:val="00F7334D"/>
    <w:rsid w:val="00F745C2"/>
    <w:rsid w:val="00F91E61"/>
    <w:rsid w:val="00FB1939"/>
    <w:rsid w:val="00FD0531"/>
    <w:rsid w:val="00FD0F4B"/>
    <w:rsid w:val="00FD150D"/>
    <w:rsid w:val="00FE2AA7"/>
    <w:rsid w:val="00FE4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E2CD06"/>
  <w15:chartTrackingRefBased/>
  <w15:docId w15:val="{DFD4A71B-CDDF-4D26-B7B5-934F893B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0E"/>
    <w:pPr>
      <w:spacing w:before="120" w:after="120" w:line="240" w:lineRule="auto"/>
    </w:pPr>
    <w:rPr>
      <w:sz w:val="24"/>
    </w:rPr>
  </w:style>
  <w:style w:type="paragraph" w:styleId="Heading1">
    <w:name w:val="heading 1"/>
    <w:basedOn w:val="Normal"/>
    <w:next w:val="Normal"/>
    <w:link w:val="Heading1Char"/>
    <w:uiPriority w:val="9"/>
    <w:qFormat/>
    <w:rsid w:val="0079660E"/>
    <w:pPr>
      <w:keepNext/>
      <w:keepLines/>
      <w:outlineLvl w:val="0"/>
    </w:pPr>
    <w:rPr>
      <w:rFonts w:eastAsiaTheme="majorEastAsia" w:cstheme="majorBidi"/>
      <w:b/>
      <w:szCs w:val="40"/>
    </w:rPr>
  </w:style>
  <w:style w:type="paragraph" w:styleId="Heading2">
    <w:name w:val="heading 2"/>
    <w:basedOn w:val="Heading1"/>
    <w:next w:val="Normal"/>
    <w:link w:val="Heading2Char"/>
    <w:uiPriority w:val="9"/>
    <w:unhideWhenUsed/>
    <w:qFormat/>
    <w:rsid w:val="0079660E"/>
    <w:pPr>
      <w:outlineLvl w:val="1"/>
    </w:pPr>
    <w:rPr>
      <w:szCs w:val="28"/>
    </w:rPr>
  </w:style>
  <w:style w:type="paragraph" w:styleId="Heading3">
    <w:name w:val="heading 3"/>
    <w:basedOn w:val="Heading2"/>
    <w:next w:val="Normal"/>
    <w:link w:val="Heading3Char"/>
    <w:uiPriority w:val="9"/>
    <w:unhideWhenUsed/>
    <w:qFormat/>
    <w:rsid w:val="0079660E"/>
    <w:pPr>
      <w:spacing w:after="60"/>
      <w:outlineLvl w:val="2"/>
    </w:pPr>
    <w:rPr>
      <w:szCs w:val="24"/>
    </w:rPr>
  </w:style>
  <w:style w:type="paragraph" w:styleId="Heading4">
    <w:name w:val="heading 4"/>
    <w:basedOn w:val="Normal"/>
    <w:next w:val="Normal"/>
    <w:link w:val="Heading4Char"/>
    <w:uiPriority w:val="9"/>
    <w:unhideWhenUsed/>
    <w:qFormat/>
    <w:rsid w:val="00FE2AA7"/>
    <w:pPr>
      <w:keepNext/>
      <w:keepLines/>
      <w:spacing w:before="80"/>
      <w:outlineLvl w:val="3"/>
    </w:pPr>
    <w:rPr>
      <w:rFonts w:eastAsiaTheme="majorEastAsia" w:cstheme="majorBidi"/>
      <w:b/>
      <w:szCs w:val="22"/>
    </w:rPr>
  </w:style>
  <w:style w:type="paragraph" w:styleId="Heading5">
    <w:name w:val="heading 5"/>
    <w:basedOn w:val="Normal"/>
    <w:next w:val="Normal"/>
    <w:link w:val="Heading5Char"/>
    <w:uiPriority w:val="9"/>
    <w:semiHidden/>
    <w:unhideWhenUsed/>
    <w:qFormat/>
    <w:rsid w:val="00EE09FE"/>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EE09FE"/>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EE09FE"/>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EE09FE"/>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EE09FE"/>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A46C7"/>
    <w:pPr>
      <w:autoSpaceDE w:val="0"/>
      <w:autoSpaceDN w:val="0"/>
      <w:adjustRightInd w:val="0"/>
      <w:spacing w:after="0" w:line="240" w:lineRule="auto"/>
    </w:pPr>
    <w:rPr>
      <w:rFonts w:ascii="Calibri" w:hAnsi="Calibri" w:cs="Calibri"/>
      <w:color w:val="000000"/>
    </w:rPr>
  </w:style>
  <w:style w:type="paragraph" w:styleId="ListBullet">
    <w:name w:val="List Bullet"/>
    <w:basedOn w:val="Normal"/>
    <w:uiPriority w:val="99"/>
    <w:rsid w:val="00763188"/>
    <w:pPr>
      <w:numPr>
        <w:numId w:val="1"/>
      </w:numPr>
      <w:spacing w:before="40" w:after="80" w:line="280" w:lineRule="atLeast"/>
    </w:pPr>
    <w:rPr>
      <w:iCs/>
      <w:szCs w:val="20"/>
    </w:rPr>
  </w:style>
  <w:style w:type="paragraph" w:customStyle="1" w:styleId="highlightedtext">
    <w:name w:val="highlighted text"/>
    <w:basedOn w:val="Normal"/>
    <w:link w:val="highlightedtextChar"/>
    <w:rsid w:val="00164BB4"/>
    <w:pPr>
      <w:pBdr>
        <w:top w:val="single" w:sz="4" w:space="1" w:color="auto"/>
        <w:left w:val="single" w:sz="4" w:space="4" w:color="auto"/>
        <w:bottom w:val="single" w:sz="4" w:space="1" w:color="auto"/>
        <w:right w:val="single" w:sz="4" w:space="4" w:color="auto"/>
      </w:pBdr>
      <w:suppressAutoHyphens/>
      <w:spacing w:before="180" w:line="280" w:lineRule="atLeast"/>
      <w:jc w:val="center"/>
    </w:pPr>
    <w:rPr>
      <w:rFonts w:eastAsiaTheme="minorHAnsi"/>
      <w:b/>
      <w:iCs/>
      <w:color w:val="525252" w:themeColor="accent3" w:themeShade="80"/>
      <w:sz w:val="22"/>
      <w:szCs w:val="22"/>
    </w:rPr>
  </w:style>
  <w:style w:type="character" w:customStyle="1" w:styleId="highlightedtextChar">
    <w:name w:val="highlighted text Char"/>
    <w:basedOn w:val="DefaultParagraphFont"/>
    <w:link w:val="highlightedtext"/>
    <w:rsid w:val="00164BB4"/>
    <w:rPr>
      <w:rFonts w:asciiTheme="minorHAnsi" w:hAnsiTheme="minorHAnsi" w:cstheme="minorBidi"/>
      <w:b/>
      <w:iCs/>
      <w:color w:val="525252" w:themeColor="accent3" w:themeShade="80"/>
      <w:sz w:val="22"/>
      <w:szCs w:val="22"/>
    </w:rPr>
  </w:style>
  <w:style w:type="table" w:styleId="TableGrid">
    <w:name w:val="Table Grid"/>
    <w:basedOn w:val="TableNormal"/>
    <w:uiPriority w:val="39"/>
    <w:rsid w:val="0093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63A5"/>
    <w:pPr>
      <w:tabs>
        <w:tab w:val="center" w:pos="4513"/>
        <w:tab w:val="right" w:pos="9026"/>
      </w:tabs>
    </w:pPr>
  </w:style>
  <w:style w:type="character" w:customStyle="1" w:styleId="HeaderChar">
    <w:name w:val="Header Char"/>
    <w:basedOn w:val="DefaultParagraphFont"/>
    <w:link w:val="Header"/>
    <w:uiPriority w:val="99"/>
    <w:rsid w:val="001563A5"/>
    <w:rPr>
      <w:rFonts w:eastAsia="Times New Roman"/>
      <w:lang w:val="en-US"/>
    </w:rPr>
  </w:style>
  <w:style w:type="paragraph" w:styleId="Footer">
    <w:name w:val="footer"/>
    <w:basedOn w:val="Normal"/>
    <w:link w:val="FooterChar"/>
    <w:uiPriority w:val="99"/>
    <w:unhideWhenUsed/>
    <w:rsid w:val="001563A5"/>
    <w:pPr>
      <w:tabs>
        <w:tab w:val="center" w:pos="4513"/>
        <w:tab w:val="right" w:pos="9026"/>
      </w:tabs>
    </w:pPr>
  </w:style>
  <w:style w:type="character" w:customStyle="1" w:styleId="FooterChar">
    <w:name w:val="Footer Char"/>
    <w:basedOn w:val="DefaultParagraphFont"/>
    <w:link w:val="Footer"/>
    <w:uiPriority w:val="99"/>
    <w:rsid w:val="001563A5"/>
    <w:rPr>
      <w:rFonts w:eastAsia="Times New Roman"/>
      <w:lang w:val="en-US"/>
    </w:rPr>
  </w:style>
  <w:style w:type="character" w:customStyle="1" w:styleId="Heading1Char">
    <w:name w:val="Heading 1 Char"/>
    <w:basedOn w:val="DefaultParagraphFont"/>
    <w:link w:val="Heading1"/>
    <w:uiPriority w:val="9"/>
    <w:rsid w:val="0079660E"/>
    <w:rPr>
      <w:rFonts w:eastAsiaTheme="majorEastAsia" w:cstheme="majorBidi"/>
      <w:b/>
      <w:sz w:val="24"/>
      <w:szCs w:val="40"/>
    </w:rPr>
  </w:style>
  <w:style w:type="character" w:customStyle="1" w:styleId="Heading2Char">
    <w:name w:val="Heading 2 Char"/>
    <w:basedOn w:val="DefaultParagraphFont"/>
    <w:link w:val="Heading2"/>
    <w:uiPriority w:val="9"/>
    <w:rsid w:val="0079660E"/>
    <w:rPr>
      <w:rFonts w:eastAsiaTheme="majorEastAsia" w:cstheme="majorBidi"/>
      <w:b/>
      <w:sz w:val="24"/>
      <w:szCs w:val="28"/>
    </w:rPr>
  </w:style>
  <w:style w:type="character" w:customStyle="1" w:styleId="Heading3Char">
    <w:name w:val="Heading 3 Char"/>
    <w:basedOn w:val="DefaultParagraphFont"/>
    <w:link w:val="Heading3"/>
    <w:uiPriority w:val="9"/>
    <w:rsid w:val="0079660E"/>
    <w:rPr>
      <w:rFonts w:eastAsiaTheme="majorEastAsia" w:cstheme="majorBidi"/>
      <w:b/>
      <w:sz w:val="24"/>
      <w:szCs w:val="24"/>
    </w:rPr>
  </w:style>
  <w:style w:type="character" w:customStyle="1" w:styleId="Heading4Char">
    <w:name w:val="Heading 4 Char"/>
    <w:basedOn w:val="DefaultParagraphFont"/>
    <w:link w:val="Heading4"/>
    <w:uiPriority w:val="9"/>
    <w:rsid w:val="00FE2AA7"/>
    <w:rPr>
      <w:rFonts w:eastAsiaTheme="majorEastAsia" w:cstheme="majorBidi"/>
      <w:b/>
      <w:sz w:val="24"/>
      <w:szCs w:val="22"/>
    </w:rPr>
  </w:style>
  <w:style w:type="character" w:customStyle="1" w:styleId="Heading5Char">
    <w:name w:val="Heading 5 Char"/>
    <w:basedOn w:val="DefaultParagraphFont"/>
    <w:link w:val="Heading5"/>
    <w:uiPriority w:val="9"/>
    <w:semiHidden/>
    <w:rsid w:val="00EE09FE"/>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EE09FE"/>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EE09FE"/>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EE09FE"/>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EE09FE"/>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EE09FE"/>
    <w:rPr>
      <w:b/>
      <w:bCs/>
      <w:smallCaps/>
      <w:color w:val="595959" w:themeColor="text1" w:themeTint="A6"/>
    </w:rPr>
  </w:style>
  <w:style w:type="paragraph" w:styleId="Title">
    <w:name w:val="Title"/>
    <w:basedOn w:val="Normal"/>
    <w:next w:val="Normal"/>
    <w:link w:val="TitleChar"/>
    <w:uiPriority w:val="10"/>
    <w:qFormat/>
    <w:rsid w:val="00EE09FE"/>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E09F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E09FE"/>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E09FE"/>
    <w:rPr>
      <w:rFonts w:asciiTheme="majorHAnsi" w:eastAsiaTheme="majorEastAsia" w:hAnsiTheme="majorHAnsi" w:cstheme="majorBidi"/>
      <w:sz w:val="30"/>
      <w:szCs w:val="30"/>
    </w:rPr>
  </w:style>
  <w:style w:type="character" w:styleId="Strong">
    <w:name w:val="Strong"/>
    <w:basedOn w:val="DefaultParagraphFont"/>
    <w:uiPriority w:val="22"/>
    <w:qFormat/>
    <w:rsid w:val="00EE09FE"/>
    <w:rPr>
      <w:b/>
      <w:bCs/>
    </w:rPr>
  </w:style>
  <w:style w:type="character" w:styleId="Emphasis">
    <w:name w:val="Emphasis"/>
    <w:basedOn w:val="DefaultParagraphFont"/>
    <w:uiPriority w:val="20"/>
    <w:qFormat/>
    <w:rsid w:val="00EE09FE"/>
    <w:rPr>
      <w:i/>
      <w:iCs/>
      <w:color w:val="70AD47" w:themeColor="accent6"/>
    </w:rPr>
  </w:style>
  <w:style w:type="paragraph" w:styleId="NoSpacing">
    <w:name w:val="No Spacing"/>
    <w:uiPriority w:val="1"/>
    <w:qFormat/>
    <w:rsid w:val="00EE09FE"/>
    <w:pPr>
      <w:spacing w:after="0" w:line="240" w:lineRule="auto"/>
    </w:pPr>
  </w:style>
  <w:style w:type="paragraph" w:styleId="Quote">
    <w:name w:val="Quote"/>
    <w:basedOn w:val="Normal"/>
    <w:next w:val="Normal"/>
    <w:link w:val="QuoteChar"/>
    <w:uiPriority w:val="29"/>
    <w:qFormat/>
    <w:rsid w:val="00EE09F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E09FE"/>
    <w:rPr>
      <w:i/>
      <w:iCs/>
      <w:color w:val="262626" w:themeColor="text1" w:themeTint="D9"/>
    </w:rPr>
  </w:style>
  <w:style w:type="paragraph" w:styleId="IntenseQuote">
    <w:name w:val="Intense Quote"/>
    <w:basedOn w:val="Normal"/>
    <w:next w:val="Normal"/>
    <w:link w:val="IntenseQuoteChar"/>
    <w:uiPriority w:val="30"/>
    <w:qFormat/>
    <w:rsid w:val="00EE09F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EE09FE"/>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EE09FE"/>
    <w:rPr>
      <w:i/>
      <w:iCs/>
    </w:rPr>
  </w:style>
  <w:style w:type="character" w:styleId="IntenseEmphasis">
    <w:name w:val="Intense Emphasis"/>
    <w:basedOn w:val="DefaultParagraphFont"/>
    <w:uiPriority w:val="21"/>
    <w:qFormat/>
    <w:rsid w:val="00EE09FE"/>
    <w:rPr>
      <w:b/>
      <w:bCs/>
      <w:i/>
      <w:iCs/>
    </w:rPr>
  </w:style>
  <w:style w:type="character" w:styleId="SubtleReference">
    <w:name w:val="Subtle Reference"/>
    <w:basedOn w:val="DefaultParagraphFont"/>
    <w:uiPriority w:val="31"/>
    <w:qFormat/>
    <w:rsid w:val="00EE09FE"/>
    <w:rPr>
      <w:smallCaps/>
      <w:color w:val="595959" w:themeColor="text1" w:themeTint="A6"/>
    </w:rPr>
  </w:style>
  <w:style w:type="character" w:styleId="IntenseReference">
    <w:name w:val="Intense Reference"/>
    <w:basedOn w:val="DefaultParagraphFont"/>
    <w:uiPriority w:val="32"/>
    <w:qFormat/>
    <w:rsid w:val="00EE09FE"/>
    <w:rPr>
      <w:b/>
      <w:bCs/>
      <w:smallCaps/>
      <w:color w:val="70AD47" w:themeColor="accent6"/>
    </w:rPr>
  </w:style>
  <w:style w:type="character" w:styleId="BookTitle">
    <w:name w:val="Book Title"/>
    <w:basedOn w:val="DefaultParagraphFont"/>
    <w:uiPriority w:val="33"/>
    <w:qFormat/>
    <w:rsid w:val="00EE09FE"/>
    <w:rPr>
      <w:b/>
      <w:bCs/>
      <w:caps w:val="0"/>
      <w:smallCaps/>
      <w:spacing w:val="7"/>
      <w:sz w:val="21"/>
      <w:szCs w:val="21"/>
    </w:rPr>
  </w:style>
  <w:style w:type="paragraph" w:styleId="TOCHeading">
    <w:name w:val="TOC Heading"/>
    <w:basedOn w:val="Heading1"/>
    <w:next w:val="Normal"/>
    <w:uiPriority w:val="39"/>
    <w:semiHidden/>
    <w:unhideWhenUsed/>
    <w:qFormat/>
    <w:rsid w:val="00EE09FE"/>
    <w:pPr>
      <w:outlineLvl w:val="9"/>
    </w:pPr>
  </w:style>
  <w:style w:type="paragraph" w:styleId="NormalWeb">
    <w:name w:val="Normal (Web)"/>
    <w:basedOn w:val="Normal"/>
    <w:uiPriority w:val="99"/>
    <w:unhideWhenUsed/>
    <w:rsid w:val="004E6121"/>
    <w:pPr>
      <w:spacing w:before="100" w:beforeAutospacing="1" w:after="100" w:afterAutospacing="1"/>
    </w:pPr>
    <w:rPr>
      <w:rFonts w:ascii="Times New Roman" w:eastAsia="Times New Roman" w:hAnsi="Times New Roman" w:cs="Times New Roman"/>
      <w:szCs w:val="24"/>
      <w:lang w:eastAsia="en-AU"/>
    </w:rPr>
  </w:style>
  <w:style w:type="paragraph" w:styleId="ListParagraph">
    <w:name w:val="List Paragraph"/>
    <w:basedOn w:val="Normal"/>
    <w:uiPriority w:val="34"/>
    <w:qFormat/>
    <w:rsid w:val="00AF7375"/>
    <w:pPr>
      <w:ind w:left="720"/>
      <w:contextualSpacing/>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9C7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19"/>
    <w:rPr>
      <w:rFonts w:ascii="Segoe UI" w:hAnsi="Segoe UI" w:cs="Segoe UI"/>
      <w:sz w:val="18"/>
      <w:szCs w:val="18"/>
    </w:rPr>
  </w:style>
  <w:style w:type="character" w:styleId="CommentReference">
    <w:name w:val="annotation reference"/>
    <w:basedOn w:val="DefaultParagraphFont"/>
    <w:uiPriority w:val="99"/>
    <w:semiHidden/>
    <w:unhideWhenUsed/>
    <w:rsid w:val="00B547BE"/>
    <w:rPr>
      <w:sz w:val="16"/>
      <w:szCs w:val="16"/>
    </w:rPr>
  </w:style>
  <w:style w:type="paragraph" w:styleId="CommentText">
    <w:name w:val="annotation text"/>
    <w:basedOn w:val="Normal"/>
    <w:link w:val="CommentTextChar"/>
    <w:uiPriority w:val="99"/>
    <w:semiHidden/>
    <w:unhideWhenUsed/>
    <w:rsid w:val="00B547BE"/>
    <w:rPr>
      <w:sz w:val="20"/>
      <w:szCs w:val="20"/>
    </w:rPr>
  </w:style>
  <w:style w:type="character" w:customStyle="1" w:styleId="CommentTextChar">
    <w:name w:val="Comment Text Char"/>
    <w:basedOn w:val="DefaultParagraphFont"/>
    <w:link w:val="CommentText"/>
    <w:uiPriority w:val="99"/>
    <w:semiHidden/>
    <w:rsid w:val="00B547BE"/>
    <w:rPr>
      <w:sz w:val="20"/>
      <w:szCs w:val="20"/>
    </w:rPr>
  </w:style>
  <w:style w:type="paragraph" w:styleId="CommentSubject">
    <w:name w:val="annotation subject"/>
    <w:basedOn w:val="CommentText"/>
    <w:next w:val="CommentText"/>
    <w:link w:val="CommentSubjectChar"/>
    <w:uiPriority w:val="99"/>
    <w:semiHidden/>
    <w:unhideWhenUsed/>
    <w:rsid w:val="00B547BE"/>
    <w:rPr>
      <w:b/>
      <w:bCs/>
    </w:rPr>
  </w:style>
  <w:style w:type="character" w:customStyle="1" w:styleId="CommentSubjectChar">
    <w:name w:val="Comment Subject Char"/>
    <w:basedOn w:val="CommentTextChar"/>
    <w:link w:val="CommentSubject"/>
    <w:uiPriority w:val="99"/>
    <w:semiHidden/>
    <w:rsid w:val="00B547BE"/>
    <w:rPr>
      <w:b/>
      <w:bCs/>
      <w:sz w:val="20"/>
      <w:szCs w:val="20"/>
    </w:rPr>
  </w:style>
  <w:style w:type="paragraph" w:customStyle="1" w:styleId="Boxtype">
    <w:name w:val="Box type"/>
    <w:basedOn w:val="Default"/>
    <w:link w:val="BoxtypeChar"/>
    <w:qFormat/>
    <w:rsid w:val="0079660E"/>
    <w:pPr>
      <w:shd w:val="clear" w:color="auto" w:fill="BDD6EE" w:themeFill="accent1" w:themeFillTint="66"/>
      <w:jc w:val="center"/>
    </w:pPr>
    <w:rPr>
      <w:rFonts w:asciiTheme="minorHAnsi" w:hAnsiTheme="minorHAnsi" w:cstheme="minorHAnsi"/>
      <w:b/>
      <w:bCs/>
      <w:sz w:val="32"/>
      <w:szCs w:val="32"/>
    </w:rPr>
  </w:style>
  <w:style w:type="paragraph" w:styleId="List">
    <w:name w:val="List"/>
    <w:basedOn w:val="Normal"/>
    <w:uiPriority w:val="99"/>
    <w:unhideWhenUsed/>
    <w:rsid w:val="00763188"/>
    <w:pPr>
      <w:ind w:left="283" w:hanging="283"/>
      <w:contextualSpacing/>
    </w:pPr>
  </w:style>
  <w:style w:type="character" w:customStyle="1" w:styleId="DefaultChar">
    <w:name w:val="Default Char"/>
    <w:basedOn w:val="DefaultParagraphFont"/>
    <w:link w:val="Default"/>
    <w:rsid w:val="003A12A8"/>
    <w:rPr>
      <w:rFonts w:ascii="Calibri" w:hAnsi="Calibri" w:cs="Calibri"/>
      <w:color w:val="000000"/>
    </w:rPr>
  </w:style>
  <w:style w:type="character" w:customStyle="1" w:styleId="BoxtypeChar">
    <w:name w:val="Box type Char"/>
    <w:basedOn w:val="DefaultChar"/>
    <w:link w:val="Boxtype"/>
    <w:rsid w:val="0079660E"/>
    <w:rPr>
      <w:rFonts w:ascii="Calibri" w:hAnsi="Calibri" w:cstheme="minorHAnsi"/>
      <w:b/>
      <w:bCs/>
      <w:color w:val="000000"/>
      <w:sz w:val="32"/>
      <w:szCs w:val="32"/>
      <w:shd w:val="clear" w:color="auto" w:fill="BDD6EE" w:themeFill="accent1" w:themeFillTint="66"/>
    </w:rPr>
  </w:style>
  <w:style w:type="paragraph" w:styleId="ListBullet2">
    <w:name w:val="List Bullet 2"/>
    <w:basedOn w:val="Normal"/>
    <w:uiPriority w:val="99"/>
    <w:unhideWhenUsed/>
    <w:rsid w:val="00943E6A"/>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1366-2625-46B3-BFAD-4A07BFAD2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2358</Words>
  <Characters>13561</Characters>
  <Application>Microsoft Office Word</Application>
  <DocSecurity>0</DocSecurity>
  <Lines>226</Lines>
  <Paragraphs>89</Paragraphs>
  <ScaleCrop>false</ScaleCrop>
  <HeadingPairs>
    <vt:vector size="2" baseType="variant">
      <vt:variant>
        <vt:lpstr>Title</vt:lpstr>
      </vt:variant>
      <vt:variant>
        <vt:i4>1</vt:i4>
      </vt:variant>
    </vt:vector>
  </HeadingPairs>
  <TitlesOfParts>
    <vt:vector size="1" baseType="lpstr">
      <vt:lpstr>Primary care Rural Innovative Multidisciplinary Models (PRIMM) Grant</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Rural Innovative Multidisciplinary Models (PRIMM) Grant</dc:title>
  <dc:subject>Health workforce</dc:subject>
  <dc:creator>Australian Government Department of Health</dc:creator>
  <cp:keywords>National Rural Health Commissioner, grants</cp:keywords>
  <dc:description/>
  <cp:lastModifiedBy>MASCHKE, Elvia</cp:lastModifiedBy>
  <cp:revision>3</cp:revision>
  <cp:lastPrinted>2021-06-29T04:31:00Z</cp:lastPrinted>
  <dcterms:created xsi:type="dcterms:W3CDTF">2021-07-06T07:20:00Z</dcterms:created>
  <dcterms:modified xsi:type="dcterms:W3CDTF">2021-07-06T07:25:00Z</dcterms:modified>
</cp:coreProperties>
</file>