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91639" w14:textId="77777777" w:rsidR="00627772" w:rsidRDefault="00627772" w:rsidP="00585C6B">
      <w:pPr>
        <w:jc w:val="center"/>
        <w:rPr>
          <w:sz w:val="28"/>
        </w:rPr>
      </w:pPr>
    </w:p>
    <w:p w14:paraId="4B0640CA" w14:textId="44C47C68" w:rsidR="00585C6B" w:rsidRPr="0088062C" w:rsidRDefault="00A51B9A" w:rsidP="00585C6B">
      <w:pPr>
        <w:jc w:val="center"/>
        <w:rPr>
          <w:sz w:val="28"/>
        </w:rPr>
      </w:pPr>
      <w:r>
        <w:rPr>
          <w:sz w:val="28"/>
        </w:rPr>
        <w:t xml:space="preserve">Communique </w:t>
      </w:r>
      <w:r w:rsidR="00C354D5">
        <w:rPr>
          <w:sz w:val="28"/>
        </w:rPr>
        <w:t>11 September</w:t>
      </w:r>
      <w:r w:rsidR="009C02C4">
        <w:rPr>
          <w:sz w:val="28"/>
        </w:rPr>
        <w:t xml:space="preserve"> 2020</w:t>
      </w:r>
    </w:p>
    <w:p w14:paraId="49F070CB" w14:textId="77777777" w:rsidR="00280050" w:rsidRPr="0088062C" w:rsidRDefault="00585C6B" w:rsidP="00585C6B">
      <w:pPr>
        <w:jc w:val="center"/>
        <w:rPr>
          <w:sz w:val="28"/>
        </w:rPr>
      </w:pPr>
      <w:r w:rsidRPr="0088062C">
        <w:rPr>
          <w:sz w:val="28"/>
        </w:rPr>
        <w:t>National Mental Health Workforce Strategy Taskforce</w:t>
      </w:r>
    </w:p>
    <w:p w14:paraId="2823F104" w14:textId="77777777" w:rsidR="00585C6B" w:rsidRDefault="00585C6B" w:rsidP="00585C6B">
      <w:pPr>
        <w:pBdr>
          <w:bottom w:val="single" w:sz="6" w:space="1" w:color="auto"/>
        </w:pBdr>
      </w:pPr>
    </w:p>
    <w:p w14:paraId="4064D69F" w14:textId="5BB8C729" w:rsidR="00697BBB" w:rsidRDefault="00585C6B" w:rsidP="00585C6B">
      <w:r>
        <w:t xml:space="preserve">On </w:t>
      </w:r>
      <w:r w:rsidR="00C354D5">
        <w:t>8 and 11 September</w:t>
      </w:r>
      <w:r w:rsidR="00F41A07">
        <w:t xml:space="preserve"> 2020</w:t>
      </w:r>
      <w:r>
        <w:t xml:space="preserve">, the </w:t>
      </w:r>
      <w:r w:rsidR="00C354D5">
        <w:t>seventh and eighth</w:t>
      </w:r>
      <w:r>
        <w:t xml:space="preserve"> meeting</w:t>
      </w:r>
      <w:r w:rsidR="00C354D5">
        <w:t>s</w:t>
      </w:r>
      <w:r>
        <w:t xml:space="preserve"> of the National Mental Health Workforce Strateg</w:t>
      </w:r>
      <w:r w:rsidR="00C354D5">
        <w:t xml:space="preserve">y Taskforce (the Taskforce) were </w:t>
      </w:r>
      <w:r>
        <w:t>held</w:t>
      </w:r>
      <w:r w:rsidR="009C02C4">
        <w:t xml:space="preserve"> by </w:t>
      </w:r>
      <w:r w:rsidR="00EE75DD">
        <w:t xml:space="preserve">video </w:t>
      </w:r>
      <w:r w:rsidR="009C02C4">
        <w:t>conference</w:t>
      </w:r>
      <w:r w:rsidR="009D6DF1">
        <w:t>.</w:t>
      </w:r>
    </w:p>
    <w:p w14:paraId="19DC1A7A" w14:textId="28F4D848" w:rsidR="005637B1" w:rsidRPr="000C5B14" w:rsidRDefault="00F41A07" w:rsidP="00585C6B">
      <w:pPr>
        <w:rPr>
          <w:u w:val="single"/>
        </w:rPr>
      </w:pPr>
      <w:r>
        <w:rPr>
          <w:u w:val="single"/>
        </w:rPr>
        <w:t>Presentations from Taskforce Members on the Mental Health Workforces and Professions</w:t>
      </w:r>
    </w:p>
    <w:p w14:paraId="6126B5AD" w14:textId="509247CD" w:rsidR="00F41A07" w:rsidRDefault="00A47EC2" w:rsidP="00EE75DD">
      <w:r>
        <w:t xml:space="preserve">Members provided presentations </w:t>
      </w:r>
      <w:r w:rsidR="003D2C31">
        <w:t>to highlight the barriers to, and opportunities for, building the workforce to meet the current and future mental health needs of Australians</w:t>
      </w:r>
      <w:r w:rsidR="00CB5783">
        <w:t>. The presentations included:</w:t>
      </w:r>
    </w:p>
    <w:p w14:paraId="71379F70" w14:textId="19CD3F56" w:rsidR="00C354D5" w:rsidRDefault="00C354D5" w:rsidP="00C354D5">
      <w:pPr>
        <w:pStyle w:val="ListParagraph"/>
        <w:numPr>
          <w:ilvl w:val="0"/>
          <w:numId w:val="10"/>
        </w:numPr>
      </w:pPr>
      <w:r>
        <w:t xml:space="preserve">Psychologists – </w:t>
      </w:r>
      <w:r w:rsidR="00D41E31">
        <w:t>Ms</w:t>
      </w:r>
      <w:r>
        <w:t xml:space="preserve"> Ros Knight</w:t>
      </w:r>
    </w:p>
    <w:p w14:paraId="17FB35E6" w14:textId="13F26190" w:rsidR="00C354D5" w:rsidRDefault="00C354D5" w:rsidP="00C354D5">
      <w:pPr>
        <w:pStyle w:val="ListParagraph"/>
        <w:numPr>
          <w:ilvl w:val="0"/>
          <w:numId w:val="10"/>
        </w:numPr>
      </w:pPr>
      <w:r>
        <w:t>Counsellors and Psychotherapists – Dr Di Stow</w:t>
      </w:r>
    </w:p>
    <w:p w14:paraId="549595F2" w14:textId="24F3A8C0" w:rsidR="00C354D5" w:rsidRDefault="00C354D5" w:rsidP="00C354D5">
      <w:pPr>
        <w:pStyle w:val="ListParagraph"/>
        <w:numPr>
          <w:ilvl w:val="0"/>
          <w:numId w:val="10"/>
        </w:numPr>
      </w:pPr>
      <w:r>
        <w:t>Carers – Mr Peter Heggie</w:t>
      </w:r>
    </w:p>
    <w:p w14:paraId="329D8858" w14:textId="34691554" w:rsidR="00C354D5" w:rsidRDefault="00C354D5" w:rsidP="00C354D5">
      <w:pPr>
        <w:pStyle w:val="ListParagraph"/>
        <w:numPr>
          <w:ilvl w:val="0"/>
          <w:numId w:val="10"/>
        </w:numPr>
      </w:pPr>
      <w:r>
        <w:t>Aboriginal and Torres Strait Islanders – Mr Thomas Brideson</w:t>
      </w:r>
    </w:p>
    <w:p w14:paraId="3E63F688" w14:textId="64555CA7" w:rsidR="00C354D5" w:rsidRDefault="00C354D5" w:rsidP="00C354D5">
      <w:pPr>
        <w:pStyle w:val="ListParagraph"/>
        <w:numPr>
          <w:ilvl w:val="0"/>
          <w:numId w:val="10"/>
        </w:numPr>
      </w:pPr>
      <w:r>
        <w:t>Allied Health Professionals and the</w:t>
      </w:r>
      <w:r w:rsidR="002E28B7">
        <w:t xml:space="preserve"> NSW</w:t>
      </w:r>
      <w:r>
        <w:t xml:space="preserve"> Mental Health Horizons </w:t>
      </w:r>
      <w:r w:rsidR="00E7497A">
        <w:br/>
      </w:r>
      <w:r>
        <w:t xml:space="preserve">Scanning – </w:t>
      </w:r>
      <w:r w:rsidR="00E7497A">
        <w:t xml:space="preserve">Ms </w:t>
      </w:r>
      <w:r>
        <w:t xml:space="preserve">Celia Halliburton, </w:t>
      </w:r>
      <w:r w:rsidR="00E7497A">
        <w:t xml:space="preserve">Mr </w:t>
      </w:r>
      <w:r>
        <w:t xml:space="preserve">Andrew Davison and </w:t>
      </w:r>
      <w:r w:rsidR="00E7497A">
        <w:t xml:space="preserve">Ms </w:t>
      </w:r>
      <w:r>
        <w:t>Nicola Clemens</w:t>
      </w:r>
      <w:r w:rsidR="002E28B7">
        <w:t xml:space="preserve"> from NSW Health</w:t>
      </w:r>
    </w:p>
    <w:p w14:paraId="5D571E05" w14:textId="3F442C9F" w:rsidR="00C354D5" w:rsidRDefault="00C354D5" w:rsidP="00C354D5">
      <w:pPr>
        <w:pStyle w:val="ListParagraph"/>
        <w:numPr>
          <w:ilvl w:val="0"/>
          <w:numId w:val="10"/>
        </w:numPr>
      </w:pPr>
      <w:r>
        <w:t>Community Mental Health Workers – Mr Bill Gye</w:t>
      </w:r>
    </w:p>
    <w:p w14:paraId="3570A82E" w14:textId="30089E17" w:rsidR="00820E0D" w:rsidRDefault="00820E0D" w:rsidP="00820E0D">
      <w:r>
        <w:t xml:space="preserve">The presentations led to </w:t>
      </w:r>
      <w:r w:rsidR="00327BB8">
        <w:t>productive</w:t>
      </w:r>
      <w:r>
        <w:t xml:space="preserve"> discussions among members.</w:t>
      </w:r>
    </w:p>
    <w:p w14:paraId="355B2878" w14:textId="770AC35E" w:rsidR="005637B1" w:rsidRPr="00327A25" w:rsidRDefault="005637B1" w:rsidP="00E40E0E">
      <w:pPr>
        <w:rPr>
          <w:u w:val="single"/>
        </w:rPr>
      </w:pPr>
      <w:r w:rsidRPr="00327A25">
        <w:rPr>
          <w:u w:val="single"/>
        </w:rPr>
        <w:t>Next Meeting</w:t>
      </w:r>
    </w:p>
    <w:p w14:paraId="40A2A41E" w14:textId="5051250E" w:rsidR="000D291D" w:rsidRDefault="00372B14" w:rsidP="00E40E0E">
      <w:r w:rsidRPr="00327A25">
        <w:t>The next meeting o</w:t>
      </w:r>
      <w:r w:rsidR="000E35B7" w:rsidRPr="00327A25">
        <w:t>f the Taskforce will</w:t>
      </w:r>
      <w:r w:rsidR="0073030D">
        <w:t xml:space="preserve"> </w:t>
      </w:r>
      <w:r w:rsidR="001E1892">
        <w:t xml:space="preserve">be held on Friday 25 September and include a </w:t>
      </w:r>
      <w:r w:rsidR="00D41E31">
        <w:t xml:space="preserve">discussion with ACIL Allen on their role in the development of the National Mental Health Workforce Strategy, a presentation from the Department </w:t>
      </w:r>
      <w:r w:rsidR="00E7497A">
        <w:t xml:space="preserve">of Health </w:t>
      </w:r>
      <w:r w:rsidR="00D41E31">
        <w:t>on the development of the N</w:t>
      </w:r>
      <w:r w:rsidR="001E1892">
        <w:t xml:space="preserve">ational Medical Workforce Strategy and a discussion on </w:t>
      </w:r>
      <w:r w:rsidR="00D41E31">
        <w:t>how the funding of mental health services impacts on the distribution and sustainability of the mental health workforce.</w:t>
      </w:r>
    </w:p>
    <w:p w14:paraId="0F9CF823" w14:textId="7494CED9" w:rsidR="000D291D" w:rsidRPr="00327A25" w:rsidRDefault="000D291D" w:rsidP="00E40E0E">
      <w:r>
        <w:t>Previous Taskforce meeting communiques</w:t>
      </w:r>
      <w:r w:rsidR="00CB352F">
        <w:t xml:space="preserve"> </w:t>
      </w:r>
      <w:r>
        <w:t xml:space="preserve">are published </w:t>
      </w:r>
      <w:hyperlink r:id="rId7" w:history="1">
        <w:r w:rsidRPr="00D333F5">
          <w:rPr>
            <w:rStyle w:val="Hyperlink"/>
          </w:rPr>
          <w:t>here</w:t>
        </w:r>
      </w:hyperlink>
      <w:r>
        <w:t xml:space="preserve">. </w:t>
      </w:r>
    </w:p>
    <w:sectPr w:rsidR="000D291D" w:rsidRPr="00327A25" w:rsidSect="006277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53753" w14:textId="77777777" w:rsidR="002E0DC3" w:rsidRDefault="002E0DC3" w:rsidP="00585C6B">
      <w:pPr>
        <w:spacing w:after="0" w:line="240" w:lineRule="auto"/>
      </w:pPr>
      <w:r>
        <w:separator/>
      </w:r>
    </w:p>
  </w:endnote>
  <w:endnote w:type="continuationSeparator" w:id="0">
    <w:p w14:paraId="5D5FD625" w14:textId="77777777" w:rsidR="002E0DC3" w:rsidRDefault="002E0DC3" w:rsidP="0058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500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0A2D8" w14:textId="7A355D53" w:rsidR="005E536A" w:rsidRDefault="005E5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A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40E69" w14:textId="77777777" w:rsidR="005E536A" w:rsidRDefault="005E5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1140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61EC9" w14:textId="76FC8C2D" w:rsidR="005E536A" w:rsidRDefault="005E5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0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87F56B" w14:textId="77777777" w:rsidR="005E536A" w:rsidRDefault="005E5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6BC7A" w14:textId="77777777" w:rsidR="002E0DC3" w:rsidRDefault="002E0DC3" w:rsidP="00585C6B">
      <w:pPr>
        <w:spacing w:after="0" w:line="240" w:lineRule="auto"/>
      </w:pPr>
      <w:r>
        <w:separator/>
      </w:r>
    </w:p>
  </w:footnote>
  <w:footnote w:type="continuationSeparator" w:id="0">
    <w:p w14:paraId="0F82A2F1" w14:textId="77777777" w:rsidR="002E0DC3" w:rsidRDefault="002E0DC3" w:rsidP="0058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49CEC" w14:textId="77777777" w:rsidR="0088062C" w:rsidRDefault="0088062C" w:rsidP="00372B14">
    <w:pPr>
      <w:pStyle w:val="Header"/>
      <w:jc w:val="center"/>
    </w:pPr>
  </w:p>
  <w:p w14:paraId="4014ECCA" w14:textId="77777777" w:rsidR="00372B14" w:rsidRDefault="00372B14" w:rsidP="00372B1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EBDBC" w14:textId="77777777" w:rsidR="00627772" w:rsidRDefault="00627772" w:rsidP="00627772">
    <w:pPr>
      <w:pStyle w:val="Header"/>
      <w:jc w:val="center"/>
    </w:pPr>
    <w:bookmarkStart w:id="0" w:name="imageHolder"/>
    <w:bookmarkEnd w:id="0"/>
    <w:r w:rsidRPr="00D912DB">
      <w:rPr>
        <w:noProof/>
        <w:sz w:val="28"/>
        <w:szCs w:val="28"/>
        <w:lang w:eastAsia="en-AU"/>
      </w:rPr>
      <w:drawing>
        <wp:inline distT="0" distB="0" distL="0" distR="0" wp14:anchorId="63FECE64" wp14:editId="4140CA97">
          <wp:extent cx="1688400" cy="1119600"/>
          <wp:effectExtent l="0" t="0" r="7620" b="4445"/>
          <wp:docPr id="2" name="Picture 2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A6D2B"/>
    <w:multiLevelType w:val="hybridMultilevel"/>
    <w:tmpl w:val="F5A429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0674"/>
    <w:multiLevelType w:val="hybridMultilevel"/>
    <w:tmpl w:val="2CF06AEE"/>
    <w:lvl w:ilvl="0" w:tplc="C9D45E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930A5"/>
    <w:multiLevelType w:val="hybridMultilevel"/>
    <w:tmpl w:val="C4E4F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24A4C"/>
    <w:multiLevelType w:val="hybridMultilevel"/>
    <w:tmpl w:val="3152766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4782873"/>
    <w:multiLevelType w:val="hybridMultilevel"/>
    <w:tmpl w:val="FA066B50"/>
    <w:lvl w:ilvl="0" w:tplc="77F6BB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232F5"/>
    <w:multiLevelType w:val="hybridMultilevel"/>
    <w:tmpl w:val="EAB4B828"/>
    <w:lvl w:ilvl="0" w:tplc="082C04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C657F"/>
    <w:multiLevelType w:val="hybridMultilevel"/>
    <w:tmpl w:val="2AD0B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A3D69"/>
    <w:multiLevelType w:val="hybridMultilevel"/>
    <w:tmpl w:val="5664C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67CC8"/>
    <w:multiLevelType w:val="hybridMultilevel"/>
    <w:tmpl w:val="9446ECA6"/>
    <w:lvl w:ilvl="0" w:tplc="58E0DC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A18B8"/>
    <w:multiLevelType w:val="hybridMultilevel"/>
    <w:tmpl w:val="9398C474"/>
    <w:lvl w:ilvl="0" w:tplc="75A4B0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6B"/>
    <w:rsid w:val="00094BDD"/>
    <w:rsid w:val="000C24B1"/>
    <w:rsid w:val="000C5B14"/>
    <w:rsid w:val="000D291D"/>
    <w:rsid w:val="000E35B7"/>
    <w:rsid w:val="001B5116"/>
    <w:rsid w:val="001C2321"/>
    <w:rsid w:val="001D2500"/>
    <w:rsid w:val="001E1892"/>
    <w:rsid w:val="00202F4F"/>
    <w:rsid w:val="0027699F"/>
    <w:rsid w:val="00280050"/>
    <w:rsid w:val="002B0A7B"/>
    <w:rsid w:val="002C6FA6"/>
    <w:rsid w:val="002E0DC3"/>
    <w:rsid w:val="002E28B7"/>
    <w:rsid w:val="00327A25"/>
    <w:rsid w:val="00327BB8"/>
    <w:rsid w:val="0036186E"/>
    <w:rsid w:val="00372B14"/>
    <w:rsid w:val="003801B4"/>
    <w:rsid w:val="003A6D7C"/>
    <w:rsid w:val="003D2C31"/>
    <w:rsid w:val="003E30C5"/>
    <w:rsid w:val="003E6A74"/>
    <w:rsid w:val="003E6D0D"/>
    <w:rsid w:val="00404733"/>
    <w:rsid w:val="004A4CAA"/>
    <w:rsid w:val="004E7ACC"/>
    <w:rsid w:val="00502738"/>
    <w:rsid w:val="00506C27"/>
    <w:rsid w:val="005119D7"/>
    <w:rsid w:val="00527D5E"/>
    <w:rsid w:val="005637B1"/>
    <w:rsid w:val="00585C6B"/>
    <w:rsid w:val="005B2288"/>
    <w:rsid w:val="005E536A"/>
    <w:rsid w:val="005F4241"/>
    <w:rsid w:val="00613E1E"/>
    <w:rsid w:val="00627772"/>
    <w:rsid w:val="00634618"/>
    <w:rsid w:val="00682879"/>
    <w:rsid w:val="00697BBB"/>
    <w:rsid w:val="006A5FA2"/>
    <w:rsid w:val="006E054B"/>
    <w:rsid w:val="006F01DF"/>
    <w:rsid w:val="0073030D"/>
    <w:rsid w:val="007741F5"/>
    <w:rsid w:val="0077469C"/>
    <w:rsid w:val="007F2C76"/>
    <w:rsid w:val="00820E0D"/>
    <w:rsid w:val="008437FA"/>
    <w:rsid w:val="008658F7"/>
    <w:rsid w:val="0088062C"/>
    <w:rsid w:val="0089752F"/>
    <w:rsid w:val="00964177"/>
    <w:rsid w:val="009B1293"/>
    <w:rsid w:val="009C02C4"/>
    <w:rsid w:val="009D6DF1"/>
    <w:rsid w:val="00A14960"/>
    <w:rsid w:val="00A47EC2"/>
    <w:rsid w:val="00A51B9A"/>
    <w:rsid w:val="00A5248A"/>
    <w:rsid w:val="00A67C68"/>
    <w:rsid w:val="00AA4E5D"/>
    <w:rsid w:val="00AC79F5"/>
    <w:rsid w:val="00AD585A"/>
    <w:rsid w:val="00AE2549"/>
    <w:rsid w:val="00B0347A"/>
    <w:rsid w:val="00B85B41"/>
    <w:rsid w:val="00C047E5"/>
    <w:rsid w:val="00C354D5"/>
    <w:rsid w:val="00CB352F"/>
    <w:rsid w:val="00CB5783"/>
    <w:rsid w:val="00CC443C"/>
    <w:rsid w:val="00CE365B"/>
    <w:rsid w:val="00CF3CFA"/>
    <w:rsid w:val="00D12CD0"/>
    <w:rsid w:val="00D333F5"/>
    <w:rsid w:val="00D41E31"/>
    <w:rsid w:val="00D60F20"/>
    <w:rsid w:val="00D83138"/>
    <w:rsid w:val="00D878C6"/>
    <w:rsid w:val="00D87D3F"/>
    <w:rsid w:val="00DC046D"/>
    <w:rsid w:val="00DE4B79"/>
    <w:rsid w:val="00E12FD4"/>
    <w:rsid w:val="00E16814"/>
    <w:rsid w:val="00E21D08"/>
    <w:rsid w:val="00E40E0E"/>
    <w:rsid w:val="00E563C1"/>
    <w:rsid w:val="00E7497A"/>
    <w:rsid w:val="00EA3B41"/>
    <w:rsid w:val="00EC149D"/>
    <w:rsid w:val="00EC1F76"/>
    <w:rsid w:val="00ED1E30"/>
    <w:rsid w:val="00EE0DFC"/>
    <w:rsid w:val="00EE2373"/>
    <w:rsid w:val="00EE75DD"/>
    <w:rsid w:val="00EF0E8D"/>
    <w:rsid w:val="00F066BF"/>
    <w:rsid w:val="00F14D6C"/>
    <w:rsid w:val="00F41A07"/>
    <w:rsid w:val="00F43379"/>
    <w:rsid w:val="00F4701F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F78693E"/>
  <w15:chartTrackingRefBased/>
  <w15:docId w15:val="{DD6C225F-D3CF-462E-A39A-F912DAA5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C6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585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C6B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4A4C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1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29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29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3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resources/collections/national-mental-health-workforce-strategy-taskforce-communiqu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NMHWS taskforce meeting communique – 11 September 2020</dc:title>
  <dc:subject>Health workforce; Mental health and suicide prevention</dc:subject>
  <dc:creator>Australian Government Department of Health</dc:creator>
  <cp:keywords>taskforce</cp:keywords>
  <dc:description/>
  <cp:lastModifiedBy>MCCAY, Meryl</cp:lastModifiedBy>
  <cp:revision>14</cp:revision>
  <dcterms:created xsi:type="dcterms:W3CDTF">2020-08-31T02:06:00Z</dcterms:created>
  <dcterms:modified xsi:type="dcterms:W3CDTF">2021-07-23T07:44:00Z</dcterms:modified>
</cp:coreProperties>
</file>