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F61F7" w14:textId="77777777"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14:paraId="4F5068FF" w14:textId="09498CFD" w:rsidR="009353DF" w:rsidRPr="0039428E" w:rsidRDefault="00D80977" w:rsidP="000B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spacing w:before="120"/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proofErr w:type="spellStart"/>
      <w:r w:rsidR="00963CD0">
        <w:t>Omnigon</w:t>
      </w:r>
      <w:proofErr w:type="spellEnd"/>
      <w:r w:rsidR="00963CD0">
        <w:t xml:space="preserve"> </w:t>
      </w:r>
      <w:r w:rsidR="009629D8">
        <w:t>Eakin Dot</w:t>
      </w:r>
      <w:r w:rsidR="00C8197F">
        <w:t xml:space="preserve"> One Piece Drainable Convex Baseplate</w:t>
      </w:r>
    </w:p>
    <w:p w14:paraId="5AD8CD63" w14:textId="77777777"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proofErr w:type="spellStart"/>
      <w:r w:rsidR="0020346B">
        <w:t>Omnigon</w:t>
      </w:r>
      <w:proofErr w:type="spellEnd"/>
    </w:p>
    <w:p w14:paraId="4A4C2522" w14:textId="50836ADF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94007B">
        <w:t>20 April 2021</w:t>
      </w:r>
    </w:p>
    <w:p w14:paraId="41F867F9" w14:textId="77777777" w:rsidR="00D80977" w:rsidRPr="00F621A0" w:rsidRDefault="00CF6FE0" w:rsidP="000B4863">
      <w:pPr>
        <w:pStyle w:val="Heading2"/>
        <w:spacing w:before="120"/>
      </w:pPr>
      <w:r w:rsidRPr="00F621A0">
        <w:t>Proposed L</w:t>
      </w:r>
      <w:r w:rsidR="00D80977" w:rsidRPr="00F621A0">
        <w:t>isting on the Stoma Appliance Scheme</w:t>
      </w:r>
    </w:p>
    <w:p w14:paraId="71B99DAF" w14:textId="4D0B72C8" w:rsidR="00C25F21" w:rsidRDefault="006A616F" w:rsidP="00CB4D33">
      <w:r w:rsidRPr="000C3F15">
        <w:t>The applicant</w:t>
      </w:r>
      <w:r w:rsidRPr="0039428E">
        <w:t xml:space="preserve">, </w:t>
      </w:r>
      <w:proofErr w:type="spellStart"/>
      <w:r w:rsidR="0020346B">
        <w:t>Omnigon</w:t>
      </w:r>
      <w:proofErr w:type="spellEnd"/>
      <w:r w:rsidR="008B345F" w:rsidRPr="000C3F15">
        <w:t xml:space="preserve"> sought listing of the </w:t>
      </w:r>
      <w:proofErr w:type="spellStart"/>
      <w:r w:rsidR="00963CD0">
        <w:t>Omnigon</w:t>
      </w:r>
      <w:proofErr w:type="spellEnd"/>
      <w:r w:rsidR="00963CD0">
        <w:t xml:space="preserve"> </w:t>
      </w:r>
      <w:r w:rsidR="005E4A8B">
        <w:t xml:space="preserve">Eakin </w:t>
      </w:r>
      <w:r w:rsidR="009629D8">
        <w:t>Dot</w:t>
      </w:r>
      <w:r w:rsidR="005E4A8B">
        <w:t xml:space="preserve"> </w:t>
      </w:r>
      <w:r w:rsidR="00C8197F">
        <w:t xml:space="preserve">One Piece Drainable Convex Baseplate </w:t>
      </w:r>
      <w:r w:rsidR="008B345F" w:rsidRPr="000C3F15">
        <w:t xml:space="preserve">in subgroup </w:t>
      </w:r>
      <w:r w:rsidR="009629D8">
        <w:t>2(b)</w:t>
      </w:r>
      <w:r w:rsidR="0039428E">
        <w:t xml:space="preserve"> </w:t>
      </w:r>
      <w:r w:rsidR="008B345F" w:rsidRPr="000C3F15">
        <w:t>of the Stoma Appliance Sche</w:t>
      </w:r>
      <w:r w:rsidR="005A4676">
        <w:t xml:space="preserve">me (SAS) Schedule.  </w:t>
      </w:r>
      <w:r w:rsidR="00CB4D33" w:rsidRPr="003E1DF0">
        <w:t xml:space="preserve">The </w:t>
      </w:r>
      <w:r w:rsidR="00C25F21">
        <w:t xml:space="preserve">proposed </w:t>
      </w:r>
      <w:r w:rsidR="00CB4D33" w:rsidRPr="003E1DF0">
        <w:t xml:space="preserve">product, including </w:t>
      </w:r>
      <w:r w:rsidR="009629D8">
        <w:t>13 variants</w:t>
      </w:r>
      <w:r w:rsidR="00CB4D33" w:rsidRPr="003E1DF0">
        <w:t>, 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9629D8">
        <w:t>6.373</w:t>
      </w:r>
      <w:r w:rsidR="00C25F21">
        <w:t>, with</w:t>
      </w:r>
      <w:r w:rsidR="0020346B">
        <w:t xml:space="preserve"> a maximum monthly quantity of </w:t>
      </w:r>
      <w:r w:rsidR="005E4A8B">
        <w:t>3</w:t>
      </w:r>
      <w:r w:rsidR="00963CD0">
        <w:t>0</w:t>
      </w:r>
      <w:r w:rsidR="00C25F21">
        <w:t xml:space="preserve"> units.</w:t>
      </w:r>
    </w:p>
    <w:p w14:paraId="42463573" w14:textId="77777777" w:rsidR="00014510" w:rsidRPr="000C3F15" w:rsidRDefault="00014510" w:rsidP="000B4863">
      <w:pPr>
        <w:pStyle w:val="Heading2"/>
        <w:spacing w:before="120"/>
      </w:pPr>
      <w:r w:rsidRPr="000C3F15">
        <w:t>Comparator</w:t>
      </w:r>
    </w:p>
    <w:p w14:paraId="7C719683" w14:textId="03069249" w:rsidR="0020351A" w:rsidRDefault="00FD04D9" w:rsidP="0020351A">
      <w:r w:rsidRPr="0039428E">
        <w:t xml:space="preserve">The applicant </w:t>
      </w:r>
      <w:r w:rsidR="0022155B" w:rsidRPr="0039428E">
        <w:t>nominated</w:t>
      </w:r>
      <w:r w:rsidR="0020346B">
        <w:t xml:space="preserve"> the</w:t>
      </w:r>
      <w:r w:rsidR="0022155B" w:rsidRPr="0039428E">
        <w:t xml:space="preserve"> </w:t>
      </w:r>
      <w:proofErr w:type="spellStart"/>
      <w:r w:rsidR="0020346B">
        <w:t>Omnigon</w:t>
      </w:r>
      <w:proofErr w:type="spellEnd"/>
      <w:r w:rsidR="0020346B">
        <w:t xml:space="preserve"> </w:t>
      </w:r>
      <w:r w:rsidR="009629D8">
        <w:t>Pelican</w:t>
      </w:r>
      <w:r w:rsidR="0020346B">
        <w:t xml:space="preserve"> (SAS code </w:t>
      </w:r>
      <w:r w:rsidR="009629D8">
        <w:t>9894R</w:t>
      </w:r>
      <w:r w:rsidR="005E4A8B">
        <w:t>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20346B">
        <w:t xml:space="preserve">s currently listed in subgroup </w:t>
      </w:r>
      <w:r w:rsidR="009629D8">
        <w:t>2(b)</w:t>
      </w:r>
      <w:r w:rsidR="00C25F21">
        <w:t xml:space="preserve"> of the SAS Schedule at the</w:t>
      </w:r>
      <w:r w:rsidR="0020346B">
        <w:t xml:space="preserve"> unit price of $</w:t>
      </w:r>
      <w:r w:rsidR="009629D8">
        <w:t>6.373</w:t>
      </w:r>
      <w:r w:rsidR="00C25F21">
        <w:t>, with</w:t>
      </w:r>
      <w:r w:rsidR="0020346B">
        <w:t xml:space="preserve"> a maximum monthly quantity of </w:t>
      </w:r>
      <w:r w:rsidR="005E4A8B">
        <w:t>3</w:t>
      </w:r>
      <w:r w:rsidR="00963CD0">
        <w:t>0</w:t>
      </w:r>
      <w:r w:rsidR="00C25F21">
        <w:t xml:space="preserve"> units.</w:t>
      </w:r>
      <w:r w:rsidR="0020351A">
        <w:t xml:space="preserve"> </w:t>
      </w:r>
      <w:r w:rsidR="00E7221B">
        <w:t>The Stoma Product Assessment Panel (</w:t>
      </w:r>
      <w:r w:rsidR="0020351A">
        <w:t>SPAP</w:t>
      </w:r>
      <w:r w:rsidR="00E7221B">
        <w:t>)</w:t>
      </w:r>
      <w:r w:rsidR="0020351A">
        <w:t xml:space="preserve"> accepted this product as an acceptable comparator</w:t>
      </w:r>
    </w:p>
    <w:p w14:paraId="57134C2E" w14:textId="77777777" w:rsidR="00510859" w:rsidRPr="000C3F15" w:rsidRDefault="00510859" w:rsidP="000B4863">
      <w:pPr>
        <w:pStyle w:val="Heading2"/>
        <w:spacing w:before="120"/>
      </w:pPr>
      <w:r w:rsidRPr="000C3F15">
        <w:t>Background</w:t>
      </w:r>
    </w:p>
    <w:p w14:paraId="1A5E6CE9" w14:textId="2FDECFFB" w:rsidR="00510859" w:rsidRDefault="00510859" w:rsidP="00510859">
      <w:r w:rsidRPr="000C3F15">
        <w:t xml:space="preserve">This was the </w:t>
      </w:r>
      <w:r w:rsidR="00590738" w:rsidRPr="000C3F15">
        <w:t>SPAP</w:t>
      </w:r>
      <w:r w:rsidR="00E7221B">
        <w:t>’s</w:t>
      </w:r>
      <w:r w:rsidRPr="000C3F15">
        <w:t xml:space="preserve"> </w:t>
      </w:r>
      <w:r w:rsidR="00FD7464">
        <w:t>first</w:t>
      </w:r>
      <w:r w:rsidRPr="000C3F15">
        <w:t xml:space="preserve"> consideration of this product.</w:t>
      </w:r>
    </w:p>
    <w:p w14:paraId="0C5A15CC" w14:textId="77777777" w:rsidR="00014510" w:rsidRPr="000C3F15" w:rsidRDefault="00014510" w:rsidP="000B4863">
      <w:pPr>
        <w:pStyle w:val="Heading2"/>
        <w:spacing w:before="120"/>
      </w:pPr>
      <w:r w:rsidRPr="000C3F15">
        <w:t>Clinical Place for the Product</w:t>
      </w:r>
    </w:p>
    <w:p w14:paraId="7702EA07" w14:textId="79D99292" w:rsidR="00FD7464" w:rsidRDefault="006F2CFE" w:rsidP="00FD7464">
      <w:r>
        <w:t xml:space="preserve">The proposed product </w:t>
      </w:r>
      <w:r w:rsidR="00C25F21">
        <w:t xml:space="preserve">is an alternative for users requiring </w:t>
      </w:r>
      <w:r w:rsidR="009629D8">
        <w:t>one piece drainable convex baseplate.</w:t>
      </w:r>
    </w:p>
    <w:p w14:paraId="33E95D9E" w14:textId="77777777" w:rsidR="00D80977" w:rsidRPr="000C3F15" w:rsidRDefault="00D80977" w:rsidP="000B4863">
      <w:pPr>
        <w:pStyle w:val="Heading2"/>
        <w:spacing w:before="120"/>
      </w:pPr>
      <w:r w:rsidRPr="000C3F15">
        <w:t>SPAP Comment</w:t>
      </w:r>
    </w:p>
    <w:p w14:paraId="531F9C22" w14:textId="77777777" w:rsidR="00D80977" w:rsidRPr="00F621A0" w:rsidRDefault="00D80977" w:rsidP="000B4863">
      <w:pPr>
        <w:pStyle w:val="Heading3"/>
        <w:spacing w:before="120"/>
      </w:pPr>
      <w:r w:rsidRPr="00F621A0">
        <w:t>Clinical Analysis</w:t>
      </w:r>
    </w:p>
    <w:p w14:paraId="5026743F" w14:textId="41BC3DB5" w:rsidR="003076C4" w:rsidRDefault="0018702A" w:rsidP="009629D8">
      <w:r>
        <w:t xml:space="preserve">The Panel noted </w:t>
      </w:r>
      <w:r w:rsidR="009629D8">
        <w:t xml:space="preserve">the </w:t>
      </w:r>
      <w:r w:rsidR="003076C4">
        <w:t xml:space="preserve">proposed product is considered to be equivalent to products currently available at the benchmark price in subgroup </w:t>
      </w:r>
      <w:r w:rsidR="009629D8">
        <w:t>2(b)</w:t>
      </w:r>
      <w:r w:rsidR="005E4A8B">
        <w:t>.</w:t>
      </w:r>
      <w:r w:rsidR="009629D8">
        <w:t xml:space="preserve"> The Panel also noted that no comparative data was provided.</w:t>
      </w:r>
    </w:p>
    <w:p w14:paraId="222923AE" w14:textId="77777777" w:rsidR="00C50F96" w:rsidRPr="000C3F15" w:rsidRDefault="00C50F96" w:rsidP="000B4863">
      <w:pPr>
        <w:pStyle w:val="Heading3"/>
        <w:spacing w:before="120"/>
      </w:pPr>
      <w:r w:rsidRPr="000C3F15">
        <w:t>Economic Analysis</w:t>
      </w:r>
    </w:p>
    <w:p w14:paraId="1F4A8EEC" w14:textId="77777777" w:rsidR="002642CB" w:rsidRDefault="0022155B" w:rsidP="002642CB">
      <w:r>
        <w:t>Not undertaken.</w:t>
      </w:r>
    </w:p>
    <w:p w14:paraId="2FAF4EEA" w14:textId="77777777" w:rsidR="00C50F96" w:rsidRPr="002642CB" w:rsidRDefault="00561B1B" w:rsidP="000B4863">
      <w:pPr>
        <w:pStyle w:val="Heading3"/>
        <w:spacing w:before="120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14:paraId="73733EAC" w14:textId="256360A4" w:rsidR="00805BBB" w:rsidRPr="000C3F15" w:rsidRDefault="00805BBB" w:rsidP="00805BBB">
      <w:r w:rsidRPr="000C3F15">
        <w:t xml:space="preserve">Listing of this product </w:t>
      </w:r>
      <w:r w:rsidR="00C25F21">
        <w:t xml:space="preserve">is recommended on </w:t>
      </w:r>
      <w:r w:rsidRPr="000C3F15">
        <w:t xml:space="preserve">a cost-minimisation basis compared to products </w:t>
      </w:r>
      <w:r w:rsidRPr="00180F7B">
        <w:t xml:space="preserve">currently listed in subgroup </w:t>
      </w:r>
      <w:r w:rsidR="009629D8">
        <w:t>2(b)</w:t>
      </w:r>
      <w:r w:rsidRPr="00180F7B">
        <w:t xml:space="preserve"> of the SAS Schedule.  It is therefore unlikely that there</w:t>
      </w:r>
      <w:r w:rsidRPr="000C3F15">
        <w:t xml:space="preserve"> would be any budgetary impact for the SAS as a consequence of listing this product.</w:t>
      </w:r>
    </w:p>
    <w:p w14:paraId="614FD1D4" w14:textId="77777777" w:rsidR="00DB7D57" w:rsidRPr="000C3F15" w:rsidRDefault="00DB7D57" w:rsidP="000B4863">
      <w:pPr>
        <w:pStyle w:val="Heading2"/>
        <w:spacing w:before="120"/>
      </w:pPr>
      <w:r w:rsidRPr="000C3F15">
        <w:t>SPAP Recommendation</w:t>
      </w:r>
    </w:p>
    <w:p w14:paraId="57DEFF02" w14:textId="5221588A" w:rsidR="0020351A" w:rsidRDefault="0075268B" w:rsidP="0020351A">
      <w:r>
        <w:t xml:space="preserve">The SPAP recommended that </w:t>
      </w:r>
      <w:r w:rsidR="00407290">
        <w:t xml:space="preserve">the </w:t>
      </w:r>
      <w:proofErr w:type="spellStart"/>
      <w:r w:rsidR="003076C4">
        <w:t>Omnigon</w:t>
      </w:r>
      <w:proofErr w:type="spellEnd"/>
      <w:r w:rsidR="003076C4">
        <w:t xml:space="preserve"> </w:t>
      </w:r>
      <w:r w:rsidR="005E4A8B">
        <w:t xml:space="preserve">Eakin </w:t>
      </w:r>
      <w:r w:rsidR="009629D8">
        <w:t>Dot</w:t>
      </w:r>
      <w:r w:rsidR="00540E99">
        <w:t xml:space="preserve"> One Piece Drainable Convex Baseplate</w:t>
      </w:r>
      <w:r w:rsidR="0022155B">
        <w:t xml:space="preserve">, including </w:t>
      </w:r>
      <w:r w:rsidR="009629D8">
        <w:t>13 variants</w:t>
      </w:r>
      <w:r w:rsidR="00325E50">
        <w:t xml:space="preserve">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9629D8">
        <w:t>2(b)</w:t>
      </w:r>
      <w:r w:rsidR="00E11D0B" w:rsidRPr="000C3F15">
        <w:t xml:space="preserve"> of the SAS Schedule at the unit price </w:t>
      </w:r>
      <w:r w:rsidR="000F391F">
        <w:t xml:space="preserve">of </w:t>
      </w:r>
      <w:r w:rsidR="00180F7B">
        <w:t>$</w:t>
      </w:r>
      <w:r w:rsidR="009629D8">
        <w:t>6.373</w:t>
      </w:r>
      <w:r w:rsidR="00EF6FB8">
        <w:t>, with</w:t>
      </w:r>
      <w:r w:rsidR="003076C4">
        <w:t xml:space="preserve"> a maximum monthly quantity of </w:t>
      </w:r>
      <w:r w:rsidR="000B4863">
        <w:t>3</w:t>
      </w:r>
      <w:r w:rsidR="0018702A">
        <w:t>0</w:t>
      </w:r>
      <w:r w:rsidR="00EF6FB8">
        <w:t xml:space="preserve"> units.</w:t>
      </w:r>
    </w:p>
    <w:p w14:paraId="48C8C054" w14:textId="77777777" w:rsidR="00561B1B" w:rsidRPr="000C3F15" w:rsidRDefault="00561B1B" w:rsidP="000B4863">
      <w:pPr>
        <w:pStyle w:val="Heading2"/>
        <w:spacing w:before="120"/>
      </w:pPr>
      <w:r w:rsidRPr="000C3F15">
        <w:t>Context for Decision</w:t>
      </w:r>
    </w:p>
    <w:p w14:paraId="58872258" w14:textId="77777777"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14:paraId="742259C4" w14:textId="24DB0431" w:rsidR="00D80977" w:rsidRDefault="00D80977" w:rsidP="000B4863">
      <w:pPr>
        <w:pStyle w:val="Heading2"/>
        <w:spacing w:before="120"/>
      </w:pPr>
      <w:r w:rsidRPr="000C3F15">
        <w:t>Applicant’s Comment</w:t>
      </w:r>
    </w:p>
    <w:p w14:paraId="25D0B812" w14:textId="77777777" w:rsidR="0057175A" w:rsidRDefault="0057175A" w:rsidP="0057175A">
      <w:proofErr w:type="spellStart"/>
      <w:r>
        <w:t>Omnigon</w:t>
      </w:r>
      <w:proofErr w:type="spellEnd"/>
      <w:r>
        <w:t xml:space="preserve"> agrees with the SPAP’s recommendation.</w:t>
      </w:r>
    </w:p>
    <w:p w14:paraId="013C9DB4" w14:textId="77777777" w:rsidR="0057175A" w:rsidRPr="0057175A" w:rsidRDefault="0057175A" w:rsidP="0057175A"/>
    <w:sectPr w:rsidR="0057175A" w:rsidRPr="0057175A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AF78" w14:textId="77777777" w:rsidR="002901AC" w:rsidRDefault="002901AC">
      <w:r>
        <w:separator/>
      </w:r>
    </w:p>
  </w:endnote>
  <w:endnote w:type="continuationSeparator" w:id="0">
    <w:p w14:paraId="270C2943" w14:textId="77777777" w:rsidR="002901AC" w:rsidRDefault="0029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6819" w14:textId="03B92919" w:rsidR="00320D4F" w:rsidRPr="003B09CF" w:rsidRDefault="00320D4F">
    <w:pPr>
      <w:pStyle w:val="Footer"/>
      <w:rPr>
        <w:b/>
      </w:rPr>
    </w:pPr>
    <w:r>
      <w:tab/>
    </w:r>
    <w:r>
      <w:tab/>
    </w:r>
    <w:r w:rsidR="000B4863">
      <w:t>2021APR-0G#0</w:t>
    </w:r>
    <w:r w:rsidR="009629D8"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4DB90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39980073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5A74" w14:textId="77777777" w:rsidR="002901AC" w:rsidRDefault="002901AC">
      <w:r>
        <w:separator/>
      </w:r>
    </w:p>
  </w:footnote>
  <w:footnote w:type="continuationSeparator" w:id="0">
    <w:p w14:paraId="237AB8C8" w14:textId="77777777" w:rsidR="002901AC" w:rsidRDefault="0029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763DD"/>
    <w:rsid w:val="000850A5"/>
    <w:rsid w:val="00085D60"/>
    <w:rsid w:val="000A5635"/>
    <w:rsid w:val="000A6779"/>
    <w:rsid w:val="000B4863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8702A"/>
    <w:rsid w:val="00194FF4"/>
    <w:rsid w:val="001A1EEA"/>
    <w:rsid w:val="001B24A0"/>
    <w:rsid w:val="001C3489"/>
    <w:rsid w:val="001C5725"/>
    <w:rsid w:val="001C5875"/>
    <w:rsid w:val="001D40AD"/>
    <w:rsid w:val="001D53A6"/>
    <w:rsid w:val="001E56EE"/>
    <w:rsid w:val="001F116D"/>
    <w:rsid w:val="0020346B"/>
    <w:rsid w:val="0020351A"/>
    <w:rsid w:val="0020412B"/>
    <w:rsid w:val="0022155B"/>
    <w:rsid w:val="002215C3"/>
    <w:rsid w:val="00227FD0"/>
    <w:rsid w:val="002356B5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01AC"/>
    <w:rsid w:val="00293872"/>
    <w:rsid w:val="00295465"/>
    <w:rsid w:val="0029733A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76C4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F1FF5"/>
    <w:rsid w:val="00407290"/>
    <w:rsid w:val="004108E9"/>
    <w:rsid w:val="004119FF"/>
    <w:rsid w:val="00420F1A"/>
    <w:rsid w:val="00436F39"/>
    <w:rsid w:val="004379B7"/>
    <w:rsid w:val="00441A61"/>
    <w:rsid w:val="00447906"/>
    <w:rsid w:val="0045429E"/>
    <w:rsid w:val="0045642E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40E99"/>
    <w:rsid w:val="00561B1B"/>
    <w:rsid w:val="0057175A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5E4A8B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93F"/>
    <w:rsid w:val="00932A5E"/>
    <w:rsid w:val="009353DF"/>
    <w:rsid w:val="0094007B"/>
    <w:rsid w:val="00943CC1"/>
    <w:rsid w:val="00946FFC"/>
    <w:rsid w:val="00952359"/>
    <w:rsid w:val="009629D8"/>
    <w:rsid w:val="0096330C"/>
    <w:rsid w:val="00963CD0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C4132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23F53"/>
    <w:rsid w:val="00A241CA"/>
    <w:rsid w:val="00A34B0D"/>
    <w:rsid w:val="00A4091E"/>
    <w:rsid w:val="00A438E5"/>
    <w:rsid w:val="00A543DA"/>
    <w:rsid w:val="00A57115"/>
    <w:rsid w:val="00A677EF"/>
    <w:rsid w:val="00A7634C"/>
    <w:rsid w:val="00A86522"/>
    <w:rsid w:val="00AA05BE"/>
    <w:rsid w:val="00AA5729"/>
    <w:rsid w:val="00AB408F"/>
    <w:rsid w:val="00AB59A1"/>
    <w:rsid w:val="00AE319D"/>
    <w:rsid w:val="00AF0FB3"/>
    <w:rsid w:val="00AF39DA"/>
    <w:rsid w:val="00AF5DE7"/>
    <w:rsid w:val="00B00436"/>
    <w:rsid w:val="00B06B41"/>
    <w:rsid w:val="00B06D41"/>
    <w:rsid w:val="00B1527D"/>
    <w:rsid w:val="00B22206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C25F21"/>
    <w:rsid w:val="00C407A8"/>
    <w:rsid w:val="00C42489"/>
    <w:rsid w:val="00C50F96"/>
    <w:rsid w:val="00C51059"/>
    <w:rsid w:val="00C66C43"/>
    <w:rsid w:val="00C804FD"/>
    <w:rsid w:val="00C8197F"/>
    <w:rsid w:val="00C826CF"/>
    <w:rsid w:val="00C9134F"/>
    <w:rsid w:val="00CA57FF"/>
    <w:rsid w:val="00CB4D33"/>
    <w:rsid w:val="00CC3AB8"/>
    <w:rsid w:val="00CD1344"/>
    <w:rsid w:val="00CE3B53"/>
    <w:rsid w:val="00CE4961"/>
    <w:rsid w:val="00CF3615"/>
    <w:rsid w:val="00CF6FE0"/>
    <w:rsid w:val="00D06BDA"/>
    <w:rsid w:val="00D1438F"/>
    <w:rsid w:val="00D20D9A"/>
    <w:rsid w:val="00D3000B"/>
    <w:rsid w:val="00D33EFF"/>
    <w:rsid w:val="00D43DE9"/>
    <w:rsid w:val="00D50906"/>
    <w:rsid w:val="00D53339"/>
    <w:rsid w:val="00D64C90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7221B"/>
    <w:rsid w:val="00E81BCC"/>
    <w:rsid w:val="00E8797F"/>
    <w:rsid w:val="00EA3801"/>
    <w:rsid w:val="00EB2650"/>
    <w:rsid w:val="00EC16EA"/>
    <w:rsid w:val="00EE72F9"/>
    <w:rsid w:val="00EF6FB8"/>
    <w:rsid w:val="00F10DDA"/>
    <w:rsid w:val="00F277F2"/>
    <w:rsid w:val="00F378D8"/>
    <w:rsid w:val="00F400BC"/>
    <w:rsid w:val="00F43F4E"/>
    <w:rsid w:val="00F507E7"/>
    <w:rsid w:val="00F54751"/>
    <w:rsid w:val="00F6067F"/>
    <w:rsid w:val="00F621A0"/>
    <w:rsid w:val="00F6672B"/>
    <w:rsid w:val="00F73411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049B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April 2021 – Omnigon Eakin Dot Once Piece Drainable Convex Baseplate</dc:title>
  <dc:subject>Stoma Appliance Scheme</dc:subject>
  <dc:creator/>
  <cp:keywords>Stoma Appliance Scheme; Bladder and bowel; Health technology</cp:keywords>
  <cp:lastModifiedBy/>
  <cp:revision>1</cp:revision>
  <dcterms:created xsi:type="dcterms:W3CDTF">2021-06-17T07:19:00Z</dcterms:created>
  <dcterms:modified xsi:type="dcterms:W3CDTF">2021-06-17T07:19:00Z</dcterms:modified>
</cp:coreProperties>
</file>