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50454" w14:textId="62ED5989" w:rsidR="009E1D4E" w:rsidRPr="00E24B19" w:rsidRDefault="009E1D4E" w:rsidP="009E1D4E">
      <w:pPr>
        <w:pStyle w:val="Heading1"/>
      </w:pPr>
      <w:bookmarkStart w:id="0" w:name="_GoBack"/>
      <w:bookmarkEnd w:id="0"/>
      <w:r w:rsidRPr="00E24B19">
        <w:t xml:space="preserve">Monitoring and evaluation in </w:t>
      </w:r>
      <w:r w:rsidR="00580195">
        <w:t>the</w:t>
      </w:r>
      <w:r w:rsidR="00580195" w:rsidRPr="00E24B19">
        <w:t xml:space="preserve"> </w:t>
      </w:r>
      <w:r w:rsidRPr="00E24B19">
        <w:t>PHN commissioning context</w:t>
      </w:r>
    </w:p>
    <w:p w14:paraId="1303C350" w14:textId="4690C226" w:rsidR="009E1D4E" w:rsidRPr="00E24B19" w:rsidRDefault="009E1D4E" w:rsidP="009E1D4E">
      <w:pPr>
        <w:pStyle w:val="Heading2"/>
      </w:pPr>
      <w:r w:rsidRPr="00E24B19">
        <w:t xml:space="preserve">What is monitoring and evaluation in </w:t>
      </w:r>
      <w:r w:rsidR="00FB2A6D">
        <w:t>the</w:t>
      </w:r>
      <w:r w:rsidR="00FB2A6D" w:rsidRPr="00E24B19">
        <w:t xml:space="preserve"> </w:t>
      </w:r>
      <w:r w:rsidRPr="00E24B19">
        <w:t>PHN commissioning context?</w:t>
      </w:r>
    </w:p>
    <w:p w14:paraId="73E9AFC7" w14:textId="77777777" w:rsidR="00337663" w:rsidRDefault="00337663" w:rsidP="00337663">
      <w:pPr>
        <w:pStyle w:val="Paragraphtext"/>
      </w:pPr>
      <w:r w:rsidRPr="00E8489D">
        <w:t>Primary Health Networks (PHNs) use monitoring and evaluation to help ensure that what they commission delivers the required services and outcomes for their community, and provides value for money. Monitoring and evaluation also allows PHNs and their stakeholders to learn lessons from the programs and services commissioned, and to use this knowledge to improve those services and programs.</w:t>
      </w:r>
    </w:p>
    <w:p w14:paraId="53129D8A" w14:textId="02197403" w:rsidR="009E1D4E" w:rsidRPr="00E8489D" w:rsidRDefault="00337663" w:rsidP="00337663">
      <w:pPr>
        <w:pStyle w:val="Paragraphtext"/>
      </w:pPr>
      <w:r>
        <w:t xml:space="preserve">The review and assessment of </w:t>
      </w:r>
      <w:r w:rsidRPr="00E8489D">
        <w:t xml:space="preserve">the performance of services, </w:t>
      </w:r>
      <w:r w:rsidR="008D50D4" w:rsidRPr="00E8489D">
        <w:t>and</w:t>
      </w:r>
      <w:r w:rsidR="0052394E" w:rsidRPr="00E8489D">
        <w:t xml:space="preserve"> </w:t>
      </w:r>
      <w:r w:rsidRPr="00E8489D">
        <w:t>the achievement of outcomes, is a key part in understanding what works, identifying where approaches need to change, and capturing valuable feedback to support f</w:t>
      </w:r>
      <w:r w:rsidR="0085645D" w:rsidRPr="00D1038A">
        <w:t xml:space="preserve">uture commissioning decisions. </w:t>
      </w:r>
      <w:r w:rsidRPr="00212A93">
        <w:t xml:space="preserve">There are two ways in which PHNs review and assess the </w:t>
      </w:r>
      <w:r w:rsidRPr="00E8489D">
        <w:t>outcomes and performance of services and service providers</w:t>
      </w:r>
      <w:r w:rsidR="009E1D4E" w:rsidRPr="00E8489D">
        <w:t>:</w:t>
      </w:r>
    </w:p>
    <w:p w14:paraId="0C329FF6" w14:textId="4E784A91" w:rsidR="009E1D4E" w:rsidRPr="00E8489D" w:rsidRDefault="009E1D4E" w:rsidP="00337663">
      <w:pPr>
        <w:pStyle w:val="ListBullet"/>
      </w:pPr>
      <w:r w:rsidRPr="00D1038A">
        <w:rPr>
          <w:b/>
        </w:rPr>
        <w:t>Monitoring:</w:t>
      </w:r>
      <w:r w:rsidRPr="00212A93">
        <w:t xml:space="preserve"> </w:t>
      </w:r>
      <w:r w:rsidR="00337663" w:rsidRPr="00212A93">
        <w:t xml:space="preserve">is the process by which PHNs track provider progress in the delivery of services and progress towards the achievement of </w:t>
      </w:r>
      <w:r w:rsidR="00337663" w:rsidRPr="00E8489D">
        <w:t>outcomes. Monitoring can track a range of factors that are relevant to service delivery and operation, including: what is being delivered; how services and/or activities and outcomes are being delivered; compliance with contractual obligations; and the nature and health of the relationship between the PHN and service provider from both their perspectives. Monitoring provides a valuable stream of information</w:t>
      </w:r>
      <w:r w:rsidR="00A23EA1" w:rsidRPr="00E8489D">
        <w:t>.</w:t>
      </w:r>
    </w:p>
    <w:p w14:paraId="0D2F5844" w14:textId="25843D61" w:rsidR="009E1D4E" w:rsidRPr="00212A93" w:rsidRDefault="009E1D4E" w:rsidP="00337663">
      <w:pPr>
        <w:pStyle w:val="ListBullet"/>
      </w:pPr>
      <w:r w:rsidRPr="00D1038A">
        <w:rPr>
          <w:b/>
        </w:rPr>
        <w:t xml:space="preserve">Evaluation: </w:t>
      </w:r>
      <w:r w:rsidR="00337663" w:rsidRPr="00212A93">
        <w:t>is how PHNs systematically assess the impact</w:t>
      </w:r>
      <w:r w:rsidR="00337663" w:rsidRPr="00337663">
        <w:t xml:space="preserve"> of an activity and/or group of activities that they have commis</w:t>
      </w:r>
      <w:r w:rsidR="002E1803">
        <w:t>sioned. Doing this helps inform</w:t>
      </w:r>
      <w:r w:rsidR="0052394E">
        <w:t xml:space="preserve"> </w:t>
      </w:r>
      <w:r w:rsidR="00337663" w:rsidRPr="00337663">
        <w:t xml:space="preserve">PHNs, providers and wider stakeholders of the impact of the activity </w:t>
      </w:r>
      <w:r w:rsidR="00337663" w:rsidRPr="00E8489D">
        <w:t>and its outcomes, while stimulating continuous improvemen</w:t>
      </w:r>
      <w:r w:rsidR="00337663" w:rsidRPr="00D1038A">
        <w:t xml:space="preserve">t. Accordingly, evaluations assess the inputs being made, the processes or activity being delivered, and the outputs and </w:t>
      </w:r>
      <w:r w:rsidR="00337663" w:rsidRPr="00E8489D">
        <w:t>outcomes</w:t>
      </w:r>
      <w:r w:rsidR="008D50D4" w:rsidRPr="00E8489D">
        <w:t>.</w:t>
      </w:r>
      <w:r w:rsidR="00337663" w:rsidRPr="00E8489D">
        <w:t xml:space="preserve"> </w:t>
      </w:r>
      <w:r w:rsidR="008D50D4" w:rsidRPr="00E8489D">
        <w:t>Results of evaluations are used</w:t>
      </w:r>
      <w:r w:rsidR="00337663" w:rsidRPr="00E8489D">
        <w:t xml:space="preserve"> to support future commissioning </w:t>
      </w:r>
      <w:r w:rsidR="005D6E36" w:rsidRPr="00D1038A">
        <w:t xml:space="preserve">decision </w:t>
      </w:r>
      <w:r w:rsidR="005D6E36" w:rsidRPr="00212A93">
        <w:t>making</w:t>
      </w:r>
      <w:r w:rsidRPr="00212A93">
        <w:t xml:space="preserve">. </w:t>
      </w:r>
    </w:p>
    <w:p w14:paraId="51464104" w14:textId="77777777" w:rsidR="009E1D4E" w:rsidRPr="00E24B19" w:rsidRDefault="009E1D4E" w:rsidP="009E1D4E">
      <w:pPr>
        <w:pStyle w:val="Heading2"/>
      </w:pPr>
      <w:r w:rsidRPr="00E24B19">
        <w:t>Why is monitoring and evaluation important?</w:t>
      </w:r>
    </w:p>
    <w:p w14:paraId="0F391AC9" w14:textId="67EF66F5" w:rsidR="009E1D4E" w:rsidRPr="00E8489D" w:rsidRDefault="009E1D4E" w:rsidP="009E1D4E">
      <w:pPr>
        <w:pStyle w:val="Paragraphtext"/>
      </w:pPr>
      <w:r w:rsidRPr="00E24B19">
        <w:t xml:space="preserve">In </w:t>
      </w:r>
      <w:r w:rsidR="00337663" w:rsidRPr="00337663">
        <w:t xml:space="preserve">supporting primary health care </w:t>
      </w:r>
      <w:r w:rsidR="00337663" w:rsidRPr="00E8489D">
        <w:t>outcomes, PHNs commission providers to deliver services. Monitoring and evaluation will capture a range of indicators and measures that are important in understanding continual and overall performance. These indicators and measures may include</w:t>
      </w:r>
      <w:r w:rsidRPr="00E8489D">
        <w:t>:</w:t>
      </w:r>
    </w:p>
    <w:p w14:paraId="6CD16D6D" w14:textId="4D7D7017" w:rsidR="00337663" w:rsidRPr="00E8489D" w:rsidRDefault="00A23EA1" w:rsidP="00337663">
      <w:pPr>
        <w:pStyle w:val="ListBullet"/>
      </w:pPr>
      <w:r w:rsidRPr="00E8489D">
        <w:t>o</w:t>
      </w:r>
      <w:r w:rsidR="009E1D4E" w:rsidRPr="00E8489D">
        <w:t xml:space="preserve">verall </w:t>
      </w:r>
      <w:r w:rsidR="00337663" w:rsidRPr="00E8489D">
        <w:t>performance against a range of agreed outcome measures</w:t>
      </w:r>
      <w:r w:rsidRPr="00E8489D">
        <w:t>;</w:t>
      </w:r>
    </w:p>
    <w:p w14:paraId="395FF039" w14:textId="6042063C" w:rsidR="00337663" w:rsidRPr="00212A93" w:rsidRDefault="00A23EA1" w:rsidP="00337663">
      <w:pPr>
        <w:pStyle w:val="ListBullet"/>
      </w:pPr>
      <w:r w:rsidRPr="00D1038A">
        <w:t>p</w:t>
      </w:r>
      <w:r w:rsidR="00337663" w:rsidRPr="00212A93">
        <w:t>erformance against wider key delivery metrics that relate to activity, outputs or inputs</w:t>
      </w:r>
      <w:r w:rsidRPr="00212A93">
        <w:t>;</w:t>
      </w:r>
    </w:p>
    <w:p w14:paraId="308F9DD7" w14:textId="7CFDE77A" w:rsidR="00337663" w:rsidRPr="00D909F4" w:rsidRDefault="00A23EA1" w:rsidP="00337663">
      <w:pPr>
        <w:pStyle w:val="ListBullet"/>
      </w:pPr>
      <w:r w:rsidRPr="00455C65">
        <w:t>p</w:t>
      </w:r>
      <w:r w:rsidR="00337663" w:rsidRPr="00301862">
        <w:t>rovider performance against key areas of clinical governance including quality, risks and safety</w:t>
      </w:r>
      <w:r w:rsidRPr="00D909F4">
        <w:t>; and</w:t>
      </w:r>
    </w:p>
    <w:p w14:paraId="5A4E9096" w14:textId="2684BE18" w:rsidR="009E1D4E" w:rsidRPr="00E8489D" w:rsidRDefault="00A23EA1" w:rsidP="00337663">
      <w:pPr>
        <w:pStyle w:val="ListBullet"/>
      </w:pPr>
      <w:proofErr w:type="gramStart"/>
      <w:r w:rsidRPr="00D909F4">
        <w:t>p</w:t>
      </w:r>
      <w:r w:rsidR="00337663" w:rsidRPr="00D909F4">
        <w:t>erformance</w:t>
      </w:r>
      <w:proofErr w:type="gramEnd"/>
      <w:r w:rsidR="00337663" w:rsidRPr="00D909F4">
        <w:t xml:space="preserve"> against administrative factors including contract </w:t>
      </w:r>
      <w:r w:rsidR="009E1D4E" w:rsidRPr="00E8489D">
        <w:t>management.</w:t>
      </w:r>
    </w:p>
    <w:p w14:paraId="130DB56B" w14:textId="52673374" w:rsidR="009E1D4E" w:rsidRPr="00E8489D" w:rsidRDefault="00337663" w:rsidP="009E1D4E">
      <w:pPr>
        <w:pStyle w:val="Paragraphtext"/>
      </w:pPr>
      <w:r w:rsidRPr="00E8489D">
        <w:t>Monitoring and evaluation also provides a mechanism to allow PHNs and stakeholders to learn from previous initiatives, and use this knowledge to improve future approaches to the delivery of primary health care</w:t>
      </w:r>
      <w:r w:rsidR="009E1D4E" w:rsidRPr="00E8489D">
        <w:t>.</w:t>
      </w:r>
    </w:p>
    <w:p w14:paraId="0FF58511" w14:textId="448D5049" w:rsidR="009E1D4E" w:rsidRPr="00E8489D" w:rsidRDefault="009E1D4E" w:rsidP="009E1D4E">
      <w:pPr>
        <w:pStyle w:val="Paragraphtext"/>
      </w:pPr>
      <w:r w:rsidRPr="00E8489D">
        <w:t>Monitoring and evaluation therefore supports the PHN in:</w:t>
      </w:r>
    </w:p>
    <w:p w14:paraId="0B1A38AA" w14:textId="187D0626" w:rsidR="00337663" w:rsidRPr="00E8489D" w:rsidRDefault="00297A02" w:rsidP="00337663">
      <w:pPr>
        <w:pStyle w:val="ListBullet"/>
      </w:pPr>
      <w:r w:rsidRPr="00E8489D">
        <w:t>u</w:t>
      </w:r>
      <w:r w:rsidR="009E1D4E" w:rsidRPr="00E8489D">
        <w:t xml:space="preserve">nderstanding </w:t>
      </w:r>
      <w:r w:rsidR="00337663" w:rsidRPr="00E8489D">
        <w:t>how effective provider solutions are in securing the services and outcomes agreed in the contract</w:t>
      </w:r>
      <w:r w:rsidRPr="00E8489D">
        <w:t>;</w:t>
      </w:r>
    </w:p>
    <w:p w14:paraId="07FC9B91" w14:textId="3D94AA1E" w:rsidR="00337663" w:rsidRPr="00E8489D" w:rsidRDefault="00297A02" w:rsidP="00337663">
      <w:pPr>
        <w:pStyle w:val="ListBullet"/>
      </w:pPr>
      <w:r w:rsidRPr="00E8489D">
        <w:t>u</w:t>
      </w:r>
      <w:r w:rsidR="00337663" w:rsidRPr="00E8489D">
        <w:t>nderstanding the nature and health of the working relationship between PHNs and providers</w:t>
      </w:r>
      <w:r w:rsidRPr="00E8489D">
        <w:t>;</w:t>
      </w:r>
    </w:p>
    <w:p w14:paraId="7B31B866" w14:textId="5DD27191" w:rsidR="00337663" w:rsidRPr="00E8489D" w:rsidRDefault="00297A02" w:rsidP="00337663">
      <w:pPr>
        <w:pStyle w:val="ListBullet"/>
      </w:pPr>
      <w:r w:rsidRPr="00E8489D">
        <w:lastRenderedPageBreak/>
        <w:t>u</w:t>
      </w:r>
      <w:r w:rsidR="00337663" w:rsidRPr="00E8489D">
        <w:t>nderstanding the overall impact of the services and solutions being delivered in achieving health outcome</w:t>
      </w:r>
      <w:r w:rsidR="002E1803" w:rsidRPr="00E8489D">
        <w:t>s;</w:t>
      </w:r>
    </w:p>
    <w:p w14:paraId="3D7C1233" w14:textId="7046E137" w:rsidR="00337663" w:rsidRDefault="00297A02" w:rsidP="00337663">
      <w:pPr>
        <w:pStyle w:val="ListBullet"/>
      </w:pPr>
      <w:r w:rsidRPr="00E8489D">
        <w:t>c</w:t>
      </w:r>
      <w:r w:rsidR="00337663" w:rsidRPr="00E8489D">
        <w:t>reating timely awareness of performance or contract issues and supporting</w:t>
      </w:r>
      <w:r w:rsidR="00337663">
        <w:t xml:space="preserve"> appropriate responses</w:t>
      </w:r>
      <w:r>
        <w:t>;</w:t>
      </w:r>
    </w:p>
    <w:p w14:paraId="5BD2F82E" w14:textId="6A3AFEC7" w:rsidR="00337663" w:rsidRDefault="00297A02" w:rsidP="00337663">
      <w:pPr>
        <w:pStyle w:val="ListBullet"/>
      </w:pPr>
      <w:r>
        <w:t>i</w:t>
      </w:r>
      <w:r w:rsidR="00337663">
        <w:t>nforming appropriate review processes and changes that may be required</w:t>
      </w:r>
      <w:r>
        <w:t>; and</w:t>
      </w:r>
    </w:p>
    <w:p w14:paraId="0B907FCA" w14:textId="552E39FD" w:rsidR="009E1D4E" w:rsidRPr="00E24B19" w:rsidRDefault="00297A02" w:rsidP="00337663">
      <w:pPr>
        <w:pStyle w:val="ListBullet"/>
      </w:pPr>
      <w:proofErr w:type="gramStart"/>
      <w:r>
        <w:t>p</w:t>
      </w:r>
      <w:r w:rsidR="00337663">
        <w:t>lanning</w:t>
      </w:r>
      <w:proofErr w:type="gramEnd"/>
      <w:r w:rsidR="00337663">
        <w:t xml:space="preserve"> contingency arrangements for instances where significant issues arise and the PHN may need to intervene, and to inform actions by the PHN in such </w:t>
      </w:r>
      <w:r w:rsidR="009E1D4E" w:rsidRPr="00E24B19">
        <w:t>situations.</w:t>
      </w:r>
    </w:p>
    <w:p w14:paraId="41832693" w14:textId="1426EBE0" w:rsidR="009E1D4E" w:rsidRPr="00E24B19" w:rsidRDefault="009E1D4E" w:rsidP="009E1D4E">
      <w:pPr>
        <w:pStyle w:val="Heading2"/>
      </w:pPr>
      <w:r w:rsidRPr="00E24B19">
        <w:t xml:space="preserve">What is different about monitoring and evaluation in </w:t>
      </w:r>
      <w:r w:rsidR="00FB2A6D">
        <w:t>the</w:t>
      </w:r>
      <w:r w:rsidR="00FB2A6D" w:rsidRPr="00E24B19">
        <w:t xml:space="preserve"> </w:t>
      </w:r>
      <w:r w:rsidRPr="00E24B19">
        <w:t xml:space="preserve">PHN commissioning context? </w:t>
      </w:r>
    </w:p>
    <w:p w14:paraId="5F6BA619" w14:textId="3433B6E2" w:rsidR="009E1D4E" w:rsidRPr="00E24B19" w:rsidRDefault="009E1D4E" w:rsidP="009E1D4E">
      <w:pPr>
        <w:pStyle w:val="Paragraphtext"/>
      </w:pPr>
      <w:r w:rsidRPr="00E24B19">
        <w:t xml:space="preserve">Some of the key differences in monitoring and evaluation approaches in </w:t>
      </w:r>
      <w:r w:rsidR="00580195">
        <w:t>the</w:t>
      </w:r>
      <w:r w:rsidR="00580195" w:rsidRPr="00E24B19">
        <w:t xml:space="preserve"> </w:t>
      </w:r>
      <w:r w:rsidRPr="00E24B19">
        <w:t>PHN commissioning context are:</w:t>
      </w:r>
    </w:p>
    <w:p w14:paraId="01FF163E" w14:textId="6D5BA81B" w:rsidR="00337663" w:rsidRPr="00D1038A" w:rsidRDefault="00297A02" w:rsidP="00337663">
      <w:pPr>
        <w:pStyle w:val="ListBullet"/>
      </w:pPr>
      <w:r w:rsidRPr="00D1038A">
        <w:t>a</w:t>
      </w:r>
      <w:r w:rsidR="009E1D4E" w:rsidRPr="00D1038A">
        <w:t xml:space="preserve"> shift </w:t>
      </w:r>
      <w:r w:rsidR="00337663" w:rsidRPr="00D1038A">
        <w:t xml:space="preserve">from </w:t>
      </w:r>
      <w:r w:rsidR="0052394E" w:rsidRPr="00D1038A">
        <w:t>just m</w:t>
      </w:r>
      <w:r w:rsidR="00337663" w:rsidRPr="00D1038A">
        <w:t>onitoring th</w:t>
      </w:r>
      <w:r w:rsidR="0052394E" w:rsidRPr="00D1038A">
        <w:t>e activity that has taken place,</w:t>
      </w:r>
      <w:r w:rsidR="002E1803" w:rsidRPr="00D1038A">
        <w:t xml:space="preserve"> </w:t>
      </w:r>
      <w:r w:rsidR="00337663" w:rsidRPr="00D1038A">
        <w:t xml:space="preserve">to </w:t>
      </w:r>
      <w:r w:rsidR="0052394E" w:rsidRPr="00D1038A">
        <w:t>also focus</w:t>
      </w:r>
      <w:r w:rsidR="00337663" w:rsidRPr="00D1038A">
        <w:t xml:space="preserve"> on whether outcomes and positive impacts have been achieved</w:t>
      </w:r>
      <w:r w:rsidRPr="00D1038A">
        <w:t>;</w:t>
      </w:r>
    </w:p>
    <w:p w14:paraId="3204F51B" w14:textId="5A6CA70A" w:rsidR="00337663" w:rsidRDefault="00297A02" w:rsidP="00337663">
      <w:pPr>
        <w:pStyle w:val="ListBullet"/>
      </w:pPr>
      <w:r>
        <w:t>m</w:t>
      </w:r>
      <w:r w:rsidR="00337663">
        <w:t>onitoring and evaluation increasingly being seen as a joint responsibility that is delivered in partnership by PHNs and providers</w:t>
      </w:r>
      <w:r>
        <w:t>;</w:t>
      </w:r>
    </w:p>
    <w:p w14:paraId="033BE994" w14:textId="15511A94" w:rsidR="00337663" w:rsidRDefault="00337663" w:rsidP="00337663">
      <w:pPr>
        <w:pStyle w:val="ListBullet"/>
      </w:pPr>
      <w:r>
        <w:t>PHNs working more frequently with providers and stakeholders to co-design monitoring and evaluation arrangements</w:t>
      </w:r>
      <w:r w:rsidR="00297A02">
        <w:t>;</w:t>
      </w:r>
    </w:p>
    <w:p w14:paraId="2C7C71F0" w14:textId="6375617A" w:rsidR="00337663" w:rsidRPr="00D1038A" w:rsidRDefault="00297A02" w:rsidP="00337663">
      <w:pPr>
        <w:pStyle w:val="ListBullet"/>
      </w:pPr>
      <w:r w:rsidRPr="00D1038A">
        <w:t>i</w:t>
      </w:r>
      <w:r w:rsidR="00337663" w:rsidRPr="00D1038A">
        <w:t>ncreased use of a diverse range of measures such as inputs, delivery volumes, health outcomes secured, patient and provider experience, and financial measures underpinning value for money and cost effectiveness analysis</w:t>
      </w:r>
      <w:r w:rsidRPr="00D1038A">
        <w:t>;</w:t>
      </w:r>
    </w:p>
    <w:p w14:paraId="3D2BCD3F" w14:textId="2A1D1034" w:rsidR="00337663" w:rsidRDefault="00297A02" w:rsidP="00337663">
      <w:pPr>
        <w:pStyle w:val="ListBullet"/>
      </w:pPr>
      <w:r w:rsidRPr="00D1038A">
        <w:t>p</w:t>
      </w:r>
      <w:r w:rsidR="00337663" w:rsidRPr="00D1038A">
        <w:t>roviders being required to</w:t>
      </w:r>
      <w:r w:rsidR="00337663">
        <w:t xml:space="preserve"> collect broader data to support monitoring and evaluation activities - including patient and provider experience measures</w:t>
      </w:r>
      <w:r w:rsidR="00342138">
        <w:t>;</w:t>
      </w:r>
    </w:p>
    <w:p w14:paraId="546DB830" w14:textId="3803745B" w:rsidR="00337663" w:rsidRDefault="00297A02" w:rsidP="00337663">
      <w:pPr>
        <w:pStyle w:val="ListBullet"/>
      </w:pPr>
      <w:r>
        <w:t>c</w:t>
      </w:r>
      <w:r w:rsidR="00337663">
        <w:t>lear processes for recording, raising and managing issues</w:t>
      </w:r>
      <w:r w:rsidR="00342138">
        <w:t>; and</w:t>
      </w:r>
    </w:p>
    <w:p w14:paraId="306146E0" w14:textId="6E1BCEC1" w:rsidR="009E1D4E" w:rsidRPr="00E24B19" w:rsidRDefault="00297A02" w:rsidP="00337663">
      <w:pPr>
        <w:pStyle w:val="ListBullet"/>
      </w:pPr>
      <w:proofErr w:type="gramStart"/>
      <w:r>
        <w:t>a</w:t>
      </w:r>
      <w:proofErr w:type="gramEnd"/>
      <w:r w:rsidR="00337663">
        <w:t xml:space="preserve"> culture of continuous improvement, where changes to services and future commissioning processes are informed by collected data, and the evidence from monitoring and evaluation</w:t>
      </w:r>
      <w:r w:rsidR="009E1D4E" w:rsidRPr="00E24B19">
        <w:t>.</w:t>
      </w:r>
    </w:p>
    <w:p w14:paraId="1EE8C715" w14:textId="3EFBD305" w:rsidR="009E1D4E" w:rsidRPr="00E24B19" w:rsidRDefault="009E1D4E" w:rsidP="009E1D4E">
      <w:pPr>
        <w:pStyle w:val="Heading2"/>
      </w:pPr>
      <w:r w:rsidRPr="00E24B19">
        <w:t xml:space="preserve">What does monitoring and evaluation in </w:t>
      </w:r>
      <w:r w:rsidR="00FB2A6D">
        <w:t>the</w:t>
      </w:r>
      <w:r w:rsidR="00FB2A6D" w:rsidRPr="00E24B19">
        <w:t xml:space="preserve"> </w:t>
      </w:r>
      <w:r w:rsidRPr="00E24B19">
        <w:t>PHN commissioning context mean for providers?</w:t>
      </w:r>
    </w:p>
    <w:p w14:paraId="632A43F3" w14:textId="2ECD5277" w:rsidR="009E1D4E" w:rsidRPr="00E24B19" w:rsidRDefault="00337663" w:rsidP="009E1D4E">
      <w:pPr>
        <w:pStyle w:val="Paragraphtext"/>
      </w:pPr>
      <w:r w:rsidRPr="00337663">
        <w:t>Adapting to these new ways of working and considering how to work more collaboratively with PHNs are key to providers being able to share more insightful information on their performance and progress. Specific implications for providers include</w:t>
      </w:r>
      <w:r w:rsidR="009E1D4E" w:rsidRPr="00E24B19">
        <w:t>:</w:t>
      </w:r>
    </w:p>
    <w:p w14:paraId="00050AAD" w14:textId="175A3295" w:rsidR="00337663" w:rsidRDefault="00131AD9" w:rsidP="00337663">
      <w:pPr>
        <w:pStyle w:val="ListBullet"/>
      </w:pPr>
      <w:r>
        <w:t>i</w:t>
      </w:r>
      <w:r w:rsidR="009E1D4E" w:rsidRPr="00E24B19">
        <w:t xml:space="preserve">ncreasing </w:t>
      </w:r>
      <w:r w:rsidR="00337663">
        <w:t>expectations that providers are able to articulate their initial views and ideas around the approaches and metrics that should be used to review performance</w:t>
      </w:r>
      <w:r>
        <w:t>;</w:t>
      </w:r>
    </w:p>
    <w:p w14:paraId="5C7750A2" w14:textId="5220B204" w:rsidR="00337663" w:rsidRDefault="00131AD9" w:rsidP="00337663">
      <w:pPr>
        <w:pStyle w:val="ListBullet"/>
      </w:pPr>
      <w:proofErr w:type="gramStart"/>
      <w:r>
        <w:t>a</w:t>
      </w:r>
      <w:proofErr w:type="gramEnd"/>
      <w:r w:rsidR="00337663">
        <w:t xml:space="preserve"> more collaborative relationship between PHNs, providers and wider stakeholders to co</w:t>
      </w:r>
      <w:r>
        <w:noBreakHyphen/>
      </w:r>
      <w:r w:rsidR="00337663">
        <w:t>design or develop monitoring and evaluation arrangements. Providers will be expected to contribute views and ideas based on their experiences</w:t>
      </w:r>
      <w:r>
        <w:t>;</w:t>
      </w:r>
    </w:p>
    <w:p w14:paraId="685D431F" w14:textId="3247726A" w:rsidR="00337663" w:rsidRDefault="00131AD9" w:rsidP="00337663">
      <w:pPr>
        <w:pStyle w:val="ListBullet"/>
      </w:pPr>
      <w:r>
        <w:t>w</w:t>
      </w:r>
      <w:r w:rsidR="00337663">
        <w:t>orking to develop and agree key metrics that go beyond traditional areas of reporting, and reflect the desire of PHNs to more holistically understand performance</w:t>
      </w:r>
      <w:r>
        <w:t>;</w:t>
      </w:r>
      <w:r w:rsidR="0052394E">
        <w:t xml:space="preserve"> and</w:t>
      </w:r>
    </w:p>
    <w:p w14:paraId="5CE4F605" w14:textId="704D0B3E" w:rsidR="00337663" w:rsidRDefault="00131AD9" w:rsidP="00337663">
      <w:pPr>
        <w:pStyle w:val="ListBullet"/>
      </w:pPr>
      <w:proofErr w:type="gramStart"/>
      <w:r>
        <w:t>p</w:t>
      </w:r>
      <w:r w:rsidR="00337663">
        <w:t>laying</w:t>
      </w:r>
      <w:proofErr w:type="gramEnd"/>
      <w:r w:rsidR="00337663">
        <w:t xml:space="preserve"> more active roles in monitoring and evaluation processes by capturing (and potentially helping to analyse) key data</w:t>
      </w:r>
      <w:r w:rsidR="0052394E">
        <w:t>.</w:t>
      </w:r>
    </w:p>
    <w:p w14:paraId="0696FFE9" w14:textId="77777777" w:rsidR="008A0B72" w:rsidRDefault="008A0B72">
      <w:pPr>
        <w:spacing w:after="240" w:line="240" w:lineRule="atLeast"/>
        <w:rPr>
          <w:rFonts w:cs="Arial"/>
          <w:b/>
          <w:bCs/>
          <w:iCs/>
          <w:color w:val="153A6E"/>
          <w:szCs w:val="32"/>
        </w:rPr>
      </w:pPr>
      <w:r>
        <w:br w:type="page"/>
      </w:r>
    </w:p>
    <w:p w14:paraId="33C08087" w14:textId="7D10BFB2" w:rsidR="009E1D4E" w:rsidRPr="00E24B19" w:rsidRDefault="009E1D4E" w:rsidP="009E1D4E">
      <w:pPr>
        <w:pStyle w:val="Heading2"/>
      </w:pPr>
      <w:r w:rsidRPr="00E24B19">
        <w:lastRenderedPageBreak/>
        <w:t>PHN approaches to monitoring and evaluation</w:t>
      </w:r>
    </w:p>
    <w:p w14:paraId="7B0F8CF0" w14:textId="46452622" w:rsidR="009E1D4E" w:rsidRPr="00E24B19" w:rsidRDefault="009E1D4E" w:rsidP="009E1D4E">
      <w:pPr>
        <w:pStyle w:val="Paragraphtext"/>
      </w:pPr>
      <w:r w:rsidRPr="00E24B19">
        <w:t>As PHNs seek to</w:t>
      </w:r>
      <w:r w:rsidR="0052394E">
        <w:t xml:space="preserve"> incorporate a greater</w:t>
      </w:r>
      <w:r w:rsidRPr="00E24B19">
        <w:t xml:space="preserve"> </w:t>
      </w:r>
      <w:r w:rsidR="0052394E">
        <w:t xml:space="preserve">focus </w:t>
      </w:r>
      <w:r w:rsidRPr="00E24B19">
        <w:t xml:space="preserve">on </w:t>
      </w:r>
      <w:r w:rsidR="00212A93" w:rsidRPr="00212A93">
        <w:t xml:space="preserve">the </w:t>
      </w:r>
      <w:r w:rsidRPr="00212A93">
        <w:t>outcomes that</w:t>
      </w:r>
      <w:r w:rsidRPr="00E24B19">
        <w:t xml:space="preserve"> matter to patients, communities and providers, they may:</w:t>
      </w:r>
    </w:p>
    <w:p w14:paraId="275FD787" w14:textId="65D4C3DC" w:rsidR="00337663" w:rsidRDefault="00556ACA" w:rsidP="00337663">
      <w:pPr>
        <w:pStyle w:val="ListBullet"/>
      </w:pPr>
      <w:proofErr w:type="gramStart"/>
      <w:r>
        <w:t>i</w:t>
      </w:r>
      <w:r w:rsidR="009E1D4E" w:rsidRPr="00E24B19">
        <w:t>nvite</w:t>
      </w:r>
      <w:proofErr w:type="gramEnd"/>
      <w:r w:rsidR="009E1D4E" w:rsidRPr="00E24B19">
        <w:t xml:space="preserve"> </w:t>
      </w:r>
      <w:r w:rsidR="00337663">
        <w:t>providers to take a more active role in monitoring and evaluation (for example, through having input into the developmen</w:t>
      </w:r>
      <w:r w:rsidR="002E1803">
        <w:t xml:space="preserve">t of monitoring and evaluation </w:t>
      </w:r>
      <w:r w:rsidR="0052394E">
        <w:t>plans</w:t>
      </w:r>
      <w:r w:rsidR="00337663">
        <w:t>, and through the collection of data). This shift will potentially be seen prior to and during formal procurement processes as well as throughout the duration of contracts</w:t>
      </w:r>
      <w:r>
        <w:t>;</w:t>
      </w:r>
    </w:p>
    <w:p w14:paraId="22DC210C" w14:textId="0A45A4F2" w:rsidR="00337663" w:rsidRDefault="00556ACA" w:rsidP="00337663">
      <w:pPr>
        <w:pStyle w:val="ListBullet"/>
      </w:pPr>
      <w:r>
        <w:t>s</w:t>
      </w:r>
      <w:r w:rsidR="00337663">
        <w:t xml:space="preserve">eek more real time data to enable more effective monitoring, and enhanced measurement of the impact of services on the expected </w:t>
      </w:r>
      <w:r w:rsidR="00337663" w:rsidRPr="00212A93">
        <w:t>health outcomes</w:t>
      </w:r>
      <w:r w:rsidR="0052394E" w:rsidRPr="00212A93">
        <w:t xml:space="preserve"> from</w:t>
      </w:r>
      <w:r w:rsidR="0052394E">
        <w:t xml:space="preserve"> the commissioned activities</w:t>
      </w:r>
      <w:r w:rsidR="002E1803">
        <w:t>;</w:t>
      </w:r>
    </w:p>
    <w:p w14:paraId="6C48AB1E" w14:textId="77777777" w:rsidR="0052394E" w:rsidRDefault="0052394E" w:rsidP="0052394E">
      <w:pPr>
        <w:pStyle w:val="ListBullet"/>
      </w:pPr>
      <w:r>
        <w:t>seek to ensure that contracts encourage the achievement and measurement of outcomes, as well as outputs and activities;</w:t>
      </w:r>
    </w:p>
    <w:p w14:paraId="1D3818F8" w14:textId="50CCE4FD" w:rsidR="00337663" w:rsidRDefault="00556ACA" w:rsidP="00337663">
      <w:pPr>
        <w:pStyle w:val="ListBullet"/>
      </w:pPr>
      <w:r>
        <w:t>s</w:t>
      </w:r>
      <w:r w:rsidR="00337663">
        <w:t>eek input from providers when evaluating interventions, or in some circumstances, arrange independent evaluation of interventions</w:t>
      </w:r>
      <w:r>
        <w:t>; and</w:t>
      </w:r>
    </w:p>
    <w:p w14:paraId="55630E26" w14:textId="397ECE9D" w:rsidR="00A168B7" w:rsidRDefault="00556ACA" w:rsidP="00337663">
      <w:pPr>
        <w:pStyle w:val="ListBullet"/>
      </w:pPr>
      <w:proofErr w:type="gramStart"/>
      <w:r>
        <w:t>f</w:t>
      </w:r>
      <w:r w:rsidR="00337663">
        <w:t>ocus</w:t>
      </w:r>
      <w:proofErr w:type="gramEnd"/>
      <w:r w:rsidR="00337663">
        <w:t xml:space="preserve"> more on their relationship with providers, patients and communities during contract delivery to ensure all stakeholders are working effectively together</w:t>
      </w:r>
      <w:r w:rsidR="009E1D4E" w:rsidRPr="00204D72">
        <w:t>.</w:t>
      </w:r>
    </w:p>
    <w:p w14:paraId="50C91FCC" w14:textId="77777777" w:rsidR="00A168B7" w:rsidRDefault="00A168B7">
      <w:pPr>
        <w:spacing w:after="240" w:line="240" w:lineRule="atLeast"/>
        <w:rPr>
          <w:color w:val="000000" w:themeColor="text1"/>
        </w:rPr>
      </w:pPr>
      <w:r>
        <w:br w:type="page"/>
      </w:r>
    </w:p>
    <w:p w14:paraId="4ED5A8E1" w14:textId="77777777" w:rsidR="00A168B7" w:rsidRPr="00564821" w:rsidRDefault="00A168B7" w:rsidP="00A168B7">
      <w:pPr>
        <w:pStyle w:val="SectionHeading"/>
      </w:pPr>
      <w:bookmarkStart w:id="1" w:name="_Toc515529482"/>
      <w:r w:rsidRPr="00564821">
        <w:lastRenderedPageBreak/>
        <w:t>Acknowledgement</w:t>
      </w:r>
      <w:bookmarkEnd w:id="1"/>
    </w:p>
    <w:p w14:paraId="75BC9C6C" w14:textId="4461EAE5" w:rsidR="00A168B7" w:rsidRPr="00564821" w:rsidRDefault="00A168B7" w:rsidP="00A168B7">
      <w:pPr>
        <w:pStyle w:val="Paragraphtext"/>
      </w:pPr>
      <w:r w:rsidRPr="00564821">
        <w:t xml:space="preserve">This document has been developed by the Australian Government Department of Health and </w:t>
      </w:r>
      <w:r>
        <w:t>PwC</w:t>
      </w:r>
      <w:r w:rsidRPr="00564821">
        <w:t xml:space="preserve"> as part of a project funded by the Department to develop guidance, tools and training for Primary</w:t>
      </w:r>
      <w:r w:rsidR="003F5FA9">
        <w:t> </w:t>
      </w:r>
      <w:r w:rsidRPr="00564821">
        <w:t>Health Networks (PHNs) on commissioning. It has been co-designed with PHNs through the PHN Commissioning Working Group and the relevant sub-group and informed by interviews with, and case studies from, some PHNs.</w:t>
      </w:r>
    </w:p>
    <w:p w14:paraId="5FC9CF85" w14:textId="77777777" w:rsidR="00A168B7" w:rsidRPr="00564821" w:rsidRDefault="00A168B7" w:rsidP="00A168B7">
      <w:pPr>
        <w:pStyle w:val="Paragraphtext"/>
      </w:pPr>
      <w:r w:rsidRPr="00564821">
        <w:t>The active contribution of the PHNs in the development of this guid</w:t>
      </w:r>
      <w:r>
        <w:t>anc</w:t>
      </w:r>
      <w:r w:rsidRPr="00564821">
        <w:t>e is appreciated.</w:t>
      </w:r>
    </w:p>
    <w:p w14:paraId="5C2B1DEC" w14:textId="77777777" w:rsidR="00A168B7" w:rsidRPr="00564821" w:rsidRDefault="00A168B7" w:rsidP="00A168B7">
      <w:pPr>
        <w:pStyle w:val="Paragraphtext"/>
      </w:pPr>
      <w:r w:rsidRPr="00564821">
        <w:t>Contributions from Helen Dickinson, Associate Professor Public Service Research and Director Public Services Research Centre, University of New South Wales, Canberra ha</w:t>
      </w:r>
      <w:r>
        <w:t>ve</w:t>
      </w:r>
      <w:r w:rsidRPr="00564821">
        <w:t xml:space="preserve"> provided insight on the commissioning evidence base.</w:t>
      </w:r>
    </w:p>
    <w:p w14:paraId="7D27C331" w14:textId="00C852AA" w:rsidR="00A168B7" w:rsidRDefault="00A168B7" w:rsidP="00A168B7">
      <w:pPr>
        <w:pStyle w:val="Paragraphtext"/>
        <w:spacing w:line="240" w:lineRule="auto"/>
      </w:pPr>
      <w:bookmarkStart w:id="2" w:name="_Toc515529483"/>
      <w:r>
        <w:t>© Commonwealth of Australia 2018</w:t>
      </w:r>
      <w:r w:rsidR="00DE3FBE">
        <w:t xml:space="preserve">. Updated </w:t>
      </w:r>
      <w:r w:rsidR="00301862">
        <w:t xml:space="preserve">March </w:t>
      </w:r>
      <w:r w:rsidR="00DE3FBE">
        <w:t xml:space="preserve">2019. </w:t>
      </w:r>
    </w:p>
    <w:p w14:paraId="62DE8A4C" w14:textId="3EA93531" w:rsidR="00AF3DFE" w:rsidRDefault="00A168B7" w:rsidP="00A168B7">
      <w:pPr>
        <w:pStyle w:val="Paragraphtext"/>
      </w:pPr>
      <w:r>
        <w:t>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w:t>
      </w:r>
      <w:r w:rsidR="00FB393D">
        <w:t> </w:t>
      </w:r>
      <w:r>
        <w:t xml:space="preserve">Box 9848, Canberra ACT 2601, or via e-mail to </w:t>
      </w:r>
      <w:hyperlink r:id="rId8" w:history="1">
        <w:r>
          <w:rPr>
            <w:rStyle w:val="Hyperlink"/>
          </w:rPr>
          <w:t>copyright@health.gov.au</w:t>
        </w:r>
      </w:hyperlink>
      <w:r>
        <w:t>.</w:t>
      </w:r>
    </w:p>
    <w:p w14:paraId="73B105B5" w14:textId="2AC589F3" w:rsidR="00AF3DFE" w:rsidRDefault="00AF3DFE" w:rsidP="00A168B7">
      <w:pPr>
        <w:pStyle w:val="Paragraphtext"/>
      </w:pPr>
      <w:r w:rsidRPr="00870EFB">
        <w:t>In regards to copyright, PHNs have authorisation to download, display, print and reproduce the whole or part of this work in unaltered form for use within their organisations, but only if they do not use the reproduction for any commercial purpose and retain this copyright notice and all disclaimer notices as part of that reproduction.</w:t>
      </w:r>
    </w:p>
    <w:p w14:paraId="1384C18B" w14:textId="1923735E" w:rsidR="00A168B7" w:rsidRDefault="00A168B7" w:rsidP="00A168B7">
      <w:pPr>
        <w:pStyle w:val="Paragraphtext"/>
        <w:spacing w:line="240" w:lineRule="auto"/>
        <w:rPr>
          <w:rFonts w:ascii="Helvetica" w:hAnsi="Helvetica"/>
          <w:color w:val="222222"/>
          <w:sz w:val="20"/>
          <w:szCs w:val="20"/>
        </w:rPr>
      </w:pPr>
      <w:r w:rsidRPr="0038651C">
        <w:t>Preferred citation:</w:t>
      </w:r>
      <w:r>
        <w:t xml:space="preserve"> </w:t>
      </w:r>
      <w:r w:rsidRPr="007A242F">
        <w:rPr>
          <w:szCs w:val="18"/>
        </w:rPr>
        <w:t>Australian Govern</w:t>
      </w:r>
      <w:r>
        <w:rPr>
          <w:szCs w:val="18"/>
        </w:rPr>
        <w:t>ment Department of Health. (2018</w:t>
      </w:r>
      <w:r w:rsidRPr="007A242F">
        <w:rPr>
          <w:szCs w:val="18"/>
        </w:rPr>
        <w:t xml:space="preserve">). </w:t>
      </w:r>
      <w:r>
        <w:rPr>
          <w:i/>
          <w:szCs w:val="18"/>
        </w:rPr>
        <w:t>Monitoring and evaluation in the PHN commissioning context</w:t>
      </w:r>
      <w:r w:rsidRPr="007A242F">
        <w:rPr>
          <w:i/>
          <w:szCs w:val="18"/>
        </w:rPr>
        <w:t xml:space="preserve">. </w:t>
      </w:r>
      <w:r w:rsidRPr="007A242F">
        <w:rPr>
          <w:szCs w:val="18"/>
        </w:rPr>
        <w:t xml:space="preserve">Available at: </w:t>
      </w:r>
      <w:r w:rsidR="00870EFB" w:rsidRPr="00870EFB">
        <w:rPr>
          <w:szCs w:val="18"/>
        </w:rPr>
        <w:t>http://www.health.gov.au/internet/main/publishing.nsf/Content/PHNCommissioningResources</w:t>
      </w:r>
    </w:p>
    <w:p w14:paraId="6701AD83" w14:textId="77777777" w:rsidR="00A168B7" w:rsidRPr="00E13224" w:rsidRDefault="00A168B7" w:rsidP="00A168B7">
      <w:pPr>
        <w:pStyle w:val="SectionHeading"/>
      </w:pPr>
      <w:bookmarkStart w:id="3" w:name="_Toc511304498"/>
      <w:bookmarkStart w:id="4" w:name="_Toc513536072"/>
      <w:bookmarkStart w:id="5" w:name="_Toc519532375"/>
      <w:r w:rsidRPr="00E13224">
        <w:t>Disclaimer</w:t>
      </w:r>
      <w:bookmarkEnd w:id="3"/>
      <w:bookmarkEnd w:id="4"/>
      <w:bookmarkEnd w:id="5"/>
    </w:p>
    <w:p w14:paraId="466A6763" w14:textId="77777777" w:rsidR="00A168B7" w:rsidRPr="00E55F93" w:rsidRDefault="00A168B7" w:rsidP="00A168B7">
      <w:pPr>
        <w:pStyle w:val="Paragraphtext"/>
        <w:spacing w:line="240" w:lineRule="auto"/>
      </w:pPr>
      <w:r w:rsidRPr="00DC36A1">
        <w:t xml:space="preserve">Opinions expressed in </w:t>
      </w:r>
      <w:r>
        <w:t>this document</w:t>
      </w:r>
      <w:r w:rsidRPr="00DC36A1">
        <w:t xml:space="preserve"> are those of the authors and not necessarily those of the Australian Government Department of Health. Data may be subject to revision.</w:t>
      </w:r>
    </w:p>
    <w:p w14:paraId="7B0D10E9" w14:textId="77777777" w:rsidR="00A168B7" w:rsidRPr="00564821" w:rsidRDefault="00A168B7" w:rsidP="00A168B7">
      <w:pPr>
        <w:pStyle w:val="SectionHeading"/>
      </w:pPr>
      <w:r w:rsidRPr="00564821">
        <w:t>Note</w:t>
      </w:r>
      <w:bookmarkEnd w:id="2"/>
    </w:p>
    <w:p w14:paraId="7DB8E6E5" w14:textId="21A0C4A4" w:rsidR="009E1D4E" w:rsidRPr="00204D72" w:rsidRDefault="00A168B7" w:rsidP="00A168B7">
      <w:pPr>
        <w:pStyle w:val="Paragraphtext"/>
        <w:spacing w:line="240" w:lineRule="auto"/>
      </w:pPr>
      <w:r w:rsidRPr="00564821">
        <w:t xml:space="preserve">This </w:t>
      </w:r>
      <w:r w:rsidR="00907A72">
        <w:t>document</w:t>
      </w:r>
      <w:r w:rsidRPr="00564821">
        <w:t xml:space="preserve"> does not override the requirements set out in the PHN Funding Agreement.</w:t>
      </w:r>
    </w:p>
    <w:sectPr w:rsidR="009E1D4E" w:rsidRPr="00204D72" w:rsidSect="008D50D4">
      <w:headerReference w:type="default" r:id="rId9"/>
      <w:footerReference w:type="default" r:id="rId10"/>
      <w:headerReference w:type="first" r:id="rId11"/>
      <w:pgSz w:w="11906" w:h="16838"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81B9A" w14:textId="77777777" w:rsidR="00874080" w:rsidRDefault="00874080">
      <w:r>
        <w:separator/>
      </w:r>
    </w:p>
  </w:endnote>
  <w:endnote w:type="continuationSeparator" w:id="0">
    <w:p w14:paraId="59C40938" w14:textId="77777777" w:rsidR="00874080" w:rsidRDefault="0087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493578"/>
      <w:docPartObj>
        <w:docPartGallery w:val="Page Numbers (Bottom of Page)"/>
        <w:docPartUnique/>
      </w:docPartObj>
    </w:sdtPr>
    <w:sdtEndPr>
      <w:rPr>
        <w:noProof/>
      </w:rPr>
    </w:sdtEndPr>
    <w:sdtContent>
      <w:p w14:paraId="387ED500" w14:textId="7D50893E" w:rsidR="000F716A" w:rsidRPr="00C170A9" w:rsidRDefault="000F716A" w:rsidP="000F716A">
        <w:pPr>
          <w:pStyle w:val="Footer"/>
        </w:pPr>
        <w:r w:rsidRPr="009E1D4E">
          <w:fldChar w:fldCharType="begin"/>
        </w:r>
        <w:r w:rsidRPr="009E1D4E">
          <w:instrText xml:space="preserve"> STYLEREF  "</w:instrText>
        </w:r>
        <w:r w:rsidR="003839B6" w:rsidRPr="009E1D4E">
          <w:instrText>Heading 1</w:instrText>
        </w:r>
        <w:r w:rsidRPr="009E1D4E">
          <w:instrText xml:space="preserve">"  \* MERGEFORMAT </w:instrText>
        </w:r>
        <w:r w:rsidRPr="009E1D4E">
          <w:fldChar w:fldCharType="separate"/>
        </w:r>
        <w:r w:rsidR="00F12CDF" w:rsidRPr="00F12CDF">
          <w:rPr>
            <w:noProof/>
            <w:lang w:val="en-US"/>
          </w:rPr>
          <w:t>Monitoring and evaluation in the PHN commissioning context</w:t>
        </w:r>
        <w:r w:rsidRPr="009E1D4E">
          <w:fldChar w:fldCharType="end"/>
        </w:r>
        <w:r>
          <w:ptab w:relativeTo="margin" w:alignment="right" w:leader="none"/>
        </w:r>
        <w:r w:rsidRPr="00C170A9">
          <w:fldChar w:fldCharType="begin"/>
        </w:r>
        <w:r w:rsidRPr="00C170A9">
          <w:instrText xml:space="preserve"> PAGE   \* MERGEFORMAT </w:instrText>
        </w:r>
        <w:r w:rsidRPr="00C170A9">
          <w:fldChar w:fldCharType="separate"/>
        </w:r>
        <w:r w:rsidR="00F12CDF">
          <w:rPr>
            <w:noProof/>
          </w:rPr>
          <w:t>4</w:t>
        </w:r>
        <w:r w:rsidRPr="00C170A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8A3BA" w14:textId="77777777" w:rsidR="00874080" w:rsidRDefault="00874080">
      <w:r>
        <w:separator/>
      </w:r>
    </w:p>
  </w:footnote>
  <w:footnote w:type="continuationSeparator" w:id="0">
    <w:p w14:paraId="5F6D6174" w14:textId="77777777" w:rsidR="00874080" w:rsidRDefault="00874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CF9D1" w14:textId="2A4673E1" w:rsidR="00C70C21" w:rsidRPr="0012248A" w:rsidRDefault="00C70C21" w:rsidP="003C35F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66E5" w14:textId="62F0EF4A" w:rsidR="008D50D4" w:rsidRDefault="008D50D4">
    <w:pPr>
      <w:pStyle w:val="Header"/>
    </w:pPr>
    <w:r>
      <w:rPr>
        <w:noProof/>
        <w:lang w:eastAsia="en-AU"/>
      </w:rPr>
      <w:drawing>
        <wp:inline distT="0" distB="0" distL="0" distR="0" wp14:anchorId="5018C538" wp14:editId="28193D42">
          <wp:extent cx="6120130" cy="1057275"/>
          <wp:effectExtent l="0" t="0" r="0" b="9525"/>
          <wp:docPr id="11" name="Picture 11" descr="The PHN Commissioning identifier, and the Australian Government Department of Health logo." title="PHN Commiss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5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526"/>
    <w:multiLevelType w:val="multilevel"/>
    <w:tmpl w:val="A03E09D4"/>
    <w:lvl w:ilvl="0">
      <w:start w:val="1"/>
      <w:numFmt w:val="decimal"/>
      <w:pStyle w:val="Tablelistnumber"/>
      <w:lvlText w:val="%1."/>
      <w:lvlJc w:val="left"/>
      <w:pPr>
        <w:ind w:left="360" w:hanging="360"/>
      </w:pPr>
      <w:rPr>
        <w:rFonts w:hint="default"/>
      </w:rPr>
    </w:lvl>
    <w:lvl w:ilvl="1">
      <w:start w:val="3"/>
      <w:numFmt w:val="decimal"/>
      <w:isLgl/>
      <w:lvlText w:val="%1.%2"/>
      <w:lvlJc w:val="left"/>
      <w:pPr>
        <w:ind w:left="930" w:hanging="930"/>
      </w:pPr>
      <w:rPr>
        <w:rFonts w:hint="default"/>
      </w:rPr>
    </w:lvl>
    <w:lvl w:ilvl="2">
      <w:start w:val="2"/>
      <w:numFmt w:val="decimal"/>
      <w:isLgl/>
      <w:lvlText w:val="%1.%2.%3"/>
      <w:lvlJc w:val="left"/>
      <w:pPr>
        <w:ind w:left="930" w:hanging="93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984408E"/>
    <w:multiLevelType w:val="multilevel"/>
    <w:tmpl w:val="EE3860A0"/>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1146660E"/>
    <w:multiLevelType w:val="multilevel"/>
    <w:tmpl w:val="0778FCDE"/>
    <w:styleLink w:val="List9"/>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3" w15:restartNumberingAfterBreak="0">
    <w:nsid w:val="121902F0"/>
    <w:multiLevelType w:val="hybridMultilevel"/>
    <w:tmpl w:val="1334F418"/>
    <w:lvl w:ilvl="0" w:tplc="0C090001">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849C4"/>
    <w:multiLevelType w:val="multilevel"/>
    <w:tmpl w:val="660C6FEE"/>
    <w:name w:val="PwCListBullets12"/>
    <w:numStyleLink w:val="PwCListBullets1"/>
  </w:abstractNum>
  <w:abstractNum w:abstractNumId="5" w15:restartNumberingAfterBreak="0">
    <w:nsid w:val="185E093A"/>
    <w:multiLevelType w:val="hybridMultilevel"/>
    <w:tmpl w:val="443E8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AC2F65"/>
    <w:multiLevelType w:val="hybridMultilevel"/>
    <w:tmpl w:val="DF02FC34"/>
    <w:lvl w:ilvl="0" w:tplc="46B26866">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FD07C7"/>
    <w:multiLevelType w:val="hybridMultilevel"/>
    <w:tmpl w:val="1E0C30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D24A8"/>
    <w:multiLevelType w:val="multilevel"/>
    <w:tmpl w:val="0A1C4E20"/>
    <w:lvl w:ilvl="0">
      <w:start w:val="1"/>
      <w:numFmt w:val="decimal"/>
      <w:lvlText w:val="%1."/>
      <w:lvlJc w:val="left"/>
      <w:pPr>
        <w:ind w:left="360" w:hanging="360"/>
      </w:pPr>
      <w:rPr>
        <w:rFonts w:hint="default"/>
        <w:color w:val="404040" w:themeColor="text1" w:themeTint="BF"/>
      </w:rPr>
    </w:lvl>
    <w:lvl w:ilvl="1">
      <w:start w:val="1"/>
      <w:numFmt w:val="bullet"/>
      <w:lvlText w:val="o"/>
      <w:lvlJc w:val="left"/>
      <w:pPr>
        <w:ind w:left="720" w:hanging="360"/>
      </w:pPr>
      <w:rPr>
        <w:rFonts w:ascii="Calibri Light" w:hAnsi="Calibri Light" w:hint="default"/>
        <w:color w:val="404040" w:themeColor="text1" w:themeTint="BF"/>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D7786D"/>
    <w:multiLevelType w:val="hybridMultilevel"/>
    <w:tmpl w:val="95148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0849F5"/>
    <w:multiLevelType w:val="multilevel"/>
    <w:tmpl w:val="EE3860A0"/>
    <w:name w:val="PwCListNumbers12"/>
    <w:numStyleLink w:val="PwCListNumbers1"/>
  </w:abstractNum>
  <w:abstractNum w:abstractNumId="11" w15:restartNumberingAfterBreak="0">
    <w:nsid w:val="22750A15"/>
    <w:multiLevelType w:val="multilevel"/>
    <w:tmpl w:val="03F4EC24"/>
    <w:styleLink w:val="List18"/>
    <w:lvl w:ilvl="0">
      <w:numFmt w:val="bullet"/>
      <w:lvlText w:val="▪"/>
      <w:lvlJc w:val="left"/>
      <w:rPr>
        <w:position w:val="0"/>
        <w:rtl w:val="0"/>
        <w:lang w:val="en-US"/>
      </w:rPr>
    </w:lvl>
    <w:lvl w:ilvl="1">
      <w:start w:val="1"/>
      <w:numFmt w:val="bullet"/>
      <w:lvlText w:val="o"/>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o"/>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o"/>
      <w:lvlJc w:val="left"/>
      <w:rPr>
        <w:position w:val="0"/>
        <w:rtl w:val="0"/>
        <w:lang w:val="en-US"/>
      </w:rPr>
    </w:lvl>
    <w:lvl w:ilvl="8">
      <w:start w:val="1"/>
      <w:numFmt w:val="bullet"/>
      <w:lvlText w:val="▪"/>
      <w:lvlJc w:val="left"/>
      <w:rPr>
        <w:position w:val="0"/>
        <w:rtl w:val="0"/>
        <w:lang w:val="en-US"/>
      </w:rPr>
    </w:lvl>
  </w:abstractNum>
  <w:abstractNum w:abstractNumId="12" w15:restartNumberingAfterBreak="0">
    <w:nsid w:val="2325027E"/>
    <w:multiLevelType w:val="hybridMultilevel"/>
    <w:tmpl w:val="BBD6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936DD"/>
    <w:multiLevelType w:val="hybridMultilevel"/>
    <w:tmpl w:val="B596E84C"/>
    <w:lvl w:ilvl="0" w:tplc="0C090001">
      <w:start w:val="1"/>
      <w:numFmt w:val="bullet"/>
      <w:lvlText w:val=""/>
      <w:lvlJc w:val="left"/>
      <w:pPr>
        <w:ind w:left="720" w:hanging="360"/>
      </w:pPr>
      <w:rPr>
        <w:rFonts w:ascii="Symbol" w:hAnsi="Symbol" w:hint="default"/>
        <w:color w:val="0020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915453"/>
    <w:multiLevelType w:val="hybridMultilevel"/>
    <w:tmpl w:val="77A8076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5"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6" w15:restartNumberingAfterBreak="0">
    <w:nsid w:val="3DE079B7"/>
    <w:multiLevelType w:val="multilevel"/>
    <w:tmpl w:val="5DA05784"/>
    <w:styleLink w:val="Bullet"/>
    <w:lvl w:ilvl="0">
      <w:numFmt w:val="bullet"/>
      <w:lvlText w:val="•"/>
      <w:lvlJc w:val="left"/>
      <w:rPr>
        <w:position w:val="-2"/>
        <w:rtl w:val="0"/>
        <w:lang w:val="en-US"/>
      </w:rPr>
    </w:lvl>
    <w:lvl w:ilvl="1">
      <w:start w:val="1"/>
      <w:numFmt w:val="bullet"/>
      <w:lvlText w:val="•"/>
      <w:lvlJc w:val="left"/>
      <w:rPr>
        <w:position w:val="-2"/>
        <w:rtl w:val="0"/>
        <w:lang w:val="en-US"/>
      </w:rPr>
    </w:lvl>
    <w:lvl w:ilvl="2">
      <w:start w:val="1"/>
      <w:numFmt w:val="bullet"/>
      <w:lvlText w:val="•"/>
      <w:lvlJc w:val="left"/>
      <w:rPr>
        <w:position w:val="-2"/>
        <w:rtl w:val="0"/>
        <w:lang w:val="en-US"/>
      </w:rPr>
    </w:lvl>
    <w:lvl w:ilvl="3">
      <w:start w:val="1"/>
      <w:numFmt w:val="bullet"/>
      <w:lvlText w:val="•"/>
      <w:lvlJc w:val="left"/>
      <w:rPr>
        <w:position w:val="-2"/>
        <w:rtl w:val="0"/>
        <w:lang w:val="en-US"/>
      </w:rPr>
    </w:lvl>
    <w:lvl w:ilvl="4">
      <w:start w:val="1"/>
      <w:numFmt w:val="bullet"/>
      <w:lvlText w:val="•"/>
      <w:lvlJc w:val="left"/>
      <w:rPr>
        <w:position w:val="-2"/>
        <w:rtl w:val="0"/>
        <w:lang w:val="en-US"/>
      </w:rPr>
    </w:lvl>
    <w:lvl w:ilvl="5">
      <w:start w:val="1"/>
      <w:numFmt w:val="bullet"/>
      <w:lvlText w:val="•"/>
      <w:lvlJc w:val="left"/>
      <w:rPr>
        <w:position w:val="-2"/>
        <w:rtl w:val="0"/>
        <w:lang w:val="en-US"/>
      </w:rPr>
    </w:lvl>
    <w:lvl w:ilvl="6">
      <w:start w:val="1"/>
      <w:numFmt w:val="bullet"/>
      <w:lvlText w:val="•"/>
      <w:lvlJc w:val="left"/>
      <w:rPr>
        <w:position w:val="-2"/>
        <w:rtl w:val="0"/>
        <w:lang w:val="en-US"/>
      </w:rPr>
    </w:lvl>
    <w:lvl w:ilvl="7">
      <w:start w:val="1"/>
      <w:numFmt w:val="bullet"/>
      <w:lvlText w:val="•"/>
      <w:lvlJc w:val="left"/>
      <w:rPr>
        <w:position w:val="-2"/>
        <w:rtl w:val="0"/>
        <w:lang w:val="en-US"/>
      </w:rPr>
    </w:lvl>
    <w:lvl w:ilvl="8">
      <w:start w:val="1"/>
      <w:numFmt w:val="bullet"/>
      <w:lvlText w:val="•"/>
      <w:lvlJc w:val="left"/>
      <w:rPr>
        <w:position w:val="-2"/>
        <w:rtl w:val="0"/>
        <w:lang w:val="en-US"/>
      </w:rPr>
    </w:lvl>
  </w:abstractNum>
  <w:abstractNum w:abstractNumId="17" w15:restartNumberingAfterBreak="0">
    <w:nsid w:val="3F2F26C4"/>
    <w:multiLevelType w:val="hybridMultilevel"/>
    <w:tmpl w:val="C736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972C6"/>
    <w:multiLevelType w:val="hybridMultilevel"/>
    <w:tmpl w:val="BFEA2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36952"/>
    <w:multiLevelType w:val="hybridMultilevel"/>
    <w:tmpl w:val="E1D8AED0"/>
    <w:lvl w:ilvl="0" w:tplc="D1CACEC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F34FF1"/>
    <w:multiLevelType w:val="hybridMultilevel"/>
    <w:tmpl w:val="0DB2B1FC"/>
    <w:lvl w:ilvl="0" w:tplc="9DD22E00">
      <w:start w:val="1"/>
      <w:numFmt w:val="bullet"/>
      <w:pStyle w:val="Bulle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773D24"/>
    <w:multiLevelType w:val="hybridMultilevel"/>
    <w:tmpl w:val="242C1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4E72C4"/>
    <w:multiLevelType w:val="hybridMultilevel"/>
    <w:tmpl w:val="7EC00EA4"/>
    <w:lvl w:ilvl="0" w:tplc="6B94710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17BB9"/>
    <w:multiLevelType w:val="multilevel"/>
    <w:tmpl w:val="A77E06AE"/>
    <w:lvl w:ilvl="0">
      <w:start w:val="1"/>
      <w:numFmt w:val="none"/>
      <w:pStyle w:val="MLNormal"/>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25" w15:restartNumberingAfterBreak="0">
    <w:nsid w:val="6C4D051C"/>
    <w:multiLevelType w:val="hybridMultilevel"/>
    <w:tmpl w:val="FB94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8287E"/>
    <w:multiLevelType w:val="multilevel"/>
    <w:tmpl w:val="AF4A3D26"/>
    <w:lvl w:ilvl="0">
      <w:start w:val="1"/>
      <w:numFmt w:val="bullet"/>
      <w:pStyle w:val="Tablelistbullet"/>
      <w:lvlText w:val=""/>
      <w:lvlJc w:val="left"/>
      <w:pPr>
        <w:ind w:left="357" w:hanging="357"/>
      </w:pPr>
      <w:rPr>
        <w:rFonts w:ascii="Symbol" w:hAnsi="Symbol" w:hint="default"/>
      </w:rPr>
    </w:lvl>
    <w:lvl w:ilvl="1">
      <w:start w:val="1"/>
      <w:numFmt w:val="bullet"/>
      <w:pStyle w:val="Tablelistbullet2"/>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591CA9"/>
    <w:multiLevelType w:val="multilevel"/>
    <w:tmpl w:val="660C6FEE"/>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739C7592"/>
    <w:multiLevelType w:val="hybridMultilevel"/>
    <w:tmpl w:val="7B6AF1D0"/>
    <w:lvl w:ilvl="0" w:tplc="D1CACEC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24635"/>
    <w:multiLevelType w:val="multilevel"/>
    <w:tmpl w:val="3828D7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D5D1FBB"/>
    <w:multiLevelType w:val="multilevel"/>
    <w:tmpl w:val="CF163F62"/>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pStyle w:val="ListBullet2"/>
      <w:lvlText w:val="o"/>
      <w:lvlJc w:val="left"/>
      <w:pPr>
        <w:ind w:left="720" w:hanging="360"/>
      </w:pPr>
      <w:rPr>
        <w:rFonts w:ascii="Calibri Light" w:hAnsi="Calibri Light" w:hint="default"/>
        <w:color w:val="404040" w:themeColor="text1" w:themeTint="BF"/>
      </w:rPr>
    </w:lvl>
    <w:lvl w:ilvl="2">
      <w:start w:val="1"/>
      <w:numFmt w:val="lowerRoman"/>
      <w:pStyle w:val="ListBullet3"/>
      <w:lvlText w:val="%3)"/>
      <w:lvlJc w:val="left"/>
      <w:pPr>
        <w:ind w:left="1080" w:hanging="360"/>
      </w:pPr>
      <w:rPr>
        <w:rFonts w:hint="default"/>
      </w:rPr>
    </w:lvl>
    <w:lvl w:ilvl="3">
      <w:start w:val="1"/>
      <w:numFmt w:val="decimal"/>
      <w:pStyle w:val="ListBullet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16"/>
  </w:num>
  <w:num w:numId="3">
    <w:abstractNumId w:val="21"/>
  </w:num>
  <w:num w:numId="4">
    <w:abstractNumId w:val="11"/>
  </w:num>
  <w:num w:numId="5">
    <w:abstractNumId w:val="2"/>
  </w:num>
  <w:num w:numId="6">
    <w:abstractNumId w:val="30"/>
  </w:num>
  <w:num w:numId="7">
    <w:abstractNumId w:val="20"/>
  </w:num>
  <w:num w:numId="8">
    <w:abstractNumId w:val="24"/>
  </w:num>
  <w:num w:numId="9">
    <w:abstractNumId w:val="6"/>
  </w:num>
  <w:num w:numId="10">
    <w:abstractNumId w:val="1"/>
  </w:num>
  <w:num w:numId="11">
    <w:abstractNumId w:val="15"/>
  </w:num>
  <w:num w:numId="12">
    <w:abstractNumId w:val="26"/>
  </w:num>
  <w:num w:numId="13">
    <w:abstractNumId w:val="0"/>
  </w:num>
  <w:num w:numId="14">
    <w:abstractNumId w:val="29"/>
  </w:num>
  <w:num w:numId="15">
    <w:abstractNumId w:val="19"/>
  </w:num>
  <w:num w:numId="16">
    <w:abstractNumId w:val="17"/>
  </w:num>
  <w:num w:numId="17">
    <w:abstractNumId w:val="28"/>
  </w:num>
  <w:num w:numId="18">
    <w:abstractNumId w:val="25"/>
  </w:num>
  <w:num w:numId="19">
    <w:abstractNumId w:val="7"/>
  </w:num>
  <w:num w:numId="20">
    <w:abstractNumId w:val="9"/>
  </w:num>
  <w:num w:numId="21">
    <w:abstractNumId w:val="8"/>
  </w:num>
  <w:num w:numId="22">
    <w:abstractNumId w:val="18"/>
  </w:num>
  <w:num w:numId="23">
    <w:abstractNumId w:val="12"/>
  </w:num>
  <w:num w:numId="24">
    <w:abstractNumId w:val="5"/>
  </w:num>
  <w:num w:numId="25">
    <w:abstractNumId w:val="3"/>
  </w:num>
  <w:num w:numId="26">
    <w:abstractNumId w:val="13"/>
  </w:num>
  <w:num w:numId="27">
    <w:abstractNumId w:val="22"/>
  </w:num>
  <w:num w:numId="28">
    <w:abstractNumId w:val="23"/>
  </w:num>
  <w:num w:numId="2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A8"/>
    <w:rsid w:val="0000168C"/>
    <w:rsid w:val="000074F2"/>
    <w:rsid w:val="00010786"/>
    <w:rsid w:val="00013371"/>
    <w:rsid w:val="000172A9"/>
    <w:rsid w:val="00024CAE"/>
    <w:rsid w:val="0004295E"/>
    <w:rsid w:val="00052657"/>
    <w:rsid w:val="00057E2D"/>
    <w:rsid w:val="00061A6C"/>
    <w:rsid w:val="00063837"/>
    <w:rsid w:val="00066DA1"/>
    <w:rsid w:val="00073352"/>
    <w:rsid w:val="00077085"/>
    <w:rsid w:val="000945C8"/>
    <w:rsid w:val="000A19A7"/>
    <w:rsid w:val="000A47CD"/>
    <w:rsid w:val="000C2984"/>
    <w:rsid w:val="000C34A9"/>
    <w:rsid w:val="000E23E9"/>
    <w:rsid w:val="000F53C3"/>
    <w:rsid w:val="000F716A"/>
    <w:rsid w:val="00101089"/>
    <w:rsid w:val="00101B7E"/>
    <w:rsid w:val="00104766"/>
    <w:rsid w:val="00105D48"/>
    <w:rsid w:val="00115118"/>
    <w:rsid w:val="00115F46"/>
    <w:rsid w:val="0012248A"/>
    <w:rsid w:val="00131AD9"/>
    <w:rsid w:val="00137E64"/>
    <w:rsid w:val="0016044A"/>
    <w:rsid w:val="00163793"/>
    <w:rsid w:val="001648E8"/>
    <w:rsid w:val="00166FFF"/>
    <w:rsid w:val="00172640"/>
    <w:rsid w:val="00173C6E"/>
    <w:rsid w:val="00180837"/>
    <w:rsid w:val="00193A4A"/>
    <w:rsid w:val="001A3802"/>
    <w:rsid w:val="001B2CF1"/>
    <w:rsid w:val="001C5F0A"/>
    <w:rsid w:val="001D2BA5"/>
    <w:rsid w:val="001F3D34"/>
    <w:rsid w:val="002013DF"/>
    <w:rsid w:val="00212A93"/>
    <w:rsid w:val="00223A09"/>
    <w:rsid w:val="00232CAB"/>
    <w:rsid w:val="00233C72"/>
    <w:rsid w:val="00233D7E"/>
    <w:rsid w:val="00236FED"/>
    <w:rsid w:val="00245CFE"/>
    <w:rsid w:val="00255080"/>
    <w:rsid w:val="00261678"/>
    <w:rsid w:val="002624B5"/>
    <w:rsid w:val="00267E20"/>
    <w:rsid w:val="00277247"/>
    <w:rsid w:val="002955F6"/>
    <w:rsid w:val="00297A02"/>
    <w:rsid w:val="002A40F7"/>
    <w:rsid w:val="002A7399"/>
    <w:rsid w:val="002C71CF"/>
    <w:rsid w:val="002D3002"/>
    <w:rsid w:val="002D4089"/>
    <w:rsid w:val="002E1803"/>
    <w:rsid w:val="002F3278"/>
    <w:rsid w:val="00301862"/>
    <w:rsid w:val="0030381C"/>
    <w:rsid w:val="00310F08"/>
    <w:rsid w:val="00314C84"/>
    <w:rsid w:val="00314FB1"/>
    <w:rsid w:val="0031640E"/>
    <w:rsid w:val="003165C8"/>
    <w:rsid w:val="0032544B"/>
    <w:rsid w:val="00333EF6"/>
    <w:rsid w:val="0033600D"/>
    <w:rsid w:val="00337663"/>
    <w:rsid w:val="00342138"/>
    <w:rsid w:val="00343E9F"/>
    <w:rsid w:val="00346AEF"/>
    <w:rsid w:val="00352769"/>
    <w:rsid w:val="0036616F"/>
    <w:rsid w:val="003727D0"/>
    <w:rsid w:val="00375E4C"/>
    <w:rsid w:val="00376416"/>
    <w:rsid w:val="00377DF4"/>
    <w:rsid w:val="003839B6"/>
    <w:rsid w:val="0038595D"/>
    <w:rsid w:val="003C35FF"/>
    <w:rsid w:val="003C37D1"/>
    <w:rsid w:val="003C599D"/>
    <w:rsid w:val="003D1ED6"/>
    <w:rsid w:val="003D442B"/>
    <w:rsid w:val="003E3C98"/>
    <w:rsid w:val="003F5FA9"/>
    <w:rsid w:val="003F6F93"/>
    <w:rsid w:val="00400EE2"/>
    <w:rsid w:val="004032CB"/>
    <w:rsid w:val="00412EB3"/>
    <w:rsid w:val="00425778"/>
    <w:rsid w:val="00426C9F"/>
    <w:rsid w:val="00440241"/>
    <w:rsid w:val="004458C4"/>
    <w:rsid w:val="00445CBA"/>
    <w:rsid w:val="00455C65"/>
    <w:rsid w:val="004646DE"/>
    <w:rsid w:val="00476774"/>
    <w:rsid w:val="0048162F"/>
    <w:rsid w:val="00485B54"/>
    <w:rsid w:val="004A279B"/>
    <w:rsid w:val="004A3D86"/>
    <w:rsid w:val="004A530B"/>
    <w:rsid w:val="004B1E18"/>
    <w:rsid w:val="004B4D1B"/>
    <w:rsid w:val="004C2956"/>
    <w:rsid w:val="004C29F1"/>
    <w:rsid w:val="004D0744"/>
    <w:rsid w:val="004D0D99"/>
    <w:rsid w:val="004D7DAE"/>
    <w:rsid w:val="004E01FE"/>
    <w:rsid w:val="004E1D3A"/>
    <w:rsid w:val="004E44DA"/>
    <w:rsid w:val="004E52A2"/>
    <w:rsid w:val="004F0E6D"/>
    <w:rsid w:val="004F3056"/>
    <w:rsid w:val="00502E6F"/>
    <w:rsid w:val="00506DC9"/>
    <w:rsid w:val="005071EA"/>
    <w:rsid w:val="00513806"/>
    <w:rsid w:val="00517095"/>
    <w:rsid w:val="0052394E"/>
    <w:rsid w:val="00532CF0"/>
    <w:rsid w:val="00535339"/>
    <w:rsid w:val="00556ACA"/>
    <w:rsid w:val="00566390"/>
    <w:rsid w:val="00566490"/>
    <w:rsid w:val="00566E86"/>
    <w:rsid w:val="00572CFD"/>
    <w:rsid w:val="00572DDF"/>
    <w:rsid w:val="00574621"/>
    <w:rsid w:val="0057619C"/>
    <w:rsid w:val="00580195"/>
    <w:rsid w:val="00590AC0"/>
    <w:rsid w:val="00591986"/>
    <w:rsid w:val="005B05F1"/>
    <w:rsid w:val="005B3250"/>
    <w:rsid w:val="005C6FAF"/>
    <w:rsid w:val="005D6E36"/>
    <w:rsid w:val="005E2773"/>
    <w:rsid w:val="005F5C8A"/>
    <w:rsid w:val="00602232"/>
    <w:rsid w:val="006049A7"/>
    <w:rsid w:val="00605806"/>
    <w:rsid w:val="00625FD3"/>
    <w:rsid w:val="00633093"/>
    <w:rsid w:val="006416BE"/>
    <w:rsid w:val="00657AB1"/>
    <w:rsid w:val="006617B9"/>
    <w:rsid w:val="0066510C"/>
    <w:rsid w:val="006735F2"/>
    <w:rsid w:val="00675EBB"/>
    <w:rsid w:val="00677002"/>
    <w:rsid w:val="006772C0"/>
    <w:rsid w:val="006838BD"/>
    <w:rsid w:val="00686751"/>
    <w:rsid w:val="00697D29"/>
    <w:rsid w:val="006B2F95"/>
    <w:rsid w:val="006B5C9C"/>
    <w:rsid w:val="006C39CD"/>
    <w:rsid w:val="006C3B06"/>
    <w:rsid w:val="006C6EE5"/>
    <w:rsid w:val="006D6520"/>
    <w:rsid w:val="006D6553"/>
    <w:rsid w:val="006E445A"/>
    <w:rsid w:val="006F30B6"/>
    <w:rsid w:val="00700C79"/>
    <w:rsid w:val="00717824"/>
    <w:rsid w:val="007178B3"/>
    <w:rsid w:val="00720E6D"/>
    <w:rsid w:val="007358CC"/>
    <w:rsid w:val="0073712E"/>
    <w:rsid w:val="00744D4C"/>
    <w:rsid w:val="0075523E"/>
    <w:rsid w:val="007602D4"/>
    <w:rsid w:val="00777891"/>
    <w:rsid w:val="00780272"/>
    <w:rsid w:val="007A4911"/>
    <w:rsid w:val="007B0ACE"/>
    <w:rsid w:val="007C6B13"/>
    <w:rsid w:val="007E0992"/>
    <w:rsid w:val="007E1A71"/>
    <w:rsid w:val="007E53BA"/>
    <w:rsid w:val="008003CE"/>
    <w:rsid w:val="008010C4"/>
    <w:rsid w:val="00804EF7"/>
    <w:rsid w:val="00815D6B"/>
    <w:rsid w:val="00842AD7"/>
    <w:rsid w:val="00851279"/>
    <w:rsid w:val="0085645D"/>
    <w:rsid w:val="00857A9E"/>
    <w:rsid w:val="008614D8"/>
    <w:rsid w:val="00870EFB"/>
    <w:rsid w:val="00871F2E"/>
    <w:rsid w:val="00874080"/>
    <w:rsid w:val="00882C98"/>
    <w:rsid w:val="00894286"/>
    <w:rsid w:val="008A0B72"/>
    <w:rsid w:val="008B0C72"/>
    <w:rsid w:val="008B25AE"/>
    <w:rsid w:val="008C375C"/>
    <w:rsid w:val="008D50D4"/>
    <w:rsid w:val="008E3A1C"/>
    <w:rsid w:val="008E56C8"/>
    <w:rsid w:val="008E5D52"/>
    <w:rsid w:val="008F3B3D"/>
    <w:rsid w:val="008F3C3B"/>
    <w:rsid w:val="00900B1A"/>
    <w:rsid w:val="00907A72"/>
    <w:rsid w:val="00923F3B"/>
    <w:rsid w:val="00925A17"/>
    <w:rsid w:val="00932AC2"/>
    <w:rsid w:val="00934311"/>
    <w:rsid w:val="00947E99"/>
    <w:rsid w:val="00953CF9"/>
    <w:rsid w:val="009576C3"/>
    <w:rsid w:val="00962ED3"/>
    <w:rsid w:val="00964FEA"/>
    <w:rsid w:val="009666F7"/>
    <w:rsid w:val="00967388"/>
    <w:rsid w:val="009738A8"/>
    <w:rsid w:val="009779A0"/>
    <w:rsid w:val="00990BB4"/>
    <w:rsid w:val="00991145"/>
    <w:rsid w:val="00993CDE"/>
    <w:rsid w:val="00993F42"/>
    <w:rsid w:val="00994371"/>
    <w:rsid w:val="009A7A61"/>
    <w:rsid w:val="009B130C"/>
    <w:rsid w:val="009B186F"/>
    <w:rsid w:val="009C2807"/>
    <w:rsid w:val="009C63C7"/>
    <w:rsid w:val="009D4EF0"/>
    <w:rsid w:val="009E1D4E"/>
    <w:rsid w:val="009E1EA9"/>
    <w:rsid w:val="009E30FE"/>
    <w:rsid w:val="00A061D9"/>
    <w:rsid w:val="00A061DF"/>
    <w:rsid w:val="00A118AE"/>
    <w:rsid w:val="00A168B7"/>
    <w:rsid w:val="00A20D31"/>
    <w:rsid w:val="00A23EA1"/>
    <w:rsid w:val="00A26C72"/>
    <w:rsid w:val="00A360DB"/>
    <w:rsid w:val="00A37245"/>
    <w:rsid w:val="00A37B86"/>
    <w:rsid w:val="00A44587"/>
    <w:rsid w:val="00A456A7"/>
    <w:rsid w:val="00A46245"/>
    <w:rsid w:val="00A60D68"/>
    <w:rsid w:val="00A640C7"/>
    <w:rsid w:val="00A81526"/>
    <w:rsid w:val="00A84ED9"/>
    <w:rsid w:val="00A85D69"/>
    <w:rsid w:val="00AA5D1D"/>
    <w:rsid w:val="00AB66E0"/>
    <w:rsid w:val="00AC34D0"/>
    <w:rsid w:val="00AC4EFA"/>
    <w:rsid w:val="00AD0330"/>
    <w:rsid w:val="00AE4E28"/>
    <w:rsid w:val="00AE57BA"/>
    <w:rsid w:val="00AF0FBA"/>
    <w:rsid w:val="00AF3DFE"/>
    <w:rsid w:val="00AF5FED"/>
    <w:rsid w:val="00AF6B3C"/>
    <w:rsid w:val="00AF7A68"/>
    <w:rsid w:val="00B06929"/>
    <w:rsid w:val="00B12E26"/>
    <w:rsid w:val="00B1507D"/>
    <w:rsid w:val="00B16094"/>
    <w:rsid w:val="00B20FBA"/>
    <w:rsid w:val="00B26FA8"/>
    <w:rsid w:val="00B30512"/>
    <w:rsid w:val="00B309C9"/>
    <w:rsid w:val="00B62D0F"/>
    <w:rsid w:val="00B815E3"/>
    <w:rsid w:val="00B81B79"/>
    <w:rsid w:val="00B824E1"/>
    <w:rsid w:val="00B95A98"/>
    <w:rsid w:val="00BA6090"/>
    <w:rsid w:val="00BB7C7A"/>
    <w:rsid w:val="00BC569B"/>
    <w:rsid w:val="00BE59DA"/>
    <w:rsid w:val="00C14C99"/>
    <w:rsid w:val="00C20FCE"/>
    <w:rsid w:val="00C2132C"/>
    <w:rsid w:val="00C21A4C"/>
    <w:rsid w:val="00C22A06"/>
    <w:rsid w:val="00C26A76"/>
    <w:rsid w:val="00C32FCA"/>
    <w:rsid w:val="00C37787"/>
    <w:rsid w:val="00C40228"/>
    <w:rsid w:val="00C55AF3"/>
    <w:rsid w:val="00C55D28"/>
    <w:rsid w:val="00C65746"/>
    <w:rsid w:val="00C70C21"/>
    <w:rsid w:val="00C7511C"/>
    <w:rsid w:val="00C85794"/>
    <w:rsid w:val="00C8744E"/>
    <w:rsid w:val="00C931A0"/>
    <w:rsid w:val="00C950BD"/>
    <w:rsid w:val="00CA6CAF"/>
    <w:rsid w:val="00CB54C1"/>
    <w:rsid w:val="00CC0C92"/>
    <w:rsid w:val="00CD4B11"/>
    <w:rsid w:val="00CE2BDD"/>
    <w:rsid w:val="00D00BEB"/>
    <w:rsid w:val="00D05FAB"/>
    <w:rsid w:val="00D1038A"/>
    <w:rsid w:val="00D123E7"/>
    <w:rsid w:val="00D13AB8"/>
    <w:rsid w:val="00D13F67"/>
    <w:rsid w:val="00D16F63"/>
    <w:rsid w:val="00D4610A"/>
    <w:rsid w:val="00D527D9"/>
    <w:rsid w:val="00D62887"/>
    <w:rsid w:val="00D63141"/>
    <w:rsid w:val="00D714F3"/>
    <w:rsid w:val="00D760E5"/>
    <w:rsid w:val="00D776FE"/>
    <w:rsid w:val="00D838CC"/>
    <w:rsid w:val="00D84B59"/>
    <w:rsid w:val="00D90904"/>
    <w:rsid w:val="00D909F4"/>
    <w:rsid w:val="00D90A7D"/>
    <w:rsid w:val="00DA239E"/>
    <w:rsid w:val="00DA3D96"/>
    <w:rsid w:val="00DA76A9"/>
    <w:rsid w:val="00DA7FA1"/>
    <w:rsid w:val="00DB1274"/>
    <w:rsid w:val="00DC254B"/>
    <w:rsid w:val="00DC2FA1"/>
    <w:rsid w:val="00DD2FBF"/>
    <w:rsid w:val="00DD6B91"/>
    <w:rsid w:val="00DE0E02"/>
    <w:rsid w:val="00DE0F89"/>
    <w:rsid w:val="00DE3FBE"/>
    <w:rsid w:val="00DE582D"/>
    <w:rsid w:val="00DE5EBC"/>
    <w:rsid w:val="00DF1A66"/>
    <w:rsid w:val="00DF1CAE"/>
    <w:rsid w:val="00DF2BC7"/>
    <w:rsid w:val="00DF2DE6"/>
    <w:rsid w:val="00E04055"/>
    <w:rsid w:val="00E11900"/>
    <w:rsid w:val="00E24117"/>
    <w:rsid w:val="00E249B3"/>
    <w:rsid w:val="00E2729C"/>
    <w:rsid w:val="00E27EC6"/>
    <w:rsid w:val="00E31CA6"/>
    <w:rsid w:val="00E7024C"/>
    <w:rsid w:val="00E80420"/>
    <w:rsid w:val="00E8489D"/>
    <w:rsid w:val="00E9026C"/>
    <w:rsid w:val="00E944F5"/>
    <w:rsid w:val="00EA2770"/>
    <w:rsid w:val="00EB1174"/>
    <w:rsid w:val="00EB40BA"/>
    <w:rsid w:val="00EB662C"/>
    <w:rsid w:val="00EC2B7B"/>
    <w:rsid w:val="00ED3AAB"/>
    <w:rsid w:val="00ED5347"/>
    <w:rsid w:val="00EE29EF"/>
    <w:rsid w:val="00EF3CEA"/>
    <w:rsid w:val="00EF4818"/>
    <w:rsid w:val="00F12CDF"/>
    <w:rsid w:val="00F17737"/>
    <w:rsid w:val="00F21F9D"/>
    <w:rsid w:val="00F22338"/>
    <w:rsid w:val="00F24110"/>
    <w:rsid w:val="00F275BA"/>
    <w:rsid w:val="00F51AC5"/>
    <w:rsid w:val="00F72B7B"/>
    <w:rsid w:val="00F74A7B"/>
    <w:rsid w:val="00F77E4E"/>
    <w:rsid w:val="00F85F22"/>
    <w:rsid w:val="00F948A1"/>
    <w:rsid w:val="00FA4488"/>
    <w:rsid w:val="00FB2A6D"/>
    <w:rsid w:val="00FB393D"/>
    <w:rsid w:val="00FB66D0"/>
    <w:rsid w:val="00FC21F9"/>
    <w:rsid w:val="00FD6099"/>
    <w:rsid w:val="00FE526B"/>
    <w:rsid w:val="00FF4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4E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13" w:unhideWhenUsed="1"/>
    <w:lsdException w:name="List Number 5" w:semiHidden="1" w:uiPriority="13"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16A"/>
    <w:pPr>
      <w:spacing w:after="0" w:line="240" w:lineRule="auto"/>
    </w:pPr>
    <w:rPr>
      <w:rFonts w:ascii="Arial" w:eastAsia="Times New Roman" w:hAnsi="Arial" w:cs="Times New Roman"/>
      <w:sz w:val="22"/>
      <w:szCs w:val="24"/>
      <w:lang w:val="en-AU"/>
    </w:rPr>
  </w:style>
  <w:style w:type="paragraph" w:styleId="Heading1">
    <w:name w:val="heading 1"/>
    <w:basedOn w:val="Normal"/>
    <w:next w:val="Normal"/>
    <w:link w:val="Heading1Char"/>
    <w:qFormat/>
    <w:rsid w:val="00DE0E02"/>
    <w:pPr>
      <w:keepNext/>
      <w:spacing w:before="240" w:after="60"/>
      <w:outlineLvl w:val="0"/>
    </w:pPr>
    <w:rPr>
      <w:rFonts w:cs="Arial"/>
      <w:b/>
      <w:bCs/>
      <w:color w:val="153A6E"/>
      <w:kern w:val="28"/>
      <w:sz w:val="36"/>
      <w:szCs w:val="32"/>
    </w:rPr>
  </w:style>
  <w:style w:type="paragraph" w:styleId="Heading2">
    <w:name w:val="heading 2"/>
    <w:next w:val="Normal"/>
    <w:link w:val="Heading2Char"/>
    <w:qFormat/>
    <w:rsid w:val="002D3002"/>
    <w:pPr>
      <w:keepNext/>
      <w:spacing w:before="240" w:after="60" w:line="240" w:lineRule="auto"/>
      <w:outlineLvl w:val="1"/>
    </w:pPr>
    <w:rPr>
      <w:rFonts w:ascii="Arial" w:eastAsia="Times New Roman" w:hAnsi="Arial" w:cs="Arial"/>
      <w:b/>
      <w:bCs/>
      <w:iCs/>
      <w:color w:val="153A6E"/>
      <w:sz w:val="22"/>
      <w:szCs w:val="32"/>
      <w:lang w:val="en-AU"/>
    </w:rPr>
  </w:style>
  <w:style w:type="paragraph" w:styleId="Heading3">
    <w:name w:val="heading 3"/>
    <w:basedOn w:val="Heading2"/>
    <w:next w:val="Normal"/>
    <w:link w:val="Heading3Char"/>
    <w:qFormat/>
    <w:rsid w:val="000F716A"/>
    <w:pPr>
      <w:numPr>
        <w:ilvl w:val="2"/>
        <w:numId w:val="14"/>
      </w:numPr>
      <w:spacing w:before="180"/>
      <w:outlineLvl w:val="2"/>
    </w:pPr>
    <w:rPr>
      <w:bCs w:val="0"/>
      <w:sz w:val="28"/>
      <w:szCs w:val="28"/>
    </w:rPr>
  </w:style>
  <w:style w:type="paragraph" w:styleId="Heading4">
    <w:name w:val="heading 4"/>
    <w:basedOn w:val="Normal"/>
    <w:next w:val="Normal"/>
    <w:link w:val="Heading4Char"/>
    <w:qFormat/>
    <w:rsid w:val="000F716A"/>
    <w:pPr>
      <w:keepNext/>
      <w:spacing w:before="240" w:after="60"/>
      <w:outlineLvl w:val="3"/>
    </w:pPr>
    <w:rPr>
      <w:b/>
      <w:bCs/>
      <w:color w:val="153A6E"/>
      <w:sz w:val="24"/>
      <w:szCs w:val="28"/>
    </w:rPr>
  </w:style>
  <w:style w:type="paragraph" w:styleId="Heading5">
    <w:name w:val="heading 5"/>
    <w:basedOn w:val="Normal"/>
    <w:next w:val="Normal"/>
    <w:link w:val="Heading5Char"/>
    <w:rsid w:val="000F716A"/>
    <w:pPr>
      <w:keepNext/>
      <w:numPr>
        <w:ilvl w:val="4"/>
        <w:numId w:val="14"/>
      </w:numPr>
      <w:spacing w:before="240" w:after="60"/>
      <w:outlineLvl w:val="4"/>
    </w:pPr>
    <w:rPr>
      <w:b/>
      <w:bCs/>
      <w:iCs/>
      <w:szCs w:val="26"/>
    </w:rPr>
  </w:style>
  <w:style w:type="paragraph" w:styleId="Heading6">
    <w:name w:val="heading 6"/>
    <w:basedOn w:val="Normal"/>
    <w:next w:val="Normal"/>
    <w:link w:val="Heading6Char"/>
    <w:rsid w:val="000F716A"/>
    <w:pPr>
      <w:keepNext/>
      <w:numPr>
        <w:ilvl w:val="5"/>
        <w:numId w:val="14"/>
      </w:numPr>
      <w:spacing w:before="240" w:after="60"/>
      <w:outlineLvl w:val="5"/>
    </w:pPr>
    <w:rPr>
      <w:b/>
      <w:bCs/>
      <w:i/>
      <w:szCs w:val="22"/>
    </w:rPr>
  </w:style>
  <w:style w:type="paragraph" w:styleId="Heading7">
    <w:name w:val="heading 7"/>
    <w:basedOn w:val="Normal"/>
    <w:next w:val="Normal"/>
    <w:link w:val="Heading7Char"/>
    <w:semiHidden/>
    <w:unhideWhenUsed/>
    <w:qFormat/>
    <w:rsid w:val="000F716A"/>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F716A"/>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F716A"/>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16A"/>
    <w:pPr>
      <w:spacing w:after="120"/>
    </w:pPr>
  </w:style>
  <w:style w:type="character" w:customStyle="1" w:styleId="BodyTextChar">
    <w:name w:val="Body Text Char"/>
    <w:basedOn w:val="DefaultParagraphFont"/>
    <w:link w:val="BodyText"/>
    <w:rsid w:val="000F716A"/>
    <w:rPr>
      <w:rFonts w:ascii="Arial" w:eastAsia="Times New Roman" w:hAnsi="Arial" w:cs="Times New Roman"/>
      <w:sz w:val="22"/>
      <w:szCs w:val="24"/>
      <w:lang w:val="en-AU"/>
    </w:rPr>
  </w:style>
  <w:style w:type="paragraph" w:customStyle="1" w:styleId="BodySingle">
    <w:name w:val="Body Single"/>
    <w:basedOn w:val="BodyText"/>
    <w:link w:val="BodySingleChar"/>
    <w:uiPriority w:val="1"/>
    <w:qFormat/>
    <w:rsid w:val="00C85794"/>
    <w:pPr>
      <w:spacing w:after="0"/>
    </w:pPr>
  </w:style>
  <w:style w:type="paragraph" w:styleId="Header">
    <w:name w:val="header"/>
    <w:basedOn w:val="Normal"/>
    <w:link w:val="HeaderChar"/>
    <w:qFormat/>
    <w:rsid w:val="000F716A"/>
    <w:pPr>
      <w:tabs>
        <w:tab w:val="center" w:pos="4513"/>
        <w:tab w:val="right" w:pos="9026"/>
      </w:tabs>
    </w:pPr>
  </w:style>
  <w:style w:type="character" w:customStyle="1" w:styleId="BodySingleChar">
    <w:name w:val="Body Single Char"/>
    <w:basedOn w:val="BodyTextChar"/>
    <w:link w:val="BodySingle"/>
    <w:uiPriority w:val="1"/>
    <w:rsid w:val="00C85794"/>
    <w:rPr>
      <w:rFonts w:ascii="Arial" w:eastAsia="Times New Roman" w:hAnsi="Arial" w:cs="Times New Roman"/>
      <w:sz w:val="22"/>
      <w:szCs w:val="24"/>
      <w:lang w:val="en-AU"/>
    </w:rPr>
  </w:style>
  <w:style w:type="character" w:customStyle="1" w:styleId="HeaderChar">
    <w:name w:val="Header Char"/>
    <w:basedOn w:val="DefaultParagraphFont"/>
    <w:link w:val="Header"/>
    <w:rsid w:val="000F716A"/>
    <w:rPr>
      <w:rFonts w:ascii="Arial" w:eastAsia="Times New Roman" w:hAnsi="Arial" w:cs="Times New Roman"/>
      <w:sz w:val="22"/>
      <w:szCs w:val="24"/>
      <w:lang w:val="en-AU"/>
    </w:rPr>
  </w:style>
  <w:style w:type="paragraph" w:styleId="Footer">
    <w:name w:val="footer"/>
    <w:basedOn w:val="Normal"/>
    <w:link w:val="FooterChar"/>
    <w:uiPriority w:val="99"/>
    <w:qFormat/>
    <w:rsid w:val="000F716A"/>
    <w:pPr>
      <w:tabs>
        <w:tab w:val="center" w:pos="4513"/>
        <w:tab w:val="right" w:pos="9026"/>
      </w:tabs>
    </w:pPr>
    <w:rPr>
      <w:sz w:val="20"/>
    </w:rPr>
  </w:style>
  <w:style w:type="character" w:customStyle="1" w:styleId="FooterChar">
    <w:name w:val="Footer Char"/>
    <w:basedOn w:val="DefaultParagraphFont"/>
    <w:link w:val="Footer"/>
    <w:uiPriority w:val="99"/>
    <w:rsid w:val="000F716A"/>
    <w:rPr>
      <w:rFonts w:ascii="Arial" w:eastAsia="Times New Roman" w:hAnsi="Arial" w:cs="Times New Roman"/>
      <w:szCs w:val="24"/>
      <w:lang w:val="en-AU"/>
    </w:rPr>
  </w:style>
  <w:style w:type="character" w:customStyle="1" w:styleId="Heading1Char">
    <w:name w:val="Heading 1 Char"/>
    <w:basedOn w:val="DefaultParagraphFont"/>
    <w:link w:val="Heading1"/>
    <w:rsid w:val="000F716A"/>
    <w:rPr>
      <w:rFonts w:ascii="Arial" w:eastAsia="Times New Roman" w:hAnsi="Arial" w:cs="Arial"/>
      <w:b/>
      <w:bCs/>
      <w:color w:val="153A6E"/>
      <w:kern w:val="28"/>
      <w:sz w:val="36"/>
      <w:szCs w:val="32"/>
      <w:lang w:val="en-AU"/>
    </w:rPr>
  </w:style>
  <w:style w:type="character" w:customStyle="1" w:styleId="Heading2Char">
    <w:name w:val="Heading 2 Char"/>
    <w:basedOn w:val="DefaultParagraphFont"/>
    <w:link w:val="Heading2"/>
    <w:rsid w:val="002D3002"/>
    <w:rPr>
      <w:rFonts w:ascii="Arial" w:eastAsia="Times New Roman" w:hAnsi="Arial" w:cs="Arial"/>
      <w:b/>
      <w:bCs/>
      <w:iCs/>
      <w:color w:val="153A6E"/>
      <w:sz w:val="22"/>
      <w:szCs w:val="32"/>
      <w:lang w:val="en-AU"/>
    </w:rPr>
  </w:style>
  <w:style w:type="character" w:customStyle="1" w:styleId="Heading3Char">
    <w:name w:val="Heading 3 Char"/>
    <w:link w:val="Heading3"/>
    <w:rsid w:val="000F716A"/>
    <w:rPr>
      <w:rFonts w:ascii="Arial" w:eastAsia="Times New Roman" w:hAnsi="Arial" w:cs="Arial"/>
      <w:b/>
      <w:iCs/>
      <w:color w:val="153A6E"/>
      <w:sz w:val="28"/>
      <w:szCs w:val="28"/>
      <w:lang w:val="en-AU"/>
    </w:rPr>
  </w:style>
  <w:style w:type="character" w:customStyle="1" w:styleId="Heading4Char">
    <w:name w:val="Heading 4 Char"/>
    <w:basedOn w:val="DefaultParagraphFont"/>
    <w:link w:val="Heading4"/>
    <w:rsid w:val="000F716A"/>
    <w:rPr>
      <w:rFonts w:ascii="Arial" w:eastAsia="Times New Roman" w:hAnsi="Arial" w:cs="Times New Roman"/>
      <w:b/>
      <w:bCs/>
      <w:color w:val="153A6E"/>
      <w:sz w:val="24"/>
      <w:szCs w:val="28"/>
      <w:lang w:val="en-AU"/>
    </w:rPr>
  </w:style>
  <w:style w:type="character" w:customStyle="1" w:styleId="Heading5Char">
    <w:name w:val="Heading 5 Char"/>
    <w:basedOn w:val="DefaultParagraphFont"/>
    <w:link w:val="Heading5"/>
    <w:rsid w:val="000F716A"/>
    <w:rPr>
      <w:rFonts w:ascii="Arial" w:eastAsia="Times New Roman" w:hAnsi="Arial" w:cs="Times New Roman"/>
      <w:b/>
      <w:bCs/>
      <w:iCs/>
      <w:sz w:val="22"/>
      <w:szCs w:val="26"/>
      <w:lang w:val="en-AU"/>
    </w:rPr>
  </w:style>
  <w:style w:type="paragraph" w:styleId="TOCHeading">
    <w:name w:val="TOC Heading"/>
    <w:basedOn w:val="Heading1"/>
    <w:next w:val="Normal"/>
    <w:uiPriority w:val="39"/>
    <w:unhideWhenUsed/>
    <w:qFormat/>
    <w:rsid w:val="000F716A"/>
    <w:pPr>
      <w:keepLines/>
      <w:spacing w:before="480" w:after="0" w:line="276" w:lineRule="auto"/>
      <w:ind w:left="431" w:hanging="431"/>
      <w:outlineLvl w:val="9"/>
    </w:pPr>
    <w:rPr>
      <w:rFonts w:asciiTheme="majorHAnsi" w:eastAsiaTheme="majorEastAsia" w:hAnsiTheme="majorHAnsi" w:cstheme="majorBidi"/>
      <w:color w:val="706851" w:themeColor="accent1" w:themeShade="BF"/>
      <w:kern w:val="0"/>
      <w:sz w:val="28"/>
      <w:szCs w:val="28"/>
      <w:lang w:val="en-US" w:eastAsia="ja-JP"/>
    </w:rPr>
  </w:style>
  <w:style w:type="paragraph" w:styleId="TOC1">
    <w:name w:val="toc 1"/>
    <w:basedOn w:val="Normal"/>
    <w:next w:val="Normal"/>
    <w:autoRedefine/>
    <w:uiPriority w:val="39"/>
    <w:rsid w:val="000F716A"/>
    <w:pPr>
      <w:tabs>
        <w:tab w:val="right" w:leader="dot" w:pos="9736"/>
      </w:tabs>
      <w:spacing w:after="100"/>
    </w:pPr>
  </w:style>
  <w:style w:type="paragraph" w:styleId="TOC2">
    <w:name w:val="toc 2"/>
    <w:basedOn w:val="Normal"/>
    <w:next w:val="Normal"/>
    <w:autoRedefine/>
    <w:uiPriority w:val="39"/>
    <w:rsid w:val="000F716A"/>
    <w:pPr>
      <w:spacing w:after="100"/>
      <w:ind w:left="220"/>
    </w:pPr>
  </w:style>
  <w:style w:type="paragraph" w:styleId="TOC3">
    <w:name w:val="toc 3"/>
    <w:basedOn w:val="Normal"/>
    <w:next w:val="Normal"/>
    <w:autoRedefine/>
    <w:uiPriority w:val="39"/>
    <w:rsid w:val="000F716A"/>
    <w:pPr>
      <w:spacing w:after="100"/>
      <w:ind w:left="440"/>
    </w:pPr>
  </w:style>
  <w:style w:type="character" w:styleId="Hyperlink">
    <w:name w:val="Hyperlink"/>
    <w:basedOn w:val="DefaultParagraphFont"/>
    <w:uiPriority w:val="99"/>
    <w:unhideWhenUsed/>
    <w:qFormat/>
    <w:rsid w:val="000F716A"/>
    <w:rPr>
      <w:rFonts w:ascii="Arial" w:hAnsi="Arial"/>
      <w:color w:val="968C6D" w:themeColor="hyperlink"/>
      <w:sz w:val="22"/>
      <w:u w:val="single"/>
    </w:rPr>
  </w:style>
  <w:style w:type="paragraph" w:styleId="BalloonText">
    <w:name w:val="Balloon Text"/>
    <w:basedOn w:val="Normal"/>
    <w:link w:val="BalloonTextChar"/>
    <w:rsid w:val="000F716A"/>
    <w:rPr>
      <w:rFonts w:ascii="Tahoma" w:hAnsi="Tahoma" w:cs="Tahoma"/>
      <w:sz w:val="16"/>
      <w:szCs w:val="16"/>
    </w:rPr>
  </w:style>
  <w:style w:type="character" w:customStyle="1" w:styleId="BalloonTextChar">
    <w:name w:val="Balloon Text Char"/>
    <w:basedOn w:val="DefaultParagraphFont"/>
    <w:link w:val="BalloonText"/>
    <w:rsid w:val="000F716A"/>
    <w:rPr>
      <w:rFonts w:ascii="Tahoma" w:eastAsia="Times New Roman" w:hAnsi="Tahoma" w:cs="Tahoma"/>
      <w:sz w:val="16"/>
      <w:szCs w:val="16"/>
      <w:lang w:val="en-AU"/>
    </w:rPr>
  </w:style>
  <w:style w:type="paragraph" w:styleId="ListBullet">
    <w:name w:val="List Bullet"/>
    <w:aliases w:val="List First Level,Bullet List"/>
    <w:basedOn w:val="Normal"/>
    <w:qFormat/>
    <w:rsid w:val="000F716A"/>
    <w:pPr>
      <w:numPr>
        <w:numId w:val="6"/>
      </w:numPr>
      <w:spacing w:before="120" w:line="240" w:lineRule="exact"/>
    </w:pPr>
    <w:rPr>
      <w:color w:val="000000" w:themeColor="text1"/>
    </w:rPr>
  </w:style>
  <w:style w:type="numbering" w:customStyle="1" w:styleId="PwCListBullets1">
    <w:name w:val="PwC List Bullets 1"/>
    <w:uiPriority w:val="99"/>
    <w:rsid w:val="00C85794"/>
    <w:pPr>
      <w:numPr>
        <w:numId w:val="1"/>
      </w:numPr>
    </w:pPr>
  </w:style>
  <w:style w:type="numbering" w:customStyle="1" w:styleId="PwCListNumbers1">
    <w:name w:val="PwC List Numbers 1"/>
    <w:uiPriority w:val="99"/>
    <w:rsid w:val="000F716A"/>
    <w:pPr>
      <w:numPr>
        <w:numId w:val="10"/>
      </w:numPr>
    </w:pPr>
  </w:style>
  <w:style w:type="paragraph" w:styleId="ListNumber">
    <w:name w:val="List Number"/>
    <w:basedOn w:val="Normal"/>
    <w:uiPriority w:val="13"/>
    <w:unhideWhenUsed/>
    <w:qFormat/>
    <w:rsid w:val="000F716A"/>
    <w:pPr>
      <w:numPr>
        <w:numId w:val="10"/>
      </w:numPr>
      <w:spacing w:after="240" w:line="240" w:lineRule="atLeast"/>
      <w:contextualSpacing/>
    </w:pPr>
    <w:rPr>
      <w:sz w:val="20"/>
      <w:szCs w:val="20"/>
    </w:rPr>
  </w:style>
  <w:style w:type="paragraph" w:styleId="ListBullet2">
    <w:name w:val="List Bullet 2"/>
    <w:basedOn w:val="Normal"/>
    <w:rsid w:val="000F716A"/>
    <w:pPr>
      <w:numPr>
        <w:ilvl w:val="1"/>
        <w:numId w:val="6"/>
      </w:numPr>
      <w:spacing w:before="120" w:after="120"/>
    </w:pPr>
  </w:style>
  <w:style w:type="paragraph" w:styleId="ListBullet3">
    <w:name w:val="List Bullet 3"/>
    <w:basedOn w:val="ListBullet2"/>
    <w:rsid w:val="000F716A"/>
    <w:pPr>
      <w:numPr>
        <w:ilvl w:val="2"/>
      </w:numPr>
    </w:pPr>
  </w:style>
  <w:style w:type="paragraph" w:styleId="ListBullet4">
    <w:name w:val="List Bullet 4"/>
    <w:basedOn w:val="ListBullet3"/>
    <w:unhideWhenUsed/>
    <w:rsid w:val="000F716A"/>
    <w:pPr>
      <w:numPr>
        <w:ilvl w:val="3"/>
      </w:numPr>
    </w:pPr>
  </w:style>
  <w:style w:type="paragraph" w:styleId="ListBullet5">
    <w:name w:val="List Bullet 5"/>
    <w:basedOn w:val="ListBullet4"/>
    <w:unhideWhenUsed/>
    <w:rsid w:val="000F716A"/>
    <w:pPr>
      <w:numPr>
        <w:ilvl w:val="0"/>
        <w:numId w:val="0"/>
      </w:numPr>
    </w:pPr>
  </w:style>
  <w:style w:type="paragraph" w:styleId="ListNumber2">
    <w:name w:val="List Number 2"/>
    <w:aliases w:val="List Second Level"/>
    <w:basedOn w:val="ListBullet"/>
    <w:qFormat/>
    <w:rsid w:val="000F716A"/>
    <w:pPr>
      <w:ind w:left="568" w:hanging="284"/>
    </w:pPr>
  </w:style>
  <w:style w:type="paragraph" w:styleId="ListNumber3">
    <w:name w:val="List Number 3"/>
    <w:aliases w:val="List Third Level"/>
    <w:basedOn w:val="ListNumber2"/>
    <w:qFormat/>
    <w:rsid w:val="000F716A"/>
    <w:pPr>
      <w:numPr>
        <w:numId w:val="7"/>
      </w:numPr>
      <w:tabs>
        <w:tab w:val="num" w:pos="1440"/>
      </w:tabs>
      <w:spacing w:line="276" w:lineRule="auto"/>
    </w:pPr>
    <w:rPr>
      <w:rFonts w:eastAsia="Cambria"/>
      <w:color w:val="auto"/>
      <w:szCs w:val="22"/>
      <w:lang w:val="en-US"/>
    </w:rPr>
  </w:style>
  <w:style w:type="paragraph" w:styleId="ListNumber4">
    <w:name w:val="List Number 4"/>
    <w:basedOn w:val="Normal"/>
    <w:uiPriority w:val="13"/>
    <w:unhideWhenUsed/>
    <w:rsid w:val="000F716A"/>
    <w:pPr>
      <w:numPr>
        <w:ilvl w:val="3"/>
        <w:numId w:val="10"/>
      </w:numPr>
      <w:spacing w:after="240" w:line="240" w:lineRule="atLeast"/>
      <w:contextualSpacing/>
    </w:pPr>
    <w:rPr>
      <w:sz w:val="20"/>
      <w:szCs w:val="20"/>
    </w:rPr>
  </w:style>
  <w:style w:type="paragraph" w:styleId="ListNumber5">
    <w:name w:val="List Number 5"/>
    <w:basedOn w:val="Normal"/>
    <w:uiPriority w:val="13"/>
    <w:unhideWhenUsed/>
    <w:rsid w:val="000F716A"/>
    <w:pPr>
      <w:numPr>
        <w:ilvl w:val="4"/>
        <w:numId w:val="10"/>
      </w:numPr>
      <w:spacing w:after="240" w:line="240" w:lineRule="atLeast"/>
      <w:contextualSpacing/>
    </w:pPr>
    <w:rPr>
      <w:sz w:val="20"/>
      <w:szCs w:val="20"/>
    </w:rPr>
  </w:style>
  <w:style w:type="paragraph" w:styleId="List">
    <w:name w:val="List"/>
    <w:basedOn w:val="Normal"/>
    <w:uiPriority w:val="99"/>
    <w:semiHidden/>
    <w:unhideWhenUsed/>
    <w:rsid w:val="00C85794"/>
    <w:pPr>
      <w:ind w:left="567" w:hanging="567"/>
      <w:contextualSpacing/>
    </w:pPr>
  </w:style>
  <w:style w:type="paragraph" w:styleId="List2">
    <w:name w:val="List 2"/>
    <w:basedOn w:val="Normal"/>
    <w:uiPriority w:val="99"/>
    <w:semiHidden/>
    <w:unhideWhenUsed/>
    <w:rsid w:val="00C85794"/>
    <w:pPr>
      <w:ind w:left="1134" w:hanging="567"/>
      <w:contextualSpacing/>
    </w:pPr>
  </w:style>
  <w:style w:type="paragraph" w:styleId="ListContinue4">
    <w:name w:val="List Continue 4"/>
    <w:basedOn w:val="Normal"/>
    <w:uiPriority w:val="14"/>
    <w:semiHidden/>
    <w:unhideWhenUsed/>
    <w:rsid w:val="00C85794"/>
    <w:pPr>
      <w:spacing w:after="120"/>
      <w:ind w:left="2268"/>
      <w:contextualSpacing/>
    </w:pPr>
  </w:style>
  <w:style w:type="paragraph" w:styleId="ListContinue5">
    <w:name w:val="List Continue 5"/>
    <w:basedOn w:val="Normal"/>
    <w:uiPriority w:val="14"/>
    <w:semiHidden/>
    <w:unhideWhenUsed/>
    <w:rsid w:val="00C85794"/>
    <w:pPr>
      <w:spacing w:after="120"/>
      <w:ind w:left="2835"/>
      <w:contextualSpacing/>
    </w:pPr>
  </w:style>
  <w:style w:type="paragraph" w:styleId="List3">
    <w:name w:val="List 3"/>
    <w:basedOn w:val="Normal"/>
    <w:uiPriority w:val="99"/>
    <w:semiHidden/>
    <w:unhideWhenUsed/>
    <w:rsid w:val="00C85794"/>
    <w:pPr>
      <w:ind w:left="1701" w:hanging="567"/>
      <w:contextualSpacing/>
    </w:pPr>
  </w:style>
  <w:style w:type="paragraph" w:styleId="List4">
    <w:name w:val="List 4"/>
    <w:basedOn w:val="Normal"/>
    <w:uiPriority w:val="99"/>
    <w:semiHidden/>
    <w:unhideWhenUsed/>
    <w:rsid w:val="00C85794"/>
    <w:pPr>
      <w:ind w:left="2268" w:hanging="567"/>
      <w:contextualSpacing/>
    </w:pPr>
  </w:style>
  <w:style w:type="paragraph" w:styleId="List5">
    <w:name w:val="List 5"/>
    <w:basedOn w:val="Normal"/>
    <w:uiPriority w:val="99"/>
    <w:semiHidden/>
    <w:unhideWhenUsed/>
    <w:rsid w:val="00C85794"/>
    <w:pPr>
      <w:ind w:left="2835" w:hanging="567"/>
      <w:contextualSpacing/>
    </w:pPr>
  </w:style>
  <w:style w:type="table" w:styleId="TableGrid">
    <w:name w:val="Table Grid"/>
    <w:aliases w:val="Table - Top"/>
    <w:basedOn w:val="TableNormal"/>
    <w:rsid w:val="000F716A"/>
    <w:pPr>
      <w:spacing w:after="0" w:line="240" w:lineRule="auto"/>
    </w:pPr>
    <w:rPr>
      <w:rFonts w:ascii="Times New Roman" w:eastAsia="Times New Roman" w:hAnsi="Times New Roman" w:cs="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
    <w:name w:val="PwC Table Text"/>
    <w:basedOn w:val="TableNormal"/>
    <w:uiPriority w:val="99"/>
    <w:qFormat/>
    <w:rsid w:val="000F716A"/>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rsid w:val="000F716A"/>
    <w:rPr>
      <w:rFonts w:ascii="Arial" w:eastAsia="Times New Roman" w:hAnsi="Arial" w:cs="Times New Roman"/>
      <w:b/>
      <w:bCs/>
      <w:i/>
      <w:sz w:val="22"/>
      <w:szCs w:val="22"/>
      <w:lang w:val="en-AU"/>
    </w:rPr>
  </w:style>
  <w:style w:type="character" w:customStyle="1" w:styleId="Heading7Char">
    <w:name w:val="Heading 7 Char"/>
    <w:basedOn w:val="DefaultParagraphFont"/>
    <w:link w:val="Heading7"/>
    <w:semiHidden/>
    <w:rsid w:val="000F716A"/>
    <w:rPr>
      <w:rFonts w:asciiTheme="majorHAnsi" w:eastAsiaTheme="majorEastAsia" w:hAnsiTheme="majorHAnsi" w:cstheme="majorBidi"/>
      <w:i/>
      <w:iCs/>
      <w:color w:val="404040" w:themeColor="text1" w:themeTint="BF"/>
      <w:sz w:val="22"/>
      <w:szCs w:val="24"/>
      <w:lang w:val="en-AU"/>
    </w:rPr>
  </w:style>
  <w:style w:type="character" w:customStyle="1" w:styleId="Heading8Char">
    <w:name w:val="Heading 8 Char"/>
    <w:basedOn w:val="DefaultParagraphFont"/>
    <w:link w:val="Heading8"/>
    <w:semiHidden/>
    <w:rsid w:val="000F716A"/>
    <w:rPr>
      <w:rFonts w:asciiTheme="majorHAnsi" w:eastAsiaTheme="majorEastAsia" w:hAnsiTheme="majorHAnsi" w:cstheme="majorBidi"/>
      <w:color w:val="404040" w:themeColor="text1" w:themeTint="BF"/>
      <w:lang w:val="en-AU"/>
    </w:rPr>
  </w:style>
  <w:style w:type="character" w:customStyle="1" w:styleId="Heading9Char">
    <w:name w:val="Heading 9 Char"/>
    <w:basedOn w:val="DefaultParagraphFont"/>
    <w:link w:val="Heading9"/>
    <w:semiHidden/>
    <w:rsid w:val="000F716A"/>
    <w:rPr>
      <w:rFonts w:asciiTheme="majorHAnsi" w:eastAsiaTheme="majorEastAsia" w:hAnsiTheme="majorHAnsi" w:cstheme="majorBidi"/>
      <w:i/>
      <w:iCs/>
      <w:color w:val="404040" w:themeColor="text1" w:themeTint="BF"/>
      <w:lang w:val="en-AU"/>
    </w:rPr>
  </w:style>
  <w:style w:type="table" w:styleId="MediumShading2-Accent3">
    <w:name w:val="Medium Shading 2 Accent 3"/>
    <w:basedOn w:val="TableNormal"/>
    <w:uiPriority w:val="64"/>
    <w:rsid w:val="00C857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85794"/>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Disclaimer">
    <w:name w:val="Disclaimer"/>
    <w:basedOn w:val="Normal"/>
    <w:link w:val="DisclaimerChar"/>
    <w:qFormat/>
    <w:rsid w:val="00C85794"/>
    <w:pPr>
      <w:spacing w:line="140" w:lineRule="atLeast"/>
    </w:pPr>
    <w:rPr>
      <w:rFonts w:cs="Arial"/>
      <w:noProof/>
      <w:sz w:val="12"/>
      <w:szCs w:val="22"/>
      <w:lang w:eastAsia="en-GB"/>
    </w:rPr>
  </w:style>
  <w:style w:type="character" w:customStyle="1" w:styleId="DisclaimerChar">
    <w:name w:val="Disclaimer Char"/>
    <w:basedOn w:val="DefaultParagraphFont"/>
    <w:link w:val="Disclaimer"/>
    <w:rsid w:val="00C85794"/>
    <w:rPr>
      <w:rFonts w:asciiTheme="minorHAnsi" w:hAnsiTheme="minorHAnsi" w:cs="Arial"/>
      <w:noProof/>
      <w:sz w:val="12"/>
      <w:szCs w:val="22"/>
      <w:lang w:eastAsia="en-GB"/>
    </w:rPr>
  </w:style>
  <w:style w:type="paragraph" w:customStyle="1" w:styleId="Address">
    <w:name w:val="Address"/>
    <w:basedOn w:val="Normal"/>
    <w:link w:val="AddressChar"/>
    <w:qFormat/>
    <w:rsid w:val="00C85794"/>
    <w:pPr>
      <w:spacing w:line="200" w:lineRule="atLeast"/>
    </w:pPr>
    <w:rPr>
      <w:i/>
      <w:noProof/>
      <w:sz w:val="18"/>
      <w:szCs w:val="22"/>
      <w:lang w:eastAsia="en-GB"/>
    </w:rPr>
  </w:style>
  <w:style w:type="character" w:customStyle="1" w:styleId="AddressChar">
    <w:name w:val="Address Char"/>
    <w:basedOn w:val="DefaultParagraphFont"/>
    <w:link w:val="Address"/>
    <w:rsid w:val="00C85794"/>
    <w:rPr>
      <w:i/>
      <w:noProof/>
      <w:sz w:val="18"/>
      <w:szCs w:val="22"/>
      <w:lang w:eastAsia="en-GB"/>
    </w:rPr>
  </w:style>
  <w:style w:type="paragraph" w:styleId="BlockText">
    <w:name w:val="Block Text"/>
    <w:basedOn w:val="Normal"/>
    <w:uiPriority w:val="99"/>
    <w:unhideWhenUsed/>
    <w:qFormat/>
    <w:rsid w:val="00C85794"/>
    <w:rPr>
      <w:b/>
      <w:i/>
      <w:color w:val="968C6D" w:themeColor="text2"/>
      <w:sz w:val="48"/>
      <w:szCs w:val="48"/>
    </w:rPr>
  </w:style>
  <w:style w:type="paragraph" w:styleId="BodyText3">
    <w:name w:val="Body Text 3"/>
    <w:basedOn w:val="Normal"/>
    <w:link w:val="BodyText3Char"/>
    <w:uiPriority w:val="99"/>
    <w:semiHidden/>
    <w:unhideWhenUsed/>
    <w:rsid w:val="00C85794"/>
    <w:pPr>
      <w:spacing w:after="120"/>
    </w:pPr>
    <w:rPr>
      <w:sz w:val="16"/>
      <w:szCs w:val="16"/>
    </w:rPr>
  </w:style>
  <w:style w:type="character" w:customStyle="1" w:styleId="BodyText3Char">
    <w:name w:val="Body Text 3 Char"/>
    <w:basedOn w:val="DefaultParagraphFont"/>
    <w:link w:val="BodyText3"/>
    <w:uiPriority w:val="99"/>
    <w:semiHidden/>
    <w:rsid w:val="00C85794"/>
    <w:rPr>
      <w:sz w:val="16"/>
      <w:szCs w:val="16"/>
    </w:rPr>
  </w:style>
  <w:style w:type="paragraph" w:customStyle="1" w:styleId="BlockText2">
    <w:name w:val="Block Text 2"/>
    <w:basedOn w:val="Normal"/>
    <w:uiPriority w:val="99"/>
    <w:qFormat/>
    <w:rsid w:val="00C85794"/>
    <w:pPr>
      <w:pBdr>
        <w:top w:val="single" w:sz="2" w:space="10" w:color="968C6D" w:themeColor="text2"/>
        <w:left w:val="single" w:sz="2" w:space="10" w:color="968C6D" w:themeColor="text2"/>
        <w:bottom w:val="single" w:sz="2" w:space="10" w:color="968C6D" w:themeColor="text2"/>
        <w:right w:val="single" w:sz="2" w:space="10" w:color="968C6D" w:themeColor="text2"/>
      </w:pBdr>
      <w:shd w:val="clear" w:color="auto" w:fill="968C6D" w:themeFill="text2"/>
      <w:ind w:left="227" w:right="227"/>
    </w:pPr>
    <w:rPr>
      <w:i/>
      <w:color w:val="FFFFFF" w:themeColor="background2"/>
      <w:sz w:val="48"/>
      <w:szCs w:val="48"/>
    </w:rPr>
  </w:style>
  <w:style w:type="paragraph" w:customStyle="1" w:styleId="BlockText3">
    <w:name w:val="Block Text 3"/>
    <w:basedOn w:val="BlockText"/>
    <w:uiPriority w:val="99"/>
    <w:qFormat/>
    <w:rsid w:val="00C85794"/>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ind w:left="227" w:right="227"/>
    </w:pPr>
    <w:rPr>
      <w:rFonts w:eastAsiaTheme="minorEastAsia"/>
      <w:iCs/>
      <w:color w:val="968C6D" w:themeColor="accent1"/>
      <w:sz w:val="96"/>
      <w:szCs w:val="20"/>
    </w:rPr>
  </w:style>
  <w:style w:type="table" w:customStyle="1" w:styleId="PwCTableFigures">
    <w:name w:val="PwC Table Figures"/>
    <w:basedOn w:val="TableNormal"/>
    <w:uiPriority w:val="99"/>
    <w:qFormat/>
    <w:rsid w:val="00C85794"/>
    <w:pPr>
      <w:tabs>
        <w:tab w:val="decimal" w:pos="1134"/>
      </w:tabs>
      <w:spacing w:before="60" w:after="60" w:line="240" w:lineRule="auto"/>
    </w:pPr>
    <w:rPr>
      <w:rFonts w:asciiTheme="minorHAnsi" w:hAnsiTheme="minorHAnsi"/>
    </w:rPr>
    <w:tblPr>
      <w:tblBorders>
        <w:insideH w:val="dotted" w:sz="4" w:space="0" w:color="968C6D" w:themeColor="text2"/>
      </w:tblBorders>
    </w:tblPr>
    <w:tblStylePr w:type="firstRow">
      <w:rPr>
        <w:b/>
      </w:rPr>
      <w:tblPr/>
      <w:tcPr>
        <w:tcBorders>
          <w:top w:val="single" w:sz="6" w:space="0" w:color="968C6D" w:themeColor="text2"/>
          <w:left w:val="nil"/>
          <w:bottom w:val="single" w:sz="6" w:space="0" w:color="968C6D"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968C6D" w:themeColor="text2"/>
          <w:left w:val="nil"/>
          <w:bottom w:val="single" w:sz="6" w:space="0" w:color="968C6D" w:themeColor="text2"/>
          <w:right w:val="nil"/>
          <w:insideH w:val="nil"/>
          <w:insideV w:val="nil"/>
          <w:tl2br w:val="nil"/>
          <w:tr2bl w:val="nil"/>
        </w:tcBorders>
      </w:tcPr>
    </w:tblStylePr>
  </w:style>
  <w:style w:type="paragraph" w:styleId="Quote">
    <w:name w:val="Quote"/>
    <w:next w:val="Normal"/>
    <w:link w:val="QuoteChar"/>
    <w:uiPriority w:val="29"/>
    <w:qFormat/>
    <w:rsid w:val="000F716A"/>
    <w:pPr>
      <w:spacing w:after="0" w:line="240" w:lineRule="auto"/>
      <w:ind w:left="720"/>
    </w:pPr>
    <w:rPr>
      <w:rFonts w:ascii="Arial" w:eastAsia="Times New Roman" w:hAnsi="Arial" w:cs="Times New Roman"/>
      <w:i/>
      <w:iCs/>
      <w:color w:val="000000" w:themeColor="text1"/>
      <w:sz w:val="22"/>
      <w:szCs w:val="24"/>
      <w:lang w:val="en-AU"/>
    </w:rPr>
  </w:style>
  <w:style w:type="character" w:customStyle="1" w:styleId="QuoteChar">
    <w:name w:val="Quote Char"/>
    <w:basedOn w:val="DefaultParagraphFont"/>
    <w:link w:val="Quote"/>
    <w:uiPriority w:val="29"/>
    <w:rsid w:val="000F716A"/>
    <w:rPr>
      <w:rFonts w:ascii="Arial" w:eastAsia="Times New Roman" w:hAnsi="Arial" w:cs="Times New Roman"/>
      <w:i/>
      <w:iCs/>
      <w:color w:val="000000" w:themeColor="text1"/>
      <w:sz w:val="22"/>
      <w:szCs w:val="24"/>
      <w:lang w:val="en-AU"/>
    </w:rPr>
  </w:style>
  <w:style w:type="paragraph" w:styleId="TOC4">
    <w:name w:val="toc 4"/>
    <w:basedOn w:val="Normal"/>
    <w:next w:val="Normal"/>
    <w:autoRedefine/>
    <w:uiPriority w:val="39"/>
    <w:rsid w:val="000F716A"/>
    <w:pPr>
      <w:spacing w:after="100"/>
      <w:ind w:left="660"/>
    </w:pPr>
    <w:rPr>
      <w:i/>
      <w:sz w:val="20"/>
    </w:rPr>
  </w:style>
  <w:style w:type="paragraph" w:styleId="TOC5">
    <w:name w:val="toc 5"/>
    <w:basedOn w:val="Normal"/>
    <w:next w:val="Normal"/>
    <w:autoRedefine/>
    <w:uiPriority w:val="39"/>
    <w:rsid w:val="000F716A"/>
    <w:pPr>
      <w:spacing w:after="100"/>
      <w:ind w:left="880"/>
    </w:pPr>
  </w:style>
  <w:style w:type="paragraph" w:styleId="TOC6">
    <w:name w:val="toc 6"/>
    <w:basedOn w:val="Normal"/>
    <w:next w:val="Normal"/>
    <w:autoRedefine/>
    <w:uiPriority w:val="39"/>
    <w:unhideWhenUsed/>
    <w:rsid w:val="000F716A"/>
    <w:pPr>
      <w:ind w:left="1100"/>
    </w:pPr>
  </w:style>
  <w:style w:type="paragraph" w:styleId="TOC7">
    <w:name w:val="toc 7"/>
    <w:basedOn w:val="Normal"/>
    <w:next w:val="Normal"/>
    <w:autoRedefine/>
    <w:uiPriority w:val="39"/>
    <w:unhideWhenUsed/>
    <w:rsid w:val="000F716A"/>
    <w:pPr>
      <w:ind w:left="1320"/>
    </w:pPr>
  </w:style>
  <w:style w:type="paragraph" w:styleId="TOC8">
    <w:name w:val="toc 8"/>
    <w:basedOn w:val="Normal"/>
    <w:next w:val="Normal"/>
    <w:autoRedefine/>
    <w:uiPriority w:val="39"/>
    <w:unhideWhenUsed/>
    <w:rsid w:val="000F716A"/>
    <w:pPr>
      <w:ind w:left="1540"/>
    </w:pPr>
  </w:style>
  <w:style w:type="paragraph" w:styleId="TOC9">
    <w:name w:val="toc 9"/>
    <w:basedOn w:val="Normal"/>
    <w:next w:val="Normal"/>
    <w:autoRedefine/>
    <w:uiPriority w:val="39"/>
    <w:unhideWhenUsed/>
    <w:rsid w:val="000F716A"/>
    <w:pPr>
      <w:ind w:left="1760"/>
    </w:pPr>
  </w:style>
  <w:style w:type="paragraph" w:styleId="ListParagraph">
    <w:name w:val="List Paragraph"/>
    <w:aliases w:val="List Paragraph1,Recommendation,Body text"/>
    <w:basedOn w:val="Normal"/>
    <w:link w:val="ListParagraphChar"/>
    <w:uiPriority w:val="99"/>
    <w:qFormat/>
    <w:rsid w:val="000F716A"/>
    <w:pPr>
      <w:ind w:left="720"/>
      <w:contextualSpacing/>
    </w:pPr>
  </w:style>
  <w:style w:type="paragraph" w:styleId="Caption">
    <w:name w:val="caption"/>
    <w:basedOn w:val="Normal"/>
    <w:next w:val="Normal"/>
    <w:unhideWhenUsed/>
    <w:rsid w:val="000F716A"/>
    <w:pPr>
      <w:keepNext/>
      <w:keepLines/>
      <w:spacing w:after="200"/>
    </w:pPr>
    <w:rPr>
      <w:b/>
      <w:bCs/>
      <w:color w:val="000000" w:themeColor="text1"/>
      <w:szCs w:val="18"/>
    </w:rPr>
  </w:style>
  <w:style w:type="character" w:styleId="CommentReference">
    <w:name w:val="annotation reference"/>
    <w:basedOn w:val="DefaultParagraphFont"/>
    <w:uiPriority w:val="99"/>
    <w:rsid w:val="000F716A"/>
    <w:rPr>
      <w:sz w:val="16"/>
      <w:szCs w:val="16"/>
    </w:rPr>
  </w:style>
  <w:style w:type="paragraph" w:styleId="CommentText">
    <w:name w:val="annotation text"/>
    <w:basedOn w:val="Normal"/>
    <w:link w:val="CommentTextChar"/>
    <w:uiPriority w:val="99"/>
    <w:rsid w:val="000F716A"/>
    <w:rPr>
      <w:sz w:val="20"/>
      <w:szCs w:val="20"/>
    </w:rPr>
  </w:style>
  <w:style w:type="character" w:customStyle="1" w:styleId="CommentTextChar">
    <w:name w:val="Comment Text Char"/>
    <w:basedOn w:val="DefaultParagraphFont"/>
    <w:link w:val="CommentText"/>
    <w:uiPriority w:val="99"/>
    <w:rsid w:val="000F716A"/>
    <w:rPr>
      <w:rFonts w:ascii="Arial" w:eastAsia="Times New Roman" w:hAnsi="Arial" w:cs="Times New Roman"/>
      <w:lang w:val="en-AU"/>
    </w:rPr>
  </w:style>
  <w:style w:type="paragraph" w:styleId="CommentSubject">
    <w:name w:val="annotation subject"/>
    <w:basedOn w:val="CommentText"/>
    <w:next w:val="CommentText"/>
    <w:link w:val="CommentSubjectChar"/>
    <w:rsid w:val="000F716A"/>
    <w:rPr>
      <w:b/>
      <w:bCs/>
    </w:rPr>
  </w:style>
  <w:style w:type="character" w:customStyle="1" w:styleId="CommentSubjectChar">
    <w:name w:val="Comment Subject Char"/>
    <w:basedOn w:val="CommentTextChar"/>
    <w:link w:val="CommentSubject"/>
    <w:rsid w:val="000F716A"/>
    <w:rPr>
      <w:rFonts w:ascii="Arial" w:eastAsia="Times New Roman" w:hAnsi="Arial" w:cs="Times New Roman"/>
      <w:b/>
      <w:bCs/>
      <w:lang w:val="en-AU"/>
    </w:rPr>
  </w:style>
  <w:style w:type="paragraph" w:styleId="FootnoteText">
    <w:name w:val="footnote text"/>
    <w:basedOn w:val="Normal"/>
    <w:link w:val="FootnoteTextChar"/>
    <w:uiPriority w:val="99"/>
    <w:qFormat/>
    <w:rsid w:val="000F716A"/>
    <w:pPr>
      <w:spacing w:after="120"/>
    </w:pPr>
    <w:rPr>
      <w:color w:val="000000" w:themeColor="text1"/>
      <w:sz w:val="18"/>
      <w:szCs w:val="20"/>
    </w:rPr>
  </w:style>
  <w:style w:type="character" w:customStyle="1" w:styleId="FootnoteTextChar">
    <w:name w:val="Footnote Text Char"/>
    <w:basedOn w:val="DefaultParagraphFont"/>
    <w:link w:val="FootnoteText"/>
    <w:uiPriority w:val="99"/>
    <w:rsid w:val="000F716A"/>
    <w:rPr>
      <w:rFonts w:ascii="Arial" w:eastAsia="Times New Roman" w:hAnsi="Arial" w:cs="Times New Roman"/>
      <w:color w:val="000000" w:themeColor="text1"/>
      <w:sz w:val="18"/>
      <w:lang w:val="en-AU"/>
    </w:rPr>
  </w:style>
  <w:style w:type="character" w:styleId="FootnoteReference">
    <w:name w:val="footnote reference"/>
    <w:basedOn w:val="DefaultParagraphFont"/>
    <w:uiPriority w:val="99"/>
    <w:rsid w:val="000F716A"/>
    <w:rPr>
      <w:vertAlign w:val="superscript"/>
    </w:rPr>
  </w:style>
  <w:style w:type="paragraph" w:styleId="Revision">
    <w:name w:val="Revision"/>
    <w:hidden/>
    <w:uiPriority w:val="99"/>
    <w:semiHidden/>
    <w:rsid w:val="00D63141"/>
    <w:pPr>
      <w:spacing w:after="0" w:line="240" w:lineRule="auto"/>
    </w:pPr>
    <w:rPr>
      <w:rFonts w:ascii="Calibri" w:hAnsi="Calibri"/>
    </w:rPr>
  </w:style>
  <w:style w:type="character" w:styleId="EndnoteReference">
    <w:name w:val="endnote reference"/>
    <w:basedOn w:val="DefaultParagraphFont"/>
    <w:rsid w:val="000F716A"/>
    <w:rPr>
      <w:vertAlign w:val="superscript"/>
    </w:rPr>
  </w:style>
  <w:style w:type="paragraph" w:customStyle="1" w:styleId="Appendicessubheadings">
    <w:name w:val="Appendices sub headings"/>
    <w:basedOn w:val="Heading3"/>
    <w:link w:val="AppendicessubheadingsChar"/>
    <w:rsid w:val="000F716A"/>
    <w:rPr>
      <w:color w:val="003D69"/>
    </w:rPr>
  </w:style>
  <w:style w:type="character" w:customStyle="1" w:styleId="AppendicessubheadingsChar">
    <w:name w:val="Appendices sub headings Char"/>
    <w:basedOn w:val="Heading3Char"/>
    <w:link w:val="Appendicessubheadings"/>
    <w:rsid w:val="000F716A"/>
    <w:rPr>
      <w:rFonts w:ascii="Arial" w:eastAsia="Times New Roman" w:hAnsi="Arial" w:cs="Arial"/>
      <w:b/>
      <w:iCs/>
      <w:color w:val="003D69"/>
      <w:sz w:val="28"/>
      <w:szCs w:val="28"/>
      <w:lang w:val="en-AU"/>
    </w:rPr>
  </w:style>
  <w:style w:type="paragraph" w:customStyle="1" w:styleId="Body">
    <w:name w:val="Body"/>
    <w:basedOn w:val="Normal"/>
    <w:qFormat/>
    <w:rsid w:val="000F716A"/>
    <w:pPr>
      <w:spacing w:after="180"/>
    </w:pPr>
    <w:rPr>
      <w:color w:val="003D69"/>
    </w:rPr>
  </w:style>
  <w:style w:type="character" w:styleId="BookTitle">
    <w:name w:val="Book Title"/>
    <w:basedOn w:val="DefaultParagraphFont"/>
    <w:uiPriority w:val="33"/>
    <w:rsid w:val="000F716A"/>
    <w:rPr>
      <w:b/>
      <w:bCs/>
      <w:smallCaps/>
      <w:spacing w:val="5"/>
    </w:rPr>
  </w:style>
  <w:style w:type="numbering" w:customStyle="1" w:styleId="Bullet">
    <w:name w:val="Bullet"/>
    <w:rsid w:val="000F716A"/>
    <w:pPr>
      <w:numPr>
        <w:numId w:val="2"/>
      </w:numPr>
    </w:pPr>
  </w:style>
  <w:style w:type="character" w:customStyle="1" w:styleId="ListParagraphChar">
    <w:name w:val="List Paragraph Char"/>
    <w:aliases w:val="List Paragraph1 Char,Recommendation Char,Body text Char"/>
    <w:link w:val="ListParagraph"/>
    <w:uiPriority w:val="34"/>
    <w:locked/>
    <w:rsid w:val="000F716A"/>
    <w:rPr>
      <w:rFonts w:ascii="Arial" w:eastAsia="Times New Roman" w:hAnsi="Arial" w:cs="Times New Roman"/>
      <w:sz w:val="22"/>
      <w:szCs w:val="24"/>
      <w:lang w:val="en-AU"/>
    </w:rPr>
  </w:style>
  <w:style w:type="paragraph" w:customStyle="1" w:styleId="Bulletpoints">
    <w:name w:val="Bullet points"/>
    <w:basedOn w:val="ListParagraph"/>
    <w:link w:val="BulletpointsChar"/>
    <w:qFormat/>
    <w:rsid w:val="000F716A"/>
    <w:pPr>
      <w:numPr>
        <w:numId w:val="3"/>
      </w:numPr>
      <w:spacing w:after="180"/>
    </w:pPr>
    <w:rPr>
      <w:rFonts w:ascii="Calibri" w:hAnsi="Calibri"/>
    </w:rPr>
  </w:style>
  <w:style w:type="character" w:customStyle="1" w:styleId="BulletpointsChar">
    <w:name w:val="Bullet points Char"/>
    <w:basedOn w:val="DefaultParagraphFont"/>
    <w:link w:val="Bulletpoints"/>
    <w:rsid w:val="000F716A"/>
    <w:rPr>
      <w:rFonts w:ascii="Calibri" w:eastAsia="Times New Roman" w:hAnsi="Calibri" w:cs="Times New Roman"/>
      <w:sz w:val="22"/>
      <w:szCs w:val="24"/>
      <w:lang w:val="en-AU"/>
    </w:rPr>
  </w:style>
  <w:style w:type="paragraph" w:customStyle="1" w:styleId="Default">
    <w:name w:val="Default"/>
    <w:rsid w:val="000F716A"/>
    <w:pPr>
      <w:autoSpaceDE w:val="0"/>
      <w:autoSpaceDN w:val="0"/>
      <w:adjustRightInd w:val="0"/>
      <w:spacing w:after="0" w:line="240" w:lineRule="auto"/>
    </w:pPr>
    <w:rPr>
      <w:rFonts w:ascii="Garamond" w:eastAsia="Times New Roman" w:hAnsi="Garamond" w:cs="Garamond"/>
      <w:color w:val="000000"/>
      <w:sz w:val="24"/>
      <w:szCs w:val="24"/>
      <w:lang w:val="en-AU" w:eastAsia="en-AU"/>
    </w:rPr>
  </w:style>
  <w:style w:type="table" w:customStyle="1" w:styleId="DefenceTable">
    <w:name w:val="Defence Table"/>
    <w:basedOn w:val="TableNormal"/>
    <w:rsid w:val="000F716A"/>
    <w:pPr>
      <w:spacing w:after="0" w:line="240" w:lineRule="auto"/>
    </w:pPr>
    <w:rPr>
      <w:rFonts w:eastAsia="Times New Roman" w:cs="Times New Roman"/>
      <w:lang w:val="en-AU" w:eastAsia="en-AU"/>
    </w:rPr>
    <w:tblPr>
      <w:tblStyleRowBandSize w:val="1"/>
      <w:tblStyleColBandSize w:val="1"/>
      <w:tblBorders>
        <w:bottom w:val="single" w:sz="4" w:space="0" w:color="000000" w:themeColor="text1"/>
        <w:insideH w:val="dotted" w:sz="6" w:space="0" w:color="000000" w:themeColor="text1"/>
      </w:tblBorders>
    </w:tblPr>
    <w:tcPr>
      <w:shd w:val="clear" w:color="auto" w:fill="auto"/>
      <w:tcMar>
        <w:top w:w="0" w:type="dxa"/>
        <w:left w:w="108" w:type="dxa"/>
        <w:bottom w:w="0" w:type="dxa"/>
        <w:right w:w="108" w:type="dxa"/>
      </w:tcMar>
    </w:tcPr>
    <w:tblStylePr w:type="firstRow">
      <w:pPr>
        <w:jc w:val="left"/>
      </w:pPr>
      <w:rPr>
        <w:rFonts w:ascii="Georgia" w:hAnsi="Georgia"/>
        <w:b w:val="0"/>
        <w:color w:val="auto"/>
      </w:rPr>
      <w:tblPr/>
      <w:trPr>
        <w:tblHeader/>
      </w:trPr>
      <w:tcPr>
        <w:shd w:val="clear" w:color="auto" w:fill="000000" w:themeFill="text1"/>
        <w:vAlign w:val="bottom"/>
      </w:tcPr>
    </w:tblStylePr>
    <w:tblStylePr w:type="lastRow">
      <w:rPr>
        <w:color w:val="auto"/>
      </w:rPr>
      <w:tblPr/>
      <w:tcPr>
        <w:tcBorders>
          <w:top w:val="single" w:sz="4" w:space="0" w:color="000000" w:themeColor="text1"/>
        </w:tcBorders>
        <w:shd w:val="clear" w:color="auto" w:fill="auto"/>
      </w:tcPr>
    </w:tblStylePr>
    <w:tblStylePr w:type="nwCell">
      <w:pPr>
        <w:jc w:val="left"/>
      </w:pPr>
      <w:tblPr/>
      <w:tcPr>
        <w:vAlign w:val="bottom"/>
      </w:tcPr>
    </w:tblStylePr>
  </w:style>
  <w:style w:type="paragraph" w:styleId="DocumentMap">
    <w:name w:val="Document Map"/>
    <w:basedOn w:val="Normal"/>
    <w:link w:val="DocumentMapChar"/>
    <w:semiHidden/>
    <w:unhideWhenUsed/>
    <w:rsid w:val="000F716A"/>
    <w:rPr>
      <w:rFonts w:ascii="Times New Roman" w:hAnsi="Times New Roman"/>
      <w:sz w:val="24"/>
    </w:rPr>
  </w:style>
  <w:style w:type="character" w:customStyle="1" w:styleId="DocumentMapChar">
    <w:name w:val="Document Map Char"/>
    <w:basedOn w:val="DefaultParagraphFont"/>
    <w:link w:val="DocumentMap"/>
    <w:semiHidden/>
    <w:rsid w:val="000F716A"/>
    <w:rPr>
      <w:rFonts w:ascii="Times New Roman" w:eastAsia="Times New Roman" w:hAnsi="Times New Roman" w:cs="Times New Roman"/>
      <w:sz w:val="24"/>
      <w:szCs w:val="24"/>
      <w:lang w:val="en-AU"/>
    </w:rPr>
  </w:style>
  <w:style w:type="character" w:styleId="Emphasis">
    <w:name w:val="Emphasis"/>
    <w:basedOn w:val="DefaultParagraphFont"/>
    <w:uiPriority w:val="20"/>
    <w:rsid w:val="000F716A"/>
    <w:rPr>
      <w:i/>
      <w:iCs/>
    </w:rPr>
  </w:style>
  <w:style w:type="paragraph" w:styleId="EndnoteText">
    <w:name w:val="endnote text"/>
    <w:basedOn w:val="Normal"/>
    <w:link w:val="EndnoteTextChar"/>
    <w:rsid w:val="000F716A"/>
    <w:rPr>
      <w:sz w:val="20"/>
      <w:szCs w:val="20"/>
    </w:rPr>
  </w:style>
  <w:style w:type="character" w:customStyle="1" w:styleId="EndnoteTextChar">
    <w:name w:val="Endnote Text Char"/>
    <w:basedOn w:val="DefaultParagraphFont"/>
    <w:link w:val="EndnoteText"/>
    <w:rsid w:val="000F716A"/>
    <w:rPr>
      <w:rFonts w:ascii="Arial" w:eastAsia="Times New Roman" w:hAnsi="Arial" w:cs="Times New Roman"/>
      <w:lang w:val="en-AU"/>
    </w:rPr>
  </w:style>
  <w:style w:type="paragraph" w:customStyle="1" w:styleId="FigureTitle">
    <w:name w:val="Figure Title"/>
    <w:next w:val="Normal"/>
    <w:qFormat/>
    <w:rsid w:val="000F716A"/>
    <w:pPr>
      <w:tabs>
        <w:tab w:val="num" w:pos="1080"/>
      </w:tabs>
      <w:spacing w:before="360" w:after="120" w:line="240" w:lineRule="exact"/>
    </w:pPr>
    <w:rPr>
      <w:rFonts w:ascii="Arial" w:eastAsia="Times New Roman" w:hAnsi="Arial" w:cs="Times New Roman"/>
      <w:b/>
      <w:color w:val="000000" w:themeColor="text1"/>
      <w:sz w:val="22"/>
      <w:szCs w:val="24"/>
      <w:lang w:val="en-AU"/>
    </w:rPr>
  </w:style>
  <w:style w:type="character" w:styleId="FollowedHyperlink">
    <w:name w:val="FollowedHyperlink"/>
    <w:basedOn w:val="DefaultParagraphFont"/>
    <w:rsid w:val="000F716A"/>
    <w:rPr>
      <w:color w:val="968C6D" w:themeColor="followedHyperlink"/>
      <w:u w:val="single"/>
    </w:rPr>
  </w:style>
  <w:style w:type="paragraph" w:customStyle="1" w:styleId="Footertext">
    <w:name w:val="Footer text"/>
    <w:rsid w:val="000F716A"/>
    <w:pPr>
      <w:spacing w:after="0" w:line="240" w:lineRule="auto"/>
    </w:pPr>
    <w:rPr>
      <w:rFonts w:ascii="Arial" w:eastAsia="Times New Roman" w:hAnsi="Arial" w:cs="Arial"/>
      <w:szCs w:val="22"/>
      <w:lang w:val="en-AU"/>
    </w:rPr>
  </w:style>
  <w:style w:type="paragraph" w:customStyle="1" w:styleId="Paragraphtext">
    <w:name w:val="Paragraph text"/>
    <w:basedOn w:val="Normal"/>
    <w:qFormat/>
    <w:rsid w:val="000F716A"/>
    <w:pPr>
      <w:spacing w:before="240" w:after="240" w:line="240" w:lineRule="atLeast"/>
    </w:pPr>
    <w:rPr>
      <w:color w:val="000000" w:themeColor="text1"/>
    </w:rPr>
  </w:style>
  <w:style w:type="paragraph" w:customStyle="1" w:styleId="Hangingindent1">
    <w:name w:val="Hanging indent 1"/>
    <w:basedOn w:val="Paragraphtext"/>
    <w:rsid w:val="000F716A"/>
    <w:pPr>
      <w:tabs>
        <w:tab w:val="left" w:pos="357"/>
      </w:tabs>
      <w:ind w:left="357" w:hanging="357"/>
    </w:pPr>
  </w:style>
  <w:style w:type="paragraph" w:customStyle="1" w:styleId="headertext">
    <w:name w:val="header text"/>
    <w:rsid w:val="000F716A"/>
    <w:pPr>
      <w:spacing w:after="0" w:line="240" w:lineRule="auto"/>
    </w:pPr>
    <w:rPr>
      <w:rFonts w:ascii="Arial" w:eastAsia="Times New Roman" w:hAnsi="Arial" w:cs="Times New Roman"/>
      <w:szCs w:val="24"/>
      <w:lang w:val="en-AU"/>
    </w:rPr>
  </w:style>
  <w:style w:type="paragraph" w:customStyle="1" w:styleId="Heading1Orange">
    <w:name w:val="Heading 1 Orange"/>
    <w:basedOn w:val="Heading1"/>
    <w:rsid w:val="000F716A"/>
    <w:pPr>
      <w:ind w:left="431" w:hanging="431"/>
    </w:pPr>
    <w:rPr>
      <w:color w:val="D72F0D"/>
    </w:rPr>
  </w:style>
  <w:style w:type="paragraph" w:customStyle="1" w:styleId="Heading1Purple">
    <w:name w:val="Heading 1 Purple"/>
    <w:basedOn w:val="Heading1"/>
    <w:next w:val="Normal"/>
    <w:rsid w:val="000F716A"/>
    <w:pPr>
      <w:ind w:left="431" w:hanging="431"/>
    </w:pPr>
    <w:rPr>
      <w:color w:val="8D188D"/>
    </w:rPr>
  </w:style>
  <w:style w:type="paragraph" w:customStyle="1" w:styleId="Heading2nonumbering">
    <w:name w:val="Heading 2 no numbering"/>
    <w:basedOn w:val="Heading2"/>
    <w:rsid w:val="000F716A"/>
    <w:rPr>
      <w:sz w:val="28"/>
    </w:rPr>
  </w:style>
  <w:style w:type="paragraph" w:customStyle="1" w:styleId="Heading2Orange">
    <w:name w:val="Heading 2 Orange"/>
    <w:basedOn w:val="Heading2"/>
    <w:next w:val="Normal"/>
    <w:rsid w:val="000F716A"/>
    <w:pPr>
      <w:ind w:left="578" w:hanging="578"/>
    </w:pPr>
  </w:style>
  <w:style w:type="paragraph" w:customStyle="1" w:styleId="Heading2Purple">
    <w:name w:val="Heading 2 Purple"/>
    <w:basedOn w:val="Heading2"/>
    <w:next w:val="Normal"/>
    <w:qFormat/>
    <w:rsid w:val="000F716A"/>
    <w:pPr>
      <w:spacing w:before="180"/>
      <w:ind w:left="578" w:hanging="578"/>
    </w:pPr>
    <w:rPr>
      <w:color w:val="8D188D"/>
    </w:rPr>
  </w:style>
  <w:style w:type="paragraph" w:customStyle="1" w:styleId="Indent1">
    <w:name w:val="Indent 1"/>
    <w:basedOn w:val="Paragraphtext"/>
    <w:rsid w:val="000F716A"/>
    <w:pPr>
      <w:ind w:left="284"/>
    </w:pPr>
  </w:style>
  <w:style w:type="paragraph" w:customStyle="1" w:styleId="Indent2">
    <w:name w:val="Indent 2"/>
    <w:basedOn w:val="Indent1"/>
    <w:rsid w:val="000F716A"/>
    <w:pPr>
      <w:numPr>
        <w:ilvl w:val="2"/>
      </w:numPr>
      <w:ind w:left="284"/>
    </w:pPr>
  </w:style>
  <w:style w:type="paragraph" w:customStyle="1" w:styleId="Indent3">
    <w:name w:val="Indent 3"/>
    <w:basedOn w:val="Indent2"/>
    <w:rsid w:val="000F716A"/>
    <w:pPr>
      <w:numPr>
        <w:ilvl w:val="3"/>
      </w:numPr>
      <w:ind w:left="284"/>
    </w:pPr>
  </w:style>
  <w:style w:type="paragraph" w:customStyle="1" w:styleId="Indent4">
    <w:name w:val="Indent 4"/>
    <w:basedOn w:val="Indent3"/>
    <w:rsid w:val="000F716A"/>
    <w:pPr>
      <w:numPr>
        <w:ilvl w:val="4"/>
      </w:numPr>
      <w:ind w:left="284"/>
    </w:pPr>
  </w:style>
  <w:style w:type="paragraph" w:customStyle="1" w:styleId="Indent5">
    <w:name w:val="Indent 5"/>
    <w:basedOn w:val="Indent4"/>
    <w:rsid w:val="000F716A"/>
    <w:pPr>
      <w:numPr>
        <w:ilvl w:val="5"/>
      </w:numPr>
      <w:ind w:left="284"/>
    </w:pPr>
  </w:style>
  <w:style w:type="paragraph" w:customStyle="1" w:styleId="Indent6">
    <w:name w:val="Indent 6"/>
    <w:basedOn w:val="Indent5"/>
    <w:rsid w:val="000F716A"/>
    <w:pPr>
      <w:numPr>
        <w:ilvl w:val="6"/>
      </w:numPr>
      <w:ind w:left="284"/>
    </w:pPr>
  </w:style>
  <w:style w:type="paragraph" w:customStyle="1" w:styleId="Indent7">
    <w:name w:val="Indent 7"/>
    <w:basedOn w:val="Indent6"/>
    <w:rsid w:val="000F716A"/>
    <w:pPr>
      <w:numPr>
        <w:ilvl w:val="7"/>
      </w:numPr>
      <w:ind w:left="284"/>
    </w:pPr>
  </w:style>
  <w:style w:type="paragraph" w:customStyle="1" w:styleId="Indent8">
    <w:name w:val="Indent 8"/>
    <w:basedOn w:val="Indent7"/>
    <w:rsid w:val="000F716A"/>
    <w:pPr>
      <w:numPr>
        <w:ilvl w:val="8"/>
      </w:numPr>
      <w:ind w:left="284"/>
    </w:pPr>
  </w:style>
  <w:style w:type="character" w:styleId="IntenseEmphasis">
    <w:name w:val="Intense Emphasis"/>
    <w:basedOn w:val="DefaultParagraphFont"/>
    <w:uiPriority w:val="21"/>
    <w:rsid w:val="000F716A"/>
    <w:rPr>
      <w:b/>
      <w:bCs/>
      <w:i/>
      <w:iCs/>
      <w:color w:val="968C6D" w:themeColor="accent1"/>
    </w:rPr>
  </w:style>
  <w:style w:type="paragraph" w:styleId="IntenseQuote">
    <w:name w:val="Intense Quote"/>
    <w:basedOn w:val="Normal"/>
    <w:next w:val="Normal"/>
    <w:link w:val="IntenseQuoteChar"/>
    <w:uiPriority w:val="30"/>
    <w:rsid w:val="000F716A"/>
    <w:pPr>
      <w:pBdr>
        <w:bottom w:val="single" w:sz="4" w:space="4" w:color="968C6D" w:themeColor="accent1"/>
      </w:pBdr>
      <w:spacing w:before="200" w:after="280"/>
      <w:ind w:left="936" w:right="936"/>
    </w:pPr>
    <w:rPr>
      <w:b/>
      <w:bCs/>
      <w:i/>
      <w:iCs/>
      <w:color w:val="968C6D" w:themeColor="accent1"/>
    </w:rPr>
  </w:style>
  <w:style w:type="character" w:customStyle="1" w:styleId="IntenseQuoteChar">
    <w:name w:val="Intense Quote Char"/>
    <w:basedOn w:val="DefaultParagraphFont"/>
    <w:link w:val="IntenseQuote"/>
    <w:uiPriority w:val="30"/>
    <w:rsid w:val="000F716A"/>
    <w:rPr>
      <w:rFonts w:ascii="Arial" w:eastAsia="Times New Roman" w:hAnsi="Arial" w:cs="Times New Roman"/>
      <w:b/>
      <w:bCs/>
      <w:i/>
      <w:iCs/>
      <w:color w:val="968C6D" w:themeColor="accent1"/>
      <w:sz w:val="22"/>
      <w:szCs w:val="24"/>
      <w:lang w:val="en-AU"/>
    </w:rPr>
  </w:style>
  <w:style w:type="character" w:styleId="IntenseReference">
    <w:name w:val="Intense Reference"/>
    <w:basedOn w:val="DefaultParagraphFont"/>
    <w:uiPriority w:val="32"/>
    <w:rsid w:val="000F716A"/>
    <w:rPr>
      <w:b/>
      <w:bCs/>
      <w:i/>
      <w:smallCaps/>
      <w:color w:val="D5D1C5" w:themeColor="accent2"/>
      <w:spacing w:val="5"/>
      <w:u w:val="none"/>
    </w:rPr>
  </w:style>
  <w:style w:type="numbering" w:customStyle="1" w:styleId="List18">
    <w:name w:val="List 18"/>
    <w:basedOn w:val="NoList"/>
    <w:rsid w:val="000F716A"/>
    <w:pPr>
      <w:numPr>
        <w:numId w:val="4"/>
      </w:numPr>
    </w:pPr>
  </w:style>
  <w:style w:type="numbering" w:customStyle="1" w:styleId="List9">
    <w:name w:val="List 9"/>
    <w:basedOn w:val="NoList"/>
    <w:rsid w:val="000F716A"/>
    <w:pPr>
      <w:numPr>
        <w:numId w:val="5"/>
      </w:numPr>
    </w:pPr>
  </w:style>
  <w:style w:type="table" w:customStyle="1" w:styleId="ListTable31">
    <w:name w:val="List Table 31"/>
    <w:basedOn w:val="TableNormal"/>
    <w:uiPriority w:val="48"/>
    <w:rsid w:val="000F716A"/>
    <w:pPr>
      <w:spacing w:after="0" w:line="240" w:lineRule="auto"/>
    </w:pPr>
    <w:rPr>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MajorHeading">
    <w:name w:val="Major Heading"/>
    <w:basedOn w:val="Normal"/>
    <w:rsid w:val="000F716A"/>
    <w:pPr>
      <w:keepNext/>
      <w:keepLines/>
      <w:spacing w:before="240" w:after="60"/>
    </w:pPr>
    <w:rPr>
      <w:b/>
      <w:color w:val="003D69"/>
    </w:rPr>
  </w:style>
  <w:style w:type="paragraph" w:customStyle="1" w:styleId="MLNormal">
    <w:name w:val="ML Normal"/>
    <w:basedOn w:val="Normal"/>
    <w:link w:val="MLNormalChar"/>
    <w:rsid w:val="000F716A"/>
    <w:pPr>
      <w:numPr>
        <w:numId w:val="8"/>
      </w:numPr>
      <w:kinsoku w:val="0"/>
      <w:overflowPunct w:val="0"/>
      <w:autoSpaceDE w:val="0"/>
      <w:autoSpaceDN w:val="0"/>
      <w:adjustRightInd w:val="0"/>
      <w:snapToGrid w:val="0"/>
      <w:spacing w:after="180"/>
    </w:pPr>
    <w:rPr>
      <w:rFonts w:asciiTheme="minorHAnsi" w:hAnsiTheme="minorHAnsi" w:cs="Arial"/>
      <w:snapToGrid w:val="0"/>
      <w:sz w:val="20"/>
      <w:szCs w:val="20"/>
    </w:rPr>
  </w:style>
  <w:style w:type="character" w:customStyle="1" w:styleId="MLNormalChar">
    <w:name w:val="ML Normal Char"/>
    <w:basedOn w:val="DefaultParagraphFont"/>
    <w:link w:val="MLNormal"/>
    <w:rsid w:val="000F716A"/>
    <w:rPr>
      <w:rFonts w:asciiTheme="minorHAnsi" w:eastAsia="Times New Roman" w:hAnsiTheme="minorHAnsi" w:cs="Arial"/>
      <w:snapToGrid w:val="0"/>
      <w:lang w:val="en-AU"/>
    </w:rPr>
  </w:style>
  <w:style w:type="paragraph" w:customStyle="1" w:styleId="MLNormalAftertable">
    <w:name w:val="ML Normal_After table"/>
    <w:basedOn w:val="MLNormal"/>
    <w:rsid w:val="000F716A"/>
    <w:pPr>
      <w:numPr>
        <w:numId w:val="0"/>
      </w:numPr>
      <w:spacing w:before="120" w:after="120"/>
      <w:ind w:left="720" w:hanging="360"/>
    </w:pPr>
    <w:rPr>
      <w:lang w:val="en-GB"/>
    </w:rPr>
  </w:style>
  <w:style w:type="paragraph" w:styleId="NoSpacing">
    <w:name w:val="No Spacing"/>
    <w:uiPriority w:val="1"/>
    <w:rsid w:val="000F716A"/>
    <w:pPr>
      <w:spacing w:after="0" w:line="240" w:lineRule="auto"/>
    </w:pPr>
    <w:rPr>
      <w:rFonts w:ascii="Times New Roman" w:eastAsia="Times New Roman" w:hAnsi="Times New Roman" w:cs="Times New Roman"/>
      <w:sz w:val="24"/>
      <w:szCs w:val="24"/>
      <w:lang w:val="en-AU"/>
    </w:rPr>
  </w:style>
  <w:style w:type="paragraph" w:styleId="NormalWeb">
    <w:name w:val="Normal (Web)"/>
    <w:basedOn w:val="Normal"/>
    <w:uiPriority w:val="99"/>
    <w:unhideWhenUsed/>
    <w:rsid w:val="000F716A"/>
    <w:pPr>
      <w:spacing w:before="100" w:beforeAutospacing="1" w:after="100" w:afterAutospacing="1"/>
    </w:pPr>
    <w:rPr>
      <w:rFonts w:ascii="Times New Roman" w:hAnsi="Times New Roman"/>
      <w:sz w:val="24"/>
      <w:lang w:eastAsia="en-AU"/>
    </w:rPr>
  </w:style>
  <w:style w:type="paragraph" w:customStyle="1" w:styleId="Numberedlist">
    <w:name w:val="Numbered list"/>
    <w:basedOn w:val="ListParagraph"/>
    <w:qFormat/>
    <w:rsid w:val="000F716A"/>
    <w:pPr>
      <w:numPr>
        <w:numId w:val="9"/>
      </w:numPr>
      <w:contextualSpacing w:val="0"/>
    </w:pPr>
  </w:style>
  <w:style w:type="table" w:customStyle="1" w:styleId="PGNGreyTable">
    <w:name w:val="PGN Grey Table"/>
    <w:basedOn w:val="TableNormal"/>
    <w:uiPriority w:val="99"/>
    <w:rsid w:val="000F716A"/>
    <w:pPr>
      <w:spacing w:before="120" w:after="120" w:line="240" w:lineRule="auto"/>
    </w:pPr>
    <w:rPr>
      <w:rFonts w:ascii="Arial" w:eastAsia="Times New Roman" w:hAnsi="Arial" w:cs="Times New Roman"/>
      <w:sz w:val="22"/>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FFFFFF" w:themeFill="background1"/>
    </w:tcPr>
    <w:tblStylePr w:type="firstRow">
      <w:rPr>
        <w:rFonts w:ascii="Arial" w:hAnsi="Arial"/>
        <w:b/>
        <w:color w:val="FFFFFF" w:themeColor="background1"/>
        <w:sz w:val="22"/>
      </w:rPr>
      <w:tblPr/>
      <w:tcPr>
        <w:shd w:val="clear" w:color="auto" w:fill="32373A"/>
      </w:tcPr>
    </w:tblStylePr>
  </w:style>
  <w:style w:type="table" w:customStyle="1" w:styleId="PHNPurpleTable">
    <w:name w:val="PHN Purple Table"/>
    <w:basedOn w:val="TableNormal"/>
    <w:uiPriority w:val="99"/>
    <w:rsid w:val="000F716A"/>
    <w:pPr>
      <w:spacing w:before="120" w:after="120" w:line="240" w:lineRule="auto"/>
    </w:pPr>
    <w:rPr>
      <w:rFonts w:ascii="Arial" w:eastAsia="Times New Roman" w:hAnsi="Arial" w:cs="Times New Roman"/>
      <w:color w:val="000000" w:themeColor="text1"/>
      <w:sz w:val="22"/>
      <w:lang w:val="en-AU"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HNBlueTable">
    <w:name w:val="PHN Blue Table"/>
    <w:basedOn w:val="PHNPurpleTable"/>
    <w:uiPriority w:val="99"/>
    <w:rsid w:val="000F716A"/>
    <w:tblPr/>
    <w:tblStylePr w:type="firstRow">
      <w:rPr>
        <w:rFonts w:ascii="Arial" w:hAnsi="Arial"/>
        <w:b/>
        <w:color w:val="FFFFFF" w:themeColor="background1"/>
        <w:sz w:val="22"/>
      </w:rPr>
      <w:tblPr/>
      <w:trPr>
        <w:tblHeader/>
      </w:trPr>
      <w:tcPr>
        <w:shd w:val="clear" w:color="auto" w:fill="153A6E"/>
      </w:tcPr>
    </w:tblStylePr>
  </w:style>
  <w:style w:type="table" w:customStyle="1" w:styleId="PHNGreyTableAlt2">
    <w:name w:val="PHN Grey Table Alt 2"/>
    <w:basedOn w:val="TableNormal"/>
    <w:uiPriority w:val="99"/>
    <w:rsid w:val="000F716A"/>
    <w:pPr>
      <w:spacing w:after="0" w:line="240" w:lineRule="auto"/>
    </w:pPr>
    <w:rPr>
      <w:rFonts w:ascii="Arial" w:eastAsia="Times New Roman" w:hAnsi="Arial" w:cs="Times New Roman"/>
      <w:color w:val="000000" w:themeColor="text1"/>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32373A"/>
      </w:tcPr>
    </w:tblStylePr>
    <w:tblStylePr w:type="firstCol">
      <w:rPr>
        <w:rFonts w:ascii="Arial" w:hAnsi="Arial"/>
        <w:color w:val="000000" w:themeColor="text1"/>
        <w:sz w:val="22"/>
      </w:rPr>
      <w:tblPr/>
      <w:tcPr>
        <w:shd w:val="clear" w:color="auto" w:fill="BFBFBF" w:themeFill="background1" w:themeFillShade="BF"/>
      </w:tcPr>
    </w:tblStylePr>
  </w:style>
  <w:style w:type="table" w:customStyle="1" w:styleId="PHNPurpleTableAlt2">
    <w:name w:val="PHN Purple Table Alt 2"/>
    <w:basedOn w:val="TableNormal"/>
    <w:uiPriority w:val="99"/>
    <w:rsid w:val="000F716A"/>
    <w:pPr>
      <w:spacing w:before="120" w:after="120" w:line="240" w:lineRule="auto"/>
    </w:pPr>
    <w:rPr>
      <w:rFonts w:ascii="Arial" w:eastAsia="Times New Roman" w:hAnsi="Arial" w:cs="Times New Roman"/>
      <w:color w:val="000000" w:themeColor="text1"/>
      <w:sz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pPr>
      <w:rPr>
        <w:rFonts w:ascii="Arial" w:hAnsi="Arial"/>
        <w:b/>
        <w:color w:val="FFFFFF" w:themeColor="background1"/>
        <w:sz w:val="22"/>
      </w:rPr>
      <w:tblPr/>
      <w:tcPr>
        <w:shd w:val="clear" w:color="auto" w:fill="8D188D"/>
      </w:tcPr>
    </w:tblStylePr>
    <w:tblStylePr w:type="firstCol">
      <w:rPr>
        <w:rFonts w:ascii="Arial" w:hAnsi="Arial"/>
        <w:color w:val="000000" w:themeColor="text1"/>
        <w:sz w:val="22"/>
      </w:rPr>
      <w:tblPr/>
      <w:tcPr>
        <w:shd w:val="clear" w:color="auto" w:fill="A6A6A6" w:themeFill="background1" w:themeFillShade="A6"/>
      </w:tcPr>
    </w:tblStylePr>
  </w:style>
  <w:style w:type="table" w:customStyle="1" w:styleId="PHNTableOrange">
    <w:name w:val="PHN Table Orange"/>
    <w:basedOn w:val="TableNormal"/>
    <w:uiPriority w:val="99"/>
    <w:rsid w:val="000F716A"/>
    <w:pPr>
      <w:spacing w:before="120" w:after="120" w:line="240" w:lineRule="auto"/>
    </w:pPr>
    <w:rPr>
      <w:rFonts w:ascii="Arial" w:eastAsia="Times New Roman" w:hAnsi="Arial" w:cs="Times New Roman"/>
      <w:sz w:val="22"/>
      <w:lang w:val="en-AU" w:eastAsia="en-AU"/>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8" w:space="0" w:color="000000" w:themeColor="text1"/>
      </w:tblBorders>
    </w:tblPr>
    <w:tblStylePr w:type="firstRow">
      <w:rPr>
        <w:rFonts w:ascii="Arial" w:hAnsi="Arial"/>
        <w:b/>
        <w:color w:val="000000" w:themeColor="text1"/>
        <w:sz w:val="22"/>
      </w:rPr>
    </w:tblStylePr>
  </w:style>
  <w:style w:type="table" w:customStyle="1" w:styleId="PHNTealtable">
    <w:name w:val="PHN Teal table"/>
    <w:basedOn w:val="TableNormal"/>
    <w:uiPriority w:val="99"/>
    <w:rsid w:val="000F716A"/>
    <w:pPr>
      <w:spacing w:before="120" w:after="120" w:line="240" w:lineRule="auto"/>
    </w:pPr>
    <w:rPr>
      <w:rFonts w:ascii="Arial" w:eastAsia="Times New Roman" w:hAnsi="Arial" w:cs="Times New Roman"/>
      <w:sz w:val="22"/>
      <w:lang w:val="en-AU" w:eastAsia="en-AU"/>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paragraph" w:customStyle="1" w:styleId="SectionHeading">
    <w:name w:val="Section Heading"/>
    <w:basedOn w:val="Heading1"/>
    <w:next w:val="Paragraphtext"/>
    <w:qFormat/>
    <w:rsid w:val="000F716A"/>
    <w:pPr>
      <w:spacing w:before="360"/>
    </w:pPr>
  </w:style>
  <w:style w:type="character" w:styleId="Strong">
    <w:name w:val="Strong"/>
    <w:basedOn w:val="DefaultParagraphFont"/>
    <w:rsid w:val="000F716A"/>
    <w:rPr>
      <w:b/>
      <w:bCs/>
    </w:rPr>
  </w:style>
  <w:style w:type="paragraph" w:customStyle="1" w:styleId="Subheading">
    <w:name w:val="Sub heading"/>
    <w:basedOn w:val="Normal"/>
    <w:next w:val="Body"/>
    <w:autoRedefine/>
    <w:qFormat/>
    <w:rsid w:val="000F716A"/>
    <w:pPr>
      <w:keepNext/>
      <w:spacing w:after="80"/>
    </w:pPr>
    <w:rPr>
      <w:b/>
      <w:color w:val="003D69"/>
      <w:sz w:val="24"/>
    </w:rPr>
  </w:style>
  <w:style w:type="paragraph" w:customStyle="1" w:styleId="Subsubheading">
    <w:name w:val="Sub sub heading"/>
    <w:basedOn w:val="Body"/>
    <w:next w:val="Body"/>
    <w:qFormat/>
    <w:rsid w:val="000F716A"/>
    <w:pPr>
      <w:keepNext/>
      <w:spacing w:after="80"/>
    </w:pPr>
    <w:rPr>
      <w:i/>
    </w:rPr>
  </w:style>
  <w:style w:type="paragraph" w:customStyle="1" w:styleId="Sub-heading">
    <w:name w:val="Sub-heading"/>
    <w:basedOn w:val="Normal"/>
    <w:link w:val="Sub-headingChar"/>
    <w:autoRedefine/>
    <w:rsid w:val="000F716A"/>
    <w:pPr>
      <w:keepNext/>
      <w:spacing w:after="60"/>
    </w:pPr>
    <w:rPr>
      <w:rFonts w:cs="Calibri"/>
      <w:b/>
      <w:i/>
      <w:color w:val="003D69"/>
      <w:szCs w:val="22"/>
      <w:lang w:eastAsia="en-AU"/>
    </w:rPr>
  </w:style>
  <w:style w:type="character" w:customStyle="1" w:styleId="Sub-headingChar">
    <w:name w:val="Sub-heading Char"/>
    <w:basedOn w:val="DefaultParagraphFont"/>
    <w:link w:val="Sub-heading"/>
    <w:rsid w:val="000F716A"/>
    <w:rPr>
      <w:rFonts w:ascii="Arial" w:eastAsia="Times New Roman" w:hAnsi="Arial" w:cs="Calibri"/>
      <w:b/>
      <w:i/>
      <w:color w:val="003D69"/>
      <w:sz w:val="22"/>
      <w:szCs w:val="22"/>
      <w:lang w:val="en-AU" w:eastAsia="en-AU"/>
    </w:rPr>
  </w:style>
  <w:style w:type="paragraph" w:styleId="Subtitle">
    <w:name w:val="Subtitle"/>
    <w:next w:val="Normal"/>
    <w:link w:val="SubtitleChar"/>
    <w:qFormat/>
    <w:rsid w:val="000F716A"/>
    <w:pPr>
      <w:numPr>
        <w:ilvl w:val="1"/>
      </w:numPr>
      <w:spacing w:before="360" w:after="60" w:line="240" w:lineRule="auto"/>
      <w:contextualSpacing/>
    </w:pPr>
    <w:rPr>
      <w:rFonts w:ascii="Arial" w:eastAsiaTheme="majorEastAsia" w:hAnsi="Arial" w:cstheme="majorBidi"/>
      <w:iCs/>
      <w:color w:val="32373A"/>
      <w:spacing w:val="15"/>
      <w:sz w:val="36"/>
      <w:szCs w:val="24"/>
      <w:lang w:val="en-AU"/>
    </w:rPr>
  </w:style>
  <w:style w:type="character" w:customStyle="1" w:styleId="SubtitleChar">
    <w:name w:val="Subtitle Char"/>
    <w:basedOn w:val="DefaultParagraphFont"/>
    <w:link w:val="Subtitle"/>
    <w:rsid w:val="000F716A"/>
    <w:rPr>
      <w:rFonts w:ascii="Arial" w:eastAsiaTheme="majorEastAsia" w:hAnsi="Arial" w:cstheme="majorBidi"/>
      <w:iCs/>
      <w:color w:val="32373A"/>
      <w:spacing w:val="15"/>
      <w:sz w:val="36"/>
      <w:szCs w:val="24"/>
      <w:lang w:val="en-AU"/>
    </w:rPr>
  </w:style>
  <w:style w:type="character" w:styleId="SubtleEmphasis">
    <w:name w:val="Subtle Emphasis"/>
    <w:basedOn w:val="DefaultParagraphFont"/>
    <w:uiPriority w:val="19"/>
    <w:rsid w:val="000F716A"/>
    <w:rPr>
      <w:i/>
      <w:iCs/>
      <w:color w:val="808080" w:themeColor="text1" w:themeTint="7F"/>
    </w:rPr>
  </w:style>
  <w:style w:type="character" w:styleId="SubtleReference">
    <w:name w:val="Subtle Reference"/>
    <w:basedOn w:val="DefaultParagraphFont"/>
    <w:uiPriority w:val="31"/>
    <w:rsid w:val="000F716A"/>
    <w:rPr>
      <w:smallCaps/>
      <w:color w:val="D5D1C5" w:themeColor="accent2"/>
      <w:u w:val="single"/>
    </w:rPr>
  </w:style>
  <w:style w:type="paragraph" w:customStyle="1" w:styleId="TableBullet1Small">
    <w:name w:val="Table Bullet 1 Small"/>
    <w:basedOn w:val="Normal"/>
    <w:rsid w:val="000F716A"/>
    <w:pPr>
      <w:numPr>
        <w:numId w:val="11"/>
      </w:numPr>
      <w:kinsoku w:val="0"/>
      <w:overflowPunct w:val="0"/>
      <w:autoSpaceDE w:val="0"/>
      <w:autoSpaceDN w:val="0"/>
      <w:adjustRightInd w:val="0"/>
      <w:snapToGrid w:val="0"/>
      <w:spacing w:before="20" w:after="20"/>
    </w:pPr>
    <w:rPr>
      <w:rFonts w:cs="Arial"/>
      <w:snapToGrid w:val="0"/>
      <w:sz w:val="20"/>
      <w:szCs w:val="18"/>
    </w:rPr>
  </w:style>
  <w:style w:type="paragraph" w:customStyle="1" w:styleId="TableBullet2Small">
    <w:name w:val="Table Bullet 2 Small"/>
    <w:basedOn w:val="TableBullet1Small"/>
    <w:rsid w:val="000F716A"/>
    <w:pPr>
      <w:numPr>
        <w:ilvl w:val="1"/>
      </w:numPr>
    </w:pPr>
  </w:style>
  <w:style w:type="paragraph" w:customStyle="1" w:styleId="TableBullet3Small">
    <w:name w:val="Table Bullet 3 Small"/>
    <w:basedOn w:val="TableBullet2Small"/>
    <w:rsid w:val="000F716A"/>
    <w:pPr>
      <w:numPr>
        <w:ilvl w:val="2"/>
      </w:numPr>
    </w:pPr>
    <w:rPr>
      <w:szCs w:val="16"/>
    </w:rPr>
  </w:style>
  <w:style w:type="paragraph" w:customStyle="1" w:styleId="TableColumnHeadingNormal">
    <w:name w:val="Table Column Heading Normal"/>
    <w:basedOn w:val="Normal"/>
    <w:link w:val="TableColumnHeadingNormalChar"/>
    <w:rsid w:val="000F716A"/>
    <w:pPr>
      <w:keepNext/>
      <w:keepLines/>
      <w:kinsoku w:val="0"/>
      <w:overflowPunct w:val="0"/>
      <w:autoSpaceDE w:val="0"/>
      <w:autoSpaceDN w:val="0"/>
      <w:adjustRightInd w:val="0"/>
      <w:snapToGrid w:val="0"/>
      <w:spacing w:before="80" w:after="80"/>
    </w:pPr>
    <w:rPr>
      <w:rFonts w:asciiTheme="minorHAnsi" w:hAnsiTheme="minorHAnsi" w:cs="Arial"/>
      <w:b/>
      <w:snapToGrid w:val="0"/>
      <w:color w:val="FFFFFF" w:themeColor="background1"/>
      <w:sz w:val="20"/>
      <w:szCs w:val="20"/>
    </w:rPr>
  </w:style>
  <w:style w:type="character" w:customStyle="1" w:styleId="TableColumnHeadingNormalChar">
    <w:name w:val="Table Column Heading Normal Char"/>
    <w:basedOn w:val="DefaultParagraphFont"/>
    <w:link w:val="TableColumnHeadingNormal"/>
    <w:locked/>
    <w:rsid w:val="000F716A"/>
    <w:rPr>
      <w:rFonts w:asciiTheme="minorHAnsi" w:eastAsia="Times New Roman" w:hAnsiTheme="minorHAnsi" w:cs="Arial"/>
      <w:b/>
      <w:snapToGrid w:val="0"/>
      <w:color w:val="FFFFFF" w:themeColor="background1"/>
      <w:lang w:val="en-AU"/>
    </w:rPr>
  </w:style>
  <w:style w:type="table" w:customStyle="1" w:styleId="TableGrid1">
    <w:name w:val="Table Grid1"/>
    <w:basedOn w:val="TableNormal"/>
    <w:next w:val="TableGrid"/>
    <w:uiPriority w:val="59"/>
    <w:rsid w:val="000F716A"/>
    <w:pPr>
      <w:spacing w:after="0" w:line="240" w:lineRule="auto"/>
    </w:pPr>
    <w:rPr>
      <w:sz w:val="22"/>
      <w:szCs w:val="22"/>
      <w:lang w:val="en-AU"/>
    </w:rPr>
    <w:tblPr>
      <w:tblBorders>
        <w:top w:val="single" w:sz="6" w:space="0" w:color="968C6D" w:themeColor="text2"/>
        <w:left w:val="single" w:sz="6" w:space="0" w:color="968C6D" w:themeColor="text2"/>
        <w:bottom w:val="single" w:sz="6" w:space="0" w:color="968C6D" w:themeColor="text2"/>
        <w:right w:val="single" w:sz="6" w:space="0" w:color="968C6D" w:themeColor="text2"/>
        <w:insideH w:val="single" w:sz="6" w:space="0" w:color="968C6D" w:themeColor="text2"/>
        <w:insideV w:val="single" w:sz="6" w:space="0" w:color="968C6D" w:themeColor="text2"/>
      </w:tblBorders>
    </w:tblPr>
    <w:tblStylePr w:type="firstRow">
      <w:tblPr/>
      <w:trPr>
        <w:tblHeader/>
      </w:trPr>
      <w:tcPr>
        <w:shd w:val="clear" w:color="auto" w:fill="968C6D" w:themeFill="text2"/>
      </w:tcPr>
    </w:tblStylePr>
  </w:style>
  <w:style w:type="table" w:customStyle="1" w:styleId="TableGrid2">
    <w:name w:val="Table Grid2"/>
    <w:basedOn w:val="TableNormal"/>
    <w:next w:val="TableGrid"/>
    <w:uiPriority w:val="59"/>
    <w:rsid w:val="000F716A"/>
    <w:pPr>
      <w:spacing w:after="0" w:line="240" w:lineRule="auto"/>
    </w:pPr>
    <w:rPr>
      <w:rFonts w:ascii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next w:val="Normal"/>
    <w:qFormat/>
    <w:rsid w:val="000F716A"/>
    <w:pPr>
      <w:spacing w:before="80" w:after="80"/>
    </w:pPr>
    <w:rPr>
      <w:rFonts w:eastAsia="Cambria"/>
      <w:b/>
      <w:color w:val="000000" w:themeColor="text1"/>
      <w:szCs w:val="22"/>
      <w:lang w:val="en-US"/>
    </w:rPr>
  </w:style>
  <w:style w:type="paragraph" w:customStyle="1" w:styleId="TableHeaderteal">
    <w:name w:val="Table Header teal"/>
    <w:qFormat/>
    <w:rsid w:val="000F716A"/>
    <w:pPr>
      <w:spacing w:after="0" w:line="240" w:lineRule="auto"/>
    </w:pPr>
    <w:rPr>
      <w:rFonts w:ascii="Arial" w:eastAsia="Cambria" w:hAnsi="Arial" w:cs="Times New Roman"/>
      <w:b/>
      <w:color w:val="000000" w:themeColor="text1"/>
      <w:sz w:val="22"/>
      <w:szCs w:val="22"/>
      <w:lang w:val="en-US"/>
    </w:rPr>
  </w:style>
  <w:style w:type="paragraph" w:customStyle="1" w:styleId="TableHeaderWhite">
    <w:name w:val="Table Header White"/>
    <w:qFormat/>
    <w:rsid w:val="000F716A"/>
    <w:pPr>
      <w:spacing w:before="80" w:after="80" w:line="240" w:lineRule="auto"/>
    </w:pPr>
    <w:rPr>
      <w:rFonts w:ascii="Arial" w:eastAsia="Cambria" w:hAnsi="Arial" w:cs="Times New Roman"/>
      <w:color w:val="FFFFFF" w:themeColor="background1"/>
      <w:sz w:val="22"/>
      <w:szCs w:val="22"/>
      <w:lang w:val="en-US"/>
    </w:rPr>
  </w:style>
  <w:style w:type="paragraph" w:customStyle="1" w:styleId="Tablelistbullet">
    <w:name w:val="Table list bullet"/>
    <w:basedOn w:val="Normal"/>
    <w:qFormat/>
    <w:rsid w:val="000F716A"/>
    <w:pPr>
      <w:numPr>
        <w:numId w:val="12"/>
      </w:numPr>
      <w:spacing w:before="40" w:after="40"/>
    </w:pPr>
    <w:rPr>
      <w:color w:val="000000" w:themeColor="text1"/>
      <w:szCs w:val="20"/>
    </w:rPr>
  </w:style>
  <w:style w:type="paragraph" w:customStyle="1" w:styleId="Tablelistbullet2">
    <w:name w:val="Table list bullet 2"/>
    <w:basedOn w:val="Tablelistbullet"/>
    <w:rsid w:val="000F716A"/>
    <w:pPr>
      <w:numPr>
        <w:ilvl w:val="1"/>
      </w:numPr>
    </w:pPr>
    <w:rPr>
      <w:lang w:eastAsia="en-AU"/>
    </w:rPr>
  </w:style>
  <w:style w:type="paragraph" w:customStyle="1" w:styleId="Tablelistnumber">
    <w:name w:val="Table list number"/>
    <w:basedOn w:val="Normal"/>
    <w:qFormat/>
    <w:rsid w:val="000F716A"/>
    <w:pPr>
      <w:numPr>
        <w:numId w:val="13"/>
      </w:numPr>
      <w:spacing w:before="80" w:after="80"/>
    </w:pPr>
    <w:rPr>
      <w:bCs/>
      <w:color w:val="000000" w:themeColor="text1"/>
      <w14:numSpacing w14:val="proportional"/>
    </w:rPr>
  </w:style>
  <w:style w:type="paragraph" w:styleId="TableofFigures">
    <w:name w:val="table of figures"/>
    <w:basedOn w:val="Normal"/>
    <w:next w:val="Normal"/>
    <w:uiPriority w:val="99"/>
    <w:rsid w:val="000F716A"/>
  </w:style>
  <w:style w:type="paragraph" w:customStyle="1" w:styleId="Tabletextnormal">
    <w:name w:val="Table text normal"/>
    <w:basedOn w:val="Normal"/>
    <w:rsid w:val="000F716A"/>
    <w:pPr>
      <w:spacing w:before="40" w:after="40"/>
    </w:pPr>
    <w:rPr>
      <w:rFonts w:asciiTheme="minorHAnsi" w:hAnsiTheme="minorHAnsi"/>
      <w:color w:val="000000" w:themeColor="text1"/>
      <w:szCs w:val="22"/>
      <w:lang w:val="en-GB"/>
    </w:rPr>
  </w:style>
  <w:style w:type="paragraph" w:styleId="Title">
    <w:name w:val="Title"/>
    <w:next w:val="Normal"/>
    <w:link w:val="TitleChar"/>
    <w:qFormat/>
    <w:rsid w:val="000F716A"/>
    <w:pPr>
      <w:tabs>
        <w:tab w:val="left" w:pos="6792"/>
      </w:tabs>
      <w:spacing w:before="2040" w:after="480" w:line="240" w:lineRule="auto"/>
      <w:contextualSpacing/>
    </w:pPr>
    <w:rPr>
      <w:rFonts w:ascii="Arial" w:eastAsiaTheme="majorEastAsia" w:hAnsi="Arial" w:cstheme="majorBidi"/>
      <w:b/>
      <w:color w:val="153A6E"/>
      <w:kern w:val="28"/>
      <w:sz w:val="80"/>
      <w:szCs w:val="80"/>
      <w:lang w:val="en-AU"/>
    </w:rPr>
  </w:style>
  <w:style w:type="character" w:customStyle="1" w:styleId="TitleChar">
    <w:name w:val="Title Char"/>
    <w:basedOn w:val="DefaultParagraphFont"/>
    <w:link w:val="Title"/>
    <w:rsid w:val="000F716A"/>
    <w:rPr>
      <w:rFonts w:ascii="Arial" w:eastAsiaTheme="majorEastAsia" w:hAnsi="Arial" w:cstheme="majorBidi"/>
      <w:b/>
      <w:color w:val="153A6E"/>
      <w:kern w:val="28"/>
      <w:sz w:val="80"/>
      <w:szCs w:val="8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84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pyright@health.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DB536A"/>
      </a:accent4>
      <a:accent5>
        <a:srgbClr val="A32020"/>
      </a:accent5>
      <a:accent6>
        <a:srgbClr val="E0301E"/>
      </a:accent6>
      <a:hlink>
        <a:srgbClr val="968C6D"/>
      </a:hlink>
      <a:folHlink>
        <a:srgbClr val="968C6D"/>
      </a:folHlink>
    </a:clrScheme>
    <a:fontScheme name="Pw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A68F2-C57C-4294-9026-A64E4125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2019-05-02T00:32:00Z</dcterms:created>
  <dcterms:modified xsi:type="dcterms:W3CDTF">2019-05-02T01:46:00Z</dcterms:modified>
</cp:coreProperties>
</file>