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11E77" w14:textId="206FAA4A" w:rsidR="00A5221A" w:rsidRDefault="00CB5218" w:rsidP="00A5221A">
      <w:pPr>
        <w:pStyle w:val="Title"/>
      </w:pPr>
      <w:r w:rsidRPr="00CB5218">
        <w:t>New basic daily fee supplement</w:t>
      </w:r>
    </w:p>
    <w:p w14:paraId="347A82B7" w14:textId="77777777" w:rsidR="008376E2" w:rsidRPr="008376E2" w:rsidRDefault="008376E2" w:rsidP="008376E2">
      <w:pPr>
        <w:pStyle w:val="Paragraphtext"/>
        <w:sectPr w:rsidR="008376E2" w:rsidRPr="008376E2" w:rsidSect="00022629">
          <w:headerReference w:type="default" r:id="rId11"/>
          <w:footerReference w:type="default" r:id="rId12"/>
          <w:headerReference w:type="first" r:id="rId13"/>
          <w:footerReference w:type="first" r:id="rId14"/>
          <w:pgSz w:w="11906" w:h="16838"/>
          <w:pgMar w:top="1701" w:right="1418" w:bottom="1418" w:left="1418" w:header="851" w:footer="709" w:gutter="0"/>
          <w:cols w:space="708"/>
          <w:titlePg/>
          <w:docGrid w:linePitch="360"/>
        </w:sectPr>
      </w:pPr>
    </w:p>
    <w:p w14:paraId="7A33145D" w14:textId="7D43B1DB" w:rsidR="00CB5218" w:rsidRDefault="00A5221A" w:rsidP="005E735F">
      <w:pPr>
        <w:pStyle w:val="VisionBox"/>
        <w:spacing w:after="120"/>
      </w:pPr>
      <w:r w:rsidRPr="0046132F">
        <w:rPr>
          <w:b/>
        </w:rPr>
        <w:t>Purpose:</w:t>
      </w:r>
      <w:r w:rsidRPr="00A5221A">
        <w:t xml:space="preserve"> </w:t>
      </w:r>
      <w:r w:rsidR="00CB5218">
        <w:t xml:space="preserve">The new </w:t>
      </w:r>
      <w:r w:rsidR="00AF6011">
        <w:t xml:space="preserve">basic daily fee supplement, introduced in 2021, is an additional </w:t>
      </w:r>
      <w:r w:rsidR="00F505C3">
        <w:br/>
      </w:r>
      <w:r w:rsidR="00AF6011">
        <w:t xml:space="preserve">$10 per day, per resident from 1 July 2021. The new supplement supports aged care providers to deliver better care and services to residents, with a focus on food and nutrition. </w:t>
      </w:r>
    </w:p>
    <w:p w14:paraId="14A12827" w14:textId="289C1782" w:rsidR="00CB5218" w:rsidRDefault="00CB5218" w:rsidP="005E735F">
      <w:pPr>
        <w:pStyle w:val="VisionBox"/>
        <w:spacing w:after="120"/>
      </w:pPr>
      <w:r>
        <w:t>The new supplement</w:t>
      </w:r>
      <w:r w:rsidR="00AF6011">
        <w:t xml:space="preserve"> will be paid to eligible residential aged care service and flexible care services that are multi-purpose services. The supplement is available to approved providers who formally agree (via an undertaking) and submit quarterly reports.</w:t>
      </w:r>
    </w:p>
    <w:p w14:paraId="2ED57346" w14:textId="2F7FBEBA" w:rsidR="00712D50" w:rsidRDefault="00A5221A" w:rsidP="005E735F">
      <w:pPr>
        <w:pStyle w:val="VisionBox"/>
        <w:spacing w:before="0" w:after="120"/>
      </w:pPr>
      <w:r w:rsidRPr="00712D50">
        <w:rPr>
          <w:b/>
        </w:rPr>
        <w:t xml:space="preserve">How to </w:t>
      </w:r>
      <w:r w:rsidR="00CB5218">
        <w:rPr>
          <w:b/>
        </w:rPr>
        <w:t>apply</w:t>
      </w:r>
      <w:r w:rsidRPr="00712D50">
        <w:rPr>
          <w:b/>
        </w:rPr>
        <w:t>:</w:t>
      </w:r>
      <w:r w:rsidRPr="00A5221A">
        <w:t xml:space="preserve"> Please complete </w:t>
      </w:r>
      <w:r w:rsidR="00822D31">
        <w:t>this</w:t>
      </w:r>
      <w:r w:rsidRPr="00A5221A">
        <w:t xml:space="preserve"> </w:t>
      </w:r>
      <w:r w:rsidR="00AF6011">
        <w:t xml:space="preserve">undertaking </w:t>
      </w:r>
      <w:r w:rsidR="00783525">
        <w:t xml:space="preserve">form for </w:t>
      </w:r>
      <w:r w:rsidR="005E735F">
        <w:t xml:space="preserve">the approved provider you represent </w:t>
      </w:r>
      <w:r w:rsidRPr="00A5221A">
        <w:t xml:space="preserve">and return to </w:t>
      </w:r>
      <w:bookmarkStart w:id="0" w:name="_Hlk75798018"/>
      <w:r w:rsidR="008A4606">
        <w:fldChar w:fldCharType="begin"/>
      </w:r>
      <w:r w:rsidR="008A4606">
        <w:instrText xml:space="preserve"> HYPERLINK "mailto:BDFundertaking@health.gov.au" </w:instrText>
      </w:r>
      <w:r w:rsidR="008A4606">
        <w:fldChar w:fldCharType="separate"/>
      </w:r>
      <w:r w:rsidR="00B65040">
        <w:rPr>
          <w:rStyle w:val="Hyperlink"/>
        </w:rPr>
        <w:t>BDFundertaking@health.gov.au</w:t>
      </w:r>
      <w:r w:rsidR="008A4606">
        <w:rPr>
          <w:rStyle w:val="Hyperlink"/>
        </w:rPr>
        <w:fldChar w:fldCharType="end"/>
      </w:r>
      <w:bookmarkEnd w:id="0"/>
      <w:r w:rsidR="00AF6011">
        <w:t xml:space="preserve">. If you send </w:t>
      </w:r>
      <w:r w:rsidR="0046132F">
        <w:t xml:space="preserve">by </w:t>
      </w:r>
      <w:r w:rsidR="005E735F" w:rsidRPr="005E735F">
        <w:rPr>
          <w:b/>
          <w:bCs/>
        </w:rPr>
        <w:t>2</w:t>
      </w:r>
      <w:r w:rsidR="0046132F" w:rsidRPr="005E735F">
        <w:rPr>
          <w:b/>
          <w:bCs/>
        </w:rPr>
        <w:t>1 </w:t>
      </w:r>
      <w:r w:rsidR="005E735F" w:rsidRPr="005E735F">
        <w:rPr>
          <w:b/>
          <w:bCs/>
        </w:rPr>
        <w:t>July</w:t>
      </w:r>
      <w:r w:rsidR="0046132F" w:rsidRPr="005E735F">
        <w:rPr>
          <w:b/>
          <w:bCs/>
        </w:rPr>
        <w:t> </w:t>
      </w:r>
      <w:r w:rsidRPr="005E735F">
        <w:rPr>
          <w:b/>
          <w:bCs/>
        </w:rPr>
        <w:t>202</w:t>
      </w:r>
      <w:r w:rsidR="005E735F" w:rsidRPr="005E735F">
        <w:rPr>
          <w:b/>
          <w:bCs/>
        </w:rPr>
        <w:t>1</w:t>
      </w:r>
      <w:r w:rsidR="00AF6011" w:rsidRPr="00AF6011">
        <w:t xml:space="preserve">, you will receive </w:t>
      </w:r>
      <w:r w:rsidR="00AF6011">
        <w:t>the supplement from 1 July 2021</w:t>
      </w:r>
      <w:r w:rsidRPr="00AF6011">
        <w:t>.</w:t>
      </w:r>
    </w:p>
    <w:p w14:paraId="6A8EC889" w14:textId="38D466BA" w:rsidR="00006788" w:rsidRDefault="008A4606" w:rsidP="00006788">
      <w:pPr>
        <w:pStyle w:val="Heading3"/>
      </w:pPr>
      <w:r>
        <w:t xml:space="preserve">Who can sign the </w:t>
      </w:r>
      <w:proofErr w:type="gramStart"/>
      <w:r>
        <w:t>undertaking</w:t>
      </w:r>
      <w:proofErr w:type="gramEnd"/>
    </w:p>
    <w:p w14:paraId="367A2B0E" w14:textId="157A7846" w:rsidR="008A4606" w:rsidRPr="00B6696C" w:rsidRDefault="008A4606" w:rsidP="007B1E62">
      <w:pPr>
        <w:pStyle w:val="Heading2"/>
        <w:shd w:val="clear" w:color="auto" w:fill="FFFFFF"/>
        <w:spacing w:before="0" w:after="120" w:line="340" w:lineRule="exact"/>
        <w:rPr>
          <w:b/>
          <w:color w:val="auto"/>
          <w:sz w:val="22"/>
          <w:szCs w:val="22"/>
        </w:rPr>
      </w:pPr>
      <w:r w:rsidRPr="00B6696C">
        <w:rPr>
          <w:bCs w:val="0"/>
          <w:color w:val="auto"/>
          <w:sz w:val="22"/>
          <w:szCs w:val="22"/>
        </w:rPr>
        <w:t>The undertaking is to be signed by someone authorised to make the undertaking on behalf of the provider. We expect this person to be one of the key personnel</w:t>
      </w:r>
      <w:r w:rsidRPr="00B6696C">
        <w:rPr>
          <w:b/>
          <w:color w:val="auto"/>
          <w:sz w:val="22"/>
          <w:szCs w:val="22"/>
        </w:rPr>
        <w:t xml:space="preserve"> </w:t>
      </w:r>
      <w:r w:rsidRPr="00B6696C">
        <w:rPr>
          <w:color w:val="auto"/>
          <w:sz w:val="22"/>
          <w:szCs w:val="22"/>
        </w:rPr>
        <w:t xml:space="preserve">as defined by the </w:t>
      </w:r>
      <w:r w:rsidRPr="00B6696C">
        <w:rPr>
          <w:bCs w:val="0"/>
          <w:i/>
          <w:color w:val="auto"/>
          <w:sz w:val="22"/>
          <w:szCs w:val="22"/>
        </w:rPr>
        <w:t>Aged Care Quality and Safety Commission Act</w:t>
      </w:r>
      <w:r w:rsidRPr="00B6696C">
        <w:rPr>
          <w:b/>
          <w:i/>
          <w:color w:val="auto"/>
          <w:sz w:val="22"/>
          <w:szCs w:val="22"/>
        </w:rPr>
        <w:t xml:space="preserve"> </w:t>
      </w:r>
      <w:r w:rsidRPr="00B6696C">
        <w:rPr>
          <w:bCs w:val="0"/>
          <w:i/>
          <w:color w:val="auto"/>
          <w:sz w:val="22"/>
          <w:szCs w:val="22"/>
        </w:rPr>
        <w:t>2018</w:t>
      </w:r>
      <w:r w:rsidRPr="00B6696C">
        <w:rPr>
          <w:color w:val="auto"/>
          <w:sz w:val="22"/>
          <w:szCs w:val="22"/>
        </w:rPr>
        <w:t xml:space="preserve"> section 8B (1) (a), 1(b), 2(a) and 2(b)</w:t>
      </w:r>
      <w:r w:rsidRPr="00B6696C">
        <w:rPr>
          <w:b/>
          <w:color w:val="auto"/>
          <w:sz w:val="22"/>
          <w:szCs w:val="22"/>
        </w:rPr>
        <w:t>.</w:t>
      </w:r>
    </w:p>
    <w:p w14:paraId="471BBA1D" w14:textId="07D28138" w:rsidR="008A4606" w:rsidRPr="00B6696C" w:rsidRDefault="008A4606" w:rsidP="007B1E62">
      <w:pPr>
        <w:spacing w:after="120" w:line="340" w:lineRule="exact"/>
        <w:rPr>
          <w:rFonts w:cs="Arial"/>
          <w:szCs w:val="22"/>
        </w:rPr>
      </w:pPr>
      <w:r w:rsidRPr="00B6696C">
        <w:rPr>
          <w:rFonts w:cs="Arial"/>
          <w:szCs w:val="22"/>
        </w:rPr>
        <w:t>(1)  Each of the following is one of the key personnel of a person or body (the entity) at a particular time:</w:t>
      </w:r>
    </w:p>
    <w:p w14:paraId="26DE3DA0" w14:textId="77777777" w:rsidR="008A4606" w:rsidRPr="008A4606" w:rsidRDefault="008A4606" w:rsidP="007B1E62">
      <w:pPr>
        <w:spacing w:after="120" w:line="340" w:lineRule="exact"/>
        <w:ind w:left="720"/>
        <w:rPr>
          <w:rFonts w:cs="Arial"/>
          <w:szCs w:val="22"/>
        </w:rPr>
      </w:pPr>
      <w:r w:rsidRPr="008A4606">
        <w:rPr>
          <w:rFonts w:cs="Arial"/>
          <w:szCs w:val="22"/>
        </w:rPr>
        <w:t xml:space="preserve">(a)  if the entity is not a State or Territory—a member of the group of persons who is responsible for the executive decisions of the entity at that </w:t>
      </w:r>
      <w:proofErr w:type="gramStart"/>
      <w:r w:rsidRPr="008A4606">
        <w:rPr>
          <w:rFonts w:cs="Arial"/>
          <w:szCs w:val="22"/>
        </w:rPr>
        <w:t>time;</w:t>
      </w:r>
      <w:proofErr w:type="gramEnd"/>
      <w:r w:rsidRPr="008A4606">
        <w:rPr>
          <w:rFonts w:cs="Arial"/>
          <w:szCs w:val="22"/>
        </w:rPr>
        <w:t xml:space="preserve"> </w:t>
      </w:r>
    </w:p>
    <w:p w14:paraId="0E314754" w14:textId="2C67D835" w:rsidR="008A4606" w:rsidRPr="008A4606" w:rsidRDefault="008A4606" w:rsidP="007B1E62">
      <w:pPr>
        <w:spacing w:after="120" w:line="340" w:lineRule="exact"/>
        <w:ind w:left="720"/>
        <w:rPr>
          <w:rFonts w:cs="Arial"/>
          <w:szCs w:val="22"/>
        </w:rPr>
      </w:pPr>
      <w:r w:rsidRPr="008A4606">
        <w:rPr>
          <w:rFonts w:cs="Arial"/>
          <w:szCs w:val="22"/>
        </w:rPr>
        <w:t xml:space="preserve">(b)  if the entity is not a State or Territory—any other person who has authority or responsibility for, or significant influence over, planning, directing or controlling the activities of the entity at that </w:t>
      </w:r>
      <w:proofErr w:type="gramStart"/>
      <w:r w:rsidRPr="008A4606">
        <w:rPr>
          <w:rFonts w:cs="Arial"/>
          <w:szCs w:val="22"/>
        </w:rPr>
        <w:t>time;</w:t>
      </w:r>
      <w:proofErr w:type="gramEnd"/>
    </w:p>
    <w:p w14:paraId="138A2A46" w14:textId="337F505E" w:rsidR="008A4606" w:rsidRPr="008A4606" w:rsidRDefault="008A4606" w:rsidP="007B1E62">
      <w:pPr>
        <w:spacing w:after="120" w:line="340" w:lineRule="exact"/>
        <w:rPr>
          <w:rFonts w:cs="Arial"/>
          <w:szCs w:val="22"/>
        </w:rPr>
      </w:pPr>
      <w:r w:rsidRPr="008A4606">
        <w:rPr>
          <w:rFonts w:cs="Arial"/>
          <w:szCs w:val="22"/>
        </w:rPr>
        <w:t>(2)  Without limiting paragraph (1)(a), a reference in that paragraph to a member of the group of persons who is responsible for the executive decisions of an entity includes:</w:t>
      </w:r>
    </w:p>
    <w:p w14:paraId="1A4EFA49" w14:textId="77777777" w:rsidR="008A4606" w:rsidRPr="008A4606" w:rsidRDefault="008A4606" w:rsidP="007B1E62">
      <w:pPr>
        <w:spacing w:after="120" w:line="340" w:lineRule="exact"/>
        <w:ind w:left="720"/>
        <w:rPr>
          <w:rFonts w:cs="Arial"/>
          <w:szCs w:val="22"/>
        </w:rPr>
      </w:pPr>
      <w:r w:rsidRPr="008A4606">
        <w:rPr>
          <w:rFonts w:cs="Arial"/>
          <w:szCs w:val="22"/>
        </w:rPr>
        <w:t xml:space="preserve">(a)  if the entity is a body corporate that is incorporated, or taken to be incorporated, under the </w:t>
      </w:r>
      <w:r w:rsidRPr="008A4606">
        <w:rPr>
          <w:rFonts w:cs="Arial"/>
          <w:i/>
          <w:iCs/>
          <w:szCs w:val="22"/>
        </w:rPr>
        <w:t>Corporations Act 2001</w:t>
      </w:r>
      <w:r w:rsidRPr="008A4606">
        <w:rPr>
          <w:rFonts w:cs="Arial"/>
          <w:szCs w:val="22"/>
        </w:rPr>
        <w:t>—a director of the body corporate for the purposes of that Act; and</w:t>
      </w:r>
    </w:p>
    <w:p w14:paraId="145E0741" w14:textId="5A94D227" w:rsidR="008A4606" w:rsidRPr="008A4606" w:rsidRDefault="008A4606" w:rsidP="007B1E62">
      <w:pPr>
        <w:spacing w:after="120" w:line="340" w:lineRule="exact"/>
        <w:ind w:left="720"/>
        <w:rPr>
          <w:rFonts w:cs="Arial"/>
          <w:szCs w:val="22"/>
        </w:rPr>
      </w:pPr>
      <w:r w:rsidRPr="008A4606">
        <w:rPr>
          <w:rFonts w:cs="Arial"/>
          <w:szCs w:val="22"/>
        </w:rPr>
        <w:t>(b)  in any other case—a member of the entity’s governing body.</w:t>
      </w:r>
    </w:p>
    <w:p w14:paraId="5B0FACE2" w14:textId="77777777" w:rsidR="00006788" w:rsidRDefault="00006788" w:rsidP="007B1E62">
      <w:pPr>
        <w:spacing w:after="120" w:line="340" w:lineRule="exact"/>
        <w:rPr>
          <w:rFonts w:cs="Arial"/>
          <w:bCs/>
          <w:color w:val="358189"/>
          <w:sz w:val="28"/>
          <w:szCs w:val="26"/>
        </w:rPr>
      </w:pPr>
      <w:r>
        <w:br w:type="page"/>
      </w:r>
    </w:p>
    <w:p w14:paraId="75D14837" w14:textId="6D3666B9" w:rsidR="00006788" w:rsidRPr="00006788" w:rsidRDefault="00057287" w:rsidP="00006788">
      <w:pPr>
        <w:pStyle w:val="Heading3"/>
      </w:pPr>
      <w:r>
        <w:lastRenderedPageBreak/>
        <w:t>Undertaking statement</w:t>
      </w:r>
      <w:r w:rsidR="005E735F">
        <w:t>:</w:t>
      </w:r>
    </w:p>
    <w:p w14:paraId="48FE4531" w14:textId="77777777" w:rsidR="00B6696C" w:rsidRDefault="00B6696C" w:rsidP="00B6696C">
      <w:pPr>
        <w:numPr>
          <w:ilvl w:val="0"/>
          <w:numId w:val="20"/>
        </w:numPr>
        <w:spacing w:line="336" w:lineRule="auto"/>
        <w:ind w:left="426" w:hanging="426"/>
        <w:rPr>
          <w:rFonts w:cs="Arial"/>
          <w:szCs w:val="22"/>
        </w:rPr>
      </w:pPr>
      <w:r w:rsidRPr="00CB5218">
        <w:rPr>
          <w:rFonts w:cs="Arial"/>
        </w:rPr>
        <w:t>I am a person authorised to make undertakings on behalf of the approved provider specified below (the ‘Provider’).</w:t>
      </w:r>
    </w:p>
    <w:p w14:paraId="5DB13A79" w14:textId="343D2D01" w:rsidR="00B6696C" w:rsidRPr="005B2C21" w:rsidRDefault="00B6696C" w:rsidP="00B6696C">
      <w:pPr>
        <w:numPr>
          <w:ilvl w:val="0"/>
          <w:numId w:val="20"/>
        </w:numPr>
        <w:spacing w:line="336" w:lineRule="auto"/>
        <w:ind w:left="426" w:hanging="426"/>
        <w:rPr>
          <w:rFonts w:cs="Arial"/>
          <w:szCs w:val="22"/>
        </w:rPr>
      </w:pPr>
      <w:r w:rsidRPr="005B2C21">
        <w:rPr>
          <w:rFonts w:cs="Arial"/>
        </w:rPr>
        <w:t xml:space="preserve">I understand that </w:t>
      </w:r>
      <w:r w:rsidRPr="005B2C21">
        <w:rPr>
          <w:rFonts w:cs="Arial"/>
          <w:color w:val="000000"/>
        </w:rPr>
        <w:t>the Government is providing additional funding to the Provider through a new Government Basic Daily Fee supplement of $10 per residential care recipient</w:t>
      </w:r>
      <w:r w:rsidR="0079627E">
        <w:rPr>
          <w:rFonts w:cs="Arial"/>
          <w:color w:val="000000"/>
        </w:rPr>
        <w:t>,</w:t>
      </w:r>
      <w:r w:rsidRPr="005B2C21">
        <w:rPr>
          <w:rFonts w:cs="Arial"/>
          <w:color w:val="000000"/>
        </w:rPr>
        <w:t xml:space="preserve"> or high or low care place </w:t>
      </w:r>
      <w:r w:rsidR="0079627E">
        <w:rPr>
          <w:rFonts w:cs="Arial"/>
          <w:color w:val="000000"/>
        </w:rPr>
        <w:t>in a multi-purpose service</w:t>
      </w:r>
      <w:r w:rsidR="0079627E" w:rsidRPr="00D24E32">
        <w:rPr>
          <w:rFonts w:cs="Arial"/>
          <w:color w:val="000000"/>
        </w:rPr>
        <w:t>,</w:t>
      </w:r>
      <w:r w:rsidR="0079627E" w:rsidRPr="005B2C21">
        <w:rPr>
          <w:rFonts w:cs="Arial"/>
          <w:color w:val="000000"/>
        </w:rPr>
        <w:t xml:space="preserve"> </w:t>
      </w:r>
      <w:r w:rsidRPr="005B2C21">
        <w:rPr>
          <w:rFonts w:cs="Arial"/>
          <w:color w:val="000000"/>
        </w:rPr>
        <w:t>per day</w:t>
      </w:r>
      <w:r>
        <w:rPr>
          <w:rFonts w:cs="Arial"/>
          <w:color w:val="000000"/>
        </w:rPr>
        <w:t>.</w:t>
      </w:r>
    </w:p>
    <w:p w14:paraId="731D0D58" w14:textId="77777777" w:rsidR="00B6696C" w:rsidRPr="007A6322" w:rsidRDefault="00B6696C" w:rsidP="00B6696C">
      <w:pPr>
        <w:numPr>
          <w:ilvl w:val="0"/>
          <w:numId w:val="20"/>
        </w:numPr>
        <w:spacing w:line="336" w:lineRule="auto"/>
        <w:ind w:left="426" w:hanging="426"/>
        <w:rPr>
          <w:rFonts w:cs="Arial"/>
        </w:rPr>
      </w:pPr>
      <w:r w:rsidRPr="005B2C21">
        <w:rPr>
          <w:rFonts w:cs="Arial"/>
        </w:rPr>
        <w:t xml:space="preserve">I </w:t>
      </w:r>
      <w:r w:rsidRPr="005B2C21">
        <w:rPr>
          <w:rFonts w:cs="Arial"/>
          <w:color w:val="000000"/>
        </w:rPr>
        <w:t>hereby give an undertaking to the Department of Health on behalf of the below Provider, that for each of the residential aged care services and flexible care services that are multi-purpose services delivered by the Provider, the Provider will:</w:t>
      </w:r>
    </w:p>
    <w:p w14:paraId="3C95DD8F" w14:textId="40EF94E2" w:rsidR="00B6696C" w:rsidRPr="005B2C21" w:rsidRDefault="00B6696C" w:rsidP="00B6696C">
      <w:pPr>
        <w:numPr>
          <w:ilvl w:val="1"/>
          <w:numId w:val="20"/>
        </w:numPr>
        <w:spacing w:line="336" w:lineRule="auto"/>
        <w:ind w:left="993" w:hanging="567"/>
        <w:rPr>
          <w:rFonts w:cs="Arial"/>
        </w:rPr>
      </w:pPr>
      <w:r>
        <w:rPr>
          <w:rFonts w:cs="Arial"/>
          <w:color w:val="000000"/>
        </w:rPr>
        <w:t>D</w:t>
      </w:r>
      <w:r w:rsidRPr="005B2C21">
        <w:rPr>
          <w:rFonts w:cs="Arial"/>
          <w:color w:val="000000"/>
        </w:rPr>
        <w:t>eliver good quality and quantity goods and services to meet the living needs of residents, with a focus on food and nutrition</w:t>
      </w:r>
      <w:r>
        <w:rPr>
          <w:rFonts w:cs="Arial"/>
          <w:color w:val="000000"/>
        </w:rPr>
        <w:t>.</w:t>
      </w:r>
    </w:p>
    <w:p w14:paraId="5C6182B3" w14:textId="01EBA2CF" w:rsidR="00B6696C" w:rsidRPr="00CB5218" w:rsidRDefault="00B6696C" w:rsidP="00B6696C">
      <w:pPr>
        <w:numPr>
          <w:ilvl w:val="1"/>
          <w:numId w:val="20"/>
        </w:numPr>
        <w:spacing w:line="336" w:lineRule="auto"/>
        <w:ind w:left="993" w:hanging="567"/>
        <w:rPr>
          <w:rFonts w:cs="Arial"/>
        </w:rPr>
      </w:pPr>
      <w:r w:rsidRPr="00CB5218">
        <w:rPr>
          <w:rFonts w:cs="Arial"/>
        </w:rPr>
        <w:t>Commencing 1 July 2021</w:t>
      </w:r>
      <w:r w:rsidRPr="005B2C21">
        <w:rPr>
          <w:rFonts w:cs="Arial"/>
        </w:rPr>
        <w:t xml:space="preserve">, </w:t>
      </w:r>
      <w:r w:rsidRPr="005B2C21">
        <w:rPr>
          <w:rFonts w:cs="Arial"/>
          <w:color w:val="000000"/>
        </w:rPr>
        <w:t xml:space="preserve">or from the date of giving this undertaking if that date is later than 21 July 2021, </w:t>
      </w:r>
      <w:r w:rsidRPr="00CB5218">
        <w:rPr>
          <w:rFonts w:cs="Arial"/>
        </w:rPr>
        <w:t>in a form approved by the Secretary</w:t>
      </w:r>
      <w:r>
        <w:rPr>
          <w:rFonts w:cs="Arial"/>
        </w:rPr>
        <w:t xml:space="preserve"> of the Department</w:t>
      </w:r>
      <w:r w:rsidRPr="00CB5218">
        <w:rPr>
          <w:rFonts w:cs="Arial"/>
        </w:rPr>
        <w:t xml:space="preserve">, report quarterly on a date specified by the Secretary on the quality and quantity of daily living services with a focus on food and nutrition, including but not limited to: </w:t>
      </w:r>
    </w:p>
    <w:p w14:paraId="23DFFF5F" w14:textId="77777777" w:rsidR="00B6696C" w:rsidRPr="00CB5218" w:rsidRDefault="00B6696C" w:rsidP="00B6696C">
      <w:pPr>
        <w:numPr>
          <w:ilvl w:val="2"/>
          <w:numId w:val="20"/>
        </w:numPr>
        <w:spacing w:line="336" w:lineRule="auto"/>
        <w:ind w:left="1418" w:hanging="426"/>
        <w:rPr>
          <w:rFonts w:cs="Arial"/>
        </w:rPr>
      </w:pPr>
      <w:r w:rsidRPr="00CB5218">
        <w:rPr>
          <w:rFonts w:cs="Arial"/>
        </w:rPr>
        <w:t>food (prepared on site and/or prepared by an external provider)</w:t>
      </w:r>
    </w:p>
    <w:p w14:paraId="63549A07" w14:textId="77777777" w:rsidR="00B6696C" w:rsidRPr="00CB5218" w:rsidRDefault="00B6696C" w:rsidP="00B6696C">
      <w:pPr>
        <w:numPr>
          <w:ilvl w:val="2"/>
          <w:numId w:val="20"/>
        </w:numPr>
        <w:spacing w:line="336" w:lineRule="auto"/>
        <w:ind w:left="1418" w:hanging="426"/>
        <w:rPr>
          <w:rFonts w:cs="Arial"/>
        </w:rPr>
      </w:pPr>
      <w:r w:rsidRPr="00CB5218">
        <w:rPr>
          <w:rFonts w:cs="Arial"/>
        </w:rPr>
        <w:t>food preparation (kitchen and food service staff hours)</w:t>
      </w:r>
    </w:p>
    <w:p w14:paraId="3FA5F96D" w14:textId="77777777" w:rsidR="00B6696C" w:rsidRPr="00CB5218" w:rsidRDefault="00B6696C" w:rsidP="00B6696C">
      <w:pPr>
        <w:numPr>
          <w:ilvl w:val="2"/>
          <w:numId w:val="20"/>
        </w:numPr>
        <w:spacing w:line="336" w:lineRule="auto"/>
        <w:ind w:left="1418" w:hanging="426"/>
        <w:rPr>
          <w:rFonts w:cs="Arial"/>
        </w:rPr>
      </w:pPr>
      <w:r w:rsidRPr="00CB5218">
        <w:rPr>
          <w:rFonts w:cs="Arial"/>
        </w:rPr>
        <w:t>nutrition-related allied health expenses, and</w:t>
      </w:r>
    </w:p>
    <w:p w14:paraId="5D5EA03D" w14:textId="77777777" w:rsidR="00B6696C" w:rsidRPr="00CB5218" w:rsidRDefault="00B6696C" w:rsidP="00B6696C">
      <w:pPr>
        <w:numPr>
          <w:ilvl w:val="2"/>
          <w:numId w:val="20"/>
        </w:numPr>
        <w:spacing w:line="336" w:lineRule="auto"/>
        <w:ind w:left="1418" w:hanging="426"/>
        <w:rPr>
          <w:rFonts w:cs="Arial"/>
        </w:rPr>
      </w:pPr>
      <w:r w:rsidRPr="00CB5218">
        <w:rPr>
          <w:rFonts w:cs="Arial"/>
        </w:rPr>
        <w:t>how the Provider ensures an appropriate standard of daily living services.</w:t>
      </w:r>
    </w:p>
    <w:p w14:paraId="5FA8573B" w14:textId="42FCAF3E" w:rsidR="00057287" w:rsidRPr="00057287" w:rsidRDefault="00006788">
      <w:pPr>
        <w:rPr>
          <w:rFonts w:cs="Arial"/>
        </w:rPr>
      </w:pPr>
      <w:r>
        <w:rPr>
          <w:rFonts w:cs="Arial"/>
        </w:rPr>
        <w:t>__________________________________________________________________________</w:t>
      </w:r>
    </w:p>
    <w:p w14:paraId="4E9F5B27" w14:textId="23F3DA00" w:rsidR="00CB5218" w:rsidRPr="00CB5218" w:rsidRDefault="00057287" w:rsidP="008D5B47">
      <w:pPr>
        <w:pStyle w:val="Heading3"/>
      </w:pPr>
      <w:r>
        <w:t>Approved Provider</w:t>
      </w:r>
      <w:r w:rsidR="00A5221A">
        <w:t xml:space="preserve"> Information</w:t>
      </w:r>
    </w:p>
    <w:tbl>
      <w:tblPr>
        <w:tblStyle w:val="ListTable7Colorful-Accent2"/>
        <w:tblW w:w="0" w:type="auto"/>
        <w:tblLook w:val="04A0" w:firstRow="1" w:lastRow="0" w:firstColumn="1" w:lastColumn="0" w:noHBand="0" w:noVBand="1"/>
        <w:tblDescription w:val="This table collects facility information "/>
      </w:tblPr>
      <w:tblGrid>
        <w:gridCol w:w="2268"/>
        <w:gridCol w:w="851"/>
        <w:gridCol w:w="5381"/>
      </w:tblGrid>
      <w:tr w:rsidR="00057287" w14:paraId="553D0675" w14:textId="77777777" w:rsidTr="000572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9" w:type="dxa"/>
            <w:gridSpan w:val="2"/>
          </w:tcPr>
          <w:p w14:paraId="1751442B" w14:textId="70ABCC32" w:rsidR="00057287" w:rsidRDefault="00CB5218" w:rsidP="00CB5218">
            <w:pPr>
              <w:spacing w:line="276" w:lineRule="auto"/>
              <w:jc w:val="left"/>
              <w:rPr>
                <w:b/>
                <w:sz w:val="24"/>
              </w:rPr>
            </w:pPr>
            <w:r>
              <w:rPr>
                <w:b/>
                <w:sz w:val="24"/>
              </w:rPr>
              <w:t>Entity Information</w:t>
            </w:r>
          </w:p>
        </w:tc>
        <w:tc>
          <w:tcPr>
            <w:tcW w:w="5381" w:type="dxa"/>
          </w:tcPr>
          <w:p w14:paraId="23B0EB3B" w14:textId="77777777" w:rsidR="00057287" w:rsidRDefault="00057287" w:rsidP="00FC67FC">
            <w:pPr>
              <w:spacing w:line="276" w:lineRule="auto"/>
              <w:cnfStyle w:val="100000000000" w:firstRow="1" w:lastRow="0" w:firstColumn="0" w:lastColumn="0" w:oddVBand="0" w:evenVBand="0" w:oddHBand="0" w:evenHBand="0" w:firstRowFirstColumn="0" w:firstRowLastColumn="0" w:lastRowFirstColumn="0" w:lastRowLastColumn="0"/>
              <w:rPr>
                <w:sz w:val="24"/>
              </w:rPr>
            </w:pPr>
          </w:p>
        </w:tc>
      </w:tr>
      <w:tr w:rsidR="00A5221A" w14:paraId="25DFDB44" w14:textId="77777777" w:rsidTr="00485301">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358189" w:themeColor="accent2"/>
              <w:bottom w:val="single" w:sz="4" w:space="0" w:color="358189" w:themeColor="accent2"/>
            </w:tcBorders>
            <w:vAlign w:val="center"/>
          </w:tcPr>
          <w:p w14:paraId="25B59315" w14:textId="3DA54838" w:rsidR="00A5221A" w:rsidRPr="00CB5218" w:rsidRDefault="00057287" w:rsidP="00FC67FC">
            <w:pPr>
              <w:spacing w:line="276" w:lineRule="auto"/>
              <w:rPr>
                <w:b/>
                <w:szCs w:val="22"/>
              </w:rPr>
            </w:pPr>
            <w:r w:rsidRPr="00CB5218">
              <w:rPr>
                <w:b/>
                <w:szCs w:val="22"/>
              </w:rPr>
              <w:t>Legal Name</w:t>
            </w:r>
          </w:p>
        </w:tc>
        <w:sdt>
          <w:sdtPr>
            <w:rPr>
              <w:sz w:val="24"/>
            </w:rPr>
            <w:id w:val="617183949"/>
            <w:placeholder>
              <w:docPart w:val="DefaultPlaceholder_-1854013440"/>
            </w:placeholder>
          </w:sdtPr>
          <w:sdtEndPr/>
          <w:sdtContent>
            <w:tc>
              <w:tcPr>
                <w:tcW w:w="6232" w:type="dxa"/>
                <w:gridSpan w:val="2"/>
                <w:tcBorders>
                  <w:top w:val="single" w:sz="4" w:space="0" w:color="358189" w:themeColor="accent2"/>
                  <w:bottom w:val="single" w:sz="4" w:space="0" w:color="358189" w:themeColor="accent2"/>
                </w:tcBorders>
                <w:vAlign w:val="center"/>
              </w:tcPr>
              <w:p w14:paraId="41D86678" w14:textId="7E7AA7ED" w:rsidR="00A5221A" w:rsidRDefault="005E735F" w:rsidP="00FC67FC">
                <w:pPr>
                  <w:spacing w:line="276" w:lineRule="auto"/>
                  <w:cnfStyle w:val="000000100000" w:firstRow="0" w:lastRow="0" w:firstColumn="0" w:lastColumn="0" w:oddVBand="0" w:evenVBand="0" w:oddHBand="1" w:evenHBand="0" w:firstRowFirstColumn="0" w:firstRowLastColumn="0" w:lastRowFirstColumn="0" w:lastRowLastColumn="0"/>
                  <w:rPr>
                    <w:sz w:val="24"/>
                  </w:rPr>
                </w:pPr>
                <w:r w:rsidRPr="00485301">
                  <w:rPr>
                    <w:b/>
                    <w:bCs/>
                    <w:i/>
                    <w:iCs/>
                    <w:szCs w:val="22"/>
                  </w:rPr>
                  <w:t>Approved provider legal name</w:t>
                </w:r>
              </w:p>
            </w:tc>
          </w:sdtContent>
        </w:sdt>
      </w:tr>
      <w:tr w:rsidR="00A5221A" w14:paraId="3E3A3EAB" w14:textId="77777777" w:rsidTr="00485301">
        <w:trPr>
          <w:trHeight w:val="38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358189" w:themeColor="accent2"/>
              <w:bottom w:val="single" w:sz="4" w:space="0" w:color="358189" w:themeColor="accent2"/>
            </w:tcBorders>
            <w:vAlign w:val="center"/>
          </w:tcPr>
          <w:p w14:paraId="17EB9918" w14:textId="77777777" w:rsidR="00A5221A" w:rsidRPr="00CB5218" w:rsidRDefault="00057287" w:rsidP="00FC67FC">
            <w:pPr>
              <w:spacing w:line="276" w:lineRule="auto"/>
              <w:rPr>
                <w:b/>
                <w:szCs w:val="22"/>
              </w:rPr>
            </w:pPr>
            <w:r w:rsidRPr="00CB5218">
              <w:rPr>
                <w:b/>
                <w:szCs w:val="22"/>
              </w:rPr>
              <w:t>Trading names(s):</w:t>
            </w:r>
          </w:p>
        </w:tc>
        <w:sdt>
          <w:sdtPr>
            <w:rPr>
              <w:szCs w:val="22"/>
            </w:rPr>
            <w:id w:val="464552162"/>
            <w:placeholder>
              <w:docPart w:val="DefaultPlaceholder_-1854013440"/>
            </w:placeholder>
          </w:sdtPr>
          <w:sdtEndPr/>
          <w:sdtContent>
            <w:tc>
              <w:tcPr>
                <w:tcW w:w="6232" w:type="dxa"/>
                <w:gridSpan w:val="2"/>
                <w:tcBorders>
                  <w:top w:val="single" w:sz="4" w:space="0" w:color="358189" w:themeColor="accent2"/>
                  <w:bottom w:val="single" w:sz="4" w:space="0" w:color="358189" w:themeColor="accent2"/>
                </w:tcBorders>
                <w:vAlign w:val="center"/>
              </w:tcPr>
              <w:p w14:paraId="445CFBF2" w14:textId="00F6F172" w:rsidR="00A5221A" w:rsidRPr="005E735F" w:rsidRDefault="005E735F" w:rsidP="00FC67FC">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485301">
                  <w:rPr>
                    <w:b/>
                    <w:bCs/>
                    <w:i/>
                    <w:iCs/>
                    <w:szCs w:val="22"/>
                  </w:rPr>
                  <w:t>Trading name if applicable</w:t>
                </w:r>
              </w:p>
            </w:tc>
          </w:sdtContent>
        </w:sdt>
      </w:tr>
      <w:tr w:rsidR="00057287" w14:paraId="7F5A8A65" w14:textId="77777777" w:rsidTr="00485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358189" w:themeColor="accent2"/>
              <w:bottom w:val="single" w:sz="4" w:space="0" w:color="358189" w:themeColor="accent2"/>
            </w:tcBorders>
            <w:vAlign w:val="center"/>
          </w:tcPr>
          <w:p w14:paraId="41EEE78D" w14:textId="5C5584DE" w:rsidR="00057287" w:rsidRPr="00CB5218" w:rsidRDefault="00944D5C" w:rsidP="00FC67FC">
            <w:pPr>
              <w:spacing w:line="276" w:lineRule="auto"/>
              <w:rPr>
                <w:b/>
                <w:szCs w:val="22"/>
              </w:rPr>
            </w:pPr>
            <w:r w:rsidRPr="00CB5218">
              <w:rPr>
                <w:b/>
                <w:szCs w:val="22"/>
              </w:rPr>
              <w:t>Please</w:t>
            </w:r>
            <w:r w:rsidR="00057287" w:rsidRPr="00CB5218">
              <w:rPr>
                <w:b/>
                <w:szCs w:val="22"/>
              </w:rPr>
              <w:t xml:space="preserve"> </w:t>
            </w:r>
            <w:r w:rsidRPr="00CB5218">
              <w:rPr>
                <w:b/>
                <w:szCs w:val="22"/>
              </w:rPr>
              <w:t xml:space="preserve">select </w:t>
            </w:r>
            <w:r w:rsidR="00057287" w:rsidRPr="00CB5218">
              <w:rPr>
                <w:b/>
                <w:szCs w:val="22"/>
              </w:rPr>
              <w:t>the appropriate box</w:t>
            </w:r>
          </w:p>
        </w:tc>
        <w:tc>
          <w:tcPr>
            <w:tcW w:w="6232" w:type="dxa"/>
            <w:gridSpan w:val="2"/>
            <w:tcBorders>
              <w:top w:val="single" w:sz="4" w:space="0" w:color="358189" w:themeColor="accent2"/>
              <w:bottom w:val="single" w:sz="4" w:space="0" w:color="358189" w:themeColor="accent2"/>
            </w:tcBorders>
            <w:vAlign w:val="center"/>
          </w:tcPr>
          <w:p w14:paraId="4B5AFFAB" w14:textId="45003835" w:rsidR="00CB5218" w:rsidRPr="005E735F" w:rsidRDefault="00944D5C" w:rsidP="00944D5C">
            <w:pPr>
              <w:spacing w:line="276" w:lineRule="auto"/>
              <w:cnfStyle w:val="000000100000" w:firstRow="0" w:lastRow="0" w:firstColumn="0" w:lastColumn="0" w:oddVBand="0" w:evenVBand="0" w:oddHBand="1" w:evenHBand="0" w:firstRowFirstColumn="0" w:firstRowLastColumn="0" w:lastRowFirstColumn="0" w:lastRowLastColumn="0"/>
              <w:rPr>
                <w:rFonts w:cs="Arial"/>
                <w:szCs w:val="22"/>
              </w:rPr>
            </w:pPr>
            <w:r w:rsidRPr="005E735F">
              <w:rPr>
                <w:rFonts w:cs="Arial"/>
                <w:szCs w:val="22"/>
              </w:rPr>
              <w:t xml:space="preserve">Approved provider of residential permanent and/or respite </w:t>
            </w:r>
            <w:sdt>
              <w:sdtPr>
                <w:rPr>
                  <w:rFonts w:cs="Arial"/>
                  <w:szCs w:val="22"/>
                </w:rPr>
                <w:id w:val="346677640"/>
                <w14:checkbox>
                  <w14:checked w14:val="0"/>
                  <w14:checkedState w14:val="2612" w14:font="MS Gothic"/>
                  <w14:uncheckedState w14:val="2610" w14:font="MS Gothic"/>
                </w14:checkbox>
              </w:sdtPr>
              <w:sdtEndPr/>
              <w:sdtContent>
                <w:r w:rsidR="00CB5218" w:rsidRPr="005E735F">
                  <w:rPr>
                    <w:rFonts w:ascii="MS Gothic" w:eastAsia="MS Gothic" w:hAnsi="MS Gothic" w:cs="Arial" w:hint="eastAsia"/>
                    <w:szCs w:val="22"/>
                  </w:rPr>
                  <w:t>☐</w:t>
                </w:r>
              </w:sdtContent>
            </w:sdt>
          </w:p>
          <w:p w14:paraId="0535E338" w14:textId="363028F6" w:rsidR="00057287" w:rsidRPr="00A57A7B" w:rsidRDefault="00944D5C" w:rsidP="00FC67FC">
            <w:pPr>
              <w:spacing w:line="276" w:lineRule="auto"/>
              <w:cnfStyle w:val="000000100000" w:firstRow="0" w:lastRow="0" w:firstColumn="0" w:lastColumn="0" w:oddVBand="0" w:evenVBand="0" w:oddHBand="1" w:evenHBand="0" w:firstRowFirstColumn="0" w:firstRowLastColumn="0" w:lastRowFirstColumn="0" w:lastRowLastColumn="0"/>
              <w:rPr>
                <w:rFonts w:cs="Arial"/>
                <w:szCs w:val="22"/>
              </w:rPr>
            </w:pPr>
            <w:r w:rsidRPr="005E735F">
              <w:rPr>
                <w:rFonts w:cs="Arial"/>
                <w:szCs w:val="22"/>
              </w:rPr>
              <w:t>OR</w:t>
            </w:r>
            <w:r w:rsidR="00A57A7B">
              <w:rPr>
                <w:rFonts w:cs="Arial"/>
                <w:szCs w:val="22"/>
              </w:rPr>
              <w:t xml:space="preserve"> </w:t>
            </w:r>
            <w:r w:rsidRPr="005E735F">
              <w:rPr>
                <w:rFonts w:cs="Arial"/>
                <w:szCs w:val="22"/>
              </w:rPr>
              <w:t xml:space="preserve">Approved provider of Multi-Purpose Services </w:t>
            </w:r>
            <w:sdt>
              <w:sdtPr>
                <w:rPr>
                  <w:rFonts w:cs="Arial"/>
                  <w:szCs w:val="22"/>
                </w:rPr>
                <w:id w:val="1966233199"/>
                <w14:checkbox>
                  <w14:checked w14:val="0"/>
                  <w14:checkedState w14:val="2612" w14:font="MS Gothic"/>
                  <w14:uncheckedState w14:val="2610" w14:font="MS Gothic"/>
                </w14:checkbox>
              </w:sdtPr>
              <w:sdtEndPr/>
              <w:sdtContent>
                <w:r w:rsidR="00CB5218" w:rsidRPr="005E735F">
                  <w:rPr>
                    <w:rFonts w:ascii="MS Gothic" w:eastAsia="MS Gothic" w:hAnsi="MS Gothic" w:cs="Arial" w:hint="eastAsia"/>
                    <w:szCs w:val="22"/>
                  </w:rPr>
                  <w:t>☐</w:t>
                </w:r>
              </w:sdtContent>
            </w:sdt>
          </w:p>
        </w:tc>
      </w:tr>
      <w:tr w:rsidR="003900CF" w14:paraId="331695C7" w14:textId="77777777" w:rsidTr="00485301">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358189" w:themeColor="accent2"/>
              <w:bottom w:val="single" w:sz="4" w:space="0" w:color="358189" w:themeColor="accent2"/>
            </w:tcBorders>
            <w:vAlign w:val="center"/>
          </w:tcPr>
          <w:p w14:paraId="7DE1A45C" w14:textId="275A6D2B" w:rsidR="003900CF" w:rsidRPr="00CB5218" w:rsidRDefault="003900CF" w:rsidP="00FC67FC">
            <w:pPr>
              <w:spacing w:line="276" w:lineRule="auto"/>
              <w:rPr>
                <w:b/>
                <w:szCs w:val="22"/>
              </w:rPr>
            </w:pPr>
            <w:r>
              <w:rPr>
                <w:b/>
                <w:szCs w:val="22"/>
              </w:rPr>
              <w:t>NAPS* Provider ID</w:t>
            </w:r>
            <w:r>
              <w:rPr>
                <w:b/>
                <w:szCs w:val="22"/>
              </w:rPr>
              <w:br/>
            </w:r>
            <w:r w:rsidRPr="003900CF">
              <w:rPr>
                <w:b/>
                <w:sz w:val="16"/>
                <w:szCs w:val="16"/>
              </w:rPr>
              <w:t>*National Approved Provider System</w:t>
            </w:r>
          </w:p>
        </w:tc>
        <w:sdt>
          <w:sdtPr>
            <w:rPr>
              <w:rFonts w:cs="Arial"/>
              <w:szCs w:val="22"/>
            </w:rPr>
            <w:id w:val="65311560"/>
            <w:placeholder>
              <w:docPart w:val="E42785377B564965B7F882B1D1236328"/>
            </w:placeholder>
            <w:showingPlcHdr/>
          </w:sdtPr>
          <w:sdtEndPr/>
          <w:sdtContent>
            <w:tc>
              <w:tcPr>
                <w:tcW w:w="6232" w:type="dxa"/>
                <w:gridSpan w:val="2"/>
                <w:tcBorders>
                  <w:top w:val="single" w:sz="4" w:space="0" w:color="358189" w:themeColor="accent2"/>
                  <w:bottom w:val="single" w:sz="4" w:space="0" w:color="358189" w:themeColor="accent2"/>
                </w:tcBorders>
                <w:vAlign w:val="center"/>
              </w:tcPr>
              <w:p w14:paraId="546B4A84" w14:textId="50CC0337" w:rsidR="003900CF" w:rsidRPr="005E735F" w:rsidRDefault="003900CF" w:rsidP="00944D5C">
                <w:pPr>
                  <w:spacing w:line="276" w:lineRule="auto"/>
                  <w:cnfStyle w:val="000000000000" w:firstRow="0" w:lastRow="0" w:firstColumn="0" w:lastColumn="0" w:oddVBand="0" w:evenVBand="0" w:oddHBand="0" w:evenHBand="0" w:firstRowFirstColumn="0" w:firstRowLastColumn="0" w:lastRowFirstColumn="0" w:lastRowLastColumn="0"/>
                  <w:rPr>
                    <w:rFonts w:cs="Arial"/>
                    <w:szCs w:val="22"/>
                  </w:rPr>
                </w:pPr>
                <w:r w:rsidRPr="00485301">
                  <w:rPr>
                    <w:b/>
                    <w:bCs/>
                    <w:i/>
                    <w:iCs/>
                    <w:szCs w:val="22"/>
                  </w:rPr>
                  <w:t>NAPS Provider ID</w:t>
                </w:r>
              </w:p>
            </w:tc>
          </w:sdtContent>
        </w:sdt>
      </w:tr>
    </w:tbl>
    <w:p w14:paraId="49819CDD" w14:textId="77777777" w:rsidR="00CB5218" w:rsidRDefault="00CB5218" w:rsidP="00A5221A">
      <w:pPr>
        <w:spacing w:line="276" w:lineRule="auto"/>
        <w:rPr>
          <w:sz w:val="24"/>
        </w:rPr>
      </w:pPr>
    </w:p>
    <w:tbl>
      <w:tblPr>
        <w:tblStyle w:val="ListTable7Colorful-Accent2"/>
        <w:tblW w:w="0" w:type="auto"/>
        <w:tblLook w:val="04A0" w:firstRow="1" w:lastRow="0" w:firstColumn="1" w:lastColumn="0" w:noHBand="0" w:noVBand="1"/>
        <w:tblDescription w:val="This table collects facility information "/>
      </w:tblPr>
      <w:tblGrid>
        <w:gridCol w:w="2268"/>
        <w:gridCol w:w="851"/>
        <w:gridCol w:w="5381"/>
      </w:tblGrid>
      <w:tr w:rsidR="00CB5218" w14:paraId="643D50DC" w14:textId="77777777" w:rsidTr="004853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9" w:type="dxa"/>
            <w:gridSpan w:val="2"/>
          </w:tcPr>
          <w:p w14:paraId="1AE41554" w14:textId="2C9835A8" w:rsidR="00CB5218" w:rsidRDefault="00CB5218" w:rsidP="003246AC">
            <w:pPr>
              <w:spacing w:line="276" w:lineRule="auto"/>
              <w:jc w:val="left"/>
              <w:rPr>
                <w:b/>
                <w:sz w:val="24"/>
              </w:rPr>
            </w:pPr>
            <w:r>
              <w:rPr>
                <w:b/>
                <w:sz w:val="24"/>
              </w:rPr>
              <w:t>Authorised person</w:t>
            </w:r>
          </w:p>
        </w:tc>
        <w:tc>
          <w:tcPr>
            <w:tcW w:w="5381" w:type="dxa"/>
          </w:tcPr>
          <w:p w14:paraId="3B130897" w14:textId="77777777" w:rsidR="00CB5218" w:rsidRDefault="00CB5218" w:rsidP="003246AC">
            <w:pPr>
              <w:spacing w:line="276" w:lineRule="auto"/>
              <w:cnfStyle w:val="100000000000" w:firstRow="1" w:lastRow="0" w:firstColumn="0" w:lastColumn="0" w:oddVBand="0" w:evenVBand="0" w:oddHBand="0" w:evenHBand="0" w:firstRowFirstColumn="0" w:firstRowLastColumn="0" w:lastRowFirstColumn="0" w:lastRowLastColumn="0"/>
              <w:rPr>
                <w:sz w:val="24"/>
              </w:rPr>
            </w:pPr>
          </w:p>
        </w:tc>
      </w:tr>
      <w:tr w:rsidR="00CB5218" w14:paraId="603EA8D1" w14:textId="77777777" w:rsidTr="0048530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358189" w:themeColor="accent2"/>
              <w:bottom w:val="single" w:sz="4" w:space="0" w:color="358189" w:themeColor="accent2"/>
            </w:tcBorders>
            <w:vAlign w:val="center"/>
          </w:tcPr>
          <w:p w14:paraId="1F53F71E" w14:textId="534EF6A7" w:rsidR="00CB5218" w:rsidRPr="00CB5218" w:rsidRDefault="00CB5218" w:rsidP="003246AC">
            <w:pPr>
              <w:spacing w:line="276" w:lineRule="auto"/>
              <w:rPr>
                <w:b/>
                <w:szCs w:val="22"/>
              </w:rPr>
            </w:pPr>
            <w:r>
              <w:rPr>
                <w:b/>
                <w:szCs w:val="22"/>
              </w:rPr>
              <w:t>Title</w:t>
            </w:r>
          </w:p>
        </w:tc>
        <w:sdt>
          <w:sdtPr>
            <w:rPr>
              <w:sz w:val="24"/>
            </w:rPr>
            <w:id w:val="-616599589"/>
            <w:placeholder>
              <w:docPart w:val="DefaultPlaceholder_-1854013440"/>
            </w:placeholder>
          </w:sdtPr>
          <w:sdtEndPr/>
          <w:sdtContent>
            <w:tc>
              <w:tcPr>
                <w:tcW w:w="6232" w:type="dxa"/>
                <w:gridSpan w:val="2"/>
                <w:tcBorders>
                  <w:top w:val="single" w:sz="4" w:space="0" w:color="358189" w:themeColor="accent2"/>
                  <w:bottom w:val="single" w:sz="4" w:space="0" w:color="358189" w:themeColor="accent2"/>
                </w:tcBorders>
                <w:vAlign w:val="center"/>
              </w:tcPr>
              <w:p w14:paraId="733C02A7" w14:textId="2BFFBC94" w:rsidR="00CB5218" w:rsidRDefault="005E735F" w:rsidP="003246AC">
                <w:pPr>
                  <w:spacing w:line="276" w:lineRule="auto"/>
                  <w:cnfStyle w:val="000000100000" w:firstRow="0" w:lastRow="0" w:firstColumn="0" w:lastColumn="0" w:oddVBand="0" w:evenVBand="0" w:oddHBand="1" w:evenHBand="0" w:firstRowFirstColumn="0" w:firstRowLastColumn="0" w:lastRowFirstColumn="0" w:lastRowLastColumn="0"/>
                  <w:rPr>
                    <w:sz w:val="24"/>
                  </w:rPr>
                </w:pPr>
                <w:r w:rsidRPr="00485301">
                  <w:rPr>
                    <w:b/>
                    <w:bCs/>
                    <w:i/>
                    <w:iCs/>
                    <w:szCs w:val="22"/>
                  </w:rPr>
                  <w:t>Key personnel title</w:t>
                </w:r>
              </w:p>
            </w:tc>
          </w:sdtContent>
        </w:sdt>
      </w:tr>
      <w:tr w:rsidR="00CB5218" w14:paraId="63BE7AA6" w14:textId="77777777" w:rsidTr="00485301">
        <w:trPr>
          <w:trHeight w:val="425"/>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358189" w:themeColor="accent2"/>
              <w:bottom w:val="single" w:sz="4" w:space="0" w:color="358189" w:themeColor="accent2"/>
            </w:tcBorders>
            <w:vAlign w:val="center"/>
          </w:tcPr>
          <w:p w14:paraId="5EDF4658" w14:textId="0DA08270" w:rsidR="00CB5218" w:rsidRPr="00CB5218" w:rsidRDefault="00CB5218" w:rsidP="003246AC">
            <w:pPr>
              <w:spacing w:line="276" w:lineRule="auto"/>
              <w:rPr>
                <w:b/>
                <w:szCs w:val="22"/>
              </w:rPr>
            </w:pPr>
            <w:r>
              <w:rPr>
                <w:b/>
                <w:szCs w:val="22"/>
              </w:rPr>
              <w:t>Name</w:t>
            </w:r>
          </w:p>
        </w:tc>
        <w:sdt>
          <w:sdtPr>
            <w:rPr>
              <w:sz w:val="24"/>
            </w:rPr>
            <w:id w:val="-1790963421"/>
            <w:placeholder>
              <w:docPart w:val="DefaultPlaceholder_-1854013440"/>
            </w:placeholder>
          </w:sdtPr>
          <w:sdtEndPr/>
          <w:sdtContent>
            <w:tc>
              <w:tcPr>
                <w:tcW w:w="6232" w:type="dxa"/>
                <w:gridSpan w:val="2"/>
                <w:tcBorders>
                  <w:top w:val="single" w:sz="4" w:space="0" w:color="358189" w:themeColor="accent2"/>
                  <w:bottom w:val="single" w:sz="4" w:space="0" w:color="358189" w:themeColor="accent2"/>
                </w:tcBorders>
                <w:vAlign w:val="center"/>
              </w:tcPr>
              <w:p w14:paraId="369A97CE" w14:textId="31C3D85A" w:rsidR="00CB5218" w:rsidRDefault="005E735F" w:rsidP="003246AC">
                <w:pPr>
                  <w:spacing w:line="276" w:lineRule="auto"/>
                  <w:cnfStyle w:val="000000000000" w:firstRow="0" w:lastRow="0" w:firstColumn="0" w:lastColumn="0" w:oddVBand="0" w:evenVBand="0" w:oddHBand="0" w:evenHBand="0" w:firstRowFirstColumn="0" w:firstRowLastColumn="0" w:lastRowFirstColumn="0" w:lastRowLastColumn="0"/>
                  <w:rPr>
                    <w:sz w:val="24"/>
                  </w:rPr>
                </w:pPr>
                <w:r w:rsidRPr="00485301">
                  <w:rPr>
                    <w:b/>
                    <w:bCs/>
                    <w:i/>
                    <w:iCs/>
                    <w:szCs w:val="22"/>
                  </w:rPr>
                  <w:t>Key personnel name</w:t>
                </w:r>
              </w:p>
            </w:tc>
          </w:sdtContent>
        </w:sdt>
      </w:tr>
      <w:tr w:rsidR="00CB5218" w14:paraId="00686D6B" w14:textId="77777777" w:rsidTr="00485301">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358189" w:themeColor="accent2"/>
              <w:bottom w:val="single" w:sz="4" w:space="0" w:color="358189" w:themeColor="accent2"/>
            </w:tcBorders>
            <w:vAlign w:val="center"/>
          </w:tcPr>
          <w:p w14:paraId="1D7410B7" w14:textId="4266EB03" w:rsidR="00CB5218" w:rsidRPr="00CB5218" w:rsidRDefault="00CB5218" w:rsidP="003246AC">
            <w:pPr>
              <w:spacing w:line="276" w:lineRule="auto"/>
              <w:rPr>
                <w:b/>
                <w:szCs w:val="22"/>
              </w:rPr>
            </w:pPr>
            <w:r>
              <w:rPr>
                <w:b/>
                <w:szCs w:val="22"/>
              </w:rPr>
              <w:t>Position Title</w:t>
            </w:r>
          </w:p>
        </w:tc>
        <w:sdt>
          <w:sdtPr>
            <w:rPr>
              <w:rFonts w:cs="Arial"/>
              <w:sz w:val="18"/>
              <w:szCs w:val="18"/>
            </w:rPr>
            <w:id w:val="31625823"/>
            <w:placeholder>
              <w:docPart w:val="DefaultPlaceholder_-1854013440"/>
            </w:placeholder>
          </w:sdtPr>
          <w:sdtEndPr/>
          <w:sdtContent>
            <w:tc>
              <w:tcPr>
                <w:tcW w:w="6232" w:type="dxa"/>
                <w:gridSpan w:val="2"/>
                <w:tcBorders>
                  <w:top w:val="single" w:sz="4" w:space="0" w:color="358189" w:themeColor="accent2"/>
                  <w:bottom w:val="single" w:sz="4" w:space="0" w:color="358189" w:themeColor="accent2"/>
                </w:tcBorders>
                <w:vAlign w:val="center"/>
              </w:tcPr>
              <w:p w14:paraId="1A9C7CB2" w14:textId="0995D4CA" w:rsidR="00CB5218" w:rsidRPr="00CB5218" w:rsidRDefault="005E735F" w:rsidP="003246AC">
                <w:pPr>
                  <w:spacing w:line="276" w:lineRule="auto"/>
                  <w:cnfStyle w:val="000000100000" w:firstRow="0" w:lastRow="0" w:firstColumn="0" w:lastColumn="0" w:oddVBand="0" w:evenVBand="0" w:oddHBand="1" w:evenHBand="0" w:firstRowFirstColumn="0" w:firstRowLastColumn="0" w:lastRowFirstColumn="0" w:lastRowLastColumn="0"/>
                  <w:rPr>
                    <w:rFonts w:cs="Arial"/>
                    <w:sz w:val="18"/>
                    <w:szCs w:val="18"/>
                  </w:rPr>
                </w:pPr>
                <w:r w:rsidRPr="00485301">
                  <w:rPr>
                    <w:rFonts w:cs="Arial"/>
                    <w:b/>
                    <w:bCs/>
                    <w:i/>
                    <w:iCs/>
                    <w:szCs w:val="22"/>
                  </w:rPr>
                  <w:t>Key personnel position</w:t>
                </w:r>
              </w:p>
            </w:tc>
          </w:sdtContent>
        </w:sdt>
      </w:tr>
      <w:tr w:rsidR="00CB5218" w:rsidRPr="00CB5218" w14:paraId="4035161D" w14:textId="77777777" w:rsidTr="00485301">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358189" w:themeColor="accent2"/>
              <w:bottom w:val="single" w:sz="4" w:space="0" w:color="358189" w:themeColor="accent2"/>
            </w:tcBorders>
          </w:tcPr>
          <w:p w14:paraId="02104A30" w14:textId="63892B35" w:rsidR="00CB5218" w:rsidRPr="00CB5218" w:rsidRDefault="00CB5218" w:rsidP="003246AC">
            <w:pPr>
              <w:spacing w:line="276" w:lineRule="auto"/>
              <w:rPr>
                <w:b/>
                <w:i w:val="0"/>
                <w:iCs w:val="0"/>
                <w:szCs w:val="22"/>
              </w:rPr>
            </w:pPr>
            <w:r>
              <w:rPr>
                <w:b/>
                <w:i w:val="0"/>
                <w:iCs w:val="0"/>
                <w:szCs w:val="22"/>
              </w:rPr>
              <w:t>Signature</w:t>
            </w:r>
            <w:r w:rsidR="00006788">
              <w:rPr>
                <w:b/>
                <w:i w:val="0"/>
                <w:iCs w:val="0"/>
                <w:szCs w:val="22"/>
              </w:rPr>
              <w:t xml:space="preserve"> and date</w:t>
            </w:r>
          </w:p>
        </w:tc>
        <w:tc>
          <w:tcPr>
            <w:tcW w:w="6232" w:type="dxa"/>
            <w:gridSpan w:val="2"/>
            <w:tcBorders>
              <w:top w:val="single" w:sz="4" w:space="0" w:color="358189" w:themeColor="accent2"/>
              <w:bottom w:val="single" w:sz="4" w:space="0" w:color="358189" w:themeColor="accent2"/>
            </w:tcBorders>
          </w:tcPr>
          <w:p w14:paraId="0AA234C5" w14:textId="77777777" w:rsidR="00CB5218" w:rsidRDefault="00CB5218" w:rsidP="003246AC">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p>
          <w:p w14:paraId="226C2E40" w14:textId="77777777" w:rsidR="00CB5218" w:rsidRDefault="00CB5218" w:rsidP="003246AC">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p>
          <w:p w14:paraId="45FAC3C4" w14:textId="2B370AFE" w:rsidR="00CB5218" w:rsidRPr="00CB5218" w:rsidRDefault="00CB5218" w:rsidP="003246AC">
            <w:pPr>
              <w:spacing w:line="276" w:lineRule="auto"/>
              <w:cnfStyle w:val="000000000000" w:firstRow="0" w:lastRow="0" w:firstColumn="0" w:lastColumn="0" w:oddVBand="0" w:evenVBand="0" w:oddHBand="0" w:evenHBand="0" w:firstRowFirstColumn="0" w:firstRowLastColumn="0" w:lastRowFirstColumn="0" w:lastRowLastColumn="0"/>
              <w:rPr>
                <w:rFonts w:cs="Arial"/>
                <w:sz w:val="18"/>
                <w:szCs w:val="18"/>
              </w:rPr>
            </w:pPr>
          </w:p>
        </w:tc>
      </w:tr>
    </w:tbl>
    <w:p w14:paraId="7AEE2ED8" w14:textId="413A508D" w:rsidR="00CB5218" w:rsidRDefault="00CB5218" w:rsidP="00A5221A">
      <w:pPr>
        <w:spacing w:line="276" w:lineRule="auto"/>
        <w:rPr>
          <w:sz w:val="24"/>
        </w:rPr>
      </w:pPr>
    </w:p>
    <w:sectPr w:rsidR="00CB5218" w:rsidSect="00A57A7B">
      <w:headerReference w:type="default" r:id="rId15"/>
      <w:type w:val="continuous"/>
      <w:pgSz w:w="11906" w:h="16838"/>
      <w:pgMar w:top="1701" w:right="1418" w:bottom="1135" w:left="1418"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3E5C1" w14:textId="77777777" w:rsidR="006075A4" w:rsidRDefault="006075A4" w:rsidP="006B56BB">
      <w:r>
        <w:separator/>
      </w:r>
    </w:p>
    <w:p w14:paraId="0561EF2A" w14:textId="77777777" w:rsidR="006075A4" w:rsidRDefault="006075A4"/>
  </w:endnote>
  <w:endnote w:type="continuationSeparator" w:id="0">
    <w:p w14:paraId="1A8291D3" w14:textId="77777777" w:rsidR="006075A4" w:rsidRDefault="006075A4" w:rsidP="006B56BB">
      <w:r>
        <w:continuationSeparator/>
      </w:r>
    </w:p>
    <w:p w14:paraId="1E211948" w14:textId="77777777" w:rsidR="006075A4" w:rsidRDefault="006075A4"/>
  </w:endnote>
  <w:endnote w:type="continuationNotice" w:id="1">
    <w:p w14:paraId="2EB596A0" w14:textId="77777777" w:rsidR="006075A4" w:rsidRDefault="00607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2030F" w14:textId="4F879A4E" w:rsidR="008D48C9" w:rsidRPr="003D033A" w:rsidRDefault="00E850C3" w:rsidP="003D033A">
    <w:pPr>
      <w:pStyle w:val="Footer"/>
      <w:tabs>
        <w:tab w:val="clear" w:pos="4513"/>
      </w:tabs>
      <w:jc w:val="right"/>
      <w:rPr>
        <w:szCs w:val="20"/>
      </w:rPr>
    </w:pPr>
    <w:r>
      <w:t xml:space="preserve">Department of Health </w:t>
    </w:r>
    <w:r w:rsidR="00A5221A">
      <w:t>–</w:t>
    </w:r>
    <w:r>
      <w:t xml:space="preserve"> </w:t>
    </w:r>
    <w:r w:rsidR="00006788">
      <w:t>2021</w:t>
    </w:r>
    <w:r w:rsidR="005E735F">
      <w:t xml:space="preserve"> </w:t>
    </w:r>
    <w:r w:rsidR="00E11AC4">
      <w:t>B</w:t>
    </w:r>
    <w:r w:rsidR="005E735F">
      <w:t xml:space="preserve">asic </w:t>
    </w:r>
    <w:r w:rsidR="00E11AC4">
      <w:t>d</w:t>
    </w:r>
    <w:r w:rsidR="005E735F">
      <w:t xml:space="preserve">aily </w:t>
    </w:r>
    <w:r w:rsidR="00E11AC4">
      <w:t>f</w:t>
    </w:r>
    <w:r w:rsidR="005E735F">
      <w:t xml:space="preserve">ee </w:t>
    </w:r>
    <w:r w:rsidR="00E11AC4">
      <w:t>supplement u</w:t>
    </w:r>
    <w:r w:rsidR="005E735F">
      <w:t>ndertaking</w:t>
    </w:r>
    <w:r w:rsidR="00E11AC4">
      <w:t xml:space="preserve"> f</w:t>
    </w:r>
    <w:r w:rsidR="00A5221A">
      <w:t>orm</w:t>
    </w:r>
    <w:r w:rsidR="003D033A" w:rsidRPr="003D033A">
      <w:rPr>
        <w:szCs w:val="20"/>
      </w:rPr>
      <w:t xml:space="preserve"> </w:t>
    </w:r>
    <w:sdt>
      <w:sdtPr>
        <w:rPr>
          <w:szCs w:val="20"/>
        </w:rPr>
        <w:id w:val="601842316"/>
        <w:docPartObj>
          <w:docPartGallery w:val="Page Numbers (Bottom of Page)"/>
          <w:docPartUnique/>
        </w:docPartObj>
      </w:sdtPr>
      <w:sdtEndPr>
        <w:rPr>
          <w:noProof/>
        </w:rPr>
      </w:sdtEndPr>
      <w:sdtContent>
        <w:r w:rsidR="003D033A">
          <w:rPr>
            <w:szCs w:val="20"/>
          </w:rPr>
          <w:tab/>
        </w:r>
        <w:r w:rsidR="003D033A" w:rsidRPr="006043C7">
          <w:rPr>
            <w:szCs w:val="20"/>
          </w:rPr>
          <w:fldChar w:fldCharType="begin"/>
        </w:r>
        <w:r w:rsidR="003D033A" w:rsidRPr="006043C7">
          <w:rPr>
            <w:szCs w:val="20"/>
          </w:rPr>
          <w:instrText xml:space="preserve"> PAGE   \* MERGEFORMAT </w:instrText>
        </w:r>
        <w:r w:rsidR="003D033A" w:rsidRPr="006043C7">
          <w:rPr>
            <w:szCs w:val="20"/>
          </w:rPr>
          <w:fldChar w:fldCharType="separate"/>
        </w:r>
        <w:r w:rsidR="00916CAC">
          <w:rPr>
            <w:noProof/>
            <w:szCs w:val="20"/>
          </w:rPr>
          <w:t>2</w:t>
        </w:r>
        <w:r w:rsidR="003D033A" w:rsidRPr="006043C7">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D94E6" w14:textId="42B0B82F" w:rsidR="003900CF" w:rsidRPr="003D033A" w:rsidRDefault="003900CF" w:rsidP="003900CF">
    <w:pPr>
      <w:pStyle w:val="Footer"/>
      <w:tabs>
        <w:tab w:val="clear" w:pos="4513"/>
      </w:tabs>
      <w:jc w:val="right"/>
      <w:rPr>
        <w:szCs w:val="20"/>
      </w:rPr>
    </w:pPr>
    <w:r>
      <w:t xml:space="preserve">Department of Health – </w:t>
    </w:r>
    <w:r w:rsidR="00E11AC4">
      <w:t>2021</w:t>
    </w:r>
    <w:r>
      <w:t xml:space="preserve"> Basic </w:t>
    </w:r>
    <w:r w:rsidR="00E11AC4">
      <w:t>d</w:t>
    </w:r>
    <w:r>
      <w:t xml:space="preserve">aily </w:t>
    </w:r>
    <w:r w:rsidR="00E11AC4">
      <w:t>f</w:t>
    </w:r>
    <w:r>
      <w:t>ee</w:t>
    </w:r>
    <w:r w:rsidR="00E11AC4">
      <w:t xml:space="preserve"> supplement</w:t>
    </w:r>
    <w:r>
      <w:t xml:space="preserve"> </w:t>
    </w:r>
    <w:r w:rsidR="00E11AC4">
      <w:t>u</w:t>
    </w:r>
    <w:r>
      <w:t xml:space="preserve">ndertaking </w:t>
    </w:r>
    <w:r w:rsidR="00E11AC4">
      <w:t>f</w:t>
    </w:r>
    <w:r>
      <w:t>orm</w:t>
    </w:r>
    <w:r w:rsidRPr="003D033A">
      <w:rPr>
        <w:szCs w:val="20"/>
      </w:rPr>
      <w:t xml:space="preserve"> </w:t>
    </w:r>
    <w:sdt>
      <w:sdtPr>
        <w:rPr>
          <w:szCs w:val="20"/>
        </w:rPr>
        <w:id w:val="-389809744"/>
        <w:docPartObj>
          <w:docPartGallery w:val="Page Numbers (Bottom of Page)"/>
          <w:docPartUnique/>
        </w:docPartObj>
      </w:sdtPr>
      <w:sdtEndPr>
        <w:rPr>
          <w:noProof/>
        </w:rPr>
      </w:sdtEndPr>
      <w:sdtContent>
        <w:r>
          <w:rPr>
            <w:szCs w:val="20"/>
          </w:rPr>
          <w:tab/>
        </w:r>
        <w:r w:rsidRPr="006043C7">
          <w:rPr>
            <w:szCs w:val="20"/>
          </w:rPr>
          <w:fldChar w:fldCharType="begin"/>
        </w:r>
        <w:r w:rsidRPr="006043C7">
          <w:rPr>
            <w:szCs w:val="20"/>
          </w:rPr>
          <w:instrText xml:space="preserve"> PAGE   \* MERGEFORMAT </w:instrText>
        </w:r>
        <w:r w:rsidRPr="006043C7">
          <w:rPr>
            <w:szCs w:val="20"/>
          </w:rPr>
          <w:fldChar w:fldCharType="separate"/>
        </w:r>
        <w:r w:rsidR="00916CAC">
          <w:rPr>
            <w:noProof/>
            <w:szCs w:val="20"/>
          </w:rPr>
          <w:t>1</w:t>
        </w:r>
        <w:r w:rsidRPr="006043C7">
          <w:rPr>
            <w:noProof/>
            <w:szCs w:val="20"/>
          </w:rPr>
          <w:fldChar w:fldCharType="end"/>
        </w:r>
      </w:sdtContent>
    </w:sdt>
  </w:p>
  <w:p w14:paraId="4CEBD7A0" w14:textId="5D39258C" w:rsidR="008D48C9" w:rsidRPr="003900CF" w:rsidRDefault="008D48C9" w:rsidP="00390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2A174" w14:textId="77777777" w:rsidR="006075A4" w:rsidRDefault="006075A4" w:rsidP="006B56BB">
      <w:r>
        <w:separator/>
      </w:r>
    </w:p>
    <w:p w14:paraId="6F58C4F7" w14:textId="77777777" w:rsidR="006075A4" w:rsidRDefault="006075A4"/>
  </w:footnote>
  <w:footnote w:type="continuationSeparator" w:id="0">
    <w:p w14:paraId="19592767" w14:textId="77777777" w:rsidR="006075A4" w:rsidRDefault="006075A4" w:rsidP="006B56BB">
      <w:r>
        <w:continuationSeparator/>
      </w:r>
    </w:p>
    <w:p w14:paraId="0C495AB6" w14:textId="77777777" w:rsidR="006075A4" w:rsidRDefault="006075A4"/>
  </w:footnote>
  <w:footnote w:type="continuationNotice" w:id="1">
    <w:p w14:paraId="59C881FA" w14:textId="77777777" w:rsidR="006075A4" w:rsidRDefault="006075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5111A" w14:textId="77777777" w:rsidR="008D48C9" w:rsidRDefault="008D48C9" w:rsidP="00090316">
    <w:pPr>
      <w:pStyle w:val="Header"/>
    </w:pPr>
    <w:r>
      <w:rPr>
        <w:noProof/>
        <w:lang w:eastAsia="en-AU"/>
      </w:rPr>
      <w:drawing>
        <wp:anchor distT="0" distB="0" distL="114300" distR="114300" simplePos="0" relativeHeight="251658240" behindDoc="0" locked="0" layoutInCell="1" allowOverlap="1" wp14:anchorId="3E96EBFE" wp14:editId="7D98BA8D">
          <wp:simplePos x="0" y="0"/>
          <wp:positionH relativeFrom="column">
            <wp:posOffset>4688205</wp:posOffset>
          </wp:positionH>
          <wp:positionV relativeFrom="paragraph">
            <wp:posOffset>-3175</wp:posOffset>
          </wp:positionV>
          <wp:extent cx="1403985" cy="870585"/>
          <wp:effectExtent l="0" t="0" r="5715" b="5715"/>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701E9125" wp14:editId="6739ADA7">
          <wp:extent cx="1404000" cy="932400"/>
          <wp:effectExtent l="0" t="0" r="5715" b="127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1EDA7" w14:textId="77777777" w:rsidR="008D48C9" w:rsidRDefault="001571C7">
    <w:pPr>
      <w:pStyle w:val="Header"/>
    </w:pPr>
    <w:r>
      <w:rPr>
        <w:noProof/>
        <w:lang w:eastAsia="en-AU"/>
      </w:rPr>
      <w:drawing>
        <wp:inline distT="0" distB="0" distL="0" distR="0" wp14:anchorId="77439E46" wp14:editId="781BCB94">
          <wp:extent cx="5865806" cy="959485"/>
          <wp:effectExtent l="0" t="0" r="1905" b="0"/>
          <wp:docPr id="5" name="Picture 5"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F0913" w14:textId="591AD5B4" w:rsidR="008E0C77" w:rsidRDefault="00006788" w:rsidP="008E0C77">
    <w:pPr>
      <w:pStyle w:val="Headertext"/>
      <w:spacing w:after="180"/>
      <w:jc w:val="left"/>
    </w:pPr>
    <w:r>
      <w:rPr>
        <w:noProof/>
        <w:lang w:eastAsia="en-AU"/>
      </w:rPr>
      <w:drawing>
        <wp:inline distT="0" distB="0" distL="0" distR="0" wp14:anchorId="75852E4F" wp14:editId="3651FB1E">
          <wp:extent cx="5759450" cy="942138"/>
          <wp:effectExtent l="0" t="0" r="0" b="0"/>
          <wp:docPr id="14" name="Picture 14"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6355A53"/>
    <w:multiLevelType w:val="hybridMultilevel"/>
    <w:tmpl w:val="EF8675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4"/>
  </w:num>
  <w:num w:numId="3">
    <w:abstractNumId w:val="17"/>
  </w:num>
  <w:num w:numId="4">
    <w:abstractNumId w:val="8"/>
  </w:num>
  <w:num w:numId="5">
    <w:abstractNumId w:val="8"/>
    <w:lvlOverride w:ilvl="0">
      <w:startOverride w:val="1"/>
    </w:lvlOverride>
  </w:num>
  <w:num w:numId="6">
    <w:abstractNumId w:val="9"/>
  </w:num>
  <w:num w:numId="7">
    <w:abstractNumId w:val="13"/>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8"/>
  </w:num>
  <w:num w:numId="17">
    <w:abstractNumId w:val="10"/>
  </w:num>
  <w:num w:numId="18">
    <w:abstractNumId w:val="11"/>
  </w:num>
  <w:num w:numId="19">
    <w:abstractNumId w:val="12"/>
  </w:num>
  <w:num w:numId="20">
    <w:abstractNumId w:val="1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7"/>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3743"/>
    <w:rsid w:val="000047B4"/>
    <w:rsid w:val="00005712"/>
    <w:rsid w:val="00006788"/>
    <w:rsid w:val="00007FD8"/>
    <w:rsid w:val="000117F8"/>
    <w:rsid w:val="0001460F"/>
    <w:rsid w:val="00022629"/>
    <w:rsid w:val="00026139"/>
    <w:rsid w:val="00027601"/>
    <w:rsid w:val="0003161A"/>
    <w:rsid w:val="00033321"/>
    <w:rsid w:val="000338E5"/>
    <w:rsid w:val="00033ECC"/>
    <w:rsid w:val="0003422F"/>
    <w:rsid w:val="00046FF0"/>
    <w:rsid w:val="00050176"/>
    <w:rsid w:val="00050342"/>
    <w:rsid w:val="00057287"/>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57A9"/>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E2AE6"/>
    <w:rsid w:val="002026CD"/>
    <w:rsid w:val="002033FC"/>
    <w:rsid w:val="002044BB"/>
    <w:rsid w:val="00210B09"/>
    <w:rsid w:val="00210C9E"/>
    <w:rsid w:val="00211840"/>
    <w:rsid w:val="00220E5F"/>
    <w:rsid w:val="002212B5"/>
    <w:rsid w:val="0022408B"/>
    <w:rsid w:val="002251C9"/>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2F6DC4"/>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00CF"/>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0A75"/>
    <w:rsid w:val="00415C81"/>
    <w:rsid w:val="00432378"/>
    <w:rsid w:val="004376DD"/>
    <w:rsid w:val="00440D65"/>
    <w:rsid w:val="004435E6"/>
    <w:rsid w:val="00447E31"/>
    <w:rsid w:val="00453923"/>
    <w:rsid w:val="00454B9B"/>
    <w:rsid w:val="00457858"/>
    <w:rsid w:val="00460B0B"/>
    <w:rsid w:val="00461023"/>
    <w:rsid w:val="0046132F"/>
    <w:rsid w:val="00462FAC"/>
    <w:rsid w:val="00464631"/>
    <w:rsid w:val="00464B79"/>
    <w:rsid w:val="00467BBF"/>
    <w:rsid w:val="00485301"/>
    <w:rsid w:val="0048593C"/>
    <w:rsid w:val="004867E2"/>
    <w:rsid w:val="00487E47"/>
    <w:rsid w:val="004929A9"/>
    <w:rsid w:val="004A78D9"/>
    <w:rsid w:val="004C6BCF"/>
    <w:rsid w:val="004D58BF"/>
    <w:rsid w:val="004E4335"/>
    <w:rsid w:val="004F13EE"/>
    <w:rsid w:val="004F2022"/>
    <w:rsid w:val="004F7C05"/>
    <w:rsid w:val="00501C94"/>
    <w:rsid w:val="00506432"/>
    <w:rsid w:val="005120E2"/>
    <w:rsid w:val="0052051D"/>
    <w:rsid w:val="00545EE6"/>
    <w:rsid w:val="005550E7"/>
    <w:rsid w:val="0055571E"/>
    <w:rsid w:val="005564FB"/>
    <w:rsid w:val="005572C7"/>
    <w:rsid w:val="00564B5D"/>
    <w:rsid w:val="005650ED"/>
    <w:rsid w:val="00575754"/>
    <w:rsid w:val="00581FBA"/>
    <w:rsid w:val="00591E20"/>
    <w:rsid w:val="00595408"/>
    <w:rsid w:val="00595E84"/>
    <w:rsid w:val="005A0C59"/>
    <w:rsid w:val="005A48EB"/>
    <w:rsid w:val="005A6CFB"/>
    <w:rsid w:val="005B2C21"/>
    <w:rsid w:val="005C5AEB"/>
    <w:rsid w:val="005E0A3F"/>
    <w:rsid w:val="005E6883"/>
    <w:rsid w:val="005E735F"/>
    <w:rsid w:val="005E772F"/>
    <w:rsid w:val="005F4ECA"/>
    <w:rsid w:val="006041BE"/>
    <w:rsid w:val="006043C7"/>
    <w:rsid w:val="006075A4"/>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D50"/>
    <w:rsid w:val="00713558"/>
    <w:rsid w:val="00720D08"/>
    <w:rsid w:val="007263B9"/>
    <w:rsid w:val="007334F8"/>
    <w:rsid w:val="007339CD"/>
    <w:rsid w:val="007359D8"/>
    <w:rsid w:val="007362D4"/>
    <w:rsid w:val="0076672A"/>
    <w:rsid w:val="00775E45"/>
    <w:rsid w:val="00776E74"/>
    <w:rsid w:val="00783525"/>
    <w:rsid w:val="00785169"/>
    <w:rsid w:val="007954AB"/>
    <w:rsid w:val="0079627E"/>
    <w:rsid w:val="007A14C5"/>
    <w:rsid w:val="007A4A10"/>
    <w:rsid w:val="007B1760"/>
    <w:rsid w:val="007B1E62"/>
    <w:rsid w:val="007C1FDC"/>
    <w:rsid w:val="007C6D9C"/>
    <w:rsid w:val="007C7DDB"/>
    <w:rsid w:val="007D2CC7"/>
    <w:rsid w:val="007D673D"/>
    <w:rsid w:val="007E4D09"/>
    <w:rsid w:val="007F2220"/>
    <w:rsid w:val="007F4B3E"/>
    <w:rsid w:val="008127AF"/>
    <w:rsid w:val="00812B46"/>
    <w:rsid w:val="00815700"/>
    <w:rsid w:val="00822D31"/>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4606"/>
    <w:rsid w:val="008A7438"/>
    <w:rsid w:val="008B1334"/>
    <w:rsid w:val="008B25C7"/>
    <w:rsid w:val="008C0278"/>
    <w:rsid w:val="008C24E9"/>
    <w:rsid w:val="008D0533"/>
    <w:rsid w:val="008D42CB"/>
    <w:rsid w:val="008D48C9"/>
    <w:rsid w:val="008D5B47"/>
    <w:rsid w:val="008D6381"/>
    <w:rsid w:val="008E0C77"/>
    <w:rsid w:val="008E625F"/>
    <w:rsid w:val="008F264D"/>
    <w:rsid w:val="009040E9"/>
    <w:rsid w:val="009074E1"/>
    <w:rsid w:val="009112F7"/>
    <w:rsid w:val="009122AF"/>
    <w:rsid w:val="00912D54"/>
    <w:rsid w:val="0091389F"/>
    <w:rsid w:val="00916CAC"/>
    <w:rsid w:val="009208F7"/>
    <w:rsid w:val="00921649"/>
    <w:rsid w:val="00922517"/>
    <w:rsid w:val="00922722"/>
    <w:rsid w:val="009261E6"/>
    <w:rsid w:val="009268E1"/>
    <w:rsid w:val="009344DE"/>
    <w:rsid w:val="00944D5C"/>
    <w:rsid w:val="00945E7F"/>
    <w:rsid w:val="009557C1"/>
    <w:rsid w:val="00956840"/>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5221A"/>
    <w:rsid w:val="00A57A7B"/>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6011"/>
    <w:rsid w:val="00AF7386"/>
    <w:rsid w:val="00AF7934"/>
    <w:rsid w:val="00B00B81"/>
    <w:rsid w:val="00B04580"/>
    <w:rsid w:val="00B04B09"/>
    <w:rsid w:val="00B16A51"/>
    <w:rsid w:val="00B32222"/>
    <w:rsid w:val="00B3618D"/>
    <w:rsid w:val="00B36233"/>
    <w:rsid w:val="00B42851"/>
    <w:rsid w:val="00B45AC7"/>
    <w:rsid w:val="00B5372F"/>
    <w:rsid w:val="00B61129"/>
    <w:rsid w:val="00B65040"/>
    <w:rsid w:val="00B6696C"/>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C68F5"/>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218"/>
    <w:rsid w:val="00CB5B1A"/>
    <w:rsid w:val="00CB6DCC"/>
    <w:rsid w:val="00CC220B"/>
    <w:rsid w:val="00CC2B00"/>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69D6"/>
    <w:rsid w:val="00DF7619"/>
    <w:rsid w:val="00E042D8"/>
    <w:rsid w:val="00E07EE7"/>
    <w:rsid w:val="00E1103B"/>
    <w:rsid w:val="00E11AC4"/>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07BD2"/>
    <w:rsid w:val="00F1096F"/>
    <w:rsid w:val="00F12589"/>
    <w:rsid w:val="00F12595"/>
    <w:rsid w:val="00F134D9"/>
    <w:rsid w:val="00F1403D"/>
    <w:rsid w:val="00F1463F"/>
    <w:rsid w:val="00F21302"/>
    <w:rsid w:val="00F321DE"/>
    <w:rsid w:val="00F33777"/>
    <w:rsid w:val="00F40648"/>
    <w:rsid w:val="00F47DA2"/>
    <w:rsid w:val="00F505C3"/>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61D9FB"/>
  <w15:docId w15:val="{E1BBCB30-D44A-4953-985B-75CAB870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uiPriority w:val="11"/>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uiPriority w:val="11"/>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uiPriority w:val="5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1E2AE6"/>
    <w:rPr>
      <w:rFonts w:ascii="Segoe UI" w:hAnsi="Segoe UI" w:cs="Segoe UI"/>
      <w:sz w:val="18"/>
      <w:szCs w:val="18"/>
    </w:rPr>
  </w:style>
  <w:style w:type="character" w:customStyle="1" w:styleId="BalloonTextChar">
    <w:name w:val="Balloon Text Char"/>
    <w:basedOn w:val="DefaultParagraphFont"/>
    <w:link w:val="BalloonText"/>
    <w:semiHidden/>
    <w:rsid w:val="001E2AE6"/>
    <w:rPr>
      <w:rFonts w:ascii="Segoe UI" w:hAnsi="Segoe UI" w:cs="Segoe UI"/>
      <w:sz w:val="18"/>
      <w:szCs w:val="18"/>
      <w:lang w:eastAsia="en-US"/>
    </w:rPr>
  </w:style>
  <w:style w:type="table" w:styleId="ListTable7Colorful-Accent2">
    <w:name w:val="List Table 7 Colorful Accent 2"/>
    <w:basedOn w:val="TableNormal"/>
    <w:uiPriority w:val="52"/>
    <w:rsid w:val="00057287"/>
    <w:rPr>
      <w:color w:val="27606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18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18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18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189" w:themeColor="accent2"/>
        </w:tcBorders>
        <w:shd w:val="clear" w:color="auto" w:fill="FFFFFF" w:themeFill="background1"/>
      </w:tcPr>
    </w:tblStylePr>
    <w:tblStylePr w:type="band1Vert">
      <w:tblPr/>
      <w:tcPr>
        <w:shd w:val="clear" w:color="auto" w:fill="D0EAED" w:themeFill="accent2" w:themeFillTint="33"/>
      </w:tcPr>
    </w:tblStylePr>
    <w:tblStylePr w:type="band1Horz">
      <w:tblPr/>
      <w:tcPr>
        <w:shd w:val="clear" w:color="auto" w:fill="D0EA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5E735F"/>
    <w:rPr>
      <w:color w:val="808080"/>
    </w:rPr>
  </w:style>
  <w:style w:type="character" w:styleId="CommentReference">
    <w:name w:val="annotation reference"/>
    <w:basedOn w:val="DefaultParagraphFont"/>
    <w:uiPriority w:val="99"/>
    <w:semiHidden/>
    <w:unhideWhenUsed/>
    <w:rsid w:val="005B2C21"/>
    <w:rPr>
      <w:sz w:val="16"/>
      <w:szCs w:val="16"/>
    </w:rPr>
  </w:style>
  <w:style w:type="paragraph" w:styleId="CommentText">
    <w:name w:val="annotation text"/>
    <w:basedOn w:val="Normal"/>
    <w:link w:val="CommentTextChar"/>
    <w:uiPriority w:val="99"/>
    <w:semiHidden/>
    <w:unhideWhenUsed/>
    <w:rsid w:val="005B2C21"/>
    <w:rPr>
      <w:sz w:val="20"/>
      <w:szCs w:val="20"/>
    </w:rPr>
  </w:style>
  <w:style w:type="character" w:customStyle="1" w:styleId="CommentTextChar">
    <w:name w:val="Comment Text Char"/>
    <w:basedOn w:val="DefaultParagraphFont"/>
    <w:link w:val="CommentText"/>
    <w:uiPriority w:val="99"/>
    <w:semiHidden/>
    <w:rsid w:val="005B2C21"/>
    <w:rPr>
      <w:rFonts w:ascii="Arial" w:hAnsi="Arial"/>
      <w:lang w:eastAsia="en-US"/>
    </w:rPr>
  </w:style>
  <w:style w:type="paragraph" w:styleId="CommentSubject">
    <w:name w:val="annotation subject"/>
    <w:basedOn w:val="CommentText"/>
    <w:next w:val="CommentText"/>
    <w:link w:val="CommentSubjectChar"/>
    <w:semiHidden/>
    <w:unhideWhenUsed/>
    <w:rsid w:val="005B2C21"/>
    <w:rPr>
      <w:b/>
      <w:bCs/>
    </w:rPr>
  </w:style>
  <w:style w:type="character" w:customStyle="1" w:styleId="CommentSubjectChar">
    <w:name w:val="Comment Subject Char"/>
    <w:basedOn w:val="CommentTextChar"/>
    <w:link w:val="CommentSubject"/>
    <w:semiHidden/>
    <w:rsid w:val="005B2C2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39829824">
      <w:bodyDiv w:val="1"/>
      <w:marLeft w:val="0"/>
      <w:marRight w:val="0"/>
      <w:marTop w:val="0"/>
      <w:marBottom w:val="0"/>
      <w:divBdr>
        <w:top w:val="none" w:sz="0" w:space="0" w:color="auto"/>
        <w:left w:val="none" w:sz="0" w:space="0" w:color="auto"/>
        <w:bottom w:val="none" w:sz="0" w:space="0" w:color="auto"/>
        <w:right w:val="none" w:sz="0" w:space="0" w:color="auto"/>
      </w:divBdr>
    </w:div>
    <w:div w:id="2129159884">
      <w:bodyDiv w:val="1"/>
      <w:marLeft w:val="0"/>
      <w:marRight w:val="0"/>
      <w:marTop w:val="0"/>
      <w:marBottom w:val="0"/>
      <w:divBdr>
        <w:top w:val="none" w:sz="0" w:space="0" w:color="auto"/>
        <w:left w:val="none" w:sz="0" w:space="0" w:color="auto"/>
        <w:bottom w:val="none" w:sz="0" w:space="0" w:color="auto"/>
        <w:right w:val="none" w:sz="0" w:space="0" w:color="auto"/>
      </w:divBdr>
    </w:div>
    <w:div w:id="214191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7BC5FACD-23E6-40A7-AE1F-4980B0F1FB12}"/>
      </w:docPartPr>
      <w:docPartBody>
        <w:p w:rsidR="00EB481C" w:rsidRDefault="001909C5">
          <w:r w:rsidRPr="00843270">
            <w:rPr>
              <w:rStyle w:val="PlaceholderText"/>
            </w:rPr>
            <w:t>Click or tap here to enter text.</w:t>
          </w:r>
        </w:p>
      </w:docPartBody>
    </w:docPart>
    <w:docPart>
      <w:docPartPr>
        <w:name w:val="E42785377B564965B7F882B1D1236328"/>
        <w:category>
          <w:name w:val="General"/>
          <w:gallery w:val="placeholder"/>
        </w:category>
        <w:types>
          <w:type w:val="bbPlcHdr"/>
        </w:types>
        <w:behaviors>
          <w:behavior w:val="content"/>
        </w:behaviors>
        <w:guid w:val="{2730CECB-DE83-4AAD-AF47-D205912844A0}"/>
      </w:docPartPr>
      <w:docPartBody>
        <w:p w:rsidR="00393B73" w:rsidRDefault="00A25DDB" w:rsidP="00A25DDB">
          <w:pPr>
            <w:pStyle w:val="E42785377B564965B7F882B1D12363281"/>
          </w:pPr>
          <w:r w:rsidRPr="00485301">
            <w:rPr>
              <w:b/>
              <w:bCs/>
              <w:i/>
              <w:iCs/>
              <w:color w:val="C45911" w:themeColor="accent2" w:themeShade="BF"/>
              <w:szCs w:val="22"/>
            </w:rPr>
            <w:t>NAPS Provider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C5"/>
    <w:rsid w:val="001909C5"/>
    <w:rsid w:val="00393B73"/>
    <w:rsid w:val="006015D6"/>
    <w:rsid w:val="00A25DDB"/>
    <w:rsid w:val="00EB48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481C"/>
    <w:rPr>
      <w:color w:val="808080"/>
    </w:rPr>
  </w:style>
  <w:style w:type="paragraph" w:customStyle="1" w:styleId="E42785377B564965B7F882B1D1236328">
    <w:name w:val="E42785377B564965B7F882B1D1236328"/>
    <w:rsid w:val="00EB481C"/>
    <w:pPr>
      <w:spacing w:after="0" w:line="240" w:lineRule="auto"/>
    </w:pPr>
    <w:rPr>
      <w:rFonts w:ascii="Arial" w:eastAsia="Times New Roman" w:hAnsi="Arial" w:cs="Times New Roman"/>
      <w:szCs w:val="24"/>
      <w:lang w:eastAsia="en-US"/>
    </w:rPr>
  </w:style>
  <w:style w:type="paragraph" w:customStyle="1" w:styleId="E42785377B564965B7F882B1D12363281">
    <w:name w:val="E42785377B564965B7F882B1D12363281"/>
    <w:rsid w:val="00A25DDB"/>
    <w:pPr>
      <w:spacing w:after="0" w:line="240" w:lineRule="auto"/>
    </w:pPr>
    <w:rPr>
      <w:rFonts w:ascii="Arial" w:eastAsia="Times New Roman" w:hAnsi="Arial" w:cs="Times New Roman"/>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595AB36E-71C6-489A-94F1-634C430D2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570AE72-B6B2-4E7D-B49D-94425EE14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623</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New basic daily fee supplement under taking from v1.0</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basic daily fee supplement</dc:title>
  <dc:subject>Aged care</dc:subject>
  <dc:creator>Australian Government Department of Health</dc:creator>
  <cp:keywords>Residential Funding; Supplement; Basic Daily Fee; ACRCD Aged Care Policy Reform BR; Aged Care Reform and Compliance DIV; Aged Care Royal Commission Taskforce DIV</cp:keywords>
  <cp:lastModifiedBy>MCCAY, Meryl</cp:lastModifiedBy>
  <cp:revision>4</cp:revision>
  <dcterms:created xsi:type="dcterms:W3CDTF">2021-06-30T07:12:00Z</dcterms:created>
  <dcterms:modified xsi:type="dcterms:W3CDTF">2021-06-30T07:42:00Z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0x010100A6AE5D55D2855249BDE6284DECF3A812</vt:lpwstr>
  </property>
</Properties>
</file>