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59E8A" w14:textId="77777777" w:rsidR="00BD6254" w:rsidRDefault="00146F8F" w:rsidP="00322DC5">
      <w:pPr>
        <w:pStyle w:val="Title"/>
        <w:contextualSpacing w:val="0"/>
        <w:rPr>
          <w:rFonts w:ascii="Arial Black" w:hAnsi="Arial Black" w:cstheme="minorBidi"/>
          <w:color w:val="004C90" w:themeColor="text2"/>
          <w:spacing w:val="0"/>
          <w:sz w:val="62"/>
          <w:szCs w:val="62"/>
        </w:rPr>
      </w:pPr>
      <w:r w:rsidRPr="00146F8F">
        <w:rPr>
          <w:rFonts w:ascii="Arial Black" w:hAnsi="Arial Black" w:cstheme="minorBidi"/>
          <w:color w:val="004C90" w:themeColor="text2"/>
          <w:spacing w:val="0"/>
          <w:sz w:val="62"/>
          <w:szCs w:val="62"/>
        </w:rPr>
        <w:t xml:space="preserve">National Aged Care </w:t>
      </w:r>
      <w:r w:rsidR="00A04C46" w:rsidRPr="00146F8F">
        <w:rPr>
          <w:rFonts w:ascii="Arial Black" w:hAnsi="Arial Black" w:cstheme="minorBidi"/>
          <w:color w:val="004C90" w:themeColor="text2"/>
          <w:spacing w:val="0"/>
          <w:sz w:val="62"/>
          <w:szCs w:val="62"/>
        </w:rPr>
        <w:t>Mand</w:t>
      </w:r>
      <w:r w:rsidR="00322DC5">
        <w:rPr>
          <w:rFonts w:ascii="Arial Black" w:hAnsi="Arial Black" w:cstheme="minorBidi"/>
          <w:color w:val="004C90" w:themeColor="text2"/>
          <w:spacing w:val="0"/>
          <w:sz w:val="62"/>
          <w:szCs w:val="62"/>
        </w:rPr>
        <w:t>atory Quality</w:t>
      </w:r>
    </w:p>
    <w:p w14:paraId="00FFD77F" w14:textId="77777777" w:rsidR="00BD6254" w:rsidRDefault="00322DC5" w:rsidP="00322DC5">
      <w:pPr>
        <w:pStyle w:val="Title"/>
        <w:contextualSpacing w:val="0"/>
        <w:rPr>
          <w:rFonts w:ascii="Arial Black" w:hAnsi="Arial Black" w:cstheme="minorBidi"/>
          <w:color w:val="004C90" w:themeColor="text2"/>
          <w:spacing w:val="0"/>
          <w:sz w:val="62"/>
          <w:szCs w:val="62"/>
        </w:rPr>
      </w:pPr>
      <w:r>
        <w:rPr>
          <w:rFonts w:ascii="Arial Black" w:hAnsi="Arial Black" w:cstheme="minorBidi"/>
          <w:color w:val="004C90" w:themeColor="text2"/>
          <w:spacing w:val="0"/>
          <w:sz w:val="62"/>
          <w:szCs w:val="62"/>
        </w:rPr>
        <w:t>Indicator Program</w:t>
      </w:r>
    </w:p>
    <w:p w14:paraId="71FAE1ED" w14:textId="77777777" w:rsidR="00E308A1" w:rsidRPr="00146F8F" w:rsidRDefault="006C7B84" w:rsidP="00322DC5">
      <w:pPr>
        <w:pStyle w:val="Title"/>
        <w:contextualSpacing w:val="0"/>
        <w:rPr>
          <w:rFonts w:ascii="Arial Black" w:hAnsi="Arial Black" w:cstheme="minorBidi"/>
          <w:color w:val="004C90" w:themeColor="text2"/>
          <w:spacing w:val="0"/>
          <w:sz w:val="62"/>
          <w:szCs w:val="62"/>
        </w:rPr>
      </w:pPr>
      <w:r w:rsidRPr="00146F8F">
        <w:rPr>
          <w:rFonts w:ascii="Arial Black" w:hAnsi="Arial Black" w:cstheme="minorBidi"/>
          <w:color w:val="004C90" w:themeColor="text2"/>
          <w:spacing w:val="0"/>
          <w:sz w:val="62"/>
          <w:szCs w:val="62"/>
        </w:rPr>
        <w:t>(QI Program)</w:t>
      </w:r>
    </w:p>
    <w:p w14:paraId="40BA232E" w14:textId="77777777" w:rsidR="00D81FE1" w:rsidRPr="006C7B84" w:rsidRDefault="00A04C46" w:rsidP="00E308A1">
      <w:pPr>
        <w:pStyle w:val="Title"/>
        <w:spacing w:before="60"/>
        <w:contextualSpacing w:val="0"/>
        <w:rPr>
          <w:rFonts w:ascii="Arial Black" w:hAnsi="Arial Black" w:cstheme="minorBidi"/>
          <w:color w:val="004C90" w:themeColor="text2"/>
          <w:spacing w:val="0"/>
          <w:sz w:val="44"/>
          <w:szCs w:val="40"/>
        </w:rPr>
      </w:pPr>
      <w:r w:rsidRPr="006C7B84">
        <w:rPr>
          <w:rFonts w:ascii="Arial Black" w:hAnsi="Arial Black" w:cstheme="minorBidi"/>
          <w:color w:val="004C90" w:themeColor="text2"/>
          <w:spacing w:val="0"/>
          <w:sz w:val="44"/>
          <w:szCs w:val="40"/>
        </w:rPr>
        <w:t>Manual 2.0</w:t>
      </w:r>
      <w:r w:rsidR="00557015" w:rsidRPr="006C7B84">
        <w:rPr>
          <w:rFonts w:ascii="Arial Black" w:hAnsi="Arial Black" w:cstheme="minorBidi"/>
          <w:color w:val="004C90" w:themeColor="text2"/>
          <w:spacing w:val="0"/>
          <w:sz w:val="44"/>
          <w:szCs w:val="40"/>
        </w:rPr>
        <w:t xml:space="preserve"> – Part A</w:t>
      </w:r>
    </w:p>
    <w:p w14:paraId="3FE4783F" w14:textId="77777777" w:rsidR="004C3CEF" w:rsidRDefault="004C3CEF" w:rsidP="004C3CEF"/>
    <w:p w14:paraId="3AE5EF3D" w14:textId="77777777" w:rsidR="004C3CEF" w:rsidRDefault="004C3CEF" w:rsidP="004C3CEF">
      <w:pPr>
        <w:sectPr w:rsidR="004C3CEF" w:rsidSect="004C3CEF">
          <w:headerReference w:type="default" r:id="rId11"/>
          <w:footerReference w:type="even" r:id="rId12"/>
          <w:headerReference w:type="first" r:id="rId13"/>
          <w:pgSz w:w="11906" w:h="16838"/>
          <w:pgMar w:top="2835" w:right="1134" w:bottom="1701" w:left="1134" w:header="709" w:footer="709" w:gutter="0"/>
          <w:cols w:space="708"/>
          <w:docGrid w:linePitch="360"/>
        </w:sectPr>
      </w:pPr>
    </w:p>
    <w:p w14:paraId="2217D5A6" w14:textId="77777777" w:rsidR="00A321B3" w:rsidRPr="00FB0A04" w:rsidRDefault="00A321B3" w:rsidP="00B46015">
      <w:pPr>
        <w:pStyle w:val="BodyTextDOH"/>
        <w:rPr>
          <w:b/>
          <w:bCs/>
          <w:color w:val="FFFFFF" w:themeColor="background1"/>
          <w:sz w:val="24"/>
          <w:szCs w:val="24"/>
        </w:rPr>
      </w:pPr>
      <w:r w:rsidRPr="00FB0A04">
        <w:rPr>
          <w:b/>
          <w:bCs/>
          <w:color w:val="FFFFFF" w:themeColor="background1"/>
          <w:sz w:val="24"/>
          <w:szCs w:val="24"/>
        </w:rPr>
        <w:t xml:space="preserve">National </w:t>
      </w:r>
      <w:r w:rsidR="00933E1B">
        <w:rPr>
          <w:noProof/>
          <w:lang w:eastAsia="en-AU"/>
        </w:rPr>
        <w:drawing>
          <wp:anchor distT="0" distB="0" distL="114300" distR="114300" simplePos="0" relativeHeight="251718656" behindDoc="1" locked="1" layoutInCell="1" allowOverlap="1" wp14:anchorId="651D87D9" wp14:editId="38F17DAD">
            <wp:simplePos x="0" y="0"/>
            <wp:positionH relativeFrom="margin">
              <wp:posOffset>-717550</wp:posOffset>
            </wp:positionH>
            <wp:positionV relativeFrom="page">
              <wp:posOffset>0</wp:posOffset>
            </wp:positionV>
            <wp:extent cx="7559675" cy="10691495"/>
            <wp:effectExtent l="0" t="0" r="3175" b="0"/>
            <wp:wrapNone/>
            <wp:docPr id="335" name="Picture 3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ifc.png"/>
                    <pic:cNvPicPr/>
                  </pic:nvPicPr>
                  <pic:blipFill>
                    <a:blip r:embed="rId14">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r w:rsidRPr="00FB0A04">
        <w:rPr>
          <w:b/>
          <w:bCs/>
          <w:color w:val="FFFFFF" w:themeColor="background1"/>
          <w:sz w:val="24"/>
          <w:szCs w:val="24"/>
        </w:rPr>
        <w:t xml:space="preserve">Aged Care Mandatory Quality Indicator Program Manual 2.0 </w:t>
      </w:r>
      <w:r w:rsidR="00322DC5">
        <w:rPr>
          <w:b/>
          <w:bCs/>
          <w:color w:val="FFFFFF" w:themeColor="background1"/>
          <w:sz w:val="24"/>
          <w:szCs w:val="24"/>
        </w:rPr>
        <w:t>– Part A</w:t>
      </w:r>
    </w:p>
    <w:p w14:paraId="076BF6A8" w14:textId="77777777" w:rsidR="00A321B3" w:rsidRPr="00FB0A04" w:rsidRDefault="00A321B3" w:rsidP="00B46015">
      <w:pPr>
        <w:pStyle w:val="BodyTextDOH"/>
        <w:rPr>
          <w:color w:val="FFFFFF" w:themeColor="background1"/>
        </w:rPr>
      </w:pPr>
      <w:r w:rsidRPr="00FB0A04">
        <w:rPr>
          <w:color w:val="FFFFFF" w:themeColor="background1"/>
        </w:rPr>
        <w:t>This publication is published by the Australian Government Department of Health as a manual to administer the National Aged Care Mandatory Quality Indicator Program</w:t>
      </w:r>
      <w:r w:rsidR="00D314B4">
        <w:rPr>
          <w:color w:val="FFFFFF" w:themeColor="background1"/>
        </w:rPr>
        <w:t xml:space="preserve"> (QI Program)</w:t>
      </w:r>
      <w:r w:rsidRPr="00FB0A04">
        <w:rPr>
          <w:color w:val="FFFFFF" w:themeColor="background1"/>
        </w:rPr>
        <w:t xml:space="preserve">. </w:t>
      </w:r>
    </w:p>
    <w:p w14:paraId="53E24B18" w14:textId="77777777" w:rsidR="00A321B3" w:rsidRPr="00FB0A04" w:rsidRDefault="00A321B3" w:rsidP="00B46015">
      <w:pPr>
        <w:pStyle w:val="BodyTextDOH"/>
        <w:spacing w:before="240"/>
        <w:rPr>
          <w:b/>
          <w:bCs/>
          <w:color w:val="FFFFFF" w:themeColor="background1"/>
          <w:sz w:val="22"/>
          <w:szCs w:val="22"/>
        </w:rPr>
      </w:pPr>
      <w:r w:rsidRPr="00FB0A04">
        <w:rPr>
          <w:b/>
          <w:bCs/>
          <w:color w:val="FFFFFF" w:themeColor="background1"/>
          <w:sz w:val="22"/>
          <w:szCs w:val="22"/>
        </w:rPr>
        <w:t xml:space="preserve">Copyright Notice </w:t>
      </w:r>
    </w:p>
    <w:p w14:paraId="2B67BD2C" w14:textId="77777777" w:rsidR="00D314B4" w:rsidRPr="00D314B4" w:rsidRDefault="00D314B4" w:rsidP="00D314B4">
      <w:pPr>
        <w:pStyle w:val="BodyTextDOH"/>
        <w:rPr>
          <w:color w:val="FFFFFF" w:themeColor="background1"/>
        </w:rPr>
      </w:pPr>
      <w:r w:rsidRPr="00D314B4">
        <w:rPr>
          <w:color w:val="FFFFFF" w:themeColor="background1"/>
        </w:rPr>
        <w:t xml:space="preserve">© 2021 Commonwealth of Australia as represented by the Department of Health, except for the text in respect of pressure injuries in Chapter 8 which includes material from the </w:t>
      </w:r>
      <w:r w:rsidRPr="00D314B4">
        <w:rPr>
          <w:i/>
          <w:color w:val="FFFFFF" w:themeColor="background1"/>
        </w:rPr>
        <w:t xml:space="preserve">International Statistical Classification of Diseases and Related Health Problems, Tenth Revision, Australian Modification </w:t>
      </w:r>
      <w:r w:rsidRPr="00D314B4">
        <w:rPr>
          <w:color w:val="FFFFFF" w:themeColor="background1"/>
        </w:rPr>
        <w:t xml:space="preserve">reproduced under licence from the Independent Hospital Pricing Authority. </w:t>
      </w:r>
    </w:p>
    <w:p w14:paraId="45D11893" w14:textId="77777777" w:rsidR="00A321B3" w:rsidRPr="00FB0A04" w:rsidRDefault="00A321B3" w:rsidP="00B46015">
      <w:pPr>
        <w:pStyle w:val="BodyTextDOH"/>
        <w:rPr>
          <w:color w:val="FFFFFF" w:themeColor="background1"/>
        </w:rPr>
      </w:pPr>
      <w:r w:rsidRPr="00FB0A04">
        <w:rPr>
          <w:color w:val="FFFFFF" w:themeColor="background1"/>
        </w:rPr>
        <w:t xml:space="preserve">This work is copyright. You may copy, print, download, display and reproduce the whole or part of this work in unaltered form for your own personal use or, if you are part of an organisation, for internal use within your organisation, but only if you or your organisation: </w:t>
      </w:r>
    </w:p>
    <w:p w14:paraId="01A8A635" w14:textId="77777777" w:rsidR="00A321B3" w:rsidRPr="00FB0A04" w:rsidRDefault="00A321B3" w:rsidP="00B46015">
      <w:pPr>
        <w:pStyle w:val="BodyTextDOH"/>
        <w:numPr>
          <w:ilvl w:val="0"/>
          <w:numId w:val="35"/>
        </w:numPr>
        <w:rPr>
          <w:color w:val="FFFFFF" w:themeColor="background1"/>
        </w:rPr>
      </w:pPr>
      <w:r w:rsidRPr="00FB0A04">
        <w:rPr>
          <w:color w:val="FFFFFF" w:themeColor="background1"/>
        </w:rPr>
        <w:t xml:space="preserve">do not use the copy or reproduction for any commercial purpose, and </w:t>
      </w:r>
    </w:p>
    <w:p w14:paraId="3DFCFAD3" w14:textId="77777777" w:rsidR="00A321B3" w:rsidRPr="00FB0A04" w:rsidRDefault="00A321B3" w:rsidP="00B46015">
      <w:pPr>
        <w:pStyle w:val="BodyTextDOH"/>
        <w:numPr>
          <w:ilvl w:val="0"/>
          <w:numId w:val="35"/>
        </w:numPr>
        <w:rPr>
          <w:color w:val="FFFFFF" w:themeColor="background1"/>
        </w:rPr>
      </w:pPr>
      <w:r w:rsidRPr="00FB0A04">
        <w:rPr>
          <w:color w:val="FFFFFF" w:themeColor="background1"/>
        </w:rPr>
        <w:t xml:space="preserve">retain this copyright notice and disclaimer as part of that copy or reproduction. </w:t>
      </w:r>
    </w:p>
    <w:p w14:paraId="2D2F33A4" w14:textId="77777777" w:rsidR="00A321B3" w:rsidRDefault="00A321B3" w:rsidP="00B46015">
      <w:pPr>
        <w:pStyle w:val="BodyTextDOH"/>
        <w:rPr>
          <w:color w:val="FFFFFF" w:themeColor="background1"/>
        </w:rPr>
      </w:pPr>
      <w:r w:rsidRPr="00FB0A04">
        <w:rPr>
          <w:color w:val="FFFFFF" w:themeColor="background1"/>
        </w:rPr>
        <w:t>Apart from rights as permitted by the Copyright Act 1968 (</w:t>
      </w:r>
      <w:proofErr w:type="spellStart"/>
      <w:r w:rsidRPr="00FB0A04">
        <w:rPr>
          <w:color w:val="FFFFFF" w:themeColor="background1"/>
        </w:rPr>
        <w:t>Cth</w:t>
      </w:r>
      <w:proofErr w:type="spellEnd"/>
      <w:r w:rsidRPr="00FB0A04">
        <w:rPr>
          <w:color w:val="FFFFFF" w:themeColor="background1"/>
        </w:rPr>
        <w:t xml:space="preserve">), or allowed by this copyright notice, all other rights are reserved, including (but not limited to) all commercial rights. Unauthorised use of a copy or reproduction is strictly prohibited. </w:t>
      </w:r>
    </w:p>
    <w:p w14:paraId="06DCE85C" w14:textId="77777777" w:rsidR="00D314B4" w:rsidRPr="00FB0A04" w:rsidRDefault="00D314B4" w:rsidP="00B46015">
      <w:pPr>
        <w:pStyle w:val="BodyTextDOH"/>
        <w:rPr>
          <w:color w:val="FFFFFF" w:themeColor="background1"/>
        </w:rPr>
      </w:pPr>
      <w:r>
        <w:rPr>
          <w:color w:val="FFFFFF" w:themeColor="background1"/>
        </w:rPr>
        <w:t>This licence does not cover, and there is no permission given for, use of the Commonwealth Coat of Arms or any logos and trademarks (including the logo of the Department of Health).</w:t>
      </w:r>
    </w:p>
    <w:p w14:paraId="63CAB35D" w14:textId="77777777" w:rsidR="00A321B3" w:rsidRPr="00FB0A04" w:rsidRDefault="00A321B3" w:rsidP="00B46015">
      <w:pPr>
        <w:pStyle w:val="BodyTextDOH"/>
        <w:spacing w:before="240"/>
        <w:rPr>
          <w:b/>
          <w:bCs/>
          <w:color w:val="FFFFFF" w:themeColor="background1"/>
          <w:sz w:val="22"/>
          <w:szCs w:val="22"/>
        </w:rPr>
      </w:pPr>
      <w:r w:rsidRPr="00FB0A04">
        <w:rPr>
          <w:b/>
          <w:bCs/>
          <w:color w:val="FFFFFF" w:themeColor="background1"/>
          <w:sz w:val="22"/>
          <w:szCs w:val="22"/>
        </w:rPr>
        <w:t xml:space="preserve">Disclaimer </w:t>
      </w:r>
    </w:p>
    <w:p w14:paraId="724FDB7C" w14:textId="77777777" w:rsidR="00A321B3" w:rsidRPr="00FB0A04" w:rsidRDefault="00A321B3" w:rsidP="00B46015">
      <w:pPr>
        <w:pStyle w:val="BodyTextDOH"/>
        <w:rPr>
          <w:color w:val="FFFFFF" w:themeColor="background1"/>
        </w:rPr>
      </w:pPr>
      <w:r w:rsidRPr="00FB0A04">
        <w:rPr>
          <w:color w:val="FFFFFF" w:themeColor="background1"/>
        </w:rPr>
        <w:t xml:space="preserve">The information in this manual does not constitute, and must not be relied upon as, medical or clinical advice. Any medical questions must be referred to, and obtained from, an independent medical or clinical adviser. </w:t>
      </w:r>
    </w:p>
    <w:p w14:paraId="7CA4290B" w14:textId="77777777" w:rsidR="00A321B3" w:rsidRPr="00FB0A04" w:rsidRDefault="00A321B3" w:rsidP="00B46015">
      <w:pPr>
        <w:pStyle w:val="BodyTextDOH"/>
        <w:spacing w:before="240"/>
        <w:rPr>
          <w:b/>
          <w:bCs/>
          <w:color w:val="FFFFFF" w:themeColor="background1"/>
          <w:sz w:val="22"/>
          <w:szCs w:val="22"/>
        </w:rPr>
      </w:pPr>
      <w:r w:rsidRPr="00FB0A04">
        <w:rPr>
          <w:b/>
          <w:bCs/>
          <w:color w:val="FFFFFF" w:themeColor="background1"/>
          <w:sz w:val="22"/>
          <w:szCs w:val="22"/>
        </w:rPr>
        <w:t xml:space="preserve">Assistance </w:t>
      </w:r>
    </w:p>
    <w:p w14:paraId="40C774B8" w14:textId="77777777" w:rsidR="00D8469A" w:rsidRPr="00FB0A04" w:rsidRDefault="00A321B3" w:rsidP="00B46015">
      <w:pPr>
        <w:pStyle w:val="BodyTextDOH"/>
        <w:rPr>
          <w:color w:val="FFFFFF" w:themeColor="background1"/>
        </w:rPr>
      </w:pPr>
      <w:r w:rsidRPr="00FB0A04">
        <w:rPr>
          <w:color w:val="FFFFFF" w:themeColor="background1"/>
        </w:rPr>
        <w:t>For further assistance, please contact the My Aged Care provider and assessor helpline on 1800 836 799. The helpline will be available between 8am and 8pm Monday to Friday, and between 10am and 2pm on Saturday local time across Austra</w:t>
      </w:r>
      <w:r w:rsidR="00A843CE" w:rsidRPr="00FB0A04">
        <w:rPr>
          <w:color w:val="FFFFFF" w:themeColor="background1"/>
        </w:rPr>
        <w:t>lia, except for public holidays.</w:t>
      </w:r>
    </w:p>
    <w:p w14:paraId="3ED59C13" w14:textId="77777777" w:rsidR="00CA237D" w:rsidRPr="00CA237D" w:rsidRDefault="00CA237D" w:rsidP="00CA237D">
      <w:pPr>
        <w:pStyle w:val="BodyTextDOH"/>
        <w:spacing w:before="240"/>
        <w:rPr>
          <w:b/>
          <w:bCs/>
          <w:color w:val="FFFFFF" w:themeColor="background1"/>
          <w:sz w:val="22"/>
          <w:szCs w:val="22"/>
        </w:rPr>
      </w:pPr>
      <w:r w:rsidRPr="00CA237D">
        <w:rPr>
          <w:b/>
          <w:bCs/>
          <w:color w:val="FFFFFF" w:themeColor="background1"/>
          <w:sz w:val="22"/>
          <w:szCs w:val="22"/>
        </w:rPr>
        <w:t>Acknowledgements</w:t>
      </w:r>
    </w:p>
    <w:p w14:paraId="2EB438A9" w14:textId="673D8FEE" w:rsidR="00CA237D" w:rsidRPr="001404D2" w:rsidRDefault="00CA237D" w:rsidP="001404D2">
      <w:pPr>
        <w:pStyle w:val="BodyTextDOH"/>
        <w:rPr>
          <w:rFonts w:asciiTheme="minorHAnsi" w:hAnsiTheme="minorHAnsi"/>
          <w:color w:val="FFFFFF" w:themeColor="background1"/>
        </w:rPr>
      </w:pPr>
      <w:r w:rsidRPr="00CA237D">
        <w:rPr>
          <w:color w:val="FFFFFF" w:themeColor="background1"/>
        </w:rPr>
        <w:t xml:space="preserve">The Commonwealth would like to acknowledge the work undertaken by the Victorian Department of Health from 2006 to 2021 which assisted the Commonwealth to establish the National Aged Care Mandatory Quality Indicator Program. </w:t>
      </w:r>
    </w:p>
    <w:p w14:paraId="52EE65D6" w14:textId="77777777" w:rsidR="00CA237D" w:rsidRDefault="00CA237D" w:rsidP="00A321B3">
      <w:pPr>
        <w:rPr>
          <w:rFonts w:asciiTheme="minorHAnsi" w:hAnsiTheme="minorHAnsi"/>
          <w:color w:val="FF0000"/>
        </w:rPr>
        <w:sectPr w:rsidR="00CA237D" w:rsidSect="00933E1B">
          <w:headerReference w:type="even" r:id="rId15"/>
          <w:headerReference w:type="default" r:id="rId16"/>
          <w:footerReference w:type="even" r:id="rId17"/>
          <w:headerReference w:type="first" r:id="rId18"/>
          <w:pgSz w:w="11906" w:h="16838" w:code="9"/>
          <w:pgMar w:top="4479" w:right="1134" w:bottom="1701" w:left="1134" w:header="709" w:footer="709" w:gutter="0"/>
          <w:cols w:space="708"/>
          <w:docGrid w:linePitch="360"/>
        </w:sectPr>
      </w:pPr>
    </w:p>
    <w:p w14:paraId="1EC5B6A9" w14:textId="77777777" w:rsidR="002C63A3" w:rsidRPr="00B04687" w:rsidRDefault="00C44F45" w:rsidP="00C44F45">
      <w:pPr>
        <w:pStyle w:val="Heading1noshow"/>
        <w:spacing w:before="1000" w:after="600"/>
      </w:pPr>
      <w:r>
        <w:rPr>
          <w:lang w:eastAsia="en-AU"/>
        </w:rPr>
        <w:drawing>
          <wp:anchor distT="0" distB="0" distL="114300" distR="114300" simplePos="0" relativeHeight="251708416" behindDoc="0" locked="0" layoutInCell="1" allowOverlap="1" wp14:anchorId="236F3AA1" wp14:editId="7D28F1B9">
            <wp:simplePos x="0" y="0"/>
            <wp:positionH relativeFrom="column">
              <wp:posOffset>-720090</wp:posOffset>
            </wp:positionH>
            <wp:positionV relativeFrom="paragraph">
              <wp:posOffset>1081405</wp:posOffset>
            </wp:positionV>
            <wp:extent cx="7559675" cy="107950"/>
            <wp:effectExtent l="0" t="0" r="3175" b="6350"/>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59675" cy="10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687" w:rsidRPr="00B04687">
        <w:t xml:space="preserve">Table </w:t>
      </w:r>
      <w:r w:rsidR="00B04687">
        <w:t>o</w:t>
      </w:r>
      <w:r w:rsidR="00B04687" w:rsidRPr="00B04687">
        <w:t>f Contents</w:t>
      </w:r>
    </w:p>
    <w:p w14:paraId="21FD24CC" w14:textId="77777777" w:rsidR="00B737E5" w:rsidRDefault="00B737E5" w:rsidP="008B5FFE">
      <w:pPr>
        <w:pStyle w:val="GraphicLine"/>
      </w:pPr>
    </w:p>
    <w:p w14:paraId="73F5D71A" w14:textId="3E531778" w:rsidR="00431F37" w:rsidRDefault="001B663E">
      <w:pPr>
        <w:pStyle w:val="TOC1"/>
        <w:rPr>
          <w:rFonts w:asciiTheme="minorHAnsi" w:eastAsiaTheme="minorEastAsia" w:hAnsiTheme="minorHAnsi"/>
          <w:sz w:val="22"/>
          <w:szCs w:val="22"/>
          <w:lang w:eastAsia="en-AU"/>
        </w:rPr>
      </w:pPr>
      <w:r>
        <w:fldChar w:fldCharType="begin"/>
      </w:r>
      <w:r>
        <w:instrText xml:space="preserve"> TOC \h \z \t "Heading 1,1" </w:instrText>
      </w:r>
      <w:r>
        <w:fldChar w:fldCharType="separate"/>
      </w:r>
      <w:hyperlink w:anchor="_Toc74675276" w:history="1">
        <w:r w:rsidR="00431F37" w:rsidRPr="00FB0145">
          <w:rPr>
            <w:rStyle w:val="Hyperlink"/>
            <w:rFonts w:ascii="Arial Black" w:hAnsi="Arial Black"/>
            <w14:scene3d>
              <w14:camera w14:prst="orthographicFront"/>
              <w14:lightRig w14:rig="threePt" w14:dir="t">
                <w14:rot w14:lat="0" w14:lon="0" w14:rev="0"/>
              </w14:lightRig>
            </w14:scene3d>
          </w:rPr>
          <w:t>1.0</w:t>
        </w:r>
        <w:r w:rsidR="00431F37" w:rsidRPr="00FB0145">
          <w:rPr>
            <w:rStyle w:val="Hyperlink"/>
          </w:rPr>
          <w:t xml:space="preserve"> Introduction to the National Aged Care Mandatory Quality Indicator Program</w:t>
        </w:r>
        <w:r w:rsidR="00431F37">
          <w:rPr>
            <w:webHidden/>
          </w:rPr>
          <w:tab/>
        </w:r>
        <w:r w:rsidR="00431F37">
          <w:rPr>
            <w:webHidden/>
          </w:rPr>
          <w:fldChar w:fldCharType="begin"/>
        </w:r>
        <w:r w:rsidR="00431F37">
          <w:rPr>
            <w:webHidden/>
          </w:rPr>
          <w:instrText xml:space="preserve"> PAGEREF _Toc74675276 \h </w:instrText>
        </w:r>
        <w:r w:rsidR="00431F37">
          <w:rPr>
            <w:webHidden/>
          </w:rPr>
        </w:r>
        <w:r w:rsidR="00431F37">
          <w:rPr>
            <w:webHidden/>
          </w:rPr>
          <w:fldChar w:fldCharType="separate"/>
        </w:r>
        <w:r w:rsidR="00431F37">
          <w:rPr>
            <w:webHidden/>
          </w:rPr>
          <w:t>4</w:t>
        </w:r>
        <w:r w:rsidR="00431F37">
          <w:rPr>
            <w:webHidden/>
          </w:rPr>
          <w:fldChar w:fldCharType="end"/>
        </w:r>
      </w:hyperlink>
    </w:p>
    <w:p w14:paraId="3949FD20" w14:textId="0DAC3362" w:rsidR="00431F37" w:rsidRDefault="00943339">
      <w:pPr>
        <w:pStyle w:val="TOC1"/>
        <w:rPr>
          <w:rFonts w:asciiTheme="minorHAnsi" w:eastAsiaTheme="minorEastAsia" w:hAnsiTheme="minorHAnsi"/>
          <w:sz w:val="22"/>
          <w:szCs w:val="22"/>
          <w:lang w:eastAsia="en-AU"/>
        </w:rPr>
      </w:pPr>
      <w:hyperlink w:anchor="_Toc74675277" w:history="1">
        <w:r w:rsidR="00431F37" w:rsidRPr="00FB0145">
          <w:rPr>
            <w:rStyle w:val="Hyperlink"/>
            <w:rFonts w:ascii="Arial Black" w:hAnsi="Arial Black"/>
            <w14:scene3d>
              <w14:camera w14:prst="orthographicFront"/>
              <w14:lightRig w14:rig="threePt" w14:dir="t">
                <w14:rot w14:lat="0" w14:lon="0" w14:rev="0"/>
              </w14:lightRig>
            </w14:scene3d>
          </w:rPr>
          <w:t>2.0</w:t>
        </w:r>
        <w:r w:rsidR="00431F37" w:rsidRPr="00FB0145">
          <w:rPr>
            <w:rStyle w:val="Hyperlink"/>
            <w:lang w:eastAsia="en-AU"/>
          </w:rPr>
          <w:t xml:space="preserve"> </w:t>
        </w:r>
        <w:r w:rsidR="00431F37" w:rsidRPr="00FB0145">
          <w:rPr>
            <w:rStyle w:val="Hyperlink"/>
          </w:rPr>
          <w:t>Quality indicators in the QI Program</w:t>
        </w:r>
        <w:r w:rsidR="00431F37">
          <w:rPr>
            <w:webHidden/>
          </w:rPr>
          <w:tab/>
        </w:r>
        <w:r w:rsidR="00431F37">
          <w:rPr>
            <w:webHidden/>
          </w:rPr>
          <w:fldChar w:fldCharType="begin"/>
        </w:r>
        <w:r w:rsidR="00431F37">
          <w:rPr>
            <w:webHidden/>
          </w:rPr>
          <w:instrText xml:space="preserve"> PAGEREF _Toc74675277 \h </w:instrText>
        </w:r>
        <w:r w:rsidR="00431F37">
          <w:rPr>
            <w:webHidden/>
          </w:rPr>
        </w:r>
        <w:r w:rsidR="00431F37">
          <w:rPr>
            <w:webHidden/>
          </w:rPr>
          <w:fldChar w:fldCharType="separate"/>
        </w:r>
        <w:r w:rsidR="00431F37">
          <w:rPr>
            <w:webHidden/>
          </w:rPr>
          <w:t>5</w:t>
        </w:r>
        <w:r w:rsidR="00431F37">
          <w:rPr>
            <w:webHidden/>
          </w:rPr>
          <w:fldChar w:fldCharType="end"/>
        </w:r>
      </w:hyperlink>
    </w:p>
    <w:p w14:paraId="6680980E" w14:textId="6F7E93B6" w:rsidR="00431F37" w:rsidRDefault="00943339">
      <w:pPr>
        <w:pStyle w:val="TOC1"/>
        <w:rPr>
          <w:rFonts w:asciiTheme="minorHAnsi" w:eastAsiaTheme="minorEastAsia" w:hAnsiTheme="minorHAnsi"/>
          <w:sz w:val="22"/>
          <w:szCs w:val="22"/>
          <w:lang w:eastAsia="en-AU"/>
        </w:rPr>
      </w:pPr>
      <w:hyperlink w:anchor="_Toc74675278" w:history="1">
        <w:r w:rsidR="00431F37" w:rsidRPr="00FB0145">
          <w:rPr>
            <w:rStyle w:val="Hyperlink"/>
            <w:rFonts w:ascii="Arial Black" w:hAnsi="Arial Black"/>
            <w14:scene3d>
              <w14:camera w14:prst="orthographicFront"/>
              <w14:lightRig w14:rig="threePt" w14:dir="t">
                <w14:rot w14:lat="0" w14:lon="0" w14:rev="0"/>
              </w14:lightRig>
            </w14:scene3d>
          </w:rPr>
          <w:t>3.0</w:t>
        </w:r>
        <w:r w:rsidR="00431F37" w:rsidRPr="00FB0145">
          <w:rPr>
            <w:rStyle w:val="Hyperlink"/>
          </w:rPr>
          <w:t xml:space="preserve"> Quality indicator data submission</w:t>
        </w:r>
        <w:r w:rsidR="00431F37">
          <w:rPr>
            <w:webHidden/>
          </w:rPr>
          <w:tab/>
        </w:r>
        <w:r w:rsidR="00431F37">
          <w:rPr>
            <w:webHidden/>
          </w:rPr>
          <w:fldChar w:fldCharType="begin"/>
        </w:r>
        <w:r w:rsidR="00431F37">
          <w:rPr>
            <w:webHidden/>
          </w:rPr>
          <w:instrText xml:space="preserve"> PAGEREF _Toc74675278 \h </w:instrText>
        </w:r>
        <w:r w:rsidR="00431F37">
          <w:rPr>
            <w:webHidden/>
          </w:rPr>
        </w:r>
        <w:r w:rsidR="00431F37">
          <w:rPr>
            <w:webHidden/>
          </w:rPr>
          <w:fldChar w:fldCharType="separate"/>
        </w:r>
        <w:r w:rsidR="00431F37">
          <w:rPr>
            <w:webHidden/>
          </w:rPr>
          <w:t>7</w:t>
        </w:r>
        <w:r w:rsidR="00431F37">
          <w:rPr>
            <w:webHidden/>
          </w:rPr>
          <w:fldChar w:fldCharType="end"/>
        </w:r>
      </w:hyperlink>
    </w:p>
    <w:p w14:paraId="6E562C59" w14:textId="1AEA8CDA" w:rsidR="00431F37" w:rsidRDefault="00943339">
      <w:pPr>
        <w:pStyle w:val="TOC1"/>
        <w:rPr>
          <w:rFonts w:asciiTheme="minorHAnsi" w:eastAsiaTheme="minorEastAsia" w:hAnsiTheme="minorHAnsi"/>
          <w:sz w:val="22"/>
          <w:szCs w:val="22"/>
          <w:lang w:eastAsia="en-AU"/>
        </w:rPr>
      </w:pPr>
      <w:hyperlink w:anchor="_Toc74675279" w:history="1">
        <w:r w:rsidR="00431F37" w:rsidRPr="00FB0145">
          <w:rPr>
            <w:rStyle w:val="Hyperlink"/>
            <w:rFonts w:ascii="Arial Black" w:hAnsi="Arial Black"/>
            <w14:scene3d>
              <w14:camera w14:prst="orthographicFront"/>
              <w14:lightRig w14:rig="threePt" w14:dir="t">
                <w14:rot w14:lat="0" w14:lon="0" w14:rev="0"/>
              </w14:lightRig>
            </w14:scene3d>
          </w:rPr>
          <w:t>4.0</w:t>
        </w:r>
        <w:r w:rsidR="00431F37" w:rsidRPr="00FB0145">
          <w:rPr>
            <w:rStyle w:val="Hyperlink"/>
          </w:rPr>
          <w:t xml:space="preserve"> Data recording templates</w:t>
        </w:r>
        <w:r w:rsidR="00431F37">
          <w:rPr>
            <w:webHidden/>
          </w:rPr>
          <w:tab/>
        </w:r>
        <w:r w:rsidR="00431F37">
          <w:rPr>
            <w:webHidden/>
          </w:rPr>
          <w:fldChar w:fldCharType="begin"/>
        </w:r>
        <w:r w:rsidR="00431F37">
          <w:rPr>
            <w:webHidden/>
          </w:rPr>
          <w:instrText xml:space="preserve"> PAGEREF _Toc74675279 \h </w:instrText>
        </w:r>
        <w:r w:rsidR="00431F37">
          <w:rPr>
            <w:webHidden/>
          </w:rPr>
        </w:r>
        <w:r w:rsidR="00431F37">
          <w:rPr>
            <w:webHidden/>
          </w:rPr>
          <w:fldChar w:fldCharType="separate"/>
        </w:r>
        <w:r w:rsidR="00431F37">
          <w:rPr>
            <w:webHidden/>
          </w:rPr>
          <w:t>7</w:t>
        </w:r>
        <w:r w:rsidR="00431F37">
          <w:rPr>
            <w:webHidden/>
          </w:rPr>
          <w:fldChar w:fldCharType="end"/>
        </w:r>
      </w:hyperlink>
    </w:p>
    <w:p w14:paraId="7AF0354F" w14:textId="783331F8" w:rsidR="00431F37" w:rsidRDefault="00943339">
      <w:pPr>
        <w:pStyle w:val="TOC1"/>
        <w:rPr>
          <w:rFonts w:asciiTheme="minorHAnsi" w:eastAsiaTheme="minorEastAsia" w:hAnsiTheme="minorHAnsi"/>
          <w:sz w:val="22"/>
          <w:szCs w:val="22"/>
          <w:lang w:eastAsia="en-AU"/>
        </w:rPr>
      </w:pPr>
      <w:hyperlink w:anchor="_Toc74675280" w:history="1">
        <w:r w:rsidR="00431F37" w:rsidRPr="00FB0145">
          <w:rPr>
            <w:rStyle w:val="Hyperlink"/>
            <w:rFonts w:ascii="Arial Black" w:hAnsi="Arial Black"/>
            <w14:scene3d>
              <w14:camera w14:prst="orthographicFront"/>
              <w14:lightRig w14:rig="threePt" w14:dir="t">
                <w14:rot w14:lat="0" w14:lon="0" w14:rev="0"/>
              </w14:lightRig>
            </w14:scene3d>
          </w:rPr>
          <w:t>5.0</w:t>
        </w:r>
        <w:r w:rsidR="00431F37" w:rsidRPr="00FB0145">
          <w:rPr>
            <w:rStyle w:val="Hyperlink"/>
          </w:rPr>
          <w:t xml:space="preserve"> Measurements and assessments – data collection for quality indicators</w:t>
        </w:r>
        <w:r w:rsidR="00431F37">
          <w:rPr>
            <w:webHidden/>
          </w:rPr>
          <w:tab/>
        </w:r>
        <w:r w:rsidR="00431F37">
          <w:rPr>
            <w:webHidden/>
          </w:rPr>
          <w:fldChar w:fldCharType="begin"/>
        </w:r>
        <w:r w:rsidR="00431F37">
          <w:rPr>
            <w:webHidden/>
          </w:rPr>
          <w:instrText xml:space="preserve"> PAGEREF _Toc74675280 \h </w:instrText>
        </w:r>
        <w:r w:rsidR="00431F37">
          <w:rPr>
            <w:webHidden/>
          </w:rPr>
        </w:r>
        <w:r w:rsidR="00431F37">
          <w:rPr>
            <w:webHidden/>
          </w:rPr>
          <w:fldChar w:fldCharType="separate"/>
        </w:r>
        <w:r w:rsidR="00431F37">
          <w:rPr>
            <w:webHidden/>
          </w:rPr>
          <w:t>8</w:t>
        </w:r>
        <w:r w:rsidR="00431F37">
          <w:rPr>
            <w:webHidden/>
          </w:rPr>
          <w:fldChar w:fldCharType="end"/>
        </w:r>
      </w:hyperlink>
    </w:p>
    <w:p w14:paraId="6C3A15F3" w14:textId="285956E1" w:rsidR="00431F37" w:rsidRDefault="00943339">
      <w:pPr>
        <w:pStyle w:val="TOC1"/>
        <w:rPr>
          <w:rFonts w:asciiTheme="minorHAnsi" w:eastAsiaTheme="minorEastAsia" w:hAnsiTheme="minorHAnsi"/>
          <w:sz w:val="22"/>
          <w:szCs w:val="22"/>
          <w:lang w:eastAsia="en-AU"/>
        </w:rPr>
      </w:pPr>
      <w:hyperlink w:anchor="_Toc74675281" w:history="1">
        <w:r w:rsidR="00431F37" w:rsidRPr="00FB0145">
          <w:rPr>
            <w:rStyle w:val="Hyperlink"/>
            <w:rFonts w:ascii="Arial Black" w:hAnsi="Arial Black"/>
            <w14:scene3d>
              <w14:camera w14:prst="orthographicFront"/>
              <w14:lightRig w14:rig="threePt" w14:dir="t">
                <w14:rot w14:lat="0" w14:lon="0" w14:rev="0"/>
              </w14:lightRig>
            </w14:scene3d>
          </w:rPr>
          <w:t>6.0</w:t>
        </w:r>
        <w:r w:rsidR="00431F37" w:rsidRPr="00FB0145">
          <w:rPr>
            <w:rStyle w:val="Hyperlink"/>
          </w:rPr>
          <w:t xml:space="preserve"> Record keeping</w:t>
        </w:r>
        <w:r w:rsidR="00431F37">
          <w:rPr>
            <w:webHidden/>
          </w:rPr>
          <w:tab/>
        </w:r>
        <w:r w:rsidR="00431F37">
          <w:rPr>
            <w:webHidden/>
          </w:rPr>
          <w:fldChar w:fldCharType="begin"/>
        </w:r>
        <w:r w:rsidR="00431F37">
          <w:rPr>
            <w:webHidden/>
          </w:rPr>
          <w:instrText xml:space="preserve"> PAGEREF _Toc74675281 \h </w:instrText>
        </w:r>
        <w:r w:rsidR="00431F37">
          <w:rPr>
            <w:webHidden/>
          </w:rPr>
        </w:r>
        <w:r w:rsidR="00431F37">
          <w:rPr>
            <w:webHidden/>
          </w:rPr>
          <w:fldChar w:fldCharType="separate"/>
        </w:r>
        <w:r w:rsidR="00431F37">
          <w:rPr>
            <w:webHidden/>
          </w:rPr>
          <w:t>8</w:t>
        </w:r>
        <w:r w:rsidR="00431F37">
          <w:rPr>
            <w:webHidden/>
          </w:rPr>
          <w:fldChar w:fldCharType="end"/>
        </w:r>
      </w:hyperlink>
    </w:p>
    <w:p w14:paraId="0B690E08" w14:textId="2E2575BF" w:rsidR="00431F37" w:rsidRDefault="00943339">
      <w:pPr>
        <w:pStyle w:val="TOC1"/>
        <w:rPr>
          <w:rFonts w:asciiTheme="minorHAnsi" w:eastAsiaTheme="minorEastAsia" w:hAnsiTheme="minorHAnsi"/>
          <w:sz w:val="22"/>
          <w:szCs w:val="22"/>
          <w:lang w:eastAsia="en-AU"/>
        </w:rPr>
      </w:pPr>
      <w:hyperlink w:anchor="_Toc74675282" w:history="1">
        <w:r w:rsidR="00431F37" w:rsidRPr="00FB0145">
          <w:rPr>
            <w:rStyle w:val="Hyperlink"/>
            <w:rFonts w:ascii="Arial Black" w:hAnsi="Arial Black"/>
            <w14:scene3d>
              <w14:camera w14:prst="orthographicFront"/>
              <w14:lightRig w14:rig="threePt" w14:dir="t">
                <w14:rot w14:lat="0" w14:lon="0" w14:rev="0"/>
              </w14:lightRig>
            </w14:scene3d>
          </w:rPr>
          <w:t>7.0</w:t>
        </w:r>
        <w:r w:rsidR="00431F37" w:rsidRPr="00FB0145">
          <w:rPr>
            <w:rStyle w:val="Hyperlink"/>
          </w:rPr>
          <w:t xml:space="preserve"> Definitions</w:t>
        </w:r>
        <w:r w:rsidR="00431F37">
          <w:rPr>
            <w:webHidden/>
          </w:rPr>
          <w:tab/>
        </w:r>
        <w:r w:rsidR="00431F37">
          <w:rPr>
            <w:webHidden/>
          </w:rPr>
          <w:fldChar w:fldCharType="begin"/>
        </w:r>
        <w:r w:rsidR="00431F37">
          <w:rPr>
            <w:webHidden/>
          </w:rPr>
          <w:instrText xml:space="preserve"> PAGEREF _Toc74675282 \h </w:instrText>
        </w:r>
        <w:r w:rsidR="00431F37">
          <w:rPr>
            <w:webHidden/>
          </w:rPr>
        </w:r>
        <w:r w:rsidR="00431F37">
          <w:rPr>
            <w:webHidden/>
          </w:rPr>
          <w:fldChar w:fldCharType="separate"/>
        </w:r>
        <w:r w:rsidR="00431F37">
          <w:rPr>
            <w:webHidden/>
          </w:rPr>
          <w:t>8</w:t>
        </w:r>
        <w:r w:rsidR="00431F37">
          <w:rPr>
            <w:webHidden/>
          </w:rPr>
          <w:fldChar w:fldCharType="end"/>
        </w:r>
      </w:hyperlink>
    </w:p>
    <w:p w14:paraId="584BFB08" w14:textId="4AF56223" w:rsidR="00431F37" w:rsidRDefault="00943339">
      <w:pPr>
        <w:pStyle w:val="TOC1"/>
        <w:rPr>
          <w:rFonts w:asciiTheme="minorHAnsi" w:eastAsiaTheme="minorEastAsia" w:hAnsiTheme="minorHAnsi"/>
          <w:sz w:val="22"/>
          <w:szCs w:val="22"/>
          <w:lang w:eastAsia="en-AU"/>
        </w:rPr>
      </w:pPr>
      <w:hyperlink w:anchor="_Toc74675283" w:history="1">
        <w:r w:rsidR="00431F37" w:rsidRPr="00FB0145">
          <w:rPr>
            <w:rStyle w:val="Hyperlink"/>
            <w:rFonts w:ascii="Arial Black" w:hAnsi="Arial Black"/>
            <w14:scene3d>
              <w14:camera w14:prst="orthographicFront"/>
              <w14:lightRig w14:rig="threePt" w14:dir="t">
                <w14:rot w14:lat="0" w14:lon="0" w14:rev="0"/>
              </w14:lightRig>
            </w14:scene3d>
          </w:rPr>
          <w:t>8.0</w:t>
        </w:r>
        <w:r w:rsidR="00431F37" w:rsidRPr="00FB0145">
          <w:rPr>
            <w:rStyle w:val="Hyperlink"/>
          </w:rPr>
          <w:t xml:space="preserve"> Pressure injuries</w:t>
        </w:r>
        <w:r w:rsidR="00431F37">
          <w:rPr>
            <w:webHidden/>
          </w:rPr>
          <w:tab/>
        </w:r>
        <w:r w:rsidR="00431F37">
          <w:rPr>
            <w:webHidden/>
          </w:rPr>
          <w:fldChar w:fldCharType="begin"/>
        </w:r>
        <w:r w:rsidR="00431F37">
          <w:rPr>
            <w:webHidden/>
          </w:rPr>
          <w:instrText xml:space="preserve"> PAGEREF _Toc74675283 \h </w:instrText>
        </w:r>
        <w:r w:rsidR="00431F37">
          <w:rPr>
            <w:webHidden/>
          </w:rPr>
        </w:r>
        <w:r w:rsidR="00431F37">
          <w:rPr>
            <w:webHidden/>
          </w:rPr>
          <w:fldChar w:fldCharType="separate"/>
        </w:r>
        <w:r w:rsidR="00431F37">
          <w:rPr>
            <w:webHidden/>
          </w:rPr>
          <w:t>9</w:t>
        </w:r>
        <w:r w:rsidR="00431F37">
          <w:rPr>
            <w:webHidden/>
          </w:rPr>
          <w:fldChar w:fldCharType="end"/>
        </w:r>
      </w:hyperlink>
    </w:p>
    <w:p w14:paraId="75EA4F99" w14:textId="4088576F" w:rsidR="00431F37" w:rsidRDefault="00943339">
      <w:pPr>
        <w:pStyle w:val="TOC1"/>
        <w:rPr>
          <w:rFonts w:asciiTheme="minorHAnsi" w:eastAsiaTheme="minorEastAsia" w:hAnsiTheme="minorHAnsi"/>
          <w:sz w:val="22"/>
          <w:szCs w:val="22"/>
          <w:lang w:eastAsia="en-AU"/>
        </w:rPr>
      </w:pPr>
      <w:hyperlink w:anchor="_Toc74675284" w:history="1">
        <w:r w:rsidR="00431F37" w:rsidRPr="00FB0145">
          <w:rPr>
            <w:rStyle w:val="Hyperlink"/>
            <w:rFonts w:ascii="Arial Black" w:hAnsi="Arial Black"/>
            <w14:scene3d>
              <w14:camera w14:prst="orthographicFront"/>
              <w14:lightRig w14:rig="threePt" w14:dir="t">
                <w14:rot w14:lat="0" w14:lon="0" w14:rev="0"/>
              </w14:lightRig>
            </w14:scene3d>
          </w:rPr>
          <w:t>9.0</w:t>
        </w:r>
        <w:r w:rsidR="00431F37" w:rsidRPr="00FB0145">
          <w:rPr>
            <w:rStyle w:val="Hyperlink"/>
            <w:lang w:eastAsia="en-AU"/>
          </w:rPr>
          <w:t xml:space="preserve"> </w:t>
        </w:r>
        <w:r w:rsidR="00431F37" w:rsidRPr="00FB0145">
          <w:rPr>
            <w:rStyle w:val="Hyperlink"/>
          </w:rPr>
          <w:t>Physical restraint</w:t>
        </w:r>
        <w:r w:rsidR="00431F37">
          <w:rPr>
            <w:webHidden/>
          </w:rPr>
          <w:tab/>
        </w:r>
        <w:r w:rsidR="00431F37">
          <w:rPr>
            <w:webHidden/>
          </w:rPr>
          <w:fldChar w:fldCharType="begin"/>
        </w:r>
        <w:r w:rsidR="00431F37">
          <w:rPr>
            <w:webHidden/>
          </w:rPr>
          <w:instrText xml:space="preserve"> PAGEREF _Toc74675284 \h </w:instrText>
        </w:r>
        <w:r w:rsidR="00431F37">
          <w:rPr>
            <w:webHidden/>
          </w:rPr>
        </w:r>
        <w:r w:rsidR="00431F37">
          <w:rPr>
            <w:webHidden/>
          </w:rPr>
          <w:fldChar w:fldCharType="separate"/>
        </w:r>
        <w:r w:rsidR="00431F37">
          <w:rPr>
            <w:webHidden/>
          </w:rPr>
          <w:t>15</w:t>
        </w:r>
        <w:r w:rsidR="00431F37">
          <w:rPr>
            <w:webHidden/>
          </w:rPr>
          <w:fldChar w:fldCharType="end"/>
        </w:r>
      </w:hyperlink>
    </w:p>
    <w:p w14:paraId="38FC9DCA" w14:textId="1002C8BF" w:rsidR="00431F37" w:rsidRDefault="00943339">
      <w:pPr>
        <w:pStyle w:val="TOC1"/>
        <w:rPr>
          <w:rFonts w:asciiTheme="minorHAnsi" w:eastAsiaTheme="minorEastAsia" w:hAnsiTheme="minorHAnsi"/>
          <w:sz w:val="22"/>
          <w:szCs w:val="22"/>
          <w:lang w:eastAsia="en-AU"/>
        </w:rPr>
      </w:pPr>
      <w:hyperlink w:anchor="_Toc74675285" w:history="1">
        <w:r w:rsidR="00431F37" w:rsidRPr="00FB0145">
          <w:rPr>
            <w:rStyle w:val="Hyperlink"/>
            <w:rFonts w:ascii="Arial Black" w:hAnsi="Arial Black"/>
            <w14:scene3d>
              <w14:camera w14:prst="orthographicFront"/>
              <w14:lightRig w14:rig="threePt" w14:dir="t">
                <w14:rot w14:lat="0" w14:lon="0" w14:rev="0"/>
              </w14:lightRig>
            </w14:scene3d>
          </w:rPr>
          <w:t>10.0</w:t>
        </w:r>
        <w:r w:rsidR="00431F37" w:rsidRPr="00FB0145">
          <w:rPr>
            <w:rStyle w:val="Hyperlink"/>
          </w:rPr>
          <w:t xml:space="preserve"> Unplanned weight loss – significant</w:t>
        </w:r>
        <w:r w:rsidR="00431F37">
          <w:rPr>
            <w:webHidden/>
          </w:rPr>
          <w:tab/>
        </w:r>
        <w:r w:rsidR="00431F37">
          <w:rPr>
            <w:webHidden/>
          </w:rPr>
          <w:fldChar w:fldCharType="begin"/>
        </w:r>
        <w:r w:rsidR="00431F37">
          <w:rPr>
            <w:webHidden/>
          </w:rPr>
          <w:instrText xml:space="preserve"> PAGEREF _Toc74675285 \h </w:instrText>
        </w:r>
        <w:r w:rsidR="00431F37">
          <w:rPr>
            <w:webHidden/>
          </w:rPr>
        </w:r>
        <w:r w:rsidR="00431F37">
          <w:rPr>
            <w:webHidden/>
          </w:rPr>
          <w:fldChar w:fldCharType="separate"/>
        </w:r>
        <w:r w:rsidR="00431F37">
          <w:rPr>
            <w:webHidden/>
          </w:rPr>
          <w:t>18</w:t>
        </w:r>
        <w:r w:rsidR="00431F37">
          <w:rPr>
            <w:webHidden/>
          </w:rPr>
          <w:fldChar w:fldCharType="end"/>
        </w:r>
      </w:hyperlink>
    </w:p>
    <w:p w14:paraId="4E3E15F0" w14:textId="72EEC50F" w:rsidR="00431F37" w:rsidRDefault="00943339">
      <w:pPr>
        <w:pStyle w:val="TOC1"/>
        <w:rPr>
          <w:rFonts w:asciiTheme="minorHAnsi" w:eastAsiaTheme="minorEastAsia" w:hAnsiTheme="minorHAnsi"/>
          <w:sz w:val="22"/>
          <w:szCs w:val="22"/>
          <w:lang w:eastAsia="en-AU"/>
        </w:rPr>
      </w:pPr>
      <w:hyperlink w:anchor="_Toc74675286" w:history="1">
        <w:r w:rsidR="00431F37" w:rsidRPr="00FB0145">
          <w:rPr>
            <w:rStyle w:val="Hyperlink"/>
            <w:rFonts w:ascii="Arial Black" w:hAnsi="Arial Black"/>
            <w14:scene3d>
              <w14:camera w14:prst="orthographicFront"/>
              <w14:lightRig w14:rig="threePt" w14:dir="t">
                <w14:rot w14:lat="0" w14:lon="0" w14:rev="0"/>
              </w14:lightRig>
            </w14:scene3d>
          </w:rPr>
          <w:t>11.0</w:t>
        </w:r>
        <w:r w:rsidR="00431F37" w:rsidRPr="00FB0145">
          <w:rPr>
            <w:rStyle w:val="Hyperlink"/>
          </w:rPr>
          <w:t xml:space="preserve"> Unplanned weight loss – consecutive</w:t>
        </w:r>
        <w:r w:rsidR="00431F37">
          <w:rPr>
            <w:webHidden/>
          </w:rPr>
          <w:tab/>
        </w:r>
        <w:r w:rsidR="00431F37">
          <w:rPr>
            <w:webHidden/>
          </w:rPr>
          <w:fldChar w:fldCharType="begin"/>
        </w:r>
        <w:r w:rsidR="00431F37">
          <w:rPr>
            <w:webHidden/>
          </w:rPr>
          <w:instrText xml:space="preserve"> PAGEREF _Toc74675286 \h </w:instrText>
        </w:r>
        <w:r w:rsidR="00431F37">
          <w:rPr>
            <w:webHidden/>
          </w:rPr>
        </w:r>
        <w:r w:rsidR="00431F37">
          <w:rPr>
            <w:webHidden/>
          </w:rPr>
          <w:fldChar w:fldCharType="separate"/>
        </w:r>
        <w:r w:rsidR="00431F37">
          <w:rPr>
            <w:webHidden/>
          </w:rPr>
          <w:t>22</w:t>
        </w:r>
        <w:r w:rsidR="00431F37">
          <w:rPr>
            <w:webHidden/>
          </w:rPr>
          <w:fldChar w:fldCharType="end"/>
        </w:r>
      </w:hyperlink>
    </w:p>
    <w:p w14:paraId="3EDC83EF" w14:textId="30754520" w:rsidR="00431F37" w:rsidRDefault="00943339">
      <w:pPr>
        <w:pStyle w:val="TOC1"/>
        <w:rPr>
          <w:rFonts w:asciiTheme="minorHAnsi" w:eastAsiaTheme="minorEastAsia" w:hAnsiTheme="minorHAnsi"/>
          <w:sz w:val="22"/>
          <w:szCs w:val="22"/>
          <w:lang w:eastAsia="en-AU"/>
        </w:rPr>
      </w:pPr>
      <w:hyperlink w:anchor="_Toc74675287" w:history="1">
        <w:r w:rsidR="00431F37" w:rsidRPr="00FB0145">
          <w:rPr>
            <w:rStyle w:val="Hyperlink"/>
            <w:rFonts w:ascii="Arial Black" w:hAnsi="Arial Black"/>
            <w14:scene3d>
              <w14:camera w14:prst="orthographicFront"/>
              <w14:lightRig w14:rig="threePt" w14:dir="t">
                <w14:rot w14:lat="0" w14:lon="0" w14:rev="0"/>
              </w14:lightRig>
            </w14:scene3d>
          </w:rPr>
          <w:t>12.0</w:t>
        </w:r>
        <w:r w:rsidR="00431F37" w:rsidRPr="00FB0145">
          <w:rPr>
            <w:rStyle w:val="Hyperlink"/>
          </w:rPr>
          <w:t xml:space="preserve"> Falls and major injury</w:t>
        </w:r>
        <w:r w:rsidR="00431F37">
          <w:rPr>
            <w:webHidden/>
          </w:rPr>
          <w:tab/>
        </w:r>
        <w:r w:rsidR="00431F37">
          <w:rPr>
            <w:webHidden/>
          </w:rPr>
          <w:fldChar w:fldCharType="begin"/>
        </w:r>
        <w:r w:rsidR="00431F37">
          <w:rPr>
            <w:webHidden/>
          </w:rPr>
          <w:instrText xml:space="preserve"> PAGEREF _Toc74675287 \h </w:instrText>
        </w:r>
        <w:r w:rsidR="00431F37">
          <w:rPr>
            <w:webHidden/>
          </w:rPr>
        </w:r>
        <w:r w:rsidR="00431F37">
          <w:rPr>
            <w:webHidden/>
          </w:rPr>
          <w:fldChar w:fldCharType="separate"/>
        </w:r>
        <w:r w:rsidR="00431F37">
          <w:rPr>
            <w:webHidden/>
          </w:rPr>
          <w:t>26</w:t>
        </w:r>
        <w:r w:rsidR="00431F37">
          <w:rPr>
            <w:webHidden/>
          </w:rPr>
          <w:fldChar w:fldCharType="end"/>
        </w:r>
      </w:hyperlink>
    </w:p>
    <w:p w14:paraId="2CBE494F" w14:textId="2A23A3BD" w:rsidR="00431F37" w:rsidRDefault="00943339">
      <w:pPr>
        <w:pStyle w:val="TOC1"/>
        <w:rPr>
          <w:rFonts w:asciiTheme="minorHAnsi" w:eastAsiaTheme="minorEastAsia" w:hAnsiTheme="minorHAnsi"/>
          <w:sz w:val="22"/>
          <w:szCs w:val="22"/>
          <w:lang w:eastAsia="en-AU"/>
        </w:rPr>
      </w:pPr>
      <w:hyperlink w:anchor="_Toc74675288" w:history="1">
        <w:r w:rsidR="00431F37" w:rsidRPr="00FB0145">
          <w:rPr>
            <w:rStyle w:val="Hyperlink"/>
            <w:rFonts w:ascii="Arial Black" w:hAnsi="Arial Black"/>
            <w14:scene3d>
              <w14:camera w14:prst="orthographicFront"/>
              <w14:lightRig w14:rig="threePt" w14:dir="t">
                <w14:rot w14:lat="0" w14:lon="0" w14:rev="0"/>
              </w14:lightRig>
            </w14:scene3d>
          </w:rPr>
          <w:t>13.0</w:t>
        </w:r>
        <w:r w:rsidR="00431F37" w:rsidRPr="00FB0145">
          <w:rPr>
            <w:rStyle w:val="Hyperlink"/>
          </w:rPr>
          <w:t xml:space="preserve"> Medication management – polypharmacy</w:t>
        </w:r>
        <w:r w:rsidR="00431F37">
          <w:rPr>
            <w:webHidden/>
          </w:rPr>
          <w:tab/>
        </w:r>
        <w:r w:rsidR="00431F37">
          <w:rPr>
            <w:webHidden/>
          </w:rPr>
          <w:fldChar w:fldCharType="begin"/>
        </w:r>
        <w:r w:rsidR="00431F37">
          <w:rPr>
            <w:webHidden/>
          </w:rPr>
          <w:instrText xml:space="preserve"> PAGEREF _Toc74675288 \h </w:instrText>
        </w:r>
        <w:r w:rsidR="00431F37">
          <w:rPr>
            <w:webHidden/>
          </w:rPr>
        </w:r>
        <w:r w:rsidR="00431F37">
          <w:rPr>
            <w:webHidden/>
          </w:rPr>
          <w:fldChar w:fldCharType="separate"/>
        </w:r>
        <w:r w:rsidR="00431F37">
          <w:rPr>
            <w:webHidden/>
          </w:rPr>
          <w:t>29</w:t>
        </w:r>
        <w:r w:rsidR="00431F37">
          <w:rPr>
            <w:webHidden/>
          </w:rPr>
          <w:fldChar w:fldCharType="end"/>
        </w:r>
      </w:hyperlink>
    </w:p>
    <w:p w14:paraId="1B0F1B3E" w14:textId="180E95C1" w:rsidR="00431F37" w:rsidRDefault="00943339">
      <w:pPr>
        <w:pStyle w:val="TOC1"/>
        <w:rPr>
          <w:rFonts w:asciiTheme="minorHAnsi" w:eastAsiaTheme="minorEastAsia" w:hAnsiTheme="minorHAnsi"/>
          <w:sz w:val="22"/>
          <w:szCs w:val="22"/>
          <w:lang w:eastAsia="en-AU"/>
        </w:rPr>
      </w:pPr>
      <w:hyperlink w:anchor="_Toc74675289" w:history="1">
        <w:r w:rsidR="00431F37" w:rsidRPr="00FB0145">
          <w:rPr>
            <w:rStyle w:val="Hyperlink"/>
            <w:rFonts w:ascii="Arial Black" w:hAnsi="Arial Black"/>
            <w14:scene3d>
              <w14:camera w14:prst="orthographicFront"/>
              <w14:lightRig w14:rig="threePt" w14:dir="t">
                <w14:rot w14:lat="0" w14:lon="0" w14:rev="0"/>
              </w14:lightRig>
            </w14:scene3d>
          </w:rPr>
          <w:t>14.0</w:t>
        </w:r>
        <w:r w:rsidR="00431F37" w:rsidRPr="00FB0145">
          <w:rPr>
            <w:rStyle w:val="Hyperlink"/>
          </w:rPr>
          <w:t xml:space="preserve"> Medication management – antipsychotics</w:t>
        </w:r>
        <w:r w:rsidR="00431F37">
          <w:rPr>
            <w:webHidden/>
          </w:rPr>
          <w:tab/>
        </w:r>
        <w:r w:rsidR="00431F37">
          <w:rPr>
            <w:webHidden/>
          </w:rPr>
          <w:fldChar w:fldCharType="begin"/>
        </w:r>
        <w:r w:rsidR="00431F37">
          <w:rPr>
            <w:webHidden/>
          </w:rPr>
          <w:instrText xml:space="preserve"> PAGEREF _Toc74675289 \h </w:instrText>
        </w:r>
        <w:r w:rsidR="00431F37">
          <w:rPr>
            <w:webHidden/>
          </w:rPr>
        </w:r>
        <w:r w:rsidR="00431F37">
          <w:rPr>
            <w:webHidden/>
          </w:rPr>
          <w:fldChar w:fldCharType="separate"/>
        </w:r>
        <w:r w:rsidR="00431F37">
          <w:rPr>
            <w:webHidden/>
          </w:rPr>
          <w:t>32</w:t>
        </w:r>
        <w:r w:rsidR="00431F37">
          <w:rPr>
            <w:webHidden/>
          </w:rPr>
          <w:fldChar w:fldCharType="end"/>
        </w:r>
      </w:hyperlink>
    </w:p>
    <w:p w14:paraId="75421209" w14:textId="77777777" w:rsidR="00B46015" w:rsidRDefault="001B663E" w:rsidP="00B737E5">
      <w:pPr>
        <w:rPr>
          <w:rFonts w:asciiTheme="minorBidi" w:hAnsiTheme="minorBidi" w:cstheme="minorBidi"/>
          <w:noProof/>
          <w:sz w:val="20"/>
          <w:szCs w:val="20"/>
        </w:rPr>
        <w:sectPr w:rsidR="00B46015" w:rsidSect="008A4990">
          <w:headerReference w:type="even" r:id="rId20"/>
          <w:headerReference w:type="default" r:id="rId21"/>
          <w:footerReference w:type="default" r:id="rId22"/>
          <w:headerReference w:type="first" r:id="rId23"/>
          <w:pgSz w:w="11906" w:h="16838" w:code="9"/>
          <w:pgMar w:top="1588" w:right="1134" w:bottom="567" w:left="1134" w:header="567" w:footer="709" w:gutter="0"/>
          <w:cols w:space="708"/>
          <w:docGrid w:linePitch="360"/>
        </w:sectPr>
      </w:pPr>
      <w:r>
        <w:rPr>
          <w:rFonts w:asciiTheme="minorBidi" w:hAnsiTheme="minorBidi" w:cstheme="minorBidi"/>
          <w:noProof/>
          <w:sz w:val="20"/>
          <w:szCs w:val="20"/>
        </w:rPr>
        <w:fldChar w:fldCharType="end"/>
      </w:r>
    </w:p>
    <w:p w14:paraId="02BAC894" w14:textId="77777777" w:rsidR="00426A95" w:rsidRPr="00142F32" w:rsidRDefault="00426A95" w:rsidP="008A4990">
      <w:pPr>
        <w:pStyle w:val="Heading1"/>
        <w:pageBreakBefore/>
        <w:spacing w:before="0"/>
      </w:pPr>
      <w:bookmarkStart w:id="0" w:name="_Toc74675276"/>
      <w:r w:rsidRPr="00426A95">
        <w:t>Introduction to the National Aged Care Mandatory Quality Indicator Program</w:t>
      </w:r>
      <w:bookmarkEnd w:id="0"/>
    </w:p>
    <w:p w14:paraId="52AD790E" w14:textId="77777777" w:rsidR="007E0E84" w:rsidRDefault="00975BB5" w:rsidP="00142F32">
      <w:pPr>
        <w:pStyle w:val="GraphicLine"/>
      </w:pPr>
      <w:r>
        <w:rPr>
          <w:lang w:eastAsia="en-AU"/>
        </w:rPr>
        <w:drawing>
          <wp:anchor distT="0" distB="0" distL="114300" distR="114300" simplePos="0" relativeHeight="251709440" behindDoc="0" locked="0" layoutInCell="1" allowOverlap="1" wp14:anchorId="26CE521A" wp14:editId="543067B7">
            <wp:simplePos x="0" y="0"/>
            <wp:positionH relativeFrom="column">
              <wp:posOffset>-719706</wp:posOffset>
            </wp:positionH>
            <wp:positionV relativeFrom="paragraph">
              <wp:posOffset>28737</wp:posOffset>
            </wp:positionV>
            <wp:extent cx="7560000" cy="108000"/>
            <wp:effectExtent l="0" t="0" r="3175" b="6350"/>
            <wp:wrapTopAndBottom/>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000" cy="1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9FD21" w14:textId="77777777" w:rsidR="002611B7" w:rsidRPr="00B37E76" w:rsidRDefault="00B32C45" w:rsidP="00142F32">
      <w:pPr>
        <w:pStyle w:val="BodyTextDOH"/>
      </w:pPr>
      <w:r w:rsidRPr="00B37E76">
        <w:t>P</w:t>
      </w:r>
      <w:r w:rsidR="002611B7" w:rsidRPr="00B37E76">
        <w:t xml:space="preserve">articipation in the National Aged Care Mandatory Quality Indicator Program (QI Program) </w:t>
      </w:r>
      <w:r w:rsidR="001A4C1A" w:rsidRPr="00B37E76">
        <w:t xml:space="preserve">has </w:t>
      </w:r>
      <w:r w:rsidR="001A4C1A" w:rsidRPr="00142F32">
        <w:t>been</w:t>
      </w:r>
      <w:r w:rsidR="001A4C1A" w:rsidRPr="00B37E76">
        <w:t xml:space="preserve"> </w:t>
      </w:r>
      <w:r w:rsidR="002611B7" w:rsidRPr="00B37E76">
        <w:t>a r</w:t>
      </w:r>
      <w:r w:rsidRPr="00B37E76">
        <w:t xml:space="preserve">equirement for all </w:t>
      </w:r>
      <w:r w:rsidR="00E57246" w:rsidRPr="00B37E76">
        <w:t>approved providers of</w:t>
      </w:r>
      <w:r w:rsidR="002611B7" w:rsidRPr="00B37E76">
        <w:t xml:space="preserve"> residential care services</w:t>
      </w:r>
      <w:r w:rsidRPr="00B37E76">
        <w:t xml:space="preserve"> since 1 July 2019</w:t>
      </w:r>
      <w:r w:rsidR="002611B7" w:rsidRPr="00B37E76">
        <w:t>.</w:t>
      </w:r>
      <w:r w:rsidR="00A823A4" w:rsidRPr="00B37E76">
        <w:t xml:space="preserve"> </w:t>
      </w:r>
      <w:r w:rsidR="001A4C1A" w:rsidRPr="00B37E76">
        <w:t>T</w:t>
      </w:r>
      <w:r w:rsidR="002611B7" w:rsidRPr="00B37E76">
        <w:t xml:space="preserve">he QI Program </w:t>
      </w:r>
      <w:r w:rsidR="00FF3142" w:rsidRPr="00B37E76">
        <w:t xml:space="preserve">requires quarterly reporting against five </w:t>
      </w:r>
      <w:r w:rsidR="002611B7" w:rsidRPr="00B37E76">
        <w:t>quality indicators</w:t>
      </w:r>
      <w:r w:rsidR="000E391D" w:rsidRPr="00B37E76">
        <w:t xml:space="preserve"> </w:t>
      </w:r>
      <w:r w:rsidR="003E4188" w:rsidRPr="00B37E76">
        <w:t xml:space="preserve">across </w:t>
      </w:r>
      <w:r w:rsidR="000A6841" w:rsidRPr="00B37E76">
        <w:t>crucial</w:t>
      </w:r>
      <w:r w:rsidR="003E4188" w:rsidRPr="00B37E76">
        <w:t xml:space="preserve"> care areas</w:t>
      </w:r>
      <w:r w:rsidR="004E2A6F">
        <w:t xml:space="preserve"> – </w:t>
      </w:r>
      <w:r w:rsidR="000E391D" w:rsidRPr="00B37E76">
        <w:t>pressure injuries, physical restraint</w:t>
      </w:r>
      <w:r w:rsidR="009616B7" w:rsidRPr="00B37E76">
        <w:t>,</w:t>
      </w:r>
      <w:r w:rsidR="000E391D" w:rsidRPr="00B37E76">
        <w:t xml:space="preserve"> unplanned weight loss, </w:t>
      </w:r>
      <w:r w:rsidR="002611B7" w:rsidRPr="00B37E76">
        <w:t xml:space="preserve">falls and </w:t>
      </w:r>
      <w:r w:rsidR="004B5EC8" w:rsidRPr="00B37E76">
        <w:t>major injury</w:t>
      </w:r>
      <w:r w:rsidR="002846DA" w:rsidRPr="00B37E76">
        <w:t>,</w:t>
      </w:r>
      <w:r w:rsidR="004B5EC8" w:rsidRPr="00B37E76">
        <w:t xml:space="preserve"> </w:t>
      </w:r>
      <w:r w:rsidR="002611B7" w:rsidRPr="00B37E76">
        <w:t>and medication management.</w:t>
      </w:r>
    </w:p>
    <w:p w14:paraId="6E40D32C" w14:textId="77777777" w:rsidR="00F76968" w:rsidRPr="00B37E76" w:rsidRDefault="00F76968" w:rsidP="006B36D6">
      <w:pPr>
        <w:pStyle w:val="Heading2"/>
      </w:pPr>
      <w:bookmarkStart w:id="1" w:name="_Toc57119371"/>
      <w:bookmarkStart w:id="2" w:name="_Toc69290514"/>
      <w:bookmarkStart w:id="3" w:name="_Toc69296394"/>
      <w:bookmarkEnd w:id="1"/>
      <w:r w:rsidRPr="00B37E76">
        <w:t>QI</w:t>
      </w:r>
      <w:r w:rsidR="00B37E76">
        <w:t xml:space="preserve"> </w:t>
      </w:r>
      <w:r w:rsidRPr="00B37E76">
        <w:t>Program objectives</w:t>
      </w:r>
      <w:bookmarkEnd w:id="2"/>
      <w:bookmarkEnd w:id="3"/>
    </w:p>
    <w:p w14:paraId="47F2264F" w14:textId="77777777" w:rsidR="00037C6A" w:rsidRPr="00B37E76" w:rsidRDefault="002611B7" w:rsidP="00B37E76">
      <w:pPr>
        <w:pStyle w:val="BodyTextDOH"/>
      </w:pPr>
      <w:r w:rsidRPr="00B37E76">
        <w:t>The objectives of the QI Program are</w:t>
      </w:r>
      <w:r w:rsidR="00037C6A" w:rsidRPr="00B37E76">
        <w:t>:</w:t>
      </w:r>
    </w:p>
    <w:p w14:paraId="2FB4911F" w14:textId="77777777" w:rsidR="00037C6A" w:rsidRPr="00B37E76" w:rsidRDefault="007B5724" w:rsidP="00B37E76">
      <w:pPr>
        <w:pStyle w:val="BulletL1DOH"/>
      </w:pPr>
      <w:r w:rsidRPr="00B37E76">
        <w:t xml:space="preserve">for </w:t>
      </w:r>
      <w:r w:rsidR="002611B7" w:rsidRPr="00B37E76">
        <w:t xml:space="preserve">providers </w:t>
      </w:r>
      <w:r w:rsidRPr="00B37E76">
        <w:t xml:space="preserve">to </w:t>
      </w:r>
      <w:r w:rsidR="002611B7" w:rsidRPr="00B37E76">
        <w:t>have robust, valid data to</w:t>
      </w:r>
      <w:r w:rsidRPr="00B37E76">
        <w:t xml:space="preserve"> measure and monitor their performance and</w:t>
      </w:r>
      <w:r w:rsidR="002611B7" w:rsidRPr="00B37E76">
        <w:t xml:space="preserve"> support continuous quality improvement in the care they prov</w:t>
      </w:r>
      <w:r w:rsidR="005A0BD4" w:rsidRPr="00B37E76">
        <w:t>ide to aged care recipients</w:t>
      </w:r>
      <w:r w:rsidR="00037C6A" w:rsidRPr="00B37E76">
        <w:t>;</w:t>
      </w:r>
      <w:r w:rsidR="005A0BD4" w:rsidRPr="00B37E76">
        <w:t xml:space="preserve"> and</w:t>
      </w:r>
    </w:p>
    <w:p w14:paraId="3D3025BB" w14:textId="77777777" w:rsidR="002611B7" w:rsidRPr="00B37E76" w:rsidRDefault="005A0BD4" w:rsidP="00B37E76">
      <w:pPr>
        <w:pStyle w:val="BulletL1DOH"/>
      </w:pPr>
      <w:r w:rsidRPr="00B37E76">
        <w:t>over time, to give consumers transparent</w:t>
      </w:r>
      <w:r w:rsidR="007B5724" w:rsidRPr="00B37E76">
        <w:t xml:space="preserve"> </w:t>
      </w:r>
      <w:r w:rsidRPr="00B37E76">
        <w:t xml:space="preserve">information about quality in aged care to </w:t>
      </w:r>
      <w:r w:rsidR="007B5724" w:rsidRPr="00B37E76">
        <w:t xml:space="preserve">assist </w:t>
      </w:r>
      <w:r w:rsidRPr="00B37E76">
        <w:t>decision making.</w:t>
      </w:r>
    </w:p>
    <w:p w14:paraId="7B245E1B" w14:textId="283F200B" w:rsidR="005B4D34" w:rsidRPr="006D21BC" w:rsidRDefault="00B10D87" w:rsidP="00CD4E04">
      <w:pPr>
        <w:pStyle w:val="FigureHeadingDOH"/>
      </w:pPr>
      <w:r w:rsidRPr="006D21BC">
        <w:t xml:space="preserve">Figure </w:t>
      </w:r>
      <w:r w:rsidR="00ED2BBA">
        <w:rPr>
          <w:noProof/>
        </w:rPr>
        <w:fldChar w:fldCharType="begin"/>
      </w:r>
      <w:r w:rsidR="00ED2BBA">
        <w:rPr>
          <w:noProof/>
        </w:rPr>
        <w:instrText xml:space="preserve"> SEQ Figure </w:instrText>
      </w:r>
      <w:r w:rsidR="00ED2BBA">
        <w:rPr>
          <w:noProof/>
        </w:rPr>
        <w:fldChar w:fldCharType="separate"/>
      </w:r>
      <w:r w:rsidR="00431F37">
        <w:rPr>
          <w:noProof/>
        </w:rPr>
        <w:t>1</w:t>
      </w:r>
      <w:r w:rsidR="00ED2BBA">
        <w:rPr>
          <w:noProof/>
        </w:rPr>
        <w:fldChar w:fldCharType="end"/>
      </w:r>
      <w:r w:rsidR="001B663E">
        <w:t>:</w:t>
      </w:r>
      <w:r w:rsidR="00B473D9" w:rsidRPr="006D21BC">
        <w:t xml:space="preserve"> Summary of</w:t>
      </w:r>
      <w:r w:rsidRPr="006D21BC">
        <w:t xml:space="preserve"> QI</w:t>
      </w:r>
      <w:r w:rsidR="006D21BC">
        <w:t xml:space="preserve"> </w:t>
      </w:r>
      <w:r w:rsidRPr="006D21BC">
        <w:t>Program objectives</w:t>
      </w:r>
    </w:p>
    <w:p w14:paraId="3D3B3695" w14:textId="77777777" w:rsidR="008D4A5D" w:rsidRDefault="00C44F45" w:rsidP="008D4A5D">
      <w:pPr>
        <w:pStyle w:val="CommentText"/>
        <w:rPr>
          <w:rFonts w:asciiTheme="minorHAnsi" w:hAnsiTheme="minorHAnsi" w:cstheme="minorHAnsi"/>
          <w:sz w:val="22"/>
          <w:szCs w:val="24"/>
          <w:lang w:val="en-US"/>
        </w:rPr>
      </w:pPr>
      <w:r w:rsidRPr="00C44F45">
        <w:rPr>
          <w:noProof/>
          <w:lang w:eastAsia="en-AU"/>
        </w:rPr>
        <w:drawing>
          <wp:inline distT="0" distB="0" distL="0" distR="0" wp14:anchorId="6007C121" wp14:editId="2488ED2D">
            <wp:extent cx="6120130" cy="3829050"/>
            <wp:effectExtent l="0" t="0" r="0" b="0"/>
            <wp:docPr id="3" name="Picture 3" descr="For government and policy makers:&#10;Provide nationally consistent quality measures across residential care services in Australia. &#10;Support sector-wide improvement and provide information about quality aged care.&#10;&#10;For residential care services:&#10;Provide robust, valid data to measure and monitor performance.&#10;Enable the use of quality data to identify and implement activities to improve quality of care delivered.&#10;&#10;For consumers, care recipients and the community:&#10;Provide transparent information about quality in aged care.&#10;Enhance understanding of quality and assist decision m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3829050"/>
                    </a:xfrm>
                    <a:prstGeom prst="rect">
                      <a:avLst/>
                    </a:prstGeom>
                    <a:noFill/>
                    <a:ln>
                      <a:noFill/>
                    </a:ln>
                  </pic:spPr>
                </pic:pic>
              </a:graphicData>
            </a:graphic>
          </wp:inline>
        </w:drawing>
      </w:r>
    </w:p>
    <w:p w14:paraId="23A9C6E0" w14:textId="77777777" w:rsidR="00B37E76" w:rsidRPr="008D4A5D" w:rsidRDefault="00B37E76" w:rsidP="008D4A5D">
      <w:pPr>
        <w:pStyle w:val="CommentText"/>
      </w:pPr>
    </w:p>
    <w:p w14:paraId="433F438F" w14:textId="77777777" w:rsidR="00142F32" w:rsidRPr="00142F32" w:rsidRDefault="008A4990" w:rsidP="008A4990">
      <w:pPr>
        <w:pStyle w:val="Heading1"/>
        <w:pageBreakBefore/>
        <w:spacing w:before="240" w:after="760"/>
      </w:pPr>
      <w:bookmarkStart w:id="4" w:name="_Toc69290515"/>
      <w:bookmarkStart w:id="5" w:name="_Toc74675277"/>
      <w:r>
        <w:rPr>
          <w:lang w:eastAsia="en-AU"/>
        </w:rPr>
        <w:drawing>
          <wp:anchor distT="0" distB="0" distL="114300" distR="114300" simplePos="0" relativeHeight="251710464" behindDoc="0" locked="0" layoutInCell="1" allowOverlap="1" wp14:anchorId="33FF9730" wp14:editId="6F57DCFC">
            <wp:simplePos x="0" y="0"/>
            <wp:positionH relativeFrom="page">
              <wp:align>left</wp:align>
            </wp:positionH>
            <wp:positionV relativeFrom="paragraph">
              <wp:posOffset>928370</wp:posOffset>
            </wp:positionV>
            <wp:extent cx="7560000" cy="108000"/>
            <wp:effectExtent l="0" t="0" r="3175" b="6350"/>
            <wp:wrapTopAndBottom/>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000" cy="108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6" w:name="_Toc69296395"/>
      <w:r w:rsidR="00170624">
        <w:t xml:space="preserve">Quality indicators in the </w:t>
      </w:r>
      <w:r w:rsidR="00170624" w:rsidRPr="00964553">
        <w:t>QI Program</w:t>
      </w:r>
      <w:bookmarkEnd w:id="4"/>
      <w:bookmarkEnd w:id="5"/>
      <w:bookmarkEnd w:id="6"/>
    </w:p>
    <w:p w14:paraId="6D0FAA06" w14:textId="77777777" w:rsidR="00142F32" w:rsidRPr="00142F32" w:rsidRDefault="00142F32" w:rsidP="006D21BC">
      <w:pPr>
        <w:pStyle w:val="GraphicLine"/>
      </w:pPr>
    </w:p>
    <w:p w14:paraId="0CFAA9A9" w14:textId="769A8343" w:rsidR="00170624" w:rsidRDefault="00170624" w:rsidP="00142F32">
      <w:pPr>
        <w:pStyle w:val="BodyTextDOH"/>
      </w:pPr>
      <w:r w:rsidRPr="00142F32">
        <w:t xml:space="preserve">The QI Program </w:t>
      </w:r>
      <w:r w:rsidR="000A6841" w:rsidRPr="00142F32">
        <w:t xml:space="preserve">requires the collection and reporting of </w:t>
      </w:r>
      <w:r w:rsidR="00A342E4" w:rsidRPr="00142F32">
        <w:t xml:space="preserve">quality indicators </w:t>
      </w:r>
      <w:r w:rsidRPr="00142F32">
        <w:t xml:space="preserve">that </w:t>
      </w:r>
      <w:r w:rsidR="000A6841" w:rsidRPr="00142F32">
        <w:t xml:space="preserve">relate to </w:t>
      </w:r>
      <w:r w:rsidRPr="00142F32">
        <w:t>important aspects of quality of care</w:t>
      </w:r>
      <w:r w:rsidR="000A6841" w:rsidRPr="00142F32">
        <w:t xml:space="preserve"> across</w:t>
      </w:r>
      <w:r w:rsidRPr="00142F32">
        <w:t xml:space="preserve"> </w:t>
      </w:r>
      <w:r w:rsidR="00F868FD" w:rsidRPr="00142F32">
        <w:t xml:space="preserve">five </w:t>
      </w:r>
      <w:r w:rsidRPr="00142F32">
        <w:t>c</w:t>
      </w:r>
      <w:r w:rsidR="000A6841" w:rsidRPr="00142F32">
        <w:t>rucial care</w:t>
      </w:r>
      <w:r w:rsidRPr="00142F32">
        <w:t xml:space="preserve"> areas. </w:t>
      </w:r>
      <w:r w:rsidR="00B75168" w:rsidRPr="00142F32">
        <w:t>D</w:t>
      </w:r>
      <w:r w:rsidRPr="00142F32">
        <w:t xml:space="preserve">ata </w:t>
      </w:r>
      <w:r w:rsidR="00B75168" w:rsidRPr="00142F32">
        <w:t>for each</w:t>
      </w:r>
      <w:r w:rsidR="00B75168">
        <w:t xml:space="preserve"> </w:t>
      </w:r>
      <w:r w:rsidR="00A342E4">
        <w:t xml:space="preserve">quality indicator </w:t>
      </w:r>
      <w:r w:rsidRPr="00570D19">
        <w:t xml:space="preserve">is collected through </w:t>
      </w:r>
      <w:r w:rsidR="00B44724">
        <w:t xml:space="preserve">measurements and </w:t>
      </w:r>
      <w:r w:rsidRPr="00570D19">
        <w:t>assessments</w:t>
      </w:r>
      <w:r w:rsidR="00B75168">
        <w:t xml:space="preserve"> within each of the categories set out in </w:t>
      </w:r>
      <w:r w:rsidR="001B663E">
        <w:fldChar w:fldCharType="begin"/>
      </w:r>
      <w:r w:rsidR="001B663E">
        <w:instrText xml:space="preserve"> REF _Ref70431664 \h </w:instrText>
      </w:r>
      <w:r w:rsidR="001B663E">
        <w:fldChar w:fldCharType="separate"/>
      </w:r>
      <w:r w:rsidR="00431F37">
        <w:t xml:space="preserve">Figure </w:t>
      </w:r>
      <w:r w:rsidR="00431F37">
        <w:rPr>
          <w:noProof/>
        </w:rPr>
        <w:t>2</w:t>
      </w:r>
      <w:r w:rsidR="001B663E">
        <w:fldChar w:fldCharType="end"/>
      </w:r>
      <w:r w:rsidR="001B663E">
        <w:t xml:space="preserve"> </w:t>
      </w:r>
      <w:r w:rsidR="00B75168">
        <w:t>below. I</w:t>
      </w:r>
      <w:r w:rsidRPr="00570D19">
        <w:t>nformation is</w:t>
      </w:r>
      <w:r w:rsidR="00B75168">
        <w:t xml:space="preserve"> then</w:t>
      </w:r>
      <w:r w:rsidRPr="00570D19">
        <w:t xml:space="preserve"> compiled or derived, </w:t>
      </w:r>
      <w:r w:rsidR="00B75168">
        <w:t>and</w:t>
      </w:r>
      <w:r w:rsidR="00B75168" w:rsidRPr="00570D19">
        <w:t xml:space="preserve"> </w:t>
      </w:r>
      <w:r w:rsidR="00532C3F">
        <w:t xml:space="preserve">is </w:t>
      </w:r>
      <w:r w:rsidRPr="00570D19">
        <w:t>provide</w:t>
      </w:r>
      <w:r w:rsidR="00B75168">
        <w:t>d</w:t>
      </w:r>
      <w:r w:rsidRPr="00570D19">
        <w:t xml:space="preserve"> to the Secretary</w:t>
      </w:r>
      <w:r w:rsidR="007135C9">
        <w:t xml:space="preserve"> </w:t>
      </w:r>
      <w:r w:rsidR="007135C9" w:rsidRPr="00570D19">
        <w:t>of the Australian Government Department of Health</w:t>
      </w:r>
      <w:r w:rsidR="007135C9">
        <w:t xml:space="preserve"> (Secretary)</w:t>
      </w:r>
      <w:r w:rsidR="007135C9" w:rsidRPr="00570D19">
        <w:t>, or the Secretary’s delegate, in accordance with the legislative requirements</w:t>
      </w:r>
      <w:r w:rsidRPr="00570D19">
        <w:t>.</w:t>
      </w:r>
    </w:p>
    <w:p w14:paraId="074B6714" w14:textId="77777777" w:rsidR="008E0329" w:rsidRPr="008E0329" w:rsidRDefault="008E0329" w:rsidP="008E0329">
      <w:pPr>
        <w:pStyle w:val="BodyTextDOH"/>
        <w:rPr>
          <w:iCs/>
        </w:rPr>
      </w:pPr>
      <w:r>
        <w:rPr>
          <w:iCs/>
        </w:rPr>
        <w:t>T</w:t>
      </w:r>
      <w:r w:rsidRPr="008E0329">
        <w:rPr>
          <w:iCs/>
        </w:rPr>
        <w:t>he Aged Care Quality and Safety Commission (Commission)</w:t>
      </w:r>
      <w:r>
        <w:rPr>
          <w:iCs/>
        </w:rPr>
        <w:t xml:space="preserve"> is responsible for operational administration </w:t>
      </w:r>
      <w:r w:rsidR="005A753E">
        <w:rPr>
          <w:iCs/>
        </w:rPr>
        <w:t>of the QI Program, including QI </w:t>
      </w:r>
      <w:r>
        <w:rPr>
          <w:iCs/>
        </w:rPr>
        <w:t xml:space="preserve">Program compliance. </w:t>
      </w:r>
      <w:r w:rsidR="005A753E">
        <w:rPr>
          <w:iCs/>
        </w:rPr>
        <w:t>QI Program</w:t>
      </w:r>
      <w:r w:rsidRPr="008E0329">
        <w:rPr>
          <w:iCs/>
        </w:rPr>
        <w:t xml:space="preserve"> data </w:t>
      </w:r>
      <w:r>
        <w:rPr>
          <w:iCs/>
        </w:rPr>
        <w:t>reported</w:t>
      </w:r>
      <w:r w:rsidRPr="008E0329">
        <w:rPr>
          <w:iCs/>
        </w:rPr>
        <w:t xml:space="preserve"> by </w:t>
      </w:r>
      <w:r w:rsidR="005A753E">
        <w:rPr>
          <w:iCs/>
        </w:rPr>
        <w:t xml:space="preserve">approved providers of </w:t>
      </w:r>
      <w:r w:rsidRPr="008E0329">
        <w:rPr>
          <w:iCs/>
        </w:rPr>
        <w:t>residential aged care is</w:t>
      </w:r>
      <w:r>
        <w:rPr>
          <w:iCs/>
        </w:rPr>
        <w:t xml:space="preserve"> </w:t>
      </w:r>
      <w:r w:rsidRPr="008E0329">
        <w:rPr>
          <w:iCs/>
        </w:rPr>
        <w:t xml:space="preserve">used to guide </w:t>
      </w:r>
      <w:r>
        <w:rPr>
          <w:iCs/>
        </w:rPr>
        <w:t>the Commission’s regulatory activities</w:t>
      </w:r>
      <w:r w:rsidRPr="008E0329">
        <w:rPr>
          <w:iCs/>
        </w:rPr>
        <w:t xml:space="preserve">. </w:t>
      </w:r>
      <w:r>
        <w:rPr>
          <w:iCs/>
        </w:rPr>
        <w:t>T</w:t>
      </w:r>
      <w:r w:rsidRPr="008E0329">
        <w:rPr>
          <w:iCs/>
        </w:rPr>
        <w:t>he Commission’s</w:t>
      </w:r>
      <w:r>
        <w:rPr>
          <w:iCs/>
        </w:rPr>
        <w:t xml:space="preserve"> </w:t>
      </w:r>
      <w:hyperlink r:id="rId25" w:history="1">
        <w:r w:rsidRPr="008E0329">
          <w:rPr>
            <w:rStyle w:val="Hyperlink"/>
            <w:iCs/>
          </w:rPr>
          <w:t>Compliance and Enforcement Policy</w:t>
        </w:r>
      </w:hyperlink>
      <w:r>
        <w:t xml:space="preserve"> details the</w:t>
      </w:r>
      <w:r w:rsidRPr="008E0329">
        <w:rPr>
          <w:iCs/>
        </w:rPr>
        <w:t xml:space="preserve"> approach to non-reporting of </w:t>
      </w:r>
      <w:r>
        <w:rPr>
          <w:iCs/>
        </w:rPr>
        <w:t>information</w:t>
      </w:r>
      <w:r w:rsidRPr="008E0329">
        <w:rPr>
          <w:iCs/>
        </w:rPr>
        <w:t>.</w:t>
      </w:r>
    </w:p>
    <w:p w14:paraId="72BE23F5" w14:textId="77777777" w:rsidR="00170624" w:rsidRPr="00570D19" w:rsidRDefault="00CA5A0E" w:rsidP="00B37E76">
      <w:pPr>
        <w:pStyle w:val="BodyTextDOH"/>
      </w:pPr>
      <w:r>
        <w:t xml:space="preserve">All </w:t>
      </w:r>
      <w:r w:rsidR="00AE197E">
        <w:t xml:space="preserve">approved providers of </w:t>
      </w:r>
      <w:r w:rsidRPr="00570D19">
        <w:t xml:space="preserve">residential care services </w:t>
      </w:r>
      <w:r>
        <w:t>must collect d</w:t>
      </w:r>
      <w:r w:rsidR="00170624" w:rsidRPr="00570D19">
        <w:t xml:space="preserve">ata </w:t>
      </w:r>
      <w:r w:rsidR="003B2508" w:rsidRPr="00570D19">
        <w:t xml:space="preserve">across </w:t>
      </w:r>
      <w:r>
        <w:t xml:space="preserve">the </w:t>
      </w:r>
      <w:r w:rsidR="003B2508" w:rsidRPr="00570D19">
        <w:t xml:space="preserve">five </w:t>
      </w:r>
      <w:r w:rsidR="00A342E4">
        <w:t>quality indicators</w:t>
      </w:r>
      <w:r>
        <w:t xml:space="preserve">, </w:t>
      </w:r>
      <w:r w:rsidR="00CA3CEE">
        <w:t xml:space="preserve">comprising of </w:t>
      </w:r>
      <w:r w:rsidR="0090177A">
        <w:t>eight</w:t>
      </w:r>
      <w:r w:rsidR="00030A49">
        <w:t xml:space="preserve"> categories</w:t>
      </w:r>
      <w:r>
        <w:t>, in accordance with the table below</w:t>
      </w:r>
      <w:r w:rsidR="00170624" w:rsidRPr="00570D19">
        <w:t>.</w:t>
      </w:r>
    </w:p>
    <w:p w14:paraId="037668F7" w14:textId="2AB1C3F5" w:rsidR="00170624" w:rsidRDefault="001B663E" w:rsidP="00CD4E04">
      <w:pPr>
        <w:pStyle w:val="FigureHeadingDOH"/>
      </w:pPr>
      <w:bookmarkStart w:id="7" w:name="_Ref70431664"/>
      <w:r>
        <w:t xml:space="preserve">Figure </w:t>
      </w:r>
      <w:r w:rsidR="00ED2BBA">
        <w:rPr>
          <w:noProof/>
        </w:rPr>
        <w:fldChar w:fldCharType="begin"/>
      </w:r>
      <w:r w:rsidR="00ED2BBA">
        <w:rPr>
          <w:noProof/>
        </w:rPr>
        <w:instrText xml:space="preserve"> SEQ Figure </w:instrText>
      </w:r>
      <w:r w:rsidR="00ED2BBA">
        <w:rPr>
          <w:noProof/>
        </w:rPr>
        <w:fldChar w:fldCharType="separate"/>
      </w:r>
      <w:r w:rsidR="00431F37">
        <w:rPr>
          <w:noProof/>
        </w:rPr>
        <w:t>2</w:t>
      </w:r>
      <w:r w:rsidR="00ED2BBA">
        <w:rPr>
          <w:noProof/>
        </w:rPr>
        <w:fldChar w:fldCharType="end"/>
      </w:r>
      <w:bookmarkEnd w:id="7"/>
      <w:r>
        <w:t xml:space="preserve">: </w:t>
      </w:r>
      <w:r w:rsidR="00170624" w:rsidRPr="00570D19">
        <w:t>Summary of QI Program quality indicators</w:t>
      </w:r>
    </w:p>
    <w:p w14:paraId="70A5820D" w14:textId="77777777" w:rsidR="00385669" w:rsidRDefault="007D09C0" w:rsidP="00385669">
      <w:pPr>
        <w:pStyle w:val="BodyTextDOH"/>
      </w:pPr>
      <w:r>
        <w:rPr>
          <w:rFonts w:ascii="Univers 45 Light" w:hAnsi="Univers 45 Light"/>
          <w:noProof/>
          <w:color w:val="1F497D"/>
          <w:lang w:eastAsia="en-AU"/>
        </w:rPr>
        <w:drawing>
          <wp:inline distT="0" distB="0" distL="0" distR="0" wp14:anchorId="18C59381" wp14:editId="6EB87B53">
            <wp:extent cx="6120130" cy="5121546"/>
            <wp:effectExtent l="0" t="0" r="0" b="3175"/>
            <wp:docPr id="350" name="Picture 350" descr="cid:image001.png@01D75B8D.2EAE9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75B8D.2EAE9A3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120130" cy="5121546"/>
                    </a:xfrm>
                    <a:prstGeom prst="rect">
                      <a:avLst/>
                    </a:prstGeom>
                    <a:noFill/>
                    <a:ln>
                      <a:noFill/>
                    </a:ln>
                  </pic:spPr>
                </pic:pic>
              </a:graphicData>
            </a:graphic>
          </wp:inline>
        </w:drawing>
      </w:r>
    </w:p>
    <w:p w14:paraId="187B2104" w14:textId="77777777" w:rsidR="004E2A6F" w:rsidRDefault="004E2A6F">
      <w:pPr>
        <w:rPr>
          <w:rFonts w:asciiTheme="minorBidi" w:hAnsiTheme="minorBidi" w:cstheme="minorBidi"/>
          <w:sz w:val="20"/>
          <w:szCs w:val="20"/>
        </w:rPr>
      </w:pPr>
      <w:r>
        <w:br w:type="page"/>
      </w:r>
    </w:p>
    <w:p w14:paraId="46AE4655" w14:textId="77777777" w:rsidR="00170624" w:rsidRDefault="00170624" w:rsidP="006B36D6">
      <w:pPr>
        <w:pStyle w:val="Heading2"/>
      </w:pPr>
      <w:bookmarkStart w:id="8" w:name="_Toc69290516"/>
      <w:bookmarkStart w:id="9" w:name="_Toc69296396"/>
      <w:r>
        <w:t>Percentage value for quality indicators</w:t>
      </w:r>
      <w:bookmarkEnd w:id="8"/>
      <w:bookmarkEnd w:id="9"/>
    </w:p>
    <w:p w14:paraId="26CD0758" w14:textId="77777777" w:rsidR="00170624" w:rsidRDefault="00BC2715" w:rsidP="00A20EB6">
      <w:pPr>
        <w:pStyle w:val="BodyTextDOH"/>
        <w:spacing w:after="120"/>
      </w:pPr>
      <w:r w:rsidRPr="00570D19">
        <w:t xml:space="preserve">For each of the </w:t>
      </w:r>
      <w:r w:rsidR="00A342E4">
        <w:rPr>
          <w:szCs w:val="22"/>
        </w:rPr>
        <w:t>quality indicator</w:t>
      </w:r>
      <w:r w:rsidR="00B44724">
        <w:t>s</w:t>
      </w:r>
      <w:r w:rsidRPr="00570D19">
        <w:t>, the percentage</w:t>
      </w:r>
      <w:r w:rsidR="00D97D55">
        <w:t xml:space="preserve"> value</w:t>
      </w:r>
      <w:r w:rsidRPr="00570D19">
        <w:t xml:space="preserve"> is derived using the following formula:</w:t>
      </w:r>
    </w:p>
    <w:p w14:paraId="229F73FE" w14:textId="77777777" w:rsidR="00AC6E57" w:rsidRDefault="00AC6E57" w:rsidP="00AC6E57">
      <w:pPr>
        <w:pStyle w:val="Heading2"/>
        <w:numPr>
          <w:ilvl w:val="0"/>
          <w:numId w:val="0"/>
        </w:numPr>
      </w:pPr>
      <w:bookmarkStart w:id="10" w:name="_Toc69290517"/>
      <w:bookmarkStart w:id="11" w:name="_Toc69296397"/>
      <w:r>
        <w:rPr>
          <w:noProof/>
          <w:lang w:eastAsia="en-AU"/>
        </w:rPr>
        <w:drawing>
          <wp:inline distT="0" distB="0" distL="0" distR="0" wp14:anchorId="36601996" wp14:editId="1FC261D7">
            <wp:extent cx="6086475" cy="914400"/>
            <wp:effectExtent l="0" t="0" r="9525" b="0"/>
            <wp:docPr id="19" name="Picture 19" descr="This image shows the percentage value fo the Quality indicators (QI). &#10;This starts with the percentage value equals (=)  The total number of care recipients meeting the criteria to be counted (affirmative) for the quality indicator and/or the The total number of care recipients assessed at the service (who do not meet exclusion criteria for the quality indicator) times (x) 100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086475" cy="914400"/>
                    </a:xfrm>
                    <a:prstGeom prst="rect">
                      <a:avLst/>
                    </a:prstGeom>
                  </pic:spPr>
                </pic:pic>
              </a:graphicData>
            </a:graphic>
          </wp:inline>
        </w:drawing>
      </w:r>
    </w:p>
    <w:p w14:paraId="5A319384" w14:textId="77777777" w:rsidR="00D81FE1" w:rsidRPr="00A843CE" w:rsidRDefault="00D81FE1" w:rsidP="006B36D6">
      <w:pPr>
        <w:pStyle w:val="Heading2"/>
      </w:pPr>
      <w:r w:rsidRPr="00A843CE">
        <w:t xml:space="preserve">How information </w:t>
      </w:r>
      <w:r w:rsidR="005B4D34" w:rsidRPr="00A843CE">
        <w:t>for the QI </w:t>
      </w:r>
      <w:r w:rsidRPr="00A843CE">
        <w:t>Program</w:t>
      </w:r>
      <w:r w:rsidR="00D5067B" w:rsidRPr="00A843CE">
        <w:t xml:space="preserve"> </w:t>
      </w:r>
      <w:r w:rsidR="005B4D34" w:rsidRPr="00A843CE">
        <w:t xml:space="preserve">will </w:t>
      </w:r>
      <w:r w:rsidR="00D5067B" w:rsidRPr="00A843CE">
        <w:t>be collected and managed</w:t>
      </w:r>
      <w:bookmarkEnd w:id="10"/>
      <w:bookmarkEnd w:id="11"/>
    </w:p>
    <w:p w14:paraId="3AF50A4B" w14:textId="77777777" w:rsidR="005B4D34" w:rsidRPr="00570D19" w:rsidRDefault="005B4D34" w:rsidP="00CD4E04">
      <w:pPr>
        <w:pStyle w:val="BodyTextDOH"/>
      </w:pPr>
      <w:r w:rsidRPr="00570D19">
        <w:t xml:space="preserve">The QI Program involves specific methods for collecting, recording, submitting, and interpreting information about the </w:t>
      </w:r>
      <w:r w:rsidR="00A342E4">
        <w:t>quality indicator</w:t>
      </w:r>
      <w:r w:rsidRPr="00570D19">
        <w:t>s. I</w:t>
      </w:r>
      <w:r w:rsidR="00C956E6" w:rsidRPr="00570D19">
        <w:t xml:space="preserve">n </w:t>
      </w:r>
      <w:r w:rsidR="003770CA">
        <w:t>accordance with the legislation</w:t>
      </w:r>
      <w:r w:rsidR="00C956E6" w:rsidRPr="00570D19">
        <w:t>,</w:t>
      </w:r>
      <w:r w:rsidRPr="00570D19">
        <w:t xml:space="preserve"> residential care services </w:t>
      </w:r>
      <w:r w:rsidR="00C956E6" w:rsidRPr="00570D19">
        <w:t xml:space="preserve">must collect data consistently using </w:t>
      </w:r>
      <w:r w:rsidRPr="00570D19">
        <w:t>the methods prescribed in</w:t>
      </w:r>
      <w:r w:rsidR="00F215BE">
        <w:t xml:space="preserve"> </w:t>
      </w:r>
      <w:r w:rsidR="00DD330E" w:rsidRPr="00570D19">
        <w:t>the</w:t>
      </w:r>
      <w:r w:rsidR="00DD330E" w:rsidRPr="00570D19">
        <w:rPr>
          <w:i/>
        </w:rPr>
        <w:t xml:space="preserve"> National Aged Care Mandatory Quality Indicator Program Manual 2.0</w:t>
      </w:r>
      <w:r w:rsidR="00301BD4">
        <w:rPr>
          <w:i/>
        </w:rPr>
        <w:t xml:space="preserve"> – Part A</w:t>
      </w:r>
      <w:r w:rsidR="00DD330E" w:rsidRPr="00570D19">
        <w:rPr>
          <w:i/>
        </w:rPr>
        <w:t xml:space="preserve"> </w:t>
      </w:r>
      <w:r w:rsidR="00DD330E" w:rsidRPr="00570D19">
        <w:t>(</w:t>
      </w:r>
      <w:r w:rsidR="00A32270" w:rsidRPr="00570D19">
        <w:t>M</w:t>
      </w:r>
      <w:r w:rsidR="00DD330E" w:rsidRPr="00570D19">
        <w:t>anual)</w:t>
      </w:r>
      <w:r w:rsidRPr="00570D19">
        <w:t>.</w:t>
      </w:r>
    </w:p>
    <w:p w14:paraId="6598A2D4" w14:textId="77777777" w:rsidR="00FB539C" w:rsidRPr="00570D19" w:rsidRDefault="00FB539C" w:rsidP="00CD4E04">
      <w:pPr>
        <w:pStyle w:val="BodyTextDOH"/>
      </w:pPr>
      <w:r w:rsidRPr="00570D19">
        <w:t xml:space="preserve">Residential care services </w:t>
      </w:r>
      <w:r w:rsidR="00B44724">
        <w:t>must</w:t>
      </w:r>
      <w:r w:rsidR="00B44724" w:rsidRPr="00570D19">
        <w:t xml:space="preserve"> </w:t>
      </w:r>
      <w:r w:rsidRPr="00570D19">
        <w:t xml:space="preserve">record and submit their </w:t>
      </w:r>
      <w:r w:rsidR="00A342E4">
        <w:t xml:space="preserve">quality indicator </w:t>
      </w:r>
      <w:r w:rsidRPr="00570D19">
        <w:t>data into the My Aged Care provider portal (provider portal)</w:t>
      </w:r>
      <w:r w:rsidR="003770CA">
        <w:t>. Further information is outlined</w:t>
      </w:r>
      <w:r w:rsidRPr="00570D19">
        <w:t xml:space="preserve"> </w:t>
      </w:r>
      <w:r w:rsidR="004C050C" w:rsidRPr="002841BB">
        <w:t xml:space="preserve">in </w:t>
      </w:r>
      <w:r w:rsidR="003770CA">
        <w:t>s</w:t>
      </w:r>
      <w:r w:rsidR="004C050C" w:rsidRPr="002841BB">
        <w:t xml:space="preserve">ections </w:t>
      </w:r>
      <w:r w:rsidR="009324C3">
        <w:t>8</w:t>
      </w:r>
      <w:r w:rsidR="009324C3" w:rsidRPr="009324C3">
        <w:t xml:space="preserve"> </w:t>
      </w:r>
      <w:r w:rsidR="002841BB" w:rsidRPr="009324C3">
        <w:t xml:space="preserve">to </w:t>
      </w:r>
      <w:r w:rsidR="009324C3">
        <w:t>14</w:t>
      </w:r>
      <w:r w:rsidR="009324C3" w:rsidRPr="002841BB">
        <w:t xml:space="preserve"> </w:t>
      </w:r>
      <w:r w:rsidR="00F215BE">
        <w:t>of th</w:t>
      </w:r>
      <w:r w:rsidR="00711A6D">
        <w:t>is</w:t>
      </w:r>
      <w:r w:rsidR="004C050C" w:rsidRPr="00570D19">
        <w:t xml:space="preserve"> </w:t>
      </w:r>
      <w:r w:rsidR="00B10D87" w:rsidRPr="00570D19">
        <w:t>M</w:t>
      </w:r>
      <w:r w:rsidR="004C050C" w:rsidRPr="00570D19">
        <w:t>anual.</w:t>
      </w:r>
    </w:p>
    <w:p w14:paraId="2BAB9913" w14:textId="77777777" w:rsidR="004C050C" w:rsidRPr="00570D19" w:rsidRDefault="004C050C" w:rsidP="00CD4E04">
      <w:pPr>
        <w:pStyle w:val="BodyTextDOH"/>
      </w:pPr>
      <w:r w:rsidRPr="00570D19">
        <w:t>The provider portal will:</w:t>
      </w:r>
    </w:p>
    <w:p w14:paraId="711C439E" w14:textId="77777777" w:rsidR="004C050C" w:rsidRPr="00570D19" w:rsidRDefault="004C050C" w:rsidP="00385669">
      <w:pPr>
        <w:pStyle w:val="BulletL1DOH"/>
      </w:pPr>
      <w:r w:rsidRPr="00570D19">
        <w:t>capture, process</w:t>
      </w:r>
      <w:r w:rsidR="00AE69F4">
        <w:t>,</w:t>
      </w:r>
      <w:r w:rsidRPr="00570D19">
        <w:t xml:space="preserve"> and display information from residential care services about their </w:t>
      </w:r>
      <w:r w:rsidR="00A342E4">
        <w:t xml:space="preserve">quality indicator </w:t>
      </w:r>
      <w:r w:rsidRPr="00570D19">
        <w:t>data</w:t>
      </w:r>
      <w:r w:rsidR="00AE69F4">
        <w:t>; and</w:t>
      </w:r>
    </w:p>
    <w:p w14:paraId="645AFCCE" w14:textId="77777777" w:rsidR="004C050C" w:rsidRPr="00570D19" w:rsidRDefault="004C050C" w:rsidP="00385669">
      <w:pPr>
        <w:pStyle w:val="BulletL1DOH"/>
      </w:pPr>
      <w:r w:rsidRPr="00570D19">
        <w:t xml:space="preserve">provide reports to residential care services in relation to their </w:t>
      </w:r>
      <w:r w:rsidR="00A342E4">
        <w:t xml:space="preserve">quality indicator </w:t>
      </w:r>
      <w:r w:rsidRPr="00570D19">
        <w:t>data</w:t>
      </w:r>
      <w:r w:rsidR="007A6B9C" w:rsidRPr="00570D19">
        <w:t>.</w:t>
      </w:r>
    </w:p>
    <w:p w14:paraId="11A16725" w14:textId="77777777" w:rsidR="00B44724" w:rsidRPr="00B44724" w:rsidRDefault="00B44724" w:rsidP="00CD4E04">
      <w:pPr>
        <w:pStyle w:val="BodyTextDOH"/>
      </w:pPr>
      <w:r w:rsidRPr="00B44724">
        <w:t xml:space="preserve">The provider portal will use the </w:t>
      </w:r>
      <w:r w:rsidR="00A342E4">
        <w:t xml:space="preserve">quality indicator </w:t>
      </w:r>
      <w:r w:rsidRPr="00B44724">
        <w:t xml:space="preserve">data to produce reports for each residential care service. Residential care services will be able to access these reports through the </w:t>
      </w:r>
      <w:r w:rsidRPr="00B44724">
        <w:rPr>
          <w:i/>
        </w:rPr>
        <w:t>Reports and documents</w:t>
      </w:r>
      <w:r w:rsidRPr="00B44724">
        <w:t xml:space="preserve"> tile of the provider portal. </w:t>
      </w:r>
    </w:p>
    <w:p w14:paraId="77FEB707" w14:textId="77777777" w:rsidR="004C050C" w:rsidRPr="00570D19" w:rsidRDefault="004C050C" w:rsidP="00CD4E04">
      <w:pPr>
        <w:pStyle w:val="BodyTextDOH"/>
      </w:pPr>
      <w:r w:rsidRPr="00570D19">
        <w:t>Residential care services</w:t>
      </w:r>
      <w:r w:rsidR="00C728C6" w:rsidRPr="00570D19">
        <w:t xml:space="preserve"> </w:t>
      </w:r>
      <w:r w:rsidRPr="00570D19">
        <w:t xml:space="preserve">will be able to interpret </w:t>
      </w:r>
      <w:r w:rsidR="00A342E4">
        <w:t xml:space="preserve">quality indicator </w:t>
      </w:r>
      <w:r w:rsidRPr="00570D19">
        <w:t>data and related reports and use this information to influence quality of care and implement continuous quality improvement.</w:t>
      </w:r>
    </w:p>
    <w:p w14:paraId="01C0776A" w14:textId="77777777" w:rsidR="00C728C6" w:rsidRDefault="00246B24" w:rsidP="00CD4E04">
      <w:pPr>
        <w:pStyle w:val="BodyTextDOH"/>
        <w:rPr>
          <w:rFonts w:asciiTheme="minorHAnsi" w:hAnsiTheme="minorHAnsi"/>
          <w:sz w:val="22"/>
          <w:szCs w:val="22"/>
        </w:rPr>
      </w:pPr>
      <w:r>
        <w:t>The approved provider is responsible for ensuring that quality indicator data is submitted. This remains the responsibility of the approved provider despite any other organisation, such as a commercial benchmarking service, being involved in the submission of the data.</w:t>
      </w:r>
      <w:r w:rsidDel="00246B24">
        <w:rPr>
          <w:rStyle w:val="CommentReference"/>
        </w:rPr>
        <w:t xml:space="preserve"> </w:t>
      </w:r>
    </w:p>
    <w:p w14:paraId="4FB1D853" w14:textId="28F727B8" w:rsidR="00CD4E04" w:rsidRDefault="00B522CC" w:rsidP="00CD4E04">
      <w:pPr>
        <w:pStyle w:val="BodyTextDOH"/>
      </w:pPr>
      <w:r w:rsidRPr="00570D19">
        <w:t xml:space="preserve">Further guidance relating to the provider portal is in </w:t>
      </w:r>
      <w:r w:rsidR="00F215BE">
        <w:t xml:space="preserve">Part </w:t>
      </w:r>
      <w:r w:rsidR="00665800">
        <w:t>C</w:t>
      </w:r>
      <w:r w:rsidR="00283BC6" w:rsidRPr="00283BC6">
        <w:t xml:space="preserve"> </w:t>
      </w:r>
      <w:r w:rsidRPr="00283BC6">
        <w:t xml:space="preserve">of </w:t>
      </w:r>
      <w:r w:rsidR="00711A6D">
        <w:t>this</w:t>
      </w:r>
      <w:r w:rsidR="00711A6D" w:rsidRPr="00570D19">
        <w:t xml:space="preserve"> </w:t>
      </w:r>
      <w:r w:rsidR="00F215BE">
        <w:t>Manual</w:t>
      </w:r>
      <w:r w:rsidR="007B60BA">
        <w:t>.</w:t>
      </w:r>
    </w:p>
    <w:p w14:paraId="74C4D88B" w14:textId="77777777" w:rsidR="00385669" w:rsidRPr="00385669" w:rsidRDefault="00A342E4" w:rsidP="00975BB5">
      <w:pPr>
        <w:pStyle w:val="Heading1"/>
        <w:pageBreakBefore/>
      </w:pPr>
      <w:bookmarkStart w:id="12" w:name="_Timeframes_and_processes"/>
      <w:bookmarkStart w:id="13" w:name="_Toc69290518"/>
      <w:bookmarkStart w:id="14" w:name="_Toc69296398"/>
      <w:bookmarkStart w:id="15" w:name="_Toc74675278"/>
      <w:bookmarkEnd w:id="12"/>
      <w:r w:rsidRPr="00A342E4">
        <w:t>Q</w:t>
      </w:r>
      <w:r w:rsidRPr="00AE197E">
        <w:t>u</w:t>
      </w:r>
      <w:r w:rsidRPr="00A342E4">
        <w:t>ality i</w:t>
      </w:r>
      <w:r w:rsidRPr="00AE197E">
        <w:t>ndicator</w:t>
      </w:r>
      <w:r w:rsidR="009735D0">
        <w:t xml:space="preserve"> data submission</w:t>
      </w:r>
      <w:bookmarkEnd w:id="13"/>
      <w:bookmarkEnd w:id="14"/>
      <w:bookmarkEnd w:id="15"/>
    </w:p>
    <w:p w14:paraId="3EB44F06" w14:textId="77777777" w:rsidR="00385669" w:rsidRPr="00142F32" w:rsidRDefault="004A43F8" w:rsidP="00975BB5">
      <w:pPr>
        <w:pStyle w:val="GraphicLine"/>
      </w:pPr>
      <w:r>
        <w:rPr>
          <w:lang w:eastAsia="en-AU"/>
        </w:rPr>
        <w:drawing>
          <wp:anchor distT="0" distB="0" distL="114300" distR="114300" simplePos="0" relativeHeight="251711488" behindDoc="0" locked="0" layoutInCell="1" allowOverlap="1" wp14:anchorId="7F30407B" wp14:editId="7926A48B">
            <wp:simplePos x="0" y="0"/>
            <wp:positionH relativeFrom="column">
              <wp:posOffset>-719706</wp:posOffset>
            </wp:positionH>
            <wp:positionV relativeFrom="paragraph">
              <wp:posOffset>47079</wp:posOffset>
            </wp:positionV>
            <wp:extent cx="7560000" cy="108000"/>
            <wp:effectExtent l="0" t="0" r="3175" b="6350"/>
            <wp:wrapTopAndBottom/>
            <wp:docPr id="229" name="Picture 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000" cy="10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485CD8" w14:textId="77777777" w:rsidR="009735D0" w:rsidRPr="00426A95" w:rsidRDefault="003770CA" w:rsidP="00385669">
      <w:pPr>
        <w:pStyle w:val="BodyTextDOH"/>
        <w:rPr>
          <w:u w:val="single"/>
        </w:rPr>
      </w:pPr>
      <w:r w:rsidRPr="00426A95">
        <w:t>P</w:t>
      </w:r>
      <w:r w:rsidR="009735D0" w:rsidRPr="00426A95">
        <w:t xml:space="preserve">ursuant to section 26 of the </w:t>
      </w:r>
      <w:hyperlink r:id="rId29" w:history="1">
        <w:r w:rsidR="009735D0" w:rsidRPr="00426A95">
          <w:rPr>
            <w:rStyle w:val="Hyperlink"/>
            <w:i/>
          </w:rPr>
          <w:t>Accountability Principles 2014</w:t>
        </w:r>
      </w:hyperlink>
      <w:r w:rsidR="00040085" w:rsidRPr="00426A95">
        <w:rPr>
          <w:rStyle w:val="Hyperlink"/>
          <w:i/>
        </w:rPr>
        <w:t xml:space="preserve"> </w:t>
      </w:r>
      <w:r w:rsidR="00040085" w:rsidRPr="00426A95">
        <w:rPr>
          <w:rStyle w:val="Hyperlink"/>
          <w:color w:val="auto"/>
          <w:u w:val="none"/>
        </w:rPr>
        <w:t>(</w:t>
      </w:r>
      <w:r w:rsidR="00040085" w:rsidRPr="00426A95">
        <w:t>Accountability Principles</w:t>
      </w:r>
      <w:r w:rsidR="00040085" w:rsidRPr="00426A95">
        <w:rPr>
          <w:rStyle w:val="Hyperlink"/>
          <w:color w:val="auto"/>
          <w:u w:val="none"/>
        </w:rPr>
        <w:t>)</w:t>
      </w:r>
      <w:r w:rsidR="009735D0" w:rsidRPr="00426A95">
        <w:rPr>
          <w:rStyle w:val="Hyperlink"/>
          <w:color w:val="auto"/>
          <w:u w:val="none"/>
        </w:rPr>
        <w:t xml:space="preserve">, </w:t>
      </w:r>
      <w:r w:rsidR="009735D0" w:rsidRPr="00426A95">
        <w:t xml:space="preserve">residential care services must collect data for each </w:t>
      </w:r>
      <w:r w:rsidR="00A342E4" w:rsidRPr="00426A95">
        <w:t xml:space="preserve">quality indicator </w:t>
      </w:r>
      <w:r w:rsidR="009735D0" w:rsidRPr="00426A95">
        <w:t>and enter it via the provider portal</w:t>
      </w:r>
      <w:r w:rsidR="00711A6D" w:rsidRPr="00426A95">
        <w:t xml:space="preserve"> in order to make the information available to the Secretary</w:t>
      </w:r>
      <w:r w:rsidR="009735D0" w:rsidRPr="00426A95">
        <w:t xml:space="preserve">, unless otherwise agreed by the </w:t>
      </w:r>
      <w:r w:rsidR="00146181" w:rsidRPr="00426A95">
        <w:t>Australian Government Department of Health (</w:t>
      </w:r>
      <w:r w:rsidR="009735D0" w:rsidRPr="00426A95">
        <w:t>department</w:t>
      </w:r>
      <w:r w:rsidR="00146181" w:rsidRPr="00426A95">
        <w:t>)</w:t>
      </w:r>
      <w:r w:rsidR="009735D0" w:rsidRPr="00426A95">
        <w:t xml:space="preserve"> (for example, if </w:t>
      </w:r>
      <w:r w:rsidR="005123F3" w:rsidRPr="00426A95">
        <w:t>another organisation is being engaged to do so</w:t>
      </w:r>
      <w:r w:rsidR="009735D0" w:rsidRPr="00426A95">
        <w:t xml:space="preserve">). The </w:t>
      </w:r>
      <w:r w:rsidR="00A342E4" w:rsidRPr="00426A95">
        <w:t xml:space="preserve">quality indicator </w:t>
      </w:r>
      <w:r w:rsidR="009735D0" w:rsidRPr="00426A95">
        <w:t>data must be collected and entered every quarter (three months) based on the financial year calendar.</w:t>
      </w:r>
    </w:p>
    <w:p w14:paraId="411E7EC5" w14:textId="30B488E8" w:rsidR="009209C4" w:rsidRPr="00570D19" w:rsidRDefault="0013347F" w:rsidP="00CD4E04">
      <w:pPr>
        <w:pStyle w:val="BodyTextDOH"/>
      </w:pPr>
      <w:r w:rsidRPr="00570D19">
        <w:t xml:space="preserve">Providers must submit </w:t>
      </w:r>
      <w:r w:rsidR="00A342E4">
        <w:t xml:space="preserve">quality indicator </w:t>
      </w:r>
      <w:r w:rsidRPr="00570D19">
        <w:t xml:space="preserve">data </w:t>
      </w:r>
      <w:r w:rsidR="00B32C45" w:rsidRPr="00570D19">
        <w:t>no later than</w:t>
      </w:r>
      <w:r w:rsidRPr="00570D19">
        <w:t xml:space="preserve"> the </w:t>
      </w:r>
      <w:r w:rsidRPr="00570D19">
        <w:rPr>
          <w:b/>
        </w:rPr>
        <w:t>21</w:t>
      </w:r>
      <w:r w:rsidRPr="00570D19">
        <w:rPr>
          <w:b/>
          <w:vertAlign w:val="superscript"/>
        </w:rPr>
        <w:t>st</w:t>
      </w:r>
      <w:r w:rsidRPr="00570D19">
        <w:rPr>
          <w:b/>
        </w:rPr>
        <w:t xml:space="preserve"> day of the month after the end of each quarter</w:t>
      </w:r>
      <w:r w:rsidRPr="00570D19">
        <w:t>.</w:t>
      </w:r>
      <w:r w:rsidR="009209C4">
        <w:t xml:space="preserve"> </w:t>
      </w:r>
      <w:r w:rsidR="009209C4" w:rsidRPr="00570D19">
        <w:t xml:space="preserve">Further guidance relating to </w:t>
      </w:r>
      <w:r w:rsidR="00A342E4">
        <w:t>quality indicator</w:t>
      </w:r>
      <w:r w:rsidR="009209C4">
        <w:t xml:space="preserve"> </w:t>
      </w:r>
      <w:r w:rsidR="009209C4" w:rsidRPr="00570D19">
        <w:t xml:space="preserve">data submission is in </w:t>
      </w:r>
      <w:r w:rsidR="009209C4">
        <w:t xml:space="preserve">Part </w:t>
      </w:r>
      <w:r w:rsidR="00665800">
        <w:t>C</w:t>
      </w:r>
      <w:r w:rsidR="009209C4" w:rsidRPr="00283BC6">
        <w:t xml:space="preserve"> </w:t>
      </w:r>
      <w:r w:rsidR="009209C4">
        <w:t xml:space="preserve">of </w:t>
      </w:r>
      <w:r w:rsidR="00711A6D">
        <w:t xml:space="preserve">this </w:t>
      </w:r>
      <w:r w:rsidR="009209C4">
        <w:t>Manual</w:t>
      </w:r>
      <w:r w:rsidR="009209C4" w:rsidRPr="00570D19">
        <w:t>.</w:t>
      </w:r>
    </w:p>
    <w:p w14:paraId="49F21D2A" w14:textId="0D369D3A" w:rsidR="00B12C80" w:rsidRDefault="00D8469A" w:rsidP="001B663E">
      <w:pPr>
        <w:pStyle w:val="FigureHeadingDOH"/>
        <w:spacing w:after="240"/>
      </w:pPr>
      <w:r>
        <w:t xml:space="preserve">FIGURE </w:t>
      </w:r>
      <w:r w:rsidR="00ED2BBA">
        <w:rPr>
          <w:noProof/>
        </w:rPr>
        <w:fldChar w:fldCharType="begin"/>
      </w:r>
      <w:r w:rsidR="00ED2BBA">
        <w:rPr>
          <w:noProof/>
        </w:rPr>
        <w:instrText xml:space="preserve"> SEQ Figure </w:instrText>
      </w:r>
      <w:r w:rsidR="00ED2BBA">
        <w:rPr>
          <w:noProof/>
        </w:rPr>
        <w:fldChar w:fldCharType="separate"/>
      </w:r>
      <w:r w:rsidR="00431F37">
        <w:rPr>
          <w:noProof/>
        </w:rPr>
        <w:t>3</w:t>
      </w:r>
      <w:r w:rsidR="00ED2BBA">
        <w:rPr>
          <w:noProof/>
        </w:rPr>
        <w:fldChar w:fldCharType="end"/>
      </w:r>
      <w:r w:rsidR="001B663E">
        <w:t>:</w:t>
      </w:r>
      <w:r w:rsidR="00B12C80" w:rsidRPr="00B12C80">
        <w:t xml:space="preserve"> </w:t>
      </w:r>
      <w:r w:rsidR="00AA3025">
        <w:t xml:space="preserve">Dates for submission of quality indicator data </w:t>
      </w:r>
    </w:p>
    <w:p w14:paraId="6855A6AD" w14:textId="77777777" w:rsidR="00D8469A" w:rsidRDefault="00C44F45" w:rsidP="00D8469A">
      <w:r w:rsidRPr="00C44F45">
        <w:rPr>
          <w:noProof/>
          <w:lang w:eastAsia="en-AU"/>
        </w:rPr>
        <w:drawing>
          <wp:inline distT="0" distB="0" distL="0" distR="0" wp14:anchorId="5A835E0F" wp14:editId="7CBC3F23">
            <wp:extent cx="6120130" cy="2468880"/>
            <wp:effectExtent l="0" t="0" r="0" b="0"/>
            <wp:docPr id="5" name="Picture 5" descr="Quarter 1: 1 July to 30 September.&#10;Due date: 21 October.&#10;Quarter 2: 1 October to 31 December.&#10;Due date: 21 January.&#10;Quarter 3: 1 January to 31 March.&#10;Due date: 21 April.&#10;Quarter 4: 1 April to 30 June.&#10;Due date: 21 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2468880"/>
                    </a:xfrm>
                    <a:prstGeom prst="rect">
                      <a:avLst/>
                    </a:prstGeom>
                    <a:noFill/>
                    <a:ln>
                      <a:noFill/>
                    </a:ln>
                  </pic:spPr>
                </pic:pic>
              </a:graphicData>
            </a:graphic>
          </wp:inline>
        </w:drawing>
      </w:r>
    </w:p>
    <w:p w14:paraId="38E8338F" w14:textId="77777777" w:rsidR="00385669" w:rsidRDefault="00147798" w:rsidP="00975BB5">
      <w:pPr>
        <w:pStyle w:val="Heading1"/>
      </w:pPr>
      <w:bookmarkStart w:id="16" w:name="_Toc69290519"/>
      <w:bookmarkStart w:id="17" w:name="_Toc69296399"/>
      <w:bookmarkStart w:id="18" w:name="_Toc74675279"/>
      <w:r w:rsidRPr="009209C4">
        <w:t>Data recording template</w:t>
      </w:r>
      <w:r w:rsidR="0051347A" w:rsidRPr="009209C4">
        <w:t>s</w:t>
      </w:r>
      <w:bookmarkEnd w:id="16"/>
      <w:bookmarkEnd w:id="17"/>
      <w:bookmarkEnd w:id="18"/>
    </w:p>
    <w:p w14:paraId="3F0EC054" w14:textId="77777777" w:rsidR="00385669" w:rsidRPr="00975BB5" w:rsidRDefault="00975BB5" w:rsidP="00975BB5">
      <w:pPr>
        <w:pStyle w:val="GraphicLine"/>
      </w:pPr>
      <w:r>
        <w:rPr>
          <w:lang w:eastAsia="en-AU"/>
        </w:rPr>
        <w:drawing>
          <wp:anchor distT="0" distB="0" distL="114300" distR="114300" simplePos="0" relativeHeight="251713536" behindDoc="0" locked="0" layoutInCell="1" allowOverlap="1" wp14:anchorId="5CCF0BD0" wp14:editId="0E050C33">
            <wp:simplePos x="0" y="0"/>
            <wp:positionH relativeFrom="column">
              <wp:posOffset>-720046</wp:posOffset>
            </wp:positionH>
            <wp:positionV relativeFrom="paragraph">
              <wp:posOffset>50012</wp:posOffset>
            </wp:positionV>
            <wp:extent cx="7560000" cy="108000"/>
            <wp:effectExtent l="0" t="0" r="3175" b="6350"/>
            <wp:wrapTopAndBottom/>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000" cy="10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F52604" w14:textId="77777777" w:rsidR="00147798" w:rsidRDefault="00147798" w:rsidP="00385669">
      <w:pPr>
        <w:pStyle w:val="BodyTextDOH"/>
      </w:pPr>
      <w:r w:rsidRPr="009209C4">
        <w:t xml:space="preserve">A data recording template is available for each </w:t>
      </w:r>
      <w:r w:rsidR="00A342E4">
        <w:t xml:space="preserve">quality indicator </w:t>
      </w:r>
      <w:r w:rsidRPr="009209C4">
        <w:t xml:space="preserve">to automatically calculate and summarise the </w:t>
      </w:r>
      <w:r w:rsidR="00A342E4">
        <w:t xml:space="preserve">quality indicator </w:t>
      </w:r>
      <w:r w:rsidRPr="009209C4">
        <w:t>data to enter and submit through the provider portal</w:t>
      </w:r>
      <w:r w:rsidR="001E5A8F" w:rsidRPr="009209C4">
        <w:t xml:space="preserve">’s </w:t>
      </w:r>
      <w:r w:rsidR="001E5A8F" w:rsidRPr="003E7344">
        <w:rPr>
          <w:i/>
        </w:rPr>
        <w:t>Quality Indicator</w:t>
      </w:r>
      <w:r w:rsidR="001E5A8F" w:rsidRPr="009209C4">
        <w:t xml:space="preserve"> tile</w:t>
      </w:r>
      <w:r w:rsidRPr="009209C4">
        <w:t xml:space="preserve">. The data recording templates are available </w:t>
      </w:r>
      <w:r w:rsidR="00246B24">
        <w:t>on</w:t>
      </w:r>
      <w:r w:rsidR="0051347A" w:rsidRPr="009209C4">
        <w:t xml:space="preserve"> the </w:t>
      </w:r>
      <w:r w:rsidR="00146181">
        <w:t>d</w:t>
      </w:r>
      <w:r w:rsidR="0051347A" w:rsidRPr="009209C4">
        <w:t xml:space="preserve">epartment </w:t>
      </w:r>
      <w:r w:rsidR="009616B7">
        <w:t>and Aged Care Quality and Safety Commission</w:t>
      </w:r>
      <w:r w:rsidR="00837DE3">
        <w:t xml:space="preserve"> </w:t>
      </w:r>
      <w:r w:rsidR="0051347A" w:rsidRPr="009209C4">
        <w:t>website</w:t>
      </w:r>
      <w:r w:rsidR="009616B7">
        <w:t>s</w:t>
      </w:r>
      <w:r w:rsidR="0051347A" w:rsidRPr="009209C4">
        <w:t xml:space="preserve">. </w:t>
      </w:r>
      <w:r w:rsidRPr="009209C4">
        <w:t>Instructions on how to use the data recording template are provided in the template.</w:t>
      </w:r>
    </w:p>
    <w:p w14:paraId="5EC03693" w14:textId="77777777" w:rsidR="0048510B" w:rsidRDefault="0048510B">
      <w:pPr>
        <w:rPr>
          <w:rFonts w:asciiTheme="minorBidi" w:hAnsiTheme="minorBidi" w:cstheme="minorBidi"/>
          <w:sz w:val="20"/>
          <w:szCs w:val="20"/>
        </w:rPr>
      </w:pPr>
      <w:r>
        <w:br w:type="page"/>
      </w:r>
    </w:p>
    <w:p w14:paraId="0EFA9E6A" w14:textId="77777777" w:rsidR="007C491B" w:rsidRPr="00020C72" w:rsidRDefault="007C491B" w:rsidP="00975BB5">
      <w:pPr>
        <w:pStyle w:val="Heading1"/>
      </w:pPr>
      <w:bookmarkStart w:id="19" w:name="_Toc69290520"/>
      <w:bookmarkStart w:id="20" w:name="_Toc69296400"/>
      <w:bookmarkStart w:id="21" w:name="_Toc74675280"/>
      <w:r w:rsidRPr="00020C72">
        <w:t>Measurement</w:t>
      </w:r>
      <w:r w:rsidR="00FF3ED1" w:rsidRPr="00020C72">
        <w:t>s</w:t>
      </w:r>
      <w:r w:rsidRPr="00020C72">
        <w:t xml:space="preserve"> and assessment</w:t>
      </w:r>
      <w:r w:rsidR="00FF3ED1" w:rsidRPr="00020C72">
        <w:t>s</w:t>
      </w:r>
      <w:r w:rsidRPr="00020C72">
        <w:t xml:space="preserve"> </w:t>
      </w:r>
      <w:r w:rsidR="00FF3ED1" w:rsidRPr="00020C72">
        <w:t>– data collection for</w:t>
      </w:r>
      <w:r w:rsidRPr="00020C72">
        <w:t xml:space="preserve"> quality indicators</w:t>
      </w:r>
      <w:bookmarkEnd w:id="19"/>
      <w:bookmarkEnd w:id="20"/>
      <w:bookmarkEnd w:id="21"/>
    </w:p>
    <w:p w14:paraId="3F9C0965" w14:textId="77777777" w:rsidR="00385669" w:rsidRPr="00142F32" w:rsidRDefault="00975BB5" w:rsidP="00975BB5">
      <w:pPr>
        <w:pStyle w:val="GraphicLine"/>
      </w:pPr>
      <w:r>
        <w:rPr>
          <w:lang w:eastAsia="en-AU"/>
        </w:rPr>
        <w:drawing>
          <wp:anchor distT="0" distB="0" distL="114300" distR="114300" simplePos="0" relativeHeight="251714560" behindDoc="0" locked="0" layoutInCell="1" allowOverlap="1" wp14:anchorId="72B1A7A3" wp14:editId="24791160">
            <wp:simplePos x="0" y="0"/>
            <wp:positionH relativeFrom="column">
              <wp:posOffset>-720046</wp:posOffset>
            </wp:positionH>
            <wp:positionV relativeFrom="paragraph">
              <wp:posOffset>45567</wp:posOffset>
            </wp:positionV>
            <wp:extent cx="7560000" cy="108000"/>
            <wp:effectExtent l="0" t="0" r="3175" b="6350"/>
            <wp:wrapTopAndBottom/>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000" cy="10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214D11" w14:textId="77777777" w:rsidR="00FF3ED1" w:rsidRDefault="003E7344" w:rsidP="005E0EE4">
      <w:pPr>
        <w:pStyle w:val="BodyTextDOH"/>
      </w:pPr>
      <w:r w:rsidRPr="00426A95">
        <w:t xml:space="preserve">Pursuant to </w:t>
      </w:r>
      <w:r w:rsidR="00FF3ED1" w:rsidRPr="00426A95">
        <w:t xml:space="preserve">section 26(a) of the </w:t>
      </w:r>
      <w:hyperlink r:id="rId31" w:history="1">
        <w:r w:rsidR="00FF3ED1" w:rsidRPr="00426A95">
          <w:rPr>
            <w:rStyle w:val="Hyperlink"/>
          </w:rPr>
          <w:t>Accountability Principles</w:t>
        </w:r>
      </w:hyperlink>
      <w:r w:rsidR="00FF3ED1" w:rsidRPr="00426A95">
        <w:t xml:space="preserve">, approved providers must make measurements </w:t>
      </w:r>
      <w:r w:rsidR="00CE38B4" w:rsidRPr="00426A95">
        <w:t xml:space="preserve">or other </w:t>
      </w:r>
      <w:r w:rsidR="00253675" w:rsidRPr="00426A95">
        <w:t>assessments</w:t>
      </w:r>
      <w:r w:rsidR="001949D1" w:rsidRPr="00426A95">
        <w:t xml:space="preserve"> </w:t>
      </w:r>
      <w:r w:rsidR="00CE38B4" w:rsidRPr="00426A95">
        <w:t xml:space="preserve">that are relevant to indicating the quality of residential care, </w:t>
      </w:r>
      <w:r w:rsidR="00FF3ED1" w:rsidRPr="00426A95">
        <w:t>exactly as described in this Manual.</w:t>
      </w:r>
      <w:r w:rsidR="00F0445E" w:rsidRPr="00426A95">
        <w:t xml:space="preserve"> </w:t>
      </w:r>
      <w:r w:rsidR="00FF3ED1" w:rsidRPr="00426A95">
        <w:t xml:space="preserve">Information from existing data sets (e.g. incident reporting systems) must not be used where information has been collected differently to what is described in this </w:t>
      </w:r>
      <w:r w:rsidR="00BC2715" w:rsidRPr="00426A95">
        <w:t>M</w:t>
      </w:r>
      <w:r w:rsidR="00FF3ED1" w:rsidRPr="00426A95">
        <w:t>anual.</w:t>
      </w:r>
    </w:p>
    <w:p w14:paraId="78967C29" w14:textId="77777777" w:rsidR="00933E1B" w:rsidRPr="00426A95" w:rsidRDefault="00933E1B" w:rsidP="005E0EE4">
      <w:pPr>
        <w:pStyle w:val="BodyTextDOH"/>
      </w:pPr>
    </w:p>
    <w:p w14:paraId="40261BD1" w14:textId="77777777" w:rsidR="00385669" w:rsidRPr="00020C72" w:rsidRDefault="005330F2" w:rsidP="00933E1B">
      <w:pPr>
        <w:pStyle w:val="Heading1"/>
      </w:pPr>
      <w:bookmarkStart w:id="22" w:name="_Toc69290521"/>
      <w:bookmarkStart w:id="23" w:name="_Toc69296401"/>
      <w:bookmarkStart w:id="24" w:name="_Toc74675281"/>
      <w:r w:rsidRPr="008130F0">
        <w:t>Record keeping</w:t>
      </w:r>
      <w:bookmarkEnd w:id="22"/>
      <w:bookmarkEnd w:id="23"/>
      <w:bookmarkEnd w:id="24"/>
    </w:p>
    <w:p w14:paraId="1106028F" w14:textId="77777777" w:rsidR="00F14DCB" w:rsidRDefault="00975BB5" w:rsidP="00F14DCB">
      <w:pPr>
        <w:pStyle w:val="GraphicLine"/>
      </w:pPr>
      <w:r>
        <w:rPr>
          <w:lang w:eastAsia="en-AU"/>
        </w:rPr>
        <w:drawing>
          <wp:anchor distT="0" distB="0" distL="114300" distR="114300" simplePos="0" relativeHeight="251715584" behindDoc="0" locked="0" layoutInCell="1" allowOverlap="1" wp14:anchorId="539C5EC6" wp14:editId="30ECB609">
            <wp:simplePos x="0" y="0"/>
            <wp:positionH relativeFrom="column">
              <wp:posOffset>-720046</wp:posOffset>
            </wp:positionH>
            <wp:positionV relativeFrom="paragraph">
              <wp:posOffset>50012</wp:posOffset>
            </wp:positionV>
            <wp:extent cx="7560000" cy="108000"/>
            <wp:effectExtent l="0" t="0" r="3175" b="6350"/>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000" cy="10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9CF56D" w14:textId="77777777" w:rsidR="00933E1B" w:rsidRDefault="001717D3" w:rsidP="00975BB5">
      <w:pPr>
        <w:pStyle w:val="BodyTextDOH"/>
      </w:pPr>
      <w:r w:rsidRPr="00426A95">
        <w:t>For each quality indic</w:t>
      </w:r>
      <w:r w:rsidR="00B1659D" w:rsidRPr="00426A95">
        <w:t>a</w:t>
      </w:r>
      <w:r w:rsidRPr="00426A95">
        <w:t>tor</w:t>
      </w:r>
      <w:r w:rsidR="00B1659D" w:rsidRPr="00426A95">
        <w:t xml:space="preserve"> an</w:t>
      </w:r>
      <w:r w:rsidRPr="00426A95">
        <w:t xml:space="preserve"> a</w:t>
      </w:r>
      <w:r w:rsidR="005330F2" w:rsidRPr="00426A95">
        <w:t xml:space="preserve">pproved providers must, in accordance with </w:t>
      </w:r>
      <w:r w:rsidR="00B1659D" w:rsidRPr="00426A95">
        <w:t xml:space="preserve">sections 88-1 and 88-2 </w:t>
      </w:r>
      <w:r w:rsidR="005330F2" w:rsidRPr="00426A95">
        <w:t xml:space="preserve">of the </w:t>
      </w:r>
      <w:hyperlink r:id="rId32" w:history="1">
        <w:r w:rsidR="005330F2" w:rsidRPr="00426A95">
          <w:rPr>
            <w:rStyle w:val="Hyperlink"/>
            <w:i/>
          </w:rPr>
          <w:t>Aged Care Act 1997</w:t>
        </w:r>
      </w:hyperlink>
      <w:r w:rsidR="005330F2" w:rsidRPr="00426A95">
        <w:t xml:space="preserve">, keep records relating to measurements and assessments and information compiled for the purposes of section 26(a), (b) and (c) of the </w:t>
      </w:r>
      <w:hyperlink r:id="rId33" w:history="1">
        <w:r w:rsidR="005330F2" w:rsidRPr="00426A95">
          <w:rPr>
            <w:rStyle w:val="Hyperlink"/>
          </w:rPr>
          <w:t>Accountability Principles</w:t>
        </w:r>
      </w:hyperlink>
      <w:r w:rsidRPr="00426A95">
        <w:rPr>
          <w:rStyle w:val="Hyperlink"/>
        </w:rPr>
        <w:t>.</w:t>
      </w:r>
    </w:p>
    <w:p w14:paraId="56802964" w14:textId="77777777" w:rsidR="00385669" w:rsidRPr="00142F32" w:rsidRDefault="00BC2715" w:rsidP="0014347C">
      <w:pPr>
        <w:pStyle w:val="Heading1"/>
        <w:spacing w:before="1020"/>
      </w:pPr>
      <w:bookmarkStart w:id="25" w:name="_Toc69290522"/>
      <w:bookmarkStart w:id="26" w:name="_Toc69296402"/>
      <w:bookmarkStart w:id="27" w:name="_Toc74675282"/>
      <w:r w:rsidRPr="007C7A7D">
        <w:t>Definitions</w:t>
      </w:r>
      <w:bookmarkEnd w:id="25"/>
      <w:bookmarkEnd w:id="26"/>
      <w:bookmarkEnd w:id="27"/>
    </w:p>
    <w:p w14:paraId="0DC0D685" w14:textId="77777777" w:rsidR="00385669" w:rsidRPr="00142F32" w:rsidRDefault="004A43F8" w:rsidP="00975BB5">
      <w:pPr>
        <w:pStyle w:val="GraphicLine"/>
      </w:pPr>
      <w:r>
        <w:rPr>
          <w:lang w:eastAsia="en-AU"/>
        </w:rPr>
        <w:drawing>
          <wp:anchor distT="0" distB="0" distL="114300" distR="114300" simplePos="0" relativeHeight="251716608" behindDoc="0" locked="0" layoutInCell="1" allowOverlap="1" wp14:anchorId="04104486" wp14:editId="7F218691">
            <wp:simplePos x="0" y="0"/>
            <wp:positionH relativeFrom="column">
              <wp:posOffset>-720046</wp:posOffset>
            </wp:positionH>
            <wp:positionV relativeFrom="paragraph">
              <wp:posOffset>43443</wp:posOffset>
            </wp:positionV>
            <wp:extent cx="7560000" cy="108000"/>
            <wp:effectExtent l="0" t="0" r="3175" b="6350"/>
            <wp:wrapTopAndBottom/>
            <wp:docPr id="231" name="Picture 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000" cy="10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F26317" w14:textId="77777777" w:rsidR="00BC2715" w:rsidRPr="002A52D3" w:rsidRDefault="00BC2715" w:rsidP="00CD4E04">
      <w:pPr>
        <w:pStyle w:val="BodyTextDOH"/>
      </w:pPr>
      <w:r w:rsidRPr="002A52D3">
        <w:t>The definitions ascribed to the terms below are intended to apply for the purposes of the QI Program only.</w:t>
      </w:r>
    </w:p>
    <w:p w14:paraId="22D03ABB" w14:textId="725FE2EA" w:rsidR="00B12C80" w:rsidRPr="002A52D3" w:rsidRDefault="00B12C80" w:rsidP="00CD4E04">
      <w:pPr>
        <w:pStyle w:val="FigureHeadingDOH"/>
      </w:pPr>
      <w:r w:rsidRPr="002A52D3">
        <w:t xml:space="preserve">Table </w:t>
      </w:r>
      <w:r w:rsidR="00ED2BBA">
        <w:rPr>
          <w:noProof/>
        </w:rPr>
        <w:fldChar w:fldCharType="begin"/>
      </w:r>
      <w:r w:rsidR="00ED2BBA">
        <w:rPr>
          <w:noProof/>
        </w:rPr>
        <w:instrText xml:space="preserve"> SEQ Table </w:instrText>
      </w:r>
      <w:r w:rsidR="00ED2BBA">
        <w:rPr>
          <w:noProof/>
        </w:rPr>
        <w:fldChar w:fldCharType="separate"/>
      </w:r>
      <w:r w:rsidR="00431F37">
        <w:rPr>
          <w:noProof/>
        </w:rPr>
        <w:t>1</w:t>
      </w:r>
      <w:r w:rsidR="00ED2BBA">
        <w:rPr>
          <w:noProof/>
        </w:rPr>
        <w:fldChar w:fldCharType="end"/>
      </w:r>
      <w:r w:rsidR="009F083B">
        <w:t>:</w:t>
      </w:r>
      <w:r w:rsidR="007B08A0" w:rsidRPr="002A52D3">
        <w:t xml:space="preserve"> QI Program</w:t>
      </w:r>
      <w:r w:rsidRPr="002A52D3">
        <w:t xml:space="preserve"> </w:t>
      </w:r>
      <w:r w:rsidR="007B08A0" w:rsidRPr="002A52D3">
        <w:t>d</w:t>
      </w:r>
      <w:r w:rsidRPr="002A52D3">
        <w:t>efinitions</w:t>
      </w:r>
    </w:p>
    <w:tbl>
      <w:tblPr>
        <w:tblW w:w="5000" w:type="pct"/>
        <w:tblLook w:val="04A0" w:firstRow="1" w:lastRow="0" w:firstColumn="1" w:lastColumn="0" w:noHBand="0" w:noVBand="1"/>
        <w:tblCaption w:val="QI Program definitions"/>
        <w:tblDescription w:val="Term: Assessment period&#10;Definition: The period of time where services are required to collect and record data for each quality indicator. For some quality indicators, this involves retrospective audit and for others it involves a point in time observational assessment.&#10;Term: Collection date&#10;Definition: The day on which care recipient data is captured, for each quality indicator assessment period.&#10;Term: Exclusions&#10;Definition: Care recipients who, on the basis of meeting stipulated criteria, are no longer eligible to be included in the total counts for each quality indicator. Consequently, exclusions are deducted from the population assessed and the resulting percentage value reported.&#10;Where multiple exclusion reasons apply to any care recipient who is excluded from being assessed for a quality indicator, the first exclusion reason should be applied and reported. Secondary reasons are not required to be reported.&#10;"/>
      </w:tblPr>
      <w:tblGrid>
        <w:gridCol w:w="2275"/>
        <w:gridCol w:w="7363"/>
      </w:tblGrid>
      <w:tr w:rsidR="00BD6254" w:rsidRPr="00F14DCB" w14:paraId="7E4434A9" w14:textId="77777777" w:rsidTr="007D09C0">
        <w:trPr>
          <w:tblHeader/>
        </w:trPr>
        <w:tc>
          <w:tcPr>
            <w:tcW w:w="1180" w:type="pct"/>
            <w:shd w:val="clear" w:color="auto" w:fill="00B3C3" w:themeFill="accent2"/>
          </w:tcPr>
          <w:p w14:paraId="2969D574" w14:textId="77777777" w:rsidR="00BD6254" w:rsidRPr="00F14DCB" w:rsidRDefault="00BD6254" w:rsidP="007D09C0">
            <w:pPr>
              <w:pStyle w:val="TableHeadingWhite"/>
            </w:pPr>
            <w:r w:rsidRPr="00F14DCB">
              <w:t>Term</w:t>
            </w:r>
          </w:p>
        </w:tc>
        <w:tc>
          <w:tcPr>
            <w:tcW w:w="3820" w:type="pct"/>
            <w:shd w:val="clear" w:color="auto" w:fill="00B3C3" w:themeFill="accent2"/>
          </w:tcPr>
          <w:p w14:paraId="5C2E7B7C" w14:textId="77777777" w:rsidR="00BD6254" w:rsidRPr="00F14DCB" w:rsidRDefault="00BD6254" w:rsidP="007D09C0">
            <w:pPr>
              <w:pStyle w:val="TableHeadingWhite"/>
            </w:pPr>
            <w:r w:rsidRPr="00F14DCB">
              <w:t>Definition</w:t>
            </w:r>
          </w:p>
        </w:tc>
      </w:tr>
      <w:tr w:rsidR="00BD6254" w:rsidRPr="007C7A7D" w14:paraId="3599266B" w14:textId="77777777" w:rsidTr="007D09C0">
        <w:trPr>
          <w:tblHeader/>
        </w:trPr>
        <w:tc>
          <w:tcPr>
            <w:tcW w:w="1180" w:type="pct"/>
            <w:tcBorders>
              <w:bottom w:val="dotted" w:sz="4" w:space="0" w:color="00B3C3" w:themeColor="accent2"/>
            </w:tcBorders>
          </w:tcPr>
          <w:p w14:paraId="19A537D3" w14:textId="77777777" w:rsidR="00BD6254" w:rsidRPr="00F14DCB" w:rsidRDefault="00BD6254" w:rsidP="007D09C0">
            <w:pPr>
              <w:pStyle w:val="TableTextDOH"/>
              <w:rPr>
                <w:b/>
                <w:bCs/>
              </w:rPr>
            </w:pPr>
            <w:r w:rsidRPr="00F14DCB">
              <w:rPr>
                <w:b/>
                <w:bCs/>
              </w:rPr>
              <w:t>Assessment period</w:t>
            </w:r>
          </w:p>
        </w:tc>
        <w:tc>
          <w:tcPr>
            <w:tcW w:w="3820" w:type="pct"/>
            <w:tcBorders>
              <w:bottom w:val="dotted" w:sz="4" w:space="0" w:color="00B3C3" w:themeColor="accent2"/>
            </w:tcBorders>
          </w:tcPr>
          <w:p w14:paraId="725B5A03" w14:textId="77777777" w:rsidR="00BD6254" w:rsidRPr="002A52D3" w:rsidRDefault="00BD6254" w:rsidP="007D09C0">
            <w:pPr>
              <w:pStyle w:val="TableTextDOH"/>
            </w:pPr>
            <w:r w:rsidRPr="002A52D3">
              <w:t>The period of time where services are required to collect and record data for each quality indicator. For some quality indicators, this involves retrospective audit and for others it involves a point in time observational assessment.</w:t>
            </w:r>
          </w:p>
        </w:tc>
      </w:tr>
      <w:tr w:rsidR="00BD6254" w:rsidRPr="007C7A7D" w14:paraId="562414E3" w14:textId="77777777" w:rsidTr="007D09C0">
        <w:trPr>
          <w:tblHeader/>
        </w:trPr>
        <w:tc>
          <w:tcPr>
            <w:tcW w:w="1180" w:type="pct"/>
            <w:tcBorders>
              <w:top w:val="dotted" w:sz="4" w:space="0" w:color="00B3C3" w:themeColor="accent2"/>
              <w:bottom w:val="dotted" w:sz="4" w:space="0" w:color="00B3C3" w:themeColor="accent2"/>
            </w:tcBorders>
          </w:tcPr>
          <w:p w14:paraId="4F639E21" w14:textId="77777777" w:rsidR="00BD6254" w:rsidRPr="00F14DCB" w:rsidRDefault="00BD6254" w:rsidP="007D09C0">
            <w:pPr>
              <w:pStyle w:val="TableTextDOH"/>
              <w:rPr>
                <w:b/>
                <w:bCs/>
              </w:rPr>
            </w:pPr>
            <w:r w:rsidRPr="00F14DCB">
              <w:rPr>
                <w:b/>
                <w:bCs/>
              </w:rPr>
              <w:t>Collection date</w:t>
            </w:r>
          </w:p>
        </w:tc>
        <w:tc>
          <w:tcPr>
            <w:tcW w:w="3820" w:type="pct"/>
            <w:tcBorders>
              <w:top w:val="dotted" w:sz="4" w:space="0" w:color="00B3C3" w:themeColor="accent2"/>
              <w:bottom w:val="dotted" w:sz="4" w:space="0" w:color="00B3C3" w:themeColor="accent2"/>
            </w:tcBorders>
          </w:tcPr>
          <w:p w14:paraId="3BB627DD" w14:textId="77777777" w:rsidR="00BD6254" w:rsidRPr="007C7A7D" w:rsidRDefault="00BD6254" w:rsidP="007D09C0">
            <w:pPr>
              <w:pStyle w:val="TableTextDOH"/>
            </w:pPr>
            <w:r w:rsidRPr="007C7A7D">
              <w:t>The day on which care recipient data is captured, for each quality indicator assessment period.</w:t>
            </w:r>
          </w:p>
        </w:tc>
      </w:tr>
      <w:tr w:rsidR="00BD6254" w14:paraId="069703B8" w14:textId="77777777" w:rsidTr="007D09C0">
        <w:trPr>
          <w:tblHeader/>
        </w:trPr>
        <w:tc>
          <w:tcPr>
            <w:tcW w:w="1180" w:type="pct"/>
            <w:tcBorders>
              <w:top w:val="dotted" w:sz="4" w:space="0" w:color="00B3C3" w:themeColor="accent2"/>
              <w:bottom w:val="single" w:sz="8" w:space="0" w:color="00B3C3" w:themeColor="accent2"/>
            </w:tcBorders>
          </w:tcPr>
          <w:p w14:paraId="41422CDE" w14:textId="77777777" w:rsidR="00BD6254" w:rsidRPr="00F14DCB" w:rsidRDefault="00BD6254" w:rsidP="007D09C0">
            <w:pPr>
              <w:pStyle w:val="TableTextDOH"/>
              <w:rPr>
                <w:b/>
                <w:bCs/>
              </w:rPr>
            </w:pPr>
            <w:r w:rsidRPr="00F14DCB">
              <w:rPr>
                <w:b/>
                <w:bCs/>
              </w:rPr>
              <w:t>Exclusions</w:t>
            </w:r>
          </w:p>
        </w:tc>
        <w:tc>
          <w:tcPr>
            <w:tcW w:w="3820" w:type="pct"/>
            <w:tcBorders>
              <w:top w:val="dotted" w:sz="4" w:space="0" w:color="00B3C3" w:themeColor="accent2"/>
              <w:bottom w:val="single" w:sz="8" w:space="0" w:color="00B3C3" w:themeColor="accent2"/>
            </w:tcBorders>
          </w:tcPr>
          <w:p w14:paraId="22C029C6" w14:textId="77777777" w:rsidR="00BD6254" w:rsidRDefault="00BD6254" w:rsidP="007D09C0">
            <w:pPr>
              <w:pStyle w:val="TableTextDOH"/>
            </w:pPr>
            <w:r w:rsidRPr="007C7A7D">
              <w:t xml:space="preserve">Care recipients who, on the basis of meeting stipulated criteria, are no longer eligible to be included in the total counts for each quality indicator. Consequently, </w:t>
            </w:r>
            <w:r w:rsidRPr="007C7A7D">
              <w:rPr>
                <w:i/>
              </w:rPr>
              <w:t>exclusions</w:t>
            </w:r>
            <w:r w:rsidRPr="007C7A7D">
              <w:t xml:space="preserve"> are deducted from the population assessed and the resulting percentage value reported.</w:t>
            </w:r>
          </w:p>
          <w:p w14:paraId="410F64B3" w14:textId="77777777" w:rsidR="00BD6254" w:rsidRPr="009324C3" w:rsidRDefault="00BD6254" w:rsidP="00BD6254">
            <w:pPr>
              <w:rPr>
                <w:rFonts w:asciiTheme="minorBidi" w:hAnsiTheme="minorBidi" w:cstheme="minorBidi"/>
                <w:sz w:val="20"/>
                <w:szCs w:val="20"/>
              </w:rPr>
            </w:pPr>
            <w:r w:rsidRPr="009324C3">
              <w:rPr>
                <w:rFonts w:asciiTheme="minorBidi" w:hAnsiTheme="minorBidi" w:cstheme="minorBidi"/>
                <w:sz w:val="20"/>
                <w:szCs w:val="20"/>
              </w:rPr>
              <w:t xml:space="preserve">Where multiple exclusion reasons apply to any care recipient who is excluded from being assessed for a quality indicator, the </w:t>
            </w:r>
            <w:r>
              <w:rPr>
                <w:rFonts w:asciiTheme="minorBidi" w:hAnsiTheme="minorBidi" w:cstheme="minorBidi"/>
                <w:sz w:val="20"/>
                <w:szCs w:val="20"/>
              </w:rPr>
              <w:t>primary reason should be applied and</w:t>
            </w:r>
            <w:r w:rsidRPr="009324C3">
              <w:rPr>
                <w:rFonts w:asciiTheme="minorBidi" w:hAnsiTheme="minorBidi" w:cstheme="minorBidi"/>
                <w:sz w:val="20"/>
                <w:szCs w:val="20"/>
              </w:rPr>
              <w:t xml:space="preserve"> reported. Secondary reasons are not required to be reported.</w:t>
            </w:r>
          </w:p>
        </w:tc>
      </w:tr>
    </w:tbl>
    <w:p w14:paraId="6A765167" w14:textId="77777777" w:rsidR="001D14F0" w:rsidRDefault="001D14F0" w:rsidP="00975BB5">
      <w:pPr>
        <w:sectPr w:rsidR="001D14F0" w:rsidSect="00933E1B">
          <w:pgSz w:w="11906" w:h="16838" w:code="9"/>
          <w:pgMar w:top="1418" w:right="1134" w:bottom="567" w:left="1134" w:header="567" w:footer="709" w:gutter="0"/>
          <w:cols w:space="708"/>
          <w:docGrid w:linePitch="360"/>
        </w:sectPr>
      </w:pPr>
      <w:bookmarkStart w:id="28" w:name="_Toc69290523"/>
    </w:p>
    <w:p w14:paraId="581DD906" w14:textId="77777777" w:rsidR="00385669" w:rsidRDefault="00D81FE1" w:rsidP="008552BD">
      <w:pPr>
        <w:pStyle w:val="Heading1"/>
        <w:pageBreakBefore/>
        <w:spacing w:before="120"/>
      </w:pPr>
      <w:bookmarkStart w:id="29" w:name="_Toc69296403"/>
      <w:bookmarkStart w:id="30" w:name="_Toc74675283"/>
      <w:r w:rsidRPr="00964553">
        <w:t>Pressure injuries</w:t>
      </w:r>
      <w:bookmarkEnd w:id="28"/>
      <w:bookmarkEnd w:id="29"/>
      <w:bookmarkEnd w:id="30"/>
    </w:p>
    <w:p w14:paraId="0C1B97A5" w14:textId="77777777" w:rsidR="00385669" w:rsidRPr="00142F32" w:rsidRDefault="00516762" w:rsidP="00975BB5">
      <w:pPr>
        <w:pStyle w:val="GraphicLine"/>
      </w:pPr>
      <w:r>
        <w:rPr>
          <w:lang w:eastAsia="en-AU"/>
        </w:rPr>
        <w:drawing>
          <wp:anchor distT="0" distB="0" distL="114300" distR="114300" simplePos="0" relativeHeight="251712512" behindDoc="0" locked="0" layoutInCell="1" allowOverlap="1" wp14:anchorId="44346A3A" wp14:editId="29DC0F29">
            <wp:simplePos x="0" y="0"/>
            <wp:positionH relativeFrom="column">
              <wp:posOffset>-719706</wp:posOffset>
            </wp:positionH>
            <wp:positionV relativeFrom="paragraph">
              <wp:posOffset>47079</wp:posOffset>
            </wp:positionV>
            <wp:extent cx="7560000" cy="108000"/>
            <wp:effectExtent l="0" t="0" r="3175" b="6350"/>
            <wp:wrapTopAndBottom/>
            <wp:docPr id="241" name="Picture 2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000" cy="10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954DF7" w14:textId="77777777" w:rsidR="001D0A71" w:rsidRPr="002A52D3" w:rsidRDefault="00866379" w:rsidP="006B36D6">
      <w:pPr>
        <w:pStyle w:val="Heading2"/>
      </w:pPr>
      <w:bookmarkStart w:id="31" w:name="_Toc69290524"/>
      <w:bookmarkStart w:id="32" w:name="_Toc69296404"/>
      <w:r w:rsidRPr="00CD4E04">
        <w:t>Overview</w:t>
      </w:r>
      <w:r w:rsidR="001D0A71" w:rsidRPr="002A52D3">
        <w:t xml:space="preserve"> </w:t>
      </w:r>
      <w:r w:rsidR="00300839" w:rsidRPr="002A52D3">
        <w:t>of</w:t>
      </w:r>
      <w:r w:rsidR="008130F0" w:rsidRPr="002A52D3">
        <w:t xml:space="preserve"> pressure injuries</w:t>
      </w:r>
      <w:bookmarkEnd w:id="31"/>
      <w:bookmarkEnd w:id="32"/>
    </w:p>
    <w:p w14:paraId="0FDCB8FA" w14:textId="77777777" w:rsidR="00A865D6" w:rsidRDefault="00BE268C" w:rsidP="00CD4E04">
      <w:pPr>
        <w:pStyle w:val="BodyTextDOH"/>
      </w:pPr>
      <w:r w:rsidRPr="00442997">
        <w:t xml:space="preserve">A </w:t>
      </w:r>
      <w:r w:rsidRPr="00BE268C">
        <w:t>pressure injury</w:t>
      </w:r>
      <w:r w:rsidRPr="00442997">
        <w:t xml:space="preserve"> is a localised injury to the skin and/or underlying tissue, usually over a bony prominence, as a result of pressure, shear, or a combination of these factors</w:t>
      </w:r>
      <w:r w:rsidR="00896CC5">
        <w:rPr>
          <w:rStyle w:val="FootnoteReference"/>
          <w:rFonts w:asciiTheme="minorHAnsi" w:hAnsiTheme="minorHAnsi"/>
          <w:sz w:val="22"/>
          <w:szCs w:val="22"/>
        </w:rPr>
        <w:footnoteReference w:id="1"/>
      </w:r>
      <w:r w:rsidRPr="00442997">
        <w:t>.</w:t>
      </w:r>
      <w:r>
        <w:t xml:space="preserve"> </w:t>
      </w:r>
      <w:r w:rsidR="005F526B">
        <w:t>Pressure injuries are potentially life threatening, decrease the care recipient’s quality of life</w:t>
      </w:r>
      <w:r w:rsidR="007D00FE">
        <w:t>,</w:t>
      </w:r>
      <w:r w:rsidR="005F526B">
        <w:t xml:space="preserve"> and are expensive to manage. </w:t>
      </w:r>
      <w:r w:rsidR="00A865D6">
        <w:t>Regular monitoring of pressure injuries is important because pressure injuries</w:t>
      </w:r>
      <w:r w:rsidR="000D3F74">
        <w:t xml:space="preserve"> may develop rapidly</w:t>
      </w:r>
      <w:r w:rsidR="00A865D6">
        <w:t xml:space="preserve"> are a painful, costly, and often preventable complication </w:t>
      </w:r>
      <w:r w:rsidR="007D00FE">
        <w:t>of</w:t>
      </w:r>
      <w:r w:rsidR="00A865D6">
        <w:t xml:space="preserve"> which many older Australians are at risk. </w:t>
      </w:r>
    </w:p>
    <w:p w14:paraId="21B103CC" w14:textId="77777777" w:rsidR="00A865D6" w:rsidRDefault="00A865D6" w:rsidP="00CD4E04">
      <w:pPr>
        <w:pStyle w:val="BodyTextDOH"/>
      </w:pPr>
      <w:r>
        <w:t>Approved providers of residential aged care must collect and report on pressure injury data quarterly, according to the requirements set out in this Manual.</w:t>
      </w:r>
    </w:p>
    <w:p w14:paraId="1EEB6CB2" w14:textId="77777777" w:rsidR="00E233DB" w:rsidRDefault="000444B7" w:rsidP="00CD4E04">
      <w:pPr>
        <w:pStyle w:val="BodyTextDOH"/>
      </w:pPr>
      <w:r w:rsidRPr="007C7A7D">
        <w:t>T</w:t>
      </w:r>
      <w:r w:rsidR="00896CC5" w:rsidRPr="007C7A7D">
        <w:t>he ICD</w:t>
      </w:r>
      <w:r w:rsidR="00896CC5" w:rsidRPr="007C7A7D">
        <w:noBreakHyphen/>
      </w:r>
      <w:r w:rsidR="002C6AFC" w:rsidRPr="007C7A7D">
        <w:t>10</w:t>
      </w:r>
      <w:r w:rsidR="00896CC5" w:rsidRPr="007C7A7D">
        <w:noBreakHyphen/>
        <w:t>Australian Modified (AM)</w:t>
      </w:r>
      <w:r w:rsidR="002C6AFC" w:rsidRPr="007C7A7D">
        <w:rPr>
          <w:rStyle w:val="FootnoteReference"/>
          <w:rFonts w:asciiTheme="minorHAnsi" w:hAnsiTheme="minorHAnsi" w:cstheme="minorHAnsi"/>
          <w:sz w:val="22"/>
        </w:rPr>
        <w:footnoteReference w:id="2"/>
      </w:r>
      <w:r w:rsidR="00896CC5" w:rsidRPr="007C7A7D">
        <w:t xml:space="preserve"> pressure</w:t>
      </w:r>
      <w:r w:rsidR="00896CC5">
        <w:t xml:space="preserve"> injury classification system outlined in the </w:t>
      </w:r>
      <w:r w:rsidR="00896CC5">
        <w:rPr>
          <w:i/>
        </w:rPr>
        <w:t>Prevention and Treatment of Pressure Ulcers/Injuries: Clinical Practice Guideline 2019</w:t>
      </w:r>
      <w:r w:rsidR="00896CC5">
        <w:rPr>
          <w:rStyle w:val="FootnoteReference"/>
          <w:rFonts w:asciiTheme="minorHAnsi" w:hAnsiTheme="minorHAnsi" w:cstheme="minorHAnsi"/>
          <w:i/>
          <w:sz w:val="22"/>
        </w:rPr>
        <w:footnoteReference w:id="3"/>
      </w:r>
      <w:r w:rsidR="00896CC5">
        <w:t xml:space="preserve"> is the pressure injury classification system used</w:t>
      </w:r>
      <w:r>
        <w:t xml:space="preserve"> for the purposes of the QI Program</w:t>
      </w:r>
      <w:r w:rsidR="00896CC5">
        <w:t xml:space="preserve">. </w:t>
      </w:r>
    </w:p>
    <w:p w14:paraId="48B5BC5C" w14:textId="77777777" w:rsidR="001E4F5F" w:rsidRDefault="001E4F5F">
      <w:pPr>
        <w:sectPr w:rsidR="001E4F5F" w:rsidSect="00933E1B">
          <w:headerReference w:type="even" r:id="rId34"/>
          <w:headerReference w:type="default" r:id="rId35"/>
          <w:headerReference w:type="first" r:id="rId36"/>
          <w:pgSz w:w="11906" w:h="16838" w:code="9"/>
          <w:pgMar w:top="1418" w:right="1134" w:bottom="567" w:left="1134" w:header="567" w:footer="709" w:gutter="0"/>
          <w:cols w:space="708"/>
          <w:docGrid w:linePitch="360"/>
        </w:sectPr>
      </w:pPr>
    </w:p>
    <w:p w14:paraId="7F07EB23" w14:textId="50F06976" w:rsidR="00570D19" w:rsidRDefault="00570D19" w:rsidP="00A06762">
      <w:pPr>
        <w:pStyle w:val="FigureHeadingDOH"/>
      </w:pPr>
      <w:r w:rsidRPr="00566D71">
        <w:t xml:space="preserve">Table </w:t>
      </w:r>
      <w:r w:rsidR="00ED2BBA">
        <w:rPr>
          <w:noProof/>
        </w:rPr>
        <w:fldChar w:fldCharType="begin"/>
      </w:r>
      <w:r w:rsidR="00ED2BBA">
        <w:rPr>
          <w:noProof/>
        </w:rPr>
        <w:instrText xml:space="preserve"> SEQ Table </w:instrText>
      </w:r>
      <w:r w:rsidR="00ED2BBA">
        <w:rPr>
          <w:noProof/>
        </w:rPr>
        <w:fldChar w:fldCharType="separate"/>
      </w:r>
      <w:r w:rsidR="00431F37">
        <w:rPr>
          <w:noProof/>
        </w:rPr>
        <w:t>2</w:t>
      </w:r>
      <w:r w:rsidR="00ED2BBA">
        <w:rPr>
          <w:noProof/>
        </w:rPr>
        <w:fldChar w:fldCharType="end"/>
      </w:r>
      <w:r w:rsidR="0077143F">
        <w:t>:</w:t>
      </w:r>
      <w:r w:rsidRPr="00566D71">
        <w:t xml:space="preserve"> Pressure injuries </w:t>
      </w:r>
      <w:r w:rsidR="00A342E4">
        <w:t>quality indicator</w:t>
      </w:r>
      <w:r w:rsidRPr="00566D71">
        <w:t xml:space="preserve"> overview</w:t>
      </w:r>
    </w:p>
    <w:tbl>
      <w:tblPr>
        <w:tblStyle w:val="TableGrid"/>
        <w:tblW w:w="0" w:type="auto"/>
        <w:tblBorders>
          <w:top w:val="dotted" w:sz="4" w:space="0" w:color="00B3C3" w:themeColor="accent2"/>
          <w:left w:val="none" w:sz="0" w:space="0" w:color="auto"/>
          <w:bottom w:val="dotted" w:sz="4" w:space="0" w:color="00B3C3" w:themeColor="accent2"/>
          <w:right w:val="none" w:sz="0" w:space="0" w:color="auto"/>
          <w:insideH w:val="dotted" w:sz="4" w:space="0" w:color="00B3C3" w:themeColor="accent2"/>
          <w:insideV w:val="none" w:sz="0" w:space="0" w:color="auto"/>
        </w:tblBorders>
        <w:tblLook w:val="04A0" w:firstRow="1" w:lastRow="0" w:firstColumn="1" w:lastColumn="0" w:noHBand="0" w:noVBand="1"/>
        <w:tblCaption w:val="Percentage of care recipients with pressure injuries, reported against six pressure injury stages"/>
        <w:tblDescription w:val="COLLECTION&#10;One observation assessment for each care recipient, around the same time every quarter&#10;QUALITY INDICATOR REPORTING&#10;Care recipients with one or more pressure injuries&#10;Care recipients with one or more pressure injuries reported against each of the six pressure injury stages:&#10;Stage 1 Pressure Injury&#10;Stage 2 Pressure Injury&#10;Stage 3 Pressure Injury&#10;Stage 4 Pressure Injury&#10;Unstageable Pressure Injury&#10;Suspected Deep Tissue Injury&#10;ADDITIONAL REPORTING&#10;Care recipients assessed for pressure injuries &#10;Care recipients with one or more pressure injuries acquired outside of the service during the quarter&#10;Care recipients with one or more pressure injuries acquired outside of the service during the quarter, reported against each of the six pressure injury stages:&#10;Stage 1 Pressure Injury&#10;Stage 2 Pressure Injury&#10;Stage 3 Pressure Injury&#10;Stage 4 Pressure Injury&#10;Unstageable Pressure Injury&#10;Suspected Deep Tissue Injury&#10;EXCLUSIONS&#10;Care recipients who withheld consent to undergo an observation assessment for pressure injuries for the entire quarter&#10;Care recipients who were absent from the service for the entire quarter"/>
      </w:tblPr>
      <w:tblGrid>
        <w:gridCol w:w="2552"/>
        <w:gridCol w:w="7076"/>
      </w:tblGrid>
      <w:tr w:rsidR="00BD6254" w14:paraId="518E0445" w14:textId="77777777" w:rsidTr="007D09C0">
        <w:trPr>
          <w:cantSplit/>
          <w:tblHeader/>
        </w:trPr>
        <w:tc>
          <w:tcPr>
            <w:tcW w:w="2552" w:type="dxa"/>
            <w:vMerge w:val="restart"/>
            <w:shd w:val="clear" w:color="auto" w:fill="00B3C3" w:themeFill="accent2"/>
            <w:tcMar>
              <w:left w:w="170" w:type="dxa"/>
            </w:tcMar>
          </w:tcPr>
          <w:p w14:paraId="6DD4961F" w14:textId="77777777" w:rsidR="00BD6254" w:rsidRPr="00E04CEA" w:rsidRDefault="00BD6254" w:rsidP="007D09C0">
            <w:pPr>
              <w:pStyle w:val="BodyTextDOH"/>
              <w:spacing w:before="240"/>
              <w:rPr>
                <w:color w:val="FFFFFF" w:themeColor="background1"/>
                <w:sz w:val="22"/>
                <w:szCs w:val="22"/>
              </w:rPr>
            </w:pPr>
            <w:bookmarkStart w:id="33" w:name="_Key_terms_for_1"/>
            <w:bookmarkStart w:id="34" w:name="_Toc69290525"/>
            <w:bookmarkStart w:id="35" w:name="_Toc69296405"/>
            <w:bookmarkEnd w:id="33"/>
            <w:r w:rsidRPr="001C098A">
              <w:rPr>
                <w:noProof/>
                <w:color w:val="FFFFFF" w:themeColor="background1"/>
                <w:sz w:val="22"/>
                <w:szCs w:val="22"/>
                <w:lang w:eastAsia="en-AU"/>
              </w:rPr>
              <mc:AlternateContent>
                <mc:Choice Requires="wpg">
                  <w:drawing>
                    <wp:inline distT="0" distB="0" distL="0" distR="0" wp14:anchorId="7A3E546F" wp14:editId="443A1D89">
                      <wp:extent cx="903600" cy="903600"/>
                      <wp:effectExtent l="0" t="0" r="0" b="0"/>
                      <wp:docPr id="53" name="Group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03600" cy="903600"/>
                                <a:chOff x="0" y="0"/>
                                <a:chExt cx="1080000" cy="1080000"/>
                              </a:xfrm>
                            </wpg:grpSpPr>
                            <wps:wsp>
                              <wps:cNvPr id="54" name="Oval 54"/>
                              <wps:cNvSpPr/>
                              <wps:spPr>
                                <a:xfrm>
                                  <a:off x="0" y="0"/>
                                  <a:ext cx="1080000" cy="108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5" name="Group 55"/>
                              <wpg:cNvGrpSpPr>
                                <a:grpSpLocks noChangeAspect="1"/>
                              </wpg:cNvGrpSpPr>
                              <wpg:grpSpPr>
                                <a:xfrm>
                                  <a:off x="219667" y="199734"/>
                                  <a:ext cx="651751" cy="663926"/>
                                  <a:chOff x="219667" y="199733"/>
                                  <a:chExt cx="2719388" cy="2770187"/>
                                </a:xfrm>
                                <a:solidFill>
                                  <a:schemeClr val="accent2"/>
                                </a:solidFill>
                              </wpg:grpSpPr>
                              <wps:wsp>
                                <wps:cNvPr id="56" name="Freeform 14"/>
                                <wps:cNvSpPr>
                                  <a:spLocks/>
                                </wps:cNvSpPr>
                                <wps:spPr bwMode="auto">
                                  <a:xfrm>
                                    <a:off x="219667" y="1537995"/>
                                    <a:ext cx="2719388" cy="582612"/>
                                  </a:xfrm>
                                  <a:custGeom>
                                    <a:avLst/>
                                    <a:gdLst>
                                      <a:gd name="T0" fmla="*/ 360 w 720"/>
                                      <a:gd name="T1" fmla="*/ 154 h 154"/>
                                      <a:gd name="T2" fmla="*/ 12 w 720"/>
                                      <a:gd name="T3" fmla="*/ 44 h 154"/>
                                      <a:gd name="T4" fmla="*/ 7 w 720"/>
                                      <a:gd name="T5" fmla="*/ 12 h 154"/>
                                      <a:gd name="T6" fmla="*/ 38 w 720"/>
                                      <a:gd name="T7" fmla="*/ 7 h 154"/>
                                      <a:gd name="T8" fmla="*/ 360 w 720"/>
                                      <a:gd name="T9" fmla="*/ 109 h 154"/>
                                      <a:gd name="T10" fmla="*/ 363 w 720"/>
                                      <a:gd name="T11" fmla="*/ 109 h 154"/>
                                      <a:gd name="T12" fmla="*/ 681 w 720"/>
                                      <a:gd name="T13" fmla="*/ 7 h 154"/>
                                      <a:gd name="T14" fmla="*/ 713 w 720"/>
                                      <a:gd name="T15" fmla="*/ 12 h 154"/>
                                      <a:gd name="T16" fmla="*/ 707 w 720"/>
                                      <a:gd name="T17" fmla="*/ 44 h 154"/>
                                      <a:gd name="T18" fmla="*/ 363 w 720"/>
                                      <a:gd name="T19" fmla="*/ 154 h 154"/>
                                      <a:gd name="T20" fmla="*/ 360 w 720"/>
                                      <a:gd name="T21" fmla="*/ 15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20" h="154">
                                        <a:moveTo>
                                          <a:pt x="360" y="154"/>
                                        </a:moveTo>
                                        <a:cubicBezTo>
                                          <a:pt x="194" y="154"/>
                                          <a:pt x="71" y="85"/>
                                          <a:pt x="12" y="44"/>
                                        </a:cubicBezTo>
                                        <a:cubicBezTo>
                                          <a:pt x="2" y="37"/>
                                          <a:pt x="0" y="23"/>
                                          <a:pt x="7" y="12"/>
                                        </a:cubicBezTo>
                                        <a:cubicBezTo>
                                          <a:pt x="14" y="2"/>
                                          <a:pt x="28" y="0"/>
                                          <a:pt x="38" y="7"/>
                                        </a:cubicBezTo>
                                        <a:cubicBezTo>
                                          <a:pt x="93" y="45"/>
                                          <a:pt x="206" y="109"/>
                                          <a:pt x="360" y="109"/>
                                        </a:cubicBezTo>
                                        <a:cubicBezTo>
                                          <a:pt x="361" y="109"/>
                                          <a:pt x="362" y="109"/>
                                          <a:pt x="363" y="109"/>
                                        </a:cubicBezTo>
                                        <a:cubicBezTo>
                                          <a:pt x="515" y="108"/>
                                          <a:pt x="628" y="45"/>
                                          <a:pt x="681" y="7"/>
                                        </a:cubicBezTo>
                                        <a:cubicBezTo>
                                          <a:pt x="691" y="0"/>
                                          <a:pt x="705" y="2"/>
                                          <a:pt x="713" y="12"/>
                                        </a:cubicBezTo>
                                        <a:cubicBezTo>
                                          <a:pt x="720" y="23"/>
                                          <a:pt x="717" y="37"/>
                                          <a:pt x="707" y="44"/>
                                        </a:cubicBezTo>
                                        <a:cubicBezTo>
                                          <a:pt x="649" y="85"/>
                                          <a:pt x="528" y="153"/>
                                          <a:pt x="363" y="154"/>
                                        </a:cubicBezTo>
                                        <a:cubicBezTo>
                                          <a:pt x="362" y="154"/>
                                          <a:pt x="361" y="154"/>
                                          <a:pt x="360" y="154"/>
                                        </a:cubicBezTo>
                                      </a:path>
                                    </a:pathLst>
                                  </a:custGeom>
                                  <a:grpFill/>
                                  <a:ln>
                                    <a:noFill/>
                                  </a:ln>
                                </wps:spPr>
                                <wps:bodyPr vert="horz" wrap="square" lIns="91440" tIns="45720" rIns="91440" bIns="45720" numCol="1" anchor="t" anchorCtr="0" compatLnSpc="1">
                                  <a:prstTxWarp prst="textNoShape">
                                    <a:avLst/>
                                  </a:prstTxWarp>
                                </wps:bodyPr>
                              </wps:wsp>
                              <wps:wsp>
                                <wps:cNvPr id="57" name="Freeform 15"/>
                                <wps:cNvSpPr>
                                  <a:spLocks/>
                                </wps:cNvSpPr>
                                <wps:spPr bwMode="auto">
                                  <a:xfrm>
                                    <a:off x="219667" y="1953920"/>
                                    <a:ext cx="2719388" cy="404812"/>
                                  </a:xfrm>
                                  <a:custGeom>
                                    <a:avLst/>
                                    <a:gdLst>
                                      <a:gd name="T0" fmla="*/ 360 w 720"/>
                                      <a:gd name="T1" fmla="*/ 107 h 107"/>
                                      <a:gd name="T2" fmla="*/ 18 w 720"/>
                                      <a:gd name="T3" fmla="*/ 47 h 107"/>
                                      <a:gd name="T4" fmla="*/ 4 w 720"/>
                                      <a:gd name="T5" fmla="*/ 18 h 107"/>
                                      <a:gd name="T6" fmla="*/ 33 w 720"/>
                                      <a:gd name="T7" fmla="*/ 4 h 107"/>
                                      <a:gd name="T8" fmla="*/ 366 w 720"/>
                                      <a:gd name="T9" fmla="*/ 62 h 107"/>
                                      <a:gd name="T10" fmla="*/ 686 w 720"/>
                                      <a:gd name="T11" fmla="*/ 4 h 107"/>
                                      <a:gd name="T12" fmla="*/ 715 w 720"/>
                                      <a:gd name="T13" fmla="*/ 18 h 107"/>
                                      <a:gd name="T14" fmla="*/ 702 w 720"/>
                                      <a:gd name="T15" fmla="*/ 47 h 107"/>
                                      <a:gd name="T16" fmla="*/ 366 w 720"/>
                                      <a:gd name="T17" fmla="*/ 107 h 107"/>
                                      <a:gd name="T18" fmla="*/ 360 w 720"/>
                                      <a:gd name="T19"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0" h="107">
                                        <a:moveTo>
                                          <a:pt x="360" y="107"/>
                                        </a:moveTo>
                                        <a:cubicBezTo>
                                          <a:pt x="243" y="107"/>
                                          <a:pt x="128" y="87"/>
                                          <a:pt x="18" y="47"/>
                                        </a:cubicBezTo>
                                        <a:cubicBezTo>
                                          <a:pt x="6" y="43"/>
                                          <a:pt x="0" y="30"/>
                                          <a:pt x="4" y="18"/>
                                        </a:cubicBezTo>
                                        <a:cubicBezTo>
                                          <a:pt x="8" y="6"/>
                                          <a:pt x="21" y="0"/>
                                          <a:pt x="33" y="4"/>
                                        </a:cubicBezTo>
                                        <a:cubicBezTo>
                                          <a:pt x="140" y="43"/>
                                          <a:pt x="252" y="63"/>
                                          <a:pt x="366" y="62"/>
                                        </a:cubicBezTo>
                                        <a:cubicBezTo>
                                          <a:pt x="476" y="61"/>
                                          <a:pt x="583" y="42"/>
                                          <a:pt x="686" y="4"/>
                                        </a:cubicBezTo>
                                        <a:cubicBezTo>
                                          <a:pt x="698" y="0"/>
                                          <a:pt x="711" y="6"/>
                                          <a:pt x="715" y="18"/>
                                        </a:cubicBezTo>
                                        <a:cubicBezTo>
                                          <a:pt x="720" y="30"/>
                                          <a:pt x="714" y="43"/>
                                          <a:pt x="702" y="47"/>
                                        </a:cubicBezTo>
                                        <a:cubicBezTo>
                                          <a:pt x="594" y="86"/>
                                          <a:pt x="481" y="107"/>
                                          <a:pt x="366" y="107"/>
                                        </a:cubicBezTo>
                                        <a:cubicBezTo>
                                          <a:pt x="364" y="107"/>
                                          <a:pt x="362" y="107"/>
                                          <a:pt x="360" y="107"/>
                                        </a:cubicBezTo>
                                      </a:path>
                                    </a:pathLst>
                                  </a:custGeom>
                                  <a:grpFill/>
                                  <a:ln>
                                    <a:noFill/>
                                  </a:ln>
                                </wps:spPr>
                                <wps:bodyPr vert="horz" wrap="square" lIns="91440" tIns="45720" rIns="91440" bIns="45720" numCol="1" anchor="t" anchorCtr="0" compatLnSpc="1">
                                  <a:prstTxWarp prst="textNoShape">
                                    <a:avLst/>
                                  </a:prstTxWarp>
                                </wps:bodyPr>
                              </wps:wsp>
                              <wps:wsp>
                                <wps:cNvPr id="58" name="Freeform 16"/>
                                <wps:cNvSpPr>
                                  <a:spLocks/>
                                </wps:cNvSpPr>
                                <wps:spPr bwMode="auto">
                                  <a:xfrm>
                                    <a:off x="222842" y="2376195"/>
                                    <a:ext cx="2708276" cy="250825"/>
                                  </a:xfrm>
                                  <a:custGeom>
                                    <a:avLst/>
                                    <a:gdLst>
                                      <a:gd name="T0" fmla="*/ 359 w 717"/>
                                      <a:gd name="T1" fmla="*/ 66 h 66"/>
                                      <a:gd name="T2" fmla="*/ 358 w 717"/>
                                      <a:gd name="T3" fmla="*/ 66 h 66"/>
                                      <a:gd name="T4" fmla="*/ 22 w 717"/>
                                      <a:gd name="T5" fmla="*/ 46 h 66"/>
                                      <a:gd name="T6" fmla="*/ 2 w 717"/>
                                      <a:gd name="T7" fmla="*/ 21 h 66"/>
                                      <a:gd name="T8" fmla="*/ 27 w 717"/>
                                      <a:gd name="T9" fmla="*/ 1 h 66"/>
                                      <a:gd name="T10" fmla="*/ 358 w 717"/>
                                      <a:gd name="T11" fmla="*/ 21 h 66"/>
                                      <a:gd name="T12" fmla="*/ 359 w 717"/>
                                      <a:gd name="T13" fmla="*/ 21 h 66"/>
                                      <a:gd name="T14" fmla="*/ 690 w 717"/>
                                      <a:gd name="T15" fmla="*/ 1 h 66"/>
                                      <a:gd name="T16" fmla="*/ 716 w 717"/>
                                      <a:gd name="T17" fmla="*/ 21 h 66"/>
                                      <a:gd name="T18" fmla="*/ 696 w 717"/>
                                      <a:gd name="T19" fmla="*/ 46 h 66"/>
                                      <a:gd name="T20" fmla="*/ 359 w 717"/>
                                      <a:gd name="T21"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17" h="66">
                                        <a:moveTo>
                                          <a:pt x="359" y="66"/>
                                        </a:moveTo>
                                        <a:cubicBezTo>
                                          <a:pt x="358" y="66"/>
                                          <a:pt x="358" y="66"/>
                                          <a:pt x="358" y="66"/>
                                        </a:cubicBezTo>
                                        <a:cubicBezTo>
                                          <a:pt x="246" y="66"/>
                                          <a:pt x="133" y="59"/>
                                          <a:pt x="22" y="46"/>
                                        </a:cubicBezTo>
                                        <a:cubicBezTo>
                                          <a:pt x="9" y="45"/>
                                          <a:pt x="0" y="34"/>
                                          <a:pt x="2" y="21"/>
                                        </a:cubicBezTo>
                                        <a:cubicBezTo>
                                          <a:pt x="3" y="9"/>
                                          <a:pt x="15" y="0"/>
                                          <a:pt x="27" y="1"/>
                                        </a:cubicBezTo>
                                        <a:cubicBezTo>
                                          <a:pt x="136" y="14"/>
                                          <a:pt x="248" y="21"/>
                                          <a:pt x="358" y="21"/>
                                        </a:cubicBezTo>
                                        <a:cubicBezTo>
                                          <a:pt x="359" y="21"/>
                                          <a:pt x="359" y="21"/>
                                          <a:pt x="359" y="21"/>
                                        </a:cubicBezTo>
                                        <a:cubicBezTo>
                                          <a:pt x="469" y="21"/>
                                          <a:pt x="581" y="14"/>
                                          <a:pt x="690" y="1"/>
                                        </a:cubicBezTo>
                                        <a:cubicBezTo>
                                          <a:pt x="703" y="0"/>
                                          <a:pt x="714" y="9"/>
                                          <a:pt x="716" y="21"/>
                                        </a:cubicBezTo>
                                        <a:cubicBezTo>
                                          <a:pt x="717" y="34"/>
                                          <a:pt x="708" y="45"/>
                                          <a:pt x="696" y="46"/>
                                        </a:cubicBezTo>
                                        <a:cubicBezTo>
                                          <a:pt x="584" y="59"/>
                                          <a:pt x="471" y="66"/>
                                          <a:pt x="359" y="66"/>
                                        </a:cubicBezTo>
                                      </a:path>
                                    </a:pathLst>
                                  </a:custGeom>
                                  <a:grpFill/>
                                  <a:ln>
                                    <a:noFill/>
                                  </a:ln>
                                </wps:spPr>
                                <wps:bodyPr vert="horz" wrap="square" lIns="91440" tIns="45720" rIns="91440" bIns="45720" numCol="1" anchor="t" anchorCtr="0" compatLnSpc="1">
                                  <a:prstTxWarp prst="textNoShape">
                                    <a:avLst/>
                                  </a:prstTxWarp>
                                </wps:bodyPr>
                              </wps:wsp>
                              <wps:wsp>
                                <wps:cNvPr id="59" name="Freeform 17"/>
                                <wps:cNvSpPr>
                                  <a:spLocks/>
                                </wps:cNvSpPr>
                                <wps:spPr bwMode="auto">
                                  <a:xfrm>
                                    <a:off x="230780" y="2796883"/>
                                    <a:ext cx="2697163" cy="173037"/>
                                  </a:xfrm>
                                  <a:custGeom>
                                    <a:avLst/>
                                    <a:gdLst>
                                      <a:gd name="T0" fmla="*/ 691 w 714"/>
                                      <a:gd name="T1" fmla="*/ 46 h 46"/>
                                      <a:gd name="T2" fmla="*/ 22 w 714"/>
                                      <a:gd name="T3" fmla="*/ 46 h 46"/>
                                      <a:gd name="T4" fmla="*/ 0 w 714"/>
                                      <a:gd name="T5" fmla="*/ 23 h 46"/>
                                      <a:gd name="T6" fmla="*/ 22 w 714"/>
                                      <a:gd name="T7" fmla="*/ 0 h 46"/>
                                      <a:gd name="T8" fmla="*/ 691 w 714"/>
                                      <a:gd name="T9" fmla="*/ 0 h 46"/>
                                      <a:gd name="T10" fmla="*/ 714 w 714"/>
                                      <a:gd name="T11" fmla="*/ 23 h 46"/>
                                      <a:gd name="T12" fmla="*/ 691 w 714"/>
                                      <a:gd name="T13" fmla="*/ 46 h 46"/>
                                    </a:gdLst>
                                    <a:ahLst/>
                                    <a:cxnLst>
                                      <a:cxn ang="0">
                                        <a:pos x="T0" y="T1"/>
                                      </a:cxn>
                                      <a:cxn ang="0">
                                        <a:pos x="T2" y="T3"/>
                                      </a:cxn>
                                      <a:cxn ang="0">
                                        <a:pos x="T4" y="T5"/>
                                      </a:cxn>
                                      <a:cxn ang="0">
                                        <a:pos x="T6" y="T7"/>
                                      </a:cxn>
                                      <a:cxn ang="0">
                                        <a:pos x="T8" y="T9"/>
                                      </a:cxn>
                                      <a:cxn ang="0">
                                        <a:pos x="T10" y="T11"/>
                                      </a:cxn>
                                      <a:cxn ang="0">
                                        <a:pos x="T12" y="T13"/>
                                      </a:cxn>
                                    </a:cxnLst>
                                    <a:rect l="0" t="0" r="r" b="b"/>
                                    <a:pathLst>
                                      <a:path w="714" h="46">
                                        <a:moveTo>
                                          <a:pt x="691" y="46"/>
                                        </a:moveTo>
                                        <a:cubicBezTo>
                                          <a:pt x="22" y="46"/>
                                          <a:pt x="22" y="46"/>
                                          <a:pt x="22" y="46"/>
                                        </a:cubicBezTo>
                                        <a:cubicBezTo>
                                          <a:pt x="10" y="46"/>
                                          <a:pt x="0" y="36"/>
                                          <a:pt x="0" y="23"/>
                                        </a:cubicBezTo>
                                        <a:cubicBezTo>
                                          <a:pt x="0" y="11"/>
                                          <a:pt x="10" y="0"/>
                                          <a:pt x="22" y="0"/>
                                        </a:cubicBezTo>
                                        <a:cubicBezTo>
                                          <a:pt x="691" y="0"/>
                                          <a:pt x="691" y="0"/>
                                          <a:pt x="691" y="0"/>
                                        </a:cubicBezTo>
                                        <a:cubicBezTo>
                                          <a:pt x="704" y="0"/>
                                          <a:pt x="714" y="11"/>
                                          <a:pt x="714" y="23"/>
                                        </a:cubicBezTo>
                                        <a:cubicBezTo>
                                          <a:pt x="714" y="36"/>
                                          <a:pt x="704" y="46"/>
                                          <a:pt x="691" y="46"/>
                                        </a:cubicBezTo>
                                      </a:path>
                                    </a:pathLst>
                                  </a:custGeom>
                                  <a:grpFill/>
                                  <a:ln>
                                    <a:noFill/>
                                  </a:ln>
                                </wps:spPr>
                                <wps:bodyPr vert="horz" wrap="square" lIns="91440" tIns="45720" rIns="91440" bIns="45720" numCol="1" anchor="t" anchorCtr="0" compatLnSpc="1">
                                  <a:prstTxWarp prst="textNoShape">
                                    <a:avLst/>
                                  </a:prstTxWarp>
                                </wps:bodyPr>
                              </wps:wsp>
                              <wps:wsp>
                                <wps:cNvPr id="60" name="Freeform 18"/>
                                <wps:cNvSpPr>
                                  <a:spLocks/>
                                </wps:cNvSpPr>
                                <wps:spPr bwMode="auto">
                                  <a:xfrm>
                                    <a:off x="857843" y="199733"/>
                                    <a:ext cx="1438275" cy="1516062"/>
                                  </a:xfrm>
                                  <a:custGeom>
                                    <a:avLst/>
                                    <a:gdLst>
                                      <a:gd name="T0" fmla="*/ 199 w 381"/>
                                      <a:gd name="T1" fmla="*/ 396 h 401"/>
                                      <a:gd name="T2" fmla="*/ 374 w 381"/>
                                      <a:gd name="T3" fmla="*/ 220 h 401"/>
                                      <a:gd name="T4" fmla="*/ 367 w 381"/>
                                      <a:gd name="T5" fmla="*/ 202 h 401"/>
                                      <a:gd name="T6" fmla="*/ 293 w 381"/>
                                      <a:gd name="T7" fmla="*/ 202 h 401"/>
                                      <a:gd name="T8" fmla="*/ 293 w 381"/>
                                      <a:gd name="T9" fmla="*/ 13 h 401"/>
                                      <a:gd name="T10" fmla="*/ 280 w 381"/>
                                      <a:gd name="T11" fmla="*/ 0 h 401"/>
                                      <a:gd name="T12" fmla="*/ 102 w 381"/>
                                      <a:gd name="T13" fmla="*/ 0 h 401"/>
                                      <a:gd name="T14" fmla="*/ 89 w 381"/>
                                      <a:gd name="T15" fmla="*/ 13 h 401"/>
                                      <a:gd name="T16" fmla="*/ 89 w 381"/>
                                      <a:gd name="T17" fmla="*/ 202 h 401"/>
                                      <a:gd name="T18" fmla="*/ 15 w 381"/>
                                      <a:gd name="T19" fmla="*/ 202 h 401"/>
                                      <a:gd name="T20" fmla="*/ 7 w 381"/>
                                      <a:gd name="T21" fmla="*/ 220 h 401"/>
                                      <a:gd name="T22" fmla="*/ 183 w 381"/>
                                      <a:gd name="T23" fmla="*/ 396 h 401"/>
                                      <a:gd name="T24" fmla="*/ 199 w 381"/>
                                      <a:gd name="T25" fmla="*/ 396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1" h="401">
                                        <a:moveTo>
                                          <a:pt x="199" y="396"/>
                                        </a:moveTo>
                                        <a:cubicBezTo>
                                          <a:pt x="374" y="220"/>
                                          <a:pt x="374" y="220"/>
                                          <a:pt x="374" y="220"/>
                                        </a:cubicBezTo>
                                        <a:cubicBezTo>
                                          <a:pt x="381" y="214"/>
                                          <a:pt x="376" y="202"/>
                                          <a:pt x="367" y="202"/>
                                        </a:cubicBezTo>
                                        <a:cubicBezTo>
                                          <a:pt x="293" y="202"/>
                                          <a:pt x="293" y="202"/>
                                          <a:pt x="293" y="202"/>
                                        </a:cubicBezTo>
                                        <a:cubicBezTo>
                                          <a:pt x="293" y="13"/>
                                          <a:pt x="293" y="13"/>
                                          <a:pt x="293" y="13"/>
                                        </a:cubicBezTo>
                                        <a:cubicBezTo>
                                          <a:pt x="293" y="6"/>
                                          <a:pt x="287" y="0"/>
                                          <a:pt x="280" y="0"/>
                                        </a:cubicBezTo>
                                        <a:cubicBezTo>
                                          <a:pt x="102" y="0"/>
                                          <a:pt x="102" y="0"/>
                                          <a:pt x="102" y="0"/>
                                        </a:cubicBezTo>
                                        <a:cubicBezTo>
                                          <a:pt x="95" y="0"/>
                                          <a:pt x="89" y="6"/>
                                          <a:pt x="89" y="13"/>
                                        </a:cubicBezTo>
                                        <a:cubicBezTo>
                                          <a:pt x="89" y="202"/>
                                          <a:pt x="89" y="202"/>
                                          <a:pt x="89" y="202"/>
                                        </a:cubicBezTo>
                                        <a:cubicBezTo>
                                          <a:pt x="15" y="202"/>
                                          <a:pt x="15" y="202"/>
                                          <a:pt x="15" y="202"/>
                                        </a:cubicBezTo>
                                        <a:cubicBezTo>
                                          <a:pt x="5" y="202"/>
                                          <a:pt x="0" y="214"/>
                                          <a:pt x="7" y="220"/>
                                        </a:cubicBezTo>
                                        <a:cubicBezTo>
                                          <a:pt x="183" y="396"/>
                                          <a:pt x="183" y="396"/>
                                          <a:pt x="183" y="396"/>
                                        </a:cubicBezTo>
                                        <a:cubicBezTo>
                                          <a:pt x="187" y="401"/>
                                          <a:pt x="194" y="401"/>
                                          <a:pt x="199" y="396"/>
                                        </a:cubicBezTo>
                                      </a:path>
                                    </a:pathLst>
                                  </a:custGeom>
                                  <a:grpFill/>
                                  <a:ln>
                                    <a:noFill/>
                                  </a:ln>
                                </wps:spPr>
                                <wps:bodyPr vert="horz" wrap="square" lIns="91440" tIns="45720" rIns="91440" bIns="45720" numCol="1" anchor="t" anchorCtr="0" compatLnSpc="1">
                                  <a:prstTxWarp prst="textNoShape">
                                    <a:avLst/>
                                  </a:prstTxWarp>
                                </wps:bodyPr>
                              </wps:wsp>
                            </wpg:grpSp>
                          </wpg:wgp>
                        </a:graphicData>
                      </a:graphic>
                    </wp:inline>
                  </w:drawing>
                </mc:Choice>
                <mc:Fallback>
                  <w:pict>
                    <v:group w14:anchorId="3C141D50" id="Group 38" o:spid="_x0000_s1026" alt="&quot;&quot;" style="width:71.15pt;height:71.15pt;mso-position-horizontal-relative:char;mso-position-vertical-relative:line" coordsize="10800,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">
                      <v:oval id="Oval 54" o:spid="_x0000_s1027" style="position:absolute;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" fillcolor="white [3212]" stroked="f" strokeweight="1pt">
                        <v:stroke joinstyle="miter"/>
                      </v:oval>
                      <v:group id="Group 55" o:spid="_x0000_s1028" style="position:absolute;left:2196;top:1997;width:6518;height:6639" coordorigin="2196,1997" coordsize="27193,2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o:lock v:ext="edit" aspectratio="t"/>
                        <v:shape id="Freeform 14" o:spid="_x0000_s1029" style="position:absolute;left:2196;top:15379;width:27194;height:5827;visibility:visible;mso-wrap-style:square;v-text-anchor:top" coordsize="720,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" path="m360,154c194,154,71,85,12,44,2,37,,23,7,12,14,2,28,,38,7,93,45,206,109,360,109v1,,2,,3,c515,108,628,45,681,7v10,-7,24,-5,32,5c720,23,717,37,707,44,649,85,528,153,363,154v-1,,-2,,-3,e" filled="f" stroked="f">
                          <v:path arrowok="t" o:connecttype="custom" o:connectlocs="1359694,582612;45323,166461;26438,45398;143523,26482;1359694,412368;1371025,412368;2572088,26482;2692950,45398;2670288,166461;1371025,582612;1359694,582612" o:connectangles="0,0,0,0,0,0,0,0,0,0,0"/>
                        </v:shape>
                        <v:shape id="Freeform 15" o:spid="_x0000_s1030" style="position:absolute;left:2196;top:19539;width:27194;height:4048;visibility:visible;mso-wrap-style:square;v-text-anchor:top" coordsize="72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" path="m360,107c243,107,128,87,18,47,6,43,,30,4,18,8,6,21,,33,4,140,43,252,63,366,62,476,61,583,42,686,4v12,-4,25,2,29,14c720,30,714,43,702,47,594,86,481,107,366,107v-2,,-4,,-6,e" filled="f" stroked="f">
                          <v:path arrowok="t" o:connecttype="custom" o:connectlocs="1359694,404812;67985,177815;15108,68099;124639,15133;1382356,234564;2590972,15133;2700503,68099;2651403,177815;1382356,404812;1359694,404812" o:connectangles="0,0,0,0,0,0,0,0,0,0"/>
                        </v:shape>
                        <v:shape id="Freeform 16" o:spid="_x0000_s1031" style="position:absolute;left:2228;top:23761;width:27083;height:2509;visibility:visible;mso-wrap-style:square;v-text-anchor:top" coordsize="7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" path="m359,66v-1,,-1,,-1,c246,66,133,59,22,46,9,45,,34,2,21,3,9,15,,27,1,136,14,248,21,358,21v1,,1,,1,c469,21,581,14,690,1v13,-1,24,8,26,20c717,34,708,45,696,46,584,59,471,66,359,66e" filled="f" stroked="f">
                          <v:path arrowok="t" o:connecttype="custom" o:connectlocs="1356027,250825;1352249,250825;83099,174817;7554,79808;101985,3800;1352249,79808;1356027,79808;2606291,3800;2704499,79808;2628954,174817;1356027,250825" o:connectangles="0,0,0,0,0,0,0,0,0,0,0"/>
                        </v:shape>
                        <v:shape id="Freeform 17" o:spid="_x0000_s1032" style="position:absolute;left:2307;top:27968;width:26972;height:1731;visibility:visible;mso-wrap-style:square;v-text-anchor:top" coordsize="71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" path="m691,46c22,46,22,46,22,46,10,46,,36,,23,,11,10,,22,,691,,691,,691,v13,,23,11,23,23c714,36,704,46,691,46e" filled="f" stroked="f">
                          <v:path arrowok="t" o:connecttype="custom" o:connectlocs="2610280,173037;83106,173037;0,86519;83106,0;2610280,0;2697163,86519;2610280,173037" o:connectangles="0,0,0,0,0,0,0"/>
                        </v:shape>
                        <v:shape id="Freeform 18" o:spid="_x0000_s1033" style="position:absolute;left:8578;top:1997;width:14383;height:15160;visibility:visible;mso-wrap-style:square;v-text-anchor:top" coordsize="38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" path="m199,396c374,220,374,220,374,220v7,-6,2,-18,-7,-18c293,202,293,202,293,202v,-189,,-189,,-189c293,6,287,,280,,102,,102,,102,,95,,89,6,89,13v,189,,189,,189c15,202,15,202,15,202,5,202,,214,7,220,183,396,183,396,183,396v4,5,11,5,16,e" filled="f" stroked="f">
                          <v:path arrowok="t" o:connecttype="custom" o:connectlocs="751225,1497158;1411850,831755;1385425,763702;1106075,763702;1106075,49149;1057000,0;385050,0;335975,49149;335975,763702;56625,763702;26425,831755;690825,1497158;751225,1497158" o:connectangles="0,0,0,0,0,0,0,0,0,0,0,0,0"/>
                        </v:shape>
                      </v:group>
                      <w10:anchorlock/>
                    </v:group>
                  </w:pict>
                </mc:Fallback>
              </mc:AlternateContent>
            </w:r>
          </w:p>
          <w:p w14:paraId="0F901F92" w14:textId="77777777" w:rsidR="00BD6254" w:rsidRPr="00E04CEA" w:rsidRDefault="00BD6254" w:rsidP="007D09C0">
            <w:pPr>
              <w:pStyle w:val="BodyTextDOH"/>
              <w:rPr>
                <w:b/>
                <w:bCs/>
                <w:color w:val="FFFFFF" w:themeColor="background1"/>
                <w:sz w:val="22"/>
                <w:szCs w:val="22"/>
              </w:rPr>
            </w:pPr>
            <w:r w:rsidRPr="00DA047C">
              <w:rPr>
                <w:b/>
                <w:bCs/>
                <w:color w:val="FFFFFF" w:themeColor="background1"/>
                <w:sz w:val="22"/>
                <w:szCs w:val="22"/>
              </w:rPr>
              <w:t>Percentage of care recipients with pressure injuries, reported against six pressure injury stages</w:t>
            </w:r>
          </w:p>
        </w:tc>
        <w:tc>
          <w:tcPr>
            <w:tcW w:w="7076" w:type="dxa"/>
          </w:tcPr>
          <w:p w14:paraId="2717E4B4" w14:textId="77777777" w:rsidR="00BD6254" w:rsidRPr="00BF4F91" w:rsidRDefault="00BD6254" w:rsidP="007D09C0">
            <w:pPr>
              <w:pStyle w:val="BodyTextDOH"/>
              <w:rPr>
                <w:rFonts w:ascii="Arial Black" w:hAnsi="Arial Black"/>
                <w:b/>
                <w:bCs/>
                <w:color w:val="00B3C3" w:themeColor="accent2"/>
              </w:rPr>
            </w:pPr>
            <w:r w:rsidRPr="00BF4F91">
              <w:rPr>
                <w:rFonts w:ascii="Arial Black" w:hAnsi="Arial Black"/>
                <w:b/>
                <w:bCs/>
                <w:color w:val="00B3C3" w:themeColor="accent2"/>
              </w:rPr>
              <w:t>COLLECTION</w:t>
            </w:r>
          </w:p>
          <w:p w14:paraId="5AAD9DDD" w14:textId="77777777" w:rsidR="00BD6254" w:rsidRDefault="00BD6254" w:rsidP="007D09C0">
            <w:pPr>
              <w:pStyle w:val="TableTextBullet1DOH"/>
            </w:pPr>
            <w:r w:rsidRPr="00DA047C">
              <w:t>One observation assessment for each care recipient, around the same time every quarter</w:t>
            </w:r>
          </w:p>
        </w:tc>
      </w:tr>
      <w:tr w:rsidR="00BD6254" w14:paraId="3E3F0BAC" w14:textId="77777777" w:rsidTr="007D09C0">
        <w:trPr>
          <w:cantSplit/>
          <w:tblHeader/>
        </w:trPr>
        <w:tc>
          <w:tcPr>
            <w:tcW w:w="2552" w:type="dxa"/>
            <w:vMerge/>
            <w:shd w:val="clear" w:color="auto" w:fill="00B3C3" w:themeFill="accent2"/>
          </w:tcPr>
          <w:p w14:paraId="5046B4DD" w14:textId="77777777" w:rsidR="00BD6254" w:rsidRDefault="00BD6254" w:rsidP="007D09C0">
            <w:pPr>
              <w:pStyle w:val="BodyTextDOH"/>
            </w:pPr>
          </w:p>
        </w:tc>
        <w:tc>
          <w:tcPr>
            <w:tcW w:w="7076" w:type="dxa"/>
          </w:tcPr>
          <w:p w14:paraId="43956E68" w14:textId="77777777" w:rsidR="00BD6254" w:rsidRPr="00BF4F91" w:rsidRDefault="00BD6254" w:rsidP="007D09C0">
            <w:pPr>
              <w:pStyle w:val="BodyTextDOH"/>
              <w:rPr>
                <w:rFonts w:ascii="Arial Black" w:hAnsi="Arial Black"/>
                <w:color w:val="00B3C3" w:themeColor="accent2"/>
              </w:rPr>
            </w:pPr>
            <w:r w:rsidRPr="00BF4F91">
              <w:rPr>
                <w:rFonts w:ascii="Arial Black" w:hAnsi="Arial Black"/>
                <w:color w:val="00B3C3" w:themeColor="accent2"/>
              </w:rPr>
              <w:t>QUALITY INDICATOR REPORTING</w:t>
            </w:r>
          </w:p>
          <w:p w14:paraId="56B969BE" w14:textId="77777777" w:rsidR="00BD6254" w:rsidRPr="00DA047C" w:rsidRDefault="00BD6254" w:rsidP="007D09C0">
            <w:pPr>
              <w:pStyle w:val="TableTextBullet1DOH"/>
            </w:pPr>
            <w:r w:rsidRPr="005A7A8F">
              <w:t>Care recipients</w:t>
            </w:r>
            <w:r w:rsidRPr="00DA047C">
              <w:t xml:space="preserve"> with one or more pressure injuries</w:t>
            </w:r>
          </w:p>
          <w:p w14:paraId="221A6F53" w14:textId="77777777" w:rsidR="00BD6254" w:rsidRPr="005A7A8F" w:rsidRDefault="00BD6254" w:rsidP="007D09C0">
            <w:pPr>
              <w:pStyle w:val="TableTextBullet1DOH"/>
            </w:pPr>
            <w:r w:rsidRPr="00DA047C">
              <w:t xml:space="preserve">Care recipients </w:t>
            </w:r>
            <w:r w:rsidRPr="005A7A8F">
              <w:t>with one or more pressure injuries reported against each of the six pressure injury stages:</w:t>
            </w:r>
          </w:p>
          <w:p w14:paraId="6B2D79B3" w14:textId="77777777" w:rsidR="00BD6254" w:rsidRPr="005A7A8F" w:rsidRDefault="00BD6254" w:rsidP="007D09C0">
            <w:pPr>
              <w:pStyle w:val="TableTextBullet2DOH"/>
            </w:pPr>
            <w:r w:rsidRPr="005A7A8F">
              <w:t>Stage 1 Pressure Injury</w:t>
            </w:r>
          </w:p>
          <w:p w14:paraId="4AA2AADC" w14:textId="77777777" w:rsidR="00BD6254" w:rsidRPr="005A7A8F" w:rsidRDefault="00BD6254" w:rsidP="007D09C0">
            <w:pPr>
              <w:pStyle w:val="TableTextBullet2DOH"/>
            </w:pPr>
            <w:r w:rsidRPr="005A7A8F">
              <w:t>Stage 2 Pressure Injury</w:t>
            </w:r>
          </w:p>
          <w:p w14:paraId="5D8183E0" w14:textId="77777777" w:rsidR="00BD6254" w:rsidRPr="005A7A8F" w:rsidRDefault="00BD6254" w:rsidP="007D09C0">
            <w:pPr>
              <w:pStyle w:val="TableTextBullet2DOH"/>
            </w:pPr>
            <w:r w:rsidRPr="005A7A8F">
              <w:t>Stage 3 Pressure Injury</w:t>
            </w:r>
          </w:p>
          <w:p w14:paraId="4CAD0CEE" w14:textId="77777777" w:rsidR="00BD6254" w:rsidRPr="005A7A8F" w:rsidRDefault="00BD6254" w:rsidP="007D09C0">
            <w:pPr>
              <w:pStyle w:val="TableTextBullet2DOH"/>
            </w:pPr>
            <w:r w:rsidRPr="005A7A8F">
              <w:t>Stage 4 Pressure Injury</w:t>
            </w:r>
          </w:p>
          <w:p w14:paraId="25D5D729" w14:textId="77777777" w:rsidR="00BD6254" w:rsidRPr="005A7A8F" w:rsidRDefault="00BD6254" w:rsidP="007D09C0">
            <w:pPr>
              <w:pStyle w:val="TableTextBullet2DOH"/>
            </w:pPr>
            <w:r w:rsidRPr="005A7A8F">
              <w:t>Unstageable Pressure Injury</w:t>
            </w:r>
          </w:p>
          <w:p w14:paraId="17AC0B6D" w14:textId="77777777" w:rsidR="00BD6254" w:rsidRDefault="00BD6254" w:rsidP="007D09C0">
            <w:pPr>
              <w:pStyle w:val="TableTextBullet2DOH"/>
            </w:pPr>
            <w:r w:rsidRPr="00566D71">
              <w:t>Suspected Deep</w:t>
            </w:r>
            <w:r>
              <w:t xml:space="preserve"> </w:t>
            </w:r>
            <w:r w:rsidRPr="00566D71">
              <w:t>Tissue Injur</w:t>
            </w:r>
            <w:r>
              <w:t>y</w:t>
            </w:r>
          </w:p>
        </w:tc>
      </w:tr>
      <w:tr w:rsidR="00BD6254" w14:paraId="32CE4CE5" w14:textId="77777777" w:rsidTr="007D09C0">
        <w:trPr>
          <w:cantSplit/>
          <w:tblHeader/>
        </w:trPr>
        <w:tc>
          <w:tcPr>
            <w:tcW w:w="2552" w:type="dxa"/>
            <w:vMerge/>
            <w:shd w:val="clear" w:color="auto" w:fill="00B3C3" w:themeFill="accent2"/>
          </w:tcPr>
          <w:p w14:paraId="13AF8C5F" w14:textId="77777777" w:rsidR="00BD6254" w:rsidRDefault="00BD6254" w:rsidP="007D09C0">
            <w:pPr>
              <w:pStyle w:val="BodyTextDOH"/>
            </w:pPr>
          </w:p>
        </w:tc>
        <w:tc>
          <w:tcPr>
            <w:tcW w:w="7076" w:type="dxa"/>
          </w:tcPr>
          <w:p w14:paraId="50A8C58B" w14:textId="77777777" w:rsidR="00BD6254" w:rsidRPr="00BF4F91" w:rsidRDefault="00BD6254" w:rsidP="007D09C0">
            <w:pPr>
              <w:pStyle w:val="BodyTextDOH"/>
              <w:rPr>
                <w:rFonts w:ascii="Arial Black" w:hAnsi="Arial Black"/>
                <w:color w:val="00B3C3" w:themeColor="accent2"/>
              </w:rPr>
            </w:pPr>
            <w:r w:rsidRPr="00BF4F91">
              <w:rPr>
                <w:rFonts w:ascii="Arial Black" w:hAnsi="Arial Black"/>
                <w:color w:val="00B3C3" w:themeColor="accent2"/>
              </w:rPr>
              <w:t>ADDITIONAL REPORTING</w:t>
            </w:r>
          </w:p>
          <w:p w14:paraId="75AF45B3" w14:textId="77777777" w:rsidR="00BD6254" w:rsidRPr="00566D71" w:rsidRDefault="00BD6254" w:rsidP="007D09C0">
            <w:pPr>
              <w:pStyle w:val="TableTextBullet1DOH"/>
            </w:pPr>
            <w:r w:rsidRPr="00566D71">
              <w:t>Care recipients assessed for</w:t>
            </w:r>
            <w:r>
              <w:t xml:space="preserve"> </w:t>
            </w:r>
            <w:r w:rsidRPr="00566D71">
              <w:t xml:space="preserve">pressure injuries </w:t>
            </w:r>
          </w:p>
          <w:p w14:paraId="6011ECEB" w14:textId="77777777" w:rsidR="00BD6254" w:rsidRPr="00566D71" w:rsidRDefault="00BD6254" w:rsidP="007D09C0">
            <w:pPr>
              <w:pStyle w:val="TableTextBullet1DOH"/>
            </w:pPr>
            <w:r w:rsidRPr="00566D71">
              <w:t xml:space="preserve">Care recipients </w:t>
            </w:r>
            <w:r>
              <w:t>with</w:t>
            </w:r>
            <w:r w:rsidRPr="00566D71">
              <w:t xml:space="preserve"> one or more pressure injuries </w:t>
            </w:r>
            <w:r>
              <w:t xml:space="preserve">acquired </w:t>
            </w:r>
            <w:r w:rsidRPr="00566D71">
              <w:t xml:space="preserve">outside of the service </w:t>
            </w:r>
            <w:r>
              <w:t>during</w:t>
            </w:r>
            <w:r w:rsidRPr="00566D71">
              <w:t xml:space="preserve"> the quarter</w:t>
            </w:r>
          </w:p>
          <w:p w14:paraId="2ABAEE2E" w14:textId="77777777" w:rsidR="00BD6254" w:rsidRPr="00566D71" w:rsidRDefault="00BD6254" w:rsidP="007D09C0">
            <w:pPr>
              <w:pStyle w:val="TableTextBullet1DOH"/>
            </w:pPr>
            <w:r w:rsidRPr="00566D71">
              <w:t xml:space="preserve">Care recipients </w:t>
            </w:r>
            <w:r>
              <w:t>with</w:t>
            </w:r>
            <w:r w:rsidRPr="00566D71">
              <w:t xml:space="preserve"> one or more pressure injuries</w:t>
            </w:r>
            <w:r>
              <w:t xml:space="preserve"> acquired</w:t>
            </w:r>
            <w:r w:rsidRPr="00566D71">
              <w:t xml:space="preserve"> outside of the service </w:t>
            </w:r>
            <w:r>
              <w:t>during</w:t>
            </w:r>
            <w:r w:rsidRPr="00566D71">
              <w:t xml:space="preserve"> the quarter, reported against each of the six pressure injury stages:</w:t>
            </w:r>
          </w:p>
          <w:p w14:paraId="60502962" w14:textId="77777777" w:rsidR="00BD6254" w:rsidRPr="00566D71" w:rsidRDefault="00BD6254" w:rsidP="007D09C0">
            <w:pPr>
              <w:pStyle w:val="TableTextBullet2DOH"/>
            </w:pPr>
            <w:r>
              <w:t>Stage 1 Pressure Injury</w:t>
            </w:r>
          </w:p>
          <w:p w14:paraId="7E508A29" w14:textId="77777777" w:rsidR="00BD6254" w:rsidRPr="00566D71" w:rsidRDefault="00BD6254" w:rsidP="007D09C0">
            <w:pPr>
              <w:pStyle w:val="TableTextBullet2DOH"/>
            </w:pPr>
            <w:r>
              <w:t>Stage 2 Pressure Injury</w:t>
            </w:r>
          </w:p>
          <w:p w14:paraId="72D146DF" w14:textId="77777777" w:rsidR="00BD6254" w:rsidRPr="00566D71" w:rsidRDefault="00BD6254" w:rsidP="007D09C0">
            <w:pPr>
              <w:pStyle w:val="TableTextBullet2DOH"/>
            </w:pPr>
            <w:r>
              <w:t>Stage 3 Pressure Injury</w:t>
            </w:r>
          </w:p>
          <w:p w14:paraId="6198BC24" w14:textId="77777777" w:rsidR="00BD6254" w:rsidRPr="00566D71" w:rsidRDefault="00BD6254" w:rsidP="007D09C0">
            <w:pPr>
              <w:pStyle w:val="TableTextBullet2DOH"/>
            </w:pPr>
            <w:r>
              <w:t>Stage 4 Pressure Injury</w:t>
            </w:r>
          </w:p>
          <w:p w14:paraId="3B7696E8" w14:textId="77777777" w:rsidR="00BD6254" w:rsidRPr="00566D71" w:rsidRDefault="00BD6254" w:rsidP="007D09C0">
            <w:pPr>
              <w:pStyle w:val="TableTextBullet2DOH"/>
            </w:pPr>
            <w:r w:rsidRPr="00566D71">
              <w:t>Unstageable Pressure Injur</w:t>
            </w:r>
            <w:r>
              <w:t>y</w:t>
            </w:r>
          </w:p>
          <w:p w14:paraId="4F88165A" w14:textId="77777777" w:rsidR="00BD6254" w:rsidRDefault="00BD6254" w:rsidP="007D09C0">
            <w:pPr>
              <w:pStyle w:val="TableTextBullet2DOH"/>
            </w:pPr>
            <w:r w:rsidRPr="00566D71">
              <w:t>Suspected Deep</w:t>
            </w:r>
            <w:r>
              <w:t xml:space="preserve"> Tissue Injury</w:t>
            </w:r>
          </w:p>
        </w:tc>
      </w:tr>
      <w:tr w:rsidR="00BD6254" w14:paraId="51D42B61" w14:textId="77777777" w:rsidTr="007D09C0">
        <w:trPr>
          <w:cantSplit/>
          <w:tblHeader/>
        </w:trPr>
        <w:tc>
          <w:tcPr>
            <w:tcW w:w="2552" w:type="dxa"/>
            <w:vMerge/>
            <w:shd w:val="clear" w:color="auto" w:fill="00B3C3" w:themeFill="accent2"/>
          </w:tcPr>
          <w:p w14:paraId="2F68AAA2" w14:textId="77777777" w:rsidR="00BD6254" w:rsidRDefault="00BD6254" w:rsidP="007D09C0">
            <w:pPr>
              <w:pStyle w:val="BodyTextDOH"/>
            </w:pPr>
          </w:p>
        </w:tc>
        <w:tc>
          <w:tcPr>
            <w:tcW w:w="7076" w:type="dxa"/>
          </w:tcPr>
          <w:p w14:paraId="5D66E097" w14:textId="77777777" w:rsidR="00BD6254" w:rsidRPr="00BF4F91" w:rsidRDefault="00BD6254" w:rsidP="007D09C0">
            <w:pPr>
              <w:pStyle w:val="BodyTextDOH"/>
              <w:rPr>
                <w:rFonts w:ascii="Arial Black" w:hAnsi="Arial Black"/>
                <w:color w:val="00B3C3" w:themeColor="accent2"/>
              </w:rPr>
            </w:pPr>
            <w:r w:rsidRPr="00BF4F91">
              <w:rPr>
                <w:rFonts w:ascii="Arial Black" w:hAnsi="Arial Black"/>
                <w:color w:val="00B3C3" w:themeColor="accent2"/>
              </w:rPr>
              <w:t>EXCLUSIONS</w:t>
            </w:r>
          </w:p>
          <w:p w14:paraId="4EC2F598" w14:textId="77777777" w:rsidR="00BD6254" w:rsidRPr="00DA047C" w:rsidRDefault="00BD6254" w:rsidP="007D09C0">
            <w:pPr>
              <w:pStyle w:val="TableTextBullet1DOH"/>
            </w:pPr>
            <w:r w:rsidRPr="00566D71">
              <w:t>Care recipients</w:t>
            </w:r>
            <w:r w:rsidRPr="00DA047C">
              <w:t xml:space="preserve"> who withheld consent to undergo an observation assessment for pressure injuries for the entire quarter</w:t>
            </w:r>
          </w:p>
          <w:p w14:paraId="2854A1E9" w14:textId="77777777" w:rsidR="00BD6254" w:rsidRDefault="00BD6254" w:rsidP="007D09C0">
            <w:pPr>
              <w:pStyle w:val="TableTextBullet1DOH"/>
            </w:pPr>
            <w:r w:rsidRPr="00DA047C">
              <w:t>Care recipients w</w:t>
            </w:r>
            <w:r w:rsidRPr="00566D71">
              <w:t xml:space="preserve">ho were absent from the service for the </w:t>
            </w:r>
            <w:r>
              <w:t>entire</w:t>
            </w:r>
            <w:r w:rsidRPr="00566D71">
              <w:t xml:space="preserve"> quarter</w:t>
            </w:r>
          </w:p>
        </w:tc>
      </w:tr>
    </w:tbl>
    <w:p w14:paraId="539109DE" w14:textId="77777777" w:rsidR="00883253" w:rsidRDefault="00883253" w:rsidP="00883253">
      <w:pPr>
        <w:pStyle w:val="BodytextafterH1"/>
        <w:rPr>
          <w:rFonts w:eastAsiaTheme="majorEastAsia"/>
          <w:color w:val="0090D4" w:themeColor="accent3"/>
          <w:sz w:val="28"/>
          <w:szCs w:val="28"/>
        </w:rPr>
      </w:pPr>
      <w:r>
        <w:br w:type="page"/>
      </w:r>
    </w:p>
    <w:p w14:paraId="7E347D7C" w14:textId="77777777" w:rsidR="00D5067B" w:rsidRDefault="00D5067B" w:rsidP="006B36D6">
      <w:pPr>
        <w:pStyle w:val="Heading2"/>
      </w:pPr>
      <w:r w:rsidRPr="00964553">
        <w:t xml:space="preserve">Key terms for </w:t>
      </w:r>
      <w:r w:rsidR="00B74E66">
        <w:t>p</w:t>
      </w:r>
      <w:r w:rsidRPr="00964553">
        <w:t>ressure injuries</w:t>
      </w:r>
      <w:bookmarkEnd w:id="34"/>
      <w:bookmarkEnd w:id="35"/>
    </w:p>
    <w:p w14:paraId="3EBEF735" w14:textId="77777777" w:rsidR="00C809CD" w:rsidRPr="00442997" w:rsidRDefault="007D67A2" w:rsidP="00CD4E04">
      <w:pPr>
        <w:pStyle w:val="BodyTextDOH"/>
      </w:pPr>
      <w:r w:rsidRPr="00442997">
        <w:t xml:space="preserve">A </w:t>
      </w:r>
      <w:r w:rsidRPr="00442997">
        <w:rPr>
          <w:b/>
        </w:rPr>
        <w:t>pressure injury</w:t>
      </w:r>
      <w:r w:rsidRPr="00442997">
        <w:t xml:space="preserve"> is a localised injury to the skin and/or underlying tissue, usually over a bony prominence, as a result of pressure, shear, or a combination of these factors</w:t>
      </w:r>
      <w:r w:rsidR="000444B7">
        <w:rPr>
          <w:rStyle w:val="FootnoteReference"/>
          <w:rFonts w:asciiTheme="minorHAnsi" w:hAnsiTheme="minorHAnsi"/>
          <w:sz w:val="22"/>
          <w:szCs w:val="22"/>
        </w:rPr>
        <w:footnoteReference w:id="4"/>
      </w:r>
      <w:r w:rsidRPr="00442997">
        <w:t>.</w:t>
      </w:r>
    </w:p>
    <w:p w14:paraId="3F1E7B27" w14:textId="77777777" w:rsidR="00146F8F" w:rsidRDefault="000444B7" w:rsidP="00883253">
      <w:pPr>
        <w:pStyle w:val="BodyTextDOH"/>
        <w:spacing w:after="120"/>
      </w:pPr>
      <w:r>
        <w:rPr>
          <w:szCs w:val="22"/>
        </w:rPr>
        <w:t xml:space="preserve">The </w:t>
      </w:r>
      <w:r>
        <w:t>ICD</w:t>
      </w:r>
      <w:r>
        <w:noBreakHyphen/>
        <w:t>1</w:t>
      </w:r>
      <w:r w:rsidR="002C6AFC">
        <w:t>0</w:t>
      </w:r>
      <w:r>
        <w:noBreakHyphen/>
        <w:t xml:space="preserve">Australian Modified (AM) pressure injury classification system outlined in the </w:t>
      </w:r>
      <w:r>
        <w:rPr>
          <w:i/>
        </w:rPr>
        <w:t xml:space="preserve">Prevention and Treatment of Pressure Ulcers/Injuries: Clinical Practice Guideline </w:t>
      </w:r>
      <w:r w:rsidRPr="000444B7">
        <w:t>2019</w:t>
      </w:r>
      <w:r>
        <w:t xml:space="preserve"> includes the following six pressure injury stages:</w:t>
      </w:r>
    </w:p>
    <w:p w14:paraId="0F676B47" w14:textId="3B867DAF" w:rsidR="00BD6254" w:rsidRPr="0051676B" w:rsidRDefault="00BD6254" w:rsidP="00BD6254">
      <w:pPr>
        <w:pStyle w:val="Caption"/>
        <w:keepNext/>
        <w:spacing w:before="240" w:after="0"/>
        <w:rPr>
          <w:rFonts w:ascii="Arial" w:hAnsi="Arial" w:cs="Arial"/>
          <w:i w:val="0"/>
          <w:sz w:val="16"/>
        </w:rPr>
      </w:pPr>
      <w:r w:rsidRPr="0051676B">
        <w:rPr>
          <w:rFonts w:ascii="Arial" w:hAnsi="Arial" w:cs="Arial"/>
          <w:i w:val="0"/>
          <w:sz w:val="16"/>
        </w:rPr>
        <w:t xml:space="preserve">TABLE </w:t>
      </w:r>
      <w:r w:rsidRPr="0051676B">
        <w:rPr>
          <w:rFonts w:ascii="Arial" w:hAnsi="Arial" w:cs="Arial"/>
          <w:i w:val="0"/>
          <w:sz w:val="16"/>
        </w:rPr>
        <w:fldChar w:fldCharType="begin"/>
      </w:r>
      <w:r w:rsidRPr="0051676B">
        <w:rPr>
          <w:rFonts w:ascii="Arial" w:hAnsi="Arial" w:cs="Arial"/>
          <w:i w:val="0"/>
          <w:sz w:val="16"/>
        </w:rPr>
        <w:instrText xml:space="preserve"> SEQ Table \* ARABIC </w:instrText>
      </w:r>
      <w:r w:rsidRPr="0051676B">
        <w:rPr>
          <w:rFonts w:ascii="Arial" w:hAnsi="Arial" w:cs="Arial"/>
          <w:i w:val="0"/>
          <w:sz w:val="16"/>
        </w:rPr>
        <w:fldChar w:fldCharType="separate"/>
      </w:r>
      <w:r w:rsidR="00431F37">
        <w:rPr>
          <w:rFonts w:ascii="Arial" w:hAnsi="Arial" w:cs="Arial"/>
          <w:i w:val="0"/>
          <w:noProof/>
          <w:sz w:val="16"/>
        </w:rPr>
        <w:t>3</w:t>
      </w:r>
      <w:r w:rsidRPr="0051676B">
        <w:rPr>
          <w:rFonts w:ascii="Arial" w:hAnsi="Arial" w:cs="Arial"/>
          <w:i w:val="0"/>
          <w:sz w:val="16"/>
        </w:rPr>
        <w:fldChar w:fldCharType="end"/>
      </w:r>
      <w:r w:rsidRPr="0051676B">
        <w:rPr>
          <w:rFonts w:ascii="Arial" w:hAnsi="Arial" w:cs="Arial"/>
          <w:i w:val="0"/>
          <w:sz w:val="16"/>
        </w:rPr>
        <w:t>: STAGES OF PRESSURE INJURIES</w:t>
      </w:r>
    </w:p>
    <w:tbl>
      <w:tblPr>
        <w:tblStyle w:val="PlainTable4"/>
        <w:tblW w:w="5001" w:type="pct"/>
        <w:tblLook w:val="0420" w:firstRow="1" w:lastRow="0" w:firstColumn="0" w:lastColumn="0" w:noHBand="0" w:noVBand="1"/>
        <w:tblCaption w:val="Stages of pressure injuries"/>
        <w:tblDescription w:val="STAGE 1 PRESSURE INJURY&#10;Intact skin with non-blanchable redness of a localised area usually over a bony prominence. Darkly pigmented skin may not have visible blanching; its colour may differ from the surrounding areas. The area may be painful, firm, soft, warmer or cooler as compared to adjacent tissue.&#10;STAGE 2 PRESSURE INJURY&#10;Partial thickness loss of dermis presenting as a shallow open ulcer with a red/pink wound bed, without slough. May also present as an intact or open/ruptured serum-filled blister.&#10;STAGE 3 PRESSURE INJURY&#10;Full thickness tissue loss. Subcutaneous fat may be visible, but bone, tendon or muscle are not exposed. Slough may be present, but does not obscure the depth of tissue loss.&#10;STAGE 4 PRESSURE INJURY&#10;Full thickness tissue loss with exposed bone, tendon or muscle. Slough or eschar may be present on some parts of the wound bed. Often include undermining and tunnelling. The depth of a stage 4 pressure injury varies by anatomical location.&#10;UNSTAGEABLE PRESSURE INJURY&#10;Full thickness skin and tissue loss in which the base of the injury is covered by sough (yellow, tan, grey, green or brown) and/or eschar (tan, brown or black) in the wound bed. Until enough slough or eschar is removed to expose the base of the wound, the stage cannot be determined. Excludes pressure injury reclassified to stage 3 or 4 after exposure/debridement.&#10;SUSPECTED DEEP TISSUE INJURY&#10;Purple or maroon localised area of discoloured intact skin or blood-filled blister due to damage of underlying soft tissue from pressure and/or shear. The area may be preceded by tissue that is painful, firm, mushy, boggy, warmer or cooler as compared to adjacent tissue. Deep tissue injury may be difficult to detect in individuals with dark skin tones. Evolution may include a thin blister over a dark wound bed. The wound may further evolve and become covered by thin eschar. Evolution may be rapid exposing additional layers of tissue even with optimal treatment. Excludes pressure injury reclassification to stage 1 to 4 after exposure/debridement.&#10;"/>
      </w:tblPr>
      <w:tblGrid>
        <w:gridCol w:w="9640"/>
      </w:tblGrid>
      <w:tr w:rsidR="00BD6254" w:rsidRPr="00933E1B" w14:paraId="2ECADC77" w14:textId="77777777" w:rsidTr="007D09C0">
        <w:trPr>
          <w:cnfStyle w:val="100000000000" w:firstRow="1" w:lastRow="0" w:firstColumn="0" w:lastColumn="0" w:oddVBand="0" w:evenVBand="0" w:oddHBand="0" w:evenHBand="0" w:firstRowFirstColumn="0" w:firstRowLastColumn="0" w:lastRowFirstColumn="0" w:lastRowLastColumn="0"/>
          <w:trHeight w:val="567"/>
          <w:tblHeader/>
        </w:trPr>
        <w:tc>
          <w:tcPr>
            <w:tcW w:w="5000" w:type="pct"/>
            <w:tcBorders>
              <w:bottom w:val="single" w:sz="4" w:space="0" w:color="00B3C3" w:themeColor="accent2"/>
            </w:tcBorders>
            <w:shd w:val="clear" w:color="auto" w:fill="auto"/>
            <w:vAlign w:val="bottom"/>
          </w:tcPr>
          <w:p w14:paraId="0D8B29AF" w14:textId="77777777" w:rsidR="00BD6254" w:rsidRPr="00933E1B" w:rsidRDefault="00BD6254" w:rsidP="007D09C0">
            <w:pPr>
              <w:pStyle w:val="TableHeadingWhite"/>
              <w:rPr>
                <w:b/>
                <w:bCs/>
                <w:color w:val="00B3C3" w:themeColor="accent2"/>
              </w:rPr>
            </w:pPr>
            <w:r w:rsidRPr="00933E1B">
              <w:rPr>
                <w:rFonts w:ascii="Arial Black" w:hAnsi="Arial Black"/>
                <w:color w:val="00B3C3" w:themeColor="accent2"/>
              </w:rPr>
              <w:t>STAGE 1 PRESSURE INJURY</w:t>
            </w:r>
          </w:p>
        </w:tc>
      </w:tr>
      <w:tr w:rsidR="00BD6254" w:rsidRPr="006F52D5" w14:paraId="291590E2" w14:textId="77777777" w:rsidTr="007D09C0">
        <w:trPr>
          <w:cnfStyle w:val="100000000000" w:firstRow="1" w:lastRow="0" w:firstColumn="0" w:lastColumn="0" w:oddVBand="0" w:evenVBand="0" w:oddHBand="0" w:evenHBand="0" w:firstRowFirstColumn="0" w:firstRowLastColumn="0" w:lastRowFirstColumn="0" w:lastRowLastColumn="0"/>
          <w:trHeight w:val="944"/>
          <w:tblHeader/>
        </w:trPr>
        <w:tc>
          <w:tcPr>
            <w:tcW w:w="5000" w:type="pct"/>
            <w:tcBorders>
              <w:top w:val="single" w:sz="4" w:space="0" w:color="00B3C3" w:themeColor="accent2"/>
            </w:tcBorders>
            <w:shd w:val="clear" w:color="auto" w:fill="auto"/>
          </w:tcPr>
          <w:p w14:paraId="37789C6B" w14:textId="77777777" w:rsidR="00BD6254" w:rsidRPr="0051676B" w:rsidRDefault="00BD6254" w:rsidP="007D09C0">
            <w:pPr>
              <w:pStyle w:val="TableTextDOH"/>
              <w:rPr>
                <w:b w:val="0"/>
                <w:bCs w:val="0"/>
              </w:rPr>
            </w:pPr>
            <w:r w:rsidRPr="0051676B">
              <w:rPr>
                <w:b w:val="0"/>
              </w:rPr>
              <w:t>Intact skin with non-blanchable redness of a localised area usually over a bony prominence. Darkly pigmented skin may not have visible blanching; its colour may differ from the surrounding areas. The area may be painful, firm, soft, warmer or cooler as compared to adjacent tissue.</w:t>
            </w:r>
          </w:p>
        </w:tc>
      </w:tr>
      <w:tr w:rsidR="00BD6254" w:rsidRPr="00933E1B" w14:paraId="07E1F69B" w14:textId="77777777" w:rsidTr="007D09C0">
        <w:trPr>
          <w:cnfStyle w:val="100000000000" w:firstRow="1" w:lastRow="0" w:firstColumn="0" w:lastColumn="0" w:oddVBand="0" w:evenVBand="0" w:oddHBand="0" w:evenHBand="0" w:firstRowFirstColumn="0" w:firstRowLastColumn="0" w:lastRowFirstColumn="0" w:lastRowLastColumn="0"/>
          <w:trHeight w:val="567"/>
          <w:tblHeader/>
        </w:trPr>
        <w:tc>
          <w:tcPr>
            <w:tcW w:w="5000" w:type="pct"/>
            <w:tcBorders>
              <w:bottom w:val="single" w:sz="4" w:space="0" w:color="00B3C3" w:themeColor="accent2"/>
            </w:tcBorders>
            <w:shd w:val="clear" w:color="auto" w:fill="auto"/>
            <w:vAlign w:val="bottom"/>
          </w:tcPr>
          <w:p w14:paraId="3B640A0A" w14:textId="77777777" w:rsidR="00BD6254" w:rsidRPr="00933E1B" w:rsidRDefault="00BD6254" w:rsidP="007D09C0">
            <w:pPr>
              <w:pStyle w:val="TableHeadingWhite"/>
              <w:rPr>
                <w:color w:val="00B3C3" w:themeColor="accent2"/>
              </w:rPr>
            </w:pPr>
            <w:r w:rsidRPr="00933E1B">
              <w:rPr>
                <w:rFonts w:ascii="Arial Black" w:hAnsi="Arial Black"/>
                <w:color w:val="00B3C3" w:themeColor="accent2"/>
              </w:rPr>
              <w:t>S</w:t>
            </w:r>
            <w:r w:rsidRPr="00933E1B">
              <w:rPr>
                <w:rFonts w:ascii="Arial Black" w:hAnsi="Arial Black"/>
                <w:b/>
                <w:bCs/>
                <w:color w:val="00B3C3" w:themeColor="accent2"/>
              </w:rPr>
              <w:t>TAGE 2 PRESSURE INJURY</w:t>
            </w:r>
          </w:p>
        </w:tc>
      </w:tr>
      <w:tr w:rsidR="00BD6254" w14:paraId="595170FC" w14:textId="77777777" w:rsidTr="007D09C0">
        <w:trPr>
          <w:cnfStyle w:val="100000000000" w:firstRow="1" w:lastRow="0" w:firstColumn="0" w:lastColumn="0" w:oddVBand="0" w:evenVBand="0" w:oddHBand="0" w:evenHBand="0" w:firstRowFirstColumn="0" w:firstRowLastColumn="0" w:lastRowFirstColumn="0" w:lastRowLastColumn="0"/>
          <w:trHeight w:val="427"/>
          <w:tblHeader/>
        </w:trPr>
        <w:tc>
          <w:tcPr>
            <w:tcW w:w="5000" w:type="pct"/>
            <w:tcBorders>
              <w:top w:val="single" w:sz="4" w:space="0" w:color="00B3C3" w:themeColor="accent2"/>
            </w:tcBorders>
            <w:shd w:val="clear" w:color="auto" w:fill="auto"/>
          </w:tcPr>
          <w:p w14:paraId="02BE4B0A" w14:textId="77777777" w:rsidR="00BD6254" w:rsidRPr="0051676B" w:rsidRDefault="00BD6254" w:rsidP="007D09C0">
            <w:pPr>
              <w:pStyle w:val="TableTextDOH"/>
              <w:rPr>
                <w:b w:val="0"/>
              </w:rPr>
            </w:pPr>
            <w:r w:rsidRPr="0051676B">
              <w:rPr>
                <w:b w:val="0"/>
              </w:rPr>
              <w:t>Partial thickness loss of dermis presenting as a shallow open ulcer with a red/pink wound bed, without slough. May also present as an intact or open/ruptured serum-filled blister.</w:t>
            </w:r>
          </w:p>
        </w:tc>
      </w:tr>
      <w:tr w:rsidR="00BD6254" w:rsidRPr="00933E1B" w14:paraId="50C9B380" w14:textId="77777777" w:rsidTr="007D09C0">
        <w:trPr>
          <w:cnfStyle w:val="100000000000" w:firstRow="1" w:lastRow="0" w:firstColumn="0" w:lastColumn="0" w:oddVBand="0" w:evenVBand="0" w:oddHBand="0" w:evenHBand="0" w:firstRowFirstColumn="0" w:firstRowLastColumn="0" w:lastRowFirstColumn="0" w:lastRowLastColumn="0"/>
          <w:trHeight w:val="567"/>
          <w:tblHeader/>
        </w:trPr>
        <w:tc>
          <w:tcPr>
            <w:tcW w:w="5000" w:type="pct"/>
            <w:tcBorders>
              <w:bottom w:val="single" w:sz="4" w:space="0" w:color="00B3C3" w:themeColor="accent2"/>
            </w:tcBorders>
            <w:shd w:val="clear" w:color="auto" w:fill="auto"/>
            <w:vAlign w:val="bottom"/>
          </w:tcPr>
          <w:p w14:paraId="24684FCA" w14:textId="77777777" w:rsidR="00BD6254" w:rsidRPr="00933E1B" w:rsidRDefault="00BD6254" w:rsidP="007D09C0">
            <w:pPr>
              <w:pStyle w:val="TableHeadingWhite"/>
              <w:rPr>
                <w:color w:val="00B3C3" w:themeColor="accent2"/>
              </w:rPr>
            </w:pPr>
            <w:r w:rsidRPr="00933E1B">
              <w:rPr>
                <w:rFonts w:ascii="Arial Black" w:hAnsi="Arial Black"/>
                <w:color w:val="00B3C3" w:themeColor="accent2"/>
              </w:rPr>
              <w:t>ST</w:t>
            </w:r>
            <w:r w:rsidRPr="00933E1B">
              <w:rPr>
                <w:rFonts w:ascii="Arial Black" w:hAnsi="Arial Black"/>
                <w:b/>
                <w:bCs/>
                <w:color w:val="00B3C3" w:themeColor="accent2"/>
              </w:rPr>
              <w:t>AGE 3 PRESSURE INJURY</w:t>
            </w:r>
          </w:p>
        </w:tc>
      </w:tr>
      <w:tr w:rsidR="00BD6254" w14:paraId="1D401975" w14:textId="77777777" w:rsidTr="007D09C0">
        <w:trPr>
          <w:cnfStyle w:val="100000000000" w:firstRow="1" w:lastRow="0" w:firstColumn="0" w:lastColumn="0" w:oddVBand="0" w:evenVBand="0" w:oddHBand="0" w:evenHBand="0" w:firstRowFirstColumn="0" w:firstRowLastColumn="0" w:lastRowFirstColumn="0" w:lastRowLastColumn="0"/>
          <w:trHeight w:val="643"/>
          <w:tblHeader/>
        </w:trPr>
        <w:tc>
          <w:tcPr>
            <w:tcW w:w="5000" w:type="pct"/>
            <w:tcBorders>
              <w:top w:val="single" w:sz="4" w:space="0" w:color="00B3C3" w:themeColor="accent2"/>
            </w:tcBorders>
            <w:shd w:val="clear" w:color="auto" w:fill="auto"/>
          </w:tcPr>
          <w:p w14:paraId="64F81B67" w14:textId="77777777" w:rsidR="00BD6254" w:rsidRPr="0051676B" w:rsidRDefault="00BD6254" w:rsidP="007D09C0">
            <w:pPr>
              <w:pStyle w:val="TableTextDOH"/>
              <w:rPr>
                <w:b w:val="0"/>
                <w:bCs w:val="0"/>
              </w:rPr>
            </w:pPr>
            <w:r w:rsidRPr="0051676B">
              <w:rPr>
                <w:b w:val="0"/>
              </w:rPr>
              <w:t>Full thickness tissue loss. Subcutaneous fat may be visible, but bone, tendon or muscle are not exposed. Slough may be present, but does not obscure the depth of tissue loss.</w:t>
            </w:r>
          </w:p>
        </w:tc>
      </w:tr>
      <w:tr w:rsidR="00BD6254" w:rsidRPr="00933E1B" w14:paraId="66B4F0F1" w14:textId="77777777" w:rsidTr="007D09C0">
        <w:trPr>
          <w:cnfStyle w:val="100000000000" w:firstRow="1" w:lastRow="0" w:firstColumn="0" w:lastColumn="0" w:oddVBand="0" w:evenVBand="0" w:oddHBand="0" w:evenHBand="0" w:firstRowFirstColumn="0" w:firstRowLastColumn="0" w:lastRowFirstColumn="0" w:lastRowLastColumn="0"/>
          <w:trHeight w:val="567"/>
          <w:tblHeader/>
        </w:trPr>
        <w:tc>
          <w:tcPr>
            <w:tcW w:w="5000" w:type="pct"/>
            <w:tcBorders>
              <w:bottom w:val="single" w:sz="4" w:space="0" w:color="00B3C3" w:themeColor="accent2"/>
            </w:tcBorders>
            <w:shd w:val="clear" w:color="auto" w:fill="auto"/>
            <w:vAlign w:val="bottom"/>
          </w:tcPr>
          <w:p w14:paraId="3F1D6B94" w14:textId="77777777" w:rsidR="00BD6254" w:rsidRPr="00933E1B" w:rsidRDefault="00BD6254" w:rsidP="007D09C0">
            <w:pPr>
              <w:pStyle w:val="TableHeadingWhite"/>
              <w:keepNext/>
              <w:rPr>
                <w:color w:val="00B3C3" w:themeColor="accent2"/>
              </w:rPr>
            </w:pPr>
            <w:r w:rsidRPr="00933E1B">
              <w:rPr>
                <w:rFonts w:ascii="Arial Black" w:hAnsi="Arial Black"/>
                <w:color w:val="00B3C3" w:themeColor="accent2"/>
              </w:rPr>
              <w:t>ST</w:t>
            </w:r>
            <w:r w:rsidRPr="00933E1B">
              <w:rPr>
                <w:rFonts w:ascii="Arial Black" w:hAnsi="Arial Black"/>
                <w:b/>
                <w:bCs/>
                <w:color w:val="00B3C3" w:themeColor="accent2"/>
              </w:rPr>
              <w:t>AGE 4 PRESSURE INJURY</w:t>
            </w:r>
          </w:p>
        </w:tc>
      </w:tr>
      <w:tr w:rsidR="00BD6254" w14:paraId="0EB8207D" w14:textId="77777777" w:rsidTr="007D09C0">
        <w:trPr>
          <w:cnfStyle w:val="100000000000" w:firstRow="1" w:lastRow="0" w:firstColumn="0" w:lastColumn="0" w:oddVBand="0" w:evenVBand="0" w:oddHBand="0" w:evenHBand="0" w:firstRowFirstColumn="0" w:firstRowLastColumn="0" w:lastRowFirstColumn="0" w:lastRowLastColumn="0"/>
          <w:trHeight w:val="689"/>
          <w:tblHeader/>
        </w:trPr>
        <w:tc>
          <w:tcPr>
            <w:tcW w:w="5000" w:type="pct"/>
            <w:tcBorders>
              <w:top w:val="single" w:sz="4" w:space="0" w:color="00B3C3" w:themeColor="accent2"/>
            </w:tcBorders>
            <w:shd w:val="clear" w:color="auto" w:fill="auto"/>
          </w:tcPr>
          <w:p w14:paraId="468C4822" w14:textId="77777777" w:rsidR="00BD6254" w:rsidRPr="0051676B" w:rsidRDefault="00BD6254" w:rsidP="007D09C0">
            <w:pPr>
              <w:pStyle w:val="TableTextDOH"/>
              <w:rPr>
                <w:b w:val="0"/>
                <w:bCs w:val="0"/>
              </w:rPr>
            </w:pPr>
            <w:r w:rsidRPr="0051676B">
              <w:rPr>
                <w:b w:val="0"/>
              </w:rPr>
              <w:t>Full thickness tissue loss with exposed bone, tendon or muscle. Slough or eschar may be present on some parts of the wound bed. Often include undermining and tunnelling. The depth of a stage 4 pressure injury varies by anatomical location.</w:t>
            </w:r>
          </w:p>
        </w:tc>
      </w:tr>
      <w:tr w:rsidR="00BD6254" w:rsidRPr="0018252A" w14:paraId="7E610929" w14:textId="77777777" w:rsidTr="007D09C0">
        <w:trPr>
          <w:cnfStyle w:val="100000000000" w:firstRow="1" w:lastRow="0" w:firstColumn="0" w:lastColumn="0" w:oddVBand="0" w:evenVBand="0" w:oddHBand="0" w:evenHBand="0" w:firstRowFirstColumn="0" w:firstRowLastColumn="0" w:lastRowFirstColumn="0" w:lastRowLastColumn="0"/>
          <w:trHeight w:val="567"/>
          <w:tblHeader/>
        </w:trPr>
        <w:tc>
          <w:tcPr>
            <w:tcW w:w="5000" w:type="pct"/>
            <w:tcBorders>
              <w:bottom w:val="single" w:sz="4" w:space="0" w:color="00B3C3" w:themeColor="accent2"/>
            </w:tcBorders>
            <w:shd w:val="clear" w:color="auto" w:fill="auto"/>
            <w:vAlign w:val="bottom"/>
          </w:tcPr>
          <w:p w14:paraId="48C3109C" w14:textId="77777777" w:rsidR="00BD6254" w:rsidRPr="0018252A" w:rsidRDefault="00BD6254" w:rsidP="007D09C0">
            <w:pPr>
              <w:pStyle w:val="TableHeadingWhite"/>
              <w:rPr>
                <w:rFonts w:ascii="Arial Black" w:hAnsi="Arial Black"/>
                <w:b/>
                <w:bCs/>
                <w:color w:val="00B3C3" w:themeColor="accent2"/>
              </w:rPr>
            </w:pPr>
            <w:r w:rsidRPr="0018252A">
              <w:rPr>
                <w:rFonts w:ascii="Arial Black" w:hAnsi="Arial Black"/>
                <w:b/>
                <w:bCs/>
                <w:color w:val="00B3C3" w:themeColor="accent2"/>
              </w:rPr>
              <w:t>UNSTAGEABLE PRESSURE INJURY</w:t>
            </w:r>
          </w:p>
        </w:tc>
      </w:tr>
      <w:tr w:rsidR="00BD6254" w14:paraId="5A9212B2" w14:textId="77777777" w:rsidTr="007D09C0">
        <w:trPr>
          <w:cnfStyle w:val="100000000000" w:firstRow="1" w:lastRow="0" w:firstColumn="0" w:lastColumn="0" w:oddVBand="0" w:evenVBand="0" w:oddHBand="0" w:evenHBand="0" w:firstRowFirstColumn="0" w:firstRowLastColumn="0" w:lastRowFirstColumn="0" w:lastRowLastColumn="0"/>
          <w:trHeight w:val="369"/>
          <w:tblHeader/>
        </w:trPr>
        <w:tc>
          <w:tcPr>
            <w:tcW w:w="5000" w:type="pct"/>
            <w:tcBorders>
              <w:top w:val="single" w:sz="4" w:space="0" w:color="00B3C3" w:themeColor="accent2"/>
            </w:tcBorders>
            <w:shd w:val="clear" w:color="auto" w:fill="auto"/>
          </w:tcPr>
          <w:p w14:paraId="6BA95796" w14:textId="77777777" w:rsidR="00BD6254" w:rsidRPr="0051676B" w:rsidRDefault="00BD6254" w:rsidP="007D09C0">
            <w:pPr>
              <w:pStyle w:val="TableTextDOH"/>
              <w:rPr>
                <w:b w:val="0"/>
                <w:bCs w:val="0"/>
              </w:rPr>
            </w:pPr>
            <w:r w:rsidRPr="0051676B">
              <w:rPr>
                <w:b w:val="0"/>
              </w:rPr>
              <w:t>Full thickness skin and tissue loss in which the base of the injury is covered by sough (yellow, tan, grey, green or brown) and/or eschar (tan, brown or black) in the wound bed. Until enough slough or eschar is removed to expose the base of the wound, the stage cannot be determined. Excludes pressure injury reclassified to stage 3 or 4 after exposure/debridement.</w:t>
            </w:r>
          </w:p>
        </w:tc>
      </w:tr>
      <w:tr w:rsidR="00BD6254" w:rsidRPr="0018252A" w14:paraId="3B5C53E0" w14:textId="77777777" w:rsidTr="007D09C0">
        <w:trPr>
          <w:cnfStyle w:val="100000000000" w:firstRow="1" w:lastRow="0" w:firstColumn="0" w:lastColumn="0" w:oddVBand="0" w:evenVBand="0" w:oddHBand="0" w:evenHBand="0" w:firstRowFirstColumn="0" w:firstRowLastColumn="0" w:lastRowFirstColumn="0" w:lastRowLastColumn="0"/>
          <w:trHeight w:val="567"/>
          <w:tblHeader/>
        </w:trPr>
        <w:tc>
          <w:tcPr>
            <w:tcW w:w="5000" w:type="pct"/>
            <w:tcBorders>
              <w:bottom w:val="single" w:sz="4" w:space="0" w:color="00B3C3" w:themeColor="accent2"/>
            </w:tcBorders>
            <w:shd w:val="clear" w:color="auto" w:fill="auto"/>
            <w:vAlign w:val="bottom"/>
          </w:tcPr>
          <w:p w14:paraId="30E42496" w14:textId="77777777" w:rsidR="00BD6254" w:rsidRPr="0018252A" w:rsidRDefault="00BD6254" w:rsidP="007D09C0">
            <w:pPr>
              <w:pStyle w:val="TableHeadingWhite"/>
              <w:rPr>
                <w:rFonts w:ascii="Arial Black" w:hAnsi="Arial Black"/>
                <w:color w:val="00B3C3" w:themeColor="accent2"/>
              </w:rPr>
            </w:pPr>
            <w:r w:rsidRPr="00BE335D">
              <w:rPr>
                <w:rFonts w:ascii="Arial Black" w:hAnsi="Arial Black"/>
                <w:color w:val="00B3C3" w:themeColor="accent2"/>
              </w:rPr>
              <w:t>SUSPECTED DEEP TISSUE INJURY</w:t>
            </w:r>
          </w:p>
        </w:tc>
      </w:tr>
      <w:tr w:rsidR="00BD6254" w14:paraId="11BD4C77" w14:textId="77777777" w:rsidTr="007D09C0">
        <w:trPr>
          <w:cnfStyle w:val="100000000000" w:firstRow="1" w:lastRow="0" w:firstColumn="0" w:lastColumn="0" w:oddVBand="0" w:evenVBand="0" w:oddHBand="0" w:evenHBand="0" w:firstRowFirstColumn="0" w:firstRowLastColumn="0" w:lastRowFirstColumn="0" w:lastRowLastColumn="0"/>
          <w:trHeight w:val="2268"/>
          <w:tblHeader/>
        </w:trPr>
        <w:tc>
          <w:tcPr>
            <w:tcW w:w="5000" w:type="pct"/>
            <w:tcBorders>
              <w:top w:val="single" w:sz="4" w:space="0" w:color="00B3C3" w:themeColor="accent2"/>
            </w:tcBorders>
            <w:shd w:val="clear" w:color="auto" w:fill="auto"/>
          </w:tcPr>
          <w:p w14:paraId="600A99DB" w14:textId="77777777" w:rsidR="00BD6254" w:rsidRPr="0051676B" w:rsidRDefault="00BD6254" w:rsidP="007D09C0">
            <w:pPr>
              <w:pStyle w:val="TableTextDOH"/>
              <w:rPr>
                <w:b w:val="0"/>
                <w:bCs w:val="0"/>
              </w:rPr>
            </w:pPr>
            <w:r w:rsidRPr="0051676B">
              <w:rPr>
                <w:b w:val="0"/>
              </w:rPr>
              <w:t>Purple or maroon localised area of discoloured intact skin or blood-filled blister due to damage of underlying soft tissue from pressure and/or shear. The area may be preceded by tissue that is painful, firm, mushy, boggy, warmer or cooler as compared to adjacent tissue. Deep tissue injury may be difficult to detect in individuals with dark skin tones. Evolution may include a thin blister over a dark wound bed. The wound may further evolve and become covered by thin eschar. Evolution may be rapid exposing additional layers of tissue even with optimal treatment. Excludes pressure injury reclassification to stage 1 to 4 after exposure/debridement.</w:t>
            </w:r>
          </w:p>
        </w:tc>
      </w:tr>
    </w:tbl>
    <w:p w14:paraId="262B25E8" w14:textId="77777777" w:rsidR="00D5067B" w:rsidRDefault="00D5067B" w:rsidP="006B36D6">
      <w:pPr>
        <w:pStyle w:val="Heading2"/>
      </w:pPr>
      <w:bookmarkStart w:id="36" w:name="_Toc69290526"/>
      <w:bookmarkStart w:id="37" w:name="_Toc69296406"/>
      <w:r w:rsidRPr="00964553">
        <w:t>Measurements and assessments for</w:t>
      </w:r>
      <w:r w:rsidR="00B74E66">
        <w:t xml:space="preserve"> p</w:t>
      </w:r>
      <w:r w:rsidRPr="00964553">
        <w:t>ressure injuries</w:t>
      </w:r>
      <w:bookmarkEnd w:id="36"/>
      <w:bookmarkEnd w:id="37"/>
    </w:p>
    <w:p w14:paraId="605A035B" w14:textId="77777777" w:rsidR="00841769" w:rsidRDefault="00841769" w:rsidP="00CD4E04">
      <w:pPr>
        <w:pStyle w:val="BodyTextDOH"/>
      </w:pPr>
      <w:r>
        <w:t xml:space="preserve">The purpose of assessing a care recipient through the process set out below is to collect data relating to the pressure injury quality indicator. </w:t>
      </w:r>
    </w:p>
    <w:p w14:paraId="783F9E3C" w14:textId="77777777" w:rsidR="007256A9" w:rsidRPr="00426A95" w:rsidRDefault="00B67860" w:rsidP="00CD4E04">
      <w:pPr>
        <w:pStyle w:val="BodyTextDOH"/>
      </w:pPr>
      <w:r w:rsidRPr="00426A95">
        <w:t>Pursuant to</w:t>
      </w:r>
      <w:r w:rsidR="008170BE" w:rsidRPr="00426A95">
        <w:t xml:space="preserve"> section 26(a) of the </w:t>
      </w:r>
      <w:hyperlink r:id="rId37" w:history="1">
        <w:r w:rsidR="008170BE" w:rsidRPr="00426A95">
          <w:rPr>
            <w:rStyle w:val="Hyperlink"/>
          </w:rPr>
          <w:t>Accountability Principles</w:t>
        </w:r>
      </w:hyperlink>
      <w:r w:rsidR="008170BE" w:rsidRPr="00426A95">
        <w:t>, approved providers must make assessments and measurements</w:t>
      </w:r>
      <w:r w:rsidR="00711A6D" w:rsidRPr="00426A95">
        <w:t xml:space="preserve"> that are relevant to indicating the quality of residential care</w:t>
      </w:r>
      <w:r w:rsidR="004C6E38" w:rsidRPr="00426A95">
        <w:t xml:space="preserve"> </w:t>
      </w:r>
      <w:r w:rsidR="008170BE" w:rsidRPr="00426A95">
        <w:t xml:space="preserve">in accordance with the </w:t>
      </w:r>
      <w:r w:rsidR="00711A6D" w:rsidRPr="00426A95">
        <w:t>requirements listed below.</w:t>
      </w:r>
    </w:p>
    <w:p w14:paraId="3BA65E61" w14:textId="77777777" w:rsidR="00112C6B" w:rsidRPr="00085979" w:rsidRDefault="0007449B" w:rsidP="00085979">
      <w:pPr>
        <w:pStyle w:val="NumberingDOH"/>
      </w:pPr>
      <w:r w:rsidRPr="00085979">
        <w:t>Identify a date once every quarter to a</w:t>
      </w:r>
      <w:r w:rsidR="00D92565" w:rsidRPr="00085979">
        <w:t>ssess e</w:t>
      </w:r>
      <w:r w:rsidR="00E07686" w:rsidRPr="00085979">
        <w:t xml:space="preserve">ach </w:t>
      </w:r>
      <w:r w:rsidR="00112C6B" w:rsidRPr="00085979">
        <w:t>care recipient residing at the service</w:t>
      </w:r>
      <w:r w:rsidRPr="00085979">
        <w:t xml:space="preserve"> for pressure injuries</w:t>
      </w:r>
      <w:r w:rsidR="00593C13" w:rsidRPr="00085979">
        <w:t>, this assessment should be on or around the same time each quarter.</w:t>
      </w:r>
    </w:p>
    <w:p w14:paraId="787F8F5E" w14:textId="77777777" w:rsidR="00903520" w:rsidRDefault="00534ABE" w:rsidP="00085979">
      <w:pPr>
        <w:pStyle w:val="NumberingDOH"/>
      </w:pPr>
      <w:r>
        <w:t>Inform</w:t>
      </w:r>
      <w:r w:rsidR="00112C6B" w:rsidRPr="00442997">
        <w:t xml:space="preserve"> care recipients about the proposed observation assessment and ensure </w:t>
      </w:r>
      <w:r w:rsidR="00903520">
        <w:t xml:space="preserve">consent is sought from </w:t>
      </w:r>
      <w:r w:rsidR="007A4D5D">
        <w:t>each</w:t>
      </w:r>
      <w:r w:rsidR="00112C6B" w:rsidRPr="00442997">
        <w:t xml:space="preserve"> care recipient </w:t>
      </w:r>
      <w:r w:rsidR="003148BA">
        <w:t xml:space="preserve">before </w:t>
      </w:r>
      <w:r w:rsidR="00112C6B" w:rsidRPr="00442997">
        <w:t xml:space="preserve">the assessment </w:t>
      </w:r>
      <w:r w:rsidR="003148BA">
        <w:t>can</w:t>
      </w:r>
      <w:r w:rsidR="003148BA" w:rsidRPr="00442997">
        <w:t xml:space="preserve"> </w:t>
      </w:r>
      <w:r w:rsidR="00112C6B" w:rsidRPr="00442997">
        <w:t xml:space="preserve">take place. </w:t>
      </w:r>
    </w:p>
    <w:p w14:paraId="50AC0B13" w14:textId="77777777" w:rsidR="00112C6B" w:rsidRPr="00442997" w:rsidRDefault="00112C6B" w:rsidP="00085979">
      <w:pPr>
        <w:pStyle w:val="NumberingDOH"/>
      </w:pPr>
      <w:r w:rsidRPr="00442997">
        <w:t xml:space="preserve">Record </w:t>
      </w:r>
      <w:r w:rsidR="0007449B">
        <w:t xml:space="preserve">the </w:t>
      </w:r>
      <w:r w:rsidRPr="00442997">
        <w:t xml:space="preserve">care recipients excluded because they withheld </w:t>
      </w:r>
      <w:r w:rsidR="00B67860">
        <w:t>consent</w:t>
      </w:r>
      <w:r w:rsidR="00B67860" w:rsidRPr="00442997">
        <w:t xml:space="preserve"> </w:t>
      </w:r>
      <w:r w:rsidRPr="00442997">
        <w:t xml:space="preserve">to undergo an observation assessment for pressure injuries for the </w:t>
      </w:r>
      <w:r w:rsidR="00672332">
        <w:t>entire</w:t>
      </w:r>
      <w:r w:rsidRPr="00442997">
        <w:t xml:space="preserve"> quarter.</w:t>
      </w:r>
    </w:p>
    <w:p w14:paraId="7331B08A" w14:textId="77777777" w:rsidR="00112C6B" w:rsidRDefault="00112C6B" w:rsidP="00085979">
      <w:pPr>
        <w:pStyle w:val="NumberingDOH"/>
      </w:pPr>
      <w:r w:rsidRPr="00442997">
        <w:t>Record</w:t>
      </w:r>
      <w:r w:rsidR="0007449B">
        <w:t xml:space="preserve"> the </w:t>
      </w:r>
      <w:r w:rsidRPr="00442997">
        <w:t xml:space="preserve">care recipients excluded because they were absent from the service for the </w:t>
      </w:r>
      <w:r w:rsidR="00672332">
        <w:t>entire</w:t>
      </w:r>
      <w:r w:rsidRPr="00442997">
        <w:t xml:space="preserve"> quarter (e.g. the care recipient was hospitalised </w:t>
      </w:r>
      <w:r w:rsidR="00EF2F10">
        <w:t>for the</w:t>
      </w:r>
      <w:r w:rsidRPr="00442997">
        <w:t xml:space="preserve"> entire</w:t>
      </w:r>
      <w:r w:rsidR="00672332">
        <w:t xml:space="preserve"> quarter</w:t>
      </w:r>
      <w:r w:rsidRPr="00442997">
        <w:t>).</w:t>
      </w:r>
    </w:p>
    <w:p w14:paraId="544E99C3" w14:textId="77777777" w:rsidR="00112C6B" w:rsidRPr="00442997" w:rsidRDefault="00112C6B" w:rsidP="00085979">
      <w:pPr>
        <w:pStyle w:val="NumberingDOH"/>
      </w:pPr>
      <w:r w:rsidRPr="00442997">
        <w:t>Conduct a full-body observation assessment of each care recipient residing at the service during the quarter to assess for the presence of pressure injuries. W</w:t>
      </w:r>
      <w:r w:rsidR="00CD78B2" w:rsidRPr="00442997">
        <w:t>h</w:t>
      </w:r>
      <w:r w:rsidRPr="00442997">
        <w:t>ere possible, do this as part of the care recipient</w:t>
      </w:r>
      <w:r w:rsidR="007A4D5D">
        <w:t>’</w:t>
      </w:r>
      <w:r w:rsidRPr="00442997">
        <w:t>s usual personal care.</w:t>
      </w:r>
    </w:p>
    <w:p w14:paraId="666DC2F3" w14:textId="77777777" w:rsidR="000A3CD7" w:rsidRDefault="00112C6B" w:rsidP="00085979">
      <w:pPr>
        <w:pStyle w:val="NumberingDOH"/>
      </w:pPr>
      <w:r w:rsidRPr="00442997">
        <w:t xml:space="preserve">Record each care recipient </w:t>
      </w:r>
      <w:r w:rsidR="000A3CD7">
        <w:t>with</w:t>
      </w:r>
      <w:r w:rsidR="000A3CD7" w:rsidRPr="00442997">
        <w:t xml:space="preserve"> </w:t>
      </w:r>
      <w:r w:rsidRPr="00442997">
        <w:t>one or more pressure injuries.</w:t>
      </w:r>
    </w:p>
    <w:p w14:paraId="1BDCE0D0" w14:textId="77777777" w:rsidR="00112C6B" w:rsidRPr="00085979" w:rsidRDefault="00112C6B" w:rsidP="00085979">
      <w:pPr>
        <w:pStyle w:val="IndentItalic"/>
      </w:pPr>
      <w:r w:rsidRPr="00085979">
        <w:rPr>
          <w:b/>
        </w:rPr>
        <w:t>Note:</w:t>
      </w:r>
      <w:r w:rsidRPr="00085979">
        <w:t xml:space="preserve"> The care recipient may have more than one pressure injury</w:t>
      </w:r>
      <w:r w:rsidR="00A37BBA" w:rsidRPr="00085979">
        <w:t>. In</w:t>
      </w:r>
      <w:r w:rsidRPr="00085979">
        <w:t xml:space="preserve"> this case all pressure injuries </w:t>
      </w:r>
      <w:r w:rsidR="00DB173E" w:rsidRPr="00085979">
        <w:t xml:space="preserve">must </w:t>
      </w:r>
      <w:r w:rsidRPr="00085979">
        <w:t xml:space="preserve">be assessed and the presence of a pressure injury at each stage (one or more) </w:t>
      </w:r>
      <w:r w:rsidR="00DB173E" w:rsidRPr="00085979">
        <w:t xml:space="preserve">must </w:t>
      </w:r>
      <w:r w:rsidRPr="00085979">
        <w:t xml:space="preserve">then be recorded against each of the six stages as per Step </w:t>
      </w:r>
      <w:r w:rsidR="00B461B1" w:rsidRPr="00085979">
        <w:t>7</w:t>
      </w:r>
      <w:r w:rsidRPr="00085979">
        <w:t xml:space="preserve"> below.</w:t>
      </w:r>
    </w:p>
    <w:p w14:paraId="03A93AB2" w14:textId="77777777" w:rsidR="00861D17" w:rsidRPr="00442997" w:rsidRDefault="00861D17" w:rsidP="00085979">
      <w:pPr>
        <w:pStyle w:val="IndentItalic"/>
      </w:pPr>
      <w:r>
        <w:rPr>
          <w:b/>
        </w:rPr>
        <w:t>Note:</w:t>
      </w:r>
      <w:r>
        <w:t xml:space="preserve"> All instances of pressure injuries </w:t>
      </w:r>
      <w:r w:rsidR="00DB173E">
        <w:t>must</w:t>
      </w:r>
      <w:r>
        <w:t xml:space="preserve"> be recorded at this Step, irrespective of where they were acquired.</w:t>
      </w:r>
    </w:p>
    <w:p w14:paraId="0E3D7BCF" w14:textId="77777777" w:rsidR="00112C6B" w:rsidRPr="00442997" w:rsidRDefault="00112C6B" w:rsidP="00085979">
      <w:pPr>
        <w:pStyle w:val="NumberingDOH"/>
      </w:pPr>
      <w:r w:rsidRPr="00442997">
        <w:t xml:space="preserve">Record each care recipient </w:t>
      </w:r>
      <w:r w:rsidR="000A3CD7">
        <w:t>with</w:t>
      </w:r>
      <w:r w:rsidR="000A3CD7" w:rsidRPr="00442997">
        <w:t xml:space="preserve"> </w:t>
      </w:r>
      <w:r w:rsidRPr="00442997">
        <w:t>one or more pressure injuries against each of the six stages under the ICD</w:t>
      </w:r>
      <w:r w:rsidRPr="00442997">
        <w:noBreakHyphen/>
      </w:r>
      <w:r w:rsidR="009324C3">
        <w:t>10</w:t>
      </w:r>
      <w:r w:rsidRPr="00442997">
        <w:noBreakHyphen/>
        <w:t>AM (2019) pressure injury classification system:</w:t>
      </w:r>
    </w:p>
    <w:p w14:paraId="67C37011" w14:textId="77777777" w:rsidR="00112C6B" w:rsidRPr="00442997" w:rsidRDefault="007A4D5D" w:rsidP="00085979">
      <w:pPr>
        <w:pStyle w:val="TableTextBullet2DOH"/>
      </w:pPr>
      <w:r>
        <w:t>Stage 1 Pressure Injury</w:t>
      </w:r>
    </w:p>
    <w:p w14:paraId="4FAF1B09" w14:textId="77777777" w:rsidR="00112C6B" w:rsidRPr="00442997" w:rsidRDefault="007A4D5D" w:rsidP="00085979">
      <w:pPr>
        <w:pStyle w:val="TableTextBullet2DOH"/>
      </w:pPr>
      <w:r>
        <w:t>Stage 2 Pressure Injury</w:t>
      </w:r>
    </w:p>
    <w:p w14:paraId="0BAD0077" w14:textId="77777777" w:rsidR="00112C6B" w:rsidRPr="00442997" w:rsidRDefault="00112C6B" w:rsidP="00085979">
      <w:pPr>
        <w:pStyle w:val="TableTextBullet2DOH"/>
      </w:pPr>
      <w:r w:rsidRPr="00442997">
        <w:t>Stag</w:t>
      </w:r>
      <w:r w:rsidR="007A4D5D">
        <w:t>e 3 Pressure Injury</w:t>
      </w:r>
    </w:p>
    <w:p w14:paraId="06F780B1" w14:textId="77777777" w:rsidR="00112C6B" w:rsidRPr="00442997" w:rsidRDefault="007A4D5D" w:rsidP="00085979">
      <w:pPr>
        <w:pStyle w:val="TableTextBullet2DOH"/>
      </w:pPr>
      <w:r>
        <w:t>Stage 4 Pressure Injury</w:t>
      </w:r>
    </w:p>
    <w:p w14:paraId="6010C743" w14:textId="77777777" w:rsidR="00112C6B" w:rsidRPr="00442997" w:rsidRDefault="00112C6B" w:rsidP="00085979">
      <w:pPr>
        <w:pStyle w:val="TableTextBullet2DOH"/>
      </w:pPr>
      <w:r w:rsidRPr="00442997">
        <w:t>Unstageable Pressure Injur</w:t>
      </w:r>
      <w:r w:rsidR="007A4D5D">
        <w:t>y</w:t>
      </w:r>
    </w:p>
    <w:p w14:paraId="7EB941AF" w14:textId="77777777" w:rsidR="00112C6B" w:rsidRPr="00442997" w:rsidRDefault="00112C6B" w:rsidP="00085979">
      <w:pPr>
        <w:pStyle w:val="TableTextBullet2DOH"/>
      </w:pPr>
      <w:r w:rsidRPr="00442997">
        <w:t>Suspected Deep</w:t>
      </w:r>
      <w:r w:rsidR="00DD3CD6">
        <w:t xml:space="preserve"> </w:t>
      </w:r>
      <w:r w:rsidRPr="00442997">
        <w:t>Tissue Injur</w:t>
      </w:r>
      <w:r w:rsidR="007A4D5D">
        <w:t>y</w:t>
      </w:r>
    </w:p>
    <w:p w14:paraId="2419C971" w14:textId="77777777" w:rsidR="00112C6B" w:rsidRPr="00442997" w:rsidRDefault="00112C6B" w:rsidP="00085979">
      <w:pPr>
        <w:pStyle w:val="NumberingDOH"/>
      </w:pPr>
      <w:r w:rsidRPr="00442997">
        <w:t xml:space="preserve">Record each care recipient </w:t>
      </w:r>
      <w:r w:rsidR="000A3CD7">
        <w:t>with</w:t>
      </w:r>
      <w:r w:rsidR="000A3CD7" w:rsidRPr="00442997">
        <w:t xml:space="preserve"> </w:t>
      </w:r>
      <w:r w:rsidRPr="00442997">
        <w:t>one or more press</w:t>
      </w:r>
      <w:r w:rsidR="004B4342" w:rsidRPr="00442997">
        <w:t>u</w:t>
      </w:r>
      <w:r w:rsidRPr="00442997">
        <w:t xml:space="preserve">re injuries acquired outside of the service </w:t>
      </w:r>
      <w:r w:rsidR="00E846B7">
        <w:t>during</w:t>
      </w:r>
      <w:r w:rsidR="00E846B7" w:rsidRPr="00442997">
        <w:t xml:space="preserve"> </w:t>
      </w:r>
      <w:r w:rsidR="004B4342" w:rsidRPr="00442997">
        <w:t>the quarter (e.g. acquired during a hospital stay or pressure injuries present on newly arrived care recipients).</w:t>
      </w:r>
    </w:p>
    <w:p w14:paraId="0C51B910" w14:textId="77777777" w:rsidR="004B4342" w:rsidRPr="00442997" w:rsidRDefault="004B4342" w:rsidP="00085979">
      <w:pPr>
        <w:pStyle w:val="NumberingDOH"/>
      </w:pPr>
      <w:r w:rsidRPr="00442997">
        <w:t xml:space="preserve">Record each care recipient </w:t>
      </w:r>
      <w:r w:rsidR="000A3CD7">
        <w:t>with</w:t>
      </w:r>
      <w:r w:rsidR="000A3CD7" w:rsidRPr="00442997">
        <w:t xml:space="preserve"> </w:t>
      </w:r>
      <w:r w:rsidRPr="00442997">
        <w:t xml:space="preserve">one or more pressure injuries that were acquired outside of the service </w:t>
      </w:r>
      <w:r w:rsidR="00E846B7">
        <w:t>during</w:t>
      </w:r>
      <w:r w:rsidR="00E846B7" w:rsidRPr="00442997">
        <w:t xml:space="preserve"> </w:t>
      </w:r>
      <w:r w:rsidRPr="00442997">
        <w:t>the quarter (e.g. acquired during a hospital stay or pressure injuries present on newly arrived care recipients), against each of the six stages under the ICD</w:t>
      </w:r>
      <w:r w:rsidRPr="00442997">
        <w:noBreakHyphen/>
      </w:r>
      <w:r w:rsidR="009324C3">
        <w:t>10</w:t>
      </w:r>
      <w:r w:rsidRPr="00442997">
        <w:noBreakHyphen/>
        <w:t>AM (2019) pressure injury classification system</w:t>
      </w:r>
      <w:r w:rsidR="00417E40">
        <w:t>:</w:t>
      </w:r>
    </w:p>
    <w:p w14:paraId="36355974" w14:textId="77777777" w:rsidR="004B4342" w:rsidRPr="00442997" w:rsidRDefault="007A4D5D" w:rsidP="00085979">
      <w:pPr>
        <w:pStyle w:val="TableTextBullet2DOH"/>
      </w:pPr>
      <w:r>
        <w:t>Stage 1 Pressure Injury</w:t>
      </w:r>
    </w:p>
    <w:p w14:paraId="37B58B49" w14:textId="77777777" w:rsidR="004B4342" w:rsidRPr="00442997" w:rsidRDefault="007A4D5D" w:rsidP="00085979">
      <w:pPr>
        <w:pStyle w:val="TableTextBullet2DOH"/>
      </w:pPr>
      <w:r>
        <w:t>Stage 2 Pressure Injury</w:t>
      </w:r>
    </w:p>
    <w:p w14:paraId="4AAD48AF" w14:textId="77777777" w:rsidR="007A4D5D" w:rsidRDefault="007A4D5D" w:rsidP="00085979">
      <w:pPr>
        <w:pStyle w:val="TableTextBullet2DOH"/>
      </w:pPr>
      <w:r w:rsidRPr="007A4D5D">
        <w:t>Stage 3 Pressure Injury</w:t>
      </w:r>
    </w:p>
    <w:p w14:paraId="74CA4141" w14:textId="77777777" w:rsidR="004B4342" w:rsidRPr="007A4D5D" w:rsidRDefault="004B4342" w:rsidP="00085979">
      <w:pPr>
        <w:pStyle w:val="TableTextBullet2DOH"/>
      </w:pPr>
      <w:r w:rsidRPr="007A4D5D">
        <w:t>Stage 4 Pressure Inju</w:t>
      </w:r>
      <w:r w:rsidR="007A4D5D" w:rsidRPr="007A4D5D">
        <w:t>ry</w:t>
      </w:r>
    </w:p>
    <w:p w14:paraId="0E365918" w14:textId="77777777" w:rsidR="004B4342" w:rsidRPr="00442997" w:rsidRDefault="007A4D5D" w:rsidP="00085979">
      <w:pPr>
        <w:pStyle w:val="TableTextBullet2DOH"/>
      </w:pPr>
      <w:r>
        <w:t>Unstageable Pressure Injury</w:t>
      </w:r>
    </w:p>
    <w:p w14:paraId="5604B892" w14:textId="77777777" w:rsidR="00534ABE" w:rsidRDefault="004B4342" w:rsidP="00085979">
      <w:pPr>
        <w:pStyle w:val="TableTextBullet2DOH"/>
      </w:pPr>
      <w:r w:rsidRPr="00442997">
        <w:t>Suspected Deep</w:t>
      </w:r>
      <w:r w:rsidR="00AE70D4">
        <w:t xml:space="preserve"> </w:t>
      </w:r>
      <w:r w:rsidR="007A4D5D">
        <w:t>Tissue Injury</w:t>
      </w:r>
      <w:r w:rsidR="00417E40">
        <w:t>.</w:t>
      </w:r>
    </w:p>
    <w:p w14:paraId="0E29A47D" w14:textId="77777777" w:rsidR="007038C5" w:rsidRDefault="007038C5" w:rsidP="006B36D6">
      <w:pPr>
        <w:pStyle w:val="Heading3"/>
      </w:pPr>
      <w:bookmarkStart w:id="38" w:name="_Exclusions_3"/>
      <w:bookmarkStart w:id="39" w:name="_Toc69290527"/>
      <w:bookmarkEnd w:id="38"/>
      <w:r>
        <w:br w:type="page"/>
      </w:r>
    </w:p>
    <w:p w14:paraId="6E981504" w14:textId="77777777" w:rsidR="00A342E4" w:rsidRPr="003336E9" w:rsidRDefault="00A342E4" w:rsidP="006B36D6">
      <w:pPr>
        <w:pStyle w:val="Heading3"/>
      </w:pPr>
      <w:r w:rsidRPr="003336E9">
        <w:t>Inclusions for pressure injuries</w:t>
      </w:r>
      <w:bookmarkEnd w:id="39"/>
    </w:p>
    <w:p w14:paraId="5B6B30D7" w14:textId="77777777" w:rsidR="00A342E4" w:rsidRPr="00442997" w:rsidRDefault="00A342E4" w:rsidP="003336E9">
      <w:pPr>
        <w:pStyle w:val="BodyTextDOH"/>
      </w:pPr>
      <w:r w:rsidRPr="00442997">
        <w:t xml:space="preserve">All care recipients must be assessed for pressure injuries except those listed </w:t>
      </w:r>
      <w:r w:rsidRPr="008130F0">
        <w:t xml:space="preserve">in </w:t>
      </w:r>
      <w:r w:rsidR="00061647">
        <w:rPr>
          <w:rStyle w:val="Hyperlink"/>
          <w:rFonts w:asciiTheme="minorHAnsi" w:hAnsiTheme="minorHAnsi"/>
          <w:i/>
          <w:color w:val="auto"/>
          <w:sz w:val="22"/>
          <w:szCs w:val="22"/>
          <w:u w:val="none"/>
        </w:rPr>
        <w:t>8.3.3</w:t>
      </w:r>
      <w:r w:rsidR="008130F0">
        <w:rPr>
          <w:rStyle w:val="Hyperlink"/>
          <w:rFonts w:asciiTheme="minorHAnsi" w:hAnsiTheme="minorHAnsi"/>
          <w:i/>
          <w:color w:val="auto"/>
          <w:sz w:val="22"/>
          <w:szCs w:val="22"/>
          <w:u w:val="none"/>
        </w:rPr>
        <w:t>.</w:t>
      </w:r>
      <w:r w:rsidR="00901888" w:rsidRPr="008130F0">
        <w:rPr>
          <w:rStyle w:val="Hyperlink"/>
          <w:rFonts w:asciiTheme="minorHAnsi" w:hAnsiTheme="minorHAnsi"/>
          <w:i/>
          <w:color w:val="auto"/>
          <w:sz w:val="22"/>
          <w:szCs w:val="22"/>
          <w:u w:val="none"/>
        </w:rPr>
        <w:t xml:space="preserve"> Exclusions for pressure injuries</w:t>
      </w:r>
      <w:r w:rsidRPr="008130F0">
        <w:t>.</w:t>
      </w:r>
    </w:p>
    <w:p w14:paraId="3A3D81A5" w14:textId="77777777" w:rsidR="00B412B8" w:rsidRDefault="00A342E4" w:rsidP="006B36D6">
      <w:pPr>
        <w:pStyle w:val="Heading3"/>
      </w:pPr>
      <w:bookmarkStart w:id="40" w:name="_Toc69290528"/>
      <w:r>
        <w:t>E</w:t>
      </w:r>
      <w:r w:rsidRPr="00964553">
        <w:t>xclusions</w:t>
      </w:r>
      <w:r>
        <w:t xml:space="preserve"> for p</w:t>
      </w:r>
      <w:r w:rsidR="00711A6D">
        <w:t>ressure injuries</w:t>
      </w:r>
      <w:bookmarkEnd w:id="40"/>
      <w:r w:rsidR="00711A6D">
        <w:t xml:space="preserve"> </w:t>
      </w:r>
    </w:p>
    <w:p w14:paraId="64A3731A" w14:textId="77777777" w:rsidR="0094398D" w:rsidRPr="00592BCA" w:rsidRDefault="0094398D" w:rsidP="003336E9">
      <w:pPr>
        <w:pStyle w:val="BodyTextDOH"/>
      </w:pPr>
      <w:r w:rsidRPr="00592BCA">
        <w:t>Care recipients who</w:t>
      </w:r>
      <w:r w:rsidR="00A368E1" w:rsidRPr="00592BCA">
        <w:t>,</w:t>
      </w:r>
      <w:r w:rsidRPr="00592BCA">
        <w:t xml:space="preserve"> for the entire quarter:</w:t>
      </w:r>
    </w:p>
    <w:p w14:paraId="6D839651" w14:textId="77777777" w:rsidR="003E50DB" w:rsidRPr="00442997" w:rsidRDefault="001E0BB7" w:rsidP="003336E9">
      <w:pPr>
        <w:pStyle w:val="BulletL1DOH"/>
      </w:pPr>
      <w:r w:rsidRPr="00442997">
        <w:t xml:space="preserve">withheld </w:t>
      </w:r>
      <w:r w:rsidR="00FD57E8">
        <w:t>consent</w:t>
      </w:r>
      <w:r w:rsidRPr="00442997">
        <w:t xml:space="preserve"> to undergo an observation assessment for pressure injuries</w:t>
      </w:r>
      <w:r w:rsidR="0094398D">
        <w:t xml:space="preserve">; or </w:t>
      </w:r>
    </w:p>
    <w:p w14:paraId="6C2A9483" w14:textId="77777777" w:rsidR="00442997" w:rsidRDefault="001E0BB7" w:rsidP="003336E9">
      <w:pPr>
        <w:pStyle w:val="BulletL1DOH"/>
      </w:pPr>
      <w:r w:rsidRPr="00442997">
        <w:t>were absent from the service</w:t>
      </w:r>
      <w:r w:rsidR="00B461B1">
        <w:t>;</w:t>
      </w:r>
    </w:p>
    <w:p w14:paraId="389065CB" w14:textId="77777777" w:rsidR="001F628A" w:rsidRPr="001F628A" w:rsidRDefault="001F628A" w:rsidP="00014DE7">
      <w:pPr>
        <w:pStyle w:val="BodyTextDOH"/>
      </w:pPr>
      <w:r>
        <w:t xml:space="preserve">are excluded from assessment for pressure injuries. </w:t>
      </w:r>
    </w:p>
    <w:p w14:paraId="169DEE7F" w14:textId="77777777" w:rsidR="003E50DB" w:rsidRDefault="00442997" w:rsidP="006B36D6">
      <w:pPr>
        <w:pStyle w:val="Heading2"/>
      </w:pPr>
      <w:bookmarkStart w:id="41" w:name="_Toc67039593"/>
      <w:bookmarkStart w:id="42" w:name="_Toc67039594"/>
      <w:bookmarkStart w:id="43" w:name="_Toc69290529"/>
      <w:bookmarkStart w:id="44" w:name="_Toc69296407"/>
      <w:bookmarkEnd w:id="41"/>
      <w:bookmarkEnd w:id="42"/>
      <w:r>
        <w:t xml:space="preserve">Data reporting </w:t>
      </w:r>
      <w:r w:rsidR="003E50DB">
        <w:t xml:space="preserve">for </w:t>
      </w:r>
      <w:r w:rsidR="007C491B">
        <w:t>p</w:t>
      </w:r>
      <w:r w:rsidR="003E50DB">
        <w:t>ressure injuries</w:t>
      </w:r>
      <w:bookmarkEnd w:id="43"/>
      <w:bookmarkEnd w:id="44"/>
    </w:p>
    <w:p w14:paraId="43D33822" w14:textId="77777777" w:rsidR="003E50DB" w:rsidRPr="00426A95" w:rsidRDefault="00711A6D" w:rsidP="00CD4E04">
      <w:pPr>
        <w:pStyle w:val="BodyTextDOH"/>
      </w:pPr>
      <w:r w:rsidRPr="00426A95">
        <w:t>Pursuant to</w:t>
      </w:r>
      <w:r w:rsidR="003E50DB" w:rsidRPr="00426A95">
        <w:t xml:space="preserve"> section 26(b) of the </w:t>
      </w:r>
      <w:hyperlink r:id="rId38" w:history="1">
        <w:r w:rsidR="003E50DB" w:rsidRPr="00426A95">
          <w:rPr>
            <w:rStyle w:val="Hyperlink"/>
          </w:rPr>
          <w:t>Accountability Principles</w:t>
        </w:r>
      </w:hyperlink>
      <w:r w:rsidR="003E50DB" w:rsidRPr="00426A95">
        <w:t xml:space="preserve">, approved providers must compile or otherwise derive </w:t>
      </w:r>
      <w:r w:rsidR="00C93EAD" w:rsidRPr="00426A95">
        <w:t xml:space="preserve">information </w:t>
      </w:r>
      <w:r w:rsidR="003E50DB" w:rsidRPr="00426A95">
        <w:t>from these measurements and assessments</w:t>
      </w:r>
      <w:r w:rsidR="003375F6" w:rsidRPr="00426A95">
        <w:t xml:space="preserve"> that </w:t>
      </w:r>
      <w:r w:rsidR="00C93EAD" w:rsidRPr="00426A95">
        <w:t>is</w:t>
      </w:r>
      <w:r w:rsidR="003375F6" w:rsidRPr="00426A95">
        <w:t xml:space="preserve"> relevant to indicating the quality of residential care.</w:t>
      </w:r>
      <w:r w:rsidR="00F65A08" w:rsidRPr="00426A95">
        <w:t xml:space="preserve"> The information compiled or derived from the measurements and assessments must not be personal information </w:t>
      </w:r>
      <w:r w:rsidR="00841769" w:rsidRPr="00426A95">
        <w:t>(</w:t>
      </w:r>
      <w:r w:rsidR="00F65A08" w:rsidRPr="00426A95">
        <w:t xml:space="preserve">within the meaning of the </w:t>
      </w:r>
      <w:r w:rsidR="00F65A08" w:rsidRPr="00426A95">
        <w:rPr>
          <w:i/>
        </w:rPr>
        <w:t>Privacy Act 1988</w:t>
      </w:r>
      <w:r w:rsidR="00841769" w:rsidRPr="00426A95">
        <w:t>)</w:t>
      </w:r>
      <w:r w:rsidR="00F65A08" w:rsidRPr="00426A95">
        <w:t xml:space="preserve"> about any of the care recipients</w:t>
      </w:r>
      <w:r w:rsidR="00841769" w:rsidRPr="00426A95">
        <w:t>.</w:t>
      </w:r>
    </w:p>
    <w:p w14:paraId="191D3A75" w14:textId="77777777" w:rsidR="00841769" w:rsidRDefault="001717D3" w:rsidP="00CD4E04">
      <w:pPr>
        <w:pStyle w:val="BodyTextDOH"/>
      </w:pPr>
      <w:r>
        <w:t>Approved providers must compile or derive information in accordance with the requirements below. Approved providers must ensure that the information compiled or derived in accordance with these requirements does not contain personal information about any of the care recipients.</w:t>
      </w:r>
      <w:r w:rsidR="00841769">
        <w:t xml:space="preserve"> </w:t>
      </w:r>
    </w:p>
    <w:p w14:paraId="115866A2" w14:textId="0FD9567C" w:rsidR="002828B1" w:rsidRDefault="002828B1" w:rsidP="004C6D81">
      <w:pPr>
        <w:pStyle w:val="FigureHeadingDOH"/>
      </w:pPr>
      <w:r>
        <w:t xml:space="preserve">Figure </w:t>
      </w:r>
      <w:r w:rsidR="00ED2BBA">
        <w:rPr>
          <w:noProof/>
        </w:rPr>
        <w:fldChar w:fldCharType="begin"/>
      </w:r>
      <w:r w:rsidR="00ED2BBA">
        <w:rPr>
          <w:noProof/>
        </w:rPr>
        <w:instrText xml:space="preserve"> SEQ Figure </w:instrText>
      </w:r>
      <w:r w:rsidR="00ED2BBA">
        <w:rPr>
          <w:noProof/>
        </w:rPr>
        <w:fldChar w:fldCharType="separate"/>
      </w:r>
      <w:r w:rsidR="00431F37">
        <w:rPr>
          <w:noProof/>
        </w:rPr>
        <w:t>4</w:t>
      </w:r>
      <w:r w:rsidR="00ED2BBA">
        <w:rPr>
          <w:noProof/>
        </w:rPr>
        <w:fldChar w:fldCharType="end"/>
      </w:r>
      <w:r>
        <w:t>:</w:t>
      </w:r>
      <w:r w:rsidR="004C6D81">
        <w:t xml:space="preserve"> </w:t>
      </w:r>
      <w:r w:rsidR="007C2458">
        <w:t>Requirements for data reporting on pressure in</w:t>
      </w:r>
      <w:r w:rsidR="0094192F">
        <w:t>juries</w:t>
      </w:r>
    </w:p>
    <w:p w14:paraId="07661D50" w14:textId="77777777" w:rsidR="002828B1" w:rsidRPr="00442997" w:rsidRDefault="0085605D" w:rsidP="00CD4E04">
      <w:pPr>
        <w:pStyle w:val="BodyTextDOH"/>
      </w:pPr>
      <w:r>
        <w:rPr>
          <w:noProof/>
          <w:lang w:eastAsia="en-AU"/>
        </w:rPr>
        <w:drawing>
          <wp:inline distT="0" distB="0" distL="0" distR="0" wp14:anchorId="048BEA50" wp14:editId="06A8B4DD">
            <wp:extent cx="6078220" cy="5066030"/>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78220" cy="5066030"/>
                    </a:xfrm>
                    <a:prstGeom prst="rect">
                      <a:avLst/>
                    </a:prstGeom>
                    <a:noFill/>
                  </pic:spPr>
                </pic:pic>
              </a:graphicData>
            </a:graphic>
          </wp:inline>
        </w:drawing>
      </w:r>
    </w:p>
    <w:p w14:paraId="737F2BF9" w14:textId="77777777" w:rsidR="003E50DB" w:rsidRDefault="008902F1" w:rsidP="006B36D6">
      <w:pPr>
        <w:pStyle w:val="Heading2"/>
      </w:pPr>
      <w:bookmarkStart w:id="45" w:name="_Toc69290530"/>
      <w:bookmarkStart w:id="46" w:name="_Toc69296408"/>
      <w:r>
        <w:t xml:space="preserve">How to report </w:t>
      </w:r>
      <w:r w:rsidR="00B74E66">
        <w:t>p</w:t>
      </w:r>
      <w:r>
        <w:t>ressure injuries</w:t>
      </w:r>
      <w:bookmarkEnd w:id="45"/>
      <w:bookmarkEnd w:id="46"/>
    </w:p>
    <w:p w14:paraId="70C6EC36" w14:textId="77777777" w:rsidR="00041564" w:rsidRPr="00426A95" w:rsidRDefault="00711A6D" w:rsidP="00CD4E04">
      <w:pPr>
        <w:pStyle w:val="BodyTextDOH"/>
      </w:pPr>
      <w:r w:rsidRPr="00426A95">
        <w:t xml:space="preserve">Pursuant to </w:t>
      </w:r>
      <w:r w:rsidR="00041564" w:rsidRPr="00426A95">
        <w:t xml:space="preserve">section 26(c) of the </w:t>
      </w:r>
      <w:hyperlink r:id="rId40" w:history="1">
        <w:r w:rsidR="00041564" w:rsidRPr="00426A95">
          <w:rPr>
            <w:rStyle w:val="Hyperlink"/>
          </w:rPr>
          <w:t>Accountability Principles</w:t>
        </w:r>
      </w:hyperlink>
      <w:r w:rsidR="00041564" w:rsidRPr="00426A95">
        <w:t xml:space="preserve">, approved providers must submit the </w:t>
      </w:r>
      <w:r w:rsidR="00A342E4" w:rsidRPr="00426A95">
        <w:t>quality indicator</w:t>
      </w:r>
      <w:r w:rsidR="00041564" w:rsidRPr="00426A95">
        <w:t xml:space="preserve"> data into the provider portal</w:t>
      </w:r>
      <w:r w:rsidRPr="00426A95">
        <w:t xml:space="preserve"> in order to make the information available to the Secretary</w:t>
      </w:r>
      <w:r w:rsidR="00041564" w:rsidRPr="00426A95">
        <w:t>.</w:t>
      </w:r>
    </w:p>
    <w:p w14:paraId="1A60BE18" w14:textId="77777777" w:rsidR="00041564" w:rsidRPr="00E846B7" w:rsidRDefault="004E5ADE" w:rsidP="00CD4E04">
      <w:pPr>
        <w:pStyle w:val="BodyTextDOH"/>
      </w:pPr>
      <w:r>
        <w:t>Approved p</w:t>
      </w:r>
      <w:r w:rsidR="00711A6D">
        <w:t>roviders must consult with a suitably qualified health practitioner i</w:t>
      </w:r>
      <w:r w:rsidR="00041564" w:rsidRPr="00E846B7">
        <w:t xml:space="preserve">f there is uncertainty about the presence </w:t>
      </w:r>
      <w:r w:rsidR="00A342E4">
        <w:t>or</w:t>
      </w:r>
      <w:r w:rsidR="00A342E4" w:rsidRPr="00E846B7">
        <w:t xml:space="preserve"> </w:t>
      </w:r>
      <w:r w:rsidR="00041564" w:rsidRPr="00E846B7">
        <w:t>stage of a pressure injury.</w:t>
      </w:r>
    </w:p>
    <w:p w14:paraId="0C69568B" w14:textId="77777777" w:rsidR="00041564" w:rsidRDefault="00A5147B" w:rsidP="006B36D6">
      <w:pPr>
        <w:pStyle w:val="Heading2"/>
      </w:pPr>
      <w:bookmarkStart w:id="47" w:name="_Toc69290531"/>
      <w:bookmarkStart w:id="48" w:name="_Toc69296409"/>
      <w:r>
        <w:t xml:space="preserve">Additional resources for </w:t>
      </w:r>
      <w:r w:rsidR="00B74E66">
        <w:t>p</w:t>
      </w:r>
      <w:r>
        <w:t>ressure injuries</w:t>
      </w:r>
      <w:bookmarkEnd w:id="47"/>
      <w:bookmarkEnd w:id="48"/>
    </w:p>
    <w:p w14:paraId="4029D256" w14:textId="77777777" w:rsidR="008A2E26" w:rsidRPr="00426A95" w:rsidRDefault="00A5147B" w:rsidP="00CD4E04">
      <w:pPr>
        <w:pStyle w:val="BodyTextDOH"/>
      </w:pPr>
      <w:r w:rsidRPr="00426A95">
        <w:t>More information and resources related to</w:t>
      </w:r>
      <w:r w:rsidR="000D3C7B" w:rsidRPr="00426A95">
        <w:t xml:space="preserve"> </w:t>
      </w:r>
      <w:r w:rsidR="008A2E26" w:rsidRPr="00426A95">
        <w:t>p</w:t>
      </w:r>
      <w:r w:rsidRPr="00426A95">
        <w:t>ressure injuries</w:t>
      </w:r>
      <w:r w:rsidR="000D3C7B" w:rsidRPr="00426A95">
        <w:t xml:space="preserve"> </w:t>
      </w:r>
      <w:r w:rsidR="00D2109E" w:rsidRPr="00426A95">
        <w:t>are</w:t>
      </w:r>
      <w:r w:rsidR="000D3C7B" w:rsidRPr="00426A95">
        <w:t xml:space="preserve"> available </w:t>
      </w:r>
      <w:r w:rsidRPr="00426A95">
        <w:t xml:space="preserve">at </w:t>
      </w:r>
      <w:hyperlink r:id="rId41" w:history="1">
        <w:r w:rsidR="00403CCC" w:rsidRPr="00426A95">
          <w:rPr>
            <w:rStyle w:val="Hyperlink"/>
          </w:rPr>
          <w:t>www.health.gov.au</w:t>
        </w:r>
      </w:hyperlink>
      <w:r w:rsidR="00403CCC" w:rsidRPr="00426A95">
        <w:t xml:space="preserve"> </w:t>
      </w:r>
      <w:r w:rsidR="000D3C7B" w:rsidRPr="00426A95">
        <w:t>and in</w:t>
      </w:r>
      <w:r w:rsidR="007A4D5D" w:rsidRPr="00426A95">
        <w:t xml:space="preserve"> Part B of</w:t>
      </w:r>
      <w:r w:rsidR="000D3C7B" w:rsidRPr="00426A95">
        <w:t xml:space="preserve"> </w:t>
      </w:r>
      <w:r w:rsidR="00991EC9" w:rsidRPr="00426A95">
        <w:t xml:space="preserve">this </w:t>
      </w:r>
      <w:r w:rsidR="001E7A56" w:rsidRPr="00426A95">
        <w:t>Manual</w:t>
      </w:r>
      <w:r w:rsidR="007A4D5D" w:rsidRPr="00426A95">
        <w:t>.</w:t>
      </w:r>
    </w:p>
    <w:p w14:paraId="1F76FDCB" w14:textId="77777777" w:rsidR="00954E84" w:rsidRDefault="00954E84">
      <w:pPr>
        <w:rPr>
          <w:rFonts w:asciiTheme="minorHAnsi" w:hAnsiTheme="minorHAnsi"/>
          <w:highlight w:val="yellow"/>
        </w:rPr>
        <w:sectPr w:rsidR="00954E84" w:rsidSect="00237101">
          <w:headerReference w:type="even" r:id="rId42"/>
          <w:headerReference w:type="default" r:id="rId43"/>
          <w:headerReference w:type="first" r:id="rId44"/>
          <w:pgSz w:w="11906" w:h="16838" w:code="9"/>
          <w:pgMar w:top="1701" w:right="1134" w:bottom="1135" w:left="1134" w:header="567" w:footer="709" w:gutter="0"/>
          <w:cols w:space="708"/>
          <w:docGrid w:linePitch="360"/>
        </w:sectPr>
      </w:pPr>
    </w:p>
    <w:p w14:paraId="32F31257" w14:textId="77777777" w:rsidR="00D81FE1" w:rsidRDefault="00BD6254" w:rsidP="003336E9">
      <w:pPr>
        <w:pStyle w:val="Heading1"/>
        <w:pageBreakBefore/>
      </w:pPr>
      <w:bookmarkStart w:id="49" w:name="_Toc69290532"/>
      <w:bookmarkStart w:id="50" w:name="_Toc69296410"/>
      <w:bookmarkStart w:id="51" w:name="_Toc74675284"/>
      <w:r>
        <w:rPr>
          <w:lang w:eastAsia="en-AU"/>
        </w:rPr>
        <w:drawing>
          <wp:anchor distT="0" distB="0" distL="114300" distR="114300" simplePos="0" relativeHeight="251702272" behindDoc="0" locked="0" layoutInCell="1" allowOverlap="1" wp14:anchorId="112F45CC" wp14:editId="5D956FD6">
            <wp:simplePos x="0" y="0"/>
            <wp:positionH relativeFrom="page">
              <wp:posOffset>0</wp:posOffset>
            </wp:positionH>
            <wp:positionV relativeFrom="paragraph">
              <wp:posOffset>790946</wp:posOffset>
            </wp:positionV>
            <wp:extent cx="7559675" cy="107950"/>
            <wp:effectExtent l="0" t="0" r="3175" b="6350"/>
            <wp:wrapTopAndBottom/>
            <wp:docPr id="232" name="Picture 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59675" cy="10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6379">
        <w:t>P</w:t>
      </w:r>
      <w:r w:rsidR="00D81FE1" w:rsidRPr="00964553">
        <w:t>hysical restraint</w:t>
      </w:r>
      <w:bookmarkEnd w:id="49"/>
      <w:bookmarkEnd w:id="50"/>
      <w:bookmarkEnd w:id="51"/>
    </w:p>
    <w:p w14:paraId="321352EC" w14:textId="77777777" w:rsidR="006B36D6" w:rsidRPr="006B36D6" w:rsidRDefault="006B36D6" w:rsidP="00D85620">
      <w:pPr>
        <w:pStyle w:val="GraphicLine"/>
        <w:spacing w:after="120"/>
      </w:pPr>
    </w:p>
    <w:p w14:paraId="2A60EDDE" w14:textId="77777777" w:rsidR="00866379" w:rsidRPr="00866379" w:rsidRDefault="00866379" w:rsidP="001A47CA">
      <w:pPr>
        <w:pStyle w:val="Heading2"/>
        <w:spacing w:before="240"/>
      </w:pPr>
      <w:bookmarkStart w:id="52" w:name="_Toc69290533"/>
      <w:bookmarkStart w:id="53" w:name="_Toc69296411"/>
      <w:r w:rsidRPr="00866379">
        <w:t>Overview</w:t>
      </w:r>
      <w:r w:rsidR="008130F0">
        <w:t xml:space="preserve"> </w:t>
      </w:r>
      <w:r w:rsidR="00300839">
        <w:t>of</w:t>
      </w:r>
      <w:r w:rsidR="008130F0">
        <w:t xml:space="preserve"> physical restraint</w:t>
      </w:r>
      <w:bookmarkEnd w:id="52"/>
      <w:bookmarkEnd w:id="53"/>
    </w:p>
    <w:p w14:paraId="63923816" w14:textId="372D5FDF" w:rsidR="00C63FDE" w:rsidRDefault="00C63FDE" w:rsidP="00C63FDE">
      <w:pPr>
        <w:pStyle w:val="BodyTextDOH"/>
      </w:pPr>
      <w:r>
        <w:t xml:space="preserve">The </w:t>
      </w:r>
      <w:hyperlink r:id="rId45" w:history="1">
        <w:r w:rsidR="00AD0D45" w:rsidRPr="00D314B4">
          <w:rPr>
            <w:rStyle w:val="Hyperlink"/>
            <w:i/>
          </w:rPr>
          <w:t>Quality of Care Principles</w:t>
        </w:r>
        <w:r w:rsidR="00C93EAD" w:rsidRPr="00D314B4">
          <w:rPr>
            <w:rStyle w:val="Hyperlink"/>
            <w:i/>
          </w:rPr>
          <w:t xml:space="preserve"> 2</w:t>
        </w:r>
        <w:r w:rsidR="00C93EAD" w:rsidRPr="00426A95">
          <w:rPr>
            <w:rStyle w:val="Hyperlink"/>
            <w:i/>
          </w:rPr>
          <w:t>014</w:t>
        </w:r>
      </w:hyperlink>
      <w:r w:rsidR="00C93EAD" w:rsidRPr="00426A95">
        <w:t xml:space="preserve"> (Quality of Care Principles)</w:t>
      </w:r>
      <w:r w:rsidR="00AD0D45" w:rsidRPr="00426A95">
        <w:t>,</w:t>
      </w:r>
      <w:r w:rsidRPr="00C63FDE">
        <w:t xml:space="preserve"> </w:t>
      </w:r>
      <w:r>
        <w:t xml:space="preserve">define </w:t>
      </w:r>
      <w:r>
        <w:rPr>
          <w:b/>
        </w:rPr>
        <w:t xml:space="preserve">restrictive practices </w:t>
      </w:r>
      <w:r>
        <w:t>as</w:t>
      </w:r>
      <w:r w:rsidRPr="001A3F2B">
        <w:t xml:space="preserve"> any practice</w:t>
      </w:r>
      <w:r>
        <w:t xml:space="preserve"> or intervention that has the effect of restricting the rights or freedom of movement of a care recipient</w:t>
      </w:r>
      <w:r w:rsidRPr="001A3F2B">
        <w:t>.</w:t>
      </w:r>
    </w:p>
    <w:p w14:paraId="7B7E870B" w14:textId="1C267425" w:rsidR="00AD0D45" w:rsidRPr="00426A95" w:rsidRDefault="00F13A27" w:rsidP="00CD4E04">
      <w:pPr>
        <w:pStyle w:val="BodyTextDOH"/>
      </w:pPr>
      <w:r>
        <w:t>The QI Program physical restraint quality indicator measures and reports data relating to</w:t>
      </w:r>
      <w:r w:rsidR="00D95027">
        <w:t xml:space="preserve"> all </w:t>
      </w:r>
      <w:r>
        <w:t>restrictive practice</w:t>
      </w:r>
      <w:r w:rsidR="00D95027">
        <w:t>, excluding chemical restraint</w:t>
      </w:r>
      <w:r w:rsidR="00C63FDE">
        <w:t>. This includes</w:t>
      </w:r>
      <w:r>
        <w:t xml:space="preserve"> physical restraint, mechanical restraint, environmental restraint and seclusion, as defined in the Quality of Care Principles.</w:t>
      </w:r>
    </w:p>
    <w:p w14:paraId="35CB7ABD" w14:textId="77777777" w:rsidR="008D4A5D" w:rsidRDefault="00A865D6" w:rsidP="00916367">
      <w:pPr>
        <w:pStyle w:val="BodyTextDOH"/>
        <w:spacing w:after="240"/>
        <w:rPr>
          <w:noProof/>
          <w:lang w:eastAsia="en-AU"/>
        </w:rPr>
      </w:pPr>
      <w:r>
        <w:t>Approved providers of residential aged care must collect and report on physical restraint data quarterly, according to the requirements set out in this Manual.</w:t>
      </w:r>
      <w:r w:rsidR="008D4A5D" w:rsidRPr="008D4A5D">
        <w:rPr>
          <w:noProof/>
          <w:lang w:eastAsia="en-AU"/>
        </w:rPr>
        <w:t xml:space="preserve"> </w:t>
      </w:r>
    </w:p>
    <w:tbl>
      <w:tblPr>
        <w:tblStyle w:val="TableGrid"/>
        <w:tblW w:w="5000" w:type="pct"/>
        <w:tblBorders>
          <w:top w:val="single" w:sz="24" w:space="0" w:color="0090D4" w:themeColor="accent3"/>
          <w:left w:val="none" w:sz="0" w:space="0" w:color="auto"/>
          <w:bottom w:val="single" w:sz="24" w:space="0" w:color="0090D4" w:themeColor="accent3"/>
          <w:right w:val="none" w:sz="0" w:space="0" w:color="auto"/>
          <w:insideH w:val="none" w:sz="0" w:space="0" w:color="auto"/>
          <w:insideV w:val="none" w:sz="0" w:space="0" w:color="auto"/>
        </w:tblBorders>
        <w:tblCellMar>
          <w:top w:w="142" w:type="dxa"/>
          <w:left w:w="142" w:type="dxa"/>
          <w:bottom w:w="142" w:type="dxa"/>
          <w:right w:w="170" w:type="dxa"/>
        </w:tblCellMar>
        <w:tblLook w:val="04A0" w:firstRow="1" w:lastRow="0" w:firstColumn="1" w:lastColumn="0" w:noHBand="0" w:noVBand="1"/>
        <w:tblCaption w:val="Important Note"/>
        <w:tblDescription w:val="A restraint-free care environment is the recommended standard of care.&#10;The Quality of Care Principles 2014 (Quality of Care Principles) set out specific requirements that limit the use of chemical and physical restraint in residential care settings. &#10;Restraint must only ever be used as a last resort, once alternatives are exhausted, and for a limited time only.&#10;Physical restraint can only be used after conditions, set out in the Quality of Care Principles, are met.&#10;Providers must regularly monitor and review any consumer who is subject to restraint."/>
      </w:tblPr>
      <w:tblGrid>
        <w:gridCol w:w="1132"/>
        <w:gridCol w:w="8506"/>
      </w:tblGrid>
      <w:tr w:rsidR="00BD6254" w14:paraId="3E7092F8" w14:textId="77777777" w:rsidTr="007D09C0">
        <w:trPr>
          <w:tblHeader/>
        </w:trPr>
        <w:tc>
          <w:tcPr>
            <w:tcW w:w="1134" w:type="dxa"/>
            <w:shd w:val="clear" w:color="auto" w:fill="E1F5FF"/>
            <w:tcMar>
              <w:right w:w="0" w:type="dxa"/>
            </w:tcMar>
          </w:tcPr>
          <w:p w14:paraId="5A308192" w14:textId="77777777" w:rsidR="00BD6254" w:rsidRDefault="00BD6254" w:rsidP="007D09C0">
            <w:pPr>
              <w:pStyle w:val="BodyTextDOH"/>
              <w:jc w:val="center"/>
              <w:rPr>
                <w:noProof/>
                <w:lang w:eastAsia="en-AU"/>
              </w:rPr>
            </w:pPr>
            <w:r>
              <w:rPr>
                <w:noProof/>
                <w:lang w:eastAsia="en-AU"/>
              </w:rPr>
              <w:drawing>
                <wp:inline distT="0" distB="0" distL="0" distR="0" wp14:anchorId="48F03E95" wp14:editId="439DABCD">
                  <wp:extent cx="542925" cy="542925"/>
                  <wp:effectExtent l="0" t="0" r="9525"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pic:spPr>
                      </pic:pic>
                    </a:graphicData>
                  </a:graphic>
                </wp:inline>
              </w:drawing>
            </w:r>
          </w:p>
        </w:tc>
        <w:tc>
          <w:tcPr>
            <w:tcW w:w="8647" w:type="dxa"/>
            <w:shd w:val="clear" w:color="auto" w:fill="E1F5FF"/>
            <w:tcMar>
              <w:right w:w="113" w:type="dxa"/>
            </w:tcMar>
          </w:tcPr>
          <w:p w14:paraId="7E1354E3" w14:textId="7869DC23" w:rsidR="00BD6254" w:rsidRPr="00975BB5" w:rsidRDefault="00BD6254" w:rsidP="007D09C0">
            <w:pPr>
              <w:pStyle w:val="TableTextDOH"/>
              <w:rPr>
                <w:color w:val="000000" w:themeColor="text1"/>
              </w:rPr>
            </w:pPr>
            <w:r w:rsidRPr="00975BB5">
              <w:rPr>
                <w:color w:val="000000" w:themeColor="text1"/>
              </w:rPr>
              <w:t xml:space="preserve">The </w:t>
            </w:r>
            <w:hyperlink r:id="rId47" w:anchor="_blank" w:history="1">
              <w:r w:rsidRPr="00975BB5">
                <w:rPr>
                  <w:rStyle w:val="null1"/>
                  <w:i/>
                  <w:color w:val="000000" w:themeColor="text1"/>
                  <w:u w:val="single"/>
                </w:rPr>
                <w:t>Quality of Care Principles 2014</w:t>
              </w:r>
            </w:hyperlink>
            <w:r w:rsidRPr="00975BB5">
              <w:rPr>
                <w:i/>
                <w:color w:val="000000" w:themeColor="text1"/>
              </w:rPr>
              <w:t xml:space="preserve"> </w:t>
            </w:r>
            <w:r w:rsidRPr="00975BB5">
              <w:rPr>
                <w:color w:val="000000" w:themeColor="text1"/>
              </w:rPr>
              <w:t xml:space="preserve">(Quality of Care Principles) set out specific requirements </w:t>
            </w:r>
            <w:r w:rsidR="00F13A27">
              <w:rPr>
                <w:color w:val="000000" w:themeColor="text1"/>
              </w:rPr>
              <w:t>for</w:t>
            </w:r>
            <w:r w:rsidRPr="00975BB5">
              <w:rPr>
                <w:color w:val="000000" w:themeColor="text1"/>
              </w:rPr>
              <w:t xml:space="preserve"> the use of </w:t>
            </w:r>
            <w:r w:rsidR="00F13A27">
              <w:rPr>
                <w:color w:val="000000" w:themeColor="text1"/>
              </w:rPr>
              <w:t>any restrictive practice</w:t>
            </w:r>
            <w:r w:rsidRPr="00975BB5">
              <w:rPr>
                <w:color w:val="000000" w:themeColor="text1"/>
              </w:rPr>
              <w:t xml:space="preserve"> in residential care settings. </w:t>
            </w:r>
          </w:p>
          <w:p w14:paraId="0C8AA88B" w14:textId="35A3E3FC" w:rsidR="00BD6254" w:rsidRDefault="00F13A27" w:rsidP="007D09C0">
            <w:pPr>
              <w:pStyle w:val="BodyTextDOH"/>
              <w:rPr>
                <w:noProof/>
                <w:lang w:eastAsia="en-AU"/>
              </w:rPr>
            </w:pPr>
            <w:r>
              <w:rPr>
                <w:color w:val="000000" w:themeColor="text1"/>
              </w:rPr>
              <w:t>Approved providers must satisfy requirements relating to the use of a restrictive practice in relation to a care recipient, as set out in the Quality of Care Principles.</w:t>
            </w:r>
          </w:p>
        </w:tc>
      </w:tr>
    </w:tbl>
    <w:p w14:paraId="1A8ADF6B" w14:textId="77777777" w:rsidR="001404D2" w:rsidRDefault="001404D2" w:rsidP="00BD1144">
      <w:pPr>
        <w:pStyle w:val="FigureHeadingDOH"/>
        <w:spacing w:before="240"/>
      </w:pPr>
    </w:p>
    <w:p w14:paraId="7FC30FF4" w14:textId="29EBF8E1" w:rsidR="00B02AE7" w:rsidRDefault="00B02AE7" w:rsidP="00BD1144">
      <w:pPr>
        <w:pStyle w:val="FigureHeadingDOH"/>
        <w:spacing w:before="240"/>
      </w:pPr>
      <w:r w:rsidRPr="0053395E">
        <w:t xml:space="preserve">Table </w:t>
      </w:r>
      <w:r w:rsidR="00ED2BBA">
        <w:rPr>
          <w:noProof/>
        </w:rPr>
        <w:fldChar w:fldCharType="begin"/>
      </w:r>
      <w:r w:rsidR="00ED2BBA">
        <w:rPr>
          <w:noProof/>
        </w:rPr>
        <w:instrText xml:space="preserve"> SEQ Table </w:instrText>
      </w:r>
      <w:r w:rsidR="00ED2BBA">
        <w:rPr>
          <w:noProof/>
        </w:rPr>
        <w:fldChar w:fldCharType="separate"/>
      </w:r>
      <w:r w:rsidR="00431F37">
        <w:rPr>
          <w:noProof/>
        </w:rPr>
        <w:t>4</w:t>
      </w:r>
      <w:r w:rsidR="00ED2BBA">
        <w:rPr>
          <w:noProof/>
        </w:rPr>
        <w:fldChar w:fldCharType="end"/>
      </w:r>
      <w:r w:rsidR="00D044A3">
        <w:t>:</w:t>
      </w:r>
      <w:r w:rsidR="00053587" w:rsidRPr="0053395E">
        <w:t xml:space="preserve"> </w:t>
      </w:r>
      <w:r w:rsidR="00866379">
        <w:t>P</w:t>
      </w:r>
      <w:r w:rsidRPr="0053395E">
        <w:t xml:space="preserve">hysical </w:t>
      </w:r>
      <w:r w:rsidRPr="00CD4E04">
        <w:t>restraint</w:t>
      </w:r>
      <w:r w:rsidRPr="0053395E">
        <w:t xml:space="preserve"> </w:t>
      </w:r>
      <w:r w:rsidR="00A342E4">
        <w:t>quality indicator</w:t>
      </w:r>
      <w:r w:rsidR="00A342E4" w:rsidRPr="0053395E">
        <w:t xml:space="preserve"> </w:t>
      </w:r>
      <w:r w:rsidRPr="0053395E">
        <w:t>overview</w:t>
      </w:r>
    </w:p>
    <w:tbl>
      <w:tblPr>
        <w:tblStyle w:val="TableGrid"/>
        <w:tblW w:w="0" w:type="auto"/>
        <w:tblBorders>
          <w:top w:val="dotted" w:sz="4" w:space="0" w:color="0090D4" w:themeColor="accent3"/>
          <w:left w:val="none" w:sz="0" w:space="0" w:color="auto"/>
          <w:bottom w:val="dotted" w:sz="4" w:space="0" w:color="0090D4" w:themeColor="accent3"/>
          <w:right w:val="none" w:sz="0" w:space="0" w:color="auto"/>
          <w:insideH w:val="dotted" w:sz="4" w:space="0" w:color="0090D4" w:themeColor="accent3"/>
          <w:insideV w:val="none" w:sz="0" w:space="0" w:color="auto"/>
        </w:tblBorders>
        <w:tblLook w:val="04A0" w:firstRow="1" w:lastRow="0" w:firstColumn="1" w:lastColumn="0" w:noHBand="0" w:noVBand="1"/>
        <w:tblCaption w:val="Percentage of care recipients who were physically restrained"/>
        <w:tblDescription w:val="COLLECTION&#10;A single three-day record review for each care recipient every quarter&#10;QUALITY INDICATOR REPORTING&#10;Care recipients who were physically restrained&#10;ADDITIONAL REPORTING&#10;Care recipients assessed for physical restraint&#10;Care recipients who were physically restrained exclusively through the use of a secure area&#10;Collection date &#10;EXCLUSIONS&#10;Care recipients who were absent from the service for the entire three-day assessment period"/>
      </w:tblPr>
      <w:tblGrid>
        <w:gridCol w:w="2552"/>
        <w:gridCol w:w="7076"/>
      </w:tblGrid>
      <w:tr w:rsidR="00BD6254" w14:paraId="1EF927D6" w14:textId="77777777" w:rsidTr="007D09C0">
        <w:trPr>
          <w:cantSplit/>
          <w:tblHeader/>
        </w:trPr>
        <w:tc>
          <w:tcPr>
            <w:tcW w:w="2552" w:type="dxa"/>
            <w:vMerge w:val="restart"/>
            <w:shd w:val="clear" w:color="auto" w:fill="0090D4" w:themeFill="accent3"/>
            <w:tcMar>
              <w:left w:w="170" w:type="dxa"/>
            </w:tcMar>
          </w:tcPr>
          <w:p w14:paraId="7947F800" w14:textId="77777777" w:rsidR="00BD6254" w:rsidRPr="00E04CEA" w:rsidRDefault="00BD6254" w:rsidP="007D09C0">
            <w:pPr>
              <w:pStyle w:val="BodyTextDOH"/>
              <w:spacing w:before="240"/>
              <w:rPr>
                <w:color w:val="FFFFFF" w:themeColor="background1"/>
                <w:sz w:val="22"/>
                <w:szCs w:val="22"/>
              </w:rPr>
            </w:pPr>
            <w:r w:rsidRPr="0043514D">
              <w:rPr>
                <w:noProof/>
                <w:color w:val="FFFFFF" w:themeColor="background1"/>
                <w:sz w:val="22"/>
                <w:szCs w:val="22"/>
                <w:lang w:eastAsia="en-AU"/>
              </w:rPr>
              <mc:AlternateContent>
                <mc:Choice Requires="wpg">
                  <w:drawing>
                    <wp:inline distT="0" distB="0" distL="0" distR="0" wp14:anchorId="12D4B0DD" wp14:editId="0491DC84">
                      <wp:extent cx="904875" cy="904875"/>
                      <wp:effectExtent l="0" t="0" r="9525" b="9525"/>
                      <wp:docPr id="47" name="Group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04875" cy="904875"/>
                                <a:chOff x="0" y="0"/>
                                <a:chExt cx="1080000" cy="1080000"/>
                              </a:xfrm>
                            </wpg:grpSpPr>
                            <wps:wsp>
                              <wps:cNvPr id="48" name="Oval 48"/>
                              <wps:cNvSpPr/>
                              <wps:spPr>
                                <a:xfrm>
                                  <a:off x="0" y="0"/>
                                  <a:ext cx="1080000" cy="108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5"/>
                              <wps:cNvSpPr>
                                <a:spLocks noChangeAspect="1" noEditPoints="1"/>
                              </wps:cNvSpPr>
                              <wps:spPr bwMode="auto">
                                <a:xfrm>
                                  <a:off x="148266" y="199734"/>
                                  <a:ext cx="829908" cy="663926"/>
                                </a:xfrm>
                                <a:custGeom>
                                  <a:avLst/>
                                  <a:gdLst>
                                    <a:gd name="T0" fmla="*/ 404 w 685"/>
                                    <a:gd name="T1" fmla="*/ 374 h 547"/>
                                    <a:gd name="T2" fmla="*/ 413 w 685"/>
                                    <a:gd name="T3" fmla="*/ 445 h 547"/>
                                    <a:gd name="T4" fmla="*/ 371 w 685"/>
                                    <a:gd name="T5" fmla="*/ 415 h 547"/>
                                    <a:gd name="T6" fmla="*/ 417 w 685"/>
                                    <a:gd name="T7" fmla="*/ 437 h 547"/>
                                    <a:gd name="T8" fmla="*/ 344 w 685"/>
                                    <a:gd name="T9" fmla="*/ 443 h 547"/>
                                    <a:gd name="T10" fmla="*/ 358 w 685"/>
                                    <a:gd name="T11" fmla="*/ 434 h 547"/>
                                    <a:gd name="T12" fmla="*/ 332 w 685"/>
                                    <a:gd name="T13" fmla="*/ 481 h 547"/>
                                    <a:gd name="T14" fmla="*/ 320 w 685"/>
                                    <a:gd name="T15" fmla="*/ 450 h 547"/>
                                    <a:gd name="T16" fmla="*/ 343 w 685"/>
                                    <a:gd name="T17" fmla="*/ 471 h 547"/>
                                    <a:gd name="T18" fmla="*/ 345 w 685"/>
                                    <a:gd name="T19" fmla="*/ 352 h 547"/>
                                    <a:gd name="T20" fmla="*/ 345 w 685"/>
                                    <a:gd name="T21" fmla="*/ 290 h 547"/>
                                    <a:gd name="T22" fmla="*/ 199 w 685"/>
                                    <a:gd name="T23" fmla="*/ 335 h 547"/>
                                    <a:gd name="T24" fmla="*/ 200 w 685"/>
                                    <a:gd name="T25" fmla="*/ 386 h 547"/>
                                    <a:gd name="T26" fmla="*/ 324 w 685"/>
                                    <a:gd name="T27" fmla="*/ 337 h 547"/>
                                    <a:gd name="T28" fmla="*/ 338 w 685"/>
                                    <a:gd name="T29" fmla="*/ 372 h 547"/>
                                    <a:gd name="T30" fmla="*/ 347 w 685"/>
                                    <a:gd name="T31" fmla="*/ 375 h 547"/>
                                    <a:gd name="T32" fmla="*/ 358 w 685"/>
                                    <a:gd name="T33" fmla="*/ 376 h 547"/>
                                    <a:gd name="T34" fmla="*/ 367 w 685"/>
                                    <a:gd name="T35" fmla="*/ 374 h 547"/>
                                    <a:gd name="T36" fmla="*/ 376 w 685"/>
                                    <a:gd name="T37" fmla="*/ 367 h 547"/>
                                    <a:gd name="T38" fmla="*/ 394 w 685"/>
                                    <a:gd name="T39" fmla="*/ 267 h 547"/>
                                    <a:gd name="T40" fmla="*/ 375 w 685"/>
                                    <a:gd name="T41" fmla="*/ 253 h 547"/>
                                    <a:gd name="T42" fmla="*/ 378 w 685"/>
                                    <a:gd name="T43" fmla="*/ 154 h 547"/>
                                    <a:gd name="T44" fmla="*/ 405 w 685"/>
                                    <a:gd name="T45" fmla="*/ 95 h 547"/>
                                    <a:gd name="T46" fmla="*/ 398 w 685"/>
                                    <a:gd name="T47" fmla="*/ 158 h 547"/>
                                    <a:gd name="T48" fmla="*/ 461 w 685"/>
                                    <a:gd name="T49" fmla="*/ 133 h 547"/>
                                    <a:gd name="T50" fmla="*/ 518 w 685"/>
                                    <a:gd name="T51" fmla="*/ 55 h 547"/>
                                    <a:gd name="T52" fmla="*/ 560 w 685"/>
                                    <a:gd name="T53" fmla="*/ 39 h 547"/>
                                    <a:gd name="T54" fmla="*/ 508 w 685"/>
                                    <a:gd name="T55" fmla="*/ 145 h 547"/>
                                    <a:gd name="T56" fmla="*/ 627 w 685"/>
                                    <a:gd name="T57" fmla="*/ 60 h 547"/>
                                    <a:gd name="T58" fmla="*/ 572 w 685"/>
                                    <a:gd name="T59" fmla="*/ 153 h 547"/>
                                    <a:gd name="T60" fmla="*/ 641 w 685"/>
                                    <a:gd name="T61" fmla="*/ 106 h 547"/>
                                    <a:gd name="T62" fmla="*/ 619 w 685"/>
                                    <a:gd name="T63" fmla="*/ 149 h 547"/>
                                    <a:gd name="T64" fmla="*/ 592 w 685"/>
                                    <a:gd name="T65" fmla="*/ 200 h 547"/>
                                    <a:gd name="T66" fmla="*/ 652 w 685"/>
                                    <a:gd name="T67" fmla="*/ 163 h 547"/>
                                    <a:gd name="T68" fmla="*/ 661 w 685"/>
                                    <a:gd name="T69" fmla="*/ 177 h 547"/>
                                    <a:gd name="T70" fmla="*/ 602 w 685"/>
                                    <a:gd name="T71" fmla="*/ 215 h 547"/>
                                    <a:gd name="T72" fmla="*/ 412 w 685"/>
                                    <a:gd name="T73" fmla="*/ 350 h 547"/>
                                    <a:gd name="T74" fmla="*/ 324 w 685"/>
                                    <a:gd name="T75" fmla="*/ 430 h 547"/>
                                    <a:gd name="T76" fmla="*/ 251 w 685"/>
                                    <a:gd name="T77" fmla="*/ 547 h 547"/>
                                    <a:gd name="T78" fmla="*/ 371 w 685"/>
                                    <a:gd name="T79" fmla="*/ 487 h 547"/>
                                    <a:gd name="T80" fmla="*/ 450 w 685"/>
                                    <a:gd name="T81" fmla="*/ 420 h 547"/>
                                    <a:gd name="T82" fmla="*/ 612 w 685"/>
                                    <a:gd name="T83" fmla="*/ 232 h 547"/>
                                    <a:gd name="T84" fmla="*/ 674 w 685"/>
                                    <a:gd name="T85" fmla="*/ 193 h 547"/>
                                    <a:gd name="T86" fmla="*/ 666 w 685"/>
                                    <a:gd name="T87" fmla="*/ 143 h 547"/>
                                    <a:gd name="T88" fmla="*/ 624 w 685"/>
                                    <a:gd name="T89" fmla="*/ 94 h 547"/>
                                    <a:gd name="T90" fmla="*/ 577 w 685"/>
                                    <a:gd name="T91" fmla="*/ 49 h 547"/>
                                    <a:gd name="T92" fmla="*/ 500 w 685"/>
                                    <a:gd name="T93" fmla="*/ 46 h 547"/>
                                    <a:gd name="T94" fmla="*/ 436 w 685"/>
                                    <a:gd name="T95" fmla="*/ 78 h 547"/>
                                    <a:gd name="T96" fmla="*/ 359 w 685"/>
                                    <a:gd name="T97" fmla="*/ 147 h 547"/>
                                    <a:gd name="T98" fmla="*/ 302 w 685"/>
                                    <a:gd name="T99" fmla="*/ 224 h 547"/>
                                    <a:gd name="T100" fmla="*/ 274 w 685"/>
                                    <a:gd name="T101" fmla="*/ 239 h 547"/>
                                    <a:gd name="T102" fmla="*/ 348 w 685"/>
                                    <a:gd name="T103" fmla="*/ 264 h 547"/>
                                    <a:gd name="T104" fmla="*/ 373 w 685"/>
                                    <a:gd name="T105" fmla="*/ 273 h 547"/>
                                    <a:gd name="T106" fmla="*/ 363 w 685"/>
                                    <a:gd name="T107" fmla="*/ 351 h 547"/>
                                    <a:gd name="T108" fmla="*/ 359 w 685"/>
                                    <a:gd name="T109" fmla="*/ 355 h 547"/>
                                    <a:gd name="T110" fmla="*/ 356 w 685"/>
                                    <a:gd name="T111" fmla="*/ 356 h 547"/>
                                    <a:gd name="T112" fmla="*/ 351 w 685"/>
                                    <a:gd name="T113" fmla="*/ 356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85" h="547">
                                      <a:moveTo>
                                        <a:pt x="439" y="397"/>
                                      </a:moveTo>
                                      <a:cubicBezTo>
                                        <a:pt x="439" y="401"/>
                                        <a:pt x="438" y="404"/>
                                        <a:pt x="436" y="406"/>
                                      </a:cubicBezTo>
                                      <a:cubicBezTo>
                                        <a:pt x="431" y="410"/>
                                        <a:pt x="424" y="410"/>
                                        <a:pt x="419" y="406"/>
                                      </a:cubicBezTo>
                                      <a:cubicBezTo>
                                        <a:pt x="407" y="393"/>
                                        <a:pt x="407" y="393"/>
                                        <a:pt x="407" y="393"/>
                                      </a:cubicBezTo>
                                      <a:cubicBezTo>
                                        <a:pt x="404" y="391"/>
                                        <a:pt x="404" y="391"/>
                                        <a:pt x="404" y="391"/>
                                      </a:cubicBezTo>
                                      <a:cubicBezTo>
                                        <a:pt x="402" y="389"/>
                                        <a:pt x="401" y="387"/>
                                        <a:pt x="401" y="385"/>
                                      </a:cubicBezTo>
                                      <a:cubicBezTo>
                                        <a:pt x="400" y="381"/>
                                        <a:pt x="401" y="377"/>
                                        <a:pt x="404" y="374"/>
                                      </a:cubicBezTo>
                                      <a:cubicBezTo>
                                        <a:pt x="406" y="372"/>
                                        <a:pt x="409" y="370"/>
                                        <a:pt x="412" y="370"/>
                                      </a:cubicBezTo>
                                      <a:cubicBezTo>
                                        <a:pt x="413" y="370"/>
                                        <a:pt x="414" y="370"/>
                                        <a:pt x="415" y="371"/>
                                      </a:cubicBezTo>
                                      <a:cubicBezTo>
                                        <a:pt x="417" y="371"/>
                                        <a:pt x="419" y="372"/>
                                        <a:pt x="421" y="374"/>
                                      </a:cubicBezTo>
                                      <a:cubicBezTo>
                                        <a:pt x="423" y="376"/>
                                        <a:pt x="423" y="376"/>
                                        <a:pt x="423" y="376"/>
                                      </a:cubicBezTo>
                                      <a:cubicBezTo>
                                        <a:pt x="436" y="389"/>
                                        <a:pt x="436" y="389"/>
                                        <a:pt x="436" y="389"/>
                                      </a:cubicBezTo>
                                      <a:cubicBezTo>
                                        <a:pt x="438" y="391"/>
                                        <a:pt x="439" y="394"/>
                                        <a:pt x="439" y="397"/>
                                      </a:cubicBezTo>
                                      <a:moveTo>
                                        <a:pt x="413" y="445"/>
                                      </a:moveTo>
                                      <a:cubicBezTo>
                                        <a:pt x="409" y="450"/>
                                        <a:pt x="401" y="450"/>
                                        <a:pt x="397" y="445"/>
                                      </a:cubicBezTo>
                                      <a:cubicBezTo>
                                        <a:pt x="393" y="442"/>
                                        <a:pt x="393" y="442"/>
                                        <a:pt x="393" y="442"/>
                                      </a:cubicBezTo>
                                      <a:cubicBezTo>
                                        <a:pt x="392" y="441"/>
                                        <a:pt x="392" y="440"/>
                                        <a:pt x="390" y="439"/>
                                      </a:cubicBezTo>
                                      <a:cubicBezTo>
                                        <a:pt x="376" y="424"/>
                                        <a:pt x="376" y="424"/>
                                        <a:pt x="376" y="424"/>
                                      </a:cubicBezTo>
                                      <a:cubicBezTo>
                                        <a:pt x="373" y="421"/>
                                        <a:pt x="373" y="421"/>
                                        <a:pt x="373" y="421"/>
                                      </a:cubicBezTo>
                                      <a:cubicBezTo>
                                        <a:pt x="372" y="419"/>
                                        <a:pt x="371" y="417"/>
                                        <a:pt x="371" y="415"/>
                                      </a:cubicBezTo>
                                      <a:cubicBezTo>
                                        <a:pt x="371" y="415"/>
                                        <a:pt x="371" y="415"/>
                                        <a:pt x="371" y="415"/>
                                      </a:cubicBezTo>
                                      <a:cubicBezTo>
                                        <a:pt x="371" y="411"/>
                                        <a:pt x="372" y="408"/>
                                        <a:pt x="375" y="406"/>
                                      </a:cubicBezTo>
                                      <a:cubicBezTo>
                                        <a:pt x="377" y="404"/>
                                        <a:pt x="380" y="403"/>
                                        <a:pt x="383" y="403"/>
                                      </a:cubicBezTo>
                                      <a:cubicBezTo>
                                        <a:pt x="383" y="403"/>
                                        <a:pt x="383" y="403"/>
                                        <a:pt x="383" y="403"/>
                                      </a:cubicBezTo>
                                      <a:cubicBezTo>
                                        <a:pt x="386" y="403"/>
                                        <a:pt x="389" y="404"/>
                                        <a:pt x="391" y="406"/>
                                      </a:cubicBezTo>
                                      <a:cubicBezTo>
                                        <a:pt x="393" y="407"/>
                                        <a:pt x="393" y="407"/>
                                        <a:pt x="393" y="407"/>
                                      </a:cubicBezTo>
                                      <a:cubicBezTo>
                                        <a:pt x="413" y="428"/>
                                        <a:pt x="413" y="428"/>
                                        <a:pt x="413" y="428"/>
                                      </a:cubicBezTo>
                                      <a:cubicBezTo>
                                        <a:pt x="416" y="431"/>
                                        <a:pt x="417" y="434"/>
                                        <a:pt x="417" y="437"/>
                                      </a:cubicBezTo>
                                      <a:cubicBezTo>
                                        <a:pt x="417" y="440"/>
                                        <a:pt x="416" y="443"/>
                                        <a:pt x="413" y="445"/>
                                      </a:cubicBezTo>
                                      <a:moveTo>
                                        <a:pt x="377" y="464"/>
                                      </a:moveTo>
                                      <a:cubicBezTo>
                                        <a:pt x="373" y="468"/>
                                        <a:pt x="368" y="468"/>
                                        <a:pt x="365" y="464"/>
                                      </a:cubicBezTo>
                                      <a:cubicBezTo>
                                        <a:pt x="358" y="457"/>
                                        <a:pt x="358" y="457"/>
                                        <a:pt x="358" y="457"/>
                                      </a:cubicBezTo>
                                      <a:cubicBezTo>
                                        <a:pt x="357" y="457"/>
                                        <a:pt x="357" y="456"/>
                                        <a:pt x="357" y="456"/>
                                      </a:cubicBezTo>
                                      <a:cubicBezTo>
                                        <a:pt x="351" y="450"/>
                                        <a:pt x="351" y="450"/>
                                        <a:pt x="351" y="450"/>
                                      </a:cubicBezTo>
                                      <a:cubicBezTo>
                                        <a:pt x="344" y="443"/>
                                        <a:pt x="344" y="443"/>
                                        <a:pt x="344" y="443"/>
                                      </a:cubicBezTo>
                                      <a:cubicBezTo>
                                        <a:pt x="344" y="443"/>
                                        <a:pt x="344" y="443"/>
                                        <a:pt x="344" y="443"/>
                                      </a:cubicBezTo>
                                      <a:cubicBezTo>
                                        <a:pt x="343" y="441"/>
                                        <a:pt x="343" y="440"/>
                                        <a:pt x="343" y="438"/>
                                      </a:cubicBezTo>
                                      <a:cubicBezTo>
                                        <a:pt x="343" y="436"/>
                                        <a:pt x="343" y="434"/>
                                        <a:pt x="345" y="432"/>
                                      </a:cubicBezTo>
                                      <a:cubicBezTo>
                                        <a:pt x="347" y="431"/>
                                        <a:pt x="349" y="430"/>
                                        <a:pt x="351" y="430"/>
                                      </a:cubicBezTo>
                                      <a:cubicBezTo>
                                        <a:pt x="352" y="430"/>
                                        <a:pt x="354" y="430"/>
                                        <a:pt x="355" y="431"/>
                                      </a:cubicBezTo>
                                      <a:cubicBezTo>
                                        <a:pt x="356" y="432"/>
                                        <a:pt x="356" y="432"/>
                                        <a:pt x="357" y="432"/>
                                      </a:cubicBezTo>
                                      <a:cubicBezTo>
                                        <a:pt x="358" y="434"/>
                                        <a:pt x="358" y="434"/>
                                        <a:pt x="358" y="434"/>
                                      </a:cubicBezTo>
                                      <a:cubicBezTo>
                                        <a:pt x="359" y="435"/>
                                        <a:pt x="360" y="436"/>
                                        <a:pt x="361" y="437"/>
                                      </a:cubicBezTo>
                                      <a:cubicBezTo>
                                        <a:pt x="362" y="438"/>
                                        <a:pt x="362" y="438"/>
                                        <a:pt x="362" y="438"/>
                                      </a:cubicBezTo>
                                      <a:cubicBezTo>
                                        <a:pt x="378" y="455"/>
                                        <a:pt x="378" y="455"/>
                                        <a:pt x="378" y="455"/>
                                      </a:cubicBezTo>
                                      <a:cubicBezTo>
                                        <a:pt x="379" y="456"/>
                                        <a:pt x="379" y="457"/>
                                        <a:pt x="379" y="459"/>
                                      </a:cubicBezTo>
                                      <a:cubicBezTo>
                                        <a:pt x="379" y="461"/>
                                        <a:pt x="378" y="463"/>
                                        <a:pt x="377" y="464"/>
                                      </a:cubicBezTo>
                                      <a:moveTo>
                                        <a:pt x="343" y="481"/>
                                      </a:moveTo>
                                      <a:cubicBezTo>
                                        <a:pt x="340" y="484"/>
                                        <a:pt x="335" y="484"/>
                                        <a:pt x="332" y="481"/>
                                      </a:cubicBezTo>
                                      <a:cubicBezTo>
                                        <a:pt x="326" y="475"/>
                                        <a:pt x="326" y="475"/>
                                        <a:pt x="326" y="475"/>
                                      </a:cubicBezTo>
                                      <a:cubicBezTo>
                                        <a:pt x="319" y="468"/>
                                        <a:pt x="319" y="468"/>
                                        <a:pt x="319" y="468"/>
                                      </a:cubicBezTo>
                                      <a:cubicBezTo>
                                        <a:pt x="314" y="463"/>
                                        <a:pt x="314" y="463"/>
                                        <a:pt x="314" y="463"/>
                                      </a:cubicBezTo>
                                      <a:cubicBezTo>
                                        <a:pt x="313" y="463"/>
                                        <a:pt x="313" y="462"/>
                                        <a:pt x="312" y="461"/>
                                      </a:cubicBezTo>
                                      <a:cubicBezTo>
                                        <a:pt x="312" y="460"/>
                                        <a:pt x="312" y="459"/>
                                        <a:pt x="312" y="458"/>
                                      </a:cubicBezTo>
                                      <a:cubicBezTo>
                                        <a:pt x="312" y="456"/>
                                        <a:pt x="313" y="454"/>
                                        <a:pt x="314" y="452"/>
                                      </a:cubicBezTo>
                                      <a:cubicBezTo>
                                        <a:pt x="316" y="451"/>
                                        <a:pt x="318" y="450"/>
                                        <a:pt x="320" y="450"/>
                                      </a:cubicBezTo>
                                      <a:cubicBezTo>
                                        <a:pt x="321" y="450"/>
                                        <a:pt x="321" y="450"/>
                                        <a:pt x="322" y="450"/>
                                      </a:cubicBezTo>
                                      <a:cubicBezTo>
                                        <a:pt x="323" y="451"/>
                                        <a:pt x="324" y="451"/>
                                        <a:pt x="325" y="452"/>
                                      </a:cubicBezTo>
                                      <a:cubicBezTo>
                                        <a:pt x="330" y="457"/>
                                        <a:pt x="330" y="457"/>
                                        <a:pt x="330" y="457"/>
                                      </a:cubicBezTo>
                                      <a:cubicBezTo>
                                        <a:pt x="330" y="457"/>
                                        <a:pt x="330" y="457"/>
                                        <a:pt x="330" y="457"/>
                                      </a:cubicBezTo>
                                      <a:cubicBezTo>
                                        <a:pt x="330" y="457"/>
                                        <a:pt x="331" y="458"/>
                                        <a:pt x="331" y="458"/>
                                      </a:cubicBezTo>
                                      <a:cubicBezTo>
                                        <a:pt x="337" y="464"/>
                                        <a:pt x="337" y="464"/>
                                        <a:pt x="337" y="464"/>
                                      </a:cubicBezTo>
                                      <a:cubicBezTo>
                                        <a:pt x="343" y="471"/>
                                        <a:pt x="343" y="471"/>
                                        <a:pt x="343" y="471"/>
                                      </a:cubicBezTo>
                                      <a:cubicBezTo>
                                        <a:pt x="344" y="472"/>
                                        <a:pt x="345" y="474"/>
                                        <a:pt x="345" y="476"/>
                                      </a:cubicBezTo>
                                      <a:cubicBezTo>
                                        <a:pt x="345" y="478"/>
                                        <a:pt x="344" y="480"/>
                                        <a:pt x="343" y="481"/>
                                      </a:cubicBezTo>
                                      <a:moveTo>
                                        <a:pt x="349" y="355"/>
                                      </a:moveTo>
                                      <a:cubicBezTo>
                                        <a:pt x="348" y="355"/>
                                        <a:pt x="348" y="355"/>
                                        <a:pt x="348" y="355"/>
                                      </a:cubicBezTo>
                                      <a:cubicBezTo>
                                        <a:pt x="348" y="355"/>
                                        <a:pt x="348" y="355"/>
                                        <a:pt x="348" y="355"/>
                                      </a:cubicBezTo>
                                      <a:cubicBezTo>
                                        <a:pt x="347" y="354"/>
                                        <a:pt x="346" y="353"/>
                                        <a:pt x="345" y="352"/>
                                      </a:cubicBezTo>
                                      <a:cubicBezTo>
                                        <a:pt x="345" y="352"/>
                                        <a:pt x="345" y="352"/>
                                        <a:pt x="345" y="352"/>
                                      </a:cubicBezTo>
                                      <a:cubicBezTo>
                                        <a:pt x="344" y="351"/>
                                        <a:pt x="344" y="350"/>
                                        <a:pt x="344" y="349"/>
                                      </a:cubicBezTo>
                                      <a:cubicBezTo>
                                        <a:pt x="343" y="347"/>
                                        <a:pt x="342" y="345"/>
                                        <a:pt x="343" y="343"/>
                                      </a:cubicBezTo>
                                      <a:cubicBezTo>
                                        <a:pt x="343" y="343"/>
                                        <a:pt x="343" y="342"/>
                                        <a:pt x="343" y="342"/>
                                      </a:cubicBezTo>
                                      <a:cubicBezTo>
                                        <a:pt x="343" y="342"/>
                                        <a:pt x="343" y="342"/>
                                        <a:pt x="343" y="342"/>
                                      </a:cubicBezTo>
                                      <a:cubicBezTo>
                                        <a:pt x="353" y="302"/>
                                        <a:pt x="353" y="302"/>
                                        <a:pt x="353" y="302"/>
                                      </a:cubicBezTo>
                                      <a:cubicBezTo>
                                        <a:pt x="354" y="300"/>
                                        <a:pt x="353" y="297"/>
                                        <a:pt x="352" y="294"/>
                                      </a:cubicBezTo>
                                      <a:cubicBezTo>
                                        <a:pt x="350" y="292"/>
                                        <a:pt x="348" y="291"/>
                                        <a:pt x="345" y="290"/>
                                      </a:cubicBezTo>
                                      <a:cubicBezTo>
                                        <a:pt x="325" y="287"/>
                                        <a:pt x="325" y="287"/>
                                        <a:pt x="325" y="287"/>
                                      </a:cubicBezTo>
                                      <a:cubicBezTo>
                                        <a:pt x="313" y="285"/>
                                        <a:pt x="313" y="285"/>
                                        <a:pt x="313" y="285"/>
                                      </a:cubicBezTo>
                                      <a:cubicBezTo>
                                        <a:pt x="306" y="284"/>
                                        <a:pt x="306" y="284"/>
                                        <a:pt x="306" y="284"/>
                                      </a:cubicBezTo>
                                      <a:cubicBezTo>
                                        <a:pt x="303" y="284"/>
                                        <a:pt x="300" y="285"/>
                                        <a:pt x="297" y="287"/>
                                      </a:cubicBezTo>
                                      <a:cubicBezTo>
                                        <a:pt x="297" y="287"/>
                                        <a:pt x="297" y="287"/>
                                        <a:pt x="297" y="287"/>
                                      </a:cubicBezTo>
                                      <a:cubicBezTo>
                                        <a:pt x="214" y="371"/>
                                        <a:pt x="214" y="371"/>
                                        <a:pt x="214" y="371"/>
                                      </a:cubicBezTo>
                                      <a:cubicBezTo>
                                        <a:pt x="204" y="362"/>
                                        <a:pt x="199" y="349"/>
                                        <a:pt x="199" y="335"/>
                                      </a:cubicBezTo>
                                      <a:cubicBezTo>
                                        <a:pt x="198" y="332"/>
                                        <a:pt x="197" y="330"/>
                                        <a:pt x="196" y="328"/>
                                      </a:cubicBezTo>
                                      <a:cubicBezTo>
                                        <a:pt x="18" y="147"/>
                                        <a:pt x="18" y="147"/>
                                        <a:pt x="18" y="147"/>
                                      </a:cubicBezTo>
                                      <a:cubicBezTo>
                                        <a:pt x="18" y="147"/>
                                        <a:pt x="18" y="147"/>
                                        <a:pt x="18" y="147"/>
                                      </a:cubicBezTo>
                                      <a:cubicBezTo>
                                        <a:pt x="14" y="143"/>
                                        <a:pt x="7" y="143"/>
                                        <a:pt x="4" y="147"/>
                                      </a:cubicBezTo>
                                      <a:cubicBezTo>
                                        <a:pt x="0" y="151"/>
                                        <a:pt x="0" y="157"/>
                                        <a:pt x="4" y="161"/>
                                      </a:cubicBezTo>
                                      <a:cubicBezTo>
                                        <a:pt x="179" y="340"/>
                                        <a:pt x="179" y="340"/>
                                        <a:pt x="179" y="340"/>
                                      </a:cubicBezTo>
                                      <a:cubicBezTo>
                                        <a:pt x="181" y="357"/>
                                        <a:pt x="188" y="373"/>
                                        <a:pt x="200" y="386"/>
                                      </a:cubicBezTo>
                                      <a:cubicBezTo>
                                        <a:pt x="151" y="435"/>
                                        <a:pt x="151" y="435"/>
                                        <a:pt x="151" y="435"/>
                                      </a:cubicBezTo>
                                      <a:cubicBezTo>
                                        <a:pt x="147" y="439"/>
                                        <a:pt x="147" y="446"/>
                                        <a:pt x="151" y="449"/>
                                      </a:cubicBezTo>
                                      <a:cubicBezTo>
                                        <a:pt x="155" y="453"/>
                                        <a:pt x="161" y="453"/>
                                        <a:pt x="165" y="449"/>
                                      </a:cubicBezTo>
                                      <a:cubicBezTo>
                                        <a:pt x="165" y="449"/>
                                        <a:pt x="165" y="449"/>
                                        <a:pt x="165" y="449"/>
                                      </a:cubicBezTo>
                                      <a:cubicBezTo>
                                        <a:pt x="308" y="305"/>
                                        <a:pt x="308" y="305"/>
                                        <a:pt x="308" y="305"/>
                                      </a:cubicBezTo>
                                      <a:cubicBezTo>
                                        <a:pt x="331" y="308"/>
                                        <a:pt x="331" y="308"/>
                                        <a:pt x="331" y="308"/>
                                      </a:cubicBezTo>
                                      <a:cubicBezTo>
                                        <a:pt x="324" y="337"/>
                                        <a:pt x="324" y="337"/>
                                        <a:pt x="324" y="337"/>
                                      </a:cubicBezTo>
                                      <a:cubicBezTo>
                                        <a:pt x="324" y="337"/>
                                        <a:pt x="324" y="338"/>
                                        <a:pt x="324" y="338"/>
                                      </a:cubicBezTo>
                                      <a:cubicBezTo>
                                        <a:pt x="324" y="338"/>
                                        <a:pt x="324" y="338"/>
                                        <a:pt x="324" y="338"/>
                                      </a:cubicBezTo>
                                      <a:cubicBezTo>
                                        <a:pt x="322" y="345"/>
                                        <a:pt x="323" y="351"/>
                                        <a:pt x="325" y="357"/>
                                      </a:cubicBezTo>
                                      <a:cubicBezTo>
                                        <a:pt x="326" y="359"/>
                                        <a:pt x="327" y="361"/>
                                        <a:pt x="329" y="363"/>
                                      </a:cubicBezTo>
                                      <a:cubicBezTo>
                                        <a:pt x="329" y="364"/>
                                        <a:pt x="330" y="365"/>
                                        <a:pt x="330" y="365"/>
                                      </a:cubicBezTo>
                                      <a:cubicBezTo>
                                        <a:pt x="332" y="368"/>
                                        <a:pt x="335" y="370"/>
                                        <a:pt x="338" y="372"/>
                                      </a:cubicBezTo>
                                      <a:cubicBezTo>
                                        <a:pt x="338" y="372"/>
                                        <a:pt x="338" y="372"/>
                                        <a:pt x="338" y="372"/>
                                      </a:cubicBezTo>
                                      <a:cubicBezTo>
                                        <a:pt x="339" y="372"/>
                                        <a:pt x="339" y="373"/>
                                        <a:pt x="340" y="373"/>
                                      </a:cubicBezTo>
                                      <a:cubicBezTo>
                                        <a:pt x="340" y="373"/>
                                        <a:pt x="340" y="373"/>
                                        <a:pt x="341" y="373"/>
                                      </a:cubicBezTo>
                                      <a:cubicBezTo>
                                        <a:pt x="341" y="374"/>
                                        <a:pt x="342" y="374"/>
                                        <a:pt x="343" y="374"/>
                                      </a:cubicBezTo>
                                      <a:cubicBezTo>
                                        <a:pt x="343" y="374"/>
                                        <a:pt x="343" y="374"/>
                                        <a:pt x="343" y="374"/>
                                      </a:cubicBezTo>
                                      <a:cubicBezTo>
                                        <a:pt x="343" y="374"/>
                                        <a:pt x="343" y="374"/>
                                        <a:pt x="343" y="374"/>
                                      </a:cubicBezTo>
                                      <a:cubicBezTo>
                                        <a:pt x="344" y="375"/>
                                        <a:pt x="345" y="375"/>
                                        <a:pt x="346" y="375"/>
                                      </a:cubicBezTo>
                                      <a:cubicBezTo>
                                        <a:pt x="346" y="375"/>
                                        <a:pt x="346" y="375"/>
                                        <a:pt x="347" y="375"/>
                                      </a:cubicBezTo>
                                      <a:cubicBezTo>
                                        <a:pt x="347" y="376"/>
                                        <a:pt x="348" y="376"/>
                                        <a:pt x="349" y="376"/>
                                      </a:cubicBezTo>
                                      <a:cubicBezTo>
                                        <a:pt x="349" y="376"/>
                                        <a:pt x="349" y="376"/>
                                        <a:pt x="349" y="376"/>
                                      </a:cubicBezTo>
                                      <a:cubicBezTo>
                                        <a:pt x="350" y="376"/>
                                        <a:pt x="351" y="376"/>
                                        <a:pt x="352" y="376"/>
                                      </a:cubicBezTo>
                                      <a:cubicBezTo>
                                        <a:pt x="352" y="376"/>
                                        <a:pt x="352" y="376"/>
                                        <a:pt x="352" y="376"/>
                                      </a:cubicBezTo>
                                      <a:cubicBezTo>
                                        <a:pt x="353" y="376"/>
                                        <a:pt x="354" y="376"/>
                                        <a:pt x="355" y="376"/>
                                      </a:cubicBezTo>
                                      <a:cubicBezTo>
                                        <a:pt x="355" y="376"/>
                                        <a:pt x="355" y="376"/>
                                        <a:pt x="355" y="376"/>
                                      </a:cubicBezTo>
                                      <a:cubicBezTo>
                                        <a:pt x="356" y="376"/>
                                        <a:pt x="357" y="376"/>
                                        <a:pt x="358" y="376"/>
                                      </a:cubicBezTo>
                                      <a:cubicBezTo>
                                        <a:pt x="359" y="376"/>
                                        <a:pt x="360" y="376"/>
                                        <a:pt x="360" y="376"/>
                                      </a:cubicBezTo>
                                      <a:cubicBezTo>
                                        <a:pt x="360" y="376"/>
                                        <a:pt x="361" y="376"/>
                                        <a:pt x="361" y="376"/>
                                      </a:cubicBezTo>
                                      <a:cubicBezTo>
                                        <a:pt x="361" y="376"/>
                                        <a:pt x="361" y="376"/>
                                        <a:pt x="361" y="375"/>
                                      </a:cubicBezTo>
                                      <a:cubicBezTo>
                                        <a:pt x="362" y="375"/>
                                        <a:pt x="363" y="375"/>
                                        <a:pt x="364" y="375"/>
                                      </a:cubicBezTo>
                                      <a:cubicBezTo>
                                        <a:pt x="364" y="375"/>
                                        <a:pt x="364" y="375"/>
                                        <a:pt x="364" y="375"/>
                                      </a:cubicBezTo>
                                      <a:cubicBezTo>
                                        <a:pt x="365" y="374"/>
                                        <a:pt x="365" y="374"/>
                                        <a:pt x="366" y="374"/>
                                      </a:cubicBezTo>
                                      <a:cubicBezTo>
                                        <a:pt x="366" y="374"/>
                                        <a:pt x="366" y="374"/>
                                        <a:pt x="367" y="374"/>
                                      </a:cubicBezTo>
                                      <a:cubicBezTo>
                                        <a:pt x="367" y="373"/>
                                        <a:pt x="368" y="373"/>
                                        <a:pt x="369" y="372"/>
                                      </a:cubicBezTo>
                                      <a:cubicBezTo>
                                        <a:pt x="369" y="372"/>
                                        <a:pt x="369" y="372"/>
                                        <a:pt x="369" y="372"/>
                                      </a:cubicBezTo>
                                      <a:cubicBezTo>
                                        <a:pt x="370" y="372"/>
                                        <a:pt x="371" y="371"/>
                                        <a:pt x="371" y="371"/>
                                      </a:cubicBezTo>
                                      <a:cubicBezTo>
                                        <a:pt x="371" y="371"/>
                                        <a:pt x="372" y="371"/>
                                        <a:pt x="372" y="371"/>
                                      </a:cubicBezTo>
                                      <a:cubicBezTo>
                                        <a:pt x="372" y="370"/>
                                        <a:pt x="373" y="369"/>
                                        <a:pt x="374" y="369"/>
                                      </a:cubicBezTo>
                                      <a:cubicBezTo>
                                        <a:pt x="374" y="369"/>
                                        <a:pt x="374" y="369"/>
                                        <a:pt x="374" y="369"/>
                                      </a:cubicBezTo>
                                      <a:cubicBezTo>
                                        <a:pt x="375" y="368"/>
                                        <a:pt x="375" y="367"/>
                                        <a:pt x="376" y="367"/>
                                      </a:cubicBezTo>
                                      <a:cubicBezTo>
                                        <a:pt x="376" y="367"/>
                                        <a:pt x="376" y="367"/>
                                        <a:pt x="376" y="367"/>
                                      </a:cubicBezTo>
                                      <a:cubicBezTo>
                                        <a:pt x="377" y="366"/>
                                        <a:pt x="377" y="365"/>
                                        <a:pt x="378" y="365"/>
                                      </a:cubicBezTo>
                                      <a:cubicBezTo>
                                        <a:pt x="378" y="364"/>
                                        <a:pt x="378" y="364"/>
                                        <a:pt x="378" y="364"/>
                                      </a:cubicBezTo>
                                      <a:cubicBezTo>
                                        <a:pt x="379" y="363"/>
                                        <a:pt x="379" y="362"/>
                                        <a:pt x="380" y="362"/>
                                      </a:cubicBezTo>
                                      <a:cubicBezTo>
                                        <a:pt x="382" y="358"/>
                                        <a:pt x="383" y="355"/>
                                        <a:pt x="384" y="351"/>
                                      </a:cubicBezTo>
                                      <a:cubicBezTo>
                                        <a:pt x="397" y="291"/>
                                        <a:pt x="397" y="291"/>
                                        <a:pt x="397" y="291"/>
                                      </a:cubicBezTo>
                                      <a:cubicBezTo>
                                        <a:pt x="399" y="283"/>
                                        <a:pt x="398" y="274"/>
                                        <a:pt x="394" y="267"/>
                                      </a:cubicBezTo>
                                      <a:cubicBezTo>
                                        <a:pt x="393" y="265"/>
                                        <a:pt x="391" y="263"/>
                                        <a:pt x="389" y="261"/>
                                      </a:cubicBezTo>
                                      <a:cubicBezTo>
                                        <a:pt x="388" y="259"/>
                                        <a:pt x="386" y="258"/>
                                        <a:pt x="384" y="256"/>
                                      </a:cubicBezTo>
                                      <a:cubicBezTo>
                                        <a:pt x="383" y="256"/>
                                        <a:pt x="382" y="255"/>
                                        <a:pt x="381" y="255"/>
                                      </a:cubicBezTo>
                                      <a:cubicBezTo>
                                        <a:pt x="381" y="255"/>
                                        <a:pt x="381" y="255"/>
                                        <a:pt x="381" y="255"/>
                                      </a:cubicBezTo>
                                      <a:cubicBezTo>
                                        <a:pt x="381" y="255"/>
                                        <a:pt x="380" y="254"/>
                                        <a:pt x="379" y="254"/>
                                      </a:cubicBezTo>
                                      <a:cubicBezTo>
                                        <a:pt x="378" y="254"/>
                                        <a:pt x="377" y="253"/>
                                        <a:pt x="376" y="253"/>
                                      </a:cubicBezTo>
                                      <a:cubicBezTo>
                                        <a:pt x="376" y="253"/>
                                        <a:pt x="375" y="253"/>
                                        <a:pt x="375" y="253"/>
                                      </a:cubicBezTo>
                                      <a:cubicBezTo>
                                        <a:pt x="358" y="246"/>
                                        <a:pt x="358" y="246"/>
                                        <a:pt x="358" y="246"/>
                                      </a:cubicBezTo>
                                      <a:cubicBezTo>
                                        <a:pt x="359" y="244"/>
                                        <a:pt x="359" y="242"/>
                                        <a:pt x="360" y="240"/>
                                      </a:cubicBezTo>
                                      <a:cubicBezTo>
                                        <a:pt x="360" y="240"/>
                                        <a:pt x="360" y="239"/>
                                        <a:pt x="360" y="239"/>
                                      </a:cubicBezTo>
                                      <a:cubicBezTo>
                                        <a:pt x="368" y="207"/>
                                        <a:pt x="368" y="207"/>
                                        <a:pt x="368" y="207"/>
                                      </a:cubicBezTo>
                                      <a:cubicBezTo>
                                        <a:pt x="368" y="207"/>
                                        <a:pt x="368" y="207"/>
                                        <a:pt x="368" y="206"/>
                                      </a:cubicBezTo>
                                      <a:cubicBezTo>
                                        <a:pt x="377" y="155"/>
                                        <a:pt x="377" y="155"/>
                                        <a:pt x="377" y="155"/>
                                      </a:cubicBezTo>
                                      <a:cubicBezTo>
                                        <a:pt x="377" y="155"/>
                                        <a:pt x="378" y="155"/>
                                        <a:pt x="378" y="154"/>
                                      </a:cubicBezTo>
                                      <a:cubicBezTo>
                                        <a:pt x="378" y="154"/>
                                        <a:pt x="378" y="153"/>
                                        <a:pt x="378" y="153"/>
                                      </a:cubicBezTo>
                                      <a:cubicBezTo>
                                        <a:pt x="378" y="153"/>
                                        <a:pt x="378" y="153"/>
                                        <a:pt x="378" y="153"/>
                                      </a:cubicBezTo>
                                      <a:cubicBezTo>
                                        <a:pt x="378" y="152"/>
                                        <a:pt x="378" y="152"/>
                                        <a:pt x="378" y="152"/>
                                      </a:cubicBezTo>
                                      <a:cubicBezTo>
                                        <a:pt x="378" y="152"/>
                                        <a:pt x="378" y="151"/>
                                        <a:pt x="378" y="151"/>
                                      </a:cubicBezTo>
                                      <a:cubicBezTo>
                                        <a:pt x="379" y="151"/>
                                        <a:pt x="379" y="150"/>
                                        <a:pt x="379" y="150"/>
                                      </a:cubicBezTo>
                                      <a:cubicBezTo>
                                        <a:pt x="404" y="96"/>
                                        <a:pt x="404" y="96"/>
                                        <a:pt x="404" y="96"/>
                                      </a:cubicBezTo>
                                      <a:cubicBezTo>
                                        <a:pt x="404" y="96"/>
                                        <a:pt x="404" y="96"/>
                                        <a:pt x="405" y="95"/>
                                      </a:cubicBezTo>
                                      <a:cubicBezTo>
                                        <a:pt x="405" y="94"/>
                                        <a:pt x="406" y="93"/>
                                        <a:pt x="407" y="92"/>
                                      </a:cubicBezTo>
                                      <a:cubicBezTo>
                                        <a:pt x="411" y="88"/>
                                        <a:pt x="418" y="88"/>
                                        <a:pt x="422" y="92"/>
                                      </a:cubicBezTo>
                                      <a:cubicBezTo>
                                        <a:pt x="425" y="95"/>
                                        <a:pt x="426" y="100"/>
                                        <a:pt x="424" y="104"/>
                                      </a:cubicBezTo>
                                      <a:cubicBezTo>
                                        <a:pt x="423" y="105"/>
                                        <a:pt x="423" y="105"/>
                                        <a:pt x="423" y="105"/>
                                      </a:cubicBezTo>
                                      <a:cubicBezTo>
                                        <a:pt x="400" y="151"/>
                                        <a:pt x="400" y="151"/>
                                        <a:pt x="400" y="151"/>
                                      </a:cubicBezTo>
                                      <a:cubicBezTo>
                                        <a:pt x="399" y="152"/>
                                        <a:pt x="398" y="154"/>
                                        <a:pt x="398" y="156"/>
                                      </a:cubicBezTo>
                                      <a:cubicBezTo>
                                        <a:pt x="398" y="157"/>
                                        <a:pt x="398" y="157"/>
                                        <a:pt x="398" y="158"/>
                                      </a:cubicBezTo>
                                      <a:cubicBezTo>
                                        <a:pt x="398" y="159"/>
                                        <a:pt x="398" y="160"/>
                                        <a:pt x="398" y="162"/>
                                      </a:cubicBezTo>
                                      <a:cubicBezTo>
                                        <a:pt x="398" y="173"/>
                                        <a:pt x="398" y="173"/>
                                        <a:pt x="398" y="173"/>
                                      </a:cubicBezTo>
                                      <a:cubicBezTo>
                                        <a:pt x="398" y="177"/>
                                        <a:pt x="400" y="181"/>
                                        <a:pt x="404" y="182"/>
                                      </a:cubicBezTo>
                                      <a:cubicBezTo>
                                        <a:pt x="408" y="184"/>
                                        <a:pt x="412" y="183"/>
                                        <a:pt x="415" y="180"/>
                                      </a:cubicBezTo>
                                      <a:cubicBezTo>
                                        <a:pt x="460" y="135"/>
                                        <a:pt x="460" y="135"/>
                                        <a:pt x="460" y="135"/>
                                      </a:cubicBezTo>
                                      <a:cubicBezTo>
                                        <a:pt x="460" y="134"/>
                                        <a:pt x="460" y="134"/>
                                        <a:pt x="460" y="134"/>
                                      </a:cubicBezTo>
                                      <a:cubicBezTo>
                                        <a:pt x="461" y="133"/>
                                        <a:pt x="461" y="133"/>
                                        <a:pt x="461" y="133"/>
                                      </a:cubicBezTo>
                                      <a:cubicBezTo>
                                        <a:pt x="462" y="133"/>
                                        <a:pt x="463" y="131"/>
                                        <a:pt x="463" y="130"/>
                                      </a:cubicBezTo>
                                      <a:cubicBezTo>
                                        <a:pt x="490" y="92"/>
                                        <a:pt x="490" y="92"/>
                                        <a:pt x="490" y="92"/>
                                      </a:cubicBezTo>
                                      <a:cubicBezTo>
                                        <a:pt x="515" y="59"/>
                                        <a:pt x="515" y="59"/>
                                        <a:pt x="515" y="59"/>
                                      </a:cubicBezTo>
                                      <a:cubicBezTo>
                                        <a:pt x="515" y="58"/>
                                        <a:pt x="515" y="58"/>
                                        <a:pt x="515" y="58"/>
                                      </a:cubicBezTo>
                                      <a:cubicBezTo>
                                        <a:pt x="516" y="58"/>
                                        <a:pt x="516" y="58"/>
                                        <a:pt x="516" y="57"/>
                                      </a:cubicBezTo>
                                      <a:cubicBezTo>
                                        <a:pt x="516" y="57"/>
                                        <a:pt x="517" y="56"/>
                                        <a:pt x="517" y="56"/>
                                      </a:cubicBezTo>
                                      <a:cubicBezTo>
                                        <a:pt x="517" y="56"/>
                                        <a:pt x="517" y="55"/>
                                        <a:pt x="518" y="55"/>
                                      </a:cubicBezTo>
                                      <a:cubicBezTo>
                                        <a:pt x="537" y="30"/>
                                        <a:pt x="537" y="30"/>
                                        <a:pt x="537" y="30"/>
                                      </a:cubicBezTo>
                                      <a:cubicBezTo>
                                        <a:pt x="538" y="29"/>
                                        <a:pt x="538" y="28"/>
                                        <a:pt x="539" y="27"/>
                                      </a:cubicBezTo>
                                      <a:cubicBezTo>
                                        <a:pt x="540" y="26"/>
                                        <a:pt x="541" y="24"/>
                                        <a:pt x="542" y="23"/>
                                      </a:cubicBezTo>
                                      <a:cubicBezTo>
                                        <a:pt x="545" y="21"/>
                                        <a:pt x="548" y="20"/>
                                        <a:pt x="551" y="21"/>
                                      </a:cubicBezTo>
                                      <a:cubicBezTo>
                                        <a:pt x="554" y="21"/>
                                        <a:pt x="557" y="23"/>
                                        <a:pt x="559" y="26"/>
                                      </a:cubicBezTo>
                                      <a:cubicBezTo>
                                        <a:pt x="562" y="30"/>
                                        <a:pt x="562" y="35"/>
                                        <a:pt x="560" y="39"/>
                                      </a:cubicBezTo>
                                      <a:cubicBezTo>
                                        <a:pt x="560" y="39"/>
                                        <a:pt x="560" y="39"/>
                                        <a:pt x="560" y="39"/>
                                      </a:cubicBezTo>
                                      <a:cubicBezTo>
                                        <a:pt x="559" y="40"/>
                                        <a:pt x="559" y="41"/>
                                        <a:pt x="558" y="41"/>
                                      </a:cubicBezTo>
                                      <a:cubicBezTo>
                                        <a:pt x="558" y="42"/>
                                        <a:pt x="558" y="42"/>
                                        <a:pt x="557" y="42"/>
                                      </a:cubicBezTo>
                                      <a:cubicBezTo>
                                        <a:pt x="510" y="106"/>
                                        <a:pt x="510" y="106"/>
                                        <a:pt x="510" y="106"/>
                                      </a:cubicBezTo>
                                      <a:cubicBezTo>
                                        <a:pt x="509" y="106"/>
                                        <a:pt x="509" y="107"/>
                                        <a:pt x="509" y="107"/>
                                      </a:cubicBezTo>
                                      <a:cubicBezTo>
                                        <a:pt x="493" y="133"/>
                                        <a:pt x="493" y="133"/>
                                        <a:pt x="493" y="133"/>
                                      </a:cubicBezTo>
                                      <a:cubicBezTo>
                                        <a:pt x="491" y="137"/>
                                        <a:pt x="492" y="142"/>
                                        <a:pt x="495" y="145"/>
                                      </a:cubicBezTo>
                                      <a:cubicBezTo>
                                        <a:pt x="499" y="149"/>
                                        <a:pt x="505" y="148"/>
                                        <a:pt x="508" y="145"/>
                                      </a:cubicBezTo>
                                      <a:cubicBezTo>
                                        <a:pt x="542" y="115"/>
                                        <a:pt x="542" y="115"/>
                                        <a:pt x="542" y="115"/>
                                      </a:cubicBezTo>
                                      <a:cubicBezTo>
                                        <a:pt x="542" y="115"/>
                                        <a:pt x="543" y="114"/>
                                        <a:pt x="543" y="114"/>
                                      </a:cubicBezTo>
                                      <a:cubicBezTo>
                                        <a:pt x="576" y="80"/>
                                        <a:pt x="576" y="80"/>
                                        <a:pt x="576" y="80"/>
                                      </a:cubicBezTo>
                                      <a:cubicBezTo>
                                        <a:pt x="610" y="43"/>
                                        <a:pt x="610" y="43"/>
                                        <a:pt x="610" y="43"/>
                                      </a:cubicBezTo>
                                      <a:cubicBezTo>
                                        <a:pt x="615" y="38"/>
                                        <a:pt x="623" y="38"/>
                                        <a:pt x="627" y="43"/>
                                      </a:cubicBezTo>
                                      <a:cubicBezTo>
                                        <a:pt x="630" y="45"/>
                                        <a:pt x="631" y="48"/>
                                        <a:pt x="631" y="52"/>
                                      </a:cubicBezTo>
                                      <a:cubicBezTo>
                                        <a:pt x="631" y="55"/>
                                        <a:pt x="630" y="58"/>
                                        <a:pt x="627" y="60"/>
                                      </a:cubicBezTo>
                                      <a:cubicBezTo>
                                        <a:pt x="627" y="60"/>
                                        <a:pt x="627" y="60"/>
                                        <a:pt x="627" y="61"/>
                                      </a:cubicBezTo>
                                      <a:cubicBezTo>
                                        <a:pt x="593" y="98"/>
                                        <a:pt x="593" y="98"/>
                                        <a:pt x="593" y="98"/>
                                      </a:cubicBezTo>
                                      <a:cubicBezTo>
                                        <a:pt x="543" y="149"/>
                                        <a:pt x="543" y="149"/>
                                        <a:pt x="543" y="149"/>
                                      </a:cubicBezTo>
                                      <a:cubicBezTo>
                                        <a:pt x="539" y="152"/>
                                        <a:pt x="539" y="158"/>
                                        <a:pt x="542" y="162"/>
                                      </a:cubicBezTo>
                                      <a:cubicBezTo>
                                        <a:pt x="545" y="166"/>
                                        <a:pt x="551" y="167"/>
                                        <a:pt x="555" y="164"/>
                                      </a:cubicBezTo>
                                      <a:cubicBezTo>
                                        <a:pt x="572" y="153"/>
                                        <a:pt x="572" y="153"/>
                                        <a:pt x="572" y="153"/>
                                      </a:cubicBezTo>
                                      <a:cubicBezTo>
                                        <a:pt x="572" y="153"/>
                                        <a:pt x="572" y="153"/>
                                        <a:pt x="572" y="153"/>
                                      </a:cubicBezTo>
                                      <a:cubicBezTo>
                                        <a:pt x="604" y="129"/>
                                        <a:pt x="604" y="129"/>
                                        <a:pt x="604" y="129"/>
                                      </a:cubicBezTo>
                                      <a:cubicBezTo>
                                        <a:pt x="605" y="129"/>
                                        <a:pt x="605" y="129"/>
                                        <a:pt x="605" y="129"/>
                                      </a:cubicBezTo>
                                      <a:cubicBezTo>
                                        <a:pt x="605" y="129"/>
                                        <a:pt x="605" y="129"/>
                                        <a:pt x="605" y="129"/>
                                      </a:cubicBezTo>
                                      <a:cubicBezTo>
                                        <a:pt x="605" y="129"/>
                                        <a:pt x="606" y="128"/>
                                        <a:pt x="606" y="128"/>
                                      </a:cubicBezTo>
                                      <a:cubicBezTo>
                                        <a:pt x="606" y="128"/>
                                        <a:pt x="606" y="128"/>
                                        <a:pt x="606" y="128"/>
                                      </a:cubicBezTo>
                                      <a:cubicBezTo>
                                        <a:pt x="641" y="107"/>
                                        <a:pt x="641" y="107"/>
                                        <a:pt x="641" y="107"/>
                                      </a:cubicBezTo>
                                      <a:cubicBezTo>
                                        <a:pt x="641" y="106"/>
                                        <a:pt x="641" y="106"/>
                                        <a:pt x="641" y="106"/>
                                      </a:cubicBezTo>
                                      <a:cubicBezTo>
                                        <a:pt x="646" y="103"/>
                                        <a:pt x="652" y="104"/>
                                        <a:pt x="656" y="108"/>
                                      </a:cubicBezTo>
                                      <a:cubicBezTo>
                                        <a:pt x="659" y="110"/>
                                        <a:pt x="660" y="113"/>
                                        <a:pt x="660" y="116"/>
                                      </a:cubicBezTo>
                                      <a:cubicBezTo>
                                        <a:pt x="660" y="120"/>
                                        <a:pt x="659" y="123"/>
                                        <a:pt x="656" y="125"/>
                                      </a:cubicBezTo>
                                      <a:cubicBezTo>
                                        <a:pt x="656" y="125"/>
                                        <a:pt x="655" y="126"/>
                                        <a:pt x="655" y="126"/>
                                      </a:cubicBezTo>
                                      <a:cubicBezTo>
                                        <a:pt x="655" y="126"/>
                                        <a:pt x="655" y="126"/>
                                        <a:pt x="655" y="126"/>
                                      </a:cubicBezTo>
                                      <a:cubicBezTo>
                                        <a:pt x="619" y="149"/>
                                        <a:pt x="619" y="149"/>
                                        <a:pt x="619" y="149"/>
                                      </a:cubicBezTo>
                                      <a:cubicBezTo>
                                        <a:pt x="619" y="149"/>
                                        <a:pt x="619" y="149"/>
                                        <a:pt x="619" y="149"/>
                                      </a:cubicBezTo>
                                      <a:cubicBezTo>
                                        <a:pt x="585" y="173"/>
                                        <a:pt x="585" y="173"/>
                                        <a:pt x="585" y="173"/>
                                      </a:cubicBezTo>
                                      <a:cubicBezTo>
                                        <a:pt x="585" y="174"/>
                                        <a:pt x="585" y="174"/>
                                        <a:pt x="585" y="174"/>
                                      </a:cubicBezTo>
                                      <a:cubicBezTo>
                                        <a:pt x="585" y="174"/>
                                        <a:pt x="585" y="174"/>
                                        <a:pt x="585" y="174"/>
                                      </a:cubicBezTo>
                                      <a:cubicBezTo>
                                        <a:pt x="554" y="197"/>
                                        <a:pt x="554" y="197"/>
                                        <a:pt x="554" y="197"/>
                                      </a:cubicBezTo>
                                      <a:cubicBezTo>
                                        <a:pt x="549" y="200"/>
                                        <a:pt x="548" y="206"/>
                                        <a:pt x="551" y="210"/>
                                      </a:cubicBezTo>
                                      <a:cubicBezTo>
                                        <a:pt x="554" y="215"/>
                                        <a:pt x="559" y="216"/>
                                        <a:pt x="564" y="214"/>
                                      </a:cubicBezTo>
                                      <a:cubicBezTo>
                                        <a:pt x="592" y="200"/>
                                        <a:pt x="592" y="200"/>
                                        <a:pt x="592" y="200"/>
                                      </a:cubicBezTo>
                                      <a:cubicBezTo>
                                        <a:pt x="593" y="200"/>
                                        <a:pt x="593" y="200"/>
                                        <a:pt x="593" y="200"/>
                                      </a:cubicBezTo>
                                      <a:cubicBezTo>
                                        <a:pt x="624" y="182"/>
                                        <a:pt x="624" y="182"/>
                                        <a:pt x="624" y="182"/>
                                      </a:cubicBezTo>
                                      <a:cubicBezTo>
                                        <a:pt x="624" y="182"/>
                                        <a:pt x="624" y="182"/>
                                        <a:pt x="624" y="182"/>
                                      </a:cubicBezTo>
                                      <a:cubicBezTo>
                                        <a:pt x="625" y="181"/>
                                        <a:pt x="625" y="181"/>
                                        <a:pt x="625" y="181"/>
                                      </a:cubicBezTo>
                                      <a:cubicBezTo>
                                        <a:pt x="625" y="181"/>
                                        <a:pt x="625" y="181"/>
                                        <a:pt x="625" y="181"/>
                                      </a:cubicBezTo>
                                      <a:cubicBezTo>
                                        <a:pt x="651" y="164"/>
                                        <a:pt x="651" y="164"/>
                                        <a:pt x="651" y="164"/>
                                      </a:cubicBezTo>
                                      <a:cubicBezTo>
                                        <a:pt x="651" y="163"/>
                                        <a:pt x="651" y="163"/>
                                        <a:pt x="652" y="163"/>
                                      </a:cubicBezTo>
                                      <a:cubicBezTo>
                                        <a:pt x="655" y="161"/>
                                        <a:pt x="660" y="161"/>
                                        <a:pt x="663" y="164"/>
                                      </a:cubicBezTo>
                                      <a:cubicBezTo>
                                        <a:pt x="664" y="166"/>
                                        <a:pt x="665" y="168"/>
                                        <a:pt x="665" y="170"/>
                                      </a:cubicBezTo>
                                      <a:cubicBezTo>
                                        <a:pt x="665" y="173"/>
                                        <a:pt x="664" y="175"/>
                                        <a:pt x="663" y="176"/>
                                      </a:cubicBezTo>
                                      <a:cubicBezTo>
                                        <a:pt x="663" y="176"/>
                                        <a:pt x="663" y="176"/>
                                        <a:pt x="663" y="176"/>
                                      </a:cubicBezTo>
                                      <a:cubicBezTo>
                                        <a:pt x="662" y="177"/>
                                        <a:pt x="662" y="177"/>
                                        <a:pt x="662" y="177"/>
                                      </a:cubicBezTo>
                                      <a:cubicBezTo>
                                        <a:pt x="662" y="177"/>
                                        <a:pt x="662" y="177"/>
                                        <a:pt x="662" y="177"/>
                                      </a:cubicBezTo>
                                      <a:cubicBezTo>
                                        <a:pt x="662" y="177"/>
                                        <a:pt x="661" y="177"/>
                                        <a:pt x="661" y="177"/>
                                      </a:cubicBezTo>
                                      <a:cubicBezTo>
                                        <a:pt x="661" y="177"/>
                                        <a:pt x="661" y="178"/>
                                        <a:pt x="661" y="178"/>
                                      </a:cubicBezTo>
                                      <a:cubicBezTo>
                                        <a:pt x="661" y="178"/>
                                        <a:pt x="661" y="178"/>
                                        <a:pt x="661" y="178"/>
                                      </a:cubicBezTo>
                                      <a:cubicBezTo>
                                        <a:pt x="636" y="195"/>
                                        <a:pt x="636" y="195"/>
                                        <a:pt x="636" y="195"/>
                                      </a:cubicBezTo>
                                      <a:cubicBezTo>
                                        <a:pt x="636" y="195"/>
                                        <a:pt x="635" y="195"/>
                                        <a:pt x="635" y="195"/>
                                      </a:cubicBezTo>
                                      <a:cubicBezTo>
                                        <a:pt x="635" y="196"/>
                                        <a:pt x="635" y="196"/>
                                        <a:pt x="634" y="196"/>
                                      </a:cubicBezTo>
                                      <a:cubicBezTo>
                                        <a:pt x="634" y="196"/>
                                        <a:pt x="634" y="196"/>
                                        <a:pt x="634" y="196"/>
                                      </a:cubicBezTo>
                                      <a:cubicBezTo>
                                        <a:pt x="602" y="215"/>
                                        <a:pt x="602" y="215"/>
                                        <a:pt x="602" y="215"/>
                                      </a:cubicBezTo>
                                      <a:cubicBezTo>
                                        <a:pt x="555" y="243"/>
                                        <a:pt x="555" y="243"/>
                                        <a:pt x="555" y="243"/>
                                      </a:cubicBezTo>
                                      <a:cubicBezTo>
                                        <a:pt x="554" y="243"/>
                                        <a:pt x="553" y="244"/>
                                        <a:pt x="553" y="244"/>
                                      </a:cubicBezTo>
                                      <a:cubicBezTo>
                                        <a:pt x="485" y="313"/>
                                        <a:pt x="485" y="313"/>
                                        <a:pt x="485" y="313"/>
                                      </a:cubicBezTo>
                                      <a:cubicBezTo>
                                        <a:pt x="475" y="323"/>
                                        <a:pt x="461" y="329"/>
                                        <a:pt x="447" y="328"/>
                                      </a:cubicBezTo>
                                      <a:cubicBezTo>
                                        <a:pt x="444" y="328"/>
                                        <a:pt x="442" y="329"/>
                                        <a:pt x="440" y="331"/>
                                      </a:cubicBezTo>
                                      <a:cubicBezTo>
                                        <a:pt x="420" y="351"/>
                                        <a:pt x="420" y="351"/>
                                        <a:pt x="420" y="351"/>
                                      </a:cubicBezTo>
                                      <a:cubicBezTo>
                                        <a:pt x="417" y="351"/>
                                        <a:pt x="415" y="350"/>
                                        <a:pt x="412" y="350"/>
                                      </a:cubicBezTo>
                                      <a:cubicBezTo>
                                        <a:pt x="404" y="350"/>
                                        <a:pt x="396" y="354"/>
                                        <a:pt x="390" y="360"/>
                                      </a:cubicBezTo>
                                      <a:cubicBezTo>
                                        <a:pt x="384" y="366"/>
                                        <a:pt x="381" y="374"/>
                                        <a:pt x="381" y="383"/>
                                      </a:cubicBezTo>
                                      <a:cubicBezTo>
                                        <a:pt x="373" y="383"/>
                                        <a:pt x="366" y="386"/>
                                        <a:pt x="361" y="392"/>
                                      </a:cubicBezTo>
                                      <a:cubicBezTo>
                                        <a:pt x="356" y="397"/>
                                        <a:pt x="353" y="403"/>
                                        <a:pt x="352" y="410"/>
                                      </a:cubicBezTo>
                                      <a:cubicBezTo>
                                        <a:pt x="351" y="410"/>
                                        <a:pt x="351" y="410"/>
                                        <a:pt x="351" y="410"/>
                                      </a:cubicBezTo>
                                      <a:cubicBezTo>
                                        <a:pt x="343" y="410"/>
                                        <a:pt x="336" y="413"/>
                                        <a:pt x="331" y="418"/>
                                      </a:cubicBezTo>
                                      <a:cubicBezTo>
                                        <a:pt x="328" y="422"/>
                                        <a:pt x="325" y="426"/>
                                        <a:pt x="324" y="430"/>
                                      </a:cubicBezTo>
                                      <a:cubicBezTo>
                                        <a:pt x="323" y="430"/>
                                        <a:pt x="321" y="430"/>
                                        <a:pt x="320" y="430"/>
                                      </a:cubicBezTo>
                                      <a:cubicBezTo>
                                        <a:pt x="312" y="430"/>
                                        <a:pt x="305" y="433"/>
                                        <a:pt x="300" y="438"/>
                                      </a:cubicBezTo>
                                      <a:cubicBezTo>
                                        <a:pt x="295" y="443"/>
                                        <a:pt x="292" y="450"/>
                                        <a:pt x="292" y="458"/>
                                      </a:cubicBezTo>
                                      <a:cubicBezTo>
                                        <a:pt x="292" y="464"/>
                                        <a:pt x="294" y="470"/>
                                        <a:pt x="298" y="475"/>
                                      </a:cubicBezTo>
                                      <a:cubicBezTo>
                                        <a:pt x="244" y="530"/>
                                        <a:pt x="244" y="530"/>
                                        <a:pt x="244" y="530"/>
                                      </a:cubicBezTo>
                                      <a:cubicBezTo>
                                        <a:pt x="240" y="534"/>
                                        <a:pt x="240" y="540"/>
                                        <a:pt x="244" y="544"/>
                                      </a:cubicBezTo>
                                      <a:cubicBezTo>
                                        <a:pt x="246" y="546"/>
                                        <a:pt x="248" y="547"/>
                                        <a:pt x="251" y="547"/>
                                      </a:cubicBezTo>
                                      <a:cubicBezTo>
                                        <a:pt x="253" y="547"/>
                                        <a:pt x="256" y="546"/>
                                        <a:pt x="258" y="544"/>
                                      </a:cubicBezTo>
                                      <a:cubicBezTo>
                                        <a:pt x="312" y="489"/>
                                        <a:pt x="312" y="489"/>
                                        <a:pt x="312" y="489"/>
                                      </a:cubicBezTo>
                                      <a:cubicBezTo>
                                        <a:pt x="318" y="495"/>
                                        <a:pt x="318" y="495"/>
                                        <a:pt x="318" y="495"/>
                                      </a:cubicBezTo>
                                      <a:cubicBezTo>
                                        <a:pt x="323" y="501"/>
                                        <a:pt x="330" y="503"/>
                                        <a:pt x="337" y="503"/>
                                      </a:cubicBezTo>
                                      <a:cubicBezTo>
                                        <a:pt x="344" y="503"/>
                                        <a:pt x="351" y="501"/>
                                        <a:pt x="357" y="495"/>
                                      </a:cubicBezTo>
                                      <a:cubicBezTo>
                                        <a:pt x="359" y="492"/>
                                        <a:pt x="361" y="489"/>
                                        <a:pt x="363" y="486"/>
                                      </a:cubicBezTo>
                                      <a:cubicBezTo>
                                        <a:pt x="365" y="486"/>
                                        <a:pt x="368" y="487"/>
                                        <a:pt x="371" y="487"/>
                                      </a:cubicBezTo>
                                      <a:cubicBezTo>
                                        <a:pt x="378" y="487"/>
                                        <a:pt x="385" y="484"/>
                                        <a:pt x="390" y="479"/>
                                      </a:cubicBezTo>
                                      <a:cubicBezTo>
                                        <a:pt x="394" y="476"/>
                                        <a:pt x="396" y="472"/>
                                        <a:pt x="397" y="468"/>
                                      </a:cubicBezTo>
                                      <a:cubicBezTo>
                                        <a:pt x="400" y="468"/>
                                        <a:pt x="402" y="469"/>
                                        <a:pt x="405" y="469"/>
                                      </a:cubicBezTo>
                                      <a:cubicBezTo>
                                        <a:pt x="413" y="469"/>
                                        <a:pt x="421" y="466"/>
                                        <a:pt x="427" y="460"/>
                                      </a:cubicBezTo>
                                      <a:cubicBezTo>
                                        <a:pt x="433" y="454"/>
                                        <a:pt x="436" y="445"/>
                                        <a:pt x="436" y="437"/>
                                      </a:cubicBezTo>
                                      <a:cubicBezTo>
                                        <a:pt x="436" y="434"/>
                                        <a:pt x="436" y="431"/>
                                        <a:pt x="435" y="428"/>
                                      </a:cubicBezTo>
                                      <a:cubicBezTo>
                                        <a:pt x="441" y="427"/>
                                        <a:pt x="446" y="424"/>
                                        <a:pt x="450" y="420"/>
                                      </a:cubicBezTo>
                                      <a:cubicBezTo>
                                        <a:pt x="456" y="414"/>
                                        <a:pt x="459" y="406"/>
                                        <a:pt x="459" y="397"/>
                                      </a:cubicBezTo>
                                      <a:cubicBezTo>
                                        <a:pt x="459" y="389"/>
                                        <a:pt x="456" y="381"/>
                                        <a:pt x="450" y="375"/>
                                      </a:cubicBezTo>
                                      <a:cubicBezTo>
                                        <a:pt x="437" y="362"/>
                                        <a:pt x="437" y="362"/>
                                        <a:pt x="437" y="362"/>
                                      </a:cubicBezTo>
                                      <a:cubicBezTo>
                                        <a:pt x="451" y="348"/>
                                        <a:pt x="451" y="348"/>
                                        <a:pt x="451" y="348"/>
                                      </a:cubicBezTo>
                                      <a:cubicBezTo>
                                        <a:pt x="469" y="348"/>
                                        <a:pt x="486" y="340"/>
                                        <a:pt x="499" y="327"/>
                                      </a:cubicBezTo>
                                      <a:cubicBezTo>
                                        <a:pt x="566" y="259"/>
                                        <a:pt x="566" y="259"/>
                                        <a:pt x="566" y="259"/>
                                      </a:cubicBezTo>
                                      <a:cubicBezTo>
                                        <a:pt x="612" y="232"/>
                                        <a:pt x="612" y="232"/>
                                        <a:pt x="612" y="232"/>
                                      </a:cubicBezTo>
                                      <a:cubicBezTo>
                                        <a:pt x="644" y="213"/>
                                        <a:pt x="644" y="213"/>
                                        <a:pt x="644" y="213"/>
                                      </a:cubicBezTo>
                                      <a:cubicBezTo>
                                        <a:pt x="645" y="213"/>
                                        <a:pt x="645" y="213"/>
                                        <a:pt x="645" y="212"/>
                                      </a:cubicBezTo>
                                      <a:cubicBezTo>
                                        <a:pt x="645" y="212"/>
                                        <a:pt x="646" y="212"/>
                                        <a:pt x="646" y="212"/>
                                      </a:cubicBezTo>
                                      <a:cubicBezTo>
                                        <a:pt x="646" y="212"/>
                                        <a:pt x="646" y="212"/>
                                        <a:pt x="646" y="212"/>
                                      </a:cubicBezTo>
                                      <a:cubicBezTo>
                                        <a:pt x="671" y="195"/>
                                        <a:pt x="671" y="195"/>
                                        <a:pt x="671" y="195"/>
                                      </a:cubicBezTo>
                                      <a:cubicBezTo>
                                        <a:pt x="672" y="194"/>
                                        <a:pt x="672" y="194"/>
                                        <a:pt x="673" y="194"/>
                                      </a:cubicBezTo>
                                      <a:cubicBezTo>
                                        <a:pt x="674" y="193"/>
                                        <a:pt x="674" y="193"/>
                                        <a:pt x="674" y="193"/>
                                      </a:cubicBezTo>
                                      <a:cubicBezTo>
                                        <a:pt x="674" y="193"/>
                                        <a:pt x="675" y="192"/>
                                        <a:pt x="675" y="192"/>
                                      </a:cubicBezTo>
                                      <a:cubicBezTo>
                                        <a:pt x="676" y="191"/>
                                        <a:pt x="676" y="191"/>
                                        <a:pt x="677" y="191"/>
                                      </a:cubicBezTo>
                                      <a:cubicBezTo>
                                        <a:pt x="682" y="185"/>
                                        <a:pt x="685" y="178"/>
                                        <a:pt x="685" y="170"/>
                                      </a:cubicBezTo>
                                      <a:cubicBezTo>
                                        <a:pt x="685" y="163"/>
                                        <a:pt x="682" y="155"/>
                                        <a:pt x="677" y="150"/>
                                      </a:cubicBezTo>
                                      <a:cubicBezTo>
                                        <a:pt x="673" y="147"/>
                                        <a:pt x="669" y="144"/>
                                        <a:pt x="665" y="143"/>
                                      </a:cubicBezTo>
                                      <a:cubicBezTo>
                                        <a:pt x="665" y="143"/>
                                        <a:pt x="666" y="143"/>
                                        <a:pt x="666" y="143"/>
                                      </a:cubicBezTo>
                                      <a:cubicBezTo>
                                        <a:pt x="666" y="143"/>
                                        <a:pt x="666" y="143"/>
                                        <a:pt x="666" y="143"/>
                                      </a:cubicBezTo>
                                      <a:cubicBezTo>
                                        <a:pt x="666" y="142"/>
                                        <a:pt x="667" y="142"/>
                                        <a:pt x="667" y="142"/>
                                      </a:cubicBezTo>
                                      <a:cubicBezTo>
                                        <a:pt x="668" y="141"/>
                                        <a:pt x="669" y="140"/>
                                        <a:pt x="670" y="139"/>
                                      </a:cubicBezTo>
                                      <a:cubicBezTo>
                                        <a:pt x="676" y="133"/>
                                        <a:pt x="680" y="125"/>
                                        <a:pt x="680" y="116"/>
                                      </a:cubicBezTo>
                                      <a:cubicBezTo>
                                        <a:pt x="680" y="108"/>
                                        <a:pt x="676" y="100"/>
                                        <a:pt x="670" y="94"/>
                                      </a:cubicBezTo>
                                      <a:cubicBezTo>
                                        <a:pt x="660" y="83"/>
                                        <a:pt x="643" y="81"/>
                                        <a:pt x="631" y="89"/>
                                      </a:cubicBezTo>
                                      <a:cubicBezTo>
                                        <a:pt x="631" y="89"/>
                                        <a:pt x="631" y="89"/>
                                        <a:pt x="631" y="89"/>
                                      </a:cubicBezTo>
                                      <a:cubicBezTo>
                                        <a:pt x="624" y="94"/>
                                        <a:pt x="624" y="94"/>
                                        <a:pt x="624" y="94"/>
                                      </a:cubicBezTo>
                                      <a:cubicBezTo>
                                        <a:pt x="641" y="74"/>
                                        <a:pt x="641" y="74"/>
                                        <a:pt x="641" y="74"/>
                                      </a:cubicBezTo>
                                      <a:cubicBezTo>
                                        <a:pt x="647" y="68"/>
                                        <a:pt x="651" y="60"/>
                                        <a:pt x="651" y="52"/>
                                      </a:cubicBezTo>
                                      <a:cubicBezTo>
                                        <a:pt x="651" y="43"/>
                                        <a:pt x="647" y="35"/>
                                        <a:pt x="641" y="29"/>
                                      </a:cubicBezTo>
                                      <a:cubicBezTo>
                                        <a:pt x="629" y="16"/>
                                        <a:pt x="609" y="16"/>
                                        <a:pt x="596" y="29"/>
                                      </a:cubicBezTo>
                                      <a:cubicBezTo>
                                        <a:pt x="596" y="29"/>
                                        <a:pt x="596" y="29"/>
                                        <a:pt x="596" y="29"/>
                                      </a:cubicBezTo>
                                      <a:cubicBezTo>
                                        <a:pt x="574" y="53"/>
                                        <a:pt x="574" y="53"/>
                                        <a:pt x="574" y="53"/>
                                      </a:cubicBezTo>
                                      <a:cubicBezTo>
                                        <a:pt x="575" y="52"/>
                                        <a:pt x="576" y="51"/>
                                        <a:pt x="577" y="49"/>
                                      </a:cubicBezTo>
                                      <a:cubicBezTo>
                                        <a:pt x="577" y="49"/>
                                        <a:pt x="577" y="48"/>
                                        <a:pt x="578" y="48"/>
                                      </a:cubicBezTo>
                                      <a:cubicBezTo>
                                        <a:pt x="583" y="37"/>
                                        <a:pt x="582" y="24"/>
                                        <a:pt x="575" y="14"/>
                                      </a:cubicBezTo>
                                      <a:cubicBezTo>
                                        <a:pt x="570" y="7"/>
                                        <a:pt x="562" y="2"/>
                                        <a:pt x="554" y="1"/>
                                      </a:cubicBezTo>
                                      <a:cubicBezTo>
                                        <a:pt x="546" y="0"/>
                                        <a:pt x="537" y="2"/>
                                        <a:pt x="531" y="7"/>
                                      </a:cubicBezTo>
                                      <a:cubicBezTo>
                                        <a:pt x="527" y="10"/>
                                        <a:pt x="524" y="13"/>
                                        <a:pt x="522" y="17"/>
                                      </a:cubicBezTo>
                                      <a:cubicBezTo>
                                        <a:pt x="502" y="43"/>
                                        <a:pt x="502" y="43"/>
                                        <a:pt x="502" y="43"/>
                                      </a:cubicBezTo>
                                      <a:cubicBezTo>
                                        <a:pt x="501" y="44"/>
                                        <a:pt x="501" y="45"/>
                                        <a:pt x="500" y="46"/>
                                      </a:cubicBezTo>
                                      <a:cubicBezTo>
                                        <a:pt x="474" y="80"/>
                                        <a:pt x="474" y="80"/>
                                        <a:pt x="474" y="80"/>
                                      </a:cubicBezTo>
                                      <a:cubicBezTo>
                                        <a:pt x="474" y="80"/>
                                        <a:pt x="474" y="80"/>
                                        <a:pt x="474" y="80"/>
                                      </a:cubicBezTo>
                                      <a:cubicBezTo>
                                        <a:pt x="447" y="120"/>
                                        <a:pt x="447" y="120"/>
                                        <a:pt x="447" y="120"/>
                                      </a:cubicBezTo>
                                      <a:cubicBezTo>
                                        <a:pt x="429" y="138"/>
                                        <a:pt x="429" y="138"/>
                                        <a:pt x="429" y="138"/>
                                      </a:cubicBezTo>
                                      <a:cubicBezTo>
                                        <a:pt x="441" y="113"/>
                                        <a:pt x="441" y="113"/>
                                        <a:pt x="441" y="113"/>
                                      </a:cubicBezTo>
                                      <a:cubicBezTo>
                                        <a:pt x="441" y="113"/>
                                        <a:pt x="442" y="112"/>
                                        <a:pt x="442" y="112"/>
                                      </a:cubicBezTo>
                                      <a:cubicBezTo>
                                        <a:pt x="447" y="100"/>
                                        <a:pt x="444" y="87"/>
                                        <a:pt x="436" y="78"/>
                                      </a:cubicBezTo>
                                      <a:cubicBezTo>
                                        <a:pt x="424" y="66"/>
                                        <a:pt x="405" y="66"/>
                                        <a:pt x="393" y="78"/>
                                      </a:cubicBezTo>
                                      <a:cubicBezTo>
                                        <a:pt x="390" y="80"/>
                                        <a:pt x="388" y="83"/>
                                        <a:pt x="387" y="86"/>
                                      </a:cubicBezTo>
                                      <a:cubicBezTo>
                                        <a:pt x="387" y="87"/>
                                        <a:pt x="387" y="87"/>
                                        <a:pt x="387" y="87"/>
                                      </a:cubicBezTo>
                                      <a:cubicBezTo>
                                        <a:pt x="361" y="142"/>
                                        <a:pt x="361" y="142"/>
                                        <a:pt x="361" y="142"/>
                                      </a:cubicBezTo>
                                      <a:cubicBezTo>
                                        <a:pt x="360" y="143"/>
                                        <a:pt x="360" y="143"/>
                                        <a:pt x="360" y="144"/>
                                      </a:cubicBezTo>
                                      <a:cubicBezTo>
                                        <a:pt x="360" y="144"/>
                                        <a:pt x="360" y="144"/>
                                        <a:pt x="360" y="145"/>
                                      </a:cubicBezTo>
                                      <a:cubicBezTo>
                                        <a:pt x="359" y="146"/>
                                        <a:pt x="359" y="146"/>
                                        <a:pt x="359" y="147"/>
                                      </a:cubicBezTo>
                                      <a:cubicBezTo>
                                        <a:pt x="359" y="148"/>
                                        <a:pt x="359" y="148"/>
                                        <a:pt x="359" y="148"/>
                                      </a:cubicBezTo>
                                      <a:cubicBezTo>
                                        <a:pt x="358" y="149"/>
                                        <a:pt x="358" y="150"/>
                                        <a:pt x="358" y="152"/>
                                      </a:cubicBezTo>
                                      <a:cubicBezTo>
                                        <a:pt x="348" y="202"/>
                                        <a:pt x="348" y="202"/>
                                        <a:pt x="348" y="202"/>
                                      </a:cubicBezTo>
                                      <a:cubicBezTo>
                                        <a:pt x="341" y="235"/>
                                        <a:pt x="341" y="235"/>
                                        <a:pt x="341" y="235"/>
                                      </a:cubicBezTo>
                                      <a:cubicBezTo>
                                        <a:pt x="340" y="236"/>
                                        <a:pt x="340" y="238"/>
                                        <a:pt x="339" y="239"/>
                                      </a:cubicBezTo>
                                      <a:cubicBezTo>
                                        <a:pt x="327" y="235"/>
                                        <a:pt x="327" y="235"/>
                                        <a:pt x="327" y="235"/>
                                      </a:cubicBezTo>
                                      <a:cubicBezTo>
                                        <a:pt x="302" y="224"/>
                                        <a:pt x="302" y="224"/>
                                        <a:pt x="302" y="224"/>
                                      </a:cubicBezTo>
                                      <a:cubicBezTo>
                                        <a:pt x="294" y="220"/>
                                        <a:pt x="284" y="218"/>
                                        <a:pt x="275" y="219"/>
                                      </a:cubicBezTo>
                                      <a:cubicBezTo>
                                        <a:pt x="111" y="52"/>
                                        <a:pt x="111" y="52"/>
                                        <a:pt x="111" y="52"/>
                                      </a:cubicBezTo>
                                      <a:cubicBezTo>
                                        <a:pt x="107" y="48"/>
                                        <a:pt x="101" y="48"/>
                                        <a:pt x="97" y="52"/>
                                      </a:cubicBezTo>
                                      <a:cubicBezTo>
                                        <a:pt x="93" y="56"/>
                                        <a:pt x="93" y="62"/>
                                        <a:pt x="97" y="66"/>
                                      </a:cubicBezTo>
                                      <a:cubicBezTo>
                                        <a:pt x="97" y="66"/>
                                        <a:pt x="97" y="66"/>
                                        <a:pt x="97" y="66"/>
                                      </a:cubicBezTo>
                                      <a:cubicBezTo>
                                        <a:pt x="265" y="237"/>
                                        <a:pt x="265" y="237"/>
                                        <a:pt x="265" y="237"/>
                                      </a:cubicBezTo>
                                      <a:cubicBezTo>
                                        <a:pt x="267" y="239"/>
                                        <a:pt x="271" y="240"/>
                                        <a:pt x="274" y="239"/>
                                      </a:cubicBezTo>
                                      <a:cubicBezTo>
                                        <a:pt x="281" y="238"/>
                                        <a:pt x="287" y="239"/>
                                        <a:pt x="293" y="242"/>
                                      </a:cubicBezTo>
                                      <a:cubicBezTo>
                                        <a:pt x="293" y="242"/>
                                        <a:pt x="293" y="242"/>
                                        <a:pt x="294" y="242"/>
                                      </a:cubicBezTo>
                                      <a:cubicBezTo>
                                        <a:pt x="319" y="253"/>
                                        <a:pt x="319" y="253"/>
                                        <a:pt x="319" y="253"/>
                                      </a:cubicBezTo>
                                      <a:cubicBezTo>
                                        <a:pt x="319" y="253"/>
                                        <a:pt x="320" y="253"/>
                                        <a:pt x="320" y="253"/>
                                      </a:cubicBezTo>
                                      <a:cubicBezTo>
                                        <a:pt x="328" y="256"/>
                                        <a:pt x="328" y="256"/>
                                        <a:pt x="328" y="256"/>
                                      </a:cubicBezTo>
                                      <a:cubicBezTo>
                                        <a:pt x="338" y="260"/>
                                        <a:pt x="338" y="260"/>
                                        <a:pt x="338" y="260"/>
                                      </a:cubicBezTo>
                                      <a:cubicBezTo>
                                        <a:pt x="348" y="264"/>
                                        <a:pt x="348" y="264"/>
                                        <a:pt x="348" y="264"/>
                                      </a:cubicBezTo>
                                      <a:cubicBezTo>
                                        <a:pt x="369" y="272"/>
                                        <a:pt x="369" y="272"/>
                                        <a:pt x="369" y="272"/>
                                      </a:cubicBezTo>
                                      <a:cubicBezTo>
                                        <a:pt x="369" y="272"/>
                                        <a:pt x="369" y="272"/>
                                        <a:pt x="370" y="272"/>
                                      </a:cubicBezTo>
                                      <a:cubicBezTo>
                                        <a:pt x="370" y="272"/>
                                        <a:pt x="370" y="272"/>
                                        <a:pt x="370" y="272"/>
                                      </a:cubicBezTo>
                                      <a:cubicBezTo>
                                        <a:pt x="371" y="272"/>
                                        <a:pt x="371" y="272"/>
                                        <a:pt x="372" y="273"/>
                                      </a:cubicBezTo>
                                      <a:cubicBezTo>
                                        <a:pt x="372" y="273"/>
                                        <a:pt x="372" y="273"/>
                                        <a:pt x="372" y="273"/>
                                      </a:cubicBezTo>
                                      <a:cubicBezTo>
                                        <a:pt x="372" y="273"/>
                                        <a:pt x="372" y="273"/>
                                        <a:pt x="372" y="273"/>
                                      </a:cubicBezTo>
                                      <a:cubicBezTo>
                                        <a:pt x="373" y="273"/>
                                        <a:pt x="373" y="273"/>
                                        <a:pt x="373" y="273"/>
                                      </a:cubicBezTo>
                                      <a:cubicBezTo>
                                        <a:pt x="374" y="274"/>
                                        <a:pt x="375" y="274"/>
                                        <a:pt x="375" y="275"/>
                                      </a:cubicBezTo>
                                      <a:cubicBezTo>
                                        <a:pt x="376" y="276"/>
                                        <a:pt x="376" y="276"/>
                                        <a:pt x="377" y="277"/>
                                      </a:cubicBezTo>
                                      <a:cubicBezTo>
                                        <a:pt x="378" y="280"/>
                                        <a:pt x="379" y="283"/>
                                        <a:pt x="378" y="286"/>
                                      </a:cubicBezTo>
                                      <a:cubicBezTo>
                                        <a:pt x="378" y="286"/>
                                        <a:pt x="378" y="286"/>
                                        <a:pt x="378" y="286"/>
                                      </a:cubicBezTo>
                                      <a:cubicBezTo>
                                        <a:pt x="365" y="347"/>
                                        <a:pt x="365" y="347"/>
                                        <a:pt x="365" y="347"/>
                                      </a:cubicBezTo>
                                      <a:cubicBezTo>
                                        <a:pt x="365" y="347"/>
                                        <a:pt x="365" y="347"/>
                                        <a:pt x="365" y="347"/>
                                      </a:cubicBezTo>
                                      <a:cubicBezTo>
                                        <a:pt x="365" y="349"/>
                                        <a:pt x="364" y="350"/>
                                        <a:pt x="363" y="351"/>
                                      </a:cubicBezTo>
                                      <a:cubicBezTo>
                                        <a:pt x="363" y="351"/>
                                        <a:pt x="363" y="352"/>
                                        <a:pt x="363" y="352"/>
                                      </a:cubicBezTo>
                                      <a:cubicBezTo>
                                        <a:pt x="362" y="352"/>
                                        <a:pt x="362" y="353"/>
                                        <a:pt x="362" y="353"/>
                                      </a:cubicBezTo>
                                      <a:cubicBezTo>
                                        <a:pt x="362" y="353"/>
                                        <a:pt x="362" y="353"/>
                                        <a:pt x="362" y="353"/>
                                      </a:cubicBezTo>
                                      <a:cubicBezTo>
                                        <a:pt x="362" y="353"/>
                                        <a:pt x="361" y="353"/>
                                        <a:pt x="361" y="354"/>
                                      </a:cubicBezTo>
                                      <a:cubicBezTo>
                                        <a:pt x="361" y="354"/>
                                        <a:pt x="361" y="354"/>
                                        <a:pt x="360" y="354"/>
                                      </a:cubicBezTo>
                                      <a:cubicBezTo>
                                        <a:pt x="360" y="354"/>
                                        <a:pt x="360" y="354"/>
                                        <a:pt x="360" y="354"/>
                                      </a:cubicBezTo>
                                      <a:cubicBezTo>
                                        <a:pt x="360" y="355"/>
                                        <a:pt x="360" y="355"/>
                                        <a:pt x="359" y="355"/>
                                      </a:cubicBezTo>
                                      <a:cubicBezTo>
                                        <a:pt x="359" y="355"/>
                                        <a:pt x="359" y="355"/>
                                        <a:pt x="359" y="355"/>
                                      </a:cubicBezTo>
                                      <a:cubicBezTo>
                                        <a:pt x="359" y="355"/>
                                        <a:pt x="359" y="355"/>
                                        <a:pt x="359" y="355"/>
                                      </a:cubicBezTo>
                                      <a:cubicBezTo>
                                        <a:pt x="358" y="355"/>
                                        <a:pt x="358" y="355"/>
                                        <a:pt x="358" y="355"/>
                                      </a:cubicBezTo>
                                      <a:cubicBezTo>
                                        <a:pt x="358" y="355"/>
                                        <a:pt x="358" y="355"/>
                                        <a:pt x="358" y="356"/>
                                      </a:cubicBezTo>
                                      <a:cubicBezTo>
                                        <a:pt x="358" y="356"/>
                                        <a:pt x="358" y="356"/>
                                        <a:pt x="357" y="356"/>
                                      </a:cubicBezTo>
                                      <a:cubicBezTo>
                                        <a:pt x="357" y="356"/>
                                        <a:pt x="357" y="356"/>
                                        <a:pt x="357" y="356"/>
                                      </a:cubicBezTo>
                                      <a:cubicBezTo>
                                        <a:pt x="356" y="356"/>
                                        <a:pt x="356" y="356"/>
                                        <a:pt x="356" y="356"/>
                                      </a:cubicBezTo>
                                      <a:cubicBezTo>
                                        <a:pt x="356" y="356"/>
                                        <a:pt x="356" y="356"/>
                                        <a:pt x="355" y="356"/>
                                      </a:cubicBezTo>
                                      <a:cubicBezTo>
                                        <a:pt x="355" y="356"/>
                                        <a:pt x="355" y="356"/>
                                        <a:pt x="355" y="356"/>
                                      </a:cubicBezTo>
                                      <a:cubicBezTo>
                                        <a:pt x="355" y="356"/>
                                        <a:pt x="355" y="356"/>
                                        <a:pt x="354" y="356"/>
                                      </a:cubicBezTo>
                                      <a:cubicBezTo>
                                        <a:pt x="354" y="356"/>
                                        <a:pt x="353" y="356"/>
                                        <a:pt x="354" y="356"/>
                                      </a:cubicBezTo>
                                      <a:cubicBezTo>
                                        <a:pt x="353" y="356"/>
                                        <a:pt x="353" y="356"/>
                                        <a:pt x="353" y="356"/>
                                      </a:cubicBezTo>
                                      <a:cubicBezTo>
                                        <a:pt x="353" y="356"/>
                                        <a:pt x="353" y="356"/>
                                        <a:pt x="352" y="356"/>
                                      </a:cubicBezTo>
                                      <a:cubicBezTo>
                                        <a:pt x="352" y="356"/>
                                        <a:pt x="351" y="356"/>
                                        <a:pt x="351" y="356"/>
                                      </a:cubicBezTo>
                                      <a:cubicBezTo>
                                        <a:pt x="351" y="356"/>
                                        <a:pt x="350" y="356"/>
                                        <a:pt x="350" y="356"/>
                                      </a:cubicBezTo>
                                      <a:cubicBezTo>
                                        <a:pt x="350" y="356"/>
                                        <a:pt x="350" y="356"/>
                                        <a:pt x="350" y="356"/>
                                      </a:cubicBezTo>
                                      <a:cubicBezTo>
                                        <a:pt x="350" y="356"/>
                                        <a:pt x="350" y="356"/>
                                        <a:pt x="350" y="356"/>
                                      </a:cubicBezTo>
                                      <a:cubicBezTo>
                                        <a:pt x="350" y="356"/>
                                        <a:pt x="349" y="356"/>
                                        <a:pt x="349" y="355"/>
                                      </a:cubicBezTo>
                                      <a:close/>
                                    </a:path>
                                  </a:pathLst>
                                </a:custGeom>
                                <a:solidFill>
                                  <a:schemeClr val="accent3"/>
                                </a:solidFill>
                                <a:ln>
                                  <a:solidFill>
                                    <a:schemeClr val="accent3"/>
                                  </a:solidFill>
                                </a:ln>
                              </wps:spPr>
                              <wps:bodyPr vert="horz" wrap="square" lIns="91440" tIns="45720" rIns="91440" bIns="45720" numCol="1" anchor="t" anchorCtr="0" compatLnSpc="1">
                                <a:prstTxWarp prst="textNoShape">
                                  <a:avLst/>
                                </a:prstTxWarp>
                              </wps:bodyPr>
                            </wps:wsp>
                          </wpg:wgp>
                        </a:graphicData>
                      </a:graphic>
                    </wp:inline>
                  </w:drawing>
                </mc:Choice>
                <mc:Fallback>
                  <w:pict>
                    <v:group w14:anchorId="3CC35E4C" id="Group 30" o:spid="_x0000_s1026" alt="&quot;&quot;" style="width:71.25pt;height:71.25pt;mso-position-horizontal-relative:char;mso-position-vertical-relative:line" coordsize="10800,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">
                      <v:oval id="Oval 48" o:spid="_x0000_s1027" style="position:absolute;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" fillcolor="white [3212]" stroked="f" strokeweight="1pt">
                        <v:stroke joinstyle="miter"/>
                      </v:oval>
                      <v:shape id="Freeform 5" o:spid="_x0000_s1028" style="position:absolute;left:1482;top:1997;width:8299;height:6639;visibility:visible;mso-wrap-style:square;v-text-anchor:top" coordsize="68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" path="m439,397v,4,-1,7,-3,9c431,410,424,410,419,406,407,393,407,393,407,393v-3,-2,-3,-2,-3,-2c402,389,401,387,401,385v-1,-4,,-8,3,-11c406,372,409,370,412,370v1,,2,,3,1c417,371,419,372,421,374v2,2,2,2,2,2c436,389,436,389,436,389v2,2,3,5,3,8m413,445v-4,5,-12,5,-16,c393,442,393,442,393,442v-1,-1,-1,-2,-3,-3c376,424,376,424,376,424v-3,-3,-3,-3,-3,-3c372,419,371,417,371,415v,,,,,c371,411,372,408,375,406v2,-2,5,-3,8,-3c383,403,383,403,383,403v3,,6,1,8,3c393,407,393,407,393,407v20,21,20,21,20,21c416,431,417,434,417,437v,3,-1,6,-4,8m377,464v-4,4,-9,4,-12,c358,457,358,457,358,457v-1,,-1,-1,-1,-1c351,450,351,450,351,450v-7,-7,-7,-7,-7,-7c344,443,344,443,344,443v-1,-2,-1,-3,-1,-5c343,436,343,434,345,432v2,-1,4,-2,6,-2c352,430,354,430,355,431v1,1,1,1,2,1c358,434,358,434,358,434v1,1,2,2,3,3c362,438,362,438,362,438v16,17,16,17,16,17c379,456,379,457,379,459v,2,-1,4,-2,5m343,481v-3,3,-8,3,-11,c326,475,326,475,326,475v-7,-7,-7,-7,-7,-7c314,463,314,463,314,463v-1,,-1,-1,-2,-2c312,460,312,459,312,458v,-2,1,-4,2,-6c316,451,318,450,320,450v1,,1,,2,c323,451,324,451,325,452v5,5,5,5,5,5c330,457,330,457,330,457v,,1,1,1,1c337,464,337,464,337,464v6,7,6,7,6,7c344,472,345,474,345,476v,2,-1,4,-2,5m349,355v-1,,-1,,-1,c348,355,348,355,348,355v-1,-1,-2,-2,-3,-3c345,352,345,352,345,352v-1,-1,-1,-2,-1,-3c343,347,342,345,343,343v,,,-1,,-1c343,342,343,342,343,342v10,-40,10,-40,10,-40c354,300,353,297,352,294v-2,-2,-4,-3,-7,-4c325,287,325,287,325,287v-12,-2,-12,-2,-12,-2c306,284,306,284,306,284v-3,,-6,1,-9,3c297,287,297,287,297,287v-83,84,-83,84,-83,84c204,362,199,349,199,335v-1,-3,-2,-5,-3,-7c18,147,18,147,18,147v,,,,,c14,143,7,143,4,147v-4,4,-4,10,,14c179,340,179,340,179,340v2,17,9,33,21,46c151,435,151,435,151,435v-4,4,-4,11,,14c155,453,161,453,165,449v,,,,,c308,305,308,305,308,305v23,3,23,3,23,3c324,337,324,337,324,337v,,,1,,1c324,338,324,338,324,338v-2,7,-1,13,1,19c326,359,327,361,329,363v,1,1,2,1,2c332,368,335,370,338,372v,,,,,c339,372,339,373,340,373v,,,,1,c341,374,342,374,343,374v,,,,,c343,374,343,374,343,374v1,1,2,1,3,1c346,375,346,375,347,375v,1,1,1,2,1c349,376,349,376,349,376v1,,2,,3,c352,376,352,376,352,376v1,,2,,3,c355,376,355,376,355,376v1,,2,,3,c359,376,360,376,360,376v,,1,,1,c361,376,361,376,361,375v1,,2,,3,c364,375,364,375,364,375v1,-1,1,-1,2,-1c366,374,366,374,367,374v,-1,1,-1,2,-2c369,372,369,372,369,372v1,,2,-1,2,-1c371,371,372,371,372,371v,-1,1,-2,2,-2c374,369,374,369,374,369v1,-1,1,-2,2,-2c376,367,376,367,376,367v1,-1,1,-2,2,-2c378,364,378,364,378,364v1,-1,1,-2,2,-2c382,358,383,355,384,351v13,-60,13,-60,13,-60c399,283,398,274,394,267v-1,-2,-3,-4,-5,-6c388,259,386,258,384,256v-1,,-2,-1,-3,-1c381,255,381,255,381,255v,,-1,-1,-2,-1c378,254,377,253,376,253v,,-1,,-1,c358,246,358,246,358,246v1,-2,1,-4,2,-6c360,240,360,239,360,239v8,-32,8,-32,8,-32c368,207,368,207,368,206v9,-51,9,-51,9,-51c377,155,378,155,378,154v,,,-1,,-1c378,153,378,153,378,153v,-1,,-1,,-1c378,152,378,151,378,151v1,,1,-1,1,-1c404,96,404,96,404,96v,,,,1,-1c405,94,406,93,407,92v4,-4,11,-4,15,c425,95,426,100,424,104v-1,1,-1,1,-1,1c400,151,400,151,400,151v-1,1,-2,3,-2,5c398,157,398,157,398,158v,1,,2,,4c398,173,398,173,398,173v,4,2,8,6,9c408,184,412,183,415,180v45,-45,45,-45,45,-45c460,134,460,134,460,134v1,-1,1,-1,1,-1c462,133,463,131,463,130,490,92,490,92,490,92,515,59,515,59,515,59v,-1,,-1,,-1c516,58,516,58,516,57v,,1,-1,1,-1c517,56,517,55,518,55,537,30,537,30,537,30v1,-1,1,-2,2,-3c540,26,541,24,542,23v3,-2,6,-3,9,-2c554,21,557,23,559,26v3,4,3,9,1,13c560,39,560,39,560,39v-1,1,-1,2,-2,2c558,42,558,42,557,42v-47,64,-47,64,-47,64c509,106,509,107,509,107v-16,26,-16,26,-16,26c491,137,492,142,495,145v4,4,10,3,13,c542,115,542,115,542,115v,,1,-1,1,-1c576,80,576,80,576,80,610,43,610,43,610,43v5,-5,13,-5,17,c630,45,631,48,631,52v,3,-1,6,-4,8c627,60,627,60,627,61,593,98,593,98,593,98v-50,51,-50,51,-50,51c539,152,539,158,542,162v3,4,9,5,13,2c572,153,572,153,572,153v,,,,,c604,129,604,129,604,129v1,,1,,1,c605,129,605,129,605,129v,,1,-1,1,-1c606,128,606,128,606,128v35,-21,35,-21,35,-21c641,106,641,106,641,106v5,-3,11,-2,15,2c659,110,660,113,660,116v,4,-1,7,-4,9c656,125,655,126,655,126v,,,,,c619,149,619,149,619,149v,,,,,c585,173,585,173,585,173v,1,,1,,1c585,174,585,174,585,174v-31,23,-31,23,-31,23c549,200,548,206,551,210v3,5,8,6,13,4c592,200,592,200,592,200v1,,1,,1,c624,182,624,182,624,182v,,,,,c625,181,625,181,625,181v,,,,,c651,164,651,164,651,164v,-1,,-1,1,-1c655,161,660,161,663,164v1,2,2,4,2,6c665,173,664,175,663,176v,,,,,c662,177,662,177,662,177v,,,,,c662,177,661,177,661,177v,,,1,,1c661,178,661,178,661,178v-25,17,-25,17,-25,17c636,195,635,195,635,195v,1,,1,-1,1c634,196,634,196,634,196v-32,19,-32,19,-32,19c555,243,555,243,555,243v-1,,-2,1,-2,1c485,313,485,313,485,313v-10,10,-24,16,-38,15c444,328,442,329,440,331v-20,20,-20,20,-20,20c417,351,415,350,412,350v-8,,-16,4,-22,10c384,366,381,374,381,383v-8,,-15,3,-20,9c356,397,353,403,352,410v-1,,-1,,-1,c343,410,336,413,331,418v-3,4,-6,8,-7,12c323,430,321,430,320,430v-8,,-15,3,-20,8c295,443,292,450,292,458v,6,2,12,6,17c244,530,244,530,244,530v-4,4,-4,10,,14c246,546,248,547,251,547v2,,5,-1,7,-3c312,489,312,489,312,489v6,6,6,6,6,6c323,501,330,503,337,503v7,,14,-2,20,-8c359,492,361,489,363,486v2,,5,1,8,1c378,487,385,484,390,479v4,-3,6,-7,7,-11c400,468,402,469,405,469v8,,16,-3,22,-9c433,454,436,445,436,437v,-3,,-6,-1,-9c441,427,446,424,450,420v6,-6,9,-14,9,-23c459,389,456,381,450,375,437,362,437,362,437,362v14,-14,14,-14,14,-14c469,348,486,340,499,327v67,-68,67,-68,67,-68c612,232,612,232,612,232v32,-19,32,-19,32,-19c645,213,645,213,645,212v,,1,,1,c646,212,646,212,646,212v25,-17,25,-17,25,-17c672,194,672,194,673,194v1,-1,1,-1,1,-1c674,193,675,192,675,192v1,-1,1,-1,2,-1c682,185,685,178,685,170v,-7,-3,-15,-8,-20c673,147,669,144,665,143v,,1,,1,c666,143,666,143,666,143v,-1,1,-1,1,-1c668,141,669,140,670,139v6,-6,10,-14,10,-23c680,108,676,100,670,94,660,83,643,81,631,89v,,,,,c624,94,624,94,624,94,641,74,641,74,641,74v6,-6,10,-14,10,-22c651,43,647,35,641,29,629,16,609,16,596,29v,,,,,c574,53,574,53,574,53v1,-1,2,-2,3,-4c577,49,577,48,578,48v5,-11,4,-24,-3,-34c570,7,562,2,554,1,546,,537,2,531,7v-4,3,-7,6,-9,10c502,43,502,43,502,43v-1,1,-1,2,-2,3c474,80,474,80,474,80v,,,,,c447,120,447,120,447,120v-18,18,-18,18,-18,18c441,113,441,113,441,113v,,1,-1,1,-1c447,100,444,87,436,78,424,66,405,66,393,78v-3,2,-5,5,-6,8c387,87,387,87,387,87v-26,55,-26,55,-26,55c360,143,360,143,360,144v,,,,,1c359,146,359,146,359,147v,1,,1,,1c358,149,358,150,358,152v-10,50,-10,50,-10,50c341,235,341,235,341,235v-1,1,-1,3,-2,4c327,235,327,235,327,235,302,224,302,224,302,224v-8,-4,-18,-6,-27,-5c111,52,111,52,111,52v-4,-4,-10,-4,-14,c93,56,93,62,97,66v,,,,,c265,237,265,237,265,237v2,2,6,3,9,2c281,238,287,239,293,242v,,,,1,c319,253,319,253,319,253v,,1,,1,c328,256,328,256,328,256v10,4,10,4,10,4c348,264,348,264,348,264v21,8,21,8,21,8c369,272,369,272,370,272v,,,,,c371,272,371,272,372,273v,,,,,c372,273,372,273,372,273v1,,1,,1,c374,274,375,274,375,275v1,1,1,1,2,2c378,280,379,283,378,286v,,,,,c365,347,365,347,365,347v,,,,,c365,349,364,350,363,351v,,,1,,1c362,352,362,353,362,353v,,,,,c362,353,361,353,361,354v,,,,-1,c360,354,360,354,360,354v,1,,1,-1,1c359,355,359,355,359,355v,,,,,c358,355,358,355,358,355v,,,,,1c358,356,358,356,357,356v,,,,,c356,356,356,356,356,356v,,,,-1,c355,356,355,356,355,356v,,,,-1,c354,356,353,356,354,356v-1,,-1,,-1,c353,356,353,356,352,356v,,-1,,-1,c351,356,350,356,350,356v,,,,,c350,356,350,356,350,356v,,-1,,-1,-1xe" fillcolor="#0090d4 [3206]" strokecolor="#0090d4 [3206]">
                        <v:path arrowok="t" o:connecttype="custom" o:connectlocs="489464,453946;500368,540123;449483,503710;505214,530413;416771,537695;433733,526771;402233,583818;387694,546191;415560,571680;417983,427243;417983,351990;241097,406609;242309,468511;392540,409037;409502,451518;420406,455160;433733,456373;444637,453946;455541,445449;477349,324074;454329,307081;457964,186919;490676,115307;482195,191774;558522,161430;627580,66757;678465,47337;615465,175995;759638,72826;693003,185705;776600,128658;749946,180850;717234,242752;789927,197843;800831,214835;729350,260958;499156,424816;392540,521916;304098,663926;449483,591100;545195,509779;741465,281592;816581,234255;806889,173567;756004,114093;699061,59474;605772,55833;528233,94673;434944,178423;365886,271882;331963,290088;421617,320432;451906,331356;439791,426029;434944,430884;431310,432098;425252,432098" o:connectangles="0,0,0,0,0,0,0,0,0,0,0,0,0,0,0,0,0,0,0,0,0,0,0,0,0,0,0,0,0,0,0,0,0,0,0,0,0,0,0,0,0,0,0,0,0,0,0,0,0,0,0,0,0,0,0,0,0"/>
                        <o:lock v:ext="edit" aspectratio="t" verticies="t"/>
                      </v:shape>
                      <w10:anchorlock/>
                    </v:group>
                  </w:pict>
                </mc:Fallback>
              </mc:AlternateContent>
            </w:r>
          </w:p>
          <w:p w14:paraId="59021BA6" w14:textId="77777777" w:rsidR="00BD6254" w:rsidRPr="00E04CEA" w:rsidRDefault="00BD6254" w:rsidP="007D09C0">
            <w:pPr>
              <w:pStyle w:val="BodyTextDOH"/>
              <w:rPr>
                <w:b/>
                <w:bCs/>
                <w:color w:val="FFFFFF" w:themeColor="background1"/>
                <w:sz w:val="22"/>
                <w:szCs w:val="22"/>
              </w:rPr>
            </w:pPr>
            <w:r w:rsidRPr="00E04CEA">
              <w:rPr>
                <w:b/>
                <w:bCs/>
                <w:color w:val="FFFFFF" w:themeColor="background1"/>
                <w:sz w:val="22"/>
                <w:szCs w:val="22"/>
              </w:rPr>
              <w:t>Percentage of care recipients who were physically restrained</w:t>
            </w:r>
          </w:p>
        </w:tc>
        <w:tc>
          <w:tcPr>
            <w:tcW w:w="7076" w:type="dxa"/>
          </w:tcPr>
          <w:p w14:paraId="40EB8EB0" w14:textId="77777777" w:rsidR="00BD6254" w:rsidRPr="00E04CEA" w:rsidRDefault="00BD6254" w:rsidP="007D09C0">
            <w:pPr>
              <w:pStyle w:val="BodyTextDOH"/>
              <w:rPr>
                <w:rFonts w:ascii="Arial Black" w:hAnsi="Arial Black"/>
                <w:b/>
                <w:bCs/>
                <w:color w:val="0090D4" w:themeColor="accent3"/>
              </w:rPr>
            </w:pPr>
            <w:r w:rsidRPr="00E04CEA">
              <w:rPr>
                <w:rFonts w:ascii="Arial Black" w:hAnsi="Arial Black"/>
                <w:b/>
                <w:bCs/>
                <w:color w:val="0090D4" w:themeColor="accent3"/>
              </w:rPr>
              <w:t>COLLECTION</w:t>
            </w:r>
          </w:p>
          <w:p w14:paraId="27CDD88C" w14:textId="77777777" w:rsidR="00BD6254" w:rsidRDefault="00BD6254" w:rsidP="007D09C0">
            <w:pPr>
              <w:pStyle w:val="TableTextBullet1DOH"/>
              <w:spacing w:before="0"/>
            </w:pPr>
            <w:r w:rsidRPr="00C1297A">
              <w:t>A single three-day record review for each care recipient every quarter</w:t>
            </w:r>
          </w:p>
        </w:tc>
      </w:tr>
      <w:tr w:rsidR="00BD6254" w14:paraId="327A084A" w14:textId="77777777" w:rsidTr="007D09C0">
        <w:trPr>
          <w:cantSplit/>
          <w:tblHeader/>
        </w:trPr>
        <w:tc>
          <w:tcPr>
            <w:tcW w:w="2552" w:type="dxa"/>
            <w:vMerge/>
            <w:shd w:val="clear" w:color="auto" w:fill="0090D4" w:themeFill="accent3"/>
          </w:tcPr>
          <w:p w14:paraId="577A0054" w14:textId="77777777" w:rsidR="00BD6254" w:rsidRDefault="00BD6254" w:rsidP="007D09C0">
            <w:pPr>
              <w:pStyle w:val="BodyTextDOH"/>
            </w:pPr>
          </w:p>
        </w:tc>
        <w:tc>
          <w:tcPr>
            <w:tcW w:w="7076" w:type="dxa"/>
          </w:tcPr>
          <w:p w14:paraId="7E6B6A35" w14:textId="77777777" w:rsidR="00BD6254" w:rsidRPr="00E04CEA" w:rsidRDefault="00BD6254" w:rsidP="007D09C0">
            <w:pPr>
              <w:pStyle w:val="BodyTextDOH"/>
              <w:rPr>
                <w:rFonts w:ascii="Arial Black" w:hAnsi="Arial Black"/>
                <w:color w:val="0090D4" w:themeColor="accent3"/>
              </w:rPr>
            </w:pPr>
            <w:r w:rsidRPr="00E04CEA">
              <w:rPr>
                <w:rFonts w:ascii="Arial Black" w:hAnsi="Arial Black"/>
                <w:color w:val="0090D4" w:themeColor="accent3"/>
              </w:rPr>
              <w:t>QUALITY INDICATOR REPORTING</w:t>
            </w:r>
          </w:p>
          <w:p w14:paraId="79D66F55" w14:textId="77777777" w:rsidR="00BD6254" w:rsidRDefault="00BD6254" w:rsidP="007D09C0">
            <w:pPr>
              <w:pStyle w:val="TableTextBullet1DOH"/>
              <w:spacing w:before="0"/>
            </w:pPr>
            <w:r w:rsidRPr="00C1297A">
              <w:t>Care recipients who were physically restrained</w:t>
            </w:r>
          </w:p>
        </w:tc>
      </w:tr>
      <w:tr w:rsidR="00BD6254" w14:paraId="25B0DD24" w14:textId="77777777" w:rsidTr="007D09C0">
        <w:trPr>
          <w:cantSplit/>
          <w:tblHeader/>
        </w:trPr>
        <w:tc>
          <w:tcPr>
            <w:tcW w:w="2552" w:type="dxa"/>
            <w:vMerge/>
            <w:shd w:val="clear" w:color="auto" w:fill="0090D4" w:themeFill="accent3"/>
          </w:tcPr>
          <w:p w14:paraId="0E9CD4D4" w14:textId="77777777" w:rsidR="00BD6254" w:rsidRDefault="00BD6254" w:rsidP="007D09C0">
            <w:pPr>
              <w:pStyle w:val="BodyTextDOH"/>
            </w:pPr>
          </w:p>
        </w:tc>
        <w:tc>
          <w:tcPr>
            <w:tcW w:w="7076" w:type="dxa"/>
          </w:tcPr>
          <w:p w14:paraId="319D899B" w14:textId="77777777" w:rsidR="00BD6254" w:rsidRPr="00E04CEA" w:rsidRDefault="00BD6254" w:rsidP="007D09C0">
            <w:pPr>
              <w:pStyle w:val="BodyTextDOH"/>
              <w:rPr>
                <w:rFonts w:ascii="Arial Black" w:hAnsi="Arial Black"/>
                <w:color w:val="0090D4" w:themeColor="accent3"/>
              </w:rPr>
            </w:pPr>
            <w:r w:rsidRPr="00E04CEA">
              <w:rPr>
                <w:rFonts w:ascii="Arial Black" w:hAnsi="Arial Black"/>
                <w:color w:val="0090D4" w:themeColor="accent3"/>
              </w:rPr>
              <w:t>ADDITIONAL REPORTING</w:t>
            </w:r>
          </w:p>
          <w:p w14:paraId="03B4C8D1" w14:textId="77777777" w:rsidR="00BD6254" w:rsidRDefault="00BD6254" w:rsidP="007D09C0">
            <w:pPr>
              <w:pStyle w:val="TableTextBullet1DOH"/>
              <w:spacing w:before="0"/>
            </w:pPr>
            <w:r>
              <w:t>Care recipients assessed for physical restraint</w:t>
            </w:r>
          </w:p>
          <w:p w14:paraId="4988B4AB" w14:textId="77777777" w:rsidR="00BD6254" w:rsidRDefault="00BD6254" w:rsidP="007D09C0">
            <w:pPr>
              <w:pStyle w:val="TableTextBullet1DOH"/>
            </w:pPr>
            <w:r>
              <w:t>Care recipients who were physically restrained exclusively through the use of a secure area</w:t>
            </w:r>
          </w:p>
          <w:p w14:paraId="1C87ED8C" w14:textId="77777777" w:rsidR="00BD6254" w:rsidRDefault="00BD6254" w:rsidP="007D09C0">
            <w:pPr>
              <w:pStyle w:val="TableTextBullet1DOH"/>
            </w:pPr>
            <w:r>
              <w:t>Collection date</w:t>
            </w:r>
          </w:p>
        </w:tc>
      </w:tr>
      <w:tr w:rsidR="00BD6254" w14:paraId="346F764A" w14:textId="77777777" w:rsidTr="007D09C0">
        <w:trPr>
          <w:cantSplit/>
          <w:tblHeader/>
        </w:trPr>
        <w:tc>
          <w:tcPr>
            <w:tcW w:w="2552" w:type="dxa"/>
            <w:vMerge/>
            <w:shd w:val="clear" w:color="auto" w:fill="0090D4" w:themeFill="accent3"/>
          </w:tcPr>
          <w:p w14:paraId="0D207A49" w14:textId="77777777" w:rsidR="00BD6254" w:rsidRDefault="00BD6254" w:rsidP="007D09C0">
            <w:pPr>
              <w:pStyle w:val="BodyTextDOH"/>
            </w:pPr>
          </w:p>
        </w:tc>
        <w:tc>
          <w:tcPr>
            <w:tcW w:w="7076" w:type="dxa"/>
          </w:tcPr>
          <w:p w14:paraId="31FFEB95" w14:textId="77777777" w:rsidR="00BD6254" w:rsidRPr="00E04CEA" w:rsidRDefault="00BD6254" w:rsidP="007D09C0">
            <w:pPr>
              <w:pStyle w:val="BodyTextDOH"/>
              <w:rPr>
                <w:rFonts w:ascii="Arial Black" w:hAnsi="Arial Black"/>
                <w:color w:val="0090D4" w:themeColor="accent3"/>
              </w:rPr>
            </w:pPr>
            <w:r w:rsidRPr="00E04CEA">
              <w:rPr>
                <w:rFonts w:ascii="Arial Black" w:hAnsi="Arial Black"/>
                <w:color w:val="0090D4" w:themeColor="accent3"/>
              </w:rPr>
              <w:t>EXCLUSIONS</w:t>
            </w:r>
          </w:p>
          <w:p w14:paraId="41FD7B49" w14:textId="77777777" w:rsidR="00BD6254" w:rsidRDefault="00BD6254" w:rsidP="007D09C0">
            <w:pPr>
              <w:pStyle w:val="TableTextBullet1DOH"/>
              <w:spacing w:before="0"/>
            </w:pPr>
            <w:r w:rsidRPr="00C1297A">
              <w:t>Care recipients who were absent from the service for the entire three-day assessment period</w:t>
            </w:r>
          </w:p>
        </w:tc>
      </w:tr>
    </w:tbl>
    <w:p w14:paraId="3319B566" w14:textId="77777777" w:rsidR="00F13A27" w:rsidRDefault="00F13A27">
      <w:pPr>
        <w:rPr>
          <w:rFonts w:asciiTheme="minorBidi" w:eastAsiaTheme="majorEastAsia" w:hAnsiTheme="minorBidi" w:cstheme="minorBidi"/>
          <w:b/>
          <w:bCs/>
          <w:color w:val="0090D4" w:themeColor="accent3"/>
          <w:sz w:val="28"/>
          <w:szCs w:val="28"/>
        </w:rPr>
      </w:pPr>
      <w:bookmarkStart w:id="54" w:name="_Key_terms_for"/>
      <w:bookmarkStart w:id="55" w:name="_Toc69290534"/>
      <w:bookmarkStart w:id="56" w:name="_Toc69296412"/>
      <w:bookmarkEnd w:id="54"/>
      <w:r>
        <w:br w:type="page"/>
      </w:r>
    </w:p>
    <w:p w14:paraId="7C50CC96" w14:textId="77777777" w:rsidR="00D5067B" w:rsidRDefault="00D5067B" w:rsidP="006B36D6">
      <w:pPr>
        <w:pStyle w:val="Heading2"/>
      </w:pPr>
      <w:r w:rsidRPr="00E14700">
        <w:t>Key terms for physical restraint</w:t>
      </w:r>
      <w:bookmarkEnd w:id="55"/>
      <w:bookmarkEnd w:id="56"/>
    </w:p>
    <w:p w14:paraId="32E7E8C1" w14:textId="263C5428" w:rsidR="0081256C" w:rsidRPr="005A753E" w:rsidRDefault="0081256C" w:rsidP="00CD4E04">
      <w:pPr>
        <w:pStyle w:val="BodyTextDOH"/>
        <w:rPr>
          <w:rFonts w:ascii="Arial" w:hAnsi="Arial" w:cs="Arial"/>
        </w:rPr>
      </w:pPr>
      <w:r w:rsidRPr="005A753E">
        <w:rPr>
          <w:rFonts w:ascii="Arial" w:hAnsi="Arial" w:cs="Arial"/>
        </w:rPr>
        <w:t xml:space="preserve">For the purposes of the QI Program, </w:t>
      </w:r>
      <w:r w:rsidRPr="005A753E">
        <w:rPr>
          <w:rFonts w:ascii="Arial" w:hAnsi="Arial" w:cs="Arial"/>
          <w:b/>
        </w:rPr>
        <w:t>physical restraint</w:t>
      </w:r>
      <w:r w:rsidRPr="005A753E">
        <w:rPr>
          <w:rFonts w:ascii="Arial" w:hAnsi="Arial" w:cs="Arial"/>
        </w:rPr>
        <w:t xml:space="preserve"> includes</w:t>
      </w:r>
      <w:r w:rsidR="0045344E">
        <w:rPr>
          <w:rFonts w:ascii="Arial" w:hAnsi="Arial" w:cs="Arial"/>
        </w:rPr>
        <w:t xml:space="preserve"> all forms of </w:t>
      </w:r>
      <w:r w:rsidR="00B34DEE">
        <w:rPr>
          <w:rFonts w:ascii="Arial" w:hAnsi="Arial" w:cs="Arial"/>
        </w:rPr>
        <w:t>restrictive practice</w:t>
      </w:r>
      <w:r w:rsidR="0045344E">
        <w:rPr>
          <w:rFonts w:ascii="Arial" w:hAnsi="Arial" w:cs="Arial"/>
        </w:rPr>
        <w:t xml:space="preserve">, excluding chemical restraint, as follows: </w:t>
      </w:r>
    </w:p>
    <w:p w14:paraId="05D907E3" w14:textId="77777777" w:rsidR="0081256C" w:rsidRPr="005A753E" w:rsidRDefault="0081256C" w:rsidP="0081256C">
      <w:pPr>
        <w:pStyle w:val="BodyTextDOH"/>
        <w:numPr>
          <w:ilvl w:val="0"/>
          <w:numId w:val="38"/>
        </w:numPr>
        <w:rPr>
          <w:rFonts w:ascii="Arial" w:hAnsi="Arial" w:cs="Arial"/>
        </w:rPr>
      </w:pPr>
      <w:r w:rsidRPr="005A753E">
        <w:rPr>
          <w:rFonts w:ascii="Arial" w:hAnsi="Arial" w:cs="Arial"/>
          <w:i/>
        </w:rPr>
        <w:t>mechanical restraint</w:t>
      </w:r>
      <w:r w:rsidRPr="005A753E">
        <w:rPr>
          <w:rFonts w:ascii="Arial" w:hAnsi="Arial" w:cs="Arial"/>
        </w:rPr>
        <w:t xml:space="preserve"> is a practice or intervention that is, or that involves, the use of a device to prevent, restrict or subdue a care recipient’s movement for the primary purpose of influencing the care recipient’s behaviour, but does not include the use of a device for therapeutic or non-behavioural purposes in relation to the care recipient</w:t>
      </w:r>
    </w:p>
    <w:p w14:paraId="37B4036C" w14:textId="77777777" w:rsidR="00A024C9" w:rsidRDefault="0081256C" w:rsidP="0081256C">
      <w:pPr>
        <w:pStyle w:val="BodyTextDOH"/>
        <w:numPr>
          <w:ilvl w:val="0"/>
          <w:numId w:val="38"/>
        </w:numPr>
        <w:rPr>
          <w:rFonts w:ascii="Arial" w:hAnsi="Arial" w:cs="Arial"/>
        </w:rPr>
      </w:pPr>
      <w:r w:rsidRPr="005A753E">
        <w:rPr>
          <w:rFonts w:ascii="Arial" w:hAnsi="Arial" w:cs="Arial"/>
          <w:i/>
        </w:rPr>
        <w:t>physical restraint</w:t>
      </w:r>
      <w:r w:rsidRPr="005A753E">
        <w:rPr>
          <w:rFonts w:ascii="Arial" w:hAnsi="Arial" w:cs="Arial"/>
        </w:rPr>
        <w:t xml:space="preserve"> is a practice or intervention that</w:t>
      </w:r>
      <w:r w:rsidR="00A024C9">
        <w:rPr>
          <w:rFonts w:ascii="Arial" w:hAnsi="Arial" w:cs="Arial"/>
        </w:rPr>
        <w:t>:</w:t>
      </w:r>
    </w:p>
    <w:p w14:paraId="0609890B" w14:textId="7C8BDE19" w:rsidR="00A024C9" w:rsidRDefault="0081256C" w:rsidP="00A024C9">
      <w:pPr>
        <w:pStyle w:val="BodyTextDOH"/>
        <w:numPr>
          <w:ilvl w:val="1"/>
          <w:numId w:val="38"/>
        </w:numPr>
        <w:rPr>
          <w:rFonts w:ascii="Arial" w:hAnsi="Arial" w:cs="Arial"/>
        </w:rPr>
      </w:pPr>
      <w:r w:rsidRPr="005A753E">
        <w:rPr>
          <w:rFonts w:ascii="Arial" w:hAnsi="Arial" w:cs="Arial"/>
        </w:rPr>
        <w:t xml:space="preserve">is or involves the use of physical force to prevent, restrict or subdue movement of </w:t>
      </w:r>
      <w:r w:rsidR="00A024C9">
        <w:rPr>
          <w:rFonts w:ascii="Arial" w:hAnsi="Arial" w:cs="Arial"/>
        </w:rPr>
        <w:t>a</w:t>
      </w:r>
      <w:r w:rsidRPr="005A753E">
        <w:rPr>
          <w:rFonts w:ascii="Arial" w:hAnsi="Arial" w:cs="Arial"/>
        </w:rPr>
        <w:t xml:space="preserve"> care recipient’s body, or part of </w:t>
      </w:r>
      <w:r w:rsidR="00A024C9">
        <w:rPr>
          <w:rFonts w:ascii="Arial" w:hAnsi="Arial" w:cs="Arial"/>
        </w:rPr>
        <w:t>a</w:t>
      </w:r>
      <w:r w:rsidRPr="005A753E">
        <w:rPr>
          <w:rFonts w:ascii="Arial" w:hAnsi="Arial" w:cs="Arial"/>
        </w:rPr>
        <w:t xml:space="preserve"> care recipient’s body, for the primary purpose of influencing the care recipient’s behaviour</w:t>
      </w:r>
      <w:r w:rsidR="00A024C9">
        <w:rPr>
          <w:rFonts w:ascii="Arial" w:hAnsi="Arial" w:cs="Arial"/>
        </w:rPr>
        <w:t>;</w:t>
      </w:r>
      <w:r w:rsidRPr="005A753E">
        <w:rPr>
          <w:rFonts w:ascii="Arial" w:hAnsi="Arial" w:cs="Arial"/>
        </w:rPr>
        <w:t xml:space="preserve"> but</w:t>
      </w:r>
    </w:p>
    <w:p w14:paraId="721045C9" w14:textId="0DBFC64D" w:rsidR="0081256C" w:rsidRPr="005A753E" w:rsidRDefault="0081256C" w:rsidP="00A024C9">
      <w:pPr>
        <w:pStyle w:val="BodyTextDOH"/>
        <w:numPr>
          <w:ilvl w:val="1"/>
          <w:numId w:val="38"/>
        </w:numPr>
        <w:rPr>
          <w:rFonts w:ascii="Arial" w:hAnsi="Arial" w:cs="Arial"/>
        </w:rPr>
      </w:pPr>
      <w:r w:rsidRPr="005A753E">
        <w:rPr>
          <w:rFonts w:ascii="Arial" w:hAnsi="Arial" w:cs="Arial"/>
        </w:rPr>
        <w:t>does not include the use of a hands-on technique in a reflexive way to guide or redirect the care recipient away from potential harm or injury if it is consistent with what could reasonably be considered to be the exercise of care towards the care recipient</w:t>
      </w:r>
    </w:p>
    <w:p w14:paraId="6B47C0F0" w14:textId="50E9205A" w:rsidR="0081256C" w:rsidRPr="005A753E" w:rsidRDefault="0081256C" w:rsidP="0081256C">
      <w:pPr>
        <w:pStyle w:val="BodyTextDOH"/>
        <w:numPr>
          <w:ilvl w:val="0"/>
          <w:numId w:val="38"/>
        </w:numPr>
        <w:rPr>
          <w:rFonts w:ascii="Arial" w:hAnsi="Arial" w:cs="Arial"/>
        </w:rPr>
      </w:pPr>
      <w:r w:rsidRPr="005A753E">
        <w:rPr>
          <w:rFonts w:ascii="Arial" w:hAnsi="Arial" w:cs="Arial"/>
          <w:i/>
        </w:rPr>
        <w:t>environmental restraint</w:t>
      </w:r>
      <w:r w:rsidRPr="005A753E">
        <w:rPr>
          <w:rFonts w:ascii="Arial" w:hAnsi="Arial" w:cs="Arial"/>
        </w:rPr>
        <w:t xml:space="preserve"> is a practice or intervention that restricts, or that involves restricting, a care recipient’s free access to all parts of the care recipient’s environment </w:t>
      </w:r>
      <w:r w:rsidR="00A024C9">
        <w:rPr>
          <w:rFonts w:ascii="Arial" w:hAnsi="Arial" w:cs="Arial"/>
        </w:rPr>
        <w:t>(</w:t>
      </w:r>
      <w:r w:rsidRPr="005A753E">
        <w:rPr>
          <w:rFonts w:ascii="Arial" w:hAnsi="Arial" w:cs="Arial"/>
        </w:rPr>
        <w:t>including items and activities</w:t>
      </w:r>
      <w:r w:rsidR="00A024C9">
        <w:rPr>
          <w:rFonts w:ascii="Arial" w:hAnsi="Arial" w:cs="Arial"/>
        </w:rPr>
        <w:t>)</w:t>
      </w:r>
      <w:r w:rsidRPr="005A753E">
        <w:rPr>
          <w:rFonts w:ascii="Arial" w:hAnsi="Arial" w:cs="Arial"/>
        </w:rPr>
        <w:t xml:space="preserve"> </w:t>
      </w:r>
      <w:r w:rsidR="00A024C9">
        <w:rPr>
          <w:rFonts w:ascii="Arial" w:hAnsi="Arial" w:cs="Arial"/>
        </w:rPr>
        <w:t>for the primary purpose of influencing the care recipient’s behaviour</w:t>
      </w:r>
    </w:p>
    <w:p w14:paraId="3AC1BA16" w14:textId="3DF039A5" w:rsidR="0081256C" w:rsidRPr="005A753E" w:rsidRDefault="0081256C" w:rsidP="0081256C">
      <w:pPr>
        <w:pStyle w:val="BodyTextDOH"/>
        <w:numPr>
          <w:ilvl w:val="0"/>
          <w:numId w:val="38"/>
        </w:numPr>
        <w:rPr>
          <w:rFonts w:ascii="Arial" w:hAnsi="Arial" w:cs="Arial"/>
        </w:rPr>
      </w:pPr>
      <w:r w:rsidRPr="005A753E">
        <w:rPr>
          <w:rFonts w:ascii="Arial" w:hAnsi="Arial" w:cs="Arial"/>
          <w:i/>
        </w:rPr>
        <w:t>seclusion</w:t>
      </w:r>
      <w:r w:rsidRPr="005A753E">
        <w:rPr>
          <w:rFonts w:ascii="Arial" w:hAnsi="Arial" w:cs="Arial"/>
        </w:rPr>
        <w:t xml:space="preserve"> is a practice or intervention tha</w:t>
      </w:r>
      <w:r w:rsidR="00A024C9">
        <w:rPr>
          <w:rFonts w:ascii="Arial" w:hAnsi="Arial" w:cs="Arial"/>
        </w:rPr>
        <w:t>t is, or that involves, the solitary</w:t>
      </w:r>
      <w:r w:rsidRPr="005A753E">
        <w:rPr>
          <w:rFonts w:ascii="Arial" w:hAnsi="Arial" w:cs="Arial"/>
        </w:rPr>
        <w:t xml:space="preserve"> confinement of a care recipient in a room or a physical space at any hour of the day or night where:</w:t>
      </w:r>
    </w:p>
    <w:p w14:paraId="350CC46C" w14:textId="77777777" w:rsidR="0081256C" w:rsidRPr="005A753E" w:rsidRDefault="0081256C" w:rsidP="0081256C">
      <w:pPr>
        <w:pStyle w:val="BodyTextDOH"/>
        <w:numPr>
          <w:ilvl w:val="2"/>
          <w:numId w:val="37"/>
        </w:numPr>
        <w:ind w:left="1418"/>
        <w:rPr>
          <w:rFonts w:ascii="Arial" w:hAnsi="Arial" w:cs="Arial"/>
        </w:rPr>
      </w:pPr>
      <w:r w:rsidRPr="005A753E">
        <w:rPr>
          <w:rFonts w:ascii="Arial" w:hAnsi="Arial" w:cs="Arial"/>
        </w:rPr>
        <w:t>voluntary exit is prevented or not facilitated; or</w:t>
      </w:r>
    </w:p>
    <w:p w14:paraId="0FA9A1BF" w14:textId="5570E402" w:rsidR="0045344E" w:rsidRDefault="0081256C" w:rsidP="001404D2">
      <w:pPr>
        <w:pStyle w:val="BodyTextDOH"/>
        <w:numPr>
          <w:ilvl w:val="2"/>
          <w:numId w:val="37"/>
        </w:numPr>
        <w:ind w:left="1418"/>
        <w:rPr>
          <w:rFonts w:ascii="Arial" w:hAnsi="Arial" w:cs="Arial"/>
        </w:rPr>
      </w:pPr>
      <w:r w:rsidRPr="005A753E">
        <w:rPr>
          <w:rFonts w:ascii="Arial" w:hAnsi="Arial" w:cs="Arial"/>
        </w:rPr>
        <w:t>it is implied that voluntary exit is not permitted</w:t>
      </w:r>
      <w:r w:rsidR="00A024C9">
        <w:rPr>
          <w:rFonts w:ascii="Arial" w:hAnsi="Arial" w:cs="Arial"/>
        </w:rPr>
        <w:t>;</w:t>
      </w:r>
    </w:p>
    <w:p w14:paraId="66E7F82A" w14:textId="1130F5C8" w:rsidR="00A024C9" w:rsidRPr="002A42D3" w:rsidRDefault="00A024C9" w:rsidP="00A024C9">
      <w:pPr>
        <w:pStyle w:val="BodyTextDOH"/>
        <w:ind w:left="1238"/>
        <w:rPr>
          <w:rFonts w:ascii="Arial" w:hAnsi="Arial" w:cs="Arial"/>
        </w:rPr>
      </w:pPr>
      <w:r>
        <w:rPr>
          <w:rFonts w:ascii="Arial" w:hAnsi="Arial" w:cs="Arial"/>
        </w:rPr>
        <w:t>for the primary purpose of influencing the care recipient’s behaviour.</w:t>
      </w:r>
    </w:p>
    <w:p w14:paraId="445A6C95" w14:textId="21758A7C" w:rsidR="0045344E" w:rsidRDefault="0045344E" w:rsidP="0081256C">
      <w:pPr>
        <w:pStyle w:val="BodyTextDOH"/>
        <w:rPr>
          <w:rFonts w:ascii="Arial" w:hAnsi="Arial" w:cs="Arial"/>
        </w:rPr>
      </w:pPr>
      <w:r w:rsidRPr="005A753E">
        <w:rPr>
          <w:rFonts w:ascii="Arial" w:hAnsi="Arial" w:cs="Arial"/>
        </w:rPr>
        <w:t xml:space="preserve">For the purposes of the QI Program, restraint through the use of a </w:t>
      </w:r>
      <w:r w:rsidRPr="005A753E">
        <w:rPr>
          <w:rFonts w:ascii="Arial" w:hAnsi="Arial" w:cs="Arial"/>
          <w:b/>
        </w:rPr>
        <w:t>secure area</w:t>
      </w:r>
      <w:r w:rsidRPr="005A753E">
        <w:rPr>
          <w:rFonts w:ascii="Arial" w:hAnsi="Arial" w:cs="Arial"/>
        </w:rPr>
        <w:t xml:space="preserve"> includes</w:t>
      </w:r>
      <w:r>
        <w:rPr>
          <w:rFonts w:ascii="Arial" w:hAnsi="Arial" w:cs="Arial"/>
        </w:rPr>
        <w:t xml:space="preserve"> only</w:t>
      </w:r>
      <w:r w:rsidRPr="005A753E">
        <w:rPr>
          <w:rFonts w:ascii="Arial" w:hAnsi="Arial" w:cs="Arial"/>
        </w:rPr>
        <w:t xml:space="preserve"> environmental restraint</w:t>
      </w:r>
      <w:r>
        <w:rPr>
          <w:rFonts w:ascii="Arial" w:hAnsi="Arial" w:cs="Arial"/>
        </w:rPr>
        <w:t>, as defined above.</w:t>
      </w:r>
    </w:p>
    <w:p w14:paraId="73BCE6C1" w14:textId="20309407" w:rsidR="005A32C7" w:rsidRDefault="0081256C" w:rsidP="00C30D01">
      <w:pPr>
        <w:pStyle w:val="BodyTextDOH"/>
        <w:rPr>
          <w:rFonts w:ascii="Arial" w:hAnsi="Arial" w:cs="Arial"/>
        </w:rPr>
      </w:pPr>
      <w:r w:rsidRPr="005A753E">
        <w:rPr>
          <w:rFonts w:ascii="Arial" w:hAnsi="Arial" w:cs="Arial"/>
        </w:rPr>
        <w:t xml:space="preserve">All </w:t>
      </w:r>
      <w:r w:rsidR="00C252E8">
        <w:rPr>
          <w:rFonts w:ascii="Arial" w:hAnsi="Arial" w:cs="Arial"/>
        </w:rPr>
        <w:t xml:space="preserve">listed forms of restrictive practice, </w:t>
      </w:r>
      <w:r w:rsidRPr="005A753E">
        <w:rPr>
          <w:rFonts w:ascii="Arial" w:hAnsi="Arial" w:cs="Arial"/>
        </w:rPr>
        <w:t>including instances the care recipient or their representative instigate or request the restrictive practice, are considered physical restraint for the purposes of the QI Program.</w:t>
      </w:r>
    </w:p>
    <w:p w14:paraId="02AB861F" w14:textId="77777777" w:rsidR="005A32C7" w:rsidRDefault="005A32C7">
      <w:pPr>
        <w:rPr>
          <w:rFonts w:ascii="Arial" w:hAnsi="Arial" w:cs="Arial"/>
          <w:sz w:val="20"/>
          <w:szCs w:val="20"/>
        </w:rPr>
      </w:pPr>
      <w:r>
        <w:rPr>
          <w:rFonts w:ascii="Arial" w:hAnsi="Arial" w:cs="Arial"/>
        </w:rPr>
        <w:br w:type="page"/>
      </w:r>
    </w:p>
    <w:p w14:paraId="30ED5F58" w14:textId="77777777" w:rsidR="00B412B8" w:rsidRDefault="00501F59" w:rsidP="006B36D6">
      <w:pPr>
        <w:pStyle w:val="Heading2"/>
      </w:pPr>
      <w:bookmarkStart w:id="57" w:name="_Toc69290535"/>
      <w:bookmarkStart w:id="58" w:name="_Toc69296413"/>
      <w:r w:rsidRPr="00964553">
        <w:t>Measurements and assessments</w:t>
      </w:r>
      <w:r w:rsidR="007A4D5D">
        <w:t xml:space="preserve"> </w:t>
      </w:r>
      <w:r w:rsidRPr="00964553">
        <w:t>for physical restraint</w:t>
      </w:r>
      <w:bookmarkEnd w:id="57"/>
      <w:bookmarkEnd w:id="58"/>
    </w:p>
    <w:p w14:paraId="1D6F75BB" w14:textId="77777777" w:rsidR="00C93EAD" w:rsidRDefault="00C93EAD" w:rsidP="00CD4E04">
      <w:pPr>
        <w:pStyle w:val="BodyTextDOH"/>
      </w:pPr>
      <w:r>
        <w:t>The purpose of assessing a care recipient through the process set out below is to collect data relating to the physical restraint quality indicator.</w:t>
      </w:r>
    </w:p>
    <w:p w14:paraId="58045AB4" w14:textId="77777777" w:rsidR="006177D8" w:rsidRPr="00426A95" w:rsidRDefault="00B67860" w:rsidP="00CD4E04">
      <w:pPr>
        <w:pStyle w:val="BodyTextDOH"/>
      </w:pPr>
      <w:r w:rsidRPr="00426A95">
        <w:t>Pursuant to</w:t>
      </w:r>
      <w:r w:rsidR="006177D8" w:rsidRPr="00426A95">
        <w:t xml:space="preserve"> section 26(a) of the </w:t>
      </w:r>
      <w:hyperlink r:id="rId48" w:history="1">
        <w:r w:rsidR="006177D8" w:rsidRPr="00426A95">
          <w:rPr>
            <w:rStyle w:val="Hyperlink"/>
          </w:rPr>
          <w:t>Accountability Principles</w:t>
        </w:r>
      </w:hyperlink>
      <w:r w:rsidR="006177D8" w:rsidRPr="00426A95">
        <w:t>, approved providers must make assessments and measurements</w:t>
      </w:r>
      <w:r w:rsidR="00711A6D" w:rsidRPr="00426A95">
        <w:t xml:space="preserve"> that are relevant to indicating the quality of residential care</w:t>
      </w:r>
      <w:r w:rsidR="006177D8" w:rsidRPr="00426A95">
        <w:t xml:space="preserve"> in accordance with the</w:t>
      </w:r>
      <w:r w:rsidR="00711A6D" w:rsidRPr="00426A95">
        <w:t xml:space="preserve"> requirements listed below.</w:t>
      </w:r>
    </w:p>
    <w:p w14:paraId="3A188814" w14:textId="77777777" w:rsidR="006177D8" w:rsidRDefault="00AC5464" w:rsidP="004C7D34">
      <w:pPr>
        <w:pStyle w:val="NumberingDOH"/>
        <w:numPr>
          <w:ilvl w:val="0"/>
          <w:numId w:val="8"/>
        </w:numPr>
        <w:ind w:left="284" w:hanging="284"/>
      </w:pPr>
      <w:r>
        <w:t>I</w:t>
      </w:r>
      <w:r w:rsidR="00CF3EEF" w:rsidRPr="001A3F2B">
        <w:t>dentify and record a collection dat</w:t>
      </w:r>
      <w:r w:rsidR="007D4B35" w:rsidRPr="001A3F2B">
        <w:t>e</w:t>
      </w:r>
      <w:r w:rsidR="007A4D5D">
        <w:t xml:space="preserve"> (DD/MM/YYYY)</w:t>
      </w:r>
      <w:r w:rsidR="00CF3EEF" w:rsidRPr="001A3F2B">
        <w:t>, which is to take place during each quarter</w:t>
      </w:r>
      <w:r w:rsidR="00AC1BB0">
        <w:t>.</w:t>
      </w:r>
      <w:r w:rsidR="00CF3EEF" w:rsidRPr="001A3F2B">
        <w:t xml:space="preserve"> </w:t>
      </w:r>
      <w:r w:rsidR="00AC1BB0">
        <w:t>The date</w:t>
      </w:r>
      <w:r w:rsidR="00CF3EEF" w:rsidRPr="001A3F2B">
        <w:t xml:space="preserve"> </w:t>
      </w:r>
      <w:r w:rsidR="00251F74">
        <w:t>must be</w:t>
      </w:r>
      <w:r w:rsidR="00CF3EEF" w:rsidRPr="001A3F2B">
        <w:t xml:space="preserve"> varied and unpredictable to staff directly involved in care. The assessment period will </w:t>
      </w:r>
      <w:r w:rsidR="007A4D5D" w:rsidRPr="001A3F2B">
        <w:t xml:space="preserve">include the selected collection date and the two days before </w:t>
      </w:r>
      <w:r w:rsidR="00414B6F">
        <w:t>– this must</w:t>
      </w:r>
      <w:r w:rsidR="007A4D5D">
        <w:t xml:space="preserve"> </w:t>
      </w:r>
      <w:r w:rsidR="00CF3EEF" w:rsidRPr="001A3F2B">
        <w:t>be the same three days for all ca</w:t>
      </w:r>
      <w:r w:rsidR="007A4D5D">
        <w:t>re recipients at the service</w:t>
      </w:r>
      <w:r w:rsidR="00CF3EEF" w:rsidRPr="001A3F2B">
        <w:t>.</w:t>
      </w:r>
    </w:p>
    <w:p w14:paraId="5A293531" w14:textId="77777777" w:rsidR="00AC5464" w:rsidRDefault="00AC5464" w:rsidP="006B36D6">
      <w:pPr>
        <w:pStyle w:val="NumberingDOH"/>
      </w:pPr>
      <w:r>
        <w:t xml:space="preserve">Record </w:t>
      </w:r>
      <w:r w:rsidR="00251F74">
        <w:t xml:space="preserve">the </w:t>
      </w:r>
      <w:r>
        <w:t xml:space="preserve">care recipients whose records are assessed for </w:t>
      </w:r>
      <w:r w:rsidR="007A4D5D">
        <w:t>physical restraint</w:t>
      </w:r>
      <w:r>
        <w:t>.</w:t>
      </w:r>
    </w:p>
    <w:p w14:paraId="79EA6F0A" w14:textId="77777777" w:rsidR="00251F74" w:rsidRPr="000C6B8D" w:rsidRDefault="00251F74" w:rsidP="006B36D6">
      <w:pPr>
        <w:pStyle w:val="NumberingDOH"/>
      </w:pPr>
      <w:r>
        <w:t xml:space="preserve">Record </w:t>
      </w:r>
      <w:r w:rsidR="00C93EAD">
        <w:t xml:space="preserve">the </w:t>
      </w:r>
      <w:r>
        <w:t xml:space="preserve">care recipients who were absent from the service for the </w:t>
      </w:r>
      <w:r w:rsidR="00276246">
        <w:t>entire</w:t>
      </w:r>
      <w:r>
        <w:t xml:space="preserve"> three-day assessment period (e.g. the care recipient was hospitalised for the </w:t>
      </w:r>
      <w:r w:rsidR="00276246">
        <w:t>entire</w:t>
      </w:r>
      <w:r>
        <w:t xml:space="preserve"> three-day assessment period).</w:t>
      </w:r>
    </w:p>
    <w:p w14:paraId="31B2D575" w14:textId="77777777" w:rsidR="006229F9" w:rsidRPr="007A4D5D" w:rsidRDefault="00315CF5" w:rsidP="006B36D6">
      <w:pPr>
        <w:pStyle w:val="NumberingDOH"/>
      </w:pPr>
      <w:r>
        <w:t>R</w:t>
      </w:r>
      <w:r w:rsidR="006229F9" w:rsidRPr="001A3F2B">
        <w:t xml:space="preserve">eview care recipient records and assess whether each care recipient was physically restrained on any occasion over the three-day assessment period. This </w:t>
      </w:r>
      <w:r w:rsidR="005B6CAF">
        <w:t>will</w:t>
      </w:r>
      <w:r w:rsidR="005B6CAF" w:rsidRPr="001A3F2B">
        <w:t xml:space="preserve"> </w:t>
      </w:r>
      <w:r w:rsidR="006229F9" w:rsidRPr="001A3F2B">
        <w:t xml:space="preserve">be based on the existing records of care recipients during the three-day </w:t>
      </w:r>
      <w:r w:rsidR="006229F9" w:rsidRPr="007A4D5D">
        <w:t>assessment period, noting that</w:t>
      </w:r>
      <w:r w:rsidR="008467A8">
        <w:t xml:space="preserve"> it</w:t>
      </w:r>
      <w:r w:rsidR="006229F9" w:rsidRPr="007A4D5D">
        <w:t xml:space="preserve"> is a legal requirement that services document all physical restraint</w:t>
      </w:r>
      <w:r w:rsidR="00743FFE">
        <w:t xml:space="preserve"> (</w:t>
      </w:r>
      <w:r w:rsidR="000F3E63">
        <w:t xml:space="preserve">see </w:t>
      </w:r>
      <w:r w:rsidR="00743FFE">
        <w:t>section 15F of the</w:t>
      </w:r>
      <w:r w:rsidR="00711A6D">
        <w:t xml:space="preserve"> Quality of Care Principles</w:t>
      </w:r>
      <w:r w:rsidR="000F3E63">
        <w:t>)</w:t>
      </w:r>
      <w:r w:rsidR="006229F9" w:rsidRPr="007A4D5D">
        <w:t>.</w:t>
      </w:r>
      <w:r w:rsidR="004762C1">
        <w:t xml:space="preserve"> </w:t>
      </w:r>
    </w:p>
    <w:p w14:paraId="34B3C90A" w14:textId="77777777" w:rsidR="00315CF5" w:rsidRPr="00315CF5" w:rsidRDefault="00315CF5" w:rsidP="006B36D6">
      <w:pPr>
        <w:pStyle w:val="IndentItalic"/>
      </w:pPr>
      <w:r w:rsidRPr="00315CF5">
        <w:rPr>
          <w:b/>
        </w:rPr>
        <w:t>Note:</w:t>
      </w:r>
      <w:r w:rsidRPr="00315CF5">
        <w:t xml:space="preserve"> Physical restraint must be recorded, even if a care recipient or their representative have provided consent</w:t>
      </w:r>
      <w:r w:rsidR="000F3E63">
        <w:t xml:space="preserve"> to the use of the restraint</w:t>
      </w:r>
      <w:r w:rsidRPr="00315CF5">
        <w:t>.</w:t>
      </w:r>
    </w:p>
    <w:p w14:paraId="70344ECF" w14:textId="77777777" w:rsidR="006229F9" w:rsidRDefault="00315CF5" w:rsidP="006B36D6">
      <w:pPr>
        <w:pStyle w:val="NumberingDOH"/>
      </w:pPr>
      <w:r>
        <w:t>Record whether each care recipient was physically restrained (once or more and including the use of secure areas) on any occasion during the three-day assessment period</w:t>
      </w:r>
      <w:r w:rsidR="006229F9" w:rsidRPr="001A3F2B">
        <w:t>.</w:t>
      </w:r>
    </w:p>
    <w:p w14:paraId="21C054A9" w14:textId="77777777" w:rsidR="00315CF5" w:rsidRDefault="00315CF5" w:rsidP="006B36D6">
      <w:pPr>
        <w:pStyle w:val="NumberingDOH"/>
      </w:pPr>
      <w:r>
        <w:t>Of the care recipients physically restrained during the three-day assessment period recorded in Step 5 above, record whe</w:t>
      </w:r>
      <w:r w:rsidR="00765A71">
        <w:t>ther</w:t>
      </w:r>
      <w:r>
        <w:t xml:space="preserve"> the physical restraint was exclusively through the use of a secure area.</w:t>
      </w:r>
    </w:p>
    <w:p w14:paraId="6A7C9BCD" w14:textId="77777777" w:rsidR="006B36D6" w:rsidRDefault="006B36D6" w:rsidP="006B36D6">
      <w:pPr>
        <w:pStyle w:val="Heading3"/>
      </w:pPr>
      <w:bookmarkStart w:id="59" w:name="_Toc69290536"/>
      <w:r>
        <w:t>I</w:t>
      </w:r>
      <w:r w:rsidRPr="00B412B8">
        <w:t>nclusions</w:t>
      </w:r>
      <w:r>
        <w:t xml:space="preserve"> for physical restraint</w:t>
      </w:r>
      <w:bookmarkEnd w:id="59"/>
      <w:r>
        <w:t xml:space="preserve"> </w:t>
      </w:r>
    </w:p>
    <w:p w14:paraId="49720175" w14:textId="77777777" w:rsidR="006B36D6" w:rsidRDefault="006B36D6" w:rsidP="006B36D6">
      <w:pPr>
        <w:pStyle w:val="BodyTextDOH"/>
      </w:pPr>
      <w:r w:rsidRPr="001E7A56">
        <w:t xml:space="preserve">All care </w:t>
      </w:r>
      <w:r w:rsidRPr="00CD4E04">
        <w:t>recipients</w:t>
      </w:r>
      <w:r w:rsidRPr="001E7A56">
        <w:t xml:space="preserve"> must be assessed for </w:t>
      </w:r>
      <w:r>
        <w:t>physical restraint</w:t>
      </w:r>
      <w:r w:rsidRPr="001E7A56">
        <w:t xml:space="preserve"> except those listed in </w:t>
      </w:r>
      <w:r w:rsidRPr="002A52D3">
        <w:rPr>
          <w:i/>
        </w:rPr>
        <w:t>9.3.2. Exclusions for physical restraint</w:t>
      </w:r>
      <w:r>
        <w:t>.</w:t>
      </w:r>
    </w:p>
    <w:p w14:paraId="35AEB441" w14:textId="77777777" w:rsidR="006B36D6" w:rsidRDefault="006B36D6" w:rsidP="006B36D6">
      <w:pPr>
        <w:pStyle w:val="Heading3"/>
      </w:pPr>
      <w:bookmarkStart w:id="60" w:name="_Toc69290537"/>
      <w:r>
        <w:t>E</w:t>
      </w:r>
      <w:r w:rsidRPr="00B412B8">
        <w:t>xclusions</w:t>
      </w:r>
      <w:r>
        <w:t xml:space="preserve"> for physical restraint</w:t>
      </w:r>
      <w:bookmarkEnd w:id="60"/>
      <w:r>
        <w:t xml:space="preserve"> </w:t>
      </w:r>
    </w:p>
    <w:p w14:paraId="0A45F7C9" w14:textId="1F122E0B" w:rsidR="005A32C7" w:rsidRDefault="006B36D6" w:rsidP="00E50827">
      <w:pPr>
        <w:pStyle w:val="BodyTextDOH"/>
      </w:pPr>
      <w:r w:rsidRPr="000A3CD7">
        <w:t>Care recipients who were absent from the service for the entire three-day assessment period</w:t>
      </w:r>
      <w:r>
        <w:t xml:space="preserve"> are not required to be assessed.</w:t>
      </w:r>
      <w:bookmarkStart w:id="61" w:name="_Exclusions_5"/>
      <w:bookmarkStart w:id="62" w:name="_Toc67039604"/>
      <w:bookmarkStart w:id="63" w:name="_Toc67039605"/>
      <w:bookmarkStart w:id="64" w:name="_Toc69290538"/>
      <w:bookmarkStart w:id="65" w:name="_Toc69296414"/>
      <w:bookmarkEnd w:id="61"/>
      <w:bookmarkEnd w:id="62"/>
      <w:bookmarkEnd w:id="63"/>
    </w:p>
    <w:p w14:paraId="177D31A4" w14:textId="77777777" w:rsidR="005A32C7" w:rsidRDefault="005A32C7">
      <w:pPr>
        <w:rPr>
          <w:rFonts w:asciiTheme="minorBidi" w:hAnsiTheme="minorBidi" w:cstheme="minorBidi"/>
          <w:sz w:val="20"/>
          <w:szCs w:val="20"/>
        </w:rPr>
      </w:pPr>
      <w:r>
        <w:br w:type="page"/>
      </w:r>
    </w:p>
    <w:p w14:paraId="393F8926" w14:textId="77777777" w:rsidR="000660BE" w:rsidRDefault="007A4D5D" w:rsidP="001E4F5F">
      <w:pPr>
        <w:pStyle w:val="Heading2"/>
        <w:spacing w:before="120"/>
      </w:pPr>
      <w:r>
        <w:t xml:space="preserve">Data reporting </w:t>
      </w:r>
      <w:r w:rsidR="000660BE">
        <w:t>for physical restraint</w:t>
      </w:r>
      <w:bookmarkEnd w:id="64"/>
      <w:bookmarkEnd w:id="65"/>
    </w:p>
    <w:p w14:paraId="557D5A4F" w14:textId="77777777" w:rsidR="006177D8" w:rsidRPr="00426A95" w:rsidRDefault="00711A6D" w:rsidP="00CD4E04">
      <w:pPr>
        <w:pStyle w:val="BodyTextDOH"/>
      </w:pPr>
      <w:r w:rsidRPr="00426A95">
        <w:t>Pursuant to</w:t>
      </w:r>
      <w:r w:rsidR="006177D8" w:rsidRPr="00426A95">
        <w:t xml:space="preserve"> section 26(b) of the </w:t>
      </w:r>
      <w:hyperlink r:id="rId49" w:history="1">
        <w:r w:rsidR="006177D8" w:rsidRPr="00426A95">
          <w:rPr>
            <w:rStyle w:val="Hyperlink"/>
          </w:rPr>
          <w:t>Accountability Principles</w:t>
        </w:r>
      </w:hyperlink>
      <w:r w:rsidR="006177D8" w:rsidRPr="00426A95">
        <w:t xml:space="preserve">, approved providers must compile or otherwise derive </w:t>
      </w:r>
      <w:r w:rsidR="00C93EAD" w:rsidRPr="00426A95">
        <w:t xml:space="preserve">information </w:t>
      </w:r>
      <w:r w:rsidR="006177D8" w:rsidRPr="00426A95">
        <w:t xml:space="preserve">from these measurements and assessments </w:t>
      </w:r>
      <w:r w:rsidR="00C93EAD" w:rsidRPr="00426A95">
        <w:t xml:space="preserve">that is relevant to indicating the quality of residential care. The information compiled or derived from the measurements and assessments must not be personal information (within the meaning of the </w:t>
      </w:r>
      <w:r w:rsidR="00C93EAD" w:rsidRPr="00426A95">
        <w:rPr>
          <w:i/>
        </w:rPr>
        <w:t>Privacy Act 1988</w:t>
      </w:r>
      <w:r w:rsidR="00C93EAD" w:rsidRPr="00426A95">
        <w:t>) about any of the care recipients.</w:t>
      </w:r>
    </w:p>
    <w:p w14:paraId="44FE6AEE" w14:textId="77777777" w:rsidR="00C93EAD" w:rsidRDefault="001717D3" w:rsidP="00CD4E04">
      <w:pPr>
        <w:pStyle w:val="BodyTextDOH"/>
      </w:pPr>
      <w:r>
        <w:t>Approved providers must compile or derive information in accordance with the requirements below. Approved providers must ensure that the information compiled or derived in accordance with these requirements does not contain personal information about any of the care recipients.</w:t>
      </w:r>
    </w:p>
    <w:p w14:paraId="6F590B51" w14:textId="77777777" w:rsidR="00125B06" w:rsidRPr="001A3F2B" w:rsidRDefault="00C44F45" w:rsidP="00CD4E04">
      <w:pPr>
        <w:pStyle w:val="BodyTextDOH"/>
      </w:pPr>
      <w:r w:rsidRPr="00C44F45">
        <w:rPr>
          <w:noProof/>
          <w:lang w:eastAsia="en-AU"/>
        </w:rPr>
        <w:drawing>
          <wp:inline distT="0" distB="0" distL="0" distR="0" wp14:anchorId="6AC55957" wp14:editId="300150F3">
            <wp:extent cx="6078220" cy="3133090"/>
            <wp:effectExtent l="0" t="0" r="0" b="0"/>
            <wp:docPr id="6" name="Picture 6" descr="1. The collection date for the quarter.&#10;2. Number of care recipients whose records were assessed for physical restraint over the three-day assessment period.&#10;3. Number of care recipients excluded because they were absent from the service for the entire three-day assessment period.&#10;4. Number of care recipients physically restrained (once or more and including the use of secure areas) on any occasion during the three-day assessment period.&#10;5. Number of care recipients physically restrained during the three-day assessment period exclusively through the use of a secur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78220" cy="3133090"/>
                    </a:xfrm>
                    <a:prstGeom prst="rect">
                      <a:avLst/>
                    </a:prstGeom>
                    <a:noFill/>
                    <a:ln>
                      <a:noFill/>
                    </a:ln>
                  </pic:spPr>
                </pic:pic>
              </a:graphicData>
            </a:graphic>
          </wp:inline>
        </w:drawing>
      </w:r>
    </w:p>
    <w:p w14:paraId="461420FB" w14:textId="77777777" w:rsidR="000660BE" w:rsidRDefault="000660BE" w:rsidP="006B36D6">
      <w:pPr>
        <w:pStyle w:val="Heading2"/>
      </w:pPr>
      <w:bookmarkStart w:id="66" w:name="_Toc69290539"/>
      <w:bookmarkStart w:id="67" w:name="_Toc69296415"/>
      <w:r>
        <w:t>How to report physical restraint</w:t>
      </w:r>
      <w:bookmarkEnd w:id="66"/>
      <w:bookmarkEnd w:id="67"/>
    </w:p>
    <w:p w14:paraId="0D420F15" w14:textId="77777777" w:rsidR="008249D2" w:rsidRPr="00426A95" w:rsidRDefault="00807E0B" w:rsidP="00CD4E04">
      <w:pPr>
        <w:pStyle w:val="BodyTextDOH"/>
      </w:pPr>
      <w:r w:rsidRPr="00426A95">
        <w:t>Pursuant to</w:t>
      </w:r>
      <w:r w:rsidR="008249D2" w:rsidRPr="00426A95">
        <w:t xml:space="preserve"> section 26(c) of the </w:t>
      </w:r>
      <w:hyperlink r:id="rId51" w:history="1">
        <w:r w:rsidR="008249D2" w:rsidRPr="00426A95">
          <w:rPr>
            <w:rStyle w:val="Hyperlink"/>
          </w:rPr>
          <w:t>Accountability Principles</w:t>
        </w:r>
      </w:hyperlink>
      <w:r w:rsidR="008249D2" w:rsidRPr="00426A95">
        <w:t xml:space="preserve">, approved providers must submit the </w:t>
      </w:r>
      <w:r w:rsidR="00A342E4" w:rsidRPr="00426A95">
        <w:t>quality indicator</w:t>
      </w:r>
      <w:r w:rsidR="008249D2" w:rsidRPr="00426A95">
        <w:t xml:space="preserve"> data into the provider portal</w:t>
      </w:r>
      <w:r w:rsidR="00711A6D" w:rsidRPr="00426A95">
        <w:t xml:space="preserve"> in order to make the information available to the Secretary</w:t>
      </w:r>
      <w:r w:rsidR="008249D2" w:rsidRPr="00426A95">
        <w:t xml:space="preserve">. </w:t>
      </w:r>
    </w:p>
    <w:p w14:paraId="3A496090" w14:textId="77777777" w:rsidR="000660BE" w:rsidRDefault="000660BE" w:rsidP="006B36D6">
      <w:pPr>
        <w:pStyle w:val="Heading2"/>
      </w:pPr>
      <w:bookmarkStart w:id="68" w:name="_Toc67036316"/>
      <w:bookmarkStart w:id="69" w:name="_Toc67039608"/>
      <w:bookmarkStart w:id="70" w:name="_Toc67036317"/>
      <w:bookmarkStart w:id="71" w:name="_Toc67039609"/>
      <w:bookmarkStart w:id="72" w:name="_Toc69290540"/>
      <w:bookmarkStart w:id="73" w:name="_Toc69296416"/>
      <w:bookmarkEnd w:id="68"/>
      <w:bookmarkEnd w:id="69"/>
      <w:bookmarkEnd w:id="70"/>
      <w:bookmarkEnd w:id="71"/>
      <w:r>
        <w:t>Additional resources for</w:t>
      </w:r>
      <w:r w:rsidR="00B74E66">
        <w:t xml:space="preserve"> </w:t>
      </w:r>
      <w:r>
        <w:t>physical restraint</w:t>
      </w:r>
      <w:bookmarkEnd w:id="72"/>
      <w:bookmarkEnd w:id="73"/>
    </w:p>
    <w:p w14:paraId="2C0A362D" w14:textId="77777777" w:rsidR="000A3CD7" w:rsidRPr="00426A95" w:rsidRDefault="001E7A56" w:rsidP="00CD4E04">
      <w:pPr>
        <w:pStyle w:val="BodyTextDOH"/>
      </w:pPr>
      <w:r w:rsidRPr="00426A95">
        <w:t xml:space="preserve">More information and resources related to physical restraint </w:t>
      </w:r>
      <w:r w:rsidR="00D2109E" w:rsidRPr="00426A95">
        <w:t>are</w:t>
      </w:r>
      <w:r w:rsidRPr="00426A95">
        <w:t xml:space="preserve"> available at </w:t>
      </w:r>
      <w:hyperlink r:id="rId52" w:history="1">
        <w:r w:rsidRPr="00426A95">
          <w:rPr>
            <w:rStyle w:val="Hyperlink"/>
          </w:rPr>
          <w:t>www.health.gov.au</w:t>
        </w:r>
      </w:hyperlink>
      <w:r w:rsidRPr="00426A95">
        <w:t xml:space="preserve"> and in</w:t>
      </w:r>
      <w:r w:rsidR="007A4D5D" w:rsidRPr="00426A95">
        <w:t xml:space="preserve"> Part B of</w:t>
      </w:r>
      <w:r w:rsidRPr="00426A95">
        <w:t xml:space="preserve"> </w:t>
      </w:r>
      <w:r w:rsidR="00711A6D" w:rsidRPr="00426A95">
        <w:t xml:space="preserve">this </w:t>
      </w:r>
      <w:r w:rsidR="007A4D5D" w:rsidRPr="00426A95">
        <w:t>Manual</w:t>
      </w:r>
      <w:r w:rsidRPr="00426A95">
        <w:t>.</w:t>
      </w:r>
    </w:p>
    <w:p w14:paraId="1ECD293A" w14:textId="77777777" w:rsidR="00E50827" w:rsidRDefault="00E50827" w:rsidP="00CD4E04">
      <w:pPr>
        <w:pStyle w:val="BodyTextDOH"/>
        <w:sectPr w:rsidR="00E50827" w:rsidSect="00237101">
          <w:headerReference w:type="even" r:id="rId53"/>
          <w:headerReference w:type="default" r:id="rId54"/>
          <w:headerReference w:type="first" r:id="rId55"/>
          <w:pgSz w:w="11906" w:h="16838" w:code="9"/>
          <w:pgMar w:top="1701" w:right="1134" w:bottom="567" w:left="1134" w:header="567" w:footer="709" w:gutter="0"/>
          <w:cols w:space="708"/>
          <w:docGrid w:linePitch="360"/>
        </w:sectPr>
      </w:pPr>
    </w:p>
    <w:p w14:paraId="3FB3577C" w14:textId="77777777" w:rsidR="00D81FE1" w:rsidRDefault="00D81FE1" w:rsidP="006B36D6">
      <w:pPr>
        <w:pStyle w:val="Heading1"/>
        <w:pageBreakBefore/>
      </w:pPr>
      <w:bookmarkStart w:id="74" w:name="_Toc69290541"/>
      <w:bookmarkStart w:id="75" w:name="_Toc69296417"/>
      <w:bookmarkStart w:id="76" w:name="_Toc74675285"/>
      <w:r w:rsidRPr="00964553">
        <w:t>Unplanned weight loss</w:t>
      </w:r>
      <w:r w:rsidR="003A55FE">
        <w:t xml:space="preserve"> </w:t>
      </w:r>
      <w:r w:rsidR="006B36D6">
        <w:t>–</w:t>
      </w:r>
      <w:r w:rsidR="003A55FE">
        <w:t xml:space="preserve"> </w:t>
      </w:r>
      <w:r w:rsidR="002C63A3">
        <w:t>s</w:t>
      </w:r>
      <w:r w:rsidR="003A55FE">
        <w:t>ignificant</w:t>
      </w:r>
      <w:bookmarkEnd w:id="74"/>
      <w:bookmarkEnd w:id="75"/>
      <w:bookmarkEnd w:id="76"/>
    </w:p>
    <w:p w14:paraId="5E2FF97A" w14:textId="77777777" w:rsidR="006B36D6" w:rsidRPr="006B36D6" w:rsidRDefault="004A43F8" w:rsidP="00975BB5">
      <w:pPr>
        <w:pStyle w:val="GraphicLine"/>
      </w:pPr>
      <w:r>
        <w:rPr>
          <w:lang w:eastAsia="en-AU"/>
        </w:rPr>
        <w:drawing>
          <wp:anchor distT="0" distB="0" distL="114300" distR="114300" simplePos="0" relativeHeight="251707392" behindDoc="0" locked="0" layoutInCell="1" allowOverlap="1" wp14:anchorId="3D8B34F2" wp14:editId="207B0A5F">
            <wp:simplePos x="0" y="0"/>
            <wp:positionH relativeFrom="column">
              <wp:posOffset>-719706</wp:posOffset>
            </wp:positionH>
            <wp:positionV relativeFrom="paragraph">
              <wp:posOffset>25813</wp:posOffset>
            </wp:positionV>
            <wp:extent cx="7560000" cy="108000"/>
            <wp:effectExtent l="0" t="0" r="3175" b="6350"/>
            <wp:wrapTopAndBottom/>
            <wp:docPr id="233" name="Picture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000" cy="1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829775" w14:textId="32D272EE" w:rsidR="000B2B02" w:rsidRDefault="001D0A71" w:rsidP="006B36D6">
      <w:pPr>
        <w:pStyle w:val="BodyTextDOH"/>
      </w:pPr>
      <w:bookmarkStart w:id="77" w:name="_Key_terms_for_2"/>
      <w:bookmarkEnd w:id="77"/>
      <w:r>
        <w:t>Unplanned weight loss is the result of deficiency in a person’s</w:t>
      </w:r>
      <w:r w:rsidR="00061647">
        <w:t xml:space="preserve"> dietary</w:t>
      </w:r>
      <w:r>
        <w:t xml:space="preserve"> intake relative to </w:t>
      </w:r>
      <w:r w:rsidR="00061647">
        <w:t xml:space="preserve">their needs </w:t>
      </w:r>
      <w:r>
        <w:t>and may be a symptom and consequence of disease</w:t>
      </w:r>
      <w:r w:rsidRPr="00CA1097">
        <w:t xml:space="preserve">. </w:t>
      </w:r>
      <w:r>
        <w:t>Th</w:t>
      </w:r>
      <w:r w:rsidR="000B2B02">
        <w:t xml:space="preserve">e </w:t>
      </w:r>
      <w:r>
        <w:t>two categories</w:t>
      </w:r>
      <w:r w:rsidR="000B2B02">
        <w:t xml:space="preserve"> within this quality indicator are:</w:t>
      </w:r>
    </w:p>
    <w:p w14:paraId="39F9510D" w14:textId="77777777" w:rsidR="000B2B02" w:rsidRDefault="000B2B02" w:rsidP="004C7D34">
      <w:pPr>
        <w:pStyle w:val="BodyTextDOH"/>
        <w:numPr>
          <w:ilvl w:val="0"/>
          <w:numId w:val="7"/>
        </w:numPr>
        <w:ind w:left="284" w:hanging="284"/>
      </w:pPr>
      <w:r>
        <w:t>s</w:t>
      </w:r>
      <w:r w:rsidR="001D0A71" w:rsidRPr="000B2B02">
        <w:t>ignificant</w:t>
      </w:r>
      <w:r>
        <w:t xml:space="preserve"> unplanned</w:t>
      </w:r>
      <w:r w:rsidR="001D0A71" w:rsidRPr="000B2B02">
        <w:t xml:space="preserve"> weight loss</w:t>
      </w:r>
      <w:r w:rsidR="0082258D" w:rsidRPr="000B2B02">
        <w:t xml:space="preserve"> (this </w:t>
      </w:r>
      <w:r w:rsidR="00EB6C4A">
        <w:t>S</w:t>
      </w:r>
      <w:r w:rsidR="0082258D" w:rsidRPr="000B2B02">
        <w:t>ection)</w:t>
      </w:r>
      <w:r>
        <w:t>,</w:t>
      </w:r>
      <w:r w:rsidR="001D0A71" w:rsidRPr="000B2B02">
        <w:t xml:space="preserve"> and</w:t>
      </w:r>
    </w:p>
    <w:p w14:paraId="2CA728C7" w14:textId="77777777" w:rsidR="001D0A71" w:rsidRDefault="000B2B02" w:rsidP="004C7D34">
      <w:pPr>
        <w:pStyle w:val="BodyTextDOH"/>
        <w:numPr>
          <w:ilvl w:val="0"/>
          <w:numId w:val="7"/>
        </w:numPr>
        <w:ind w:left="284" w:hanging="284"/>
      </w:pPr>
      <w:r>
        <w:t>c</w:t>
      </w:r>
      <w:r w:rsidR="001D0A71" w:rsidRPr="000B2B02">
        <w:t>onsecutive</w:t>
      </w:r>
      <w:r>
        <w:t xml:space="preserve"> unplanned</w:t>
      </w:r>
      <w:r w:rsidR="001D0A71" w:rsidRPr="000B2B02">
        <w:t xml:space="preserve"> weight loss</w:t>
      </w:r>
      <w:r w:rsidR="0082258D" w:rsidRPr="000B2B02">
        <w:t xml:space="preserve"> (see </w:t>
      </w:r>
      <w:r>
        <w:t>S</w:t>
      </w:r>
      <w:r w:rsidR="0082258D" w:rsidRPr="000B2B02">
        <w:t>ection 11 of this Manual)</w:t>
      </w:r>
      <w:r w:rsidR="001D0A71" w:rsidRPr="000B2B02">
        <w:t xml:space="preserve">. </w:t>
      </w:r>
    </w:p>
    <w:p w14:paraId="23D437F5" w14:textId="77777777" w:rsidR="000B2B02" w:rsidRPr="00EB6C4A" w:rsidRDefault="000B2B02" w:rsidP="00CD4E04">
      <w:pPr>
        <w:pStyle w:val="BodyTextDOH"/>
      </w:pPr>
      <w:r>
        <w:t xml:space="preserve">Approved providers are required to </w:t>
      </w:r>
      <w:r w:rsidR="00EB6C4A">
        <w:t xml:space="preserve">collect and </w:t>
      </w:r>
      <w:r>
        <w:t>record data for each category.</w:t>
      </w:r>
    </w:p>
    <w:p w14:paraId="1F73676E" w14:textId="77777777" w:rsidR="001D0A71" w:rsidRPr="000B2B02" w:rsidRDefault="001D0A71" w:rsidP="006B36D6">
      <w:pPr>
        <w:pStyle w:val="Heading2"/>
      </w:pPr>
      <w:bookmarkStart w:id="78" w:name="_Toc69290542"/>
      <w:bookmarkStart w:id="79" w:name="_Toc69296418"/>
      <w:r w:rsidRPr="00866379">
        <w:t>Overview</w:t>
      </w:r>
      <w:r>
        <w:t xml:space="preserve"> </w:t>
      </w:r>
      <w:r w:rsidR="00300839">
        <w:t>of s</w:t>
      </w:r>
      <w:r>
        <w:t>ignificant unplanned weight loss</w:t>
      </w:r>
      <w:bookmarkEnd w:id="78"/>
      <w:bookmarkEnd w:id="79"/>
    </w:p>
    <w:p w14:paraId="2953ADFF" w14:textId="77777777" w:rsidR="00A11B99" w:rsidRPr="00D103BB" w:rsidRDefault="00071F4A" w:rsidP="00CD4E04">
      <w:pPr>
        <w:pStyle w:val="BodyTextDOH"/>
      </w:pPr>
      <w:r w:rsidRPr="003931CE">
        <w:t>Significant unplanned weight loss</w:t>
      </w:r>
      <w:r w:rsidRPr="001A3F2B">
        <w:t xml:space="preserve"> is weight loss equal to or greater than </w:t>
      </w:r>
      <w:r>
        <w:t>5%</w:t>
      </w:r>
      <w:r w:rsidRPr="001A3F2B">
        <w:t xml:space="preserve"> over a three</w:t>
      </w:r>
      <w:r>
        <w:t xml:space="preserve"> </w:t>
      </w:r>
      <w:r w:rsidRPr="001A3F2B">
        <w:t>month period</w:t>
      </w:r>
      <w:r>
        <w:t>. Regular monitoring for significant unplanned weight loss is important because many causes of weight loss can be addressed if detected early</w:t>
      </w:r>
      <w:r w:rsidR="00A11B99" w:rsidRPr="006E061E">
        <w:t>.</w:t>
      </w:r>
    </w:p>
    <w:p w14:paraId="0A46CA9C" w14:textId="77777777" w:rsidR="00A5059D" w:rsidRDefault="00A5059D" w:rsidP="00CD4E04">
      <w:pPr>
        <w:pStyle w:val="BodyTextDOH"/>
      </w:pPr>
      <w:r>
        <w:t>Approved providers of residential aged care must collect and report on</w:t>
      </w:r>
      <w:r w:rsidR="00071F4A">
        <w:t xml:space="preserve"> significant</w:t>
      </w:r>
      <w:r>
        <w:t xml:space="preserve"> unplanned weight loss data quarterly, according to the requirements set out in this Manual.</w:t>
      </w:r>
    </w:p>
    <w:p w14:paraId="58D77446" w14:textId="0B7E9520" w:rsidR="009C13DC" w:rsidRDefault="009C13DC" w:rsidP="00CD4E04">
      <w:pPr>
        <w:pStyle w:val="FigureHeadingDOH"/>
      </w:pPr>
      <w:r w:rsidRPr="0053395E">
        <w:t xml:space="preserve">Table </w:t>
      </w:r>
      <w:r w:rsidR="00ED2BBA">
        <w:rPr>
          <w:noProof/>
        </w:rPr>
        <w:fldChar w:fldCharType="begin"/>
      </w:r>
      <w:r w:rsidR="00ED2BBA">
        <w:rPr>
          <w:noProof/>
        </w:rPr>
        <w:instrText xml:space="preserve"> SEQ Table </w:instrText>
      </w:r>
      <w:r w:rsidR="00ED2BBA">
        <w:rPr>
          <w:noProof/>
        </w:rPr>
        <w:fldChar w:fldCharType="separate"/>
      </w:r>
      <w:r w:rsidR="00431F37">
        <w:rPr>
          <w:noProof/>
        </w:rPr>
        <w:t>5</w:t>
      </w:r>
      <w:r w:rsidR="00ED2BBA">
        <w:rPr>
          <w:noProof/>
        </w:rPr>
        <w:fldChar w:fldCharType="end"/>
      </w:r>
      <w:r w:rsidR="009F1EBF">
        <w:t>:</w:t>
      </w:r>
      <w:r w:rsidR="00053587" w:rsidRPr="0053395E">
        <w:t xml:space="preserve"> </w:t>
      </w:r>
      <w:r w:rsidR="003A55FE">
        <w:t>Significant unplanned weight loss</w:t>
      </w:r>
      <w:r w:rsidRPr="0053395E">
        <w:t xml:space="preserve"> </w:t>
      </w:r>
      <w:r w:rsidR="00A342E4">
        <w:t>quality indicator</w:t>
      </w:r>
      <w:r w:rsidR="00A342E4" w:rsidRPr="0053395E">
        <w:t xml:space="preserve"> </w:t>
      </w:r>
      <w:r w:rsidRPr="0053395E">
        <w:t>overview</w:t>
      </w:r>
    </w:p>
    <w:tbl>
      <w:tblPr>
        <w:tblStyle w:val="TableGrid"/>
        <w:tblW w:w="0" w:type="auto"/>
        <w:tblBorders>
          <w:top w:val="dotted" w:sz="4" w:space="0" w:color="00B3C3" w:themeColor="accent2"/>
          <w:left w:val="none" w:sz="0" w:space="0" w:color="auto"/>
          <w:bottom w:val="dotted" w:sz="4" w:space="0" w:color="00B3C3" w:themeColor="accent2"/>
          <w:right w:val="none" w:sz="0" w:space="0" w:color="auto"/>
          <w:insideH w:val="dotted" w:sz="4" w:space="0" w:color="00B3C3" w:themeColor="accent2"/>
          <w:insideV w:val="none" w:sz="0" w:space="0" w:color="auto"/>
        </w:tblBorders>
        <w:tblLook w:val="04A0" w:firstRow="1" w:lastRow="0" w:firstColumn="1" w:lastColumn="0" w:noHBand="0" w:noVBand="1"/>
        <w:tblCaption w:val="Percentage of care recipients who experienced significant unplanned weight loss (5% or more)"/>
        <w:tblDescription w:val="COLLECTION&#10;The weight of each care recipient is collected in the last month (finishing weight) of the quarter and compared to their weight at the last month (finishing weight) of the previous quarter to determine percentage of weight loss&#10;QUALITY INDICATOR REPORTING&#10;Care recipients who experienced significant unplanned weight loss (5% or more)&#10;ADDITIONAL REPORTING&#10;Care recipients assessed for significant unplanned weight loss &#10;EXCLUSIONS&#10;Care recipients who withheld consent to be weighed&#10;Care recipients who are receiving end-of-life care&#10;Care recipients who did not have the required weight records available and comments providing explanation as to why the weight recording/s are absent"/>
      </w:tblPr>
      <w:tblGrid>
        <w:gridCol w:w="2552"/>
        <w:gridCol w:w="7076"/>
      </w:tblGrid>
      <w:tr w:rsidR="00BD6254" w14:paraId="396FB586" w14:textId="77777777" w:rsidTr="007D09C0">
        <w:trPr>
          <w:cantSplit/>
          <w:tblHeader/>
        </w:trPr>
        <w:tc>
          <w:tcPr>
            <w:tcW w:w="2552" w:type="dxa"/>
            <w:vMerge w:val="restart"/>
            <w:shd w:val="clear" w:color="auto" w:fill="00B3C3" w:themeFill="accent2"/>
            <w:tcMar>
              <w:left w:w="170" w:type="dxa"/>
            </w:tcMar>
          </w:tcPr>
          <w:p w14:paraId="5C9484B5" w14:textId="77777777" w:rsidR="00BD6254" w:rsidRPr="00E04CEA" w:rsidRDefault="00BD6254" w:rsidP="007D09C0">
            <w:pPr>
              <w:pStyle w:val="BodyTextDOH"/>
              <w:spacing w:before="240"/>
              <w:rPr>
                <w:color w:val="FFFFFF" w:themeColor="background1"/>
                <w:sz w:val="22"/>
                <w:szCs w:val="22"/>
              </w:rPr>
            </w:pPr>
            <w:bookmarkStart w:id="80" w:name="_Toc69290543"/>
            <w:bookmarkStart w:id="81" w:name="_Toc69296419"/>
            <w:r w:rsidRPr="006C7723">
              <w:rPr>
                <w:noProof/>
                <w:color w:val="FFFFFF" w:themeColor="background1"/>
                <w:sz w:val="22"/>
                <w:szCs w:val="22"/>
                <w:lang w:eastAsia="en-AU"/>
              </w:rPr>
              <mc:AlternateContent>
                <mc:Choice Requires="wpg">
                  <w:drawing>
                    <wp:inline distT="0" distB="0" distL="0" distR="0" wp14:anchorId="2B49ABEA" wp14:editId="4454FBD6">
                      <wp:extent cx="903600" cy="903600"/>
                      <wp:effectExtent l="0" t="0" r="0" b="0"/>
                      <wp:docPr id="197" name="Group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03600" cy="903600"/>
                                <a:chOff x="0" y="0"/>
                                <a:chExt cx="1080000" cy="1080000"/>
                              </a:xfrm>
                            </wpg:grpSpPr>
                            <wps:wsp>
                              <wps:cNvPr id="198" name="Oval 198"/>
                              <wps:cNvSpPr/>
                              <wps:spPr>
                                <a:xfrm>
                                  <a:off x="0" y="0"/>
                                  <a:ext cx="1080000" cy="108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9" name="Freeform 9"/>
                              <wps:cNvSpPr>
                                <a:spLocks/>
                              </wps:cNvSpPr>
                              <wps:spPr bwMode="auto">
                                <a:xfrm>
                                  <a:off x="460838" y="202465"/>
                                  <a:ext cx="96653" cy="130376"/>
                                </a:xfrm>
                                <a:custGeom>
                                  <a:avLst/>
                                  <a:gdLst>
                                    <a:gd name="T0" fmla="*/ 19 w 135"/>
                                    <a:gd name="T1" fmla="*/ 51 h 182"/>
                                    <a:gd name="T2" fmla="*/ 69 w 135"/>
                                    <a:gd name="T3" fmla="*/ 131 h 182"/>
                                    <a:gd name="T4" fmla="*/ 65 w 135"/>
                                    <a:gd name="T5" fmla="*/ 146 h 182"/>
                                    <a:gd name="T6" fmla="*/ 100 w 135"/>
                                    <a:gd name="T7" fmla="*/ 182 h 182"/>
                                    <a:gd name="T8" fmla="*/ 135 w 135"/>
                                    <a:gd name="T9" fmla="*/ 146 h 182"/>
                                    <a:gd name="T10" fmla="*/ 100 w 135"/>
                                    <a:gd name="T11" fmla="*/ 111 h 182"/>
                                    <a:gd name="T12" fmla="*/ 100 w 135"/>
                                    <a:gd name="T13" fmla="*/ 111 h 182"/>
                                    <a:gd name="T14" fmla="*/ 50 w 135"/>
                                    <a:gd name="T15" fmla="*/ 31 h 182"/>
                                    <a:gd name="T16" fmla="*/ 40 w 135"/>
                                    <a:gd name="T17" fmla="*/ 16 h 182"/>
                                    <a:gd name="T18" fmla="*/ 30 w 135"/>
                                    <a:gd name="T19" fmla="*/ 0 h 182"/>
                                    <a:gd name="T20" fmla="*/ 0 w 135"/>
                                    <a:gd name="T21" fmla="*/ 20 h 182"/>
                                    <a:gd name="T22" fmla="*/ 9 w 135"/>
                                    <a:gd name="T23" fmla="*/ 35 h 182"/>
                                    <a:gd name="T24" fmla="*/ 19 w 135"/>
                                    <a:gd name="T25" fmla="*/ 51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82">
                                      <a:moveTo>
                                        <a:pt x="19" y="51"/>
                                      </a:moveTo>
                                      <a:cubicBezTo>
                                        <a:pt x="69" y="131"/>
                                        <a:pt x="69" y="131"/>
                                        <a:pt x="69" y="131"/>
                                      </a:cubicBezTo>
                                      <a:cubicBezTo>
                                        <a:pt x="67" y="135"/>
                                        <a:pt x="65" y="141"/>
                                        <a:pt x="65" y="146"/>
                                      </a:cubicBezTo>
                                      <a:cubicBezTo>
                                        <a:pt x="65" y="166"/>
                                        <a:pt x="81" y="182"/>
                                        <a:pt x="100" y="182"/>
                                      </a:cubicBezTo>
                                      <a:cubicBezTo>
                                        <a:pt x="120" y="182"/>
                                        <a:pt x="135" y="166"/>
                                        <a:pt x="135" y="146"/>
                                      </a:cubicBezTo>
                                      <a:cubicBezTo>
                                        <a:pt x="135" y="127"/>
                                        <a:pt x="120" y="111"/>
                                        <a:pt x="100" y="111"/>
                                      </a:cubicBezTo>
                                      <a:cubicBezTo>
                                        <a:pt x="100" y="111"/>
                                        <a:pt x="100" y="111"/>
                                        <a:pt x="100" y="111"/>
                                      </a:cubicBezTo>
                                      <a:cubicBezTo>
                                        <a:pt x="50" y="31"/>
                                        <a:pt x="50" y="31"/>
                                        <a:pt x="50" y="31"/>
                                      </a:cubicBezTo>
                                      <a:cubicBezTo>
                                        <a:pt x="40" y="16"/>
                                        <a:pt x="40" y="16"/>
                                        <a:pt x="40" y="16"/>
                                      </a:cubicBezTo>
                                      <a:cubicBezTo>
                                        <a:pt x="30" y="0"/>
                                        <a:pt x="30" y="0"/>
                                        <a:pt x="30" y="0"/>
                                      </a:cubicBezTo>
                                      <a:cubicBezTo>
                                        <a:pt x="20" y="6"/>
                                        <a:pt x="9" y="12"/>
                                        <a:pt x="0" y="20"/>
                                      </a:cubicBezTo>
                                      <a:cubicBezTo>
                                        <a:pt x="9" y="35"/>
                                        <a:pt x="9" y="35"/>
                                        <a:pt x="9" y="35"/>
                                      </a:cubicBezTo>
                                      <a:lnTo>
                                        <a:pt x="19" y="51"/>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200" name="Freeform 10"/>
                              <wps:cNvSpPr>
                                <a:spLocks noEditPoints="1"/>
                              </wps:cNvSpPr>
                              <wps:spPr bwMode="auto">
                                <a:xfrm>
                                  <a:off x="206107" y="191625"/>
                                  <a:ext cx="653690" cy="663926"/>
                                </a:xfrm>
                                <a:custGeom>
                                  <a:avLst/>
                                  <a:gdLst>
                                    <a:gd name="T0" fmla="*/ 798 w 913"/>
                                    <a:gd name="T1" fmla="*/ 441 h 927"/>
                                    <a:gd name="T2" fmla="*/ 797 w 913"/>
                                    <a:gd name="T3" fmla="*/ 455 h 927"/>
                                    <a:gd name="T4" fmla="*/ 708 w 913"/>
                                    <a:gd name="T5" fmla="*/ 654 h 927"/>
                                    <a:gd name="T6" fmla="*/ 678 w 913"/>
                                    <a:gd name="T7" fmla="*/ 754 h 927"/>
                                    <a:gd name="T8" fmla="*/ 675 w 913"/>
                                    <a:gd name="T9" fmla="*/ 771 h 927"/>
                                    <a:gd name="T10" fmla="*/ 675 w 913"/>
                                    <a:gd name="T11" fmla="*/ 771 h 927"/>
                                    <a:gd name="T12" fmla="*/ 588 w 913"/>
                                    <a:gd name="T13" fmla="*/ 836 h 927"/>
                                    <a:gd name="T14" fmla="*/ 497 w 913"/>
                                    <a:gd name="T15" fmla="*/ 745 h 927"/>
                                    <a:gd name="T16" fmla="*/ 504 w 913"/>
                                    <a:gd name="T17" fmla="*/ 709 h 927"/>
                                    <a:gd name="T18" fmla="*/ 544 w 913"/>
                                    <a:gd name="T19" fmla="*/ 531 h 927"/>
                                    <a:gd name="T20" fmla="*/ 581 w 913"/>
                                    <a:gd name="T21" fmla="*/ 373 h 927"/>
                                    <a:gd name="T22" fmla="*/ 581 w 913"/>
                                    <a:gd name="T23" fmla="*/ 373 h 927"/>
                                    <a:gd name="T24" fmla="*/ 679 w 913"/>
                                    <a:gd name="T25" fmla="*/ 322 h 927"/>
                                    <a:gd name="T26" fmla="*/ 796 w 913"/>
                                    <a:gd name="T27" fmla="*/ 424 h 927"/>
                                    <a:gd name="T28" fmla="*/ 798 w 913"/>
                                    <a:gd name="T29" fmla="*/ 441 h 927"/>
                                    <a:gd name="T30" fmla="*/ 325 w 913"/>
                                    <a:gd name="T31" fmla="*/ 836 h 927"/>
                                    <a:gd name="T32" fmla="*/ 238 w 913"/>
                                    <a:gd name="T33" fmla="*/ 771 h 927"/>
                                    <a:gd name="T34" fmla="*/ 238 w 913"/>
                                    <a:gd name="T35" fmla="*/ 771 h 927"/>
                                    <a:gd name="T36" fmla="*/ 234 w 913"/>
                                    <a:gd name="T37" fmla="*/ 754 h 927"/>
                                    <a:gd name="T38" fmla="*/ 205 w 913"/>
                                    <a:gd name="T39" fmla="*/ 654 h 927"/>
                                    <a:gd name="T40" fmla="*/ 116 w 913"/>
                                    <a:gd name="T41" fmla="*/ 455 h 927"/>
                                    <a:gd name="T42" fmla="*/ 115 w 913"/>
                                    <a:gd name="T43" fmla="*/ 441 h 927"/>
                                    <a:gd name="T44" fmla="*/ 116 w 913"/>
                                    <a:gd name="T45" fmla="*/ 424 h 927"/>
                                    <a:gd name="T46" fmla="*/ 234 w 913"/>
                                    <a:gd name="T47" fmla="*/ 322 h 927"/>
                                    <a:gd name="T48" fmla="*/ 332 w 913"/>
                                    <a:gd name="T49" fmla="*/ 373 h 927"/>
                                    <a:gd name="T50" fmla="*/ 332 w 913"/>
                                    <a:gd name="T51" fmla="*/ 373 h 927"/>
                                    <a:gd name="T52" fmla="*/ 369 w 913"/>
                                    <a:gd name="T53" fmla="*/ 531 h 927"/>
                                    <a:gd name="T54" fmla="*/ 408 w 913"/>
                                    <a:gd name="T55" fmla="*/ 709 h 927"/>
                                    <a:gd name="T56" fmla="*/ 416 w 913"/>
                                    <a:gd name="T57" fmla="*/ 745 h 927"/>
                                    <a:gd name="T58" fmla="*/ 325 w 913"/>
                                    <a:gd name="T59" fmla="*/ 836 h 927"/>
                                    <a:gd name="T60" fmla="*/ 784 w 913"/>
                                    <a:gd name="T61" fmla="*/ 162 h 927"/>
                                    <a:gd name="T62" fmla="*/ 618 w 913"/>
                                    <a:gd name="T63" fmla="*/ 162 h 927"/>
                                    <a:gd name="T64" fmla="*/ 456 w 913"/>
                                    <a:gd name="T65" fmla="*/ 0 h 927"/>
                                    <a:gd name="T66" fmla="*/ 410 w 913"/>
                                    <a:gd name="T67" fmla="*/ 6 h 927"/>
                                    <a:gd name="T68" fmla="*/ 417 w 913"/>
                                    <a:gd name="T69" fmla="*/ 18 h 927"/>
                                    <a:gd name="T70" fmla="*/ 427 w 913"/>
                                    <a:gd name="T71" fmla="*/ 33 h 927"/>
                                    <a:gd name="T72" fmla="*/ 430 w 913"/>
                                    <a:gd name="T73" fmla="*/ 39 h 927"/>
                                    <a:gd name="T74" fmla="*/ 456 w 913"/>
                                    <a:gd name="T75" fmla="*/ 36 h 927"/>
                                    <a:gd name="T76" fmla="*/ 582 w 913"/>
                                    <a:gd name="T77" fmla="*/ 162 h 927"/>
                                    <a:gd name="T78" fmla="*/ 456 w 913"/>
                                    <a:gd name="T79" fmla="*/ 287 h 927"/>
                                    <a:gd name="T80" fmla="*/ 331 w 913"/>
                                    <a:gd name="T81" fmla="*/ 162 h 927"/>
                                    <a:gd name="T82" fmla="*/ 357 w 913"/>
                                    <a:gd name="T83" fmla="*/ 84 h 927"/>
                                    <a:gd name="T84" fmla="*/ 354 w 913"/>
                                    <a:gd name="T85" fmla="*/ 79 h 927"/>
                                    <a:gd name="T86" fmla="*/ 344 w 913"/>
                                    <a:gd name="T87" fmla="*/ 63 h 927"/>
                                    <a:gd name="T88" fmla="*/ 337 w 913"/>
                                    <a:gd name="T89" fmla="*/ 52 h 927"/>
                                    <a:gd name="T90" fmla="*/ 294 w 913"/>
                                    <a:gd name="T91" fmla="*/ 162 h 927"/>
                                    <a:gd name="T92" fmla="*/ 129 w 913"/>
                                    <a:gd name="T93" fmla="*/ 162 h 927"/>
                                    <a:gd name="T94" fmla="*/ 12 w 913"/>
                                    <a:gd name="T95" fmla="*/ 299 h 927"/>
                                    <a:gd name="T96" fmla="*/ 100 w 913"/>
                                    <a:gd name="T97" fmla="*/ 828 h 927"/>
                                    <a:gd name="T98" fmla="*/ 216 w 913"/>
                                    <a:gd name="T99" fmla="*/ 927 h 927"/>
                                    <a:gd name="T100" fmla="*/ 696 w 913"/>
                                    <a:gd name="T101" fmla="*/ 927 h 927"/>
                                    <a:gd name="T102" fmla="*/ 813 w 913"/>
                                    <a:gd name="T103" fmla="*/ 828 h 927"/>
                                    <a:gd name="T104" fmla="*/ 901 w 913"/>
                                    <a:gd name="T105" fmla="*/ 299 h 927"/>
                                    <a:gd name="T106" fmla="*/ 784 w 913"/>
                                    <a:gd name="T107" fmla="*/ 162 h 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13" h="927">
                                      <a:moveTo>
                                        <a:pt x="798" y="441"/>
                                      </a:moveTo>
                                      <a:cubicBezTo>
                                        <a:pt x="798" y="446"/>
                                        <a:pt x="797" y="451"/>
                                        <a:pt x="797" y="455"/>
                                      </a:cubicBezTo>
                                      <a:cubicBezTo>
                                        <a:pt x="788" y="561"/>
                                        <a:pt x="726" y="616"/>
                                        <a:pt x="708" y="654"/>
                                      </a:cubicBezTo>
                                      <a:cubicBezTo>
                                        <a:pt x="694" y="682"/>
                                        <a:pt x="683" y="729"/>
                                        <a:pt x="678" y="754"/>
                                      </a:cubicBezTo>
                                      <a:cubicBezTo>
                                        <a:pt x="678" y="760"/>
                                        <a:pt x="676" y="766"/>
                                        <a:pt x="675" y="771"/>
                                      </a:cubicBezTo>
                                      <a:cubicBezTo>
                                        <a:pt x="675" y="771"/>
                                        <a:pt x="675" y="771"/>
                                        <a:pt x="675" y="771"/>
                                      </a:cubicBezTo>
                                      <a:cubicBezTo>
                                        <a:pt x="664" y="809"/>
                                        <a:pt x="629" y="836"/>
                                        <a:pt x="588" y="836"/>
                                      </a:cubicBezTo>
                                      <a:cubicBezTo>
                                        <a:pt x="537" y="836"/>
                                        <a:pt x="497" y="795"/>
                                        <a:pt x="497" y="745"/>
                                      </a:cubicBezTo>
                                      <a:cubicBezTo>
                                        <a:pt x="497" y="732"/>
                                        <a:pt x="499" y="720"/>
                                        <a:pt x="504" y="709"/>
                                      </a:cubicBezTo>
                                      <a:cubicBezTo>
                                        <a:pt x="506" y="696"/>
                                        <a:pt x="544" y="662"/>
                                        <a:pt x="544" y="531"/>
                                      </a:cubicBezTo>
                                      <a:cubicBezTo>
                                        <a:pt x="544" y="413"/>
                                        <a:pt x="581" y="373"/>
                                        <a:pt x="581" y="373"/>
                                      </a:cubicBezTo>
                                      <a:cubicBezTo>
                                        <a:pt x="581" y="373"/>
                                        <a:pt x="581" y="373"/>
                                        <a:pt x="581" y="373"/>
                                      </a:cubicBezTo>
                                      <a:cubicBezTo>
                                        <a:pt x="602" y="342"/>
                                        <a:pt x="638" y="322"/>
                                        <a:pt x="679" y="322"/>
                                      </a:cubicBezTo>
                                      <a:cubicBezTo>
                                        <a:pt x="738" y="322"/>
                                        <a:pt x="788" y="366"/>
                                        <a:pt x="796" y="424"/>
                                      </a:cubicBezTo>
                                      <a:cubicBezTo>
                                        <a:pt x="797" y="429"/>
                                        <a:pt x="798" y="435"/>
                                        <a:pt x="798" y="441"/>
                                      </a:cubicBezTo>
                                      <a:moveTo>
                                        <a:pt x="325" y="836"/>
                                      </a:moveTo>
                                      <a:cubicBezTo>
                                        <a:pt x="284" y="836"/>
                                        <a:pt x="249" y="809"/>
                                        <a:pt x="238" y="771"/>
                                      </a:cubicBezTo>
                                      <a:cubicBezTo>
                                        <a:pt x="238" y="771"/>
                                        <a:pt x="238" y="771"/>
                                        <a:pt x="238" y="771"/>
                                      </a:cubicBezTo>
                                      <a:cubicBezTo>
                                        <a:pt x="236" y="766"/>
                                        <a:pt x="235" y="760"/>
                                        <a:pt x="234" y="754"/>
                                      </a:cubicBezTo>
                                      <a:cubicBezTo>
                                        <a:pt x="229" y="729"/>
                                        <a:pt x="218" y="682"/>
                                        <a:pt x="205" y="654"/>
                                      </a:cubicBezTo>
                                      <a:cubicBezTo>
                                        <a:pt x="187" y="616"/>
                                        <a:pt x="125" y="561"/>
                                        <a:pt x="116" y="455"/>
                                      </a:cubicBezTo>
                                      <a:cubicBezTo>
                                        <a:pt x="115" y="451"/>
                                        <a:pt x="115" y="446"/>
                                        <a:pt x="115" y="441"/>
                                      </a:cubicBezTo>
                                      <a:cubicBezTo>
                                        <a:pt x="115" y="435"/>
                                        <a:pt x="115" y="429"/>
                                        <a:pt x="116" y="424"/>
                                      </a:cubicBezTo>
                                      <a:cubicBezTo>
                                        <a:pt x="125" y="366"/>
                                        <a:pt x="174" y="322"/>
                                        <a:pt x="234" y="322"/>
                                      </a:cubicBezTo>
                                      <a:cubicBezTo>
                                        <a:pt x="274" y="322"/>
                                        <a:pt x="310" y="342"/>
                                        <a:pt x="332" y="373"/>
                                      </a:cubicBezTo>
                                      <a:cubicBezTo>
                                        <a:pt x="332" y="373"/>
                                        <a:pt x="332" y="373"/>
                                        <a:pt x="332" y="373"/>
                                      </a:cubicBezTo>
                                      <a:cubicBezTo>
                                        <a:pt x="332" y="373"/>
                                        <a:pt x="369" y="413"/>
                                        <a:pt x="369" y="531"/>
                                      </a:cubicBezTo>
                                      <a:cubicBezTo>
                                        <a:pt x="369" y="662"/>
                                        <a:pt x="406" y="696"/>
                                        <a:pt x="408" y="709"/>
                                      </a:cubicBezTo>
                                      <a:cubicBezTo>
                                        <a:pt x="413" y="720"/>
                                        <a:pt x="416" y="732"/>
                                        <a:pt x="416" y="745"/>
                                      </a:cubicBezTo>
                                      <a:cubicBezTo>
                                        <a:pt x="416" y="795"/>
                                        <a:pt x="375" y="836"/>
                                        <a:pt x="325" y="836"/>
                                      </a:cubicBezTo>
                                      <a:moveTo>
                                        <a:pt x="784" y="162"/>
                                      </a:moveTo>
                                      <a:cubicBezTo>
                                        <a:pt x="618" y="162"/>
                                        <a:pt x="618" y="162"/>
                                        <a:pt x="618" y="162"/>
                                      </a:cubicBezTo>
                                      <a:cubicBezTo>
                                        <a:pt x="618" y="72"/>
                                        <a:pt x="546" y="0"/>
                                        <a:pt x="456" y="0"/>
                                      </a:cubicBezTo>
                                      <a:cubicBezTo>
                                        <a:pt x="440" y="0"/>
                                        <a:pt x="425" y="2"/>
                                        <a:pt x="410" y="6"/>
                                      </a:cubicBezTo>
                                      <a:cubicBezTo>
                                        <a:pt x="417" y="18"/>
                                        <a:pt x="417" y="18"/>
                                        <a:pt x="417" y="18"/>
                                      </a:cubicBezTo>
                                      <a:cubicBezTo>
                                        <a:pt x="427" y="33"/>
                                        <a:pt x="427" y="33"/>
                                        <a:pt x="427" y="33"/>
                                      </a:cubicBezTo>
                                      <a:cubicBezTo>
                                        <a:pt x="430" y="39"/>
                                        <a:pt x="430" y="39"/>
                                        <a:pt x="430" y="39"/>
                                      </a:cubicBezTo>
                                      <a:cubicBezTo>
                                        <a:pt x="439" y="37"/>
                                        <a:pt x="447" y="36"/>
                                        <a:pt x="456" y="36"/>
                                      </a:cubicBezTo>
                                      <a:cubicBezTo>
                                        <a:pt x="526" y="36"/>
                                        <a:pt x="582" y="92"/>
                                        <a:pt x="582" y="162"/>
                                      </a:cubicBezTo>
                                      <a:cubicBezTo>
                                        <a:pt x="582" y="231"/>
                                        <a:pt x="526" y="287"/>
                                        <a:pt x="456" y="287"/>
                                      </a:cubicBezTo>
                                      <a:cubicBezTo>
                                        <a:pt x="387" y="287"/>
                                        <a:pt x="331" y="231"/>
                                        <a:pt x="331" y="162"/>
                                      </a:cubicBezTo>
                                      <a:cubicBezTo>
                                        <a:pt x="331" y="132"/>
                                        <a:pt x="341" y="105"/>
                                        <a:pt x="357" y="84"/>
                                      </a:cubicBezTo>
                                      <a:cubicBezTo>
                                        <a:pt x="354" y="79"/>
                                        <a:pt x="354" y="79"/>
                                        <a:pt x="354" y="79"/>
                                      </a:cubicBezTo>
                                      <a:cubicBezTo>
                                        <a:pt x="344" y="63"/>
                                        <a:pt x="344" y="63"/>
                                        <a:pt x="344" y="63"/>
                                      </a:cubicBezTo>
                                      <a:cubicBezTo>
                                        <a:pt x="337" y="52"/>
                                        <a:pt x="337" y="52"/>
                                        <a:pt x="337" y="52"/>
                                      </a:cubicBezTo>
                                      <a:cubicBezTo>
                                        <a:pt x="311" y="81"/>
                                        <a:pt x="294" y="119"/>
                                        <a:pt x="294" y="162"/>
                                      </a:cubicBezTo>
                                      <a:cubicBezTo>
                                        <a:pt x="129" y="162"/>
                                        <a:pt x="129" y="162"/>
                                        <a:pt x="129" y="162"/>
                                      </a:cubicBezTo>
                                      <a:cubicBezTo>
                                        <a:pt x="56" y="162"/>
                                        <a:pt x="0" y="227"/>
                                        <a:pt x="12" y="299"/>
                                      </a:cubicBezTo>
                                      <a:cubicBezTo>
                                        <a:pt x="100" y="828"/>
                                        <a:pt x="100" y="828"/>
                                        <a:pt x="100" y="828"/>
                                      </a:cubicBezTo>
                                      <a:cubicBezTo>
                                        <a:pt x="109" y="885"/>
                                        <a:pt x="158" y="927"/>
                                        <a:pt x="216" y="927"/>
                                      </a:cubicBezTo>
                                      <a:cubicBezTo>
                                        <a:pt x="696" y="927"/>
                                        <a:pt x="696" y="927"/>
                                        <a:pt x="696" y="927"/>
                                      </a:cubicBezTo>
                                      <a:cubicBezTo>
                                        <a:pt x="754" y="927"/>
                                        <a:pt x="804" y="885"/>
                                        <a:pt x="813" y="828"/>
                                      </a:cubicBezTo>
                                      <a:cubicBezTo>
                                        <a:pt x="901" y="299"/>
                                        <a:pt x="901" y="299"/>
                                        <a:pt x="901" y="299"/>
                                      </a:cubicBezTo>
                                      <a:cubicBezTo>
                                        <a:pt x="913" y="227"/>
                                        <a:pt x="857" y="162"/>
                                        <a:pt x="784" y="162"/>
                                      </a:cubicBezTo>
                                    </a:path>
                                  </a:pathLst>
                                </a:custGeom>
                                <a:solidFill>
                                  <a:schemeClr val="accent2"/>
                                </a:solidFill>
                                <a:ln>
                                  <a:noFill/>
                                </a:ln>
                              </wps:spPr>
                              <wps:bodyPr vert="horz" wrap="square" lIns="91440" tIns="45720" rIns="91440" bIns="45720" numCol="1" anchor="t" anchorCtr="0" compatLnSpc="1">
                                <a:prstTxWarp prst="textNoShape">
                                  <a:avLst/>
                                </a:prstTxWarp>
                              </wps:bodyPr>
                            </wps:wsp>
                          </wpg:wgp>
                        </a:graphicData>
                      </a:graphic>
                    </wp:inline>
                  </w:drawing>
                </mc:Choice>
                <mc:Fallback>
                  <w:pict>
                    <v:group w14:anchorId="340C103C" id="Group 43" o:spid="_x0000_s1026" alt="&quot;&quot;" style="width:71.15pt;height:71.15pt;mso-position-horizontal-relative:char;mso-position-vertical-relative:line" coordsize="10800,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">
                      <v:oval id="Oval 198" o:spid="_x0000_s1027" style="position:absolute;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" fillcolor="white [3212]" stroked="f" strokeweight="1pt">
                        <v:stroke joinstyle="miter"/>
                      </v:oval>
                      <v:shape id="Freeform 9" o:spid="_x0000_s1028" style="position:absolute;left:4608;top:2024;width:966;height:1304;visibility:visible;mso-wrap-style:square;v-text-anchor:top" coordsize="13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" path="m19,51v50,80,50,80,50,80c67,135,65,141,65,146v,20,16,36,35,36c120,182,135,166,135,146v,-19,-15,-35,-35,-35c100,111,100,111,100,111,50,31,50,31,50,31,40,16,40,16,40,16,30,,30,,30,,20,6,9,12,,20,9,35,9,35,9,35l19,51xe" fillcolor="#00b3c3 [3205]" stroked="f">
                        <v:path arrowok="t" o:connecttype="custom" o:connectlocs="13603,36534;49400,93842;46537,104587;71595,130376;96653,104587;71595,79515;71595,79515;35797,22207;28638,11462;21478,0;0,14327;6444,25072;13603,36534" o:connectangles="0,0,0,0,0,0,0,0,0,0,0,0,0"/>
                      </v:shape>
                      <v:shape id="Freeform 10" o:spid="_x0000_s1029" style="position:absolute;left:2061;top:1916;width:6536;height:6639;visibility:visible;mso-wrap-style:square;v-text-anchor:top" coordsize="91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" path="m798,441v,5,-1,10,-1,14c788,561,726,616,708,654v-14,28,-25,75,-30,100c678,760,676,766,675,771v,,,,,c664,809,629,836,588,836v-51,,-91,-41,-91,-91c497,732,499,720,504,709v2,-13,40,-47,40,-178c544,413,581,373,581,373v,,,,,c602,342,638,322,679,322v59,,109,44,117,102c797,429,798,435,798,441m325,836v-41,,-76,-27,-87,-65c238,771,238,771,238,771v-2,-5,-3,-11,-4,-17c229,729,218,682,205,654,187,616,125,561,116,455v-1,-4,-1,-9,-1,-14c115,435,115,429,116,424v9,-58,58,-102,118,-102c274,322,310,342,332,373v,,,,,c332,373,369,413,369,531v,131,37,165,39,178c413,720,416,732,416,745v,50,-41,91,-91,91m784,162v-166,,-166,,-166,c618,72,546,,456,,440,,425,2,410,6v7,12,7,12,7,12c427,33,427,33,427,33v3,6,3,6,3,6c439,37,447,36,456,36v70,,126,56,126,126c582,231,526,287,456,287,387,287,331,231,331,162v,-30,10,-57,26,-78c354,79,354,79,354,79,344,63,344,63,344,63,337,52,337,52,337,52v-26,29,-43,67,-43,110c129,162,129,162,129,162,56,162,,227,12,299v88,529,88,529,88,529c109,885,158,927,216,927v480,,480,,480,c754,927,804,885,813,828,901,299,901,299,901,299,913,227,857,162,784,162e" fillcolor="#00b3c3 [3205]" stroked="f">
                        <v:path arrowok="t" o:connecttype="custom" o:connectlocs="571352,315848;570636,325875;506914,468401;485435,540022;483287,552197;483287,552197;420996,598751;355842,533576;360854,507792;389493,380307;415985,267146;415985,267146;486151,230619;569920,303673;571352,315848;232694,598751;170403,552197;170403,552197;167539,540022;146776,468401;83054,325875;82338,315848;83054,303673;167539,230619;237705,267146;237705,267146;264197,380307;292120,507792;297848,533576;232694,598751;561329,116026;442476,116026;326487,0;293552,4297;298564,12892;305724,23635;307872,27932;326487,25784;416701,116026;326487,205552;236989,116026;255605,60162;253457,56581;246297,45121;241285,37243;210498,116026;92361,116026;8592,214147;71598,593021;154652,663926;498322,663926;582092,593021;645098,214147;561329,116026" o:connectangles="0,0,0,0,0,0,0,0,0,0,0,0,0,0,0,0,0,0,0,0,0,0,0,0,0,0,0,0,0,0,0,0,0,0,0,0,0,0,0,0,0,0,0,0,0,0,0,0,0,0,0,0,0,0"/>
                        <o:lock v:ext="edit" verticies="t"/>
                      </v:shape>
                      <w10:anchorlock/>
                    </v:group>
                  </w:pict>
                </mc:Fallback>
              </mc:AlternateContent>
            </w:r>
          </w:p>
          <w:p w14:paraId="48B40771" w14:textId="77777777" w:rsidR="00BD6254" w:rsidRPr="00E04CEA" w:rsidRDefault="00BD6254" w:rsidP="007D09C0">
            <w:pPr>
              <w:pStyle w:val="BodyTextDOH"/>
              <w:rPr>
                <w:b/>
                <w:bCs/>
                <w:color w:val="FFFFFF" w:themeColor="background1"/>
                <w:sz w:val="22"/>
                <w:szCs w:val="22"/>
              </w:rPr>
            </w:pPr>
            <w:r w:rsidRPr="009F1EBF">
              <w:rPr>
                <w:b/>
                <w:bCs/>
                <w:color w:val="FFFFFF" w:themeColor="background1"/>
                <w:sz w:val="22"/>
                <w:szCs w:val="22"/>
              </w:rPr>
              <w:t>Percentage of care recipients who experienced significant unplanned weight loss (5% or more)</w:t>
            </w:r>
          </w:p>
        </w:tc>
        <w:tc>
          <w:tcPr>
            <w:tcW w:w="7076" w:type="dxa"/>
          </w:tcPr>
          <w:p w14:paraId="3D8E6546" w14:textId="77777777" w:rsidR="00BD6254" w:rsidRPr="00BF4F91" w:rsidRDefault="00BD6254" w:rsidP="007D09C0">
            <w:pPr>
              <w:pStyle w:val="BodyTextDOH"/>
              <w:rPr>
                <w:rFonts w:ascii="Arial Black" w:hAnsi="Arial Black"/>
                <w:b/>
                <w:bCs/>
                <w:color w:val="00B3C3" w:themeColor="accent2"/>
              </w:rPr>
            </w:pPr>
            <w:r w:rsidRPr="00BF4F91">
              <w:rPr>
                <w:rFonts w:ascii="Arial Black" w:hAnsi="Arial Black"/>
                <w:b/>
                <w:bCs/>
                <w:color w:val="00B3C3" w:themeColor="accent2"/>
              </w:rPr>
              <w:t>COLLECTION</w:t>
            </w:r>
          </w:p>
          <w:p w14:paraId="1AD00580" w14:textId="77777777" w:rsidR="00BD6254" w:rsidRDefault="00BD6254" w:rsidP="007D09C0">
            <w:pPr>
              <w:pStyle w:val="TableTextBullet1DOH"/>
            </w:pPr>
            <w:r w:rsidRPr="009F1EBF">
              <w:t>The weight of each care recipient is collected in the last month (finishing weight) of the quarter and compared to their weight at the last month (finishing weight) of the previous quarter to determine percentage of weight loss</w:t>
            </w:r>
          </w:p>
        </w:tc>
      </w:tr>
      <w:tr w:rsidR="00BD6254" w14:paraId="23249D7F" w14:textId="77777777" w:rsidTr="007D09C0">
        <w:trPr>
          <w:cantSplit/>
          <w:tblHeader/>
        </w:trPr>
        <w:tc>
          <w:tcPr>
            <w:tcW w:w="2552" w:type="dxa"/>
            <w:vMerge/>
            <w:shd w:val="clear" w:color="auto" w:fill="00B3C3" w:themeFill="accent2"/>
          </w:tcPr>
          <w:p w14:paraId="0D93AE19" w14:textId="77777777" w:rsidR="00BD6254" w:rsidRDefault="00BD6254" w:rsidP="007D09C0">
            <w:pPr>
              <w:pStyle w:val="BodyTextDOH"/>
            </w:pPr>
          </w:p>
        </w:tc>
        <w:tc>
          <w:tcPr>
            <w:tcW w:w="7076" w:type="dxa"/>
          </w:tcPr>
          <w:p w14:paraId="758AB571" w14:textId="77777777" w:rsidR="00BD6254" w:rsidRPr="00BF4F91" w:rsidRDefault="00BD6254" w:rsidP="007D09C0">
            <w:pPr>
              <w:pStyle w:val="BodyTextDOH"/>
              <w:rPr>
                <w:rFonts w:ascii="Arial Black" w:hAnsi="Arial Black"/>
                <w:color w:val="00B3C3" w:themeColor="accent2"/>
              </w:rPr>
            </w:pPr>
            <w:r w:rsidRPr="00BF4F91">
              <w:rPr>
                <w:rFonts w:ascii="Arial Black" w:hAnsi="Arial Black"/>
                <w:color w:val="00B3C3" w:themeColor="accent2"/>
              </w:rPr>
              <w:t>QUALITY INDICATOR REPORTING</w:t>
            </w:r>
          </w:p>
          <w:p w14:paraId="655FB160" w14:textId="77777777" w:rsidR="00BD6254" w:rsidRDefault="00BD6254" w:rsidP="007D09C0">
            <w:pPr>
              <w:pStyle w:val="TableTextBullet1DOH"/>
            </w:pPr>
            <w:r w:rsidRPr="009F1EBF">
              <w:t>Care recipients who experienced significant unplanned weight loss (5% or more)</w:t>
            </w:r>
          </w:p>
        </w:tc>
      </w:tr>
      <w:tr w:rsidR="00BD6254" w14:paraId="14CF7785" w14:textId="77777777" w:rsidTr="007D09C0">
        <w:trPr>
          <w:cantSplit/>
          <w:tblHeader/>
        </w:trPr>
        <w:tc>
          <w:tcPr>
            <w:tcW w:w="2552" w:type="dxa"/>
            <w:vMerge/>
            <w:shd w:val="clear" w:color="auto" w:fill="00B3C3" w:themeFill="accent2"/>
          </w:tcPr>
          <w:p w14:paraId="4EBAE102" w14:textId="77777777" w:rsidR="00BD6254" w:rsidRDefault="00BD6254" w:rsidP="007D09C0">
            <w:pPr>
              <w:pStyle w:val="BodyTextDOH"/>
            </w:pPr>
          </w:p>
        </w:tc>
        <w:tc>
          <w:tcPr>
            <w:tcW w:w="7076" w:type="dxa"/>
          </w:tcPr>
          <w:p w14:paraId="7256FBB1" w14:textId="77777777" w:rsidR="00BD6254" w:rsidRPr="00BF4F91" w:rsidRDefault="00BD6254" w:rsidP="007D09C0">
            <w:pPr>
              <w:pStyle w:val="BodyTextDOH"/>
              <w:rPr>
                <w:rFonts w:ascii="Arial Black" w:hAnsi="Arial Black"/>
                <w:color w:val="00B3C3" w:themeColor="accent2"/>
              </w:rPr>
            </w:pPr>
            <w:r w:rsidRPr="00BF4F91">
              <w:rPr>
                <w:rFonts w:ascii="Arial Black" w:hAnsi="Arial Black"/>
                <w:color w:val="00B3C3" w:themeColor="accent2"/>
              </w:rPr>
              <w:t>ADDITIONAL REPORTING</w:t>
            </w:r>
          </w:p>
          <w:p w14:paraId="0E0299B5" w14:textId="77777777" w:rsidR="00BD6254" w:rsidRDefault="00BD6254" w:rsidP="007D09C0">
            <w:pPr>
              <w:pStyle w:val="TableTextBullet1DOH"/>
            </w:pPr>
            <w:r w:rsidRPr="009F1EBF">
              <w:t xml:space="preserve">Care recipients assessed for significant unplanned weight loss </w:t>
            </w:r>
          </w:p>
        </w:tc>
      </w:tr>
      <w:tr w:rsidR="00BD6254" w14:paraId="7B4095B7" w14:textId="77777777" w:rsidTr="007D09C0">
        <w:trPr>
          <w:cantSplit/>
          <w:tblHeader/>
        </w:trPr>
        <w:tc>
          <w:tcPr>
            <w:tcW w:w="2552" w:type="dxa"/>
            <w:vMerge/>
            <w:shd w:val="clear" w:color="auto" w:fill="00B3C3" w:themeFill="accent2"/>
          </w:tcPr>
          <w:p w14:paraId="7628D6B8" w14:textId="77777777" w:rsidR="00BD6254" w:rsidRDefault="00BD6254" w:rsidP="007D09C0">
            <w:pPr>
              <w:pStyle w:val="BodyTextDOH"/>
            </w:pPr>
          </w:p>
        </w:tc>
        <w:tc>
          <w:tcPr>
            <w:tcW w:w="7076" w:type="dxa"/>
          </w:tcPr>
          <w:p w14:paraId="17C253E5" w14:textId="77777777" w:rsidR="00BD6254" w:rsidRPr="00BF4F91" w:rsidRDefault="00BD6254" w:rsidP="007D09C0">
            <w:pPr>
              <w:pStyle w:val="BodyTextDOH"/>
              <w:rPr>
                <w:rFonts w:ascii="Arial Black" w:hAnsi="Arial Black"/>
                <w:color w:val="00B3C3" w:themeColor="accent2"/>
              </w:rPr>
            </w:pPr>
            <w:r w:rsidRPr="00BF4F91">
              <w:rPr>
                <w:rFonts w:ascii="Arial Black" w:hAnsi="Arial Black"/>
                <w:color w:val="00B3C3" w:themeColor="accent2"/>
              </w:rPr>
              <w:t>EXCLUSIONS</w:t>
            </w:r>
          </w:p>
          <w:p w14:paraId="15194632" w14:textId="77777777" w:rsidR="00BD6254" w:rsidRDefault="00BD6254" w:rsidP="007D09C0">
            <w:pPr>
              <w:pStyle w:val="TableTextBullet1DOH"/>
            </w:pPr>
            <w:r>
              <w:t>Care recipients who withheld consent to be weighed</w:t>
            </w:r>
          </w:p>
          <w:p w14:paraId="05A6A304" w14:textId="77777777" w:rsidR="00BD6254" w:rsidRDefault="00BD6254" w:rsidP="007D09C0">
            <w:pPr>
              <w:pStyle w:val="TableTextBullet1DOH"/>
            </w:pPr>
            <w:r>
              <w:t>Care recipients who are receiving end-of-life care</w:t>
            </w:r>
          </w:p>
          <w:p w14:paraId="64C8826E" w14:textId="77777777" w:rsidR="00BD6254" w:rsidRDefault="00BD6254" w:rsidP="007D09C0">
            <w:pPr>
              <w:pStyle w:val="TableTextBullet1DOH"/>
            </w:pPr>
            <w:r>
              <w:t>Care recipients who did not have the required weight records available and comments providing explanation as to why the weight recording/s are absent</w:t>
            </w:r>
          </w:p>
        </w:tc>
      </w:tr>
    </w:tbl>
    <w:p w14:paraId="77BC92ED" w14:textId="77777777" w:rsidR="00933E1B" w:rsidRDefault="00933E1B" w:rsidP="00AD0FA5">
      <w:pPr>
        <w:pStyle w:val="BodyTextDOH"/>
        <w:sectPr w:rsidR="00933E1B" w:rsidSect="00933E1B">
          <w:headerReference w:type="even" r:id="rId56"/>
          <w:headerReference w:type="default" r:id="rId57"/>
          <w:headerReference w:type="first" r:id="rId58"/>
          <w:pgSz w:w="11906" w:h="16838" w:code="9"/>
          <w:pgMar w:top="1418" w:right="1134" w:bottom="567" w:left="1134" w:header="567" w:footer="709" w:gutter="0"/>
          <w:cols w:space="708"/>
          <w:docGrid w:linePitch="360"/>
        </w:sectPr>
      </w:pPr>
    </w:p>
    <w:p w14:paraId="185D7B45" w14:textId="77777777" w:rsidR="00D81FE1" w:rsidRDefault="00D5067B" w:rsidP="006B36D6">
      <w:pPr>
        <w:pStyle w:val="Heading2"/>
      </w:pPr>
      <w:r w:rsidRPr="00964553">
        <w:t>Key terms for</w:t>
      </w:r>
      <w:r w:rsidR="00D2109E">
        <w:t xml:space="preserve"> significant</w:t>
      </w:r>
      <w:r w:rsidRPr="00964553">
        <w:t xml:space="preserve"> </w:t>
      </w:r>
      <w:r w:rsidR="00B74E66">
        <w:t>u</w:t>
      </w:r>
      <w:r w:rsidRPr="00964553">
        <w:t>nplanned weight loss</w:t>
      </w:r>
      <w:bookmarkEnd w:id="80"/>
      <w:bookmarkEnd w:id="81"/>
    </w:p>
    <w:p w14:paraId="554ED291" w14:textId="77777777" w:rsidR="00ED3D7C" w:rsidRDefault="00ED3D7C" w:rsidP="00CD4E04">
      <w:pPr>
        <w:pStyle w:val="BodyTextDOH"/>
      </w:pPr>
      <w:r w:rsidRPr="001A3F2B">
        <w:t xml:space="preserve">For the purposes of the </w:t>
      </w:r>
      <w:r w:rsidR="00120A48" w:rsidRPr="001A3F2B">
        <w:t>QI</w:t>
      </w:r>
      <w:r w:rsidR="00120A48">
        <w:t> </w:t>
      </w:r>
      <w:r w:rsidRPr="001A3F2B">
        <w:t xml:space="preserve">Program, </w:t>
      </w:r>
      <w:r w:rsidRPr="001A3F2B">
        <w:rPr>
          <w:b/>
        </w:rPr>
        <w:t>unplanned weight loss</w:t>
      </w:r>
      <w:r w:rsidRPr="001A3F2B">
        <w:t xml:space="preserve"> is where there is no written strategy </w:t>
      </w:r>
      <w:r w:rsidR="00120A48">
        <w:t>or</w:t>
      </w:r>
      <w:r w:rsidR="00120A48" w:rsidRPr="001A3F2B">
        <w:t xml:space="preserve"> </w:t>
      </w:r>
      <w:r w:rsidRPr="001A3F2B">
        <w:t xml:space="preserve">ongoing record relating to planned weight loss for the care recipient. </w:t>
      </w:r>
    </w:p>
    <w:p w14:paraId="4BF0EFF9" w14:textId="77777777" w:rsidR="001440E0" w:rsidRPr="006B36D6" w:rsidRDefault="001440E0" w:rsidP="006B36D6">
      <w:pPr>
        <w:pStyle w:val="BodyTextDOH"/>
        <w:rPr>
          <w:i/>
          <w:iCs/>
        </w:rPr>
      </w:pPr>
      <w:r w:rsidRPr="006B36D6">
        <w:rPr>
          <w:b/>
          <w:i/>
          <w:iCs/>
        </w:rPr>
        <w:t>Note:</w:t>
      </w:r>
      <w:r w:rsidRPr="006B36D6">
        <w:rPr>
          <w:i/>
          <w:iCs/>
        </w:rPr>
        <w:t xml:space="preserve"> </w:t>
      </w:r>
      <w:r w:rsidR="00120A48" w:rsidRPr="006B36D6">
        <w:rPr>
          <w:i/>
          <w:iCs/>
        </w:rPr>
        <w:t>I</w:t>
      </w:r>
      <w:r w:rsidRPr="006B36D6">
        <w:rPr>
          <w:i/>
          <w:iCs/>
        </w:rPr>
        <w:t xml:space="preserve">f a care recipient has a written record from a medical doctor or dietitian, which includes intentional weight loss (e.g. body fat or fluid), this weight loss </w:t>
      </w:r>
      <w:r w:rsidR="006E061E" w:rsidRPr="006B36D6">
        <w:rPr>
          <w:i/>
          <w:iCs/>
        </w:rPr>
        <w:t xml:space="preserve">will </w:t>
      </w:r>
      <w:r w:rsidRPr="006B36D6">
        <w:rPr>
          <w:i/>
          <w:iCs/>
        </w:rPr>
        <w:t>not be counted as unplanned weight loss</w:t>
      </w:r>
      <w:r w:rsidR="0088797C" w:rsidRPr="006B36D6">
        <w:rPr>
          <w:i/>
          <w:iCs/>
        </w:rPr>
        <w:t>,</w:t>
      </w:r>
      <w:r w:rsidRPr="006B36D6">
        <w:rPr>
          <w:i/>
          <w:iCs/>
        </w:rPr>
        <w:t xml:space="preserve"> because it does not meet the definition.</w:t>
      </w:r>
    </w:p>
    <w:p w14:paraId="7533017D" w14:textId="77777777" w:rsidR="000660BE" w:rsidRDefault="00ED3D7C" w:rsidP="00CD4E04">
      <w:pPr>
        <w:pStyle w:val="BodyTextDOH"/>
      </w:pPr>
      <w:r w:rsidRPr="001A3F2B">
        <w:rPr>
          <w:b/>
        </w:rPr>
        <w:t>Significant unplanned weight loss</w:t>
      </w:r>
      <w:r w:rsidRPr="001A3F2B">
        <w:t xml:space="preserve"> is weight loss equal to or greater than </w:t>
      </w:r>
      <w:r w:rsidR="00276246">
        <w:t>5%</w:t>
      </w:r>
      <w:r w:rsidR="00FA1E4A" w:rsidRPr="001A3F2B">
        <w:t xml:space="preserve"> </w:t>
      </w:r>
      <w:r w:rsidRPr="001A3F2B">
        <w:t>over a three</w:t>
      </w:r>
      <w:r w:rsidR="00275FF2">
        <w:t xml:space="preserve"> </w:t>
      </w:r>
      <w:r w:rsidRPr="001A3F2B">
        <w:t xml:space="preserve">month period. </w:t>
      </w:r>
      <w:r w:rsidR="00FA1E4A" w:rsidRPr="001A3F2B">
        <w:t>This is determined by comparing the last weight from the previous quarter and the last weight from the current quarter</w:t>
      </w:r>
      <w:r w:rsidRPr="001A3F2B">
        <w:t>. Both these weights must be available to provide this result.</w:t>
      </w:r>
    </w:p>
    <w:p w14:paraId="40CD170A" w14:textId="77777777" w:rsidR="001440E0" w:rsidRDefault="001440E0" w:rsidP="00CD4E04">
      <w:pPr>
        <w:pStyle w:val="BodyTextDOH"/>
      </w:pPr>
      <w:r w:rsidRPr="001440E0">
        <w:rPr>
          <w:b/>
        </w:rPr>
        <w:t>Finishing weight</w:t>
      </w:r>
      <w:r w:rsidRPr="001440E0">
        <w:t xml:space="preserve"> is the final weight recorded for each care recipient, </w:t>
      </w:r>
      <w:r w:rsidR="00C429D4">
        <w:t>recorded in the final month</w:t>
      </w:r>
      <w:r w:rsidRPr="001440E0">
        <w:t xml:space="preserve"> of the quarter. The finishing weight for significant and consecutive unplanned weight loss is the same weight collected at the same time</w:t>
      </w:r>
      <w:r w:rsidR="00C429D4">
        <w:t>, in the final month</w:t>
      </w:r>
      <w:r w:rsidRPr="001440E0">
        <w:t xml:space="preserve"> of the quarter.</w:t>
      </w:r>
    </w:p>
    <w:p w14:paraId="16F9B393" w14:textId="77777777" w:rsidR="00146181" w:rsidRPr="00146181" w:rsidRDefault="00146181" w:rsidP="00CD4E04">
      <w:pPr>
        <w:pStyle w:val="BodyTextDOH"/>
      </w:pPr>
      <w:r>
        <w:t xml:space="preserve">For the purposes of the QI Program, </w:t>
      </w:r>
      <w:r>
        <w:rPr>
          <w:b/>
        </w:rPr>
        <w:t>end-of-life care</w:t>
      </w:r>
      <w:r>
        <w:t xml:space="preserve"> is the </w:t>
      </w:r>
      <w:r w:rsidRPr="007F3974">
        <w:t>terminal</w:t>
      </w:r>
      <w:r w:rsidRPr="001440E0">
        <w:t xml:space="preserve"> phase of life, where death is imminent and likely to occur within three months. This is sometimes referred to as </w:t>
      </w:r>
      <w:r w:rsidRPr="003A4F42">
        <w:rPr>
          <w:i/>
        </w:rPr>
        <w:t>actively dying</w:t>
      </w:r>
      <w:r>
        <w:rPr>
          <w:i/>
        </w:rPr>
        <w:t>.</w:t>
      </w:r>
    </w:p>
    <w:p w14:paraId="046AD92F" w14:textId="77777777" w:rsidR="00D5067B" w:rsidRDefault="00501F59" w:rsidP="006B36D6">
      <w:pPr>
        <w:pStyle w:val="Heading2"/>
      </w:pPr>
      <w:bookmarkStart w:id="82" w:name="_Toc69290544"/>
      <w:bookmarkStart w:id="83" w:name="_Toc69296420"/>
      <w:r w:rsidRPr="00CC2DB9">
        <w:t xml:space="preserve">Measurements and assessments for </w:t>
      </w:r>
      <w:r w:rsidR="00CE11A6">
        <w:t xml:space="preserve">significant </w:t>
      </w:r>
      <w:r w:rsidR="00B74E66" w:rsidRPr="006B36D6">
        <w:t>u</w:t>
      </w:r>
      <w:r w:rsidRPr="006B36D6">
        <w:t>nplanned</w:t>
      </w:r>
      <w:r w:rsidRPr="00CC2DB9">
        <w:t xml:space="preserve"> weight loss</w:t>
      </w:r>
      <w:bookmarkEnd w:id="82"/>
      <w:bookmarkEnd w:id="83"/>
    </w:p>
    <w:p w14:paraId="121A9E31" w14:textId="77777777" w:rsidR="0082258D" w:rsidRDefault="0082258D" w:rsidP="00CD4E04">
      <w:pPr>
        <w:pStyle w:val="BodyTextDOH"/>
      </w:pPr>
      <w:r>
        <w:t xml:space="preserve">The purpose of assessing a care recipient through the process set out below is to collect data relating to the significant unplanned weight loss quality indicator. </w:t>
      </w:r>
    </w:p>
    <w:p w14:paraId="22338788" w14:textId="77777777" w:rsidR="00AC6CAF" w:rsidRPr="00426A95" w:rsidRDefault="00B67860" w:rsidP="00CD4E04">
      <w:pPr>
        <w:pStyle w:val="BodyTextDOH"/>
      </w:pPr>
      <w:r w:rsidRPr="00426A95">
        <w:t>Pursuant to</w:t>
      </w:r>
      <w:r w:rsidR="00AC6CAF" w:rsidRPr="00426A95">
        <w:t xml:space="preserve"> section 26(a) of the </w:t>
      </w:r>
      <w:hyperlink r:id="rId59" w:history="1">
        <w:r w:rsidR="00AC6CAF" w:rsidRPr="00426A95">
          <w:rPr>
            <w:rStyle w:val="Hyperlink"/>
          </w:rPr>
          <w:t>Accountability Principles</w:t>
        </w:r>
      </w:hyperlink>
      <w:r w:rsidR="00AC6CAF" w:rsidRPr="00426A95">
        <w:t xml:space="preserve">, approved providers must make assessments and measurements </w:t>
      </w:r>
      <w:r w:rsidR="00711A6D" w:rsidRPr="00426A95">
        <w:t xml:space="preserve">that are relevant to indicating the quality of residential care </w:t>
      </w:r>
      <w:r w:rsidR="00AC6CAF" w:rsidRPr="00426A95">
        <w:t>in accordance with the</w:t>
      </w:r>
      <w:r w:rsidR="00711A6D" w:rsidRPr="00426A95">
        <w:t xml:space="preserve"> requirements listed below.</w:t>
      </w:r>
    </w:p>
    <w:p w14:paraId="2DE33C0E" w14:textId="77777777" w:rsidR="00592BCA" w:rsidRPr="006B36D6" w:rsidRDefault="00592BCA" w:rsidP="006B36D6">
      <w:pPr>
        <w:pStyle w:val="BodyTextDOH"/>
        <w:rPr>
          <w:i/>
          <w:iCs/>
        </w:rPr>
      </w:pPr>
      <w:r w:rsidRPr="006B36D6">
        <w:rPr>
          <w:b/>
          <w:i/>
          <w:iCs/>
        </w:rPr>
        <w:t>Note</w:t>
      </w:r>
      <w:r w:rsidRPr="006B36D6">
        <w:rPr>
          <w:i/>
          <w:iCs/>
        </w:rPr>
        <w:t>: Finishing weights for the previous quarter</w:t>
      </w:r>
      <w:r w:rsidR="00031E5D">
        <w:rPr>
          <w:i/>
          <w:iCs/>
        </w:rPr>
        <w:t xml:space="preserve"> (‘previous weight’)</w:t>
      </w:r>
      <w:r w:rsidRPr="006B36D6">
        <w:rPr>
          <w:i/>
          <w:iCs/>
        </w:rPr>
        <w:t xml:space="preserve"> and current quarter may have already been recorded for each care recipient as part of assessments and measurement</w:t>
      </w:r>
      <w:r w:rsidR="0029264D" w:rsidRPr="006B36D6">
        <w:rPr>
          <w:i/>
          <w:iCs/>
        </w:rPr>
        <w:t>s</w:t>
      </w:r>
      <w:r w:rsidRPr="006B36D6">
        <w:rPr>
          <w:i/>
          <w:iCs/>
        </w:rPr>
        <w:t xml:space="preserve"> made for consecutive unplanned weight loss. </w:t>
      </w:r>
      <w:r w:rsidR="0029264D" w:rsidRPr="006B36D6">
        <w:rPr>
          <w:i/>
          <w:iCs/>
        </w:rPr>
        <w:t xml:space="preserve">The same </w:t>
      </w:r>
      <w:r w:rsidR="004656B7" w:rsidRPr="006B36D6">
        <w:rPr>
          <w:i/>
          <w:iCs/>
        </w:rPr>
        <w:t>finishing weights</w:t>
      </w:r>
      <w:r w:rsidRPr="006B36D6">
        <w:rPr>
          <w:i/>
          <w:iCs/>
        </w:rPr>
        <w:t xml:space="preserve"> </w:t>
      </w:r>
      <w:r w:rsidR="0029264D" w:rsidRPr="006B36D6">
        <w:rPr>
          <w:i/>
          <w:iCs/>
        </w:rPr>
        <w:t xml:space="preserve">can be used for significant unplanned weight loss and </w:t>
      </w:r>
      <w:r w:rsidRPr="006B36D6">
        <w:rPr>
          <w:i/>
          <w:iCs/>
        </w:rPr>
        <w:t>do</w:t>
      </w:r>
      <w:r w:rsidR="0029264D" w:rsidRPr="006B36D6">
        <w:rPr>
          <w:i/>
          <w:iCs/>
        </w:rPr>
        <w:t xml:space="preserve"> not need to be collected again</w:t>
      </w:r>
      <w:r w:rsidRPr="006B36D6">
        <w:rPr>
          <w:i/>
          <w:iCs/>
        </w:rPr>
        <w:t>.</w:t>
      </w:r>
    </w:p>
    <w:p w14:paraId="0183C227" w14:textId="77777777" w:rsidR="00242A13" w:rsidRDefault="00242A13" w:rsidP="004C7D34">
      <w:pPr>
        <w:pStyle w:val="NumberingDOH"/>
        <w:numPr>
          <w:ilvl w:val="0"/>
          <w:numId w:val="10"/>
        </w:numPr>
        <w:ind w:left="284" w:hanging="284"/>
      </w:pPr>
      <w:r>
        <w:t xml:space="preserve">Using </w:t>
      </w:r>
      <w:r w:rsidR="003A4F42">
        <w:t xml:space="preserve">your service’s </w:t>
      </w:r>
      <w:r>
        <w:t xml:space="preserve">weight records, </w:t>
      </w:r>
      <w:r w:rsidR="00213DA9">
        <w:t>identify</w:t>
      </w:r>
      <w:r>
        <w:t xml:space="preserve"> each care recipient’s finishing weight fr</w:t>
      </w:r>
      <w:r w:rsidR="006E061E">
        <w:t>o</w:t>
      </w:r>
      <w:r>
        <w:t xml:space="preserve">m the previous quarter. </w:t>
      </w:r>
    </w:p>
    <w:p w14:paraId="36BBF636" w14:textId="77777777" w:rsidR="00C570C4" w:rsidRDefault="00242A13" w:rsidP="006B36D6">
      <w:pPr>
        <w:pStyle w:val="NumberingDOH"/>
      </w:pPr>
      <w:r>
        <w:t>In the final month of the current quarter</w:t>
      </w:r>
      <w:r w:rsidR="00C570C4">
        <w:t>, collect and record the finishing weight for each care recipient residing at the service, using a calibrated scale.</w:t>
      </w:r>
      <w:r>
        <w:t xml:space="preserve"> </w:t>
      </w:r>
    </w:p>
    <w:p w14:paraId="63E13741" w14:textId="77777777" w:rsidR="00CE11A6" w:rsidRDefault="00CE11A6" w:rsidP="006B36D6">
      <w:pPr>
        <w:pStyle w:val="IndentItalic"/>
      </w:pPr>
      <w:r w:rsidRPr="00CE11A6">
        <w:rPr>
          <w:b/>
        </w:rPr>
        <w:t>Note:</w:t>
      </w:r>
      <w:r w:rsidRPr="00CE11A6">
        <w:t xml:space="preserve"> Always request the </w:t>
      </w:r>
      <w:r w:rsidR="00DD1306" w:rsidRPr="00DD1306">
        <w:t>consent</w:t>
      </w:r>
      <w:r w:rsidR="00DD1306">
        <w:t xml:space="preserve"> </w:t>
      </w:r>
      <w:r w:rsidRPr="00CE11A6">
        <w:t>of care recipients to assess their bodyweight</w:t>
      </w:r>
      <w:r w:rsidR="000B2BC5">
        <w:t xml:space="preserve"> before making the assessment</w:t>
      </w:r>
      <w:r w:rsidRPr="00CE11A6">
        <w:t xml:space="preserve">. If they withhold </w:t>
      </w:r>
      <w:r w:rsidR="00DD1306">
        <w:t xml:space="preserve">consent </w:t>
      </w:r>
      <w:r w:rsidRPr="00CE11A6">
        <w:t xml:space="preserve">to be assessed for </w:t>
      </w:r>
      <w:r w:rsidR="00DD1306">
        <w:t>their</w:t>
      </w:r>
      <w:r w:rsidR="00DD1306" w:rsidRPr="00CE11A6">
        <w:t xml:space="preserve"> </w:t>
      </w:r>
      <w:r w:rsidRPr="00CE11A6">
        <w:t>finishing weight</w:t>
      </w:r>
      <w:r w:rsidR="003A4F42">
        <w:t>,</w:t>
      </w:r>
      <w:r w:rsidRPr="00CE11A6">
        <w:t xml:space="preserve"> record this </w:t>
      </w:r>
      <w:r w:rsidR="003A4F42">
        <w:t>(</w:t>
      </w:r>
      <w:r w:rsidRPr="00CE11A6">
        <w:t xml:space="preserve">see Step </w:t>
      </w:r>
      <w:r w:rsidR="003D1208">
        <w:t>3</w:t>
      </w:r>
      <w:r w:rsidR="003A4F42">
        <w:t>)</w:t>
      </w:r>
      <w:r w:rsidRPr="00CE11A6">
        <w:t>.</w:t>
      </w:r>
    </w:p>
    <w:p w14:paraId="5211A269" w14:textId="77777777" w:rsidR="002B7035" w:rsidRPr="00CE11A6" w:rsidRDefault="002B7035" w:rsidP="006B36D6">
      <w:pPr>
        <w:pStyle w:val="IndentItalic"/>
      </w:pPr>
      <w:r w:rsidRPr="00954DFC">
        <w:rPr>
          <w:b/>
        </w:rPr>
        <w:t>Note:</w:t>
      </w:r>
      <w:r w:rsidRPr="00CE11A6">
        <w:t xml:space="preserve"> Weigh care recipients at</w:t>
      </w:r>
      <w:r w:rsidR="00E459D0">
        <w:t xml:space="preserve"> or</w:t>
      </w:r>
      <w:r w:rsidRPr="00CE11A6">
        <w:t xml:space="preserve"> around the same time </w:t>
      </w:r>
      <w:r w:rsidR="00E459D0">
        <w:t>each</w:t>
      </w:r>
      <w:r w:rsidRPr="00CE11A6">
        <w:t xml:space="preserve"> </w:t>
      </w:r>
      <w:r w:rsidR="00E459D0">
        <w:t>month</w:t>
      </w:r>
      <w:r w:rsidRPr="00CE11A6">
        <w:t>.</w:t>
      </w:r>
    </w:p>
    <w:p w14:paraId="09908245" w14:textId="77777777" w:rsidR="00CE11A6" w:rsidRPr="00CE11A6" w:rsidRDefault="00CE11A6" w:rsidP="006B36D6">
      <w:pPr>
        <w:pStyle w:val="IndentItalic"/>
      </w:pPr>
      <w:r w:rsidRPr="00954DFC">
        <w:rPr>
          <w:b/>
        </w:rPr>
        <w:t>Note:</w:t>
      </w:r>
      <w:r w:rsidRPr="00CE11A6">
        <w:t xml:space="preserve"> Weigh care recipients at around the same time of the day and wearing clothing of a similar weight (e.g. a single layer without coats or shoes).</w:t>
      </w:r>
    </w:p>
    <w:p w14:paraId="07E248AB" w14:textId="77777777" w:rsidR="00643399" w:rsidRPr="00CE11A6" w:rsidRDefault="00CA5A0E" w:rsidP="006B36D6">
      <w:pPr>
        <w:pStyle w:val="NumberingDOH"/>
      </w:pPr>
      <w:r>
        <w:t>R</w:t>
      </w:r>
      <w:r w:rsidR="00643399" w:rsidRPr="00CE11A6">
        <w:t xml:space="preserve">ecord the care recipients who withheld </w:t>
      </w:r>
      <w:r w:rsidR="00DD1306">
        <w:t xml:space="preserve">consent </w:t>
      </w:r>
      <w:r w:rsidR="00643399" w:rsidRPr="00CE11A6">
        <w:t xml:space="preserve">to be weighed </w:t>
      </w:r>
      <w:r w:rsidR="00643399">
        <w:t>on</w:t>
      </w:r>
      <w:r w:rsidR="00643399" w:rsidRPr="00CE11A6">
        <w:t xml:space="preserve"> the finishing weight collection date.</w:t>
      </w:r>
    </w:p>
    <w:p w14:paraId="0F0A730F" w14:textId="77777777" w:rsidR="00643399" w:rsidRPr="000C6B8D" w:rsidRDefault="00CA5A0E" w:rsidP="006B36D6">
      <w:pPr>
        <w:pStyle w:val="NumberingDOH"/>
      </w:pPr>
      <w:r>
        <w:t>R</w:t>
      </w:r>
      <w:r w:rsidR="00643399">
        <w:t xml:space="preserve">ecord the care recipients who were not weighed </w:t>
      </w:r>
      <w:r w:rsidR="00DD1306">
        <w:t>because</w:t>
      </w:r>
      <w:r w:rsidR="00643399">
        <w:t xml:space="preserve"> they are receiving end-of-life care.</w:t>
      </w:r>
    </w:p>
    <w:p w14:paraId="1EECBD00" w14:textId="77777777" w:rsidR="00954DFC" w:rsidRDefault="00954DFC" w:rsidP="006B36D6">
      <w:pPr>
        <w:pStyle w:val="NumberingDOH"/>
      </w:pPr>
      <w:r>
        <w:t xml:space="preserve">Record the care recipients who were not assessed for significant unplanned weight loss because they did not have </w:t>
      </w:r>
      <w:r w:rsidR="00C570C4">
        <w:t xml:space="preserve">the required </w:t>
      </w:r>
      <w:r>
        <w:t>weight record</w:t>
      </w:r>
      <w:r w:rsidR="00C570C4">
        <w:t xml:space="preserve">s. Include </w:t>
      </w:r>
      <w:r>
        <w:t>comments as to why</w:t>
      </w:r>
      <w:r w:rsidR="00F8284F">
        <w:t xml:space="preserve"> the</w:t>
      </w:r>
      <w:r>
        <w:t xml:space="preserve"> weight recording/s are absent (e.g. the care recipient was hospitalised).</w:t>
      </w:r>
    </w:p>
    <w:p w14:paraId="7B1B6577" w14:textId="77777777" w:rsidR="0047407A" w:rsidRDefault="00954DFC" w:rsidP="00FA3AAC">
      <w:pPr>
        <w:pStyle w:val="NumberingDOH"/>
        <w:spacing w:after="120"/>
        <w:sectPr w:rsidR="0047407A" w:rsidSect="00933E1B">
          <w:pgSz w:w="11906" w:h="16838" w:code="9"/>
          <w:pgMar w:top="1701" w:right="1134" w:bottom="567" w:left="1134" w:header="567" w:footer="709" w:gutter="0"/>
          <w:cols w:space="708"/>
          <w:docGrid w:linePitch="360"/>
        </w:sectPr>
      </w:pPr>
      <w:r>
        <w:t>For each care recipient</w:t>
      </w:r>
      <w:r w:rsidR="00A43C30">
        <w:t xml:space="preserve"> who provided their consent</w:t>
      </w:r>
      <w:r>
        <w:t>,</w:t>
      </w:r>
      <w:r w:rsidR="002637A1">
        <w:t xml:space="preserve"> compare</w:t>
      </w:r>
      <w:r>
        <w:t xml:space="preserve"> </w:t>
      </w:r>
      <w:r w:rsidR="002637A1" w:rsidRPr="000C6B8D">
        <w:t>the</w:t>
      </w:r>
      <w:r w:rsidR="002637A1">
        <w:t>ir</w:t>
      </w:r>
      <w:r w:rsidR="002637A1" w:rsidRPr="000C6B8D">
        <w:t xml:space="preserve"> </w:t>
      </w:r>
      <w:r w:rsidR="00CF0170">
        <w:t xml:space="preserve">finishing </w:t>
      </w:r>
      <w:r w:rsidR="002637A1" w:rsidRPr="000C6B8D">
        <w:t>weigh</w:t>
      </w:r>
      <w:r w:rsidR="002637A1">
        <w:t>t from the current quarter</w:t>
      </w:r>
      <w:r w:rsidR="002637A1" w:rsidRPr="000C6B8D">
        <w:t xml:space="preserve"> </w:t>
      </w:r>
      <w:r w:rsidR="002637A1">
        <w:t>with the</w:t>
      </w:r>
      <w:r w:rsidR="00DD1306">
        <w:t>ir</w:t>
      </w:r>
      <w:r w:rsidR="002637A1">
        <w:t xml:space="preserve"> </w:t>
      </w:r>
      <w:r w:rsidR="00CF0170">
        <w:t xml:space="preserve">finishing </w:t>
      </w:r>
      <w:r w:rsidR="002637A1" w:rsidRPr="000C6B8D">
        <w:t xml:space="preserve">weight </w:t>
      </w:r>
      <w:r w:rsidR="00DD1306">
        <w:t xml:space="preserve">from the previous </w:t>
      </w:r>
      <w:r w:rsidR="002637A1">
        <w:t xml:space="preserve">quarter </w:t>
      </w:r>
      <w:r w:rsidR="00CF0170">
        <w:t xml:space="preserve">and calculate </w:t>
      </w:r>
      <w:r w:rsidR="002637A1">
        <w:t>the</w:t>
      </w:r>
      <w:r w:rsidR="008776C8">
        <w:t xml:space="preserve"> </w:t>
      </w:r>
      <w:r w:rsidR="002637A1" w:rsidRPr="00CF0170">
        <w:t>percentage of weight loss</w:t>
      </w:r>
      <w:r w:rsidR="002637A1">
        <w:t xml:space="preserve"> (formula provided below). </w:t>
      </w:r>
      <w:r w:rsidR="00DD1306">
        <w:t>The p</w:t>
      </w:r>
      <w:r w:rsidR="00D578E9">
        <w:t xml:space="preserve">ercentage of unplanned weight loss can be calculated using an automated template or </w:t>
      </w:r>
      <w:r>
        <w:t>the following formula:</w:t>
      </w:r>
    </w:p>
    <w:p w14:paraId="65107679" w14:textId="77777777" w:rsidR="002637A1" w:rsidRPr="000C6B8D" w:rsidRDefault="00BD6254" w:rsidP="00495D03">
      <w:pPr>
        <w:pStyle w:val="IndentItalic"/>
        <w:keepNext/>
        <w:keepLines/>
        <w:rPr>
          <w:b/>
        </w:rPr>
      </w:pPr>
      <w:bookmarkStart w:id="84" w:name="_Exclusions"/>
      <w:bookmarkEnd w:id="84"/>
      <w:r>
        <w:rPr>
          <w:b/>
          <w:noProof/>
          <w:lang w:eastAsia="en-AU"/>
        </w:rPr>
        <w:drawing>
          <wp:inline distT="0" distB="0" distL="0" distR="0" wp14:anchorId="0B4E13B1" wp14:editId="4D5623B3">
            <wp:extent cx="6120130" cy="535464"/>
            <wp:effectExtent l="0" t="0" r="0" b="0"/>
            <wp:docPr id="13" name="Picture 13" descr="Percentage weight loss equals finishing weight of current quarter minus finishing weight of previous quarter, divided by the finishing weight of previous quarter, multiplied by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20130" cy="535464"/>
                    </a:xfrm>
                    <a:prstGeom prst="rect">
                      <a:avLst/>
                    </a:prstGeom>
                    <a:noFill/>
                  </pic:spPr>
                </pic:pic>
              </a:graphicData>
            </a:graphic>
          </wp:inline>
        </w:drawing>
      </w:r>
      <w:r w:rsidR="00D578E9" w:rsidRPr="000C6B8D">
        <w:rPr>
          <w:b/>
        </w:rPr>
        <w:t>Note</w:t>
      </w:r>
      <w:r w:rsidR="002637A1" w:rsidRPr="000C6B8D">
        <w:rPr>
          <w:b/>
        </w:rPr>
        <w:t xml:space="preserve">: </w:t>
      </w:r>
      <w:r w:rsidR="006E061E">
        <w:t>C</w:t>
      </w:r>
      <w:r w:rsidR="002637A1" w:rsidRPr="000C6B8D">
        <w:t>are recipients who have a written strategy and/or ongoing record</w:t>
      </w:r>
      <w:r w:rsidR="00DD1306">
        <w:t>s</w:t>
      </w:r>
      <w:r w:rsidR="002637A1" w:rsidRPr="000C6B8D">
        <w:t xml:space="preserve"> relating to planned weight loss are not counted as unplanned weight loss</w:t>
      </w:r>
      <w:r w:rsidR="00DD1306">
        <w:t>.</w:t>
      </w:r>
    </w:p>
    <w:p w14:paraId="439DDDB1" w14:textId="77777777" w:rsidR="009061A5" w:rsidRPr="006B36D6" w:rsidRDefault="009061A5" w:rsidP="006B36D6">
      <w:pPr>
        <w:pStyle w:val="Heading3"/>
      </w:pPr>
      <w:bookmarkStart w:id="85" w:name="_Toc69290545"/>
      <w:r w:rsidRPr="006B36D6">
        <w:t>Inclusions for significant unplanned weight loss</w:t>
      </w:r>
      <w:bookmarkEnd w:id="85"/>
      <w:r w:rsidRPr="006B36D6">
        <w:t xml:space="preserve"> </w:t>
      </w:r>
    </w:p>
    <w:p w14:paraId="1A4EB20F" w14:textId="77777777" w:rsidR="009061A5" w:rsidRPr="001A3F2B" w:rsidRDefault="009061A5" w:rsidP="006B36D6">
      <w:pPr>
        <w:pStyle w:val="BodyTextDOH"/>
      </w:pPr>
      <w:r w:rsidRPr="001A3F2B">
        <w:t xml:space="preserve">All care recipients must be assessed for </w:t>
      </w:r>
      <w:r>
        <w:t xml:space="preserve">significant </w:t>
      </w:r>
      <w:r w:rsidRPr="001A3F2B">
        <w:t>unplanned wei</w:t>
      </w:r>
      <w:r>
        <w:t>ght loss except those listed in</w:t>
      </w:r>
      <w:r w:rsidR="00DD673E">
        <w:t xml:space="preserve"> </w:t>
      </w:r>
      <w:r w:rsidR="00DD673E" w:rsidRPr="008A5EC4">
        <w:rPr>
          <w:i/>
        </w:rPr>
        <w:t>10.3.2</w:t>
      </w:r>
      <w:r w:rsidRPr="008A5EC4">
        <w:rPr>
          <w:i/>
        </w:rPr>
        <w:t>.</w:t>
      </w:r>
      <w:r w:rsidR="00DD673E" w:rsidRPr="008A5EC4">
        <w:rPr>
          <w:i/>
        </w:rPr>
        <w:t xml:space="preserve"> Exclusions for significant unplanned weight loss</w:t>
      </w:r>
      <w:r w:rsidR="00DD673E">
        <w:t>.</w:t>
      </w:r>
    </w:p>
    <w:p w14:paraId="5811AC5C" w14:textId="77777777" w:rsidR="000660BE" w:rsidRDefault="009061A5" w:rsidP="006B36D6">
      <w:pPr>
        <w:pStyle w:val="Heading3"/>
      </w:pPr>
      <w:bookmarkStart w:id="86" w:name="_Toc69290546"/>
      <w:r>
        <w:t>Exclusions for s</w:t>
      </w:r>
      <w:r w:rsidR="00711A6D">
        <w:t>ignificant unplanned weight loss</w:t>
      </w:r>
      <w:bookmarkEnd w:id="86"/>
      <w:r w:rsidR="00711A6D">
        <w:t xml:space="preserve"> </w:t>
      </w:r>
    </w:p>
    <w:p w14:paraId="390E2721" w14:textId="77777777" w:rsidR="00592BCA" w:rsidRPr="00592BCA" w:rsidRDefault="00592BCA" w:rsidP="006B3469">
      <w:pPr>
        <w:pStyle w:val="BodyTextDOH"/>
        <w:spacing w:before="80"/>
      </w:pPr>
      <w:r w:rsidRPr="00592BCA">
        <w:t>Care recipients who:</w:t>
      </w:r>
    </w:p>
    <w:p w14:paraId="6EFFF16E" w14:textId="77777777" w:rsidR="00954DFC" w:rsidRPr="00584506" w:rsidRDefault="00954DFC" w:rsidP="00CD4E04">
      <w:pPr>
        <w:pStyle w:val="BulletL1DOH"/>
      </w:pPr>
      <w:r w:rsidRPr="00584506">
        <w:t>withh</w:t>
      </w:r>
      <w:r w:rsidR="00EA1CB4" w:rsidRPr="00584506">
        <w:t>o</w:t>
      </w:r>
      <w:r w:rsidRPr="00584506">
        <w:t xml:space="preserve">ld </w:t>
      </w:r>
      <w:r w:rsidR="00B33EA9">
        <w:t xml:space="preserve">consent </w:t>
      </w:r>
      <w:r w:rsidRPr="00584506">
        <w:t>to be weighed at the starting and/or finishing weight collection dates</w:t>
      </w:r>
      <w:r w:rsidR="004656B7">
        <w:t>;</w:t>
      </w:r>
      <w:r w:rsidR="00592BCA">
        <w:t xml:space="preserve"> or</w:t>
      </w:r>
    </w:p>
    <w:p w14:paraId="6BDDFDFF" w14:textId="77777777" w:rsidR="00D81622" w:rsidRPr="00584506" w:rsidRDefault="00D81622" w:rsidP="00CD4E04">
      <w:pPr>
        <w:pStyle w:val="BulletL1DOH"/>
      </w:pPr>
      <w:r w:rsidRPr="00584506">
        <w:t>are receiving end-of-life care</w:t>
      </w:r>
      <w:r w:rsidR="004656B7">
        <w:t>;</w:t>
      </w:r>
      <w:r w:rsidR="00592BCA">
        <w:t xml:space="preserve"> or</w:t>
      </w:r>
    </w:p>
    <w:p w14:paraId="3E661559" w14:textId="77777777" w:rsidR="00EA1CB4" w:rsidRDefault="00EA1CB4" w:rsidP="00CD4E04">
      <w:pPr>
        <w:pStyle w:val="BulletL1DOH"/>
      </w:pPr>
      <w:r w:rsidRPr="00584506">
        <w:t>did not have a</w:t>
      </w:r>
      <w:r w:rsidR="00584506" w:rsidRPr="00584506">
        <w:t xml:space="preserve"> finishing</w:t>
      </w:r>
      <w:r w:rsidRPr="00584506">
        <w:t xml:space="preserve"> weight recorded </w:t>
      </w:r>
      <w:r w:rsidR="00643399">
        <w:t xml:space="preserve">for the current </w:t>
      </w:r>
      <w:r w:rsidR="006D120E">
        <w:t xml:space="preserve">and/or </w:t>
      </w:r>
      <w:r w:rsidR="00643399">
        <w:t>previous quarter/s</w:t>
      </w:r>
      <w:r w:rsidR="000B2BC5">
        <w:t>;</w:t>
      </w:r>
    </w:p>
    <w:p w14:paraId="6D4DDEF5" w14:textId="77777777" w:rsidR="00A43C30" w:rsidRDefault="00A43C30" w:rsidP="006B36D6">
      <w:pPr>
        <w:pStyle w:val="BodyTextDOH"/>
      </w:pPr>
      <w:r>
        <w:t xml:space="preserve">are excluded from assessments for significant unplanned weight loss. </w:t>
      </w:r>
    </w:p>
    <w:p w14:paraId="5F6F3EDC" w14:textId="77777777" w:rsidR="000660BE" w:rsidRDefault="007A4D5D" w:rsidP="006B36D6">
      <w:pPr>
        <w:pStyle w:val="Heading2"/>
      </w:pPr>
      <w:bookmarkStart w:id="87" w:name="_Toc67039617"/>
      <w:bookmarkStart w:id="88" w:name="_Toc67039618"/>
      <w:bookmarkStart w:id="89" w:name="_Toc69290547"/>
      <w:bookmarkStart w:id="90" w:name="_Toc69296421"/>
      <w:bookmarkEnd w:id="87"/>
      <w:bookmarkEnd w:id="88"/>
      <w:r>
        <w:t xml:space="preserve">Data reporting </w:t>
      </w:r>
      <w:r w:rsidR="000660BE">
        <w:t xml:space="preserve">for </w:t>
      </w:r>
      <w:r w:rsidR="00D2109E">
        <w:t xml:space="preserve">significant </w:t>
      </w:r>
      <w:r w:rsidR="00B74E66">
        <w:t>u</w:t>
      </w:r>
      <w:r w:rsidR="000660BE">
        <w:t>nplanned weight loss</w:t>
      </w:r>
      <w:bookmarkEnd w:id="89"/>
      <w:bookmarkEnd w:id="90"/>
    </w:p>
    <w:p w14:paraId="49CB6074" w14:textId="77777777" w:rsidR="005314DA" w:rsidRPr="00426A95" w:rsidRDefault="00711A6D" w:rsidP="006B3469">
      <w:pPr>
        <w:pStyle w:val="BodyTextDOH"/>
        <w:spacing w:before="80"/>
      </w:pPr>
      <w:r w:rsidRPr="00426A95">
        <w:t>Pursuant to</w:t>
      </w:r>
      <w:r w:rsidR="005314DA" w:rsidRPr="00426A95">
        <w:t xml:space="preserve"> section 26(b) of the </w:t>
      </w:r>
      <w:hyperlink r:id="rId61" w:history="1">
        <w:r w:rsidR="005314DA" w:rsidRPr="00426A95">
          <w:rPr>
            <w:rStyle w:val="Hyperlink"/>
          </w:rPr>
          <w:t>Accountability Principles</w:t>
        </w:r>
      </w:hyperlink>
      <w:r w:rsidR="005314DA" w:rsidRPr="00426A95">
        <w:t>, approved providers must compile or otherwise derive</w:t>
      </w:r>
      <w:r w:rsidR="000B2BC5" w:rsidRPr="00426A95">
        <w:t xml:space="preserve"> information</w:t>
      </w:r>
      <w:r w:rsidR="005314DA" w:rsidRPr="00426A95">
        <w:t xml:space="preserve"> from these measurements and assessments the following information</w:t>
      </w:r>
      <w:r w:rsidR="00E05D10" w:rsidRPr="00426A95">
        <w:t xml:space="preserve"> that is relevant to indicating the quality of </w:t>
      </w:r>
      <w:r w:rsidR="000B2BC5" w:rsidRPr="00426A95">
        <w:t xml:space="preserve">residential </w:t>
      </w:r>
      <w:r w:rsidR="00E05D10" w:rsidRPr="00426A95">
        <w:t>care</w:t>
      </w:r>
      <w:r w:rsidR="000B2BC5" w:rsidRPr="00426A95">
        <w:t xml:space="preserve">. The information compiled or derived from the measurements and assessments must not be personal information (within the meaning of the </w:t>
      </w:r>
      <w:r w:rsidR="000B2BC5" w:rsidRPr="00426A95">
        <w:rPr>
          <w:i/>
        </w:rPr>
        <w:t>Privacy Act 1988</w:t>
      </w:r>
      <w:r w:rsidR="000B2BC5" w:rsidRPr="00426A95">
        <w:t>) about any of the care recipients.</w:t>
      </w:r>
    </w:p>
    <w:p w14:paraId="1A401683" w14:textId="77777777" w:rsidR="000B2BC5" w:rsidRDefault="001717D3" w:rsidP="00CD4E04">
      <w:pPr>
        <w:pStyle w:val="BodyTextDOH"/>
      </w:pPr>
      <w:r>
        <w:t>Approved providers must compile or derive information in accordance with the requirements below. Approved providers must ensure that the information compiled or derived in accordance with these requirements does not contain personal information about any of the care recipients.</w:t>
      </w:r>
    </w:p>
    <w:p w14:paraId="27AC674C" w14:textId="77777777" w:rsidR="00AD0FA5" w:rsidRPr="001A3F2B" w:rsidRDefault="00C44F45" w:rsidP="00CD4E04">
      <w:pPr>
        <w:pStyle w:val="BodyTextDOH"/>
      </w:pPr>
      <w:r w:rsidRPr="00C44F45">
        <w:rPr>
          <w:noProof/>
          <w:lang w:eastAsia="en-AU"/>
        </w:rPr>
        <w:drawing>
          <wp:inline distT="0" distB="0" distL="0" distR="0" wp14:anchorId="7CA45EEB" wp14:editId="48DA55DB">
            <wp:extent cx="6071870" cy="3840480"/>
            <wp:effectExtent l="0" t="0" r="5080" b="0"/>
            <wp:docPr id="24" name="Picture 24" descr="1. Number of care recipients assessed for significant unplanned weight loss.&#10;2. Number of care recipients excluded because they withheld consent to be weighed on the finishing weight collection date.&#10;3. Number of care recipients excluded because they are receiving end-of-life care.&#10;4. Number of care recipients excluded because they did not have a &#10;finishing weight recorded for the current or previous quarter. Include &#10;in the comments field the reason why the weight recording/s are absent.&#10;5. Number of care recipients who experienced significant unplanned &#10;weight loss of 5% or more when comparing their current and previous &#10;quarter finishing weights.&#10;Note: Remember care recipients who have a written strategy and/or ongoing record relating to planned weight loss are not counted as unplanned weight 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71870" cy="3840480"/>
                    </a:xfrm>
                    <a:prstGeom prst="rect">
                      <a:avLst/>
                    </a:prstGeom>
                    <a:noFill/>
                    <a:ln>
                      <a:noFill/>
                    </a:ln>
                  </pic:spPr>
                </pic:pic>
              </a:graphicData>
            </a:graphic>
          </wp:inline>
        </w:drawing>
      </w:r>
    </w:p>
    <w:p w14:paraId="1C03A1EF" w14:textId="77777777" w:rsidR="000660BE" w:rsidRDefault="000660BE" w:rsidP="006B36D6">
      <w:pPr>
        <w:pStyle w:val="Heading2"/>
      </w:pPr>
      <w:bookmarkStart w:id="91" w:name="_Toc69290548"/>
      <w:bookmarkStart w:id="92" w:name="_Toc69296422"/>
      <w:r>
        <w:t xml:space="preserve">How to report </w:t>
      </w:r>
      <w:r w:rsidR="00D2109E">
        <w:t xml:space="preserve">significant </w:t>
      </w:r>
      <w:r w:rsidR="00B74E66">
        <w:t>u</w:t>
      </w:r>
      <w:r>
        <w:t>nplanned weight loss</w:t>
      </w:r>
      <w:bookmarkEnd w:id="91"/>
      <w:bookmarkEnd w:id="92"/>
    </w:p>
    <w:p w14:paraId="526800B3" w14:textId="77777777" w:rsidR="00844249" w:rsidRPr="00426A95" w:rsidRDefault="00807E0B" w:rsidP="006B3469">
      <w:pPr>
        <w:pStyle w:val="BodyTextDOH"/>
        <w:spacing w:before="80"/>
      </w:pPr>
      <w:r w:rsidRPr="00426A95">
        <w:t xml:space="preserve">Pursuant to </w:t>
      </w:r>
      <w:r w:rsidR="00844249" w:rsidRPr="00426A95">
        <w:t xml:space="preserve">section 26(c) of the </w:t>
      </w:r>
      <w:hyperlink r:id="rId63" w:history="1">
        <w:r w:rsidR="00844249" w:rsidRPr="00426A95">
          <w:rPr>
            <w:rStyle w:val="Hyperlink"/>
          </w:rPr>
          <w:t>Accountability Principles</w:t>
        </w:r>
      </w:hyperlink>
      <w:r w:rsidR="00844249" w:rsidRPr="00426A95">
        <w:t xml:space="preserve">, approved providers must submit the </w:t>
      </w:r>
      <w:r w:rsidR="00A342E4" w:rsidRPr="00426A95">
        <w:t>quality indicator</w:t>
      </w:r>
      <w:r w:rsidR="00844249" w:rsidRPr="00426A95">
        <w:t xml:space="preserve"> data into the provider portal</w:t>
      </w:r>
      <w:r w:rsidR="00711A6D" w:rsidRPr="00426A95">
        <w:t xml:space="preserve"> in order to make the information available to the Secretary</w:t>
      </w:r>
      <w:r w:rsidR="00844249" w:rsidRPr="00426A95">
        <w:t xml:space="preserve">. </w:t>
      </w:r>
    </w:p>
    <w:p w14:paraId="7AEFB9AD" w14:textId="77777777" w:rsidR="000660BE" w:rsidRDefault="000660BE" w:rsidP="006B36D6">
      <w:pPr>
        <w:pStyle w:val="Heading2"/>
      </w:pPr>
      <w:bookmarkStart w:id="93" w:name="_Toc69290549"/>
      <w:bookmarkStart w:id="94" w:name="_Toc69296423"/>
      <w:r>
        <w:t>How to record information in My Aged Care</w:t>
      </w:r>
      <w:bookmarkEnd w:id="93"/>
      <w:bookmarkEnd w:id="94"/>
    </w:p>
    <w:p w14:paraId="59B31C34" w14:textId="77777777" w:rsidR="00844249" w:rsidRDefault="00844249" w:rsidP="006B3469">
      <w:pPr>
        <w:pStyle w:val="BodyTextDOH"/>
        <w:spacing w:before="80"/>
      </w:pPr>
      <w:r w:rsidRPr="00426A95">
        <w:t xml:space="preserve">In giving information </w:t>
      </w:r>
      <w:r w:rsidR="00BB695C" w:rsidRPr="00426A95">
        <w:t xml:space="preserve">relating to significant unplanned weight loss </w:t>
      </w:r>
      <w:r w:rsidRPr="00426A95">
        <w:t xml:space="preserve">to the Secretary pursuant to section 26(c) of the </w:t>
      </w:r>
      <w:hyperlink r:id="rId64" w:history="1">
        <w:r w:rsidRPr="00426A95">
          <w:rPr>
            <w:rStyle w:val="Hyperlink"/>
          </w:rPr>
          <w:t>Accountability Principles</w:t>
        </w:r>
      </w:hyperlink>
      <w:r w:rsidRPr="00426A95">
        <w:t xml:space="preserve">, approved providers must </w:t>
      </w:r>
      <w:r w:rsidR="00BB695C" w:rsidRPr="00426A95">
        <w:t>n</w:t>
      </w:r>
      <w:r w:rsidRPr="00426A95">
        <w:t xml:space="preserve">ote care recipients </w:t>
      </w:r>
      <w:r w:rsidR="00896461" w:rsidRPr="00426A95">
        <w:t>who were excluded because they did not have a finishing weight recorded</w:t>
      </w:r>
      <w:r w:rsidR="006D120E" w:rsidRPr="00426A95">
        <w:t xml:space="preserve"> for the current or previous quarter,</w:t>
      </w:r>
      <w:r w:rsidR="00896461" w:rsidRPr="00426A95">
        <w:t xml:space="preserve"> including the reason why the weight recording</w:t>
      </w:r>
      <w:r w:rsidR="00F8284F" w:rsidRPr="00426A95">
        <w:t>/s are absent</w:t>
      </w:r>
      <w:r w:rsidR="00AB6F81" w:rsidRPr="00426A95">
        <w:t>,</w:t>
      </w:r>
      <w:r w:rsidR="00BB695C" w:rsidRPr="00426A95">
        <w:t xml:space="preserve"> in the comments section in My Aged Care</w:t>
      </w:r>
      <w:r w:rsidR="00896461" w:rsidRPr="00426A95">
        <w:t>.</w:t>
      </w:r>
    </w:p>
    <w:p w14:paraId="474DE88F" w14:textId="77777777" w:rsidR="000660BE" w:rsidRDefault="000660BE" w:rsidP="006B36D6">
      <w:pPr>
        <w:pStyle w:val="Heading2"/>
      </w:pPr>
      <w:bookmarkStart w:id="95" w:name="_Toc67036328"/>
      <w:bookmarkStart w:id="96" w:name="_Toc67039622"/>
      <w:bookmarkStart w:id="97" w:name="_Toc67036329"/>
      <w:bookmarkStart w:id="98" w:name="_Toc67039623"/>
      <w:bookmarkStart w:id="99" w:name="_Toc69290550"/>
      <w:bookmarkStart w:id="100" w:name="_Toc69296424"/>
      <w:bookmarkEnd w:id="95"/>
      <w:bookmarkEnd w:id="96"/>
      <w:bookmarkEnd w:id="97"/>
      <w:bookmarkEnd w:id="98"/>
      <w:r>
        <w:t xml:space="preserve">Additional resources for </w:t>
      </w:r>
      <w:r w:rsidR="00D2109E">
        <w:t xml:space="preserve">significant </w:t>
      </w:r>
      <w:r w:rsidR="001A3F2B">
        <w:t>u</w:t>
      </w:r>
      <w:r>
        <w:t>nplanned weight loss</w:t>
      </w:r>
      <w:bookmarkEnd w:id="99"/>
      <w:bookmarkEnd w:id="100"/>
    </w:p>
    <w:p w14:paraId="12DF7E7C" w14:textId="77777777" w:rsidR="00896461" w:rsidRDefault="00D2109E" w:rsidP="00D03279">
      <w:pPr>
        <w:pStyle w:val="BodyTextDOH"/>
        <w:spacing w:before="80" w:after="240"/>
      </w:pPr>
      <w:r w:rsidRPr="00426A95">
        <w:t xml:space="preserve">More </w:t>
      </w:r>
      <w:r w:rsidR="00896461" w:rsidRPr="00426A95">
        <w:t xml:space="preserve">information and resources related to </w:t>
      </w:r>
      <w:r w:rsidR="00D87751" w:rsidRPr="00426A95">
        <w:t>significant</w:t>
      </w:r>
      <w:r w:rsidR="00896461" w:rsidRPr="00426A95">
        <w:t xml:space="preserve"> unplanned weight loss </w:t>
      </w:r>
      <w:r w:rsidRPr="00426A95">
        <w:t>are</w:t>
      </w:r>
      <w:r w:rsidR="00896461" w:rsidRPr="00426A95">
        <w:t xml:space="preserve"> available at </w:t>
      </w:r>
      <w:hyperlink r:id="rId65" w:history="1">
        <w:r w:rsidR="00896461" w:rsidRPr="00426A95">
          <w:rPr>
            <w:rStyle w:val="Hyperlink"/>
          </w:rPr>
          <w:t>www.health.gov.au</w:t>
        </w:r>
      </w:hyperlink>
      <w:r w:rsidR="00896461" w:rsidRPr="00426A95">
        <w:t xml:space="preserve"> and in </w:t>
      </w:r>
      <w:r w:rsidR="007A4D5D" w:rsidRPr="00426A95">
        <w:t xml:space="preserve">Part B of </w:t>
      </w:r>
      <w:r w:rsidR="00711A6D" w:rsidRPr="00426A95">
        <w:t xml:space="preserve">this </w:t>
      </w:r>
      <w:r w:rsidR="007A4D5D" w:rsidRPr="00426A95">
        <w:t>Manual</w:t>
      </w:r>
      <w:r w:rsidR="00896461" w:rsidRPr="00426A95">
        <w:t>.</w:t>
      </w:r>
    </w:p>
    <w:tbl>
      <w:tblPr>
        <w:tblStyle w:val="TableGrid"/>
        <w:tblW w:w="0" w:type="auto"/>
        <w:tblBorders>
          <w:top w:val="single" w:sz="24" w:space="0" w:color="0090D4" w:themeColor="accent3"/>
          <w:left w:val="none" w:sz="0" w:space="0" w:color="auto"/>
          <w:bottom w:val="single" w:sz="24" w:space="0" w:color="0090D4" w:themeColor="accent3"/>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Caption w:val="Important Note"/>
        <w:tblDescription w:val="All unplanned and unexpected weight loss must be investigated promptly and appropriate treatment commenced.&#10;If a care recipient cannot be weighed, it is still good practice to monitor them using alternative means such as mid-arm or calf circumference. This ensures changes are identified and appropriate strategies put in place."/>
      </w:tblPr>
      <w:tblGrid>
        <w:gridCol w:w="1134"/>
        <w:gridCol w:w="8494"/>
      </w:tblGrid>
      <w:tr w:rsidR="00BD6254" w14:paraId="34F4EB7F" w14:textId="77777777" w:rsidTr="007D09C0">
        <w:trPr>
          <w:cantSplit/>
          <w:tblHeader/>
        </w:trPr>
        <w:tc>
          <w:tcPr>
            <w:tcW w:w="1134" w:type="dxa"/>
            <w:shd w:val="clear" w:color="auto" w:fill="E1F5FF"/>
            <w:tcMar>
              <w:left w:w="0" w:type="dxa"/>
              <w:right w:w="0" w:type="dxa"/>
            </w:tcMar>
          </w:tcPr>
          <w:p w14:paraId="230407EE" w14:textId="77777777" w:rsidR="00BD6254" w:rsidRPr="00D03279" w:rsidRDefault="00BD6254" w:rsidP="007D09C0">
            <w:pPr>
              <w:pStyle w:val="BodyTextDOH"/>
              <w:jc w:val="center"/>
            </w:pPr>
            <w:r w:rsidRPr="00D03279">
              <w:rPr>
                <w:noProof/>
                <w:lang w:eastAsia="en-AU"/>
              </w:rPr>
              <w:drawing>
                <wp:inline distT="0" distB="0" distL="0" distR="0" wp14:anchorId="7B1C8F64" wp14:editId="11B5F18F">
                  <wp:extent cx="542925" cy="542925"/>
                  <wp:effectExtent l="0" t="0" r="9525" b="9525"/>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pic:spPr>
                      </pic:pic>
                    </a:graphicData>
                  </a:graphic>
                </wp:inline>
              </w:drawing>
            </w:r>
          </w:p>
        </w:tc>
        <w:tc>
          <w:tcPr>
            <w:tcW w:w="8494" w:type="dxa"/>
            <w:shd w:val="clear" w:color="auto" w:fill="E1F5FF"/>
            <w:tcMar>
              <w:left w:w="0" w:type="dxa"/>
              <w:right w:w="0" w:type="dxa"/>
            </w:tcMar>
          </w:tcPr>
          <w:p w14:paraId="6CB107BB" w14:textId="77777777" w:rsidR="00BD6254" w:rsidRPr="00D03279" w:rsidRDefault="00BD6254" w:rsidP="007D09C0">
            <w:pPr>
              <w:pStyle w:val="BodyTextDOH"/>
              <w:rPr>
                <w:rFonts w:ascii="Arial Black" w:hAnsi="Arial Black"/>
                <w:color w:val="004C90" w:themeColor="text2"/>
              </w:rPr>
            </w:pPr>
            <w:r w:rsidRPr="00D03279">
              <w:rPr>
                <w:rFonts w:ascii="Arial Black" w:hAnsi="Arial Black"/>
                <w:color w:val="004C90" w:themeColor="text2"/>
              </w:rPr>
              <w:t>IMPORTANT NOTE</w:t>
            </w:r>
          </w:p>
          <w:p w14:paraId="5E827BB4" w14:textId="77777777" w:rsidR="00BD6254" w:rsidRPr="00D03279" w:rsidRDefault="00BD6254" w:rsidP="007D09C0">
            <w:pPr>
              <w:pStyle w:val="BodyTextDOH"/>
            </w:pPr>
            <w:r w:rsidRPr="00D03279">
              <w:t>All unplanned and unexpected weight loss must be investigated promptly and appropriate treatment commenced.</w:t>
            </w:r>
          </w:p>
          <w:p w14:paraId="4ED0A273" w14:textId="77777777" w:rsidR="00BD6254" w:rsidRPr="00D03279" w:rsidRDefault="00BD6254" w:rsidP="007D09C0">
            <w:pPr>
              <w:pStyle w:val="BodyTextDOH"/>
            </w:pPr>
            <w:r w:rsidRPr="00D03279">
              <w:t>If a care recipient cannot be weighed, it is still good practice to monitor them using alternative means such as mid-arm or calf circumference. This ensures changes are identified and appropriate strategies put in place.</w:t>
            </w:r>
          </w:p>
        </w:tc>
      </w:tr>
    </w:tbl>
    <w:p w14:paraId="32FB392F" w14:textId="77777777" w:rsidR="00D03279" w:rsidRDefault="00D03279" w:rsidP="006B3469">
      <w:pPr>
        <w:pStyle w:val="BodyTextDOH"/>
        <w:spacing w:before="80"/>
      </w:pPr>
    </w:p>
    <w:p w14:paraId="6ACD95F1" w14:textId="77777777" w:rsidR="0047407A" w:rsidRDefault="0047407A" w:rsidP="006B3469">
      <w:pPr>
        <w:pStyle w:val="BodyTextDOH"/>
        <w:tabs>
          <w:tab w:val="left" w:pos="910"/>
        </w:tabs>
        <w:rPr>
          <w:sz w:val="2"/>
          <w:szCs w:val="2"/>
        </w:rPr>
        <w:sectPr w:rsidR="0047407A" w:rsidSect="00237101">
          <w:headerReference w:type="even" r:id="rId66"/>
          <w:headerReference w:type="default" r:id="rId67"/>
          <w:headerReference w:type="first" r:id="rId68"/>
          <w:pgSz w:w="11906" w:h="16838" w:code="9"/>
          <w:pgMar w:top="1701" w:right="1134" w:bottom="567" w:left="1134" w:header="567" w:footer="709" w:gutter="0"/>
          <w:cols w:space="708"/>
          <w:docGrid w:linePitch="360"/>
        </w:sectPr>
      </w:pPr>
    </w:p>
    <w:p w14:paraId="6BFE1E88" w14:textId="77777777" w:rsidR="001D0A71" w:rsidRDefault="003A55FE" w:rsidP="00EF0A26">
      <w:pPr>
        <w:pStyle w:val="Heading1"/>
        <w:pageBreakBefore/>
      </w:pPr>
      <w:bookmarkStart w:id="101" w:name="_Toc69290551"/>
      <w:bookmarkStart w:id="102" w:name="_Toc69296425"/>
      <w:bookmarkStart w:id="103" w:name="_Toc74675286"/>
      <w:r w:rsidRPr="00964553">
        <w:t>Unplanned weight loss</w:t>
      </w:r>
      <w:r>
        <w:t xml:space="preserve"> </w:t>
      </w:r>
      <w:r w:rsidR="001D0A71">
        <w:t>–</w:t>
      </w:r>
      <w:r>
        <w:t xml:space="preserve"> </w:t>
      </w:r>
      <w:r w:rsidR="002C63A3">
        <w:t>c</w:t>
      </w:r>
      <w:r>
        <w:t>onsecutive</w:t>
      </w:r>
      <w:bookmarkEnd w:id="101"/>
      <w:bookmarkEnd w:id="102"/>
      <w:bookmarkEnd w:id="103"/>
    </w:p>
    <w:p w14:paraId="0EE63B79" w14:textId="77777777" w:rsidR="00EF0A26" w:rsidRPr="00EF0A26" w:rsidRDefault="001B7BA6" w:rsidP="00EF0A26">
      <w:pPr>
        <w:pStyle w:val="GraphicLine"/>
      </w:pPr>
      <w:r>
        <w:rPr>
          <w:lang w:eastAsia="en-AU"/>
        </w:rPr>
        <w:drawing>
          <wp:anchor distT="0" distB="0" distL="114300" distR="114300" simplePos="0" relativeHeight="251706368" behindDoc="0" locked="0" layoutInCell="1" allowOverlap="1" wp14:anchorId="0C00A2BD" wp14:editId="0F6FF173">
            <wp:simplePos x="0" y="0"/>
            <wp:positionH relativeFrom="column">
              <wp:posOffset>-720024</wp:posOffset>
            </wp:positionH>
            <wp:positionV relativeFrom="paragraph">
              <wp:posOffset>22481</wp:posOffset>
            </wp:positionV>
            <wp:extent cx="7560000" cy="108000"/>
            <wp:effectExtent l="0" t="0" r="3175" b="6350"/>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000" cy="1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4525F" w14:textId="7074EE6E" w:rsidR="000B2B02" w:rsidRDefault="000B2B02" w:rsidP="00EF0A26">
      <w:pPr>
        <w:pStyle w:val="BodyTextDOH"/>
      </w:pPr>
      <w:r>
        <w:t>Unplanned weight loss is the result of deficiency in a person’s</w:t>
      </w:r>
      <w:r w:rsidR="00061647">
        <w:t xml:space="preserve"> dietary</w:t>
      </w:r>
      <w:r>
        <w:t xml:space="preserve"> intake relative to </w:t>
      </w:r>
      <w:r w:rsidR="00061647">
        <w:t xml:space="preserve">their needs </w:t>
      </w:r>
      <w:r>
        <w:t xml:space="preserve">and may be a symptom </w:t>
      </w:r>
      <w:r w:rsidR="0045743E">
        <w:t>or</w:t>
      </w:r>
      <w:r>
        <w:t xml:space="preserve"> consequence of disease</w:t>
      </w:r>
      <w:r w:rsidRPr="00CA1097">
        <w:t xml:space="preserve">. </w:t>
      </w:r>
      <w:r>
        <w:t>The two categories within this quality indicator are:</w:t>
      </w:r>
      <w:r w:rsidR="00A03BDA" w:rsidRPr="00A03BDA">
        <w:t xml:space="preserve"> </w:t>
      </w:r>
    </w:p>
    <w:p w14:paraId="3C58CFF1" w14:textId="77777777" w:rsidR="000B2B02" w:rsidRPr="00EF0A26" w:rsidRDefault="000B2B02" w:rsidP="004C7D34">
      <w:pPr>
        <w:pStyle w:val="NumberingDOH"/>
        <w:numPr>
          <w:ilvl w:val="0"/>
          <w:numId w:val="12"/>
        </w:numPr>
        <w:ind w:left="284" w:hanging="284"/>
      </w:pPr>
      <w:r w:rsidRPr="00EF0A26">
        <w:t>significant unplanned weight loss (</w:t>
      </w:r>
      <w:r w:rsidR="00613960" w:rsidRPr="00EF0A26">
        <w:t>see S</w:t>
      </w:r>
      <w:r w:rsidRPr="00EF0A26">
        <w:t>ection</w:t>
      </w:r>
      <w:r w:rsidR="00613960" w:rsidRPr="00EF0A26">
        <w:t xml:space="preserve"> 10 of this Manual</w:t>
      </w:r>
      <w:r w:rsidRPr="00EF0A26">
        <w:t>), and</w:t>
      </w:r>
    </w:p>
    <w:p w14:paraId="362E2AB1" w14:textId="77777777" w:rsidR="000B2B02" w:rsidRPr="00EF0A26" w:rsidRDefault="000B2B02" w:rsidP="004C7D34">
      <w:pPr>
        <w:pStyle w:val="NumberingDOH"/>
        <w:numPr>
          <w:ilvl w:val="0"/>
          <w:numId w:val="12"/>
        </w:numPr>
        <w:ind w:left="284" w:hanging="284"/>
      </w:pPr>
      <w:r w:rsidRPr="00EF0A26">
        <w:t>consecutive unplanned weight loss (</w:t>
      </w:r>
      <w:r w:rsidR="00613960" w:rsidRPr="00EF0A26">
        <w:t>this</w:t>
      </w:r>
      <w:r w:rsidRPr="00EF0A26">
        <w:t xml:space="preserve"> Section). </w:t>
      </w:r>
    </w:p>
    <w:p w14:paraId="24288F7C" w14:textId="77777777" w:rsidR="000B2B02" w:rsidRPr="008A5EC4" w:rsidRDefault="000B2B02" w:rsidP="00EF0A26">
      <w:pPr>
        <w:pStyle w:val="BodyTextDOH"/>
      </w:pPr>
      <w:r>
        <w:t xml:space="preserve">Approved </w:t>
      </w:r>
      <w:r w:rsidR="0045743E">
        <w:t>P</w:t>
      </w:r>
      <w:r>
        <w:t>roviders are required to</w:t>
      </w:r>
      <w:r w:rsidR="00EB6C4A">
        <w:t xml:space="preserve"> collect and</w:t>
      </w:r>
      <w:r>
        <w:t xml:space="preserve"> record data for each category.</w:t>
      </w:r>
    </w:p>
    <w:p w14:paraId="431550F4" w14:textId="77777777" w:rsidR="003A55FE" w:rsidRPr="00866379" w:rsidRDefault="003A55FE" w:rsidP="006B36D6">
      <w:pPr>
        <w:pStyle w:val="Heading2"/>
      </w:pPr>
      <w:bookmarkStart w:id="104" w:name="_Toc69290552"/>
      <w:bookmarkStart w:id="105" w:name="_Toc69296426"/>
      <w:r w:rsidRPr="00866379">
        <w:t>Overview</w:t>
      </w:r>
      <w:r w:rsidR="008130F0">
        <w:t xml:space="preserve"> </w:t>
      </w:r>
      <w:r w:rsidR="00300839">
        <w:t>of</w:t>
      </w:r>
      <w:r w:rsidR="008130F0">
        <w:t xml:space="preserve"> consecutive unplanned weight loss</w:t>
      </w:r>
      <w:bookmarkEnd w:id="104"/>
      <w:bookmarkEnd w:id="105"/>
    </w:p>
    <w:p w14:paraId="23CF705E" w14:textId="77777777" w:rsidR="00755300" w:rsidRDefault="00C53EC3" w:rsidP="00CD4E04">
      <w:pPr>
        <w:pStyle w:val="BodyTextDOH"/>
      </w:pPr>
      <w:r>
        <w:t xml:space="preserve">Consecutive unplanned weight loss is </w:t>
      </w:r>
      <w:r w:rsidRPr="00CA1097">
        <w:t>weight</w:t>
      </w:r>
      <w:r w:rsidRPr="001A3F2B">
        <w:t xml:space="preserve"> loss of any amount every month over three consecutive months of the quarter.</w:t>
      </w:r>
      <w:r>
        <w:t xml:space="preserve"> </w:t>
      </w:r>
      <w:r w:rsidR="00CA1097">
        <w:t>Consecutive u</w:t>
      </w:r>
      <w:r w:rsidR="00755300" w:rsidRPr="00755300">
        <w:t xml:space="preserve">nplanned weight loss should not be dismissed as a natural aged-related change. </w:t>
      </w:r>
      <w:r w:rsidR="00CA1097">
        <w:t xml:space="preserve">The detection of consecutive unplanned weight loss may be an early indicator of a symptom or consequence of disease and </w:t>
      </w:r>
      <w:r w:rsidR="00755300" w:rsidRPr="00755300">
        <w:t>can be addressed if detected early.</w:t>
      </w:r>
    </w:p>
    <w:p w14:paraId="681683D0" w14:textId="77777777" w:rsidR="00CA1097" w:rsidRDefault="00CA1097" w:rsidP="00CD4E04">
      <w:pPr>
        <w:pStyle w:val="BodyTextDOH"/>
      </w:pPr>
      <w:r>
        <w:t>Approved providers of residential aged care must collect and report on consecutive unplanned weight loss data quarterly, according to the requirements set out in this Manual.</w:t>
      </w:r>
    </w:p>
    <w:p w14:paraId="42CBAF35" w14:textId="2DC6C156" w:rsidR="003A55FE" w:rsidRDefault="003A55FE" w:rsidP="00CD4E04">
      <w:pPr>
        <w:pStyle w:val="FigureHeadingDOH"/>
      </w:pPr>
      <w:r w:rsidRPr="0053395E">
        <w:t xml:space="preserve">Table </w:t>
      </w:r>
      <w:r w:rsidR="00ED2BBA">
        <w:rPr>
          <w:noProof/>
        </w:rPr>
        <w:fldChar w:fldCharType="begin"/>
      </w:r>
      <w:r w:rsidR="00ED2BBA">
        <w:rPr>
          <w:noProof/>
        </w:rPr>
        <w:instrText xml:space="preserve"> SEQ Table </w:instrText>
      </w:r>
      <w:r w:rsidR="00ED2BBA">
        <w:rPr>
          <w:noProof/>
        </w:rPr>
        <w:fldChar w:fldCharType="separate"/>
      </w:r>
      <w:r w:rsidR="00431F37">
        <w:rPr>
          <w:noProof/>
        </w:rPr>
        <w:t>6</w:t>
      </w:r>
      <w:r w:rsidR="00ED2BBA">
        <w:rPr>
          <w:noProof/>
        </w:rPr>
        <w:fldChar w:fldCharType="end"/>
      </w:r>
      <w:r w:rsidR="00626326">
        <w:t>:</w:t>
      </w:r>
      <w:r w:rsidRPr="0053395E">
        <w:t xml:space="preserve"> </w:t>
      </w:r>
      <w:r>
        <w:t>Consecutive unplanned weight loss</w:t>
      </w:r>
      <w:r w:rsidRPr="0053395E">
        <w:t xml:space="preserve"> </w:t>
      </w:r>
      <w:r w:rsidR="00A342E4">
        <w:t>quality indicator</w:t>
      </w:r>
      <w:r w:rsidRPr="0053395E">
        <w:t xml:space="preserve"> overview</w:t>
      </w:r>
    </w:p>
    <w:tbl>
      <w:tblPr>
        <w:tblStyle w:val="TableGrid"/>
        <w:tblW w:w="0" w:type="auto"/>
        <w:tblBorders>
          <w:top w:val="dotted" w:sz="4" w:space="0" w:color="00B3C3" w:themeColor="accent2"/>
          <w:left w:val="none" w:sz="0" w:space="0" w:color="auto"/>
          <w:bottom w:val="dotted" w:sz="4" w:space="0" w:color="00B3C3" w:themeColor="accent2"/>
          <w:right w:val="none" w:sz="0" w:space="0" w:color="auto"/>
          <w:insideH w:val="dotted" w:sz="4" w:space="0" w:color="00B3C3" w:themeColor="accent2"/>
          <w:insideV w:val="none" w:sz="0" w:space="0" w:color="auto"/>
        </w:tblBorders>
        <w:tblLook w:val="04A0" w:firstRow="1" w:lastRow="0" w:firstColumn="1" w:lastColumn="0" w:noHBand="0" w:noVBand="1"/>
        <w:tblCaption w:val="Percentage of care recipients who experienced consecutive unplanned weight loss"/>
        <w:tblDescription w:val="COLLECTION&#10;Three monthly weights are collected for each care recipient every quarter and are compared against each other, as well as the finishing weight from the previous quarter, to determine consecutive unplanned weight loss&#10;QUALITY INDICATOR REPORTING&#10;Care recipients who experienced consecutive unplanned weight loss of any amount&#10;ADDITIONAL REPORTING&#10;Care recipients assessed for consecutive unplanned weight loss&#10;EXCLUSIONS&#10;Care recipients who withheld consent to be weighed at the starting, middle and/or finishing weight collection dates&#10;Care recipients who are receiving end-of-life care&#10;Care recipients who did not have their previous, starting, middle and/or finishing weight recorded and comments providing explanation as to why the weight recording/s are absent"/>
      </w:tblPr>
      <w:tblGrid>
        <w:gridCol w:w="2552"/>
        <w:gridCol w:w="7076"/>
      </w:tblGrid>
      <w:tr w:rsidR="00BD6254" w14:paraId="2BFFDDC0" w14:textId="77777777" w:rsidTr="007D09C0">
        <w:trPr>
          <w:cantSplit/>
          <w:tblHeader/>
        </w:trPr>
        <w:tc>
          <w:tcPr>
            <w:tcW w:w="2552" w:type="dxa"/>
            <w:vMerge w:val="restart"/>
            <w:shd w:val="clear" w:color="auto" w:fill="00B3C3" w:themeFill="accent2"/>
            <w:tcMar>
              <w:left w:w="170" w:type="dxa"/>
            </w:tcMar>
          </w:tcPr>
          <w:p w14:paraId="1B0D6CA2" w14:textId="77777777" w:rsidR="00BD6254" w:rsidRPr="00E04CEA" w:rsidRDefault="00BD6254" w:rsidP="007D09C0">
            <w:pPr>
              <w:pStyle w:val="BodyTextDOH"/>
              <w:spacing w:before="240"/>
              <w:rPr>
                <w:color w:val="FFFFFF" w:themeColor="background1"/>
                <w:sz w:val="22"/>
                <w:szCs w:val="22"/>
              </w:rPr>
            </w:pPr>
            <w:bookmarkStart w:id="106" w:name="_Toc69290553"/>
            <w:bookmarkStart w:id="107" w:name="_Toc69296427"/>
            <w:r w:rsidRPr="006C7723">
              <w:rPr>
                <w:noProof/>
                <w:color w:val="FFFFFF" w:themeColor="background1"/>
                <w:sz w:val="22"/>
                <w:szCs w:val="22"/>
                <w:lang w:eastAsia="en-AU"/>
              </w:rPr>
              <mc:AlternateContent>
                <mc:Choice Requires="wpg">
                  <w:drawing>
                    <wp:inline distT="0" distB="0" distL="0" distR="0" wp14:anchorId="548E7283" wp14:editId="77CBEC18">
                      <wp:extent cx="903600" cy="903600"/>
                      <wp:effectExtent l="0" t="0" r="0" b="0"/>
                      <wp:docPr id="201" name="Group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03600" cy="903600"/>
                                <a:chOff x="0" y="0"/>
                                <a:chExt cx="1080000" cy="1080000"/>
                              </a:xfrm>
                            </wpg:grpSpPr>
                            <wps:wsp>
                              <wps:cNvPr id="202" name="Oval 202"/>
                              <wps:cNvSpPr/>
                              <wps:spPr>
                                <a:xfrm>
                                  <a:off x="0" y="0"/>
                                  <a:ext cx="1080000" cy="108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3" name="Freeform 9"/>
                              <wps:cNvSpPr>
                                <a:spLocks/>
                              </wps:cNvSpPr>
                              <wps:spPr bwMode="auto">
                                <a:xfrm>
                                  <a:off x="460838" y="202465"/>
                                  <a:ext cx="96653" cy="130376"/>
                                </a:xfrm>
                                <a:custGeom>
                                  <a:avLst/>
                                  <a:gdLst>
                                    <a:gd name="T0" fmla="*/ 19 w 135"/>
                                    <a:gd name="T1" fmla="*/ 51 h 182"/>
                                    <a:gd name="T2" fmla="*/ 69 w 135"/>
                                    <a:gd name="T3" fmla="*/ 131 h 182"/>
                                    <a:gd name="T4" fmla="*/ 65 w 135"/>
                                    <a:gd name="T5" fmla="*/ 146 h 182"/>
                                    <a:gd name="T6" fmla="*/ 100 w 135"/>
                                    <a:gd name="T7" fmla="*/ 182 h 182"/>
                                    <a:gd name="T8" fmla="*/ 135 w 135"/>
                                    <a:gd name="T9" fmla="*/ 146 h 182"/>
                                    <a:gd name="T10" fmla="*/ 100 w 135"/>
                                    <a:gd name="T11" fmla="*/ 111 h 182"/>
                                    <a:gd name="T12" fmla="*/ 100 w 135"/>
                                    <a:gd name="T13" fmla="*/ 111 h 182"/>
                                    <a:gd name="T14" fmla="*/ 50 w 135"/>
                                    <a:gd name="T15" fmla="*/ 31 h 182"/>
                                    <a:gd name="T16" fmla="*/ 40 w 135"/>
                                    <a:gd name="T17" fmla="*/ 16 h 182"/>
                                    <a:gd name="T18" fmla="*/ 30 w 135"/>
                                    <a:gd name="T19" fmla="*/ 0 h 182"/>
                                    <a:gd name="T20" fmla="*/ 0 w 135"/>
                                    <a:gd name="T21" fmla="*/ 20 h 182"/>
                                    <a:gd name="T22" fmla="*/ 9 w 135"/>
                                    <a:gd name="T23" fmla="*/ 35 h 182"/>
                                    <a:gd name="T24" fmla="*/ 19 w 135"/>
                                    <a:gd name="T25" fmla="*/ 51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82">
                                      <a:moveTo>
                                        <a:pt x="19" y="51"/>
                                      </a:moveTo>
                                      <a:cubicBezTo>
                                        <a:pt x="69" y="131"/>
                                        <a:pt x="69" y="131"/>
                                        <a:pt x="69" y="131"/>
                                      </a:cubicBezTo>
                                      <a:cubicBezTo>
                                        <a:pt x="67" y="135"/>
                                        <a:pt x="65" y="141"/>
                                        <a:pt x="65" y="146"/>
                                      </a:cubicBezTo>
                                      <a:cubicBezTo>
                                        <a:pt x="65" y="166"/>
                                        <a:pt x="81" y="182"/>
                                        <a:pt x="100" y="182"/>
                                      </a:cubicBezTo>
                                      <a:cubicBezTo>
                                        <a:pt x="120" y="182"/>
                                        <a:pt x="135" y="166"/>
                                        <a:pt x="135" y="146"/>
                                      </a:cubicBezTo>
                                      <a:cubicBezTo>
                                        <a:pt x="135" y="127"/>
                                        <a:pt x="120" y="111"/>
                                        <a:pt x="100" y="111"/>
                                      </a:cubicBezTo>
                                      <a:cubicBezTo>
                                        <a:pt x="100" y="111"/>
                                        <a:pt x="100" y="111"/>
                                        <a:pt x="100" y="111"/>
                                      </a:cubicBezTo>
                                      <a:cubicBezTo>
                                        <a:pt x="50" y="31"/>
                                        <a:pt x="50" y="31"/>
                                        <a:pt x="50" y="31"/>
                                      </a:cubicBezTo>
                                      <a:cubicBezTo>
                                        <a:pt x="40" y="16"/>
                                        <a:pt x="40" y="16"/>
                                        <a:pt x="40" y="16"/>
                                      </a:cubicBezTo>
                                      <a:cubicBezTo>
                                        <a:pt x="30" y="0"/>
                                        <a:pt x="30" y="0"/>
                                        <a:pt x="30" y="0"/>
                                      </a:cubicBezTo>
                                      <a:cubicBezTo>
                                        <a:pt x="20" y="6"/>
                                        <a:pt x="9" y="12"/>
                                        <a:pt x="0" y="20"/>
                                      </a:cubicBezTo>
                                      <a:cubicBezTo>
                                        <a:pt x="9" y="35"/>
                                        <a:pt x="9" y="35"/>
                                        <a:pt x="9" y="35"/>
                                      </a:cubicBezTo>
                                      <a:lnTo>
                                        <a:pt x="19" y="51"/>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204" name="Freeform 10"/>
                              <wps:cNvSpPr>
                                <a:spLocks noEditPoints="1"/>
                              </wps:cNvSpPr>
                              <wps:spPr bwMode="auto">
                                <a:xfrm>
                                  <a:off x="206107" y="191625"/>
                                  <a:ext cx="653690" cy="663926"/>
                                </a:xfrm>
                                <a:custGeom>
                                  <a:avLst/>
                                  <a:gdLst>
                                    <a:gd name="T0" fmla="*/ 798 w 913"/>
                                    <a:gd name="T1" fmla="*/ 441 h 927"/>
                                    <a:gd name="T2" fmla="*/ 797 w 913"/>
                                    <a:gd name="T3" fmla="*/ 455 h 927"/>
                                    <a:gd name="T4" fmla="*/ 708 w 913"/>
                                    <a:gd name="T5" fmla="*/ 654 h 927"/>
                                    <a:gd name="T6" fmla="*/ 678 w 913"/>
                                    <a:gd name="T7" fmla="*/ 754 h 927"/>
                                    <a:gd name="T8" fmla="*/ 675 w 913"/>
                                    <a:gd name="T9" fmla="*/ 771 h 927"/>
                                    <a:gd name="T10" fmla="*/ 675 w 913"/>
                                    <a:gd name="T11" fmla="*/ 771 h 927"/>
                                    <a:gd name="T12" fmla="*/ 588 w 913"/>
                                    <a:gd name="T13" fmla="*/ 836 h 927"/>
                                    <a:gd name="T14" fmla="*/ 497 w 913"/>
                                    <a:gd name="T15" fmla="*/ 745 h 927"/>
                                    <a:gd name="T16" fmla="*/ 504 w 913"/>
                                    <a:gd name="T17" fmla="*/ 709 h 927"/>
                                    <a:gd name="T18" fmla="*/ 544 w 913"/>
                                    <a:gd name="T19" fmla="*/ 531 h 927"/>
                                    <a:gd name="T20" fmla="*/ 581 w 913"/>
                                    <a:gd name="T21" fmla="*/ 373 h 927"/>
                                    <a:gd name="T22" fmla="*/ 581 w 913"/>
                                    <a:gd name="T23" fmla="*/ 373 h 927"/>
                                    <a:gd name="T24" fmla="*/ 679 w 913"/>
                                    <a:gd name="T25" fmla="*/ 322 h 927"/>
                                    <a:gd name="T26" fmla="*/ 796 w 913"/>
                                    <a:gd name="T27" fmla="*/ 424 h 927"/>
                                    <a:gd name="T28" fmla="*/ 798 w 913"/>
                                    <a:gd name="T29" fmla="*/ 441 h 927"/>
                                    <a:gd name="T30" fmla="*/ 325 w 913"/>
                                    <a:gd name="T31" fmla="*/ 836 h 927"/>
                                    <a:gd name="T32" fmla="*/ 238 w 913"/>
                                    <a:gd name="T33" fmla="*/ 771 h 927"/>
                                    <a:gd name="T34" fmla="*/ 238 w 913"/>
                                    <a:gd name="T35" fmla="*/ 771 h 927"/>
                                    <a:gd name="T36" fmla="*/ 234 w 913"/>
                                    <a:gd name="T37" fmla="*/ 754 h 927"/>
                                    <a:gd name="T38" fmla="*/ 205 w 913"/>
                                    <a:gd name="T39" fmla="*/ 654 h 927"/>
                                    <a:gd name="T40" fmla="*/ 116 w 913"/>
                                    <a:gd name="T41" fmla="*/ 455 h 927"/>
                                    <a:gd name="T42" fmla="*/ 115 w 913"/>
                                    <a:gd name="T43" fmla="*/ 441 h 927"/>
                                    <a:gd name="T44" fmla="*/ 116 w 913"/>
                                    <a:gd name="T45" fmla="*/ 424 h 927"/>
                                    <a:gd name="T46" fmla="*/ 234 w 913"/>
                                    <a:gd name="T47" fmla="*/ 322 h 927"/>
                                    <a:gd name="T48" fmla="*/ 332 w 913"/>
                                    <a:gd name="T49" fmla="*/ 373 h 927"/>
                                    <a:gd name="T50" fmla="*/ 332 w 913"/>
                                    <a:gd name="T51" fmla="*/ 373 h 927"/>
                                    <a:gd name="T52" fmla="*/ 369 w 913"/>
                                    <a:gd name="T53" fmla="*/ 531 h 927"/>
                                    <a:gd name="T54" fmla="*/ 408 w 913"/>
                                    <a:gd name="T55" fmla="*/ 709 h 927"/>
                                    <a:gd name="T56" fmla="*/ 416 w 913"/>
                                    <a:gd name="T57" fmla="*/ 745 h 927"/>
                                    <a:gd name="T58" fmla="*/ 325 w 913"/>
                                    <a:gd name="T59" fmla="*/ 836 h 927"/>
                                    <a:gd name="T60" fmla="*/ 784 w 913"/>
                                    <a:gd name="T61" fmla="*/ 162 h 927"/>
                                    <a:gd name="T62" fmla="*/ 618 w 913"/>
                                    <a:gd name="T63" fmla="*/ 162 h 927"/>
                                    <a:gd name="T64" fmla="*/ 456 w 913"/>
                                    <a:gd name="T65" fmla="*/ 0 h 927"/>
                                    <a:gd name="T66" fmla="*/ 410 w 913"/>
                                    <a:gd name="T67" fmla="*/ 6 h 927"/>
                                    <a:gd name="T68" fmla="*/ 417 w 913"/>
                                    <a:gd name="T69" fmla="*/ 18 h 927"/>
                                    <a:gd name="T70" fmla="*/ 427 w 913"/>
                                    <a:gd name="T71" fmla="*/ 33 h 927"/>
                                    <a:gd name="T72" fmla="*/ 430 w 913"/>
                                    <a:gd name="T73" fmla="*/ 39 h 927"/>
                                    <a:gd name="T74" fmla="*/ 456 w 913"/>
                                    <a:gd name="T75" fmla="*/ 36 h 927"/>
                                    <a:gd name="T76" fmla="*/ 582 w 913"/>
                                    <a:gd name="T77" fmla="*/ 162 h 927"/>
                                    <a:gd name="T78" fmla="*/ 456 w 913"/>
                                    <a:gd name="T79" fmla="*/ 287 h 927"/>
                                    <a:gd name="T80" fmla="*/ 331 w 913"/>
                                    <a:gd name="T81" fmla="*/ 162 h 927"/>
                                    <a:gd name="T82" fmla="*/ 357 w 913"/>
                                    <a:gd name="T83" fmla="*/ 84 h 927"/>
                                    <a:gd name="T84" fmla="*/ 354 w 913"/>
                                    <a:gd name="T85" fmla="*/ 79 h 927"/>
                                    <a:gd name="T86" fmla="*/ 344 w 913"/>
                                    <a:gd name="T87" fmla="*/ 63 h 927"/>
                                    <a:gd name="T88" fmla="*/ 337 w 913"/>
                                    <a:gd name="T89" fmla="*/ 52 h 927"/>
                                    <a:gd name="T90" fmla="*/ 294 w 913"/>
                                    <a:gd name="T91" fmla="*/ 162 h 927"/>
                                    <a:gd name="T92" fmla="*/ 129 w 913"/>
                                    <a:gd name="T93" fmla="*/ 162 h 927"/>
                                    <a:gd name="T94" fmla="*/ 12 w 913"/>
                                    <a:gd name="T95" fmla="*/ 299 h 927"/>
                                    <a:gd name="T96" fmla="*/ 100 w 913"/>
                                    <a:gd name="T97" fmla="*/ 828 h 927"/>
                                    <a:gd name="T98" fmla="*/ 216 w 913"/>
                                    <a:gd name="T99" fmla="*/ 927 h 927"/>
                                    <a:gd name="T100" fmla="*/ 696 w 913"/>
                                    <a:gd name="T101" fmla="*/ 927 h 927"/>
                                    <a:gd name="T102" fmla="*/ 813 w 913"/>
                                    <a:gd name="T103" fmla="*/ 828 h 927"/>
                                    <a:gd name="T104" fmla="*/ 901 w 913"/>
                                    <a:gd name="T105" fmla="*/ 299 h 927"/>
                                    <a:gd name="T106" fmla="*/ 784 w 913"/>
                                    <a:gd name="T107" fmla="*/ 162 h 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13" h="927">
                                      <a:moveTo>
                                        <a:pt x="798" y="441"/>
                                      </a:moveTo>
                                      <a:cubicBezTo>
                                        <a:pt x="798" y="446"/>
                                        <a:pt x="797" y="451"/>
                                        <a:pt x="797" y="455"/>
                                      </a:cubicBezTo>
                                      <a:cubicBezTo>
                                        <a:pt x="788" y="561"/>
                                        <a:pt x="726" y="616"/>
                                        <a:pt x="708" y="654"/>
                                      </a:cubicBezTo>
                                      <a:cubicBezTo>
                                        <a:pt x="694" y="682"/>
                                        <a:pt x="683" y="729"/>
                                        <a:pt x="678" y="754"/>
                                      </a:cubicBezTo>
                                      <a:cubicBezTo>
                                        <a:pt x="678" y="760"/>
                                        <a:pt x="676" y="766"/>
                                        <a:pt x="675" y="771"/>
                                      </a:cubicBezTo>
                                      <a:cubicBezTo>
                                        <a:pt x="675" y="771"/>
                                        <a:pt x="675" y="771"/>
                                        <a:pt x="675" y="771"/>
                                      </a:cubicBezTo>
                                      <a:cubicBezTo>
                                        <a:pt x="664" y="809"/>
                                        <a:pt x="629" y="836"/>
                                        <a:pt x="588" y="836"/>
                                      </a:cubicBezTo>
                                      <a:cubicBezTo>
                                        <a:pt x="537" y="836"/>
                                        <a:pt x="497" y="795"/>
                                        <a:pt x="497" y="745"/>
                                      </a:cubicBezTo>
                                      <a:cubicBezTo>
                                        <a:pt x="497" y="732"/>
                                        <a:pt x="499" y="720"/>
                                        <a:pt x="504" y="709"/>
                                      </a:cubicBezTo>
                                      <a:cubicBezTo>
                                        <a:pt x="506" y="696"/>
                                        <a:pt x="544" y="662"/>
                                        <a:pt x="544" y="531"/>
                                      </a:cubicBezTo>
                                      <a:cubicBezTo>
                                        <a:pt x="544" y="413"/>
                                        <a:pt x="581" y="373"/>
                                        <a:pt x="581" y="373"/>
                                      </a:cubicBezTo>
                                      <a:cubicBezTo>
                                        <a:pt x="581" y="373"/>
                                        <a:pt x="581" y="373"/>
                                        <a:pt x="581" y="373"/>
                                      </a:cubicBezTo>
                                      <a:cubicBezTo>
                                        <a:pt x="602" y="342"/>
                                        <a:pt x="638" y="322"/>
                                        <a:pt x="679" y="322"/>
                                      </a:cubicBezTo>
                                      <a:cubicBezTo>
                                        <a:pt x="738" y="322"/>
                                        <a:pt x="788" y="366"/>
                                        <a:pt x="796" y="424"/>
                                      </a:cubicBezTo>
                                      <a:cubicBezTo>
                                        <a:pt x="797" y="429"/>
                                        <a:pt x="798" y="435"/>
                                        <a:pt x="798" y="441"/>
                                      </a:cubicBezTo>
                                      <a:moveTo>
                                        <a:pt x="325" y="836"/>
                                      </a:moveTo>
                                      <a:cubicBezTo>
                                        <a:pt x="284" y="836"/>
                                        <a:pt x="249" y="809"/>
                                        <a:pt x="238" y="771"/>
                                      </a:cubicBezTo>
                                      <a:cubicBezTo>
                                        <a:pt x="238" y="771"/>
                                        <a:pt x="238" y="771"/>
                                        <a:pt x="238" y="771"/>
                                      </a:cubicBezTo>
                                      <a:cubicBezTo>
                                        <a:pt x="236" y="766"/>
                                        <a:pt x="235" y="760"/>
                                        <a:pt x="234" y="754"/>
                                      </a:cubicBezTo>
                                      <a:cubicBezTo>
                                        <a:pt x="229" y="729"/>
                                        <a:pt x="218" y="682"/>
                                        <a:pt x="205" y="654"/>
                                      </a:cubicBezTo>
                                      <a:cubicBezTo>
                                        <a:pt x="187" y="616"/>
                                        <a:pt x="125" y="561"/>
                                        <a:pt x="116" y="455"/>
                                      </a:cubicBezTo>
                                      <a:cubicBezTo>
                                        <a:pt x="115" y="451"/>
                                        <a:pt x="115" y="446"/>
                                        <a:pt x="115" y="441"/>
                                      </a:cubicBezTo>
                                      <a:cubicBezTo>
                                        <a:pt x="115" y="435"/>
                                        <a:pt x="115" y="429"/>
                                        <a:pt x="116" y="424"/>
                                      </a:cubicBezTo>
                                      <a:cubicBezTo>
                                        <a:pt x="125" y="366"/>
                                        <a:pt x="174" y="322"/>
                                        <a:pt x="234" y="322"/>
                                      </a:cubicBezTo>
                                      <a:cubicBezTo>
                                        <a:pt x="274" y="322"/>
                                        <a:pt x="310" y="342"/>
                                        <a:pt x="332" y="373"/>
                                      </a:cubicBezTo>
                                      <a:cubicBezTo>
                                        <a:pt x="332" y="373"/>
                                        <a:pt x="332" y="373"/>
                                        <a:pt x="332" y="373"/>
                                      </a:cubicBezTo>
                                      <a:cubicBezTo>
                                        <a:pt x="332" y="373"/>
                                        <a:pt x="369" y="413"/>
                                        <a:pt x="369" y="531"/>
                                      </a:cubicBezTo>
                                      <a:cubicBezTo>
                                        <a:pt x="369" y="662"/>
                                        <a:pt x="406" y="696"/>
                                        <a:pt x="408" y="709"/>
                                      </a:cubicBezTo>
                                      <a:cubicBezTo>
                                        <a:pt x="413" y="720"/>
                                        <a:pt x="416" y="732"/>
                                        <a:pt x="416" y="745"/>
                                      </a:cubicBezTo>
                                      <a:cubicBezTo>
                                        <a:pt x="416" y="795"/>
                                        <a:pt x="375" y="836"/>
                                        <a:pt x="325" y="836"/>
                                      </a:cubicBezTo>
                                      <a:moveTo>
                                        <a:pt x="784" y="162"/>
                                      </a:moveTo>
                                      <a:cubicBezTo>
                                        <a:pt x="618" y="162"/>
                                        <a:pt x="618" y="162"/>
                                        <a:pt x="618" y="162"/>
                                      </a:cubicBezTo>
                                      <a:cubicBezTo>
                                        <a:pt x="618" y="72"/>
                                        <a:pt x="546" y="0"/>
                                        <a:pt x="456" y="0"/>
                                      </a:cubicBezTo>
                                      <a:cubicBezTo>
                                        <a:pt x="440" y="0"/>
                                        <a:pt x="425" y="2"/>
                                        <a:pt x="410" y="6"/>
                                      </a:cubicBezTo>
                                      <a:cubicBezTo>
                                        <a:pt x="417" y="18"/>
                                        <a:pt x="417" y="18"/>
                                        <a:pt x="417" y="18"/>
                                      </a:cubicBezTo>
                                      <a:cubicBezTo>
                                        <a:pt x="427" y="33"/>
                                        <a:pt x="427" y="33"/>
                                        <a:pt x="427" y="33"/>
                                      </a:cubicBezTo>
                                      <a:cubicBezTo>
                                        <a:pt x="430" y="39"/>
                                        <a:pt x="430" y="39"/>
                                        <a:pt x="430" y="39"/>
                                      </a:cubicBezTo>
                                      <a:cubicBezTo>
                                        <a:pt x="439" y="37"/>
                                        <a:pt x="447" y="36"/>
                                        <a:pt x="456" y="36"/>
                                      </a:cubicBezTo>
                                      <a:cubicBezTo>
                                        <a:pt x="526" y="36"/>
                                        <a:pt x="582" y="92"/>
                                        <a:pt x="582" y="162"/>
                                      </a:cubicBezTo>
                                      <a:cubicBezTo>
                                        <a:pt x="582" y="231"/>
                                        <a:pt x="526" y="287"/>
                                        <a:pt x="456" y="287"/>
                                      </a:cubicBezTo>
                                      <a:cubicBezTo>
                                        <a:pt x="387" y="287"/>
                                        <a:pt x="331" y="231"/>
                                        <a:pt x="331" y="162"/>
                                      </a:cubicBezTo>
                                      <a:cubicBezTo>
                                        <a:pt x="331" y="132"/>
                                        <a:pt x="341" y="105"/>
                                        <a:pt x="357" y="84"/>
                                      </a:cubicBezTo>
                                      <a:cubicBezTo>
                                        <a:pt x="354" y="79"/>
                                        <a:pt x="354" y="79"/>
                                        <a:pt x="354" y="79"/>
                                      </a:cubicBezTo>
                                      <a:cubicBezTo>
                                        <a:pt x="344" y="63"/>
                                        <a:pt x="344" y="63"/>
                                        <a:pt x="344" y="63"/>
                                      </a:cubicBezTo>
                                      <a:cubicBezTo>
                                        <a:pt x="337" y="52"/>
                                        <a:pt x="337" y="52"/>
                                        <a:pt x="337" y="52"/>
                                      </a:cubicBezTo>
                                      <a:cubicBezTo>
                                        <a:pt x="311" y="81"/>
                                        <a:pt x="294" y="119"/>
                                        <a:pt x="294" y="162"/>
                                      </a:cubicBezTo>
                                      <a:cubicBezTo>
                                        <a:pt x="129" y="162"/>
                                        <a:pt x="129" y="162"/>
                                        <a:pt x="129" y="162"/>
                                      </a:cubicBezTo>
                                      <a:cubicBezTo>
                                        <a:pt x="56" y="162"/>
                                        <a:pt x="0" y="227"/>
                                        <a:pt x="12" y="299"/>
                                      </a:cubicBezTo>
                                      <a:cubicBezTo>
                                        <a:pt x="100" y="828"/>
                                        <a:pt x="100" y="828"/>
                                        <a:pt x="100" y="828"/>
                                      </a:cubicBezTo>
                                      <a:cubicBezTo>
                                        <a:pt x="109" y="885"/>
                                        <a:pt x="158" y="927"/>
                                        <a:pt x="216" y="927"/>
                                      </a:cubicBezTo>
                                      <a:cubicBezTo>
                                        <a:pt x="696" y="927"/>
                                        <a:pt x="696" y="927"/>
                                        <a:pt x="696" y="927"/>
                                      </a:cubicBezTo>
                                      <a:cubicBezTo>
                                        <a:pt x="754" y="927"/>
                                        <a:pt x="804" y="885"/>
                                        <a:pt x="813" y="828"/>
                                      </a:cubicBezTo>
                                      <a:cubicBezTo>
                                        <a:pt x="901" y="299"/>
                                        <a:pt x="901" y="299"/>
                                        <a:pt x="901" y="299"/>
                                      </a:cubicBezTo>
                                      <a:cubicBezTo>
                                        <a:pt x="913" y="227"/>
                                        <a:pt x="857" y="162"/>
                                        <a:pt x="784" y="162"/>
                                      </a:cubicBezTo>
                                    </a:path>
                                  </a:pathLst>
                                </a:custGeom>
                                <a:solidFill>
                                  <a:schemeClr val="accent2"/>
                                </a:solidFill>
                                <a:ln>
                                  <a:noFill/>
                                </a:ln>
                              </wps:spPr>
                              <wps:bodyPr vert="horz" wrap="square" lIns="91440" tIns="45720" rIns="91440" bIns="45720" numCol="1" anchor="t" anchorCtr="0" compatLnSpc="1">
                                <a:prstTxWarp prst="textNoShape">
                                  <a:avLst/>
                                </a:prstTxWarp>
                              </wps:bodyPr>
                            </wps:wsp>
                          </wpg:wgp>
                        </a:graphicData>
                      </a:graphic>
                    </wp:inline>
                  </w:drawing>
                </mc:Choice>
                <mc:Fallback>
                  <w:pict>
                    <v:group w14:anchorId="125A6593" id="Group 43" o:spid="_x0000_s1026" alt="&quot;&quot;" style="width:71.15pt;height:71.15pt;mso-position-horizontal-relative:char;mso-position-vertical-relative:line" coordsize="10800,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">
                      <v:oval id="Oval 202" o:spid="_x0000_s1027" style="position:absolute;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" fillcolor="white [3212]" stroked="f" strokeweight="1pt">
                        <v:stroke joinstyle="miter"/>
                      </v:oval>
                      <v:shape id="Freeform 9" o:spid="_x0000_s1028" style="position:absolute;left:4608;top:2024;width:966;height:1304;visibility:visible;mso-wrap-style:square;v-text-anchor:top" coordsize="13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" path="m19,51v50,80,50,80,50,80c67,135,65,141,65,146v,20,16,36,35,36c120,182,135,166,135,146v,-19,-15,-35,-35,-35c100,111,100,111,100,111,50,31,50,31,50,31,40,16,40,16,40,16,30,,30,,30,,20,6,9,12,,20,9,35,9,35,9,35l19,51xe" fillcolor="#00b3c3 [3205]" stroked="f">
                        <v:path arrowok="t" o:connecttype="custom" o:connectlocs="13603,36534;49400,93842;46537,104587;71595,130376;96653,104587;71595,79515;71595,79515;35797,22207;28638,11462;21478,0;0,14327;6444,25072;13603,36534" o:connectangles="0,0,0,0,0,0,0,0,0,0,0,0,0"/>
                      </v:shape>
                      <v:shape id="Freeform 10" o:spid="_x0000_s1029" style="position:absolute;left:2061;top:1916;width:6536;height:6639;visibility:visible;mso-wrap-style:square;v-text-anchor:top" coordsize="91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" path="m798,441v,5,-1,10,-1,14c788,561,726,616,708,654v-14,28,-25,75,-30,100c678,760,676,766,675,771v,,,,,c664,809,629,836,588,836v-51,,-91,-41,-91,-91c497,732,499,720,504,709v2,-13,40,-47,40,-178c544,413,581,373,581,373v,,,,,c602,342,638,322,679,322v59,,109,44,117,102c797,429,798,435,798,441m325,836v-41,,-76,-27,-87,-65c238,771,238,771,238,771v-2,-5,-3,-11,-4,-17c229,729,218,682,205,654,187,616,125,561,116,455v-1,-4,-1,-9,-1,-14c115,435,115,429,116,424v9,-58,58,-102,118,-102c274,322,310,342,332,373v,,,,,c332,373,369,413,369,531v,131,37,165,39,178c413,720,416,732,416,745v,50,-41,91,-91,91m784,162v-166,,-166,,-166,c618,72,546,,456,,440,,425,2,410,6v7,12,7,12,7,12c427,33,427,33,427,33v3,6,3,6,3,6c439,37,447,36,456,36v70,,126,56,126,126c582,231,526,287,456,287,387,287,331,231,331,162v,-30,10,-57,26,-78c354,79,354,79,354,79,344,63,344,63,344,63,337,52,337,52,337,52v-26,29,-43,67,-43,110c129,162,129,162,129,162,56,162,,227,12,299v88,529,88,529,88,529c109,885,158,927,216,927v480,,480,,480,c754,927,804,885,813,828,901,299,901,299,901,299,913,227,857,162,784,162e" fillcolor="#00b3c3 [3205]" stroked="f">
                        <v:path arrowok="t" o:connecttype="custom" o:connectlocs="571352,315848;570636,325875;506914,468401;485435,540022;483287,552197;483287,552197;420996,598751;355842,533576;360854,507792;389493,380307;415985,267146;415985,267146;486151,230619;569920,303673;571352,315848;232694,598751;170403,552197;170403,552197;167539,540022;146776,468401;83054,325875;82338,315848;83054,303673;167539,230619;237705,267146;237705,267146;264197,380307;292120,507792;297848,533576;232694,598751;561329,116026;442476,116026;326487,0;293552,4297;298564,12892;305724,23635;307872,27932;326487,25784;416701,116026;326487,205552;236989,116026;255605,60162;253457,56581;246297,45121;241285,37243;210498,116026;92361,116026;8592,214147;71598,593021;154652,663926;498322,663926;582092,593021;645098,214147;561329,116026" o:connectangles="0,0,0,0,0,0,0,0,0,0,0,0,0,0,0,0,0,0,0,0,0,0,0,0,0,0,0,0,0,0,0,0,0,0,0,0,0,0,0,0,0,0,0,0,0,0,0,0,0,0,0,0,0,0"/>
                        <o:lock v:ext="edit" verticies="t"/>
                      </v:shape>
                      <w10:anchorlock/>
                    </v:group>
                  </w:pict>
                </mc:Fallback>
              </mc:AlternateContent>
            </w:r>
          </w:p>
          <w:p w14:paraId="6D0D374D" w14:textId="77777777" w:rsidR="00BD6254" w:rsidRPr="00E04CEA" w:rsidRDefault="00BD6254" w:rsidP="007D09C0">
            <w:pPr>
              <w:pStyle w:val="BodyTextDOH"/>
              <w:rPr>
                <w:b/>
                <w:bCs/>
                <w:color w:val="FFFFFF" w:themeColor="background1"/>
                <w:sz w:val="22"/>
                <w:szCs w:val="22"/>
              </w:rPr>
            </w:pPr>
            <w:r w:rsidRPr="00626326">
              <w:rPr>
                <w:b/>
                <w:bCs/>
                <w:color w:val="FFFFFF" w:themeColor="background1"/>
                <w:sz w:val="22"/>
                <w:szCs w:val="22"/>
              </w:rPr>
              <w:t>Percentage of care recipients who experienced consecutive unplanned weight loss</w:t>
            </w:r>
          </w:p>
        </w:tc>
        <w:tc>
          <w:tcPr>
            <w:tcW w:w="7076" w:type="dxa"/>
          </w:tcPr>
          <w:p w14:paraId="2F0F6482" w14:textId="77777777" w:rsidR="00BD6254" w:rsidRPr="00BF4F91" w:rsidRDefault="00BD6254" w:rsidP="007D09C0">
            <w:pPr>
              <w:pStyle w:val="BodyTextDOH"/>
              <w:rPr>
                <w:rFonts w:ascii="Arial Black" w:hAnsi="Arial Black"/>
                <w:b/>
                <w:bCs/>
                <w:color w:val="00B3C3" w:themeColor="accent2"/>
              </w:rPr>
            </w:pPr>
            <w:r w:rsidRPr="00BF4F91">
              <w:rPr>
                <w:rFonts w:ascii="Arial Black" w:hAnsi="Arial Black"/>
                <w:b/>
                <w:bCs/>
                <w:color w:val="00B3C3" w:themeColor="accent2"/>
              </w:rPr>
              <w:t>COLLECTION</w:t>
            </w:r>
          </w:p>
          <w:p w14:paraId="7C8F997A" w14:textId="77777777" w:rsidR="00BD6254" w:rsidRDefault="00BD6254" w:rsidP="007D09C0">
            <w:pPr>
              <w:pStyle w:val="TableTextBullet1DOH"/>
            </w:pPr>
            <w:r w:rsidRPr="00626326">
              <w:t>Three monthly weights are collected for each care recipient every quarter and are compared against each other, as well as the finishing weight from the previous quarter, to determine consecutive unplanned weight loss</w:t>
            </w:r>
          </w:p>
        </w:tc>
      </w:tr>
      <w:tr w:rsidR="00BD6254" w14:paraId="1C9439B0" w14:textId="77777777" w:rsidTr="007D09C0">
        <w:trPr>
          <w:cantSplit/>
          <w:tblHeader/>
        </w:trPr>
        <w:tc>
          <w:tcPr>
            <w:tcW w:w="2552" w:type="dxa"/>
            <w:vMerge/>
            <w:shd w:val="clear" w:color="auto" w:fill="00B3C3" w:themeFill="accent2"/>
          </w:tcPr>
          <w:p w14:paraId="11EACF1E" w14:textId="77777777" w:rsidR="00BD6254" w:rsidRDefault="00BD6254" w:rsidP="007D09C0">
            <w:pPr>
              <w:pStyle w:val="BodyTextDOH"/>
            </w:pPr>
          </w:p>
        </w:tc>
        <w:tc>
          <w:tcPr>
            <w:tcW w:w="7076" w:type="dxa"/>
          </w:tcPr>
          <w:p w14:paraId="7818667F" w14:textId="77777777" w:rsidR="00BD6254" w:rsidRPr="00BF4F91" w:rsidRDefault="00BD6254" w:rsidP="007D09C0">
            <w:pPr>
              <w:pStyle w:val="BodyTextDOH"/>
              <w:rPr>
                <w:rFonts w:ascii="Arial Black" w:hAnsi="Arial Black"/>
                <w:color w:val="00B3C3" w:themeColor="accent2"/>
              </w:rPr>
            </w:pPr>
            <w:r w:rsidRPr="00BF4F91">
              <w:rPr>
                <w:rFonts w:ascii="Arial Black" w:hAnsi="Arial Black"/>
                <w:color w:val="00B3C3" w:themeColor="accent2"/>
              </w:rPr>
              <w:t>QUALITY INDICATOR REPORTING</w:t>
            </w:r>
          </w:p>
          <w:p w14:paraId="5B21039B" w14:textId="77777777" w:rsidR="00BD6254" w:rsidRDefault="00BD6254" w:rsidP="007D09C0">
            <w:pPr>
              <w:pStyle w:val="TableTextBullet1DOH"/>
            </w:pPr>
            <w:r w:rsidRPr="00626326">
              <w:t>Care recipients who experienced consecutive unplanned weight loss of any amount</w:t>
            </w:r>
          </w:p>
        </w:tc>
      </w:tr>
      <w:tr w:rsidR="00BD6254" w14:paraId="204DE82E" w14:textId="77777777" w:rsidTr="007D09C0">
        <w:trPr>
          <w:cantSplit/>
          <w:tblHeader/>
        </w:trPr>
        <w:tc>
          <w:tcPr>
            <w:tcW w:w="2552" w:type="dxa"/>
            <w:vMerge/>
            <w:shd w:val="clear" w:color="auto" w:fill="00B3C3" w:themeFill="accent2"/>
          </w:tcPr>
          <w:p w14:paraId="7D75C962" w14:textId="77777777" w:rsidR="00BD6254" w:rsidRDefault="00BD6254" w:rsidP="007D09C0">
            <w:pPr>
              <w:pStyle w:val="BodyTextDOH"/>
            </w:pPr>
          </w:p>
        </w:tc>
        <w:tc>
          <w:tcPr>
            <w:tcW w:w="7076" w:type="dxa"/>
          </w:tcPr>
          <w:p w14:paraId="2ABBBA80" w14:textId="77777777" w:rsidR="00BD6254" w:rsidRPr="00BF4F91" w:rsidRDefault="00BD6254" w:rsidP="007D09C0">
            <w:pPr>
              <w:pStyle w:val="BodyTextDOH"/>
              <w:rPr>
                <w:rFonts w:ascii="Arial Black" w:hAnsi="Arial Black"/>
                <w:color w:val="00B3C3" w:themeColor="accent2"/>
              </w:rPr>
            </w:pPr>
            <w:r w:rsidRPr="00BF4F91">
              <w:rPr>
                <w:rFonts w:ascii="Arial Black" w:hAnsi="Arial Black"/>
                <w:color w:val="00B3C3" w:themeColor="accent2"/>
              </w:rPr>
              <w:t>ADDITIONAL REPORTING</w:t>
            </w:r>
          </w:p>
          <w:p w14:paraId="7EEE8AC0" w14:textId="77777777" w:rsidR="00BD6254" w:rsidRDefault="00BD6254" w:rsidP="007D09C0">
            <w:pPr>
              <w:pStyle w:val="TableTextBullet1DOH"/>
            </w:pPr>
            <w:r w:rsidRPr="00626326">
              <w:t>Care recipients assessed for consecutive unplanned weight loss</w:t>
            </w:r>
          </w:p>
        </w:tc>
      </w:tr>
      <w:tr w:rsidR="00BD6254" w14:paraId="13B3B55A" w14:textId="77777777" w:rsidTr="007D09C0">
        <w:trPr>
          <w:cantSplit/>
          <w:tblHeader/>
        </w:trPr>
        <w:tc>
          <w:tcPr>
            <w:tcW w:w="2552" w:type="dxa"/>
            <w:vMerge/>
            <w:shd w:val="clear" w:color="auto" w:fill="00B3C3" w:themeFill="accent2"/>
          </w:tcPr>
          <w:p w14:paraId="67D0ED12" w14:textId="77777777" w:rsidR="00BD6254" w:rsidRDefault="00BD6254" w:rsidP="007D09C0">
            <w:pPr>
              <w:pStyle w:val="BodyTextDOH"/>
            </w:pPr>
          </w:p>
        </w:tc>
        <w:tc>
          <w:tcPr>
            <w:tcW w:w="7076" w:type="dxa"/>
          </w:tcPr>
          <w:p w14:paraId="5523CCDD" w14:textId="77777777" w:rsidR="00BD6254" w:rsidRPr="00BF4F91" w:rsidRDefault="00BD6254" w:rsidP="007D09C0">
            <w:pPr>
              <w:pStyle w:val="BodyTextDOH"/>
              <w:rPr>
                <w:rFonts w:ascii="Arial Black" w:hAnsi="Arial Black"/>
                <w:color w:val="00B3C3" w:themeColor="accent2"/>
              </w:rPr>
            </w:pPr>
            <w:r w:rsidRPr="00BF4F91">
              <w:rPr>
                <w:rFonts w:ascii="Arial Black" w:hAnsi="Arial Black"/>
                <w:color w:val="00B3C3" w:themeColor="accent2"/>
              </w:rPr>
              <w:t>EXCLUSIONS</w:t>
            </w:r>
          </w:p>
          <w:p w14:paraId="597727C1" w14:textId="77777777" w:rsidR="00BD6254" w:rsidRDefault="00BD6254" w:rsidP="007D09C0">
            <w:pPr>
              <w:pStyle w:val="TableTextBullet1DOH"/>
            </w:pPr>
            <w:r>
              <w:t>Care recipients who withheld consent to be weighed at the starting, middle and/or finishing weight collection dates</w:t>
            </w:r>
          </w:p>
          <w:p w14:paraId="4B3CFF6A" w14:textId="77777777" w:rsidR="00BD6254" w:rsidRDefault="00BD6254" w:rsidP="007D09C0">
            <w:pPr>
              <w:pStyle w:val="TableTextBullet1DOH"/>
            </w:pPr>
            <w:r>
              <w:t>Care recipients who are receiving end-of-life care</w:t>
            </w:r>
          </w:p>
          <w:p w14:paraId="7E1F5959" w14:textId="77777777" w:rsidR="00BD6254" w:rsidRDefault="00BD6254" w:rsidP="007D09C0">
            <w:pPr>
              <w:pStyle w:val="TableTextBullet1DOH"/>
            </w:pPr>
            <w:r>
              <w:t>Care recipients who did not have their previous, starting, middle and/or finishing weight recorded and comments providing explanation as to why the weight recording/s are absent</w:t>
            </w:r>
          </w:p>
        </w:tc>
      </w:tr>
    </w:tbl>
    <w:p w14:paraId="704107A6" w14:textId="77777777" w:rsidR="00933E1B" w:rsidRDefault="00933E1B">
      <w:pPr>
        <w:sectPr w:rsidR="00933E1B" w:rsidSect="00933E1B">
          <w:headerReference w:type="even" r:id="rId69"/>
          <w:headerReference w:type="first" r:id="rId70"/>
          <w:pgSz w:w="11906" w:h="16838" w:code="9"/>
          <w:pgMar w:top="1418" w:right="1134" w:bottom="567" w:left="1134" w:header="567" w:footer="709" w:gutter="0"/>
          <w:cols w:space="708"/>
          <w:docGrid w:linePitch="360"/>
        </w:sectPr>
      </w:pPr>
    </w:p>
    <w:p w14:paraId="09CF4FDD" w14:textId="77777777" w:rsidR="003A55FE" w:rsidRDefault="003A55FE" w:rsidP="006B36D6">
      <w:pPr>
        <w:pStyle w:val="Heading2"/>
      </w:pPr>
      <w:r w:rsidRPr="00964553">
        <w:t xml:space="preserve">Key terms for </w:t>
      </w:r>
      <w:r w:rsidR="00D2109E">
        <w:t xml:space="preserve">consecutive </w:t>
      </w:r>
      <w:r>
        <w:t>u</w:t>
      </w:r>
      <w:r w:rsidRPr="00964553">
        <w:t>nplanned weight loss</w:t>
      </w:r>
      <w:bookmarkEnd w:id="106"/>
      <w:bookmarkEnd w:id="107"/>
    </w:p>
    <w:p w14:paraId="71377BC4" w14:textId="77777777" w:rsidR="003A55FE" w:rsidRDefault="003A55FE" w:rsidP="00CD4E04">
      <w:pPr>
        <w:pStyle w:val="BodyTextDOH"/>
      </w:pPr>
      <w:r w:rsidRPr="001A3F2B">
        <w:t>For the purposes of the QI</w:t>
      </w:r>
      <w:r w:rsidR="006E061E">
        <w:t> </w:t>
      </w:r>
      <w:r w:rsidRPr="001A3F2B">
        <w:t xml:space="preserve">Program, </w:t>
      </w:r>
      <w:r w:rsidRPr="001A3F2B">
        <w:rPr>
          <w:b/>
        </w:rPr>
        <w:t>unplanned weight loss</w:t>
      </w:r>
      <w:r w:rsidRPr="001A3F2B">
        <w:t xml:space="preserve"> is where there is no written strategy </w:t>
      </w:r>
      <w:r w:rsidR="006E061E">
        <w:t>or</w:t>
      </w:r>
      <w:r w:rsidR="006E061E" w:rsidRPr="001A3F2B">
        <w:t xml:space="preserve"> </w:t>
      </w:r>
      <w:r w:rsidRPr="001A3F2B">
        <w:t xml:space="preserve">ongoing record relating to planned weight loss for the care recipient. </w:t>
      </w:r>
    </w:p>
    <w:p w14:paraId="78940E07" w14:textId="77777777" w:rsidR="001440E0" w:rsidRPr="006B3469" w:rsidRDefault="001440E0" w:rsidP="006B3469">
      <w:pPr>
        <w:pStyle w:val="IndentItalic"/>
        <w:ind w:left="0"/>
        <w:rPr>
          <w:bCs/>
        </w:rPr>
      </w:pPr>
      <w:r w:rsidRPr="006B3469">
        <w:rPr>
          <w:b/>
        </w:rPr>
        <w:t>Note:</w:t>
      </w:r>
      <w:r w:rsidRPr="006B3469">
        <w:rPr>
          <w:bCs/>
        </w:rPr>
        <w:t xml:space="preserve"> </w:t>
      </w:r>
      <w:r w:rsidR="006E061E" w:rsidRPr="006B3469">
        <w:rPr>
          <w:bCs/>
        </w:rPr>
        <w:t>I</w:t>
      </w:r>
      <w:r w:rsidRPr="006B3469">
        <w:rPr>
          <w:bCs/>
        </w:rPr>
        <w:t xml:space="preserve">f a care recipient has a written record from a medical doctor or dietitian, which includes intentional weight loss (e.g. body fat or fluid), this weight loss </w:t>
      </w:r>
      <w:r w:rsidR="006E061E" w:rsidRPr="006B3469">
        <w:rPr>
          <w:bCs/>
        </w:rPr>
        <w:t xml:space="preserve">will </w:t>
      </w:r>
      <w:r w:rsidRPr="006B3469">
        <w:rPr>
          <w:bCs/>
        </w:rPr>
        <w:t>not be counted as unplanned weight loss because it does not meet the definition.</w:t>
      </w:r>
    </w:p>
    <w:p w14:paraId="62EB1E3F" w14:textId="77777777" w:rsidR="003A55FE" w:rsidRDefault="003A55FE" w:rsidP="00CD4E04">
      <w:pPr>
        <w:pStyle w:val="BodyTextDOH"/>
      </w:pPr>
      <w:r w:rsidRPr="001A3F2B">
        <w:rPr>
          <w:b/>
        </w:rPr>
        <w:t>Consecutive unplanned weight loss</w:t>
      </w:r>
      <w:r w:rsidRPr="001A3F2B">
        <w:t xml:space="preserve"> is weight loss of any amount every month over three consecutive months of the quarter. This can only be determined if the care recipient is weighed on all three occasions</w:t>
      </w:r>
      <w:r w:rsidR="00A118C1">
        <w:t xml:space="preserve"> within the quarter, and at the end of the previous quarter (previous quarter finishing weight)</w:t>
      </w:r>
      <w:r w:rsidRPr="001A3F2B">
        <w:t>.</w:t>
      </w:r>
    </w:p>
    <w:p w14:paraId="70F452E4" w14:textId="77777777" w:rsidR="00D2109E" w:rsidRDefault="00D2109E" w:rsidP="00CD4E04">
      <w:pPr>
        <w:pStyle w:val="BodyTextDOH"/>
      </w:pPr>
      <w:r w:rsidRPr="001440E0">
        <w:rPr>
          <w:b/>
        </w:rPr>
        <w:t>Starting weight</w:t>
      </w:r>
      <w:r w:rsidR="001440E0">
        <w:t xml:space="preserve"> is the weight recorded for each care recipient, </w:t>
      </w:r>
      <w:r w:rsidR="003D1208">
        <w:t>in the first month</w:t>
      </w:r>
      <w:r w:rsidR="001440E0">
        <w:t xml:space="preserve"> of the quarter. The starting weight for significant and consecutive unplanned weight loss is the same weight collected at the same time, at the start of the quarter.</w:t>
      </w:r>
    </w:p>
    <w:p w14:paraId="681CE644" w14:textId="77777777" w:rsidR="00D2109E" w:rsidRDefault="00D2109E" w:rsidP="00CD4E04">
      <w:pPr>
        <w:pStyle w:val="BodyTextDOH"/>
      </w:pPr>
      <w:r w:rsidRPr="001440E0">
        <w:rPr>
          <w:b/>
        </w:rPr>
        <w:t>Middle weight</w:t>
      </w:r>
      <w:r w:rsidR="001440E0">
        <w:t xml:space="preserve"> is the mid-quarter weight recorded for each care recipient, recorded in the second month of </w:t>
      </w:r>
      <w:r w:rsidR="003D1208">
        <w:t xml:space="preserve">the </w:t>
      </w:r>
      <w:r w:rsidR="001440E0">
        <w:t>quarter.</w:t>
      </w:r>
    </w:p>
    <w:p w14:paraId="37BABF35" w14:textId="77777777" w:rsidR="00D2109E" w:rsidRDefault="00D2109E" w:rsidP="00CD4E04">
      <w:pPr>
        <w:pStyle w:val="BodyTextDOH"/>
      </w:pPr>
      <w:r w:rsidRPr="001440E0">
        <w:rPr>
          <w:b/>
        </w:rPr>
        <w:t>Finishing weight</w:t>
      </w:r>
      <w:r w:rsidR="001440E0">
        <w:t xml:space="preserve"> is the final weight recorded for each care recipient, </w:t>
      </w:r>
      <w:r w:rsidR="003D1208">
        <w:t xml:space="preserve">recorded in the final month of the </w:t>
      </w:r>
      <w:r w:rsidR="001440E0">
        <w:t xml:space="preserve">quarter. The finishing weight for significant and consecutive unplanned weight loss is the same weight collected at the same time, </w:t>
      </w:r>
      <w:r w:rsidR="00C429D4">
        <w:t>in the final month</w:t>
      </w:r>
      <w:r w:rsidR="001440E0">
        <w:t xml:space="preserve"> of the quarter.</w:t>
      </w:r>
    </w:p>
    <w:p w14:paraId="12461B70" w14:textId="77777777" w:rsidR="00146181" w:rsidRPr="001A3F2B" w:rsidRDefault="00146181" w:rsidP="00CD4E04">
      <w:pPr>
        <w:pStyle w:val="BodyTextDOH"/>
      </w:pPr>
      <w:r>
        <w:t xml:space="preserve">For the purposes of the QI Program, </w:t>
      </w:r>
      <w:r>
        <w:rPr>
          <w:b/>
        </w:rPr>
        <w:t>end-of-life care</w:t>
      </w:r>
      <w:r>
        <w:t xml:space="preserve"> is the </w:t>
      </w:r>
      <w:r w:rsidRPr="007F3974">
        <w:t>terminal</w:t>
      </w:r>
      <w:r w:rsidRPr="001440E0">
        <w:t xml:space="preserve"> phase of life, where death is imminent and likely to occur within three months. This is sometimes referred to as </w:t>
      </w:r>
      <w:r w:rsidRPr="003A4F42">
        <w:rPr>
          <w:i/>
        </w:rPr>
        <w:t>actively dying</w:t>
      </w:r>
      <w:r>
        <w:rPr>
          <w:i/>
        </w:rPr>
        <w:t>.</w:t>
      </w:r>
    </w:p>
    <w:p w14:paraId="26976098" w14:textId="77777777" w:rsidR="003A55FE" w:rsidRDefault="003A55FE" w:rsidP="006B36D6">
      <w:pPr>
        <w:pStyle w:val="Heading2"/>
      </w:pPr>
      <w:bookmarkStart w:id="108" w:name="_Toc69290554"/>
      <w:bookmarkStart w:id="109" w:name="_Toc69296428"/>
      <w:r w:rsidRPr="00CC2DB9">
        <w:t>Measurements and assessments</w:t>
      </w:r>
      <w:r w:rsidR="007A4D5D">
        <w:t xml:space="preserve"> </w:t>
      </w:r>
      <w:r w:rsidRPr="00CC2DB9">
        <w:t xml:space="preserve">for </w:t>
      </w:r>
      <w:r w:rsidR="00D2109E">
        <w:t xml:space="preserve">consecutive </w:t>
      </w:r>
      <w:r>
        <w:t>u</w:t>
      </w:r>
      <w:r w:rsidRPr="00CC2DB9">
        <w:t>nplanned weight loss</w:t>
      </w:r>
      <w:bookmarkEnd w:id="108"/>
      <w:bookmarkEnd w:id="109"/>
    </w:p>
    <w:p w14:paraId="186176F2" w14:textId="77777777" w:rsidR="00AA5FB2" w:rsidRDefault="00AA5FB2" w:rsidP="00CD4E04">
      <w:pPr>
        <w:pStyle w:val="BodyTextDOH"/>
      </w:pPr>
      <w:r>
        <w:t>The purpose of assessing a care recipient through the process set out below is to collect data relating to the consecutive unplanned weight loss quality indicator.</w:t>
      </w:r>
    </w:p>
    <w:p w14:paraId="6E1CDF94" w14:textId="77777777" w:rsidR="003A55FE" w:rsidRPr="00426A95" w:rsidRDefault="00B67860" w:rsidP="00CD4E04">
      <w:pPr>
        <w:pStyle w:val="BodyTextDOH"/>
      </w:pPr>
      <w:r w:rsidRPr="00426A95">
        <w:t>Pursuant to</w:t>
      </w:r>
      <w:r w:rsidR="003A55FE" w:rsidRPr="00426A95">
        <w:t xml:space="preserve"> section 26(a) of the </w:t>
      </w:r>
      <w:hyperlink r:id="rId71" w:history="1">
        <w:r w:rsidR="003A55FE" w:rsidRPr="00426A95">
          <w:rPr>
            <w:rStyle w:val="Hyperlink"/>
          </w:rPr>
          <w:t>Accountability Principles</w:t>
        </w:r>
      </w:hyperlink>
      <w:r w:rsidR="003A55FE" w:rsidRPr="00426A95">
        <w:t>, approved providers must make assessments and measurements</w:t>
      </w:r>
      <w:r w:rsidR="00711A6D" w:rsidRPr="00426A95">
        <w:t xml:space="preserve"> relevant to indicating the quality of residential care</w:t>
      </w:r>
      <w:r w:rsidR="003A55FE" w:rsidRPr="00426A95">
        <w:t xml:space="preserve"> in accordance with the</w:t>
      </w:r>
      <w:r w:rsidR="00711A6D" w:rsidRPr="00426A95">
        <w:t xml:space="preserve"> requirements listed below.</w:t>
      </w:r>
    </w:p>
    <w:p w14:paraId="64BA1D69" w14:textId="77777777" w:rsidR="00267C90" w:rsidRDefault="00242A13" w:rsidP="00EF0A26">
      <w:pPr>
        <w:pStyle w:val="BodyTextDOH"/>
        <w:rPr>
          <w:i/>
          <w:iCs/>
        </w:rPr>
      </w:pPr>
      <w:r w:rsidRPr="00EF0A26">
        <w:rPr>
          <w:b/>
          <w:i/>
          <w:iCs/>
        </w:rPr>
        <w:t>No</w:t>
      </w:r>
      <w:r w:rsidR="008D780D" w:rsidRPr="00EF0A26">
        <w:rPr>
          <w:b/>
          <w:i/>
          <w:iCs/>
        </w:rPr>
        <w:t>te</w:t>
      </w:r>
      <w:r w:rsidR="00267C90" w:rsidRPr="00EF0A26">
        <w:rPr>
          <w:i/>
          <w:iCs/>
        </w:rPr>
        <w:t>:</w:t>
      </w:r>
      <w:r w:rsidR="00E459D0" w:rsidRPr="00EF0A26">
        <w:rPr>
          <w:i/>
          <w:iCs/>
        </w:rPr>
        <w:t xml:space="preserve"> </w:t>
      </w:r>
      <w:r w:rsidR="00592BCA" w:rsidRPr="00EF0A26">
        <w:rPr>
          <w:i/>
          <w:iCs/>
        </w:rPr>
        <w:t>F</w:t>
      </w:r>
      <w:r w:rsidR="00E459D0" w:rsidRPr="00EF0A26">
        <w:rPr>
          <w:i/>
          <w:iCs/>
        </w:rPr>
        <w:t>inishing weight</w:t>
      </w:r>
      <w:r w:rsidR="00592BCA" w:rsidRPr="00EF0A26">
        <w:rPr>
          <w:i/>
          <w:iCs/>
        </w:rPr>
        <w:t>s</w:t>
      </w:r>
      <w:r w:rsidR="00E459D0" w:rsidRPr="00EF0A26">
        <w:rPr>
          <w:i/>
          <w:iCs/>
        </w:rPr>
        <w:t xml:space="preserve"> for the previous quarter</w:t>
      </w:r>
      <w:r w:rsidR="00031E5D">
        <w:rPr>
          <w:i/>
          <w:iCs/>
        </w:rPr>
        <w:t xml:space="preserve"> (‘previous weight’)</w:t>
      </w:r>
      <w:r w:rsidR="00E459D0" w:rsidRPr="00EF0A26">
        <w:rPr>
          <w:i/>
          <w:iCs/>
        </w:rPr>
        <w:t xml:space="preserve"> </w:t>
      </w:r>
      <w:r w:rsidR="00592BCA" w:rsidRPr="00EF0A26">
        <w:rPr>
          <w:i/>
          <w:iCs/>
        </w:rPr>
        <w:t xml:space="preserve">and current quarter </w:t>
      </w:r>
      <w:r w:rsidR="00E459D0" w:rsidRPr="00EF0A26">
        <w:rPr>
          <w:i/>
          <w:iCs/>
        </w:rPr>
        <w:t>may have</w:t>
      </w:r>
      <w:r w:rsidR="00267C90" w:rsidRPr="00EF0A26">
        <w:rPr>
          <w:i/>
          <w:iCs/>
        </w:rPr>
        <w:t xml:space="preserve"> already be</w:t>
      </w:r>
      <w:r w:rsidR="00E459D0" w:rsidRPr="00EF0A26">
        <w:rPr>
          <w:i/>
          <w:iCs/>
        </w:rPr>
        <w:t>en</w:t>
      </w:r>
      <w:r w:rsidR="00267C90" w:rsidRPr="00EF0A26">
        <w:rPr>
          <w:i/>
          <w:iCs/>
        </w:rPr>
        <w:t xml:space="preserve"> recorded for </w:t>
      </w:r>
      <w:r w:rsidR="00E459D0" w:rsidRPr="00EF0A26">
        <w:rPr>
          <w:i/>
          <w:iCs/>
        </w:rPr>
        <w:t>each care recipient as part of assessments and measurement</w:t>
      </w:r>
      <w:r w:rsidR="009368AB" w:rsidRPr="00EF0A26">
        <w:rPr>
          <w:i/>
          <w:iCs/>
        </w:rPr>
        <w:t>s</w:t>
      </w:r>
      <w:r w:rsidR="00E459D0" w:rsidRPr="00EF0A26">
        <w:rPr>
          <w:i/>
          <w:iCs/>
        </w:rPr>
        <w:t xml:space="preserve"> made for </w:t>
      </w:r>
      <w:r w:rsidR="00267C90" w:rsidRPr="00EF0A26">
        <w:rPr>
          <w:i/>
          <w:iCs/>
        </w:rPr>
        <w:t xml:space="preserve">significant unplanned weight loss. </w:t>
      </w:r>
      <w:r w:rsidR="004656B7" w:rsidRPr="00EF0A26">
        <w:rPr>
          <w:i/>
          <w:iCs/>
        </w:rPr>
        <w:t>The same finishing weights can be used for consecutive unplanned weight loss and do not need to be collected again</w:t>
      </w:r>
      <w:r w:rsidR="00592BCA" w:rsidRPr="00EF0A26">
        <w:rPr>
          <w:i/>
          <w:iCs/>
        </w:rPr>
        <w:t>.</w:t>
      </w:r>
    </w:p>
    <w:p w14:paraId="53072DAB" w14:textId="77777777" w:rsidR="00D3208C" w:rsidRPr="004656B7" w:rsidRDefault="00B25386" w:rsidP="004C7D34">
      <w:pPr>
        <w:pStyle w:val="NumberingDOH"/>
        <w:numPr>
          <w:ilvl w:val="0"/>
          <w:numId w:val="13"/>
        </w:numPr>
        <w:ind w:left="284" w:hanging="284"/>
      </w:pPr>
      <w:r w:rsidRPr="00D3208C">
        <w:t xml:space="preserve">Using </w:t>
      </w:r>
      <w:r w:rsidR="006E061E">
        <w:t xml:space="preserve">your service’s </w:t>
      </w:r>
      <w:r w:rsidRPr="00D3208C">
        <w:t>weight records, identify each care recipient’s finishing weight fr</w:t>
      </w:r>
      <w:r w:rsidR="00D3208C">
        <w:t>o</w:t>
      </w:r>
      <w:r w:rsidRPr="00D3208C">
        <w:t xml:space="preserve">m the previous quarter. </w:t>
      </w:r>
    </w:p>
    <w:p w14:paraId="556FE1DF" w14:textId="77777777" w:rsidR="0004701C" w:rsidRDefault="003D1208" w:rsidP="004C7D34">
      <w:pPr>
        <w:pStyle w:val="NumberingDOH"/>
        <w:numPr>
          <w:ilvl w:val="0"/>
          <w:numId w:val="13"/>
        </w:numPr>
        <w:ind w:left="284" w:hanging="284"/>
      </w:pPr>
      <w:r>
        <w:t xml:space="preserve">In the first month </w:t>
      </w:r>
      <w:r w:rsidR="00D2109E" w:rsidRPr="0004701C">
        <w:t>of the quarter, collect and record the starting weight of each care recipient residing at the service, using a calibrated scale.</w:t>
      </w:r>
    </w:p>
    <w:p w14:paraId="4038FF4E" w14:textId="77777777" w:rsidR="0004701C" w:rsidRDefault="0004701C" w:rsidP="00EF0A26">
      <w:pPr>
        <w:pStyle w:val="IndentItalic"/>
      </w:pPr>
      <w:r w:rsidRPr="0004701C">
        <w:rPr>
          <w:b/>
        </w:rPr>
        <w:t>Note:</w:t>
      </w:r>
      <w:r w:rsidRPr="0004701C">
        <w:t xml:space="preserve"> Always </w:t>
      </w:r>
      <w:r w:rsidR="009368AB">
        <w:t xml:space="preserve">ask for </w:t>
      </w:r>
      <w:r w:rsidRPr="0004701C">
        <w:t>care recipients</w:t>
      </w:r>
      <w:r w:rsidR="009368AB">
        <w:t>’ consent</w:t>
      </w:r>
      <w:r w:rsidRPr="0004701C">
        <w:t xml:space="preserve"> to assess their bodyweight</w:t>
      </w:r>
      <w:r w:rsidR="005A2A5D">
        <w:t xml:space="preserve"> before making the assessment</w:t>
      </w:r>
      <w:r w:rsidRPr="0004701C">
        <w:t xml:space="preserve">. If they withhold </w:t>
      </w:r>
      <w:r w:rsidR="009368AB">
        <w:t xml:space="preserve">consent </w:t>
      </w:r>
      <w:r w:rsidRPr="0004701C">
        <w:t>to be assessed for either a starting, middle or finishing weight</w:t>
      </w:r>
      <w:r w:rsidR="006E061E">
        <w:t>,</w:t>
      </w:r>
      <w:r w:rsidRPr="0004701C">
        <w:t xml:space="preserve"> record this </w:t>
      </w:r>
      <w:r w:rsidR="006E061E">
        <w:t>(see</w:t>
      </w:r>
      <w:r w:rsidRPr="0004701C">
        <w:t xml:space="preserve"> Step </w:t>
      </w:r>
      <w:r w:rsidR="00F02BFE">
        <w:t>5</w:t>
      </w:r>
      <w:r w:rsidR="006E061E">
        <w:t>)</w:t>
      </w:r>
      <w:r w:rsidRPr="0004701C">
        <w:t>.</w:t>
      </w:r>
    </w:p>
    <w:p w14:paraId="65A71E43" w14:textId="77777777" w:rsidR="00E459D0" w:rsidRPr="00CE11A6" w:rsidRDefault="00E459D0" w:rsidP="00EF0A26">
      <w:pPr>
        <w:pStyle w:val="IndentItalic"/>
      </w:pPr>
      <w:r w:rsidRPr="00954DFC">
        <w:rPr>
          <w:b/>
        </w:rPr>
        <w:t>Note:</w:t>
      </w:r>
      <w:r w:rsidRPr="00CE11A6">
        <w:t xml:space="preserve"> Weigh care recipients at</w:t>
      </w:r>
      <w:r>
        <w:t xml:space="preserve"> or</w:t>
      </w:r>
      <w:r w:rsidRPr="00CE11A6">
        <w:t xml:space="preserve"> around the same time </w:t>
      </w:r>
      <w:r>
        <w:t>each</w:t>
      </w:r>
      <w:r w:rsidRPr="00CE11A6">
        <w:t xml:space="preserve"> </w:t>
      </w:r>
      <w:r>
        <w:t>month</w:t>
      </w:r>
      <w:r w:rsidRPr="00CE11A6">
        <w:t>.</w:t>
      </w:r>
    </w:p>
    <w:p w14:paraId="5740E2C1" w14:textId="77777777" w:rsidR="0004701C" w:rsidRPr="0004701C" w:rsidRDefault="0004701C" w:rsidP="00EF0A26">
      <w:pPr>
        <w:pStyle w:val="IndentItalic"/>
      </w:pPr>
      <w:r w:rsidRPr="0004701C">
        <w:rPr>
          <w:b/>
        </w:rPr>
        <w:t>Note:</w:t>
      </w:r>
      <w:r w:rsidRPr="0004701C">
        <w:t xml:space="preserve"> Weigh care recipients at around the same time of the day and wearing clothing of a similar weight (e.g. a single layer without coats or shoes).</w:t>
      </w:r>
    </w:p>
    <w:p w14:paraId="6F47EDF6" w14:textId="77777777" w:rsidR="008D780D" w:rsidRDefault="008D780D" w:rsidP="00EF0A26">
      <w:pPr>
        <w:pStyle w:val="NumberingDOH"/>
      </w:pPr>
      <w:r>
        <w:t>In the second month of the quarter, collect and record the middle weight of each care recipient residing at the service, using a calibrated scale.</w:t>
      </w:r>
    </w:p>
    <w:p w14:paraId="3580ED21" w14:textId="77777777" w:rsidR="0047407A" w:rsidRDefault="008D780D" w:rsidP="00EF0A26">
      <w:pPr>
        <w:pStyle w:val="NumberingDOH"/>
        <w:sectPr w:rsidR="0047407A" w:rsidSect="00933E1B">
          <w:pgSz w:w="11906" w:h="16838" w:code="9"/>
          <w:pgMar w:top="1701" w:right="1134" w:bottom="567" w:left="1134" w:header="567" w:footer="709" w:gutter="0"/>
          <w:cols w:space="708"/>
          <w:docGrid w:linePitch="360"/>
        </w:sectPr>
      </w:pPr>
      <w:r>
        <w:t>In the third and final month of the quarter, collect and record the finishing weight for each care recipient residing at the service, using a calibrated scale.</w:t>
      </w:r>
    </w:p>
    <w:p w14:paraId="2E15E115" w14:textId="77777777" w:rsidR="00D2109E" w:rsidRDefault="00BB57E4" w:rsidP="00EF0A26">
      <w:pPr>
        <w:pStyle w:val="NumberingDOH"/>
      </w:pPr>
      <w:r>
        <w:t>R</w:t>
      </w:r>
      <w:r w:rsidR="0004701C" w:rsidRPr="0004701C">
        <w:t>ecord the care recipi</w:t>
      </w:r>
      <w:r w:rsidR="00D2109E" w:rsidRPr="0004701C">
        <w:t xml:space="preserve">ents who withheld </w:t>
      </w:r>
      <w:r w:rsidR="009368AB">
        <w:t xml:space="preserve">consent </w:t>
      </w:r>
      <w:r w:rsidR="0004701C">
        <w:t>to be weighed at the starting, middle and/or finishing weight collection dates.</w:t>
      </w:r>
    </w:p>
    <w:p w14:paraId="1868B128" w14:textId="77777777" w:rsidR="0004701C" w:rsidRDefault="00BB57E4" w:rsidP="00EF0A26">
      <w:pPr>
        <w:pStyle w:val="NumberingDOH"/>
      </w:pPr>
      <w:r>
        <w:t>R</w:t>
      </w:r>
      <w:r w:rsidR="0004701C">
        <w:t xml:space="preserve">ecord the care recipients who </w:t>
      </w:r>
      <w:r w:rsidR="008D780D">
        <w:t>we</w:t>
      </w:r>
      <w:r w:rsidR="0004701C">
        <w:t xml:space="preserve">re not weighed </w:t>
      </w:r>
      <w:r w:rsidR="009368AB">
        <w:t>because</w:t>
      </w:r>
      <w:r w:rsidR="0004701C">
        <w:t xml:space="preserve"> they are receiving end-of-life care.</w:t>
      </w:r>
    </w:p>
    <w:p w14:paraId="03610CCC" w14:textId="77777777" w:rsidR="0004701C" w:rsidRDefault="0004701C" w:rsidP="00EF0A26">
      <w:pPr>
        <w:pStyle w:val="NumberingDOH"/>
      </w:pPr>
      <w:r>
        <w:t xml:space="preserve">Record the care recipients who were not assessed for consecutive unplanned weight loss because they did not have </w:t>
      </w:r>
      <w:r w:rsidR="00793D78">
        <w:t xml:space="preserve">a previous, </w:t>
      </w:r>
      <w:r>
        <w:t>starting, middle and/or finishing weight record</w:t>
      </w:r>
      <w:r w:rsidR="00CD4E89">
        <w:t>/</w:t>
      </w:r>
      <w:r w:rsidR="00F02BFE">
        <w:t>s. In</w:t>
      </w:r>
      <w:r>
        <w:t>clud</w:t>
      </w:r>
      <w:r w:rsidR="00F02BFE">
        <w:t>e</w:t>
      </w:r>
      <w:r>
        <w:t xml:space="preserve"> comments as to why the weight recording/s are absent (e.g. the care recipient entered the service during the quarter).</w:t>
      </w:r>
    </w:p>
    <w:p w14:paraId="3D34A99A" w14:textId="77777777" w:rsidR="00267C90" w:rsidRPr="000C6B8D" w:rsidRDefault="0004701C" w:rsidP="00EF0A26">
      <w:pPr>
        <w:pStyle w:val="NumberingDOH"/>
      </w:pPr>
      <w:r>
        <w:t>For each care recipient</w:t>
      </w:r>
      <w:r w:rsidR="003D1208">
        <w:t xml:space="preserve"> compare the </w:t>
      </w:r>
      <w:r>
        <w:t xml:space="preserve">starting, </w:t>
      </w:r>
      <w:r w:rsidR="00EF0A26">
        <w:t>middle,</w:t>
      </w:r>
      <w:r>
        <w:t xml:space="preserve"> and finishing weights </w:t>
      </w:r>
      <w:r w:rsidR="00267C90">
        <w:t xml:space="preserve">to determine if there has been </w:t>
      </w:r>
      <w:r w:rsidR="00267C90" w:rsidRPr="000C6B8D">
        <w:t xml:space="preserve">weight loss </w:t>
      </w:r>
      <w:r w:rsidR="00F02BFE">
        <w:t>in</w:t>
      </w:r>
      <w:r w:rsidR="00267C90" w:rsidRPr="000C6B8D">
        <w:t xml:space="preserve"> every month over three consecutive months of the quarter.</w:t>
      </w:r>
    </w:p>
    <w:p w14:paraId="285B5B54" w14:textId="77777777" w:rsidR="009061A5" w:rsidRPr="000660BE" w:rsidRDefault="009061A5" w:rsidP="006B36D6">
      <w:pPr>
        <w:pStyle w:val="Heading3"/>
      </w:pPr>
      <w:bookmarkStart w:id="110" w:name="_Toc69290555"/>
      <w:r>
        <w:t>Inclusions for consecutive unplanned weight loss</w:t>
      </w:r>
      <w:bookmarkEnd w:id="110"/>
      <w:r>
        <w:t xml:space="preserve"> </w:t>
      </w:r>
    </w:p>
    <w:p w14:paraId="53CB6BF3" w14:textId="77777777" w:rsidR="009061A5" w:rsidRPr="001A3F2B" w:rsidRDefault="009061A5" w:rsidP="00CD4E04">
      <w:pPr>
        <w:pStyle w:val="BodyTextDOH"/>
      </w:pPr>
      <w:r w:rsidRPr="001A3F2B">
        <w:t xml:space="preserve">All care recipients must be assessed for unplanned weight loss except those listed in </w:t>
      </w:r>
      <w:r w:rsidR="00DD673E" w:rsidRPr="00A136FC">
        <w:rPr>
          <w:i/>
        </w:rPr>
        <w:t>11.3.2</w:t>
      </w:r>
      <w:r w:rsidRPr="00A136FC">
        <w:rPr>
          <w:i/>
        </w:rPr>
        <w:t>.</w:t>
      </w:r>
      <w:r w:rsidR="00DD673E" w:rsidRPr="00A136FC">
        <w:rPr>
          <w:i/>
        </w:rPr>
        <w:t xml:space="preserve"> Exclusions for consecutive unplanned weight loss</w:t>
      </w:r>
      <w:r w:rsidR="00DD673E">
        <w:t>.</w:t>
      </w:r>
    </w:p>
    <w:p w14:paraId="3DF9193A" w14:textId="77777777" w:rsidR="003A55FE" w:rsidRDefault="009061A5" w:rsidP="006B36D6">
      <w:pPr>
        <w:pStyle w:val="Heading3"/>
      </w:pPr>
      <w:bookmarkStart w:id="111" w:name="_Toc69290556"/>
      <w:r>
        <w:t>Exclusions for c</w:t>
      </w:r>
      <w:r w:rsidR="00711A6D">
        <w:t>onsecutive unplanned weight loss</w:t>
      </w:r>
      <w:bookmarkEnd w:id="111"/>
      <w:r w:rsidR="00711A6D">
        <w:t xml:space="preserve"> </w:t>
      </w:r>
    </w:p>
    <w:p w14:paraId="184998A5" w14:textId="77777777" w:rsidR="00ED7D25" w:rsidRPr="00BD329A" w:rsidRDefault="00ED7D25" w:rsidP="00CD4E04">
      <w:pPr>
        <w:pStyle w:val="BodyTextDOH"/>
      </w:pPr>
      <w:r>
        <w:t>Care recipients who:</w:t>
      </w:r>
    </w:p>
    <w:p w14:paraId="5A71ABDC" w14:textId="77777777" w:rsidR="003A55FE" w:rsidRDefault="00BB4B41" w:rsidP="00EF0A26">
      <w:pPr>
        <w:pStyle w:val="BulletL1DOH"/>
      </w:pPr>
      <w:r>
        <w:t xml:space="preserve">withhold </w:t>
      </w:r>
      <w:r w:rsidR="009368AB">
        <w:t xml:space="preserve">consent </w:t>
      </w:r>
      <w:r>
        <w:t>to be weighed at the starting, middle and/or finishing weight collection dates</w:t>
      </w:r>
      <w:r w:rsidR="00ED7D25">
        <w:t>; or</w:t>
      </w:r>
    </w:p>
    <w:p w14:paraId="55DB006B" w14:textId="77777777" w:rsidR="00BB4B41" w:rsidRDefault="00BB4B41" w:rsidP="00EF0A26">
      <w:pPr>
        <w:pStyle w:val="BulletL1DOH"/>
      </w:pPr>
      <w:r>
        <w:t>are receiving end-of-life care</w:t>
      </w:r>
      <w:r w:rsidR="00ED7D25">
        <w:t>; or</w:t>
      </w:r>
    </w:p>
    <w:p w14:paraId="4DABFF7B" w14:textId="77777777" w:rsidR="00FB4711" w:rsidRDefault="001440E0" w:rsidP="00EF0A26">
      <w:pPr>
        <w:pStyle w:val="BulletL1DOH"/>
      </w:pPr>
      <w:r>
        <w:t>d</w:t>
      </w:r>
      <w:r w:rsidR="00F02BFE">
        <w:t>o</w:t>
      </w:r>
      <w:r>
        <w:t xml:space="preserve"> not </w:t>
      </w:r>
      <w:r w:rsidR="00F02BFE">
        <w:t>have</w:t>
      </w:r>
      <w:r>
        <w:t xml:space="preserve"> </w:t>
      </w:r>
      <w:r w:rsidR="00793D78">
        <w:t xml:space="preserve">a previous, </w:t>
      </w:r>
      <w:r>
        <w:t>starting, middle and/or finishing weight recorded</w:t>
      </w:r>
      <w:r w:rsidR="005A2A5D">
        <w:t>;</w:t>
      </w:r>
    </w:p>
    <w:p w14:paraId="5A750020" w14:textId="77777777" w:rsidR="001440E0" w:rsidRDefault="00FB4711" w:rsidP="00EF0A26">
      <w:pPr>
        <w:pStyle w:val="BulletL1DOH"/>
      </w:pPr>
      <w:r>
        <w:t xml:space="preserve">are excluded from assessments to determine whether there has been consecutive weight loss. </w:t>
      </w:r>
    </w:p>
    <w:p w14:paraId="5592C1C9" w14:textId="77777777" w:rsidR="003A55FE" w:rsidRDefault="007A4D5D" w:rsidP="006B36D6">
      <w:pPr>
        <w:pStyle w:val="Heading2"/>
      </w:pPr>
      <w:bookmarkStart w:id="112" w:name="_Toc67039631"/>
      <w:bookmarkStart w:id="113" w:name="_Toc69290557"/>
      <w:bookmarkStart w:id="114" w:name="_Toc69296429"/>
      <w:bookmarkEnd w:id="112"/>
      <w:r>
        <w:t xml:space="preserve">Data reporting </w:t>
      </w:r>
      <w:r w:rsidR="003A55FE">
        <w:t xml:space="preserve">for </w:t>
      </w:r>
      <w:r w:rsidR="00D2109E">
        <w:t xml:space="preserve">consecutive </w:t>
      </w:r>
      <w:r w:rsidR="003A55FE">
        <w:t>unplanned weight loss</w:t>
      </w:r>
      <w:bookmarkEnd w:id="113"/>
      <w:bookmarkEnd w:id="114"/>
    </w:p>
    <w:p w14:paraId="7A212704" w14:textId="77777777" w:rsidR="005A2A5D" w:rsidRPr="00426A95" w:rsidRDefault="003A55FE" w:rsidP="00EF0A26">
      <w:pPr>
        <w:pStyle w:val="BodyTextDOH"/>
      </w:pPr>
      <w:r w:rsidRPr="00426A95">
        <w:t xml:space="preserve">For the purposes of section 26(b) of the </w:t>
      </w:r>
      <w:hyperlink r:id="rId72" w:history="1">
        <w:r w:rsidRPr="00426A95">
          <w:rPr>
            <w:rStyle w:val="Hyperlink"/>
          </w:rPr>
          <w:t>Accountability Principles</w:t>
        </w:r>
      </w:hyperlink>
      <w:r w:rsidRPr="00426A95">
        <w:t>, approved providers must compile or otherwise derive</w:t>
      </w:r>
      <w:r w:rsidR="005A2A5D" w:rsidRPr="00426A95">
        <w:t xml:space="preserve"> information</w:t>
      </w:r>
      <w:r w:rsidRPr="00426A95">
        <w:t xml:space="preserve"> from these measurements and assessments</w:t>
      </w:r>
      <w:r w:rsidR="005A2A5D" w:rsidRPr="00426A95">
        <w:t xml:space="preserve"> that is relevant to indicating the quality of residential care. The information compiled or derived from the measurements and assessments must not be personal information (within the meaning of the </w:t>
      </w:r>
      <w:r w:rsidR="005A2A5D" w:rsidRPr="00426A95">
        <w:rPr>
          <w:i/>
        </w:rPr>
        <w:t>Privacy Act 1988</w:t>
      </w:r>
      <w:r w:rsidR="005A2A5D" w:rsidRPr="00426A95">
        <w:t>) about any of the care recipients.</w:t>
      </w:r>
    </w:p>
    <w:p w14:paraId="64E2ACFA" w14:textId="77777777" w:rsidR="003A55FE" w:rsidRDefault="001717D3" w:rsidP="00EF0A26">
      <w:pPr>
        <w:pStyle w:val="BodyTextDOH"/>
      </w:pPr>
      <w:r>
        <w:t>Approved providers must compile or derive information in accordance with the requirements below. Approved providers must ensure that the information compiled or derived in accordance with these requirements does not contain personal information about any of the care recipients</w:t>
      </w:r>
      <w:r w:rsidR="005A2A5D">
        <w:t>.</w:t>
      </w:r>
      <w:r w:rsidR="003A55FE" w:rsidRPr="001A3F2B">
        <w:t xml:space="preserve"> </w:t>
      </w:r>
    </w:p>
    <w:p w14:paraId="6712DBA5" w14:textId="77777777" w:rsidR="00DD261C" w:rsidRPr="001A3F2B" w:rsidRDefault="00C44F45" w:rsidP="00EF0A26">
      <w:pPr>
        <w:pStyle w:val="BodyTextDOH"/>
      </w:pPr>
      <w:r w:rsidRPr="00C44F45">
        <w:rPr>
          <w:noProof/>
          <w:lang w:eastAsia="en-AU"/>
        </w:rPr>
        <w:drawing>
          <wp:inline distT="0" distB="0" distL="0" distR="0" wp14:anchorId="652D531F" wp14:editId="16DAB696">
            <wp:extent cx="6071870" cy="3938270"/>
            <wp:effectExtent l="0" t="0" r="5080" b="0"/>
            <wp:docPr id="25" name="Picture 25" descr="1. Number of care recipients assessed for consecutive unplanned weight loss.&#10;2. Number of care recipients excluded because they withheld consent to be weighed at the starting, middle and/or finishing weight collection dates.&#10;3. Number of care recipients excluded because they are receiving end-of-life care.&#10;4. Number of care recipients excluded for consecutive unplanned &#10;weight loss because they did not have a previous, starting, middle and/or finishing weight recorded, including comments as to why the weight recording/s are absent (e.g. the care recipient entered the service during the quarter).&#10;5. Number of care recipients who experienced consecutive unplanned&#10;weight loss of any amount when comparing their previous, starting, &#10;middle and finishing we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071870" cy="3938270"/>
                    </a:xfrm>
                    <a:prstGeom prst="rect">
                      <a:avLst/>
                    </a:prstGeom>
                    <a:noFill/>
                    <a:ln>
                      <a:noFill/>
                    </a:ln>
                  </pic:spPr>
                </pic:pic>
              </a:graphicData>
            </a:graphic>
          </wp:inline>
        </w:drawing>
      </w:r>
    </w:p>
    <w:p w14:paraId="59812733" w14:textId="77777777" w:rsidR="003A55FE" w:rsidRDefault="003A55FE" w:rsidP="006B36D6">
      <w:pPr>
        <w:pStyle w:val="Heading2"/>
      </w:pPr>
      <w:bookmarkStart w:id="115" w:name="_Toc69290558"/>
      <w:bookmarkStart w:id="116" w:name="_Toc69296430"/>
      <w:r>
        <w:t xml:space="preserve">How to report </w:t>
      </w:r>
      <w:r w:rsidR="00D2109E">
        <w:t xml:space="preserve">consecutive </w:t>
      </w:r>
      <w:r>
        <w:t>unplanned weight loss</w:t>
      </w:r>
      <w:bookmarkEnd w:id="115"/>
      <w:bookmarkEnd w:id="116"/>
    </w:p>
    <w:p w14:paraId="4AC9BCB3" w14:textId="77777777" w:rsidR="003A55FE" w:rsidRPr="00426A95" w:rsidRDefault="00807E0B" w:rsidP="00EF0A26">
      <w:pPr>
        <w:pStyle w:val="BodyTextDOH"/>
      </w:pPr>
      <w:r w:rsidRPr="00426A95">
        <w:t xml:space="preserve">Pursuant to </w:t>
      </w:r>
      <w:r w:rsidR="003A55FE" w:rsidRPr="00426A95">
        <w:t xml:space="preserve">section 26(c) of the </w:t>
      </w:r>
      <w:hyperlink r:id="rId74" w:history="1">
        <w:r w:rsidR="003A55FE" w:rsidRPr="00426A95">
          <w:rPr>
            <w:rStyle w:val="Hyperlink"/>
          </w:rPr>
          <w:t>Accountability Principles</w:t>
        </w:r>
      </w:hyperlink>
      <w:r w:rsidR="003A55FE" w:rsidRPr="00426A95">
        <w:t xml:space="preserve">, approved providers must submit the </w:t>
      </w:r>
      <w:r w:rsidR="00A342E4" w:rsidRPr="00426A95">
        <w:t>quality indicator</w:t>
      </w:r>
      <w:r w:rsidR="003A55FE" w:rsidRPr="00426A95">
        <w:t xml:space="preserve"> data into the provider portal</w:t>
      </w:r>
      <w:r w:rsidR="00711A6D" w:rsidRPr="00426A95">
        <w:t xml:space="preserve"> in order to make the information available to the Secretary</w:t>
      </w:r>
      <w:r w:rsidR="003A55FE" w:rsidRPr="00426A95">
        <w:t xml:space="preserve">. </w:t>
      </w:r>
    </w:p>
    <w:p w14:paraId="3858EB74" w14:textId="77777777" w:rsidR="003A55FE" w:rsidRDefault="003A55FE" w:rsidP="006B36D6">
      <w:pPr>
        <w:pStyle w:val="Heading2"/>
      </w:pPr>
      <w:bookmarkStart w:id="117" w:name="_Toc69290559"/>
      <w:bookmarkStart w:id="118" w:name="_Toc69296431"/>
      <w:r>
        <w:t>How to record information in My Aged Care</w:t>
      </w:r>
      <w:bookmarkEnd w:id="117"/>
      <w:bookmarkEnd w:id="118"/>
    </w:p>
    <w:p w14:paraId="464DA578" w14:textId="77777777" w:rsidR="003A55FE" w:rsidRPr="00426A95" w:rsidRDefault="003A55FE" w:rsidP="00EF0A26">
      <w:pPr>
        <w:pStyle w:val="BodyTextDOH"/>
      </w:pPr>
      <w:r w:rsidRPr="00426A95">
        <w:t>In giving information</w:t>
      </w:r>
      <w:r w:rsidR="000B2BC5" w:rsidRPr="00426A95">
        <w:t xml:space="preserve"> relating to consecutive unplanned weight loss</w:t>
      </w:r>
      <w:r w:rsidRPr="00426A95">
        <w:t xml:space="preserve"> to the Secretary pursuant to section 26(c) of the </w:t>
      </w:r>
      <w:hyperlink r:id="rId75" w:history="1">
        <w:r w:rsidRPr="00426A95">
          <w:rPr>
            <w:rStyle w:val="Hyperlink"/>
          </w:rPr>
          <w:t>Accountability Principles</w:t>
        </w:r>
      </w:hyperlink>
      <w:r w:rsidRPr="00426A95">
        <w:t xml:space="preserve">, approved providers must </w:t>
      </w:r>
      <w:r w:rsidR="000B2BC5" w:rsidRPr="00426A95">
        <w:t>n</w:t>
      </w:r>
      <w:r w:rsidR="00F8284F" w:rsidRPr="00426A95">
        <w:t>ote care recipients who were excluded because they did not have a previous, starting, middle and/or finishing weight recorded</w:t>
      </w:r>
      <w:r w:rsidR="00512CFC" w:rsidRPr="00426A95">
        <w:t>,</w:t>
      </w:r>
      <w:r w:rsidR="00F8284F" w:rsidRPr="00426A95">
        <w:t xml:space="preserve"> including the reason why the weight recording/s are absent</w:t>
      </w:r>
      <w:r w:rsidR="00AB6F81" w:rsidRPr="00426A95">
        <w:t>,</w:t>
      </w:r>
      <w:r w:rsidR="000B2BC5" w:rsidRPr="00426A95">
        <w:t xml:space="preserve"> in the comments section in My Aged Care.</w:t>
      </w:r>
    </w:p>
    <w:p w14:paraId="2BD1CEC0" w14:textId="77777777" w:rsidR="003A55FE" w:rsidRDefault="003A55FE" w:rsidP="006B36D6">
      <w:pPr>
        <w:pStyle w:val="Heading2"/>
      </w:pPr>
      <w:bookmarkStart w:id="119" w:name="_Toc69290560"/>
      <w:bookmarkStart w:id="120" w:name="_Toc69296432"/>
      <w:r>
        <w:t>Additional resources for</w:t>
      </w:r>
      <w:r w:rsidR="00D2109E">
        <w:t xml:space="preserve"> consecutive</w:t>
      </w:r>
      <w:r>
        <w:t xml:space="preserve"> unplanned weight loss</w:t>
      </w:r>
      <w:bookmarkEnd w:id="119"/>
      <w:bookmarkEnd w:id="120"/>
    </w:p>
    <w:p w14:paraId="2AF573A4" w14:textId="77777777" w:rsidR="003A55FE" w:rsidRDefault="00D2109E" w:rsidP="00EF0A26">
      <w:pPr>
        <w:pStyle w:val="BodyTextDOH"/>
      </w:pPr>
      <w:r w:rsidRPr="00426A95">
        <w:t xml:space="preserve">More information and resources related to </w:t>
      </w:r>
      <w:r w:rsidR="00D87751" w:rsidRPr="00426A95">
        <w:t>consecutive</w:t>
      </w:r>
      <w:r w:rsidRPr="00426A95">
        <w:t xml:space="preserve"> unplanned weight loss are available at </w:t>
      </w:r>
      <w:hyperlink r:id="rId76" w:history="1">
        <w:r w:rsidRPr="00426A95">
          <w:rPr>
            <w:rStyle w:val="Hyperlink"/>
          </w:rPr>
          <w:t>www.health.gov.au</w:t>
        </w:r>
      </w:hyperlink>
      <w:r w:rsidRPr="00426A95">
        <w:t xml:space="preserve"> and in</w:t>
      </w:r>
      <w:r w:rsidR="007A4D5D" w:rsidRPr="00426A95">
        <w:t xml:space="preserve"> Part B of</w:t>
      </w:r>
      <w:r w:rsidRPr="00426A95">
        <w:t xml:space="preserve"> </w:t>
      </w:r>
      <w:r w:rsidR="00711A6D" w:rsidRPr="00426A95">
        <w:t xml:space="preserve">this </w:t>
      </w:r>
      <w:r w:rsidR="007A4D5D" w:rsidRPr="00426A95">
        <w:t>Manual</w:t>
      </w:r>
      <w:r w:rsidRPr="00426A95">
        <w:t>.</w:t>
      </w:r>
    </w:p>
    <w:p w14:paraId="256236E4" w14:textId="77777777" w:rsidR="00426A95" w:rsidRDefault="00426A95" w:rsidP="00EF0A26">
      <w:pPr>
        <w:pStyle w:val="BodyTextDOH"/>
      </w:pPr>
    </w:p>
    <w:tbl>
      <w:tblPr>
        <w:tblStyle w:val="TableGrid"/>
        <w:tblW w:w="0" w:type="auto"/>
        <w:tblBorders>
          <w:top w:val="single" w:sz="24" w:space="0" w:color="0090D4" w:themeColor="accent3"/>
          <w:left w:val="none" w:sz="0" w:space="0" w:color="auto"/>
          <w:bottom w:val="single" w:sz="24" w:space="0" w:color="0090D4" w:themeColor="accent3"/>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Caption w:val="Important Note"/>
        <w:tblDescription w:val="Any unplanned and unexpected weight loss must be investigated promptly and appropriate treatment commenced.&#10;If a care recipient cannot be weighed, it is still good practice to monitor them using alternative means such as mid-arm or calf circumference. This ensures changes are identified and appropriate strategies put in place."/>
      </w:tblPr>
      <w:tblGrid>
        <w:gridCol w:w="1134"/>
        <w:gridCol w:w="8494"/>
      </w:tblGrid>
      <w:tr w:rsidR="00BD6254" w14:paraId="38ADAFFA" w14:textId="77777777" w:rsidTr="007D09C0">
        <w:trPr>
          <w:tblHeader/>
        </w:trPr>
        <w:tc>
          <w:tcPr>
            <w:tcW w:w="1134" w:type="dxa"/>
            <w:shd w:val="clear" w:color="auto" w:fill="E1F5FF"/>
            <w:tcMar>
              <w:left w:w="0" w:type="dxa"/>
              <w:right w:w="0" w:type="dxa"/>
            </w:tcMar>
          </w:tcPr>
          <w:p w14:paraId="43E09A46" w14:textId="77777777" w:rsidR="00BD6254" w:rsidRPr="00D03279" w:rsidRDefault="00BD6254" w:rsidP="007D09C0">
            <w:pPr>
              <w:pStyle w:val="BodyTextDOH"/>
              <w:jc w:val="center"/>
            </w:pPr>
            <w:r w:rsidRPr="00D03279">
              <w:rPr>
                <w:noProof/>
                <w:lang w:eastAsia="en-AU"/>
              </w:rPr>
              <w:drawing>
                <wp:inline distT="0" distB="0" distL="0" distR="0" wp14:anchorId="5F9B68AA" wp14:editId="680B293B">
                  <wp:extent cx="542925" cy="542925"/>
                  <wp:effectExtent l="0" t="0" r="9525" b="9525"/>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pic:spPr>
                      </pic:pic>
                    </a:graphicData>
                  </a:graphic>
                </wp:inline>
              </w:drawing>
            </w:r>
          </w:p>
        </w:tc>
        <w:tc>
          <w:tcPr>
            <w:tcW w:w="8494" w:type="dxa"/>
            <w:shd w:val="clear" w:color="auto" w:fill="E1F5FF"/>
            <w:tcMar>
              <w:left w:w="0" w:type="dxa"/>
              <w:right w:w="0" w:type="dxa"/>
            </w:tcMar>
          </w:tcPr>
          <w:p w14:paraId="1A8B5A48" w14:textId="77777777" w:rsidR="00BD6254" w:rsidRPr="00D03279" w:rsidRDefault="00BD6254" w:rsidP="007D09C0">
            <w:pPr>
              <w:pStyle w:val="BodyTextDOH"/>
              <w:rPr>
                <w:rFonts w:ascii="Arial Black" w:hAnsi="Arial Black"/>
                <w:color w:val="004C90" w:themeColor="text2"/>
              </w:rPr>
            </w:pPr>
            <w:r w:rsidRPr="00D03279">
              <w:rPr>
                <w:rFonts w:ascii="Arial Black" w:hAnsi="Arial Black"/>
                <w:color w:val="004C90" w:themeColor="text2"/>
              </w:rPr>
              <w:t>IMPORTANT NOTE</w:t>
            </w:r>
          </w:p>
          <w:p w14:paraId="6F133061" w14:textId="77777777" w:rsidR="00BD6254" w:rsidRDefault="00BD6254" w:rsidP="007D09C0">
            <w:pPr>
              <w:pStyle w:val="BodyTextDOH"/>
            </w:pPr>
            <w:r>
              <w:t>Any unplanned and unexpected weight loss must be investigated promptly and appropriate treatment commenced.</w:t>
            </w:r>
          </w:p>
          <w:p w14:paraId="4E33EA3B" w14:textId="77777777" w:rsidR="00BD6254" w:rsidRPr="00D03279" w:rsidRDefault="00BD6254" w:rsidP="007D09C0">
            <w:pPr>
              <w:pStyle w:val="BodyTextDOH"/>
            </w:pPr>
            <w:r>
              <w:t>If a care recipient cannot be weighed, it is still good practice to monitor them using alternative means such as mid-arm or calf circumference. This ensures changes are identified and appropriate strategies put in place.</w:t>
            </w:r>
          </w:p>
        </w:tc>
      </w:tr>
    </w:tbl>
    <w:p w14:paraId="7A44DBCA" w14:textId="77777777" w:rsidR="00887B27" w:rsidRDefault="00887B27" w:rsidP="00EF0A26">
      <w:pPr>
        <w:pStyle w:val="BodyTextDOH"/>
        <w:sectPr w:rsidR="00887B27" w:rsidSect="00237101">
          <w:headerReference w:type="even" r:id="rId77"/>
          <w:headerReference w:type="default" r:id="rId78"/>
          <w:headerReference w:type="first" r:id="rId79"/>
          <w:pgSz w:w="11906" w:h="16838" w:code="9"/>
          <w:pgMar w:top="1701" w:right="1134" w:bottom="567" w:left="1134" w:header="567" w:footer="709" w:gutter="0"/>
          <w:cols w:space="708"/>
          <w:docGrid w:linePitch="360"/>
        </w:sectPr>
      </w:pPr>
    </w:p>
    <w:p w14:paraId="3EB0C9A5" w14:textId="77777777" w:rsidR="00CC2DB9" w:rsidRDefault="00A03E07" w:rsidP="00EF0A26">
      <w:pPr>
        <w:pStyle w:val="Heading1"/>
        <w:pageBreakBefore/>
      </w:pPr>
      <w:bookmarkStart w:id="121" w:name="_Toc69290561"/>
      <w:bookmarkStart w:id="122" w:name="_Toc69296433"/>
      <w:bookmarkStart w:id="123" w:name="_Toc74675287"/>
      <w:r w:rsidRPr="00964553">
        <w:t xml:space="preserve">Falls and </w:t>
      </w:r>
      <w:r w:rsidR="008A1DD6">
        <w:t>major injury</w:t>
      </w:r>
      <w:bookmarkEnd w:id="121"/>
      <w:bookmarkEnd w:id="122"/>
      <w:bookmarkEnd w:id="123"/>
    </w:p>
    <w:p w14:paraId="1F34A31F" w14:textId="77777777" w:rsidR="00EF0A26" w:rsidRPr="00EF0A26" w:rsidRDefault="004A43F8" w:rsidP="001B7BA6">
      <w:pPr>
        <w:pStyle w:val="GraphicLine"/>
      </w:pPr>
      <w:r>
        <w:rPr>
          <w:lang w:eastAsia="en-AU"/>
        </w:rPr>
        <w:drawing>
          <wp:anchor distT="0" distB="0" distL="114300" distR="114300" simplePos="0" relativeHeight="251705344" behindDoc="0" locked="0" layoutInCell="1" allowOverlap="1" wp14:anchorId="0F39B6B8" wp14:editId="3423751B">
            <wp:simplePos x="0" y="0"/>
            <wp:positionH relativeFrom="column">
              <wp:posOffset>-720024</wp:posOffset>
            </wp:positionH>
            <wp:positionV relativeFrom="paragraph">
              <wp:posOffset>22481</wp:posOffset>
            </wp:positionV>
            <wp:extent cx="7560000" cy="108000"/>
            <wp:effectExtent l="0" t="0" r="3175" b="6350"/>
            <wp:wrapTopAndBottom/>
            <wp:docPr id="234" name="Picture 2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000" cy="1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62B07B" w14:textId="77777777" w:rsidR="002758DA" w:rsidRPr="00866379" w:rsidRDefault="002758DA" w:rsidP="006B36D6">
      <w:pPr>
        <w:pStyle w:val="Heading2"/>
      </w:pPr>
      <w:bookmarkStart w:id="124" w:name="_Key_terms_for_4"/>
      <w:bookmarkStart w:id="125" w:name="_Toc69290562"/>
      <w:bookmarkStart w:id="126" w:name="_Toc69296434"/>
      <w:bookmarkEnd w:id="124"/>
      <w:r w:rsidRPr="00866379">
        <w:t>Overview</w:t>
      </w:r>
      <w:r w:rsidR="008130F0">
        <w:t xml:space="preserve"> </w:t>
      </w:r>
      <w:r w:rsidR="00300839">
        <w:t>of</w:t>
      </w:r>
      <w:r w:rsidR="008130F0">
        <w:t xml:space="preserve"> falls and major injury</w:t>
      </w:r>
      <w:bookmarkEnd w:id="125"/>
      <w:bookmarkEnd w:id="126"/>
    </w:p>
    <w:p w14:paraId="02193ED2" w14:textId="77777777" w:rsidR="00C23EE9" w:rsidRDefault="00A11B99" w:rsidP="00BB61FA">
      <w:pPr>
        <w:pStyle w:val="BodyTextDOH"/>
      </w:pPr>
      <w:r w:rsidRPr="00ED7D25">
        <w:rPr>
          <w:rFonts w:cstheme="minorHAnsi"/>
        </w:rPr>
        <w:t>A fall is an event that results in a person coming to rest inadvertently on the ground or floor or other lower level</w:t>
      </w:r>
      <w:r w:rsidRPr="00C23EE9">
        <w:rPr>
          <w:rFonts w:cstheme="minorHAnsi"/>
        </w:rPr>
        <w:t xml:space="preserve">. </w:t>
      </w:r>
      <w:r w:rsidR="00C23EE9" w:rsidRPr="00C23EE9">
        <w:t xml:space="preserve">A </w:t>
      </w:r>
      <w:r w:rsidR="00C23EE9" w:rsidRPr="00BA22D1">
        <w:t>fall resulting in</w:t>
      </w:r>
      <w:r w:rsidR="00C23EE9" w:rsidRPr="00C23EE9">
        <w:t xml:space="preserve"> </w:t>
      </w:r>
      <w:r w:rsidR="00C23EE9" w:rsidRPr="00BA22D1">
        <w:t>major injury</w:t>
      </w:r>
      <w:r w:rsidR="00C23EE9" w:rsidRPr="00C23EE9">
        <w:t xml:space="preserve"> is a fall that meets th</w:t>
      </w:r>
      <w:r w:rsidR="00230A8C">
        <w:t>is</w:t>
      </w:r>
      <w:r w:rsidR="00C23EE9" w:rsidRPr="00C23EE9">
        <w:t xml:space="preserve"> definition</w:t>
      </w:r>
      <w:r w:rsidR="00230A8C">
        <w:t xml:space="preserve"> </w:t>
      </w:r>
      <w:r w:rsidR="00C23EE9" w:rsidRPr="00BA22D1">
        <w:t>and</w:t>
      </w:r>
      <w:r w:rsidR="00C23EE9" w:rsidRPr="00C23EE9">
        <w:t xml:space="preserve"> results</w:t>
      </w:r>
      <w:r w:rsidR="00C23EE9" w:rsidRPr="001A3F2B">
        <w:t xml:space="preserve"> </w:t>
      </w:r>
      <w:r w:rsidR="00C23EE9">
        <w:t>in one or more of the following; b</w:t>
      </w:r>
      <w:r w:rsidR="00C23EE9" w:rsidRPr="001A3F2B">
        <w:t>one fractures</w:t>
      </w:r>
      <w:r w:rsidR="00C23EE9">
        <w:t>, j</w:t>
      </w:r>
      <w:r w:rsidR="00C23EE9" w:rsidRPr="001A3F2B">
        <w:t>oint dislocations</w:t>
      </w:r>
      <w:r w:rsidR="00C23EE9">
        <w:t>, c</w:t>
      </w:r>
      <w:r w:rsidR="00C23EE9" w:rsidRPr="001A3F2B">
        <w:t>losed head injuries with altered consciousness</w:t>
      </w:r>
      <w:r w:rsidR="00C23EE9">
        <w:t xml:space="preserve"> and/or s</w:t>
      </w:r>
      <w:r w:rsidR="00C23EE9" w:rsidRPr="001A3F2B">
        <w:t>ubdural haematoma.</w:t>
      </w:r>
      <w:r w:rsidR="00C23EE9">
        <w:rPr>
          <w:rStyle w:val="FootnoteReference"/>
          <w:rFonts w:asciiTheme="minorHAnsi" w:hAnsiTheme="minorHAnsi"/>
          <w:sz w:val="22"/>
        </w:rPr>
        <w:footnoteReference w:id="5"/>
      </w:r>
    </w:p>
    <w:p w14:paraId="1D8BB37E" w14:textId="57BA7091" w:rsidR="00A11B99" w:rsidRDefault="00A11B99" w:rsidP="00BB61FA">
      <w:pPr>
        <w:pStyle w:val="BodyTextDOH"/>
      </w:pPr>
      <w:bookmarkStart w:id="127" w:name="_heading=h.900cehwae113" w:colFirst="0" w:colLast="0"/>
      <w:bookmarkEnd w:id="127"/>
      <w:r w:rsidRPr="00A11B99">
        <w:t>While not all falls (with and without injury) can be prevented, the evidence suggests that fall rates can be reduced</w:t>
      </w:r>
      <w:r w:rsidR="000D3F74">
        <w:t xml:space="preserve"> with interventions such as physiotherapy, via medication reviews and occupational therapy, among others.</w:t>
      </w:r>
      <w:r w:rsidRPr="00A11B99">
        <w:t xml:space="preserve"> Dignity of risk should also be promoted consistently with consumer choice and control. It is considered critical to routinely screen for fall risk</w:t>
      </w:r>
      <w:r w:rsidR="00A166BE">
        <w:t>s</w:t>
      </w:r>
      <w:r w:rsidRPr="00A11B99">
        <w:t xml:space="preserve"> and to have </w:t>
      </w:r>
      <w:r w:rsidR="00A342E4">
        <w:rPr>
          <w:szCs w:val="22"/>
        </w:rPr>
        <w:t>quality indicator</w:t>
      </w:r>
      <w:r w:rsidRPr="00A11B99">
        <w:t xml:space="preserve"> monitoring of the results of interventions or programs</w:t>
      </w:r>
      <w:r w:rsidR="001A2130">
        <w:t xml:space="preserve"> in place for minimising falls.</w:t>
      </w:r>
    </w:p>
    <w:p w14:paraId="13719AE8" w14:textId="77777777" w:rsidR="00C23EE9" w:rsidRPr="00C23EE9" w:rsidRDefault="00C23EE9" w:rsidP="00BB61FA">
      <w:pPr>
        <w:pStyle w:val="BodyTextDOH"/>
      </w:pPr>
      <w:r>
        <w:t>Approved providers of residential aged care must collect and report on falls and major injury data quarterly, according to the requirements set out in this Manual.</w:t>
      </w:r>
    </w:p>
    <w:p w14:paraId="08506E42" w14:textId="6EFCEC16" w:rsidR="002758DA" w:rsidRDefault="002758DA" w:rsidP="00BB61FA">
      <w:pPr>
        <w:pStyle w:val="FigureHeadingDOH"/>
      </w:pPr>
      <w:r w:rsidRPr="00A620B5">
        <w:t xml:space="preserve">Table </w:t>
      </w:r>
      <w:r w:rsidR="00ED2BBA">
        <w:rPr>
          <w:noProof/>
        </w:rPr>
        <w:fldChar w:fldCharType="begin"/>
      </w:r>
      <w:r w:rsidR="00ED2BBA">
        <w:rPr>
          <w:noProof/>
        </w:rPr>
        <w:instrText xml:space="preserve"> SEQ Table </w:instrText>
      </w:r>
      <w:r w:rsidR="00ED2BBA">
        <w:rPr>
          <w:noProof/>
        </w:rPr>
        <w:fldChar w:fldCharType="separate"/>
      </w:r>
      <w:r w:rsidR="00431F37">
        <w:rPr>
          <w:noProof/>
        </w:rPr>
        <w:t>7</w:t>
      </w:r>
      <w:r w:rsidR="00ED2BBA">
        <w:rPr>
          <w:noProof/>
        </w:rPr>
        <w:fldChar w:fldCharType="end"/>
      </w:r>
      <w:r w:rsidR="00626326">
        <w:t>:</w:t>
      </w:r>
      <w:r w:rsidR="00053587" w:rsidRPr="002D0545">
        <w:t xml:space="preserve"> </w:t>
      </w:r>
      <w:r w:rsidRPr="002D0545">
        <w:t xml:space="preserve">Falls and major injury </w:t>
      </w:r>
      <w:r w:rsidR="00A342E4">
        <w:rPr>
          <w:szCs w:val="22"/>
        </w:rPr>
        <w:t xml:space="preserve">quality indicator </w:t>
      </w:r>
      <w:r w:rsidRPr="002D0545">
        <w:t>overview</w:t>
      </w:r>
    </w:p>
    <w:tbl>
      <w:tblPr>
        <w:tblStyle w:val="TableGrid"/>
        <w:tblW w:w="0" w:type="auto"/>
        <w:tblBorders>
          <w:top w:val="dotted" w:sz="4" w:space="0" w:color="0090D4" w:themeColor="accent3"/>
          <w:left w:val="none" w:sz="0" w:space="0" w:color="auto"/>
          <w:bottom w:val="dotted" w:sz="4" w:space="0" w:color="0090D4" w:themeColor="accent3"/>
          <w:right w:val="none" w:sz="0" w:space="0" w:color="auto"/>
          <w:insideH w:val="dotted" w:sz="4" w:space="0" w:color="0090D4" w:themeColor="accent3"/>
          <w:insideV w:val="none" w:sz="0" w:space="0" w:color="auto"/>
        </w:tblBorders>
        <w:tblLook w:val="04A0" w:firstRow="1" w:lastRow="0" w:firstColumn="1" w:lastColumn="0" w:noHBand="0" w:noVBand="1"/>
        <w:tblCaption w:val="Percentage of care recipients who experienced one or more falls (and falls resulting in major injury)"/>
        <w:tblDescription w:val="COLLECTION&#10;A single review of the care records of each care recipient for the entire quarter&#10;QUALITY INDICATOR REPORTING&#10;Care recipients who experienced a fall (one or more) at the service during the quarter&#10;Care recipients who experienced a fall (one or more) at the service resulting in major injury, or injuries, during the quarter&#10;ADDITIONAL REPORTING&#10;Care recipients assessed for falls and major injury&#10;EXCLUSIONS&#10;Care recipients who were absent from the service for the entire quarter"/>
      </w:tblPr>
      <w:tblGrid>
        <w:gridCol w:w="2552"/>
        <w:gridCol w:w="7076"/>
      </w:tblGrid>
      <w:tr w:rsidR="00BD6254" w14:paraId="34420576" w14:textId="77777777" w:rsidTr="007D09C0">
        <w:trPr>
          <w:cantSplit/>
          <w:tblHeader/>
        </w:trPr>
        <w:tc>
          <w:tcPr>
            <w:tcW w:w="2552" w:type="dxa"/>
            <w:vMerge w:val="restart"/>
            <w:shd w:val="clear" w:color="auto" w:fill="0090D4" w:themeFill="accent3"/>
            <w:tcMar>
              <w:left w:w="170" w:type="dxa"/>
            </w:tcMar>
          </w:tcPr>
          <w:p w14:paraId="10A28164" w14:textId="77777777" w:rsidR="00BD6254" w:rsidRPr="00E04CEA" w:rsidRDefault="00BD6254" w:rsidP="007D09C0">
            <w:pPr>
              <w:pStyle w:val="BodyTextDOH"/>
              <w:spacing w:before="240"/>
              <w:rPr>
                <w:color w:val="FFFFFF" w:themeColor="background1"/>
                <w:sz w:val="22"/>
                <w:szCs w:val="22"/>
              </w:rPr>
            </w:pPr>
            <w:bookmarkStart w:id="128" w:name="_Toc69290563"/>
            <w:bookmarkStart w:id="129" w:name="_Toc69296435"/>
            <w:r w:rsidRPr="00E37689">
              <w:rPr>
                <w:noProof/>
                <w:color w:val="FFFFFF" w:themeColor="background1"/>
                <w:sz w:val="22"/>
                <w:szCs w:val="22"/>
                <w:lang w:eastAsia="en-AU"/>
              </w:rPr>
              <mc:AlternateContent>
                <mc:Choice Requires="wpg">
                  <w:drawing>
                    <wp:inline distT="0" distB="0" distL="0" distR="0" wp14:anchorId="4F50527E" wp14:editId="577982C4">
                      <wp:extent cx="903600" cy="903600"/>
                      <wp:effectExtent l="0" t="0" r="0" b="0"/>
                      <wp:docPr id="215" name="Group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03600" cy="903600"/>
                                <a:chOff x="0" y="0"/>
                                <a:chExt cx="1080000" cy="1080000"/>
                              </a:xfrm>
                            </wpg:grpSpPr>
                            <wps:wsp>
                              <wps:cNvPr id="216" name="Oval 216"/>
                              <wps:cNvSpPr/>
                              <wps:spPr>
                                <a:xfrm>
                                  <a:off x="0" y="0"/>
                                  <a:ext cx="1080000" cy="108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17" name="Group 217"/>
                              <wpg:cNvGrpSpPr>
                                <a:grpSpLocks noChangeAspect="1"/>
                              </wpg:cNvGrpSpPr>
                              <wpg:grpSpPr>
                                <a:xfrm>
                                  <a:off x="241828" y="230763"/>
                                  <a:ext cx="617210" cy="663926"/>
                                  <a:chOff x="241828" y="230763"/>
                                  <a:chExt cx="1782763" cy="1917700"/>
                                </a:xfrm>
                                <a:solidFill>
                                  <a:schemeClr val="accent3"/>
                                </a:solidFill>
                              </wpg:grpSpPr>
                              <wps:wsp>
                                <wps:cNvPr id="218" name="Freeform 5"/>
                                <wps:cNvSpPr>
                                  <a:spLocks/>
                                </wps:cNvSpPr>
                                <wps:spPr bwMode="auto">
                                  <a:xfrm>
                                    <a:off x="657753" y="230763"/>
                                    <a:ext cx="401638" cy="400050"/>
                                  </a:xfrm>
                                  <a:custGeom>
                                    <a:avLst/>
                                    <a:gdLst>
                                      <a:gd name="T0" fmla="*/ 104 w 106"/>
                                      <a:gd name="T1" fmla="*/ 57 h 106"/>
                                      <a:gd name="T2" fmla="*/ 57 w 106"/>
                                      <a:gd name="T3" fmla="*/ 2 h 106"/>
                                      <a:gd name="T4" fmla="*/ 3 w 106"/>
                                      <a:gd name="T5" fmla="*/ 49 h 106"/>
                                      <a:gd name="T6" fmla="*/ 49 w 106"/>
                                      <a:gd name="T7" fmla="*/ 103 h 106"/>
                                      <a:gd name="T8" fmla="*/ 104 w 106"/>
                                      <a:gd name="T9" fmla="*/ 57 h 106"/>
                                    </a:gdLst>
                                    <a:ahLst/>
                                    <a:cxnLst>
                                      <a:cxn ang="0">
                                        <a:pos x="T0" y="T1"/>
                                      </a:cxn>
                                      <a:cxn ang="0">
                                        <a:pos x="T2" y="T3"/>
                                      </a:cxn>
                                      <a:cxn ang="0">
                                        <a:pos x="T4" y="T5"/>
                                      </a:cxn>
                                      <a:cxn ang="0">
                                        <a:pos x="T6" y="T7"/>
                                      </a:cxn>
                                      <a:cxn ang="0">
                                        <a:pos x="T8" y="T9"/>
                                      </a:cxn>
                                    </a:cxnLst>
                                    <a:rect l="0" t="0" r="r" b="b"/>
                                    <a:pathLst>
                                      <a:path w="106" h="106">
                                        <a:moveTo>
                                          <a:pt x="104" y="57"/>
                                        </a:moveTo>
                                        <a:cubicBezTo>
                                          <a:pt x="106" y="29"/>
                                          <a:pt x="85" y="4"/>
                                          <a:pt x="57" y="2"/>
                                        </a:cubicBezTo>
                                        <a:cubicBezTo>
                                          <a:pt x="29" y="0"/>
                                          <a:pt x="5" y="21"/>
                                          <a:pt x="3" y="49"/>
                                        </a:cubicBezTo>
                                        <a:cubicBezTo>
                                          <a:pt x="0" y="77"/>
                                          <a:pt x="21" y="101"/>
                                          <a:pt x="49" y="103"/>
                                        </a:cubicBezTo>
                                        <a:cubicBezTo>
                                          <a:pt x="77" y="106"/>
                                          <a:pt x="102" y="85"/>
                                          <a:pt x="104" y="57"/>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9" name="Freeform 6"/>
                                <wps:cNvSpPr>
                                  <a:spLocks/>
                                </wps:cNvSpPr>
                                <wps:spPr bwMode="auto">
                                  <a:xfrm>
                                    <a:off x="1135591" y="1369001"/>
                                    <a:ext cx="620713" cy="674688"/>
                                  </a:xfrm>
                                  <a:custGeom>
                                    <a:avLst/>
                                    <a:gdLst>
                                      <a:gd name="T0" fmla="*/ 116 w 164"/>
                                      <a:gd name="T1" fmla="*/ 34 h 178"/>
                                      <a:gd name="T2" fmla="*/ 105 w 164"/>
                                      <a:gd name="T3" fmla="*/ 21 h 178"/>
                                      <a:gd name="T4" fmla="*/ 101 w 164"/>
                                      <a:gd name="T5" fmla="*/ 19 h 178"/>
                                      <a:gd name="T6" fmla="*/ 57 w 164"/>
                                      <a:gd name="T7" fmla="*/ 0 h 178"/>
                                      <a:gd name="T8" fmla="*/ 15 w 164"/>
                                      <a:gd name="T9" fmla="*/ 28 h 178"/>
                                      <a:gd name="T10" fmla="*/ 0 w 164"/>
                                      <a:gd name="T11" fmla="*/ 35 h 178"/>
                                      <a:gd name="T12" fmla="*/ 69 w 164"/>
                                      <a:gd name="T13" fmla="*/ 65 h 178"/>
                                      <a:gd name="T14" fmla="*/ 106 w 164"/>
                                      <a:gd name="T15" fmla="*/ 157 h 178"/>
                                      <a:gd name="T16" fmla="*/ 143 w 164"/>
                                      <a:gd name="T17" fmla="*/ 172 h 178"/>
                                      <a:gd name="T18" fmla="*/ 158 w 164"/>
                                      <a:gd name="T19" fmla="*/ 136 h 178"/>
                                      <a:gd name="T20" fmla="*/ 116 w 164"/>
                                      <a:gd name="T21" fmla="*/ 3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4" h="178">
                                        <a:moveTo>
                                          <a:pt x="116" y="34"/>
                                        </a:moveTo>
                                        <a:cubicBezTo>
                                          <a:pt x="114" y="28"/>
                                          <a:pt x="110" y="24"/>
                                          <a:pt x="105" y="21"/>
                                        </a:cubicBezTo>
                                        <a:cubicBezTo>
                                          <a:pt x="104" y="20"/>
                                          <a:pt x="102" y="19"/>
                                          <a:pt x="101" y="19"/>
                                        </a:cubicBezTo>
                                        <a:cubicBezTo>
                                          <a:pt x="57" y="0"/>
                                          <a:pt x="57" y="0"/>
                                          <a:pt x="57" y="0"/>
                                        </a:cubicBezTo>
                                        <a:cubicBezTo>
                                          <a:pt x="15" y="28"/>
                                          <a:pt x="15" y="28"/>
                                          <a:pt x="15" y="28"/>
                                        </a:cubicBezTo>
                                        <a:cubicBezTo>
                                          <a:pt x="11" y="32"/>
                                          <a:pt x="5" y="34"/>
                                          <a:pt x="0" y="35"/>
                                        </a:cubicBezTo>
                                        <a:cubicBezTo>
                                          <a:pt x="69" y="65"/>
                                          <a:pt x="69" y="65"/>
                                          <a:pt x="69" y="65"/>
                                        </a:cubicBezTo>
                                        <a:cubicBezTo>
                                          <a:pt x="106" y="157"/>
                                          <a:pt x="106" y="157"/>
                                          <a:pt x="106" y="157"/>
                                        </a:cubicBezTo>
                                        <a:cubicBezTo>
                                          <a:pt x="112" y="171"/>
                                          <a:pt x="129" y="178"/>
                                          <a:pt x="143" y="172"/>
                                        </a:cubicBezTo>
                                        <a:cubicBezTo>
                                          <a:pt x="157" y="167"/>
                                          <a:pt x="164" y="150"/>
                                          <a:pt x="158" y="136"/>
                                        </a:cubicBezTo>
                                        <a:lnTo>
                                          <a:pt x="116" y="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0" name="Freeform 7"/>
                                <wps:cNvSpPr>
                                  <a:spLocks/>
                                </wps:cNvSpPr>
                                <wps:spPr bwMode="auto">
                                  <a:xfrm>
                                    <a:off x="241828" y="237113"/>
                                    <a:ext cx="1782763" cy="1196975"/>
                                  </a:xfrm>
                                  <a:custGeom>
                                    <a:avLst/>
                                    <a:gdLst>
                                      <a:gd name="T0" fmla="*/ 451 w 471"/>
                                      <a:gd name="T1" fmla="*/ 232 h 316"/>
                                      <a:gd name="T2" fmla="*/ 351 w 471"/>
                                      <a:gd name="T3" fmla="*/ 185 h 316"/>
                                      <a:gd name="T4" fmla="*/ 324 w 471"/>
                                      <a:gd name="T5" fmla="*/ 186 h 316"/>
                                      <a:gd name="T6" fmla="*/ 322 w 471"/>
                                      <a:gd name="T7" fmla="*/ 188 h 316"/>
                                      <a:gd name="T8" fmla="*/ 267 w 471"/>
                                      <a:gd name="T9" fmla="*/ 225 h 316"/>
                                      <a:gd name="T10" fmla="*/ 236 w 471"/>
                                      <a:gd name="T11" fmla="*/ 145 h 316"/>
                                      <a:gd name="T12" fmla="*/ 350 w 471"/>
                                      <a:gd name="T13" fmla="*/ 38 h 316"/>
                                      <a:gd name="T14" fmla="*/ 343 w 471"/>
                                      <a:gd name="T15" fmla="*/ 8 h 316"/>
                                      <a:gd name="T16" fmla="*/ 316 w 471"/>
                                      <a:gd name="T17" fmla="*/ 16 h 316"/>
                                      <a:gd name="T18" fmla="*/ 219 w 471"/>
                                      <a:gd name="T19" fmla="*/ 104 h 316"/>
                                      <a:gd name="T20" fmla="*/ 135 w 471"/>
                                      <a:gd name="T21" fmla="*/ 137 h 316"/>
                                      <a:gd name="T22" fmla="*/ 78 w 471"/>
                                      <a:gd name="T23" fmla="*/ 153 h 316"/>
                                      <a:gd name="T24" fmla="*/ 36 w 471"/>
                                      <a:gd name="T25" fmla="*/ 84 h 316"/>
                                      <a:gd name="T26" fmla="*/ 12 w 471"/>
                                      <a:gd name="T27" fmla="*/ 79 h 316"/>
                                      <a:gd name="T28" fmla="*/ 0 w 471"/>
                                      <a:gd name="T29" fmla="*/ 99 h 316"/>
                                      <a:gd name="T30" fmla="*/ 13 w 471"/>
                                      <a:gd name="T31" fmla="*/ 132 h 316"/>
                                      <a:gd name="T32" fmla="*/ 63 w 471"/>
                                      <a:gd name="T33" fmla="*/ 195 h 316"/>
                                      <a:gd name="T34" fmla="*/ 151 w 471"/>
                                      <a:gd name="T35" fmla="*/ 178 h 316"/>
                                      <a:gd name="T36" fmla="*/ 151 w 471"/>
                                      <a:gd name="T37" fmla="*/ 178 h 316"/>
                                      <a:gd name="T38" fmla="*/ 199 w 471"/>
                                      <a:gd name="T39" fmla="*/ 298 h 316"/>
                                      <a:gd name="T40" fmla="*/ 199 w 471"/>
                                      <a:gd name="T41" fmla="*/ 299 h 316"/>
                                      <a:gd name="T42" fmla="*/ 202 w 471"/>
                                      <a:gd name="T43" fmla="*/ 304 h 316"/>
                                      <a:gd name="T44" fmla="*/ 225 w 471"/>
                                      <a:gd name="T45" fmla="*/ 316 h 316"/>
                                      <a:gd name="T46" fmla="*/ 240 w 471"/>
                                      <a:gd name="T47" fmla="*/ 311 h 316"/>
                                      <a:gd name="T48" fmla="*/ 272 w 471"/>
                                      <a:gd name="T49" fmla="*/ 289 h 316"/>
                                      <a:gd name="T50" fmla="*/ 288 w 471"/>
                                      <a:gd name="T51" fmla="*/ 278 h 316"/>
                                      <a:gd name="T52" fmla="*/ 341 w 471"/>
                                      <a:gd name="T53" fmla="*/ 242 h 316"/>
                                      <a:gd name="T54" fmla="*/ 427 w 471"/>
                                      <a:gd name="T55" fmla="*/ 282 h 316"/>
                                      <a:gd name="T56" fmla="*/ 464 w 471"/>
                                      <a:gd name="T57" fmla="*/ 269 h 316"/>
                                      <a:gd name="T58" fmla="*/ 464 w 471"/>
                                      <a:gd name="T59" fmla="*/ 269 h 316"/>
                                      <a:gd name="T60" fmla="*/ 451 w 471"/>
                                      <a:gd name="T61" fmla="*/ 232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71" h="316">
                                        <a:moveTo>
                                          <a:pt x="451" y="232"/>
                                        </a:moveTo>
                                        <a:cubicBezTo>
                                          <a:pt x="351" y="185"/>
                                          <a:pt x="351" y="185"/>
                                          <a:pt x="351" y="185"/>
                                        </a:cubicBezTo>
                                        <a:cubicBezTo>
                                          <a:pt x="342" y="180"/>
                                          <a:pt x="332" y="181"/>
                                          <a:pt x="324" y="186"/>
                                        </a:cubicBezTo>
                                        <a:cubicBezTo>
                                          <a:pt x="323" y="187"/>
                                          <a:pt x="323" y="187"/>
                                          <a:pt x="322" y="188"/>
                                        </a:cubicBezTo>
                                        <a:cubicBezTo>
                                          <a:pt x="267" y="225"/>
                                          <a:pt x="267" y="225"/>
                                          <a:pt x="267" y="225"/>
                                        </a:cubicBezTo>
                                        <a:cubicBezTo>
                                          <a:pt x="236" y="145"/>
                                          <a:pt x="236" y="145"/>
                                          <a:pt x="236" y="145"/>
                                        </a:cubicBezTo>
                                        <a:cubicBezTo>
                                          <a:pt x="315" y="115"/>
                                          <a:pt x="350" y="38"/>
                                          <a:pt x="350" y="38"/>
                                        </a:cubicBezTo>
                                        <a:cubicBezTo>
                                          <a:pt x="350" y="38"/>
                                          <a:pt x="362" y="16"/>
                                          <a:pt x="343" y="8"/>
                                        </a:cubicBezTo>
                                        <a:cubicBezTo>
                                          <a:pt x="324" y="0"/>
                                          <a:pt x="316" y="16"/>
                                          <a:pt x="316" y="16"/>
                                        </a:cubicBezTo>
                                        <a:cubicBezTo>
                                          <a:pt x="273" y="91"/>
                                          <a:pt x="219" y="104"/>
                                          <a:pt x="219" y="104"/>
                                        </a:cubicBezTo>
                                        <a:cubicBezTo>
                                          <a:pt x="135" y="137"/>
                                          <a:pt x="135" y="137"/>
                                          <a:pt x="135" y="137"/>
                                        </a:cubicBezTo>
                                        <a:cubicBezTo>
                                          <a:pt x="135" y="137"/>
                                          <a:pt x="95" y="156"/>
                                          <a:pt x="78" y="153"/>
                                        </a:cubicBezTo>
                                        <a:cubicBezTo>
                                          <a:pt x="62" y="149"/>
                                          <a:pt x="40" y="89"/>
                                          <a:pt x="36" y="84"/>
                                        </a:cubicBezTo>
                                        <a:cubicBezTo>
                                          <a:pt x="31" y="79"/>
                                          <a:pt x="24" y="74"/>
                                          <a:pt x="12" y="79"/>
                                        </a:cubicBezTo>
                                        <a:cubicBezTo>
                                          <a:pt x="0" y="84"/>
                                          <a:pt x="0" y="99"/>
                                          <a:pt x="0" y="99"/>
                                        </a:cubicBezTo>
                                        <a:cubicBezTo>
                                          <a:pt x="0" y="99"/>
                                          <a:pt x="0" y="107"/>
                                          <a:pt x="13" y="132"/>
                                        </a:cubicBezTo>
                                        <a:cubicBezTo>
                                          <a:pt x="26" y="157"/>
                                          <a:pt x="39" y="190"/>
                                          <a:pt x="63" y="195"/>
                                        </a:cubicBezTo>
                                        <a:cubicBezTo>
                                          <a:pt x="87" y="200"/>
                                          <a:pt x="130" y="188"/>
                                          <a:pt x="151" y="178"/>
                                        </a:cubicBezTo>
                                        <a:cubicBezTo>
                                          <a:pt x="151" y="178"/>
                                          <a:pt x="151" y="178"/>
                                          <a:pt x="151" y="178"/>
                                        </a:cubicBezTo>
                                        <a:cubicBezTo>
                                          <a:pt x="199" y="298"/>
                                          <a:pt x="199" y="298"/>
                                          <a:pt x="199" y="298"/>
                                        </a:cubicBezTo>
                                        <a:cubicBezTo>
                                          <a:pt x="199" y="299"/>
                                          <a:pt x="199" y="299"/>
                                          <a:pt x="199" y="299"/>
                                        </a:cubicBezTo>
                                        <a:cubicBezTo>
                                          <a:pt x="200" y="301"/>
                                          <a:pt x="201" y="302"/>
                                          <a:pt x="202" y="304"/>
                                        </a:cubicBezTo>
                                        <a:cubicBezTo>
                                          <a:pt x="207" y="311"/>
                                          <a:pt x="216" y="316"/>
                                          <a:pt x="225" y="316"/>
                                        </a:cubicBezTo>
                                        <a:cubicBezTo>
                                          <a:pt x="230" y="316"/>
                                          <a:pt x="235" y="314"/>
                                          <a:pt x="240" y="311"/>
                                        </a:cubicBezTo>
                                        <a:cubicBezTo>
                                          <a:pt x="272" y="289"/>
                                          <a:pt x="272" y="289"/>
                                          <a:pt x="272" y="289"/>
                                        </a:cubicBezTo>
                                        <a:cubicBezTo>
                                          <a:pt x="288" y="278"/>
                                          <a:pt x="288" y="278"/>
                                          <a:pt x="288" y="278"/>
                                        </a:cubicBezTo>
                                        <a:cubicBezTo>
                                          <a:pt x="341" y="242"/>
                                          <a:pt x="341" y="242"/>
                                          <a:pt x="341" y="242"/>
                                        </a:cubicBezTo>
                                        <a:cubicBezTo>
                                          <a:pt x="427" y="282"/>
                                          <a:pt x="427" y="282"/>
                                          <a:pt x="427" y="282"/>
                                        </a:cubicBezTo>
                                        <a:cubicBezTo>
                                          <a:pt x="441" y="289"/>
                                          <a:pt x="458" y="283"/>
                                          <a:pt x="464" y="269"/>
                                        </a:cubicBezTo>
                                        <a:cubicBezTo>
                                          <a:pt x="464" y="269"/>
                                          <a:pt x="464" y="269"/>
                                          <a:pt x="464" y="269"/>
                                        </a:cubicBezTo>
                                        <a:cubicBezTo>
                                          <a:pt x="471" y="255"/>
                                          <a:pt x="465" y="238"/>
                                          <a:pt x="451" y="23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1" name="Freeform 8"/>
                                <wps:cNvSpPr>
                                  <a:spLocks/>
                                </wps:cNvSpPr>
                                <wps:spPr bwMode="auto">
                                  <a:xfrm>
                                    <a:off x="441853" y="1592838"/>
                                    <a:ext cx="817563" cy="555625"/>
                                  </a:xfrm>
                                  <a:custGeom>
                                    <a:avLst/>
                                    <a:gdLst>
                                      <a:gd name="T0" fmla="*/ 216 w 216"/>
                                      <a:gd name="T1" fmla="*/ 112 h 147"/>
                                      <a:gd name="T2" fmla="*/ 8 w 216"/>
                                      <a:gd name="T3" fmla="*/ 19 h 147"/>
                                      <a:gd name="T4" fmla="*/ 16 w 216"/>
                                      <a:gd name="T5" fmla="*/ 1 h 147"/>
                                      <a:gd name="T6" fmla="*/ 62 w 216"/>
                                      <a:gd name="T7" fmla="*/ 1 h 147"/>
                                      <a:gd name="T8" fmla="*/ 72 w 216"/>
                                      <a:gd name="T9" fmla="*/ 8 h 147"/>
                                      <a:gd name="T10" fmla="*/ 202 w 216"/>
                                      <a:gd name="T11" fmla="*/ 109 h 147"/>
                                      <a:gd name="T12" fmla="*/ 216 w 216"/>
                                      <a:gd name="T13" fmla="*/ 112 h 147"/>
                                    </a:gdLst>
                                    <a:ahLst/>
                                    <a:cxnLst>
                                      <a:cxn ang="0">
                                        <a:pos x="T0" y="T1"/>
                                      </a:cxn>
                                      <a:cxn ang="0">
                                        <a:pos x="T2" y="T3"/>
                                      </a:cxn>
                                      <a:cxn ang="0">
                                        <a:pos x="T4" y="T5"/>
                                      </a:cxn>
                                      <a:cxn ang="0">
                                        <a:pos x="T6" y="T7"/>
                                      </a:cxn>
                                      <a:cxn ang="0">
                                        <a:pos x="T8" y="T9"/>
                                      </a:cxn>
                                      <a:cxn ang="0">
                                        <a:pos x="T10" y="T11"/>
                                      </a:cxn>
                                      <a:cxn ang="0">
                                        <a:pos x="T12" y="T13"/>
                                      </a:cxn>
                                    </a:cxnLst>
                                    <a:rect l="0" t="0" r="r" b="b"/>
                                    <a:pathLst>
                                      <a:path w="216" h="147">
                                        <a:moveTo>
                                          <a:pt x="216" y="112"/>
                                        </a:moveTo>
                                        <a:cubicBezTo>
                                          <a:pt x="216" y="112"/>
                                          <a:pt x="53" y="147"/>
                                          <a:pt x="8" y="19"/>
                                        </a:cubicBezTo>
                                        <a:cubicBezTo>
                                          <a:pt x="8" y="19"/>
                                          <a:pt x="0" y="1"/>
                                          <a:pt x="16" y="1"/>
                                        </a:cubicBezTo>
                                        <a:cubicBezTo>
                                          <a:pt x="33" y="1"/>
                                          <a:pt x="62" y="1"/>
                                          <a:pt x="62" y="1"/>
                                        </a:cubicBezTo>
                                        <a:cubicBezTo>
                                          <a:pt x="62" y="1"/>
                                          <a:pt x="68" y="0"/>
                                          <a:pt x="72" y="8"/>
                                        </a:cubicBezTo>
                                        <a:cubicBezTo>
                                          <a:pt x="76" y="18"/>
                                          <a:pt x="89" y="87"/>
                                          <a:pt x="202" y="109"/>
                                        </a:cubicBezTo>
                                        <a:lnTo>
                                          <a:pt x="216" y="11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inline>
                  </w:drawing>
                </mc:Choice>
                <mc:Fallback>
                  <w:pict>
                    <v:group w14:anchorId="6071261A" id="Group 50" o:spid="_x0000_s1026" alt="&quot;&quot;" style="width:71.15pt;height:71.15pt;mso-position-horizontal-relative:char;mso-position-vertical-relative:line" coordsize="10800,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">
                      <v:oval id="Oval 216" o:spid="_x0000_s1027" style="position:absolute;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" fillcolor="white [3212]" stroked="f" strokeweight="1pt">
                        <v:stroke joinstyle="miter"/>
                      </v:oval>
                      <v:group id="Group 217" o:spid="_x0000_s1028" style="position:absolute;left:2418;top:2307;width:6172;height:6639" coordorigin="2418,2307" coordsize="17827,1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o:lock v:ext="edit" aspectratio="t"/>
                        <v:shape id="Freeform 5" o:spid="_x0000_s1029" style="position:absolute;left:6577;top:2307;width:4016;height:4001;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" path="m104,57c106,29,85,4,57,2,29,,5,21,3,49,,77,21,101,49,103v28,3,53,-18,55,-46e" filled="f" stroked="f">
                          <v:path arrowok="t" o:connecttype="custom" o:connectlocs="394060,215121;215975,7548;11367,184929;185663,388728;394060,215121" o:connectangles="0,0,0,0,0"/>
                        </v:shape>
                        <v:shape id="Freeform 6" o:spid="_x0000_s1030" style="position:absolute;left:11355;top:13690;width:6208;height:6746;visibility:visible;mso-wrap-style:square;v-text-anchor:top" coordsize="16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" path="m116,34c114,28,110,24,105,21v-1,-1,-3,-2,-4,-2c57,,57,,57,,15,28,15,28,15,28,11,32,5,34,,35,69,65,69,65,69,65v37,92,37,92,37,92c112,171,129,178,143,172v14,-5,21,-22,15,-36l116,34xe" filled="f" stroked="f">
                          <v:path arrowok="t" o:connecttype="custom" o:connectlocs="439041,128873;397408,79598;382268,72017;215736,0;56773,106131;0,132663;261154,246375;401193,595090;541231,651946;598004,515492;439041,128873" o:connectangles="0,0,0,0,0,0,0,0,0,0,0"/>
                        </v:shape>
                        <v:shape id="Freeform 7" o:spid="_x0000_s1031" style="position:absolute;left:2418;top:2371;width:17827;height:11969;visibility:visible;mso-wrap-style:square;v-text-anchor:top" coordsize="47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" path="m451,232c351,185,351,185,351,185v-9,-5,-19,-4,-27,1c323,187,323,187,322,188v-55,37,-55,37,-55,37c236,145,236,145,236,145,315,115,350,38,350,38v,,12,-22,-7,-30c324,,316,16,316,16v-43,75,-97,88,-97,88c135,137,135,137,135,137v,,-40,19,-57,16c62,149,40,89,36,84,31,79,24,74,12,79,,84,,99,,99v,,,8,13,33c26,157,39,190,63,195v24,5,67,-7,88,-17c151,178,151,178,151,178v48,120,48,120,48,120c199,299,199,299,199,299v1,2,2,3,3,5c207,311,216,316,225,316v5,,10,-2,15,-5c272,289,272,289,272,289v16,-11,16,-11,16,-11c341,242,341,242,341,242v86,40,86,40,86,40c441,289,458,283,464,269v,,,,,c471,255,465,238,451,232xe" filled="f" stroked="f">
                          <v:path arrowok="t" o:connecttype="custom" o:connectlocs="1707062,878792;1328556,700761;1226359,704549;1218789,712124;1010611,852277;893274,549245;1324771,143940;1298275,30303;1196079,60606;828928,393941;510983,518942;295235,579548;136262,318183;45421,299244;0,375002;49206,500002;238459,738640;571544,674245;571544,674245;753227,1128793;753227,1132581;764582,1151520;851638,1196975;908414,1178036;1029536,1094702;1090097,1053035;1290705,916671;1616220,1068187;1756268,1018944;1756268,1018944;1707062,878792" o:connectangles="0,0,0,0,0,0,0,0,0,0,0,0,0,0,0,0,0,0,0,0,0,0,0,0,0,0,0,0,0,0,0"/>
                        </v:shape>
                        <v:shape id="Freeform 8" o:spid="_x0000_s1032" style="position:absolute;left:4418;top:15928;width:8176;height:5556;visibility:visible;mso-wrap-style:square;v-text-anchor:top" coordsize="21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" path="m216,112v,,-163,35,-208,-93c8,19,,1,16,1v17,,46,,46,c62,1,68,,72,8v4,10,17,79,130,101l216,112xe" filled="f" stroked="f">
                          <v:path arrowok="t" o:connecttype="custom" o:connectlocs="817563,423333;30280,71815;60560,3780;234671,3780;272521,30238;764573,411994;817563,423333" o:connectangles="0,0,0,0,0,0,0"/>
                        </v:shape>
                      </v:group>
                      <w10:anchorlock/>
                    </v:group>
                  </w:pict>
                </mc:Fallback>
              </mc:AlternateContent>
            </w:r>
          </w:p>
          <w:p w14:paraId="454AA1A2" w14:textId="77777777" w:rsidR="00BD6254" w:rsidRPr="002D6BFB" w:rsidRDefault="00BD6254" w:rsidP="007D09C0">
            <w:pPr>
              <w:pStyle w:val="BodyTextDOH"/>
              <w:rPr>
                <w:b/>
                <w:bCs/>
                <w:color w:val="FFFFFF" w:themeColor="background1"/>
                <w:sz w:val="22"/>
                <w:szCs w:val="22"/>
              </w:rPr>
            </w:pPr>
            <w:r w:rsidRPr="002D6BFB">
              <w:rPr>
                <w:b/>
                <w:bCs/>
                <w:color w:val="FFFFFF" w:themeColor="background1"/>
                <w:sz w:val="22"/>
                <w:szCs w:val="22"/>
              </w:rPr>
              <w:t>Percentage of care recipients who experienced one or more falls</w:t>
            </w:r>
          </w:p>
          <w:p w14:paraId="5B27A88E" w14:textId="77777777" w:rsidR="00BD6254" w:rsidRPr="00E04CEA" w:rsidRDefault="00BD6254" w:rsidP="007D09C0">
            <w:pPr>
              <w:pStyle w:val="BodyTextDOH"/>
              <w:rPr>
                <w:b/>
                <w:bCs/>
                <w:color w:val="FFFFFF" w:themeColor="background1"/>
                <w:sz w:val="22"/>
                <w:szCs w:val="22"/>
              </w:rPr>
            </w:pPr>
            <w:r w:rsidRPr="002D6BFB">
              <w:rPr>
                <w:b/>
                <w:bCs/>
                <w:color w:val="FFFFFF" w:themeColor="background1"/>
                <w:sz w:val="22"/>
                <w:szCs w:val="22"/>
              </w:rPr>
              <w:t>Percentage of care recipients who experienced one or more falls resulting in major injury</w:t>
            </w:r>
          </w:p>
        </w:tc>
        <w:tc>
          <w:tcPr>
            <w:tcW w:w="7076" w:type="dxa"/>
          </w:tcPr>
          <w:p w14:paraId="1B7A2E39" w14:textId="77777777" w:rsidR="00BD6254" w:rsidRPr="00E04CEA" w:rsidRDefault="00BD6254" w:rsidP="007D09C0">
            <w:pPr>
              <w:pStyle w:val="BodyTextDOH"/>
              <w:rPr>
                <w:rFonts w:ascii="Arial Black" w:hAnsi="Arial Black"/>
                <w:b/>
                <w:bCs/>
                <w:color w:val="0090D4" w:themeColor="accent3"/>
              </w:rPr>
            </w:pPr>
            <w:r w:rsidRPr="00E04CEA">
              <w:rPr>
                <w:rFonts w:ascii="Arial Black" w:hAnsi="Arial Black"/>
                <w:b/>
                <w:bCs/>
                <w:color w:val="0090D4" w:themeColor="accent3"/>
              </w:rPr>
              <w:t>COLLECTION</w:t>
            </w:r>
          </w:p>
          <w:p w14:paraId="394C03FE" w14:textId="77777777" w:rsidR="00BD6254" w:rsidRDefault="00BD6254" w:rsidP="007D09C0">
            <w:pPr>
              <w:pStyle w:val="TableTextBullet1DOH"/>
            </w:pPr>
            <w:r w:rsidRPr="008D5C79">
              <w:t>A single review of the care records of each care recipient for the entire quarter</w:t>
            </w:r>
          </w:p>
        </w:tc>
      </w:tr>
      <w:tr w:rsidR="00BD6254" w14:paraId="3D2F313E" w14:textId="77777777" w:rsidTr="007D09C0">
        <w:trPr>
          <w:cantSplit/>
          <w:tblHeader/>
        </w:trPr>
        <w:tc>
          <w:tcPr>
            <w:tcW w:w="2552" w:type="dxa"/>
            <w:vMerge/>
            <w:shd w:val="clear" w:color="auto" w:fill="0090D4" w:themeFill="accent3"/>
          </w:tcPr>
          <w:p w14:paraId="63D83FB4" w14:textId="77777777" w:rsidR="00BD6254" w:rsidRDefault="00BD6254" w:rsidP="007D09C0">
            <w:pPr>
              <w:pStyle w:val="BodyTextDOH"/>
            </w:pPr>
          </w:p>
        </w:tc>
        <w:tc>
          <w:tcPr>
            <w:tcW w:w="7076" w:type="dxa"/>
          </w:tcPr>
          <w:p w14:paraId="7A10D34C" w14:textId="77777777" w:rsidR="00BD6254" w:rsidRPr="00E04CEA" w:rsidRDefault="00BD6254" w:rsidP="007D09C0">
            <w:pPr>
              <w:pStyle w:val="BodyTextDOH"/>
              <w:rPr>
                <w:rFonts w:ascii="Arial Black" w:hAnsi="Arial Black"/>
                <w:color w:val="0090D4" w:themeColor="accent3"/>
              </w:rPr>
            </w:pPr>
            <w:r w:rsidRPr="00E04CEA">
              <w:rPr>
                <w:rFonts w:ascii="Arial Black" w:hAnsi="Arial Black"/>
                <w:color w:val="0090D4" w:themeColor="accent3"/>
              </w:rPr>
              <w:t>QUALITY INDICATOR REPORTING</w:t>
            </w:r>
          </w:p>
          <w:p w14:paraId="728714ED" w14:textId="77777777" w:rsidR="00BD6254" w:rsidRDefault="00BD6254" w:rsidP="007D09C0">
            <w:pPr>
              <w:pStyle w:val="TableTextBullet1DOH"/>
            </w:pPr>
            <w:r>
              <w:t>Care recipients who experienced a fall (one or more) at the service during the quarter</w:t>
            </w:r>
          </w:p>
          <w:p w14:paraId="433AADED" w14:textId="77777777" w:rsidR="00BD6254" w:rsidRDefault="00BD6254" w:rsidP="007D09C0">
            <w:pPr>
              <w:pStyle w:val="TableTextBullet1DOH"/>
            </w:pPr>
            <w:r>
              <w:t>Care recipients who experienced a fall (one or more) at the service resulting in major injury, or injuries, during the quarter</w:t>
            </w:r>
          </w:p>
        </w:tc>
      </w:tr>
      <w:tr w:rsidR="00BD6254" w14:paraId="713AC897" w14:textId="77777777" w:rsidTr="007D09C0">
        <w:trPr>
          <w:cantSplit/>
          <w:tblHeader/>
        </w:trPr>
        <w:tc>
          <w:tcPr>
            <w:tcW w:w="2552" w:type="dxa"/>
            <w:vMerge/>
            <w:shd w:val="clear" w:color="auto" w:fill="0090D4" w:themeFill="accent3"/>
          </w:tcPr>
          <w:p w14:paraId="5680F0B0" w14:textId="77777777" w:rsidR="00BD6254" w:rsidRDefault="00BD6254" w:rsidP="007D09C0">
            <w:pPr>
              <w:pStyle w:val="BodyTextDOH"/>
            </w:pPr>
          </w:p>
        </w:tc>
        <w:tc>
          <w:tcPr>
            <w:tcW w:w="7076" w:type="dxa"/>
          </w:tcPr>
          <w:p w14:paraId="2B9E6F9F" w14:textId="77777777" w:rsidR="00BD6254" w:rsidRPr="00E04CEA" w:rsidRDefault="00BD6254" w:rsidP="007D09C0">
            <w:pPr>
              <w:pStyle w:val="BodyTextDOH"/>
              <w:rPr>
                <w:rFonts w:ascii="Arial Black" w:hAnsi="Arial Black"/>
                <w:color w:val="0090D4" w:themeColor="accent3"/>
              </w:rPr>
            </w:pPr>
            <w:r w:rsidRPr="00E04CEA">
              <w:rPr>
                <w:rFonts w:ascii="Arial Black" w:hAnsi="Arial Black"/>
                <w:color w:val="0090D4" w:themeColor="accent3"/>
              </w:rPr>
              <w:t>ADDITIONAL REPORTING</w:t>
            </w:r>
          </w:p>
          <w:p w14:paraId="782CFEE0" w14:textId="77777777" w:rsidR="00BD6254" w:rsidRDefault="00BD6254" w:rsidP="007D09C0">
            <w:pPr>
              <w:pStyle w:val="TableTextBullet1DOH"/>
            </w:pPr>
            <w:r w:rsidRPr="008D5C79">
              <w:t>Care recipients assessed for falls and major injury</w:t>
            </w:r>
          </w:p>
        </w:tc>
      </w:tr>
      <w:tr w:rsidR="00BD6254" w14:paraId="1E8832B1" w14:textId="77777777" w:rsidTr="007D09C0">
        <w:trPr>
          <w:cantSplit/>
          <w:tblHeader/>
        </w:trPr>
        <w:tc>
          <w:tcPr>
            <w:tcW w:w="2552" w:type="dxa"/>
            <w:vMerge/>
            <w:shd w:val="clear" w:color="auto" w:fill="0090D4" w:themeFill="accent3"/>
          </w:tcPr>
          <w:p w14:paraId="772E3460" w14:textId="77777777" w:rsidR="00BD6254" w:rsidRDefault="00BD6254" w:rsidP="007D09C0">
            <w:pPr>
              <w:pStyle w:val="BodyTextDOH"/>
            </w:pPr>
          </w:p>
        </w:tc>
        <w:tc>
          <w:tcPr>
            <w:tcW w:w="7076" w:type="dxa"/>
          </w:tcPr>
          <w:p w14:paraId="429C39E4" w14:textId="77777777" w:rsidR="00BD6254" w:rsidRPr="00E04CEA" w:rsidRDefault="00BD6254" w:rsidP="007D09C0">
            <w:pPr>
              <w:pStyle w:val="BodyTextDOH"/>
              <w:rPr>
                <w:rFonts w:ascii="Arial Black" w:hAnsi="Arial Black"/>
                <w:color w:val="0090D4" w:themeColor="accent3"/>
              </w:rPr>
            </w:pPr>
            <w:r w:rsidRPr="00E04CEA">
              <w:rPr>
                <w:rFonts w:ascii="Arial Black" w:hAnsi="Arial Black"/>
                <w:color w:val="0090D4" w:themeColor="accent3"/>
              </w:rPr>
              <w:t>EXCLUSIONS</w:t>
            </w:r>
          </w:p>
          <w:p w14:paraId="7E65B2C5" w14:textId="77777777" w:rsidR="00BD6254" w:rsidRDefault="00BD6254" w:rsidP="007D09C0">
            <w:pPr>
              <w:pStyle w:val="TableTextBullet1DOH"/>
            </w:pPr>
            <w:r w:rsidRPr="008D5C79">
              <w:t>Care recipients who were absent from the service for the entire quarter</w:t>
            </w:r>
          </w:p>
        </w:tc>
      </w:tr>
    </w:tbl>
    <w:p w14:paraId="6A0D8558" w14:textId="77777777" w:rsidR="00DD261C" w:rsidRDefault="00DD261C" w:rsidP="00DD261C">
      <w:pPr>
        <w:pStyle w:val="BodyTextDOH"/>
      </w:pPr>
    </w:p>
    <w:p w14:paraId="23C16107" w14:textId="77777777" w:rsidR="00933E1B" w:rsidRDefault="00933E1B">
      <w:pPr>
        <w:sectPr w:rsidR="00933E1B" w:rsidSect="00933E1B">
          <w:headerReference w:type="even" r:id="rId80"/>
          <w:headerReference w:type="default" r:id="rId81"/>
          <w:headerReference w:type="first" r:id="rId82"/>
          <w:pgSz w:w="11906" w:h="16838" w:code="9"/>
          <w:pgMar w:top="1418" w:right="1134" w:bottom="1134" w:left="1134" w:header="567" w:footer="709" w:gutter="0"/>
          <w:cols w:space="708"/>
          <w:docGrid w:linePitch="360"/>
        </w:sectPr>
      </w:pPr>
    </w:p>
    <w:p w14:paraId="4CB41E23" w14:textId="77777777" w:rsidR="00A03E07" w:rsidRDefault="00A03E07" w:rsidP="006B36D6">
      <w:pPr>
        <w:pStyle w:val="Heading2"/>
      </w:pPr>
      <w:r w:rsidRPr="00CC2DB9">
        <w:t xml:space="preserve">Key terms for </w:t>
      </w:r>
      <w:r w:rsidR="00B74E66">
        <w:t>f</w:t>
      </w:r>
      <w:r w:rsidRPr="00CC2DB9">
        <w:t xml:space="preserve">alls and </w:t>
      </w:r>
      <w:r w:rsidR="008A1DD6">
        <w:t>major injury</w:t>
      </w:r>
      <w:bookmarkEnd w:id="128"/>
      <w:bookmarkEnd w:id="129"/>
    </w:p>
    <w:p w14:paraId="34F50154" w14:textId="77777777" w:rsidR="007B4664" w:rsidRDefault="007121A2" w:rsidP="00BB61FA">
      <w:pPr>
        <w:pStyle w:val="BodyTextDOH"/>
      </w:pPr>
      <w:r w:rsidRPr="001A3F2B">
        <w:t>For</w:t>
      </w:r>
      <w:r w:rsidR="00B740AD" w:rsidRPr="001A3F2B">
        <w:t xml:space="preserve"> </w:t>
      </w:r>
      <w:r w:rsidRPr="001A3F2B">
        <w:t xml:space="preserve">the purposes of the QI Program, a </w:t>
      </w:r>
      <w:r w:rsidRPr="00E07686">
        <w:rPr>
          <w:b/>
        </w:rPr>
        <w:t>fall</w:t>
      </w:r>
      <w:r w:rsidRPr="001A3F2B">
        <w:t xml:space="preserve"> is defined as an event that result</w:t>
      </w:r>
      <w:r w:rsidR="006279F4">
        <w:t>s</w:t>
      </w:r>
      <w:r w:rsidRPr="001A3F2B">
        <w:t xml:space="preserve"> in a person coming to rest inadvertently on the ground or floor or other lower level.</w:t>
      </w:r>
      <w:r w:rsidR="006A23E1">
        <w:rPr>
          <w:rStyle w:val="FootnoteReference"/>
          <w:rFonts w:asciiTheme="minorHAnsi" w:hAnsiTheme="minorHAnsi"/>
          <w:sz w:val="22"/>
        </w:rPr>
        <w:footnoteReference w:id="6"/>
      </w:r>
      <w:r w:rsidR="001917FB">
        <w:t xml:space="preserve"> </w:t>
      </w:r>
      <w:r w:rsidR="001917FB" w:rsidRPr="000C6B8D">
        <w:t xml:space="preserve">Falls resulting in major injury that occurred while the care recipient was away from the service and not under direct supervision of service staff are </w:t>
      </w:r>
      <w:r w:rsidR="001917FB">
        <w:t>not included</w:t>
      </w:r>
      <w:r w:rsidR="001917FB" w:rsidRPr="000C6B8D">
        <w:t>.</w:t>
      </w:r>
    </w:p>
    <w:p w14:paraId="3640BA79" w14:textId="77777777" w:rsidR="007121A2" w:rsidRPr="001A3F2B" w:rsidRDefault="007121A2" w:rsidP="00BB61FA">
      <w:pPr>
        <w:pStyle w:val="BodyTextDOH"/>
      </w:pPr>
      <w:r w:rsidRPr="001A3F2B">
        <w:t xml:space="preserve">A </w:t>
      </w:r>
      <w:r w:rsidRPr="00ED7D25">
        <w:rPr>
          <w:b/>
        </w:rPr>
        <w:t>fall resulting in</w:t>
      </w:r>
      <w:r w:rsidRPr="001A3F2B">
        <w:t xml:space="preserve"> </w:t>
      </w:r>
      <w:r w:rsidRPr="00E07686">
        <w:rPr>
          <w:b/>
        </w:rPr>
        <w:t>major injury</w:t>
      </w:r>
      <w:r w:rsidRPr="001A3F2B">
        <w:t xml:space="preserve"> is a fall that meets the definition above </w:t>
      </w:r>
      <w:r w:rsidRPr="001A3F2B">
        <w:rPr>
          <w:b/>
        </w:rPr>
        <w:t>and</w:t>
      </w:r>
      <w:r w:rsidRPr="001A3F2B">
        <w:t xml:space="preserve"> results in one or more of the following:</w:t>
      </w:r>
    </w:p>
    <w:p w14:paraId="6C3E8E51" w14:textId="77777777" w:rsidR="007121A2" w:rsidRPr="001A3F2B" w:rsidRDefault="007121A2" w:rsidP="00BB61FA">
      <w:pPr>
        <w:pStyle w:val="BulletL1DOH"/>
      </w:pPr>
      <w:r w:rsidRPr="001A3F2B">
        <w:t>Bone fractures</w:t>
      </w:r>
      <w:r w:rsidR="001C330A">
        <w:t>;</w:t>
      </w:r>
    </w:p>
    <w:p w14:paraId="36E6BBE0" w14:textId="77777777" w:rsidR="007121A2" w:rsidRPr="001A3F2B" w:rsidRDefault="007121A2" w:rsidP="00BB61FA">
      <w:pPr>
        <w:pStyle w:val="BulletL1DOH"/>
      </w:pPr>
      <w:r w:rsidRPr="001A3F2B">
        <w:t>Joint dislocations</w:t>
      </w:r>
      <w:r w:rsidR="001C330A">
        <w:t>;</w:t>
      </w:r>
    </w:p>
    <w:p w14:paraId="4CC2635B" w14:textId="77777777" w:rsidR="007121A2" w:rsidRPr="001A3F2B" w:rsidRDefault="007121A2" w:rsidP="00BB61FA">
      <w:pPr>
        <w:pStyle w:val="BulletL1DOH"/>
      </w:pPr>
      <w:r w:rsidRPr="001A3F2B">
        <w:t>Closed head injuries with altered consciousness</w:t>
      </w:r>
      <w:r w:rsidR="001C330A">
        <w:t>; and/or</w:t>
      </w:r>
    </w:p>
    <w:p w14:paraId="586A71E0" w14:textId="77777777" w:rsidR="007121A2" w:rsidRDefault="007121A2" w:rsidP="00BB61FA">
      <w:pPr>
        <w:pStyle w:val="BulletL1DOH"/>
      </w:pPr>
      <w:r w:rsidRPr="001A3F2B">
        <w:t>Subdural haematoma.</w:t>
      </w:r>
      <w:r w:rsidR="006A23E1">
        <w:rPr>
          <w:rStyle w:val="FootnoteReference"/>
          <w:rFonts w:asciiTheme="minorHAnsi" w:hAnsiTheme="minorHAnsi"/>
          <w:sz w:val="22"/>
        </w:rPr>
        <w:footnoteReference w:id="7"/>
      </w:r>
    </w:p>
    <w:p w14:paraId="069F73B9" w14:textId="77777777" w:rsidR="00A03E07" w:rsidRDefault="00A03E07" w:rsidP="006B36D6">
      <w:pPr>
        <w:pStyle w:val="Heading2"/>
      </w:pPr>
      <w:bookmarkStart w:id="130" w:name="_Toc69290564"/>
      <w:bookmarkStart w:id="131" w:name="_Toc69296436"/>
      <w:r w:rsidRPr="00CC2DB9">
        <w:t>Measurements and assessments</w:t>
      </w:r>
      <w:r w:rsidR="007A4D5D">
        <w:t xml:space="preserve"> </w:t>
      </w:r>
      <w:r w:rsidRPr="00CC2DB9">
        <w:t xml:space="preserve">for </w:t>
      </w:r>
      <w:r w:rsidR="00B74E66">
        <w:t>f</w:t>
      </w:r>
      <w:r w:rsidRPr="00CC2DB9">
        <w:t xml:space="preserve">alls and </w:t>
      </w:r>
      <w:r w:rsidR="008A1DD6">
        <w:t>major injury</w:t>
      </w:r>
      <w:bookmarkEnd w:id="130"/>
      <w:bookmarkEnd w:id="131"/>
    </w:p>
    <w:p w14:paraId="2E272F6A" w14:textId="77777777" w:rsidR="00172304" w:rsidRDefault="00172304" w:rsidP="00BB61FA">
      <w:pPr>
        <w:pStyle w:val="BodyTextDOH"/>
      </w:pPr>
      <w:r>
        <w:t xml:space="preserve">The </w:t>
      </w:r>
      <w:r w:rsidRPr="00172304">
        <w:t xml:space="preserve">purpose of assessing a care recipient through the process set out below is to collect data relating to the </w:t>
      </w:r>
      <w:r>
        <w:t>falls and major injury</w:t>
      </w:r>
      <w:r w:rsidRPr="00172304">
        <w:t xml:space="preserve"> quality indicator.</w:t>
      </w:r>
    </w:p>
    <w:p w14:paraId="3052B99E" w14:textId="77777777" w:rsidR="00DC23C2" w:rsidRPr="00426A95" w:rsidRDefault="00B67860" w:rsidP="00BB61FA">
      <w:pPr>
        <w:pStyle w:val="BodyTextDOH"/>
      </w:pPr>
      <w:r w:rsidRPr="00426A95">
        <w:t>Pursuant to</w:t>
      </w:r>
      <w:r w:rsidR="00DC23C2" w:rsidRPr="00426A95">
        <w:t xml:space="preserve"> section 26(a) of the </w:t>
      </w:r>
      <w:hyperlink r:id="rId83" w:history="1">
        <w:r w:rsidR="00DC23C2" w:rsidRPr="00426A95">
          <w:rPr>
            <w:rStyle w:val="Hyperlink"/>
          </w:rPr>
          <w:t>Accountability Principles</w:t>
        </w:r>
      </w:hyperlink>
      <w:r w:rsidR="00DC23C2" w:rsidRPr="00426A95">
        <w:t>, approved providers must make assessments and measurements</w:t>
      </w:r>
      <w:r w:rsidR="00711A6D" w:rsidRPr="00426A95">
        <w:t xml:space="preserve"> that are relevant to indicating the quality of residential care</w:t>
      </w:r>
      <w:r w:rsidR="00DC23C2" w:rsidRPr="00426A95">
        <w:t xml:space="preserve"> in accordance with the</w:t>
      </w:r>
      <w:r w:rsidR="00711A6D" w:rsidRPr="00426A95">
        <w:t xml:space="preserve"> requirements listed below.</w:t>
      </w:r>
    </w:p>
    <w:p w14:paraId="70A7C081" w14:textId="77777777" w:rsidR="00B83DEC" w:rsidRDefault="00B83DEC" w:rsidP="004C7D34">
      <w:pPr>
        <w:pStyle w:val="NumberingDOH"/>
        <w:numPr>
          <w:ilvl w:val="0"/>
          <w:numId w:val="15"/>
        </w:numPr>
        <w:ind w:left="284" w:hanging="284"/>
      </w:pPr>
      <w:r>
        <w:t>The collection date</w:t>
      </w:r>
      <w:r w:rsidR="007A5752">
        <w:t xml:space="preserve"> must</w:t>
      </w:r>
      <w:r w:rsidR="00865D42">
        <w:t xml:space="preserve"> </w:t>
      </w:r>
      <w:r w:rsidR="007A5752">
        <w:t xml:space="preserve">take place in the </w:t>
      </w:r>
      <w:r w:rsidR="00865D42">
        <w:t>21 days</w:t>
      </w:r>
      <w:r w:rsidR="007A5752">
        <w:t xml:space="preserve"> after the end of the </w:t>
      </w:r>
      <w:r>
        <w:t>quarte</w:t>
      </w:r>
      <w:r w:rsidR="007A5752">
        <w:t xml:space="preserve">r, in order to review </w:t>
      </w:r>
      <w:r w:rsidR="00C10B5B">
        <w:t xml:space="preserve">records for </w:t>
      </w:r>
      <w:r w:rsidR="007A5752">
        <w:t>the entire three</w:t>
      </w:r>
      <w:r w:rsidR="0006001B">
        <w:t xml:space="preserve"> </w:t>
      </w:r>
      <w:r w:rsidR="007A5752">
        <w:t>month assessment period.</w:t>
      </w:r>
    </w:p>
    <w:p w14:paraId="6E911A75" w14:textId="77777777" w:rsidR="00B83DEC" w:rsidRPr="001A3F2B" w:rsidRDefault="00B83DEC" w:rsidP="00BB61FA">
      <w:pPr>
        <w:pStyle w:val="NumberingDOH"/>
      </w:pPr>
      <w:r>
        <w:t>Record the care recipients whose records are reviewed for the quarter, to assess for falls and falls resulting in major injury. All care recipients residing at the service during the quarter should be included.</w:t>
      </w:r>
    </w:p>
    <w:p w14:paraId="4FB0F59C" w14:textId="77777777" w:rsidR="00703079" w:rsidRPr="00B83DEC" w:rsidRDefault="00B83DEC" w:rsidP="00BB61FA">
      <w:pPr>
        <w:pStyle w:val="NumberingDOH"/>
      </w:pPr>
      <w:r>
        <w:t xml:space="preserve">Record the care recipients who were absent from the service for the </w:t>
      </w:r>
      <w:r w:rsidR="008C6226">
        <w:t>entire</w:t>
      </w:r>
      <w:r>
        <w:t xml:space="preserve"> quarter (e.g. </w:t>
      </w:r>
      <w:r>
        <w:rPr>
          <w:szCs w:val="22"/>
        </w:rPr>
        <w:t>the care recipient was hospitalised</w:t>
      </w:r>
      <w:r w:rsidR="008C6226">
        <w:rPr>
          <w:szCs w:val="22"/>
        </w:rPr>
        <w:t xml:space="preserve"> for the entire </w:t>
      </w:r>
      <w:r w:rsidR="0006001B">
        <w:rPr>
          <w:szCs w:val="22"/>
        </w:rPr>
        <w:t xml:space="preserve">three </w:t>
      </w:r>
      <w:r w:rsidR="008C6226">
        <w:rPr>
          <w:szCs w:val="22"/>
        </w:rPr>
        <w:t>month period</w:t>
      </w:r>
      <w:r>
        <w:rPr>
          <w:szCs w:val="22"/>
        </w:rPr>
        <w:t>).</w:t>
      </w:r>
    </w:p>
    <w:p w14:paraId="52CB4C4B" w14:textId="77777777" w:rsidR="00B83DEC" w:rsidRPr="00B83DEC" w:rsidRDefault="00B83DEC" w:rsidP="00BB61FA">
      <w:pPr>
        <w:pStyle w:val="NumberingDOH"/>
      </w:pPr>
      <w:r>
        <w:t>Record whether each care recipient experienced a fall (one or more) at the service during the quarter.</w:t>
      </w:r>
    </w:p>
    <w:p w14:paraId="5C3AC54B" w14:textId="77777777" w:rsidR="00B83DEC" w:rsidRDefault="00B83DEC" w:rsidP="00BB61FA">
      <w:pPr>
        <w:pStyle w:val="IndentItalic"/>
      </w:pPr>
      <w:r w:rsidRPr="00B83DEC">
        <w:rPr>
          <w:b/>
        </w:rPr>
        <w:t>Note:</w:t>
      </w:r>
      <w:r w:rsidRPr="00B83DEC">
        <w:t xml:space="preserve"> Care recipients who </w:t>
      </w:r>
      <w:r w:rsidRPr="00ED7D25">
        <w:rPr>
          <w:u w:val="single"/>
        </w:rPr>
        <w:t>only</w:t>
      </w:r>
      <w:r w:rsidRPr="00B83DEC">
        <w:t xml:space="preserve"> experienced a fall or fall resulting in major injury that occurred while the care recipient was away from the service and not under direct supervision of service staff are excluded from these counts.</w:t>
      </w:r>
    </w:p>
    <w:p w14:paraId="55AFA53D" w14:textId="77777777" w:rsidR="00B83DEC" w:rsidRPr="001A3F2B" w:rsidRDefault="00B83DEC" w:rsidP="00BB61FA">
      <w:pPr>
        <w:pStyle w:val="NumberingDOH"/>
      </w:pPr>
      <w:r>
        <w:t xml:space="preserve">Record </w:t>
      </w:r>
      <w:r w:rsidRPr="00BB61FA">
        <w:t>whether</w:t>
      </w:r>
      <w:r>
        <w:t xml:space="preserve"> each care recipient experienced a fall</w:t>
      </w:r>
      <w:r w:rsidR="004D03EA">
        <w:t xml:space="preserve"> at the service,</w:t>
      </w:r>
      <w:r>
        <w:t xml:space="preserve"> resulting in major injury (one or more)</w:t>
      </w:r>
      <w:r w:rsidR="004D03EA">
        <w:t>,</w:t>
      </w:r>
      <w:r>
        <w:t xml:space="preserve"> during the quarter.</w:t>
      </w:r>
    </w:p>
    <w:p w14:paraId="4E62EA94" w14:textId="77777777" w:rsidR="009061A5" w:rsidRDefault="009061A5" w:rsidP="006B36D6">
      <w:pPr>
        <w:pStyle w:val="Heading3"/>
      </w:pPr>
      <w:bookmarkStart w:id="132" w:name="_Exclusions_1"/>
      <w:bookmarkStart w:id="133" w:name="_Toc69290565"/>
      <w:bookmarkEnd w:id="132"/>
      <w:r>
        <w:t>Inclusions for falls and major injury</w:t>
      </w:r>
      <w:bookmarkEnd w:id="133"/>
      <w:r>
        <w:t xml:space="preserve"> </w:t>
      </w:r>
    </w:p>
    <w:p w14:paraId="43CE0C4D" w14:textId="77777777" w:rsidR="009061A5" w:rsidRPr="00984FA7" w:rsidRDefault="009061A5" w:rsidP="00BB61FA">
      <w:pPr>
        <w:pStyle w:val="BodyTextDOH"/>
      </w:pPr>
      <w:r w:rsidRPr="00984FA7">
        <w:t xml:space="preserve">All care recipients must be assessed for falls and </w:t>
      </w:r>
      <w:r>
        <w:t>major injury</w:t>
      </w:r>
      <w:r w:rsidRPr="00984FA7">
        <w:t xml:space="preserve"> except those listed in </w:t>
      </w:r>
      <w:r w:rsidR="00DD673E" w:rsidRPr="00230A8C">
        <w:rPr>
          <w:i/>
        </w:rPr>
        <w:t>12.3.2. Exclusions for falls and major injury</w:t>
      </w:r>
      <w:r w:rsidR="00DD673E">
        <w:t>.</w:t>
      </w:r>
    </w:p>
    <w:p w14:paraId="52BACC53" w14:textId="77777777" w:rsidR="007B4664" w:rsidRDefault="009061A5" w:rsidP="006B36D6">
      <w:pPr>
        <w:pStyle w:val="Heading3"/>
      </w:pPr>
      <w:bookmarkStart w:id="134" w:name="_Toc69290566"/>
      <w:r>
        <w:t>Exclusions for f</w:t>
      </w:r>
      <w:r w:rsidR="00711A6D">
        <w:t>alls and major injury</w:t>
      </w:r>
      <w:bookmarkEnd w:id="134"/>
      <w:r w:rsidR="00711A6D">
        <w:t xml:space="preserve"> </w:t>
      </w:r>
    </w:p>
    <w:p w14:paraId="633D6AA3" w14:textId="77777777" w:rsidR="007B4664" w:rsidRPr="000A3CD7" w:rsidRDefault="00DC23C2" w:rsidP="00BB61FA">
      <w:pPr>
        <w:pStyle w:val="BodyTextDOH"/>
      </w:pPr>
      <w:r w:rsidRPr="000A3CD7">
        <w:t xml:space="preserve">Care recipients who were absent from the service for the </w:t>
      </w:r>
      <w:r w:rsidR="00276246" w:rsidRPr="000A3CD7">
        <w:t>entire</w:t>
      </w:r>
      <w:r w:rsidRPr="000A3CD7">
        <w:t xml:space="preserve"> </w:t>
      </w:r>
      <w:r w:rsidR="00B83DEC" w:rsidRPr="000A3CD7">
        <w:t>quarter</w:t>
      </w:r>
      <w:r w:rsidR="00C10B5B" w:rsidRPr="000A3CD7">
        <w:t>.</w:t>
      </w:r>
    </w:p>
    <w:p w14:paraId="4630CAED" w14:textId="77777777" w:rsidR="00887B27" w:rsidRDefault="00887B27" w:rsidP="006B36D6">
      <w:pPr>
        <w:pStyle w:val="Heading2"/>
        <w:sectPr w:rsidR="00887B27" w:rsidSect="00933E1B">
          <w:pgSz w:w="11906" w:h="16838" w:code="9"/>
          <w:pgMar w:top="1701" w:right="1134" w:bottom="1134" w:left="1134" w:header="567" w:footer="709" w:gutter="0"/>
          <w:cols w:space="708"/>
          <w:docGrid w:linePitch="360"/>
        </w:sectPr>
      </w:pPr>
      <w:bookmarkStart w:id="135" w:name="_Toc67039644"/>
      <w:bookmarkStart w:id="136" w:name="_Toc69290567"/>
      <w:bookmarkStart w:id="137" w:name="_Toc69296437"/>
      <w:bookmarkEnd w:id="135"/>
    </w:p>
    <w:p w14:paraId="58E5CC86" w14:textId="77777777" w:rsidR="007B4664" w:rsidRDefault="007A4D5D" w:rsidP="006B36D6">
      <w:pPr>
        <w:pStyle w:val="Heading2"/>
      </w:pPr>
      <w:r>
        <w:t xml:space="preserve">Data reporting </w:t>
      </w:r>
      <w:r w:rsidR="007B4664">
        <w:t xml:space="preserve">for </w:t>
      </w:r>
      <w:r w:rsidR="00B74E66">
        <w:t>f</w:t>
      </w:r>
      <w:r w:rsidR="007B4664">
        <w:t xml:space="preserve">alls and </w:t>
      </w:r>
      <w:r w:rsidR="00A306A6">
        <w:t>major injury</w:t>
      </w:r>
      <w:bookmarkEnd w:id="136"/>
      <w:bookmarkEnd w:id="137"/>
    </w:p>
    <w:p w14:paraId="02E41623" w14:textId="77777777" w:rsidR="00172304" w:rsidRPr="00426A95" w:rsidRDefault="00711A6D" w:rsidP="00BB61FA">
      <w:pPr>
        <w:pStyle w:val="BodyTextDOH"/>
      </w:pPr>
      <w:r w:rsidRPr="00426A95">
        <w:t>Pursuant to</w:t>
      </w:r>
      <w:r w:rsidR="003C47A7" w:rsidRPr="00426A95">
        <w:t xml:space="preserve"> section 26(b) of the </w:t>
      </w:r>
      <w:hyperlink r:id="rId84" w:history="1">
        <w:r w:rsidR="003C47A7" w:rsidRPr="00426A95">
          <w:rPr>
            <w:rStyle w:val="Hyperlink"/>
          </w:rPr>
          <w:t>Accountability Principles</w:t>
        </w:r>
      </w:hyperlink>
      <w:r w:rsidR="003C47A7" w:rsidRPr="00426A95">
        <w:t xml:space="preserve">, approved providers must compile or otherwise derive </w:t>
      </w:r>
      <w:r w:rsidR="00172304" w:rsidRPr="00426A95">
        <w:t xml:space="preserve">information </w:t>
      </w:r>
      <w:r w:rsidR="003C47A7" w:rsidRPr="00426A95">
        <w:t>from these measurements and assessments</w:t>
      </w:r>
      <w:r w:rsidR="00172304" w:rsidRPr="00426A95">
        <w:t xml:space="preserve"> that is relevant to indicating the quality of residential care. The information compiled or derived from the measurements and assessments must not be personal information (within the meaning of the </w:t>
      </w:r>
      <w:r w:rsidR="00172304" w:rsidRPr="00426A95">
        <w:rPr>
          <w:i/>
        </w:rPr>
        <w:t>Privacy Act 1988</w:t>
      </w:r>
      <w:r w:rsidR="00172304" w:rsidRPr="00426A95">
        <w:t>) about any of the care recipients.</w:t>
      </w:r>
    </w:p>
    <w:p w14:paraId="0331EDF2" w14:textId="77777777" w:rsidR="003C47A7" w:rsidRDefault="001717D3" w:rsidP="00BB61FA">
      <w:pPr>
        <w:pStyle w:val="BodyTextDOH"/>
      </w:pPr>
      <w:r>
        <w:t>Approved providers must compile or derive information in accordance with the requirements below. Approved providers must ensure that the information compiled or derived in accordance with these requirements does not contain personal information about any of the care recipients.</w:t>
      </w:r>
    </w:p>
    <w:p w14:paraId="2D821D5B" w14:textId="77777777" w:rsidR="008F02FE" w:rsidRPr="00984FA7" w:rsidRDefault="00C44F45" w:rsidP="00BB61FA">
      <w:pPr>
        <w:pStyle w:val="BodyTextDOH"/>
      </w:pPr>
      <w:r w:rsidRPr="00C44F45">
        <w:rPr>
          <w:noProof/>
          <w:lang w:eastAsia="en-AU"/>
        </w:rPr>
        <w:drawing>
          <wp:inline distT="0" distB="0" distL="0" distR="0" wp14:anchorId="6B9A6E9E" wp14:editId="1E92A64D">
            <wp:extent cx="6071870" cy="2353310"/>
            <wp:effectExtent l="0" t="0" r="5080" b="0"/>
            <wp:docPr id="26" name="Picture 26" descr="1. Number of care recipients whose records were assessed for falls and major injury. &#10;2. Number of care recipients excluded because they were absent from the service for the entire quarter.&#10;3. Number of care recipients who experienced a fall (one or more) at the service during the quarter. &#10;4. Number of care recipients who experienced a fall at the service, resulting in major injury (one or more), during the quar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071870" cy="2353310"/>
                    </a:xfrm>
                    <a:prstGeom prst="rect">
                      <a:avLst/>
                    </a:prstGeom>
                    <a:noFill/>
                    <a:ln>
                      <a:noFill/>
                    </a:ln>
                  </pic:spPr>
                </pic:pic>
              </a:graphicData>
            </a:graphic>
          </wp:inline>
        </w:drawing>
      </w:r>
    </w:p>
    <w:p w14:paraId="73ACFE9F" w14:textId="77777777" w:rsidR="007B4664" w:rsidRDefault="007B4664" w:rsidP="006B36D6">
      <w:pPr>
        <w:pStyle w:val="Heading2"/>
      </w:pPr>
      <w:bookmarkStart w:id="138" w:name="_Toc69290568"/>
      <w:bookmarkStart w:id="139" w:name="_Toc69296438"/>
      <w:r>
        <w:t xml:space="preserve">How to report </w:t>
      </w:r>
      <w:r w:rsidR="00B74E66">
        <w:t>f</w:t>
      </w:r>
      <w:r>
        <w:t xml:space="preserve">alls and </w:t>
      </w:r>
      <w:r w:rsidR="00A306A6">
        <w:t>major injury</w:t>
      </w:r>
      <w:bookmarkEnd w:id="138"/>
      <w:bookmarkEnd w:id="139"/>
    </w:p>
    <w:p w14:paraId="4EB118C4" w14:textId="77777777" w:rsidR="007B4664" w:rsidRPr="00426A95" w:rsidRDefault="00807E0B" w:rsidP="00BB61FA">
      <w:pPr>
        <w:pStyle w:val="BodyTextDOH"/>
      </w:pPr>
      <w:r w:rsidRPr="00426A95">
        <w:t>Pursuant to</w:t>
      </w:r>
      <w:r w:rsidR="003C47A7" w:rsidRPr="00426A95">
        <w:t xml:space="preserve"> section 26(c) of the </w:t>
      </w:r>
      <w:hyperlink r:id="rId86" w:history="1">
        <w:r w:rsidR="003C47A7" w:rsidRPr="00426A95">
          <w:rPr>
            <w:rStyle w:val="Hyperlink"/>
          </w:rPr>
          <w:t>Accountability Principles</w:t>
        </w:r>
      </w:hyperlink>
      <w:r w:rsidR="003C47A7" w:rsidRPr="00426A95">
        <w:t xml:space="preserve">, approved providers must submit the </w:t>
      </w:r>
      <w:r w:rsidR="00A342E4" w:rsidRPr="00426A95">
        <w:t>quality indicator</w:t>
      </w:r>
      <w:r w:rsidR="003C47A7" w:rsidRPr="00426A95">
        <w:t xml:space="preserve"> data into the provider portal</w:t>
      </w:r>
      <w:r w:rsidR="00711A6D" w:rsidRPr="00426A95">
        <w:t xml:space="preserve"> in order to make the information available to the Secretary</w:t>
      </w:r>
      <w:r w:rsidR="003C47A7" w:rsidRPr="00426A95">
        <w:t>.</w:t>
      </w:r>
    </w:p>
    <w:p w14:paraId="7B0FEC8B" w14:textId="77777777" w:rsidR="007B4664" w:rsidRDefault="007B4664" w:rsidP="006B36D6">
      <w:pPr>
        <w:pStyle w:val="Heading2"/>
      </w:pPr>
      <w:bookmarkStart w:id="140" w:name="_Toc69290569"/>
      <w:bookmarkStart w:id="141" w:name="_Toc69296439"/>
      <w:r>
        <w:t>Additional resources for</w:t>
      </w:r>
      <w:r w:rsidR="00B74E66">
        <w:t xml:space="preserve"> f</w:t>
      </w:r>
      <w:r>
        <w:t xml:space="preserve">alls and </w:t>
      </w:r>
      <w:r w:rsidR="00A306A6">
        <w:t>major injury</w:t>
      </w:r>
      <w:bookmarkEnd w:id="140"/>
      <w:bookmarkEnd w:id="141"/>
    </w:p>
    <w:p w14:paraId="2CF28C6E" w14:textId="77777777" w:rsidR="008249D2" w:rsidRDefault="00611F23" w:rsidP="00BB61FA">
      <w:pPr>
        <w:pStyle w:val="BodyTextDOH"/>
      </w:pPr>
      <w:r w:rsidRPr="00426A95">
        <w:t xml:space="preserve">More information and resources related to falls and major injury are available at </w:t>
      </w:r>
      <w:hyperlink r:id="rId87" w:history="1">
        <w:r w:rsidRPr="00426A95">
          <w:rPr>
            <w:rStyle w:val="Hyperlink"/>
          </w:rPr>
          <w:t>www.health.gov.au</w:t>
        </w:r>
      </w:hyperlink>
      <w:r w:rsidRPr="00426A95">
        <w:t xml:space="preserve"> and in</w:t>
      </w:r>
      <w:r w:rsidR="007A4D5D" w:rsidRPr="00426A95">
        <w:t xml:space="preserve"> Part B of</w:t>
      </w:r>
      <w:r w:rsidRPr="00426A95">
        <w:t xml:space="preserve"> </w:t>
      </w:r>
      <w:r w:rsidR="00711A6D" w:rsidRPr="00426A95">
        <w:t xml:space="preserve">this </w:t>
      </w:r>
      <w:r w:rsidR="007A4D5D" w:rsidRPr="00426A95">
        <w:t>Manual</w:t>
      </w:r>
      <w:r w:rsidRPr="00426A95">
        <w:t xml:space="preserve">. </w:t>
      </w:r>
    </w:p>
    <w:p w14:paraId="70021C38" w14:textId="77777777" w:rsidR="00E325E0" w:rsidRDefault="00E325E0" w:rsidP="00BB61FA">
      <w:pPr>
        <w:pStyle w:val="BodyTextDOH"/>
        <w:sectPr w:rsidR="00E325E0" w:rsidSect="00237101">
          <w:headerReference w:type="even" r:id="rId88"/>
          <w:headerReference w:type="default" r:id="rId89"/>
          <w:headerReference w:type="first" r:id="rId90"/>
          <w:pgSz w:w="11906" w:h="16838" w:code="9"/>
          <w:pgMar w:top="1701" w:right="1134" w:bottom="567" w:left="1134" w:header="567" w:footer="709" w:gutter="0"/>
          <w:cols w:space="708"/>
          <w:docGrid w:linePitch="360"/>
        </w:sectPr>
      </w:pPr>
    </w:p>
    <w:p w14:paraId="1C017C65" w14:textId="77777777" w:rsidR="00A04C46" w:rsidRDefault="00A04C46" w:rsidP="001B7BA6">
      <w:pPr>
        <w:pStyle w:val="Heading1"/>
        <w:pageBreakBefore/>
      </w:pPr>
      <w:bookmarkStart w:id="142" w:name="_Toc69290570"/>
      <w:bookmarkStart w:id="143" w:name="_Toc69296440"/>
      <w:bookmarkStart w:id="144" w:name="_Toc74675288"/>
      <w:r w:rsidRPr="00964553">
        <w:t>Medication management</w:t>
      </w:r>
      <w:r w:rsidR="00B92D6A">
        <w:t xml:space="preserve"> </w:t>
      </w:r>
      <w:r w:rsidR="00BB61FA">
        <w:t>–</w:t>
      </w:r>
      <w:r w:rsidR="00B92D6A">
        <w:t xml:space="preserve"> </w:t>
      </w:r>
      <w:r w:rsidR="00B473D9">
        <w:t>po</w:t>
      </w:r>
      <w:r w:rsidR="00B92D6A">
        <w:t>lypharmacy</w:t>
      </w:r>
      <w:bookmarkEnd w:id="142"/>
      <w:bookmarkEnd w:id="143"/>
      <w:bookmarkEnd w:id="144"/>
    </w:p>
    <w:p w14:paraId="000DDF79" w14:textId="77777777" w:rsidR="00BB61FA" w:rsidRPr="00BB61FA" w:rsidRDefault="001B7BA6" w:rsidP="00BB61FA">
      <w:pPr>
        <w:pStyle w:val="GraphicLine"/>
      </w:pPr>
      <w:r>
        <w:rPr>
          <w:lang w:eastAsia="en-AU"/>
        </w:rPr>
        <w:drawing>
          <wp:anchor distT="0" distB="0" distL="114300" distR="114300" simplePos="0" relativeHeight="251704320" behindDoc="0" locked="0" layoutInCell="1" allowOverlap="1" wp14:anchorId="7B029808" wp14:editId="2D8F76B9">
            <wp:simplePos x="0" y="0"/>
            <wp:positionH relativeFrom="column">
              <wp:posOffset>-719595</wp:posOffset>
            </wp:positionH>
            <wp:positionV relativeFrom="paragraph">
              <wp:posOffset>23190</wp:posOffset>
            </wp:positionV>
            <wp:extent cx="7560000" cy="108000"/>
            <wp:effectExtent l="0" t="0" r="3175" b="6350"/>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000" cy="1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2E1F3" w14:textId="77777777" w:rsidR="00230A8C" w:rsidRDefault="00613960" w:rsidP="00BB61FA">
      <w:pPr>
        <w:pStyle w:val="BodyTextDOH"/>
        <w:rPr>
          <w:rFonts w:cstheme="minorHAnsi"/>
        </w:rPr>
      </w:pPr>
      <w:r>
        <w:t xml:space="preserve">Medication management plays a critical role in achieving quality of care for older people in aged care and hospital settings. </w:t>
      </w:r>
      <w:r w:rsidR="00230A8C">
        <w:rPr>
          <w:rFonts w:cstheme="minorHAnsi"/>
        </w:rPr>
        <w:t>The two categories within this quality indicator are:</w:t>
      </w:r>
    </w:p>
    <w:p w14:paraId="33E2FB93" w14:textId="77777777" w:rsidR="00230A8C" w:rsidRDefault="00613960" w:rsidP="004C7D34">
      <w:pPr>
        <w:pStyle w:val="NumberingDOH"/>
        <w:numPr>
          <w:ilvl w:val="0"/>
          <w:numId w:val="17"/>
        </w:numPr>
        <w:ind w:left="284" w:hanging="284"/>
      </w:pPr>
      <w:r>
        <w:t>medication management</w:t>
      </w:r>
      <w:r w:rsidR="004E2A6F">
        <w:t xml:space="preserve"> – </w:t>
      </w:r>
      <w:r>
        <w:t>polypharmacy</w:t>
      </w:r>
      <w:r w:rsidR="00230A8C" w:rsidRPr="000B2B02">
        <w:t xml:space="preserve"> (this section)</w:t>
      </w:r>
      <w:r w:rsidR="00230A8C">
        <w:t>,</w:t>
      </w:r>
      <w:r w:rsidR="00230A8C" w:rsidRPr="000B2B02">
        <w:t xml:space="preserve"> and</w:t>
      </w:r>
    </w:p>
    <w:p w14:paraId="25DA04C7" w14:textId="77777777" w:rsidR="00230A8C" w:rsidRDefault="00613960" w:rsidP="004C7D34">
      <w:pPr>
        <w:pStyle w:val="NumberingDOH"/>
        <w:numPr>
          <w:ilvl w:val="0"/>
          <w:numId w:val="17"/>
        </w:numPr>
        <w:ind w:left="284" w:hanging="284"/>
      </w:pPr>
      <w:r>
        <w:t>medication management</w:t>
      </w:r>
      <w:r w:rsidR="004E2A6F">
        <w:t xml:space="preserve"> – </w:t>
      </w:r>
      <w:r>
        <w:t>antipsychotics</w:t>
      </w:r>
      <w:r w:rsidR="00230A8C" w:rsidRPr="000B2B02">
        <w:t xml:space="preserve"> (see </w:t>
      </w:r>
      <w:r w:rsidR="00230A8C">
        <w:t>S</w:t>
      </w:r>
      <w:r w:rsidR="00230A8C" w:rsidRPr="000B2B02">
        <w:t>ection 1</w:t>
      </w:r>
      <w:r>
        <w:t>4</w:t>
      </w:r>
      <w:r w:rsidR="00230A8C" w:rsidRPr="000B2B02">
        <w:t xml:space="preserve"> of this Manual). </w:t>
      </w:r>
    </w:p>
    <w:p w14:paraId="37F61FFC" w14:textId="77777777" w:rsidR="00230A8C" w:rsidRPr="00230A8C" w:rsidRDefault="00230A8C" w:rsidP="00BB61FA">
      <w:pPr>
        <w:pStyle w:val="BodyTextDOH"/>
      </w:pPr>
      <w:r>
        <w:t>Approved providers are required to collect and record data for each category.</w:t>
      </w:r>
    </w:p>
    <w:p w14:paraId="7835CA47" w14:textId="77777777" w:rsidR="00FA0A41" w:rsidRPr="00866379" w:rsidRDefault="00FA0A41" w:rsidP="006B36D6">
      <w:pPr>
        <w:pStyle w:val="Heading2"/>
      </w:pPr>
      <w:bookmarkStart w:id="145" w:name="_Key_terms_for_3"/>
      <w:bookmarkStart w:id="146" w:name="_Toc69290571"/>
      <w:bookmarkStart w:id="147" w:name="_Toc69296441"/>
      <w:bookmarkEnd w:id="145"/>
      <w:r w:rsidRPr="00866379">
        <w:t>Overview</w:t>
      </w:r>
      <w:r w:rsidR="008130F0">
        <w:t xml:space="preserve"> </w:t>
      </w:r>
      <w:r w:rsidR="00300839">
        <w:t>of</w:t>
      </w:r>
      <w:r w:rsidR="008130F0">
        <w:t xml:space="preserve"> polypharmacy</w:t>
      </w:r>
      <w:bookmarkEnd w:id="146"/>
      <w:bookmarkEnd w:id="147"/>
    </w:p>
    <w:p w14:paraId="429E0DCA" w14:textId="77777777" w:rsidR="00C724DA" w:rsidRDefault="005839A3" w:rsidP="00BB61FA">
      <w:pPr>
        <w:pStyle w:val="BodyTextDOH"/>
      </w:pPr>
      <w:r>
        <w:t>P</w:t>
      </w:r>
      <w:r w:rsidRPr="005839A3" w:rsidDel="005622A9">
        <w:t>olypharmacy</w:t>
      </w:r>
      <w:r w:rsidRPr="00984FA7" w:rsidDel="005622A9">
        <w:t xml:space="preserve"> is defined as the prescription of nine or more medications to a care recipient.</w:t>
      </w:r>
      <w:r w:rsidR="00A620B5">
        <w:t xml:space="preserve"> </w:t>
      </w:r>
      <w:r>
        <w:t xml:space="preserve">Regular monitoring of polypharmacy is important because polypharmacy </w:t>
      </w:r>
      <w:r w:rsidR="00A620B5">
        <w:t>has been associated with</w:t>
      </w:r>
      <w:r w:rsidR="000D3F74">
        <w:t xml:space="preserve"> reduced quality of life and</w:t>
      </w:r>
      <w:r w:rsidR="00A620B5">
        <w:t xml:space="preserve"> harms such as adverse drug events, cognitive decline</w:t>
      </w:r>
      <w:r w:rsidR="00921CA9">
        <w:t>,</w:t>
      </w:r>
      <w:r w:rsidR="00A620B5">
        <w:t xml:space="preserve"> and hospitalisation.</w:t>
      </w:r>
      <w:r w:rsidR="00DC7839" w:rsidDel="00DC7839">
        <w:rPr>
          <w:rStyle w:val="FootnoteReference"/>
          <w:rFonts w:asciiTheme="minorHAnsi" w:hAnsiTheme="minorHAnsi"/>
          <w:sz w:val="22"/>
          <w:szCs w:val="22"/>
        </w:rPr>
        <w:t xml:space="preserve"> </w:t>
      </w:r>
    </w:p>
    <w:p w14:paraId="4483CBEF" w14:textId="77777777" w:rsidR="005839A3" w:rsidRPr="00C23EE9" w:rsidRDefault="005839A3" w:rsidP="00BB61FA">
      <w:pPr>
        <w:pStyle w:val="BodyTextDOH"/>
      </w:pPr>
      <w:r>
        <w:t>Approved providers of residential aged care must collect and report on polypharmacy data quarterly, according to the requirements set out in this Manual.</w:t>
      </w:r>
    </w:p>
    <w:p w14:paraId="0F336997" w14:textId="4D6F9F77" w:rsidR="00FA0A41" w:rsidRDefault="00FA0A41" w:rsidP="00BB61FA">
      <w:pPr>
        <w:pStyle w:val="FigureHeadingDOH"/>
      </w:pPr>
      <w:r w:rsidRPr="0053395E">
        <w:t xml:space="preserve">Table </w:t>
      </w:r>
      <w:r w:rsidR="00ED2BBA">
        <w:rPr>
          <w:noProof/>
        </w:rPr>
        <w:fldChar w:fldCharType="begin"/>
      </w:r>
      <w:r w:rsidR="00ED2BBA">
        <w:rPr>
          <w:noProof/>
        </w:rPr>
        <w:instrText xml:space="preserve"> SEQ Table </w:instrText>
      </w:r>
      <w:r w:rsidR="00ED2BBA">
        <w:rPr>
          <w:noProof/>
        </w:rPr>
        <w:fldChar w:fldCharType="separate"/>
      </w:r>
      <w:r w:rsidR="00431F37">
        <w:rPr>
          <w:noProof/>
        </w:rPr>
        <w:t>8</w:t>
      </w:r>
      <w:r w:rsidR="00ED2BBA">
        <w:rPr>
          <w:noProof/>
        </w:rPr>
        <w:fldChar w:fldCharType="end"/>
      </w:r>
      <w:r w:rsidR="00E37689">
        <w:t>:</w:t>
      </w:r>
      <w:r w:rsidRPr="0053395E">
        <w:t xml:space="preserve"> </w:t>
      </w:r>
      <w:r>
        <w:t>Medication management</w:t>
      </w:r>
      <w:r w:rsidR="004E2A6F">
        <w:t xml:space="preserve"> – </w:t>
      </w:r>
      <w:r>
        <w:t>polypharmacy</w:t>
      </w:r>
      <w:r w:rsidR="00AF0574">
        <w:t xml:space="preserve"> </w:t>
      </w:r>
      <w:r w:rsidR="00A342E4">
        <w:t>quality indicator</w:t>
      </w:r>
      <w:r w:rsidRPr="0053395E">
        <w:t xml:space="preserve"> overview</w:t>
      </w:r>
    </w:p>
    <w:tbl>
      <w:tblPr>
        <w:tblStyle w:val="TableGrid"/>
        <w:tblW w:w="0" w:type="auto"/>
        <w:tblBorders>
          <w:top w:val="dotted" w:sz="4" w:space="0" w:color="004C90" w:themeColor="text2"/>
          <w:left w:val="none" w:sz="0" w:space="0" w:color="auto"/>
          <w:bottom w:val="dotted" w:sz="4" w:space="0" w:color="004C90" w:themeColor="text2"/>
          <w:right w:val="none" w:sz="0" w:space="0" w:color="auto"/>
          <w:insideH w:val="dotted" w:sz="4" w:space="0" w:color="004C90" w:themeColor="text2"/>
          <w:insideV w:val="none" w:sz="0" w:space="0" w:color="auto"/>
        </w:tblBorders>
        <w:tblLook w:val="04A0" w:firstRow="1" w:lastRow="0" w:firstColumn="1" w:lastColumn="0" w:noHBand="0" w:noVBand="1"/>
        <w:tblCaption w:val="Percentage of care recipients who were prescribed nine or more medications"/>
        <w:tblDescription w:val="COLLECTION&#10;A single review of medication charts and/or administration records for each care recipient on a selected collection date every quarter&#10;QUALITY INDICATOR REPORTING&#10;Care recipients who were prescribed nine or more medications&#10;ADDITIONAL REPORTING&#10;Care recipients assessed for polypharmacy&#10;Collection date&#10;EXCLUSIONS&#10;Care recipients admitted to hospital on the collection date"/>
      </w:tblPr>
      <w:tblGrid>
        <w:gridCol w:w="2552"/>
        <w:gridCol w:w="7076"/>
      </w:tblGrid>
      <w:tr w:rsidR="00BD6254" w14:paraId="64B63C5A" w14:textId="77777777" w:rsidTr="007D09C0">
        <w:trPr>
          <w:cantSplit/>
          <w:tblHeader/>
        </w:trPr>
        <w:tc>
          <w:tcPr>
            <w:tcW w:w="2552" w:type="dxa"/>
            <w:vMerge w:val="restart"/>
            <w:shd w:val="clear" w:color="auto" w:fill="004C90" w:themeFill="text2"/>
            <w:tcMar>
              <w:left w:w="170" w:type="dxa"/>
            </w:tcMar>
          </w:tcPr>
          <w:p w14:paraId="4266908F" w14:textId="77777777" w:rsidR="00BD6254" w:rsidRPr="00E04CEA" w:rsidRDefault="00BD6254" w:rsidP="007D09C0">
            <w:pPr>
              <w:pStyle w:val="BodyTextDOH"/>
              <w:spacing w:before="240"/>
              <w:rPr>
                <w:color w:val="FFFFFF" w:themeColor="background1"/>
                <w:sz w:val="22"/>
                <w:szCs w:val="22"/>
              </w:rPr>
            </w:pPr>
            <w:bookmarkStart w:id="148" w:name="_Toc69290572"/>
            <w:bookmarkStart w:id="149" w:name="_Toc69296442"/>
            <w:r w:rsidRPr="00C50D02">
              <w:rPr>
                <w:noProof/>
                <w:color w:val="FFFFFF" w:themeColor="background1"/>
                <w:sz w:val="22"/>
                <w:szCs w:val="22"/>
                <w:lang w:eastAsia="en-AU"/>
              </w:rPr>
              <mc:AlternateContent>
                <mc:Choice Requires="wpg">
                  <w:drawing>
                    <wp:inline distT="0" distB="0" distL="0" distR="0" wp14:anchorId="73CA6EF2" wp14:editId="380F2EA7">
                      <wp:extent cx="903600" cy="903600"/>
                      <wp:effectExtent l="0" t="0" r="0" b="0"/>
                      <wp:docPr id="252" name="Group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03600" cy="903600"/>
                                <a:chOff x="0" y="0"/>
                                <a:chExt cx="1080000" cy="1080000"/>
                              </a:xfrm>
                            </wpg:grpSpPr>
                            <wps:wsp>
                              <wps:cNvPr id="253" name="Oval 253"/>
                              <wps:cNvSpPr/>
                              <wps:spPr>
                                <a:xfrm>
                                  <a:off x="0" y="0"/>
                                  <a:ext cx="1080000" cy="108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54" name="Group 254"/>
                              <wpg:cNvGrpSpPr>
                                <a:grpSpLocks noChangeAspect="1"/>
                              </wpg:cNvGrpSpPr>
                              <wpg:grpSpPr>
                                <a:xfrm>
                                  <a:off x="171412" y="202464"/>
                                  <a:ext cx="666439" cy="663924"/>
                                  <a:chOff x="171412" y="202465"/>
                                  <a:chExt cx="1080303" cy="1076231"/>
                                </a:xfrm>
                                <a:solidFill>
                                  <a:schemeClr val="tx2"/>
                                </a:solidFill>
                              </wpg:grpSpPr>
                              <wps:wsp>
                                <wps:cNvPr id="255" name="Freeform: Shape 255"/>
                                <wps:cNvSpPr/>
                                <wps:spPr>
                                  <a:xfrm>
                                    <a:off x="703054" y="300511"/>
                                    <a:ext cx="450616" cy="450627"/>
                                  </a:xfrm>
                                  <a:custGeom>
                                    <a:avLst/>
                                    <a:gdLst>
                                      <a:gd name="connsiteX0" fmla="*/ 80334 w 450616"/>
                                      <a:gd name="connsiteY0" fmla="*/ 370283 h 450627"/>
                                      <a:gd name="connsiteX1" fmla="*/ 450617 w 450616"/>
                                      <a:gd name="connsiteY1" fmla="*/ 386493 h 450627"/>
                                      <a:gd name="connsiteX2" fmla="*/ 64144 w 450616"/>
                                      <a:gd name="connsiteY2" fmla="*/ 0 h 450627"/>
                                      <a:gd name="connsiteX3" fmla="*/ 80334 w 450616"/>
                                      <a:gd name="connsiteY3" fmla="*/ 370283 h 450627"/>
                                    </a:gdLst>
                                    <a:ahLst/>
                                    <a:cxnLst>
                                      <a:cxn ang="0">
                                        <a:pos x="connsiteX0" y="connsiteY0"/>
                                      </a:cxn>
                                      <a:cxn ang="0">
                                        <a:pos x="connsiteX1" y="connsiteY1"/>
                                      </a:cxn>
                                      <a:cxn ang="0">
                                        <a:pos x="connsiteX2" y="connsiteY2"/>
                                      </a:cxn>
                                      <a:cxn ang="0">
                                        <a:pos x="connsiteX3" y="connsiteY3"/>
                                      </a:cxn>
                                    </a:cxnLst>
                                    <a:rect l="l" t="t" r="r" b="b"/>
                                    <a:pathLst>
                                      <a:path w="450616" h="450627">
                                        <a:moveTo>
                                          <a:pt x="80334" y="370283"/>
                                        </a:moveTo>
                                        <a:cubicBezTo>
                                          <a:pt x="181760" y="471709"/>
                                          <a:pt x="342841" y="477099"/>
                                          <a:pt x="450617" y="386493"/>
                                        </a:cubicBezTo>
                                        <a:lnTo>
                                          <a:pt x="64144" y="0"/>
                                        </a:lnTo>
                                        <a:cubicBezTo>
                                          <a:pt x="-26462" y="107775"/>
                                          <a:pt x="-21092" y="268857"/>
                                          <a:pt x="80334" y="370283"/>
                                        </a:cubicBezTo>
                                        <a:close/>
                                      </a:path>
                                    </a:pathLst>
                                  </a:custGeom>
                                  <a:grpFill/>
                                  <a:ln w="2035" cap="flat">
                                    <a:noFill/>
                                    <a:prstDash val="solid"/>
                                    <a:miter/>
                                  </a:ln>
                                </wps:spPr>
                                <wps:bodyPr rtlCol="0" anchor="ctr"/>
                              </wps:wsp>
                              <wps:wsp>
                                <wps:cNvPr id="256" name="Freeform: Shape 256"/>
                                <wps:cNvSpPr/>
                                <wps:spPr>
                                  <a:xfrm>
                                    <a:off x="801088" y="202465"/>
                                    <a:ext cx="450627" cy="450627"/>
                                  </a:xfrm>
                                  <a:custGeom>
                                    <a:avLst/>
                                    <a:gdLst>
                                      <a:gd name="connsiteX0" fmla="*/ 370283 w 450627"/>
                                      <a:gd name="connsiteY0" fmla="*/ 80345 h 450627"/>
                                      <a:gd name="connsiteX1" fmla="*/ 0 w 450627"/>
                                      <a:gd name="connsiteY1" fmla="*/ 64135 h 450627"/>
                                      <a:gd name="connsiteX2" fmla="*/ 386493 w 450627"/>
                                      <a:gd name="connsiteY2" fmla="*/ 450628 h 450627"/>
                                      <a:gd name="connsiteX3" fmla="*/ 370283 w 450627"/>
                                      <a:gd name="connsiteY3" fmla="*/ 80345 h 450627"/>
                                    </a:gdLst>
                                    <a:ahLst/>
                                    <a:cxnLst>
                                      <a:cxn ang="0">
                                        <a:pos x="connsiteX0" y="connsiteY0"/>
                                      </a:cxn>
                                      <a:cxn ang="0">
                                        <a:pos x="connsiteX1" y="connsiteY1"/>
                                      </a:cxn>
                                      <a:cxn ang="0">
                                        <a:pos x="connsiteX2" y="connsiteY2"/>
                                      </a:cxn>
                                      <a:cxn ang="0">
                                        <a:pos x="connsiteX3" y="connsiteY3"/>
                                      </a:cxn>
                                    </a:cxnLst>
                                    <a:rect l="l" t="t" r="r" b="b"/>
                                    <a:pathLst>
                                      <a:path w="450627" h="450627">
                                        <a:moveTo>
                                          <a:pt x="370283" y="80345"/>
                                        </a:moveTo>
                                        <a:cubicBezTo>
                                          <a:pt x="268857" y="-21081"/>
                                          <a:pt x="107796" y="-26471"/>
                                          <a:pt x="0" y="64135"/>
                                        </a:cubicBezTo>
                                        <a:lnTo>
                                          <a:pt x="386493" y="450628"/>
                                        </a:lnTo>
                                        <a:cubicBezTo>
                                          <a:pt x="477099" y="342852"/>
                                          <a:pt x="471709" y="181771"/>
                                          <a:pt x="370283" y="80345"/>
                                        </a:cubicBezTo>
                                        <a:close/>
                                      </a:path>
                                    </a:pathLst>
                                  </a:custGeom>
                                  <a:grpFill/>
                                  <a:ln w="2035" cap="flat">
                                    <a:noFill/>
                                    <a:prstDash val="solid"/>
                                    <a:miter/>
                                  </a:ln>
                                </wps:spPr>
                                <wps:bodyPr rtlCol="0" anchor="ctr"/>
                              </wps:wsp>
                              <wps:wsp>
                                <wps:cNvPr id="257" name="Freeform: Shape 257"/>
                                <wps:cNvSpPr/>
                                <wps:spPr>
                                  <a:xfrm>
                                    <a:off x="171412" y="485499"/>
                                    <a:ext cx="793197" cy="793197"/>
                                  </a:xfrm>
                                  <a:custGeom>
                                    <a:avLst/>
                                    <a:gdLst>
                                      <a:gd name="connsiteX0" fmla="*/ 722977 w 793197"/>
                                      <a:gd name="connsiteY0" fmla="*/ 382553 h 793197"/>
                                      <a:gd name="connsiteX1" fmla="*/ 410635 w 793197"/>
                                      <a:gd name="connsiteY1" fmla="*/ 70210 h 793197"/>
                                      <a:gd name="connsiteX2" fmla="*/ 240428 w 793197"/>
                                      <a:gd name="connsiteY2" fmla="*/ 0 h 793197"/>
                                      <a:gd name="connsiteX3" fmla="*/ 70220 w 793197"/>
                                      <a:gd name="connsiteY3" fmla="*/ 70210 h 793197"/>
                                      <a:gd name="connsiteX4" fmla="*/ 70220 w 793197"/>
                                      <a:gd name="connsiteY4" fmla="*/ 70210 h 793197"/>
                                      <a:gd name="connsiteX5" fmla="*/ 70220 w 793197"/>
                                      <a:gd name="connsiteY5" fmla="*/ 410645 h 793197"/>
                                      <a:gd name="connsiteX6" fmla="*/ 382563 w 793197"/>
                                      <a:gd name="connsiteY6" fmla="*/ 722988 h 793197"/>
                                      <a:gd name="connsiteX7" fmla="*/ 552770 w 793197"/>
                                      <a:gd name="connsiteY7" fmla="*/ 793198 h 793197"/>
                                      <a:gd name="connsiteX8" fmla="*/ 722977 w 793197"/>
                                      <a:gd name="connsiteY8" fmla="*/ 722988 h 793197"/>
                                      <a:gd name="connsiteX9" fmla="*/ 722977 w 793197"/>
                                      <a:gd name="connsiteY9" fmla="*/ 722988 h 793197"/>
                                      <a:gd name="connsiteX10" fmla="*/ 722977 w 793197"/>
                                      <a:gd name="connsiteY10" fmla="*/ 382553 h 793197"/>
                                      <a:gd name="connsiteX11" fmla="*/ 61237 w 793197"/>
                                      <a:gd name="connsiteY11" fmla="*/ 240438 h 793197"/>
                                      <a:gd name="connsiteX12" fmla="*/ 113522 w 793197"/>
                                      <a:gd name="connsiteY12" fmla="*/ 113533 h 793197"/>
                                      <a:gd name="connsiteX13" fmla="*/ 240428 w 793197"/>
                                      <a:gd name="connsiteY13" fmla="*/ 61248 h 793197"/>
                                      <a:gd name="connsiteX14" fmla="*/ 367333 w 793197"/>
                                      <a:gd name="connsiteY14" fmla="*/ 113533 h 793197"/>
                                      <a:gd name="connsiteX15" fmla="*/ 522208 w 793197"/>
                                      <a:gd name="connsiteY15" fmla="*/ 268408 h 793197"/>
                                      <a:gd name="connsiteX16" fmla="*/ 268377 w 793197"/>
                                      <a:gd name="connsiteY16" fmla="*/ 522197 h 793197"/>
                                      <a:gd name="connsiteX17" fmla="*/ 113502 w 793197"/>
                                      <a:gd name="connsiteY17" fmla="*/ 367323 h 793197"/>
                                      <a:gd name="connsiteX18" fmla="*/ 61237 w 793197"/>
                                      <a:gd name="connsiteY18" fmla="*/ 240438 h 7931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3197" h="793197">
                                        <a:moveTo>
                                          <a:pt x="722977" y="382553"/>
                                        </a:moveTo>
                                        <a:lnTo>
                                          <a:pt x="410635" y="70210"/>
                                        </a:lnTo>
                                        <a:cubicBezTo>
                                          <a:pt x="363821" y="23397"/>
                                          <a:pt x="302124" y="0"/>
                                          <a:pt x="240428" y="0"/>
                                        </a:cubicBezTo>
                                        <a:cubicBezTo>
                                          <a:pt x="178731" y="0"/>
                                          <a:pt x="117014" y="23397"/>
                                          <a:pt x="70220" y="70210"/>
                                        </a:cubicBezTo>
                                        <a:lnTo>
                                          <a:pt x="70220" y="70210"/>
                                        </a:lnTo>
                                        <a:cubicBezTo>
                                          <a:pt x="-23407" y="163837"/>
                                          <a:pt x="-23407" y="317018"/>
                                          <a:pt x="70220" y="410645"/>
                                        </a:cubicBezTo>
                                        <a:lnTo>
                                          <a:pt x="382563" y="722988"/>
                                        </a:lnTo>
                                        <a:cubicBezTo>
                                          <a:pt x="429377" y="769801"/>
                                          <a:pt x="491073" y="793198"/>
                                          <a:pt x="552770" y="793198"/>
                                        </a:cubicBezTo>
                                        <a:cubicBezTo>
                                          <a:pt x="614467" y="793198"/>
                                          <a:pt x="676184" y="769801"/>
                                          <a:pt x="722977" y="722988"/>
                                        </a:cubicBezTo>
                                        <a:lnTo>
                                          <a:pt x="722977" y="722988"/>
                                        </a:lnTo>
                                        <a:cubicBezTo>
                                          <a:pt x="816605" y="629360"/>
                                          <a:pt x="816605" y="476180"/>
                                          <a:pt x="722977" y="382553"/>
                                        </a:cubicBezTo>
                                        <a:close/>
                                        <a:moveTo>
                                          <a:pt x="61237" y="240438"/>
                                        </a:moveTo>
                                        <a:cubicBezTo>
                                          <a:pt x="61237" y="192318"/>
                                          <a:pt x="79795" y="147239"/>
                                          <a:pt x="113522" y="113533"/>
                                        </a:cubicBezTo>
                                        <a:cubicBezTo>
                                          <a:pt x="147229" y="79826"/>
                                          <a:pt x="192307" y="61248"/>
                                          <a:pt x="240428" y="61248"/>
                                        </a:cubicBezTo>
                                        <a:cubicBezTo>
                                          <a:pt x="288548" y="61248"/>
                                          <a:pt x="333626" y="79806"/>
                                          <a:pt x="367333" y="113533"/>
                                        </a:cubicBezTo>
                                        <a:lnTo>
                                          <a:pt x="522208" y="268408"/>
                                        </a:lnTo>
                                        <a:lnTo>
                                          <a:pt x="268377" y="522197"/>
                                        </a:lnTo>
                                        <a:lnTo>
                                          <a:pt x="113502" y="367323"/>
                                        </a:lnTo>
                                        <a:cubicBezTo>
                                          <a:pt x="79795" y="333636"/>
                                          <a:pt x="61237" y="288558"/>
                                          <a:pt x="61237" y="240438"/>
                                        </a:cubicBezTo>
                                        <a:close/>
                                      </a:path>
                                    </a:pathLst>
                                  </a:custGeom>
                                  <a:grpFill/>
                                  <a:ln w="2035" cap="flat">
                                    <a:noFill/>
                                    <a:prstDash val="solid"/>
                                    <a:miter/>
                                  </a:ln>
                                </wps:spPr>
                                <wps:bodyPr rtlCol="0" anchor="ctr"/>
                              </wps:wsp>
                            </wpg:grpSp>
                          </wpg:wgp>
                        </a:graphicData>
                      </a:graphic>
                    </wp:inline>
                  </w:drawing>
                </mc:Choice>
                <mc:Fallback>
                  <w:pict>
                    <v:group w14:anchorId="3A954C6E" id="Group 56" o:spid="_x0000_s1026" alt="&quot;&quot;" style="width:71.15pt;height:71.15pt;mso-position-horizontal-relative:char;mso-position-vertical-relative:line" coordsize="10800,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">
                      <v:oval id="Oval 253" o:spid="_x0000_s1027" style="position:absolute;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" fillcolor="white [3212]" stroked="f" strokeweight="1pt">
                        <v:stroke joinstyle="miter"/>
                      </v:oval>
                      <v:group id="Group 254" o:spid="_x0000_s1028" style="position:absolute;left:1714;top:2024;width:6664;height:6639" coordorigin="1714,2024" coordsize="10803,1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o:lock v:ext="edit" aspectratio="t"/>
                        <v:shape id="Freeform: Shape 255" o:spid="_x0000_s1029" style="position:absolute;left:7030;top:3005;width:4506;height:4506;visibility:visible;mso-wrap-style:square;v-text-anchor:middle" coordsize="450616,450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" path="m80334,370283v101426,101426,262507,106816,370283,16210l64144,c-26462,107775,-21092,268857,80334,370283xe" filled="f" stroked="f" strokeweight=".05653mm">
                          <v:stroke joinstyle="miter"/>
                          <v:path arrowok="t" o:connecttype="custom" o:connectlocs="80334,370283;450617,386493;64144,0;80334,370283" o:connectangles="0,0,0,0"/>
                        </v:shape>
                        <v:shape id="Freeform: Shape 256" o:spid="_x0000_s1030" style="position:absolute;left:8010;top:2024;width:4507;height:4506;visibility:visible;mso-wrap-style:square;v-text-anchor:middle" coordsize="450627,450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" path="m370283,80345c268857,-21081,107796,-26471,,64135l386493,450628c477099,342852,471709,181771,370283,80345xe" filled="f" stroked="f" strokeweight=".05653mm">
                          <v:stroke joinstyle="miter"/>
                          <v:path arrowok="t" o:connecttype="custom" o:connectlocs="370283,80345;0,64135;386493,450628;370283,80345" o:connectangles="0,0,0,0"/>
                        </v:shape>
                        <v:shape id="Freeform: Shape 257" o:spid="_x0000_s1031" style="position:absolute;left:1714;top:4854;width:7932;height:7932;visibility:visible;mso-wrap-style:square;v-text-anchor:middle" coordsize="793197,79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" path="m722977,382553l410635,70210c363821,23397,302124,,240428,,178731,,117014,23397,70220,70210r,c-23407,163837,-23407,317018,70220,410645l382563,722988v46814,46813,108510,70210,170207,70210c614467,793198,676184,769801,722977,722988r,c816605,629360,816605,476180,722977,382553xm61237,240438v,-48120,18558,-93199,52285,-126905c147229,79826,192307,61248,240428,61248v48120,,93198,18558,126905,52285l522208,268408,268377,522197,113502,367323c79795,333636,61237,288558,61237,240438xe" filled="f" stroked="f" strokeweight=".05653mm">
                          <v:stroke joinstyle="miter"/>
                          <v:path arrowok="t" o:connecttype="custom" o:connectlocs="722977,382553;410635,70210;240428,0;70220,70210;70220,70210;70220,410645;382563,722988;552770,793198;722977,722988;722977,722988;722977,382553;61237,240438;113522,113533;240428,61248;367333,113533;522208,268408;268377,522197;113502,367323;61237,240438" o:connectangles="0,0,0,0,0,0,0,0,0,0,0,0,0,0,0,0,0,0,0"/>
                        </v:shape>
                      </v:group>
                      <w10:anchorlock/>
                    </v:group>
                  </w:pict>
                </mc:Fallback>
              </mc:AlternateContent>
            </w:r>
          </w:p>
          <w:p w14:paraId="73C49B75" w14:textId="77777777" w:rsidR="00BD6254" w:rsidRPr="00E04CEA" w:rsidRDefault="00BD6254" w:rsidP="007D09C0">
            <w:pPr>
              <w:pStyle w:val="BodyTextDOH"/>
              <w:rPr>
                <w:b/>
                <w:bCs/>
                <w:color w:val="FFFFFF" w:themeColor="background1"/>
                <w:sz w:val="22"/>
                <w:szCs w:val="22"/>
              </w:rPr>
            </w:pPr>
            <w:r w:rsidRPr="00E37689">
              <w:rPr>
                <w:b/>
                <w:bCs/>
                <w:color w:val="FFFFFF" w:themeColor="background1"/>
                <w:sz w:val="22"/>
                <w:szCs w:val="22"/>
              </w:rPr>
              <w:t>Percentage of care recipients who were prescribed nine or more medications</w:t>
            </w:r>
          </w:p>
        </w:tc>
        <w:tc>
          <w:tcPr>
            <w:tcW w:w="7076" w:type="dxa"/>
          </w:tcPr>
          <w:p w14:paraId="588CCBB7" w14:textId="77777777" w:rsidR="00BD6254" w:rsidRPr="00E37689" w:rsidRDefault="00BD6254" w:rsidP="007D09C0">
            <w:pPr>
              <w:pStyle w:val="BodyTextDOH"/>
              <w:rPr>
                <w:rFonts w:ascii="Arial Black" w:hAnsi="Arial Black"/>
                <w:b/>
                <w:bCs/>
                <w:color w:val="004C90" w:themeColor="accent1"/>
              </w:rPr>
            </w:pPr>
            <w:r w:rsidRPr="00E37689">
              <w:rPr>
                <w:rFonts w:ascii="Arial Black" w:hAnsi="Arial Black"/>
                <w:b/>
                <w:bCs/>
                <w:color w:val="004C90" w:themeColor="accent1"/>
              </w:rPr>
              <w:t>COLLECTION</w:t>
            </w:r>
          </w:p>
          <w:p w14:paraId="2C702132" w14:textId="77777777" w:rsidR="00BD6254" w:rsidRDefault="00BD6254" w:rsidP="007D09C0">
            <w:pPr>
              <w:pStyle w:val="TableTextBullet1DOH"/>
              <w:spacing w:before="0"/>
            </w:pPr>
            <w:r w:rsidRPr="00E37689">
              <w:t>A single review of medication charts and/or administration records for each care recipient on a selected collection date every quarter</w:t>
            </w:r>
          </w:p>
        </w:tc>
      </w:tr>
      <w:tr w:rsidR="00BD6254" w14:paraId="694E531D" w14:textId="77777777" w:rsidTr="007D09C0">
        <w:trPr>
          <w:cantSplit/>
          <w:tblHeader/>
        </w:trPr>
        <w:tc>
          <w:tcPr>
            <w:tcW w:w="2552" w:type="dxa"/>
            <w:vMerge/>
            <w:shd w:val="clear" w:color="auto" w:fill="004C90" w:themeFill="text2"/>
          </w:tcPr>
          <w:p w14:paraId="3E362395" w14:textId="77777777" w:rsidR="00BD6254" w:rsidRDefault="00BD6254" w:rsidP="007D09C0">
            <w:pPr>
              <w:pStyle w:val="BodyTextDOH"/>
            </w:pPr>
          </w:p>
        </w:tc>
        <w:tc>
          <w:tcPr>
            <w:tcW w:w="7076" w:type="dxa"/>
          </w:tcPr>
          <w:p w14:paraId="3DFFF1A2" w14:textId="77777777" w:rsidR="00BD6254" w:rsidRPr="00E37689" w:rsidRDefault="00BD6254" w:rsidP="007D09C0">
            <w:pPr>
              <w:pStyle w:val="BodyTextDOH"/>
              <w:rPr>
                <w:rFonts w:ascii="Arial Black" w:hAnsi="Arial Black"/>
                <w:color w:val="004C90" w:themeColor="accent1"/>
              </w:rPr>
            </w:pPr>
            <w:r w:rsidRPr="00E37689">
              <w:rPr>
                <w:rFonts w:ascii="Arial Black" w:hAnsi="Arial Black"/>
                <w:color w:val="004C90" w:themeColor="accent1"/>
              </w:rPr>
              <w:t>QUALITY INDICATOR REPORTING</w:t>
            </w:r>
          </w:p>
          <w:p w14:paraId="1EE599E9" w14:textId="77777777" w:rsidR="00BD6254" w:rsidRDefault="00BD6254" w:rsidP="007D09C0">
            <w:pPr>
              <w:pStyle w:val="TableTextBullet1DOH"/>
              <w:spacing w:before="0"/>
            </w:pPr>
            <w:r w:rsidRPr="00E37689">
              <w:t>Care recipients who were prescribed nine or more medications</w:t>
            </w:r>
          </w:p>
        </w:tc>
      </w:tr>
      <w:tr w:rsidR="00BD6254" w14:paraId="28F285A0" w14:textId="77777777" w:rsidTr="007D09C0">
        <w:trPr>
          <w:cantSplit/>
          <w:tblHeader/>
        </w:trPr>
        <w:tc>
          <w:tcPr>
            <w:tcW w:w="2552" w:type="dxa"/>
            <w:vMerge/>
            <w:shd w:val="clear" w:color="auto" w:fill="004C90" w:themeFill="text2"/>
          </w:tcPr>
          <w:p w14:paraId="7CD766B5" w14:textId="77777777" w:rsidR="00BD6254" w:rsidRDefault="00BD6254" w:rsidP="007D09C0">
            <w:pPr>
              <w:pStyle w:val="BodyTextDOH"/>
            </w:pPr>
          </w:p>
        </w:tc>
        <w:tc>
          <w:tcPr>
            <w:tcW w:w="7076" w:type="dxa"/>
          </w:tcPr>
          <w:p w14:paraId="6E8C3286" w14:textId="77777777" w:rsidR="00BD6254" w:rsidRPr="00E37689" w:rsidRDefault="00BD6254" w:rsidP="007D09C0">
            <w:pPr>
              <w:pStyle w:val="BodyTextDOH"/>
              <w:rPr>
                <w:rFonts w:ascii="Arial Black" w:hAnsi="Arial Black"/>
                <w:color w:val="004C90" w:themeColor="accent1"/>
              </w:rPr>
            </w:pPr>
            <w:r w:rsidRPr="00E37689">
              <w:rPr>
                <w:rFonts w:ascii="Arial Black" w:hAnsi="Arial Black"/>
                <w:color w:val="004C90" w:themeColor="accent1"/>
              </w:rPr>
              <w:t>ADDITIONAL REPORTING</w:t>
            </w:r>
          </w:p>
          <w:p w14:paraId="137B39CA" w14:textId="77777777" w:rsidR="00BD6254" w:rsidRDefault="00BD6254" w:rsidP="007D09C0">
            <w:pPr>
              <w:pStyle w:val="TableTextBullet1DOH"/>
              <w:spacing w:before="0"/>
            </w:pPr>
            <w:r>
              <w:t>Care recipients assessed for polypharmacy</w:t>
            </w:r>
          </w:p>
          <w:p w14:paraId="7964BEA4" w14:textId="77777777" w:rsidR="00BD6254" w:rsidRDefault="00BD6254" w:rsidP="007D09C0">
            <w:pPr>
              <w:pStyle w:val="TableTextBullet1DOH"/>
            </w:pPr>
            <w:r>
              <w:t>Collection date</w:t>
            </w:r>
          </w:p>
        </w:tc>
      </w:tr>
      <w:tr w:rsidR="00BD6254" w14:paraId="16DF64DE" w14:textId="77777777" w:rsidTr="007D09C0">
        <w:trPr>
          <w:cantSplit/>
          <w:tblHeader/>
        </w:trPr>
        <w:tc>
          <w:tcPr>
            <w:tcW w:w="2552" w:type="dxa"/>
            <w:vMerge/>
            <w:shd w:val="clear" w:color="auto" w:fill="004C90" w:themeFill="text2"/>
          </w:tcPr>
          <w:p w14:paraId="7AFD2243" w14:textId="77777777" w:rsidR="00BD6254" w:rsidRDefault="00BD6254" w:rsidP="007D09C0">
            <w:pPr>
              <w:pStyle w:val="BodyTextDOH"/>
            </w:pPr>
          </w:p>
        </w:tc>
        <w:tc>
          <w:tcPr>
            <w:tcW w:w="7076" w:type="dxa"/>
          </w:tcPr>
          <w:p w14:paraId="5C186E0F" w14:textId="77777777" w:rsidR="00BD6254" w:rsidRPr="00E37689" w:rsidRDefault="00BD6254" w:rsidP="007D09C0">
            <w:pPr>
              <w:pStyle w:val="BodyTextDOH"/>
              <w:rPr>
                <w:rFonts w:ascii="Arial Black" w:hAnsi="Arial Black"/>
                <w:color w:val="004C90" w:themeColor="accent1"/>
              </w:rPr>
            </w:pPr>
            <w:r w:rsidRPr="00E37689">
              <w:rPr>
                <w:rFonts w:ascii="Arial Black" w:hAnsi="Arial Black"/>
                <w:color w:val="004C90" w:themeColor="accent1"/>
              </w:rPr>
              <w:t>EXCLUSIONS</w:t>
            </w:r>
          </w:p>
          <w:p w14:paraId="304309E5" w14:textId="77777777" w:rsidR="00BD6254" w:rsidRDefault="00BD6254" w:rsidP="007D09C0">
            <w:pPr>
              <w:pStyle w:val="TableTextBullet1DOH"/>
              <w:spacing w:before="0"/>
            </w:pPr>
            <w:r w:rsidRPr="00E37689">
              <w:t>Care recipients admitted to hospital on the collection date</w:t>
            </w:r>
          </w:p>
        </w:tc>
      </w:tr>
    </w:tbl>
    <w:p w14:paraId="132D67DA" w14:textId="77777777" w:rsidR="00DD261C" w:rsidRDefault="00DD261C" w:rsidP="00DD261C">
      <w:pPr>
        <w:pStyle w:val="BodyTextDOH"/>
      </w:pPr>
    </w:p>
    <w:p w14:paraId="4FF5C972" w14:textId="77777777" w:rsidR="00887B27" w:rsidRDefault="00887B27">
      <w:pPr>
        <w:rPr>
          <w:rFonts w:asciiTheme="minorBidi" w:eastAsiaTheme="majorEastAsia" w:hAnsiTheme="minorBidi" w:cstheme="minorBidi"/>
          <w:b/>
          <w:bCs/>
          <w:color w:val="0090D4" w:themeColor="accent3"/>
          <w:sz w:val="28"/>
          <w:szCs w:val="28"/>
        </w:rPr>
        <w:sectPr w:rsidR="00887B27" w:rsidSect="00933E1B">
          <w:headerReference w:type="even" r:id="rId91"/>
          <w:headerReference w:type="default" r:id="rId92"/>
          <w:headerReference w:type="first" r:id="rId93"/>
          <w:pgSz w:w="11906" w:h="16838" w:code="9"/>
          <w:pgMar w:top="1418" w:right="1134" w:bottom="567" w:left="1134" w:header="567" w:footer="709" w:gutter="0"/>
          <w:cols w:space="708"/>
          <w:docGrid w:linePitch="360"/>
        </w:sectPr>
      </w:pPr>
    </w:p>
    <w:p w14:paraId="233DFD8C" w14:textId="77777777" w:rsidR="00A04C46" w:rsidRDefault="00D5067B" w:rsidP="006B36D6">
      <w:pPr>
        <w:pStyle w:val="Heading2"/>
      </w:pPr>
      <w:r w:rsidRPr="00CC2DB9">
        <w:t>Key terms for</w:t>
      </w:r>
      <w:r w:rsidR="00A53D48">
        <w:t xml:space="preserve"> </w:t>
      </w:r>
      <w:r w:rsidR="00B473D9">
        <w:t>p</w:t>
      </w:r>
      <w:r w:rsidR="00B92D6A">
        <w:t>olypharmacy</w:t>
      </w:r>
      <w:bookmarkEnd w:id="148"/>
      <w:bookmarkEnd w:id="149"/>
    </w:p>
    <w:p w14:paraId="1C34A340" w14:textId="77777777" w:rsidR="00DE7784" w:rsidRPr="00146181" w:rsidRDefault="00DE7784" w:rsidP="00BB61FA">
      <w:pPr>
        <w:pStyle w:val="BodyTextDOH"/>
      </w:pPr>
      <w:r>
        <w:t xml:space="preserve">For the purposes of the QI Program, </w:t>
      </w:r>
      <w:r>
        <w:rPr>
          <w:b/>
        </w:rPr>
        <w:t>medication</w:t>
      </w:r>
      <w:r>
        <w:t xml:space="preserve"> is defined as a</w:t>
      </w:r>
      <w:r w:rsidRPr="007F3974">
        <w:t xml:space="preserve"> chemical substance given with the intention of preventing, diagnosing, curing, controlling or alleviating disease or otherwise enhancing the physical and/or mental welfare of people. For the purpose of the QI Program, it includes prescription and non-prescription medicines, including complementary health care products, irrespective of the administered route.</w:t>
      </w:r>
    </w:p>
    <w:p w14:paraId="2A679B5A" w14:textId="77777777" w:rsidR="00953A7E" w:rsidRDefault="00AB505E" w:rsidP="00BB61FA">
      <w:pPr>
        <w:pStyle w:val="BodyTextDOH"/>
      </w:pPr>
      <w:r w:rsidRPr="00984FA7" w:rsidDel="005622A9">
        <w:t xml:space="preserve">For the purposes of the QI Program, </w:t>
      </w:r>
      <w:r w:rsidRPr="00984FA7" w:rsidDel="005622A9">
        <w:rPr>
          <w:b/>
        </w:rPr>
        <w:t>polypharmacy</w:t>
      </w:r>
      <w:r w:rsidRPr="00984FA7" w:rsidDel="005622A9">
        <w:t xml:space="preserve"> is defined as the prescription of nine or more medications to a </w:t>
      </w:r>
      <w:r w:rsidR="00084008" w:rsidRPr="00984FA7" w:rsidDel="005622A9">
        <w:t>c</w:t>
      </w:r>
      <w:r w:rsidRPr="00984FA7" w:rsidDel="005622A9">
        <w:t>are recipient.</w:t>
      </w:r>
    </w:p>
    <w:p w14:paraId="63BFA203" w14:textId="77777777" w:rsidR="00953A7E" w:rsidRPr="009F23FD" w:rsidRDefault="005622A9" w:rsidP="00BB61FA">
      <w:pPr>
        <w:pStyle w:val="BodyTextDOH"/>
      </w:pPr>
      <w:r>
        <w:t xml:space="preserve">For the purposes of the QI Program, any medication with an active ingredient is counted in the polypharmacy </w:t>
      </w:r>
      <w:r w:rsidR="00A342E4">
        <w:t>quality indicator</w:t>
      </w:r>
      <w:r>
        <w:t>, except for those listed below which</w:t>
      </w:r>
      <w:r w:rsidR="0066069A">
        <w:t xml:space="preserve"> </w:t>
      </w:r>
      <w:r w:rsidR="005B6CAF">
        <w:rPr>
          <w:u w:val="single"/>
        </w:rPr>
        <w:t>must</w:t>
      </w:r>
      <w:r w:rsidR="00953A7E" w:rsidRPr="009F23FD">
        <w:rPr>
          <w:u w:val="single"/>
        </w:rPr>
        <w:t xml:space="preserve"> not</w:t>
      </w:r>
      <w:r w:rsidR="00953A7E" w:rsidRPr="009F23FD">
        <w:t xml:space="preserve"> be included in the count of medications:</w:t>
      </w:r>
    </w:p>
    <w:p w14:paraId="49B73085" w14:textId="77777777" w:rsidR="00953A7E" w:rsidRPr="00271767" w:rsidRDefault="00953A7E" w:rsidP="00BB61FA">
      <w:pPr>
        <w:pStyle w:val="BulletL1DOH"/>
      </w:pPr>
      <w:r w:rsidRPr="00271767">
        <w:t xml:space="preserve">Lotions, creams or ointments used in </w:t>
      </w:r>
      <w:r w:rsidR="006B5E42">
        <w:t xml:space="preserve">skin and </w:t>
      </w:r>
      <w:r w:rsidRPr="00271767">
        <w:t>wound care</w:t>
      </w:r>
      <w:r w:rsidR="00477311">
        <w:t>;</w:t>
      </w:r>
    </w:p>
    <w:p w14:paraId="13CD3995" w14:textId="77777777" w:rsidR="00953A7E" w:rsidRPr="009F23FD" w:rsidRDefault="00953A7E" w:rsidP="00BB61FA">
      <w:pPr>
        <w:pStyle w:val="BulletL1DOH"/>
      </w:pPr>
      <w:r w:rsidRPr="00271767">
        <w:t>Dietary</w:t>
      </w:r>
      <w:r w:rsidRPr="009F23FD">
        <w:t xml:space="preserve"> supplements, including those containing vitamins</w:t>
      </w:r>
      <w:r w:rsidR="00477311">
        <w:t>;</w:t>
      </w:r>
    </w:p>
    <w:p w14:paraId="4326C5BF" w14:textId="77777777" w:rsidR="00953A7E" w:rsidRPr="009F23FD" w:rsidRDefault="00953A7E" w:rsidP="00BB61FA">
      <w:pPr>
        <w:pStyle w:val="BulletL1DOH"/>
      </w:pPr>
      <w:r w:rsidRPr="00271767">
        <w:t>Short-term medications, such as antibiotics or temporary eye drops</w:t>
      </w:r>
      <w:r w:rsidR="00477311">
        <w:t>; and</w:t>
      </w:r>
    </w:p>
    <w:p w14:paraId="417D0834" w14:textId="77777777" w:rsidR="00953A7E" w:rsidRPr="005622A9" w:rsidRDefault="00953A7E" w:rsidP="00BB61FA">
      <w:pPr>
        <w:pStyle w:val="BulletL1DOH"/>
      </w:pPr>
      <w:r w:rsidRPr="005622A9">
        <w:t>PRN medications</w:t>
      </w:r>
      <w:r w:rsidR="00477311">
        <w:t xml:space="preserve">. </w:t>
      </w:r>
    </w:p>
    <w:p w14:paraId="74B0883B" w14:textId="77777777" w:rsidR="00BC15D2" w:rsidRPr="00984FA7" w:rsidRDefault="00084008" w:rsidP="00BB61FA">
      <w:pPr>
        <w:pStyle w:val="BodyTextDOH"/>
      </w:pPr>
      <w:r w:rsidRPr="00984FA7">
        <w:t xml:space="preserve">Different dosages of the same medicine </w:t>
      </w:r>
      <w:r w:rsidR="005B6CAF">
        <w:t>must</w:t>
      </w:r>
      <w:r w:rsidR="005B6CAF" w:rsidRPr="00984FA7">
        <w:t xml:space="preserve"> </w:t>
      </w:r>
      <w:r w:rsidRPr="00984FA7">
        <w:t>not be counted as different medications.</w:t>
      </w:r>
    </w:p>
    <w:p w14:paraId="33673B5E" w14:textId="77777777" w:rsidR="00D5067B" w:rsidRDefault="00DC0918" w:rsidP="006B36D6">
      <w:pPr>
        <w:pStyle w:val="Heading2"/>
      </w:pPr>
      <w:bookmarkStart w:id="150" w:name="_Toc69290573"/>
      <w:bookmarkStart w:id="151" w:name="_Toc69296443"/>
      <w:r w:rsidRPr="00CC2DB9">
        <w:t>Measurements and assessments for</w:t>
      </w:r>
      <w:r w:rsidR="00B473D9">
        <w:t xml:space="preserve"> p</w:t>
      </w:r>
      <w:r w:rsidR="00B92D6A">
        <w:t>olypharmacy</w:t>
      </w:r>
      <w:bookmarkEnd w:id="150"/>
      <w:bookmarkEnd w:id="151"/>
    </w:p>
    <w:p w14:paraId="1A5D4969" w14:textId="77777777" w:rsidR="001424A5" w:rsidRDefault="001424A5" w:rsidP="00BB61FA">
      <w:pPr>
        <w:pStyle w:val="BodyTextDOH"/>
      </w:pPr>
      <w:r>
        <w:t xml:space="preserve">The </w:t>
      </w:r>
      <w:r w:rsidRPr="001424A5">
        <w:t xml:space="preserve">purpose of assessing a care recipient through the process set out below is to collect data relating to the </w:t>
      </w:r>
      <w:r>
        <w:t xml:space="preserve">polypharmacy </w:t>
      </w:r>
      <w:r w:rsidRPr="001424A5">
        <w:t>quality indicator</w:t>
      </w:r>
      <w:r>
        <w:t>.</w:t>
      </w:r>
    </w:p>
    <w:p w14:paraId="07D606D5" w14:textId="77777777" w:rsidR="007F2894" w:rsidRPr="00426A95" w:rsidRDefault="00B67860" w:rsidP="00BB61FA">
      <w:pPr>
        <w:pStyle w:val="BodyTextDOH"/>
      </w:pPr>
      <w:r w:rsidRPr="00426A95">
        <w:t>Pursuant to</w:t>
      </w:r>
      <w:r w:rsidR="007F2894" w:rsidRPr="00426A95">
        <w:t xml:space="preserve"> section 26(a) of the </w:t>
      </w:r>
      <w:hyperlink r:id="rId94" w:history="1">
        <w:r w:rsidR="007F2894" w:rsidRPr="00426A95">
          <w:rPr>
            <w:rStyle w:val="Hyperlink"/>
          </w:rPr>
          <w:t>Accountability Principles</w:t>
        </w:r>
      </w:hyperlink>
      <w:r w:rsidR="007F2894" w:rsidRPr="00426A95">
        <w:t>, approved providers must make assessments and measurements</w:t>
      </w:r>
      <w:r w:rsidR="00711A6D" w:rsidRPr="00426A95">
        <w:t xml:space="preserve"> that are relevant to indicating the quality of residential care</w:t>
      </w:r>
      <w:r w:rsidR="007F2894" w:rsidRPr="00426A95">
        <w:t xml:space="preserve"> in accordance with the</w:t>
      </w:r>
      <w:r w:rsidR="00711A6D" w:rsidRPr="00426A95">
        <w:t xml:space="preserve"> requirements listed below.</w:t>
      </w:r>
    </w:p>
    <w:p w14:paraId="38D0CA02" w14:textId="77777777" w:rsidR="00611F23" w:rsidRDefault="00611F23" w:rsidP="004C7D34">
      <w:pPr>
        <w:pStyle w:val="NumberingDOH"/>
        <w:numPr>
          <w:ilvl w:val="0"/>
          <w:numId w:val="18"/>
        </w:numPr>
        <w:ind w:left="284" w:hanging="284"/>
      </w:pPr>
      <w:r>
        <w:t xml:space="preserve">Identify and record a collection date </w:t>
      </w:r>
      <w:r w:rsidR="00094400">
        <w:t xml:space="preserve">for the </w:t>
      </w:r>
      <w:r>
        <w:t>quarter</w:t>
      </w:r>
      <w:r w:rsidR="00382CDC">
        <w:t>.</w:t>
      </w:r>
    </w:p>
    <w:p w14:paraId="3CE28425" w14:textId="77777777" w:rsidR="00611F23" w:rsidRDefault="00611F23" w:rsidP="00BB61FA">
      <w:pPr>
        <w:pStyle w:val="NumberingDOH"/>
      </w:pPr>
      <w:r>
        <w:t>Record the care recipients whose medication charts and/or administration records are reviewed to assess for polypharmacy. All care recipient</w:t>
      </w:r>
      <w:r w:rsidR="00B14E9C">
        <w:t>s</w:t>
      </w:r>
      <w:r>
        <w:t xml:space="preserve"> residing at the service on the collection date </w:t>
      </w:r>
      <w:r w:rsidR="005B6CAF">
        <w:t xml:space="preserve">must </w:t>
      </w:r>
      <w:r>
        <w:t>be included in the assessment.</w:t>
      </w:r>
    </w:p>
    <w:p w14:paraId="58F45BFA" w14:textId="77777777" w:rsidR="00611F23" w:rsidRPr="00611F23" w:rsidRDefault="00611F23" w:rsidP="00BB61FA">
      <w:pPr>
        <w:pStyle w:val="IndentItalic"/>
      </w:pPr>
      <w:r w:rsidRPr="00611F23">
        <w:rPr>
          <w:b/>
        </w:rPr>
        <w:t>Note:</w:t>
      </w:r>
      <w:r w:rsidRPr="00611F23">
        <w:t xml:space="preserve"> The audit for polypharmacy will be</w:t>
      </w:r>
      <w:r w:rsidR="0000251A">
        <w:t xml:space="preserve"> completed</w:t>
      </w:r>
      <w:r w:rsidRPr="00611F23">
        <w:t xml:space="preserve"> using each care recipient’s medication charts and/or administration records as they are on the identified collection date.</w:t>
      </w:r>
    </w:p>
    <w:p w14:paraId="31796C2C" w14:textId="77777777" w:rsidR="00E430C2" w:rsidRDefault="00611F23" w:rsidP="00BB61FA">
      <w:pPr>
        <w:pStyle w:val="NumberingDOH"/>
      </w:pPr>
      <w:r>
        <w:t>Record the care recipients who were not assessed due to hospital admission on the collection date</w:t>
      </w:r>
      <w:r w:rsidR="00E430C2" w:rsidRPr="00984FA7">
        <w:t>.</w:t>
      </w:r>
    </w:p>
    <w:p w14:paraId="1A37B279" w14:textId="77777777" w:rsidR="00611F23" w:rsidRDefault="00611F23" w:rsidP="00BB61FA">
      <w:pPr>
        <w:pStyle w:val="NumberingDOH"/>
      </w:pPr>
      <w:r>
        <w:t>Review each care recipient’s medication chart and/or administration records as on the collection date and record whether each care recipient was prescribed nine or more medications.</w:t>
      </w:r>
    </w:p>
    <w:p w14:paraId="65C6814E" w14:textId="77777777" w:rsidR="00611F23" w:rsidRPr="00611F23" w:rsidRDefault="00611F23" w:rsidP="00BB61FA">
      <w:pPr>
        <w:pStyle w:val="IndentItalic"/>
      </w:pPr>
      <w:r w:rsidRPr="00611F23">
        <w:rPr>
          <w:b/>
        </w:rPr>
        <w:t>Note:</w:t>
      </w:r>
      <w:r w:rsidRPr="00611F23">
        <w:t xml:space="preserve"> It may not be feasible to conduct the medication chart/administration record audit for all care recipients on a single da</w:t>
      </w:r>
      <w:r w:rsidR="00094400">
        <w:t>y</w:t>
      </w:r>
      <w:r w:rsidRPr="00611F23">
        <w:t>. The review may be spread out over several days</w:t>
      </w:r>
      <w:r w:rsidR="00D44E68">
        <w:t>,</w:t>
      </w:r>
      <w:r w:rsidRPr="00611F23">
        <w:t xml:space="preserve"> however the review of medication charts and/or administration records </w:t>
      </w:r>
      <w:r w:rsidR="005B6CAF">
        <w:t>must</w:t>
      </w:r>
      <w:r w:rsidR="005B6CAF" w:rsidRPr="00611F23">
        <w:t xml:space="preserve"> </w:t>
      </w:r>
      <w:r w:rsidRPr="00611F23">
        <w:t>always be as they were on the identified collection date.</w:t>
      </w:r>
    </w:p>
    <w:p w14:paraId="0B5B73C4" w14:textId="77777777" w:rsidR="009061A5" w:rsidRDefault="009061A5" w:rsidP="006B36D6">
      <w:pPr>
        <w:pStyle w:val="Heading3"/>
      </w:pPr>
      <w:bookmarkStart w:id="152" w:name="_Exclusions_2"/>
      <w:bookmarkStart w:id="153" w:name="_Toc69290574"/>
      <w:bookmarkEnd w:id="152"/>
      <w:r>
        <w:t>Inclusions for polypharmacy</w:t>
      </w:r>
      <w:bookmarkEnd w:id="153"/>
      <w:r>
        <w:t xml:space="preserve"> </w:t>
      </w:r>
    </w:p>
    <w:p w14:paraId="4E74E54B" w14:textId="77777777" w:rsidR="009061A5" w:rsidRDefault="009061A5" w:rsidP="00BB61FA">
      <w:pPr>
        <w:pStyle w:val="BodyTextDOH"/>
      </w:pPr>
      <w:r w:rsidRPr="00984FA7">
        <w:t xml:space="preserve">All care recipients must be assessed for medication management except those listed in </w:t>
      </w:r>
      <w:r w:rsidR="00DD673E" w:rsidRPr="00CF7907">
        <w:rPr>
          <w:i/>
        </w:rPr>
        <w:t>13.3.2. Exclusions for polypharmacy</w:t>
      </w:r>
      <w:r w:rsidR="00DD673E">
        <w:t>.</w:t>
      </w:r>
    </w:p>
    <w:p w14:paraId="758D45D6" w14:textId="77777777" w:rsidR="007B4664" w:rsidRDefault="009061A5" w:rsidP="006B36D6">
      <w:pPr>
        <w:pStyle w:val="Heading3"/>
      </w:pPr>
      <w:bookmarkStart w:id="154" w:name="_Toc69290575"/>
      <w:r>
        <w:t>Exclusions for p</w:t>
      </w:r>
      <w:r w:rsidR="00711A6D">
        <w:t>olypharmacy</w:t>
      </w:r>
      <w:bookmarkEnd w:id="154"/>
      <w:r w:rsidR="00711A6D">
        <w:t xml:space="preserve"> </w:t>
      </w:r>
    </w:p>
    <w:p w14:paraId="47BD098B" w14:textId="7F4DC9DC" w:rsidR="00BC15D2" w:rsidRPr="000A3CD7" w:rsidRDefault="00BC15D2" w:rsidP="000A3CD7">
      <w:pPr>
        <w:spacing w:before="120" w:after="120"/>
        <w:rPr>
          <w:rFonts w:asciiTheme="minorHAnsi" w:hAnsiTheme="minorHAnsi"/>
          <w:sz w:val="22"/>
        </w:rPr>
      </w:pPr>
      <w:r w:rsidRPr="000A3CD7">
        <w:rPr>
          <w:rFonts w:asciiTheme="minorHAnsi" w:hAnsiTheme="minorHAnsi"/>
          <w:sz w:val="22"/>
        </w:rPr>
        <w:t xml:space="preserve">Care recipients </w:t>
      </w:r>
      <w:r w:rsidR="00BB3B9E">
        <w:rPr>
          <w:rFonts w:asciiTheme="minorHAnsi" w:hAnsiTheme="minorHAnsi"/>
          <w:sz w:val="22"/>
        </w:rPr>
        <w:t>who were a</w:t>
      </w:r>
      <w:r w:rsidRPr="000A3CD7">
        <w:rPr>
          <w:rFonts w:asciiTheme="minorHAnsi" w:hAnsiTheme="minorHAnsi"/>
          <w:sz w:val="22"/>
        </w:rPr>
        <w:t xml:space="preserve"> hospital </w:t>
      </w:r>
      <w:r w:rsidR="00BB3B9E">
        <w:rPr>
          <w:rFonts w:asciiTheme="minorHAnsi" w:hAnsiTheme="minorHAnsi"/>
          <w:sz w:val="22"/>
        </w:rPr>
        <w:t xml:space="preserve">admitted patient </w:t>
      </w:r>
      <w:r w:rsidRPr="000A3CD7">
        <w:rPr>
          <w:rFonts w:asciiTheme="minorHAnsi" w:hAnsiTheme="minorHAnsi"/>
          <w:sz w:val="22"/>
        </w:rPr>
        <w:t>on the collection date.</w:t>
      </w:r>
    </w:p>
    <w:p w14:paraId="3A23FB6E" w14:textId="77777777" w:rsidR="00E325E0" w:rsidRDefault="00E325E0" w:rsidP="006B36D6">
      <w:pPr>
        <w:pStyle w:val="Heading2"/>
        <w:sectPr w:rsidR="00E325E0" w:rsidSect="00237101">
          <w:headerReference w:type="even" r:id="rId95"/>
          <w:headerReference w:type="default" r:id="rId96"/>
          <w:headerReference w:type="first" r:id="rId97"/>
          <w:pgSz w:w="11906" w:h="16838" w:code="9"/>
          <w:pgMar w:top="1701" w:right="1134" w:bottom="567" w:left="1134" w:header="567" w:footer="709" w:gutter="0"/>
          <w:cols w:space="708"/>
          <w:docGrid w:linePitch="360"/>
        </w:sectPr>
      </w:pPr>
      <w:bookmarkStart w:id="155" w:name="_Toc67039655"/>
      <w:bookmarkStart w:id="156" w:name="_Toc69290576"/>
      <w:bookmarkStart w:id="157" w:name="_Toc69296444"/>
      <w:bookmarkEnd w:id="155"/>
    </w:p>
    <w:p w14:paraId="11716DF3" w14:textId="77777777" w:rsidR="007B4664" w:rsidRDefault="007A4D5D" w:rsidP="006B36D6">
      <w:pPr>
        <w:pStyle w:val="Heading2"/>
      </w:pPr>
      <w:r>
        <w:t xml:space="preserve">Data reporting </w:t>
      </w:r>
      <w:r w:rsidR="007B4664">
        <w:t xml:space="preserve">for </w:t>
      </w:r>
      <w:r w:rsidR="00B473D9">
        <w:t>p</w:t>
      </w:r>
      <w:r w:rsidR="00B92D6A">
        <w:t>olypharmacy</w:t>
      </w:r>
      <w:bookmarkEnd w:id="156"/>
      <w:bookmarkEnd w:id="157"/>
    </w:p>
    <w:p w14:paraId="4793C597" w14:textId="77777777" w:rsidR="00737242" w:rsidRPr="00426A95" w:rsidRDefault="00711A6D" w:rsidP="00BB61FA">
      <w:pPr>
        <w:pStyle w:val="BodyTextDOH"/>
      </w:pPr>
      <w:r w:rsidRPr="00426A95">
        <w:t>Pursuant to</w:t>
      </w:r>
      <w:r w:rsidR="003F78F9" w:rsidRPr="00426A95">
        <w:t xml:space="preserve"> section 26(b) of the </w:t>
      </w:r>
      <w:hyperlink r:id="rId98" w:history="1">
        <w:r w:rsidR="003F78F9" w:rsidRPr="00426A95">
          <w:rPr>
            <w:rStyle w:val="Hyperlink"/>
          </w:rPr>
          <w:t>Accountability Principles</w:t>
        </w:r>
      </w:hyperlink>
      <w:r w:rsidR="003F78F9" w:rsidRPr="00426A95">
        <w:t>, approved providers must compile or otherwise derive</w:t>
      </w:r>
      <w:r w:rsidR="00737242" w:rsidRPr="00426A95">
        <w:t xml:space="preserve"> information</w:t>
      </w:r>
      <w:r w:rsidR="003F78F9" w:rsidRPr="00426A95">
        <w:t xml:space="preserve"> from these measurements and assessments</w:t>
      </w:r>
      <w:r w:rsidR="00737242" w:rsidRPr="00426A95">
        <w:t xml:space="preserve"> that is relevant to indicating the quality of residential care. The information compiled or derived from the measurements and assessments must not be personal information (within the meaning of the </w:t>
      </w:r>
      <w:r w:rsidR="00737242" w:rsidRPr="00426A95">
        <w:rPr>
          <w:i/>
        </w:rPr>
        <w:t>Privacy Act 1988</w:t>
      </w:r>
      <w:r w:rsidR="00737242" w:rsidRPr="00426A95">
        <w:t>) about any of the care recipients.</w:t>
      </w:r>
    </w:p>
    <w:p w14:paraId="0B10022F" w14:textId="77777777" w:rsidR="003F78F9" w:rsidRDefault="001717D3" w:rsidP="00BB61FA">
      <w:pPr>
        <w:pStyle w:val="BodyTextDOH"/>
      </w:pPr>
      <w:r>
        <w:t>Approved providers must compile or derive information in accordance with the requirements below. Approved providers must ensure that the information compiled or derived in accordance with these requirements does not contain personal information about any of the care recipients.</w:t>
      </w:r>
      <w:r w:rsidR="003F78F9" w:rsidRPr="002F01DE">
        <w:t xml:space="preserve"> </w:t>
      </w:r>
    </w:p>
    <w:p w14:paraId="00306DC4" w14:textId="77777777" w:rsidR="00135E34" w:rsidRPr="002F01DE" w:rsidRDefault="00C44F45" w:rsidP="00BB61FA">
      <w:pPr>
        <w:pStyle w:val="BodyTextDOH"/>
      </w:pPr>
      <w:r w:rsidRPr="00C44F45">
        <w:rPr>
          <w:noProof/>
          <w:lang w:eastAsia="en-AU"/>
        </w:rPr>
        <w:drawing>
          <wp:inline distT="0" distB="0" distL="0" distR="0" wp14:anchorId="397D9682" wp14:editId="2203CAE7">
            <wp:extent cx="6071870" cy="2511425"/>
            <wp:effectExtent l="0" t="0" r="5080" b="0"/>
            <wp:docPr id="28" name="Picture 28" descr="1. The collection date for the quarter.&#10;2. Number of care recipients assessed for polypharmacy.&#10;3. Number of care recipients excluded because they were admitted to hospital on the collection date.&#10;4. Number of care recipients prescribed nine or more medications&#10;based on a review of their medication charts and/or administration records as they are on the collection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071870" cy="2511425"/>
                    </a:xfrm>
                    <a:prstGeom prst="rect">
                      <a:avLst/>
                    </a:prstGeom>
                    <a:noFill/>
                    <a:ln>
                      <a:noFill/>
                    </a:ln>
                  </pic:spPr>
                </pic:pic>
              </a:graphicData>
            </a:graphic>
          </wp:inline>
        </w:drawing>
      </w:r>
    </w:p>
    <w:p w14:paraId="5CEF9D84" w14:textId="77777777" w:rsidR="007B4664" w:rsidRDefault="007B4664" w:rsidP="006B36D6">
      <w:pPr>
        <w:pStyle w:val="Heading2"/>
      </w:pPr>
      <w:bookmarkStart w:id="158" w:name="_Toc69290577"/>
      <w:bookmarkStart w:id="159" w:name="_Toc69296445"/>
      <w:r>
        <w:t xml:space="preserve">How to report </w:t>
      </w:r>
      <w:r w:rsidR="00B473D9">
        <w:t>p</w:t>
      </w:r>
      <w:r w:rsidR="00B92D6A">
        <w:t>olypharmacy</w:t>
      </w:r>
      <w:bookmarkEnd w:id="158"/>
      <w:bookmarkEnd w:id="159"/>
    </w:p>
    <w:p w14:paraId="6F7ABC53" w14:textId="77777777" w:rsidR="008249D2" w:rsidRPr="00426A95" w:rsidRDefault="00807E0B" w:rsidP="00BB61FA">
      <w:pPr>
        <w:pStyle w:val="BodyTextDOH"/>
      </w:pPr>
      <w:r w:rsidRPr="00426A95">
        <w:t>Pursuant to</w:t>
      </w:r>
      <w:r w:rsidR="00B06481" w:rsidRPr="00426A95">
        <w:t xml:space="preserve"> section 26(c) of the </w:t>
      </w:r>
      <w:hyperlink r:id="rId100" w:history="1">
        <w:r w:rsidR="00B06481" w:rsidRPr="00426A95">
          <w:rPr>
            <w:rStyle w:val="Hyperlink"/>
          </w:rPr>
          <w:t>Accountability Principles</w:t>
        </w:r>
      </w:hyperlink>
      <w:r w:rsidR="00B06481" w:rsidRPr="00426A95">
        <w:t xml:space="preserve">, approved providers must submit the </w:t>
      </w:r>
      <w:r w:rsidR="00A342E4" w:rsidRPr="00426A95">
        <w:t>quality indicator</w:t>
      </w:r>
      <w:r w:rsidR="00B06481" w:rsidRPr="00426A95">
        <w:t xml:space="preserve"> data into the provider portal</w:t>
      </w:r>
      <w:r w:rsidR="00711A6D" w:rsidRPr="00426A95">
        <w:t xml:space="preserve"> in order to make the information available to the Secretary</w:t>
      </w:r>
      <w:r w:rsidR="00B06481" w:rsidRPr="00426A95">
        <w:t>.</w:t>
      </w:r>
    </w:p>
    <w:p w14:paraId="5297AF8B" w14:textId="77777777" w:rsidR="007B4664" w:rsidRDefault="007B4664" w:rsidP="006B36D6">
      <w:pPr>
        <w:pStyle w:val="Heading2"/>
      </w:pPr>
      <w:bookmarkStart w:id="160" w:name="_Toc69290578"/>
      <w:bookmarkStart w:id="161" w:name="_Toc69296446"/>
      <w:r>
        <w:t xml:space="preserve">Additional resources for </w:t>
      </w:r>
      <w:r w:rsidR="00B473D9">
        <w:t>p</w:t>
      </w:r>
      <w:r w:rsidR="00B92D6A">
        <w:t>olypharmacy</w:t>
      </w:r>
      <w:bookmarkEnd w:id="160"/>
      <w:bookmarkEnd w:id="161"/>
    </w:p>
    <w:p w14:paraId="203636D9" w14:textId="77777777" w:rsidR="008249D2" w:rsidRPr="00426A95" w:rsidRDefault="009E1CBA" w:rsidP="00BB61FA">
      <w:pPr>
        <w:pStyle w:val="BodyTextDOH"/>
      </w:pPr>
      <w:r w:rsidRPr="00426A95">
        <w:t>More information and resources related to</w:t>
      </w:r>
      <w:r w:rsidR="00D87751" w:rsidRPr="00426A95">
        <w:t xml:space="preserve"> polypharmacy</w:t>
      </w:r>
      <w:r w:rsidRPr="00426A95">
        <w:t xml:space="preserve"> are available at </w:t>
      </w:r>
      <w:hyperlink r:id="rId101" w:history="1">
        <w:r w:rsidRPr="00426A95">
          <w:rPr>
            <w:rStyle w:val="Hyperlink"/>
          </w:rPr>
          <w:t>www.health.gov.au</w:t>
        </w:r>
      </w:hyperlink>
      <w:r w:rsidRPr="00426A95">
        <w:t xml:space="preserve"> and in </w:t>
      </w:r>
      <w:r w:rsidR="007A4D5D" w:rsidRPr="00426A95">
        <w:t xml:space="preserve">Part B of </w:t>
      </w:r>
      <w:r w:rsidR="00711A6D" w:rsidRPr="00426A95">
        <w:t xml:space="preserve">this </w:t>
      </w:r>
      <w:r w:rsidR="007A4D5D" w:rsidRPr="00426A95">
        <w:t>Manual</w:t>
      </w:r>
      <w:r w:rsidRPr="00426A95">
        <w:t>.</w:t>
      </w:r>
    </w:p>
    <w:p w14:paraId="5AE2E405" w14:textId="77777777" w:rsidR="00294420" w:rsidRDefault="00294420" w:rsidP="00BB61FA">
      <w:pPr>
        <w:pStyle w:val="BodyTextDOH"/>
        <w:sectPr w:rsidR="00294420" w:rsidSect="00237101">
          <w:headerReference w:type="even" r:id="rId102"/>
          <w:headerReference w:type="first" r:id="rId103"/>
          <w:pgSz w:w="11906" w:h="16838" w:code="9"/>
          <w:pgMar w:top="1701" w:right="1134" w:bottom="567" w:left="1134" w:header="567" w:footer="709" w:gutter="0"/>
          <w:cols w:space="708"/>
          <w:docGrid w:linePitch="360"/>
        </w:sectPr>
      </w:pPr>
    </w:p>
    <w:p w14:paraId="4D526EB4" w14:textId="77777777" w:rsidR="00B92D6A" w:rsidRDefault="00D96C95" w:rsidP="001B7BA6">
      <w:pPr>
        <w:pStyle w:val="Heading1"/>
        <w:pageBreakBefore/>
      </w:pPr>
      <w:bookmarkStart w:id="162" w:name="_Toc69290579"/>
      <w:bookmarkStart w:id="163" w:name="_Toc69296447"/>
      <w:r>
        <w:t xml:space="preserve"> </w:t>
      </w:r>
      <w:bookmarkStart w:id="164" w:name="_Toc74675289"/>
      <w:r w:rsidR="00B473D9">
        <w:t>Medication management – a</w:t>
      </w:r>
      <w:r w:rsidR="00B92D6A">
        <w:t>ntipsychotic</w:t>
      </w:r>
      <w:r w:rsidR="00BD4ED7">
        <w:t>s</w:t>
      </w:r>
      <w:bookmarkEnd w:id="162"/>
      <w:bookmarkEnd w:id="163"/>
      <w:bookmarkEnd w:id="164"/>
    </w:p>
    <w:p w14:paraId="6E6DD5E4" w14:textId="77777777" w:rsidR="00BB61FA" w:rsidRPr="00BB61FA" w:rsidRDefault="004A43F8" w:rsidP="001B7BA6">
      <w:pPr>
        <w:pStyle w:val="GraphicLine"/>
      </w:pPr>
      <w:r>
        <w:rPr>
          <w:lang w:eastAsia="en-AU"/>
        </w:rPr>
        <w:drawing>
          <wp:anchor distT="0" distB="0" distL="114300" distR="114300" simplePos="0" relativeHeight="251703296" behindDoc="0" locked="0" layoutInCell="1" allowOverlap="1" wp14:anchorId="068BB2F3" wp14:editId="385CBC24">
            <wp:simplePos x="0" y="0"/>
            <wp:positionH relativeFrom="column">
              <wp:posOffset>-719706</wp:posOffset>
            </wp:positionH>
            <wp:positionV relativeFrom="paragraph">
              <wp:posOffset>25813</wp:posOffset>
            </wp:positionV>
            <wp:extent cx="7560000" cy="108000"/>
            <wp:effectExtent l="0" t="0" r="3175" b="6350"/>
            <wp:wrapTopAndBottom/>
            <wp:docPr id="235" name="Picture 2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000" cy="1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B37841" w14:textId="77777777" w:rsidR="003A266B" w:rsidRDefault="003A266B" w:rsidP="00BB61FA">
      <w:pPr>
        <w:pStyle w:val="BodyTextDOH"/>
        <w:rPr>
          <w:rFonts w:cstheme="minorHAnsi"/>
        </w:rPr>
      </w:pPr>
      <w:r>
        <w:t xml:space="preserve">Medication management plays a critical role in achieving quality of care for older people in aged care and hospital settings. </w:t>
      </w:r>
      <w:r>
        <w:rPr>
          <w:rFonts w:cstheme="minorHAnsi"/>
        </w:rPr>
        <w:t>The two categories within this quality indicator are:</w:t>
      </w:r>
    </w:p>
    <w:p w14:paraId="2E1902CC" w14:textId="77777777" w:rsidR="003A266B" w:rsidRDefault="003A266B" w:rsidP="004C7D34">
      <w:pPr>
        <w:pStyle w:val="NumberingDOH"/>
        <w:numPr>
          <w:ilvl w:val="0"/>
          <w:numId w:val="20"/>
        </w:numPr>
        <w:ind w:left="284" w:hanging="284"/>
      </w:pPr>
      <w:r>
        <w:t>medication management</w:t>
      </w:r>
      <w:r w:rsidR="004E2A6F">
        <w:t xml:space="preserve"> – </w:t>
      </w:r>
      <w:r>
        <w:t>polypharmacy</w:t>
      </w:r>
      <w:r w:rsidRPr="000B2B02">
        <w:t xml:space="preserve"> </w:t>
      </w:r>
      <w:r>
        <w:t>(</w:t>
      </w:r>
      <w:r w:rsidRPr="000B2B02">
        <w:t xml:space="preserve">see </w:t>
      </w:r>
      <w:r>
        <w:t>S</w:t>
      </w:r>
      <w:r w:rsidRPr="000B2B02">
        <w:t>ection 1</w:t>
      </w:r>
      <w:r>
        <w:t>3</w:t>
      </w:r>
      <w:r w:rsidRPr="000B2B02">
        <w:t xml:space="preserve"> of this Manual)</w:t>
      </w:r>
      <w:r>
        <w:t>,</w:t>
      </w:r>
      <w:r w:rsidRPr="000B2B02">
        <w:t xml:space="preserve"> and</w:t>
      </w:r>
    </w:p>
    <w:p w14:paraId="108D13E5" w14:textId="77777777" w:rsidR="003A266B" w:rsidRDefault="003A266B" w:rsidP="004C7D34">
      <w:pPr>
        <w:pStyle w:val="NumberingDOH"/>
        <w:numPr>
          <w:ilvl w:val="0"/>
          <w:numId w:val="20"/>
        </w:numPr>
        <w:ind w:left="284" w:hanging="284"/>
      </w:pPr>
      <w:r>
        <w:t>medication management</w:t>
      </w:r>
      <w:r w:rsidR="004E2A6F">
        <w:t xml:space="preserve"> – </w:t>
      </w:r>
      <w:r>
        <w:t>antipsychotics</w:t>
      </w:r>
      <w:r w:rsidRPr="000B2B02">
        <w:t xml:space="preserve"> (this section). </w:t>
      </w:r>
    </w:p>
    <w:p w14:paraId="0F40EC1F" w14:textId="77777777" w:rsidR="003A266B" w:rsidRPr="003A266B" w:rsidRDefault="003A266B" w:rsidP="00BB61FA">
      <w:pPr>
        <w:pStyle w:val="BodyTextDOH"/>
      </w:pPr>
      <w:r>
        <w:t>Approved providers are required to collect and record data for each category.</w:t>
      </w:r>
    </w:p>
    <w:p w14:paraId="48AF1004" w14:textId="77777777" w:rsidR="0067616F" w:rsidRPr="00866379" w:rsidRDefault="0067616F" w:rsidP="006B36D6">
      <w:pPr>
        <w:pStyle w:val="Heading2"/>
      </w:pPr>
      <w:bookmarkStart w:id="165" w:name="_Toc69290580"/>
      <w:bookmarkStart w:id="166" w:name="_Toc69296448"/>
      <w:r w:rsidRPr="00866379">
        <w:t>Overview</w:t>
      </w:r>
      <w:r w:rsidR="008130F0">
        <w:t xml:space="preserve"> </w:t>
      </w:r>
      <w:r w:rsidR="00300839">
        <w:t>of</w:t>
      </w:r>
      <w:r w:rsidR="008130F0">
        <w:t xml:space="preserve"> antipsychotics</w:t>
      </w:r>
      <w:bookmarkEnd w:id="165"/>
      <w:bookmarkEnd w:id="166"/>
    </w:p>
    <w:p w14:paraId="7F06507A" w14:textId="77777777" w:rsidR="00077CDF" w:rsidRPr="00C23EE9" w:rsidRDefault="00077CDF" w:rsidP="00BB61FA">
      <w:pPr>
        <w:pStyle w:val="BodyTextDOH"/>
      </w:pPr>
      <w:r>
        <w:t>Antipsychotics are medications prescribed for the treatment of a diagnosed condition of psychosis.</w:t>
      </w:r>
      <w:r w:rsidR="00A620B5">
        <w:t xml:space="preserve"> </w:t>
      </w:r>
      <w:r>
        <w:t>Regular monitoring of the use of antipsychotics is important because t</w:t>
      </w:r>
      <w:r w:rsidR="00A620B5">
        <w:t xml:space="preserve">he </w:t>
      </w:r>
      <w:r>
        <w:t>inappropriate</w:t>
      </w:r>
      <w:r w:rsidR="00A620B5">
        <w:t xml:space="preserve"> use of certain medication classes, such as antipsychotics</w:t>
      </w:r>
      <w:r>
        <w:t>,</w:t>
      </w:r>
      <w:r w:rsidRPr="00077CDF">
        <w:t xml:space="preserve"> </w:t>
      </w:r>
      <w:r>
        <w:t>has been shown to be associated with poor health outcomes</w:t>
      </w:r>
      <w:r w:rsidR="00A620B5">
        <w:t xml:space="preserve">. </w:t>
      </w:r>
      <w:r>
        <w:t>Approved providers of residential aged care must collect and report on antipsychotics data quarterly, according to the requirements set out in this Manual.</w:t>
      </w:r>
    </w:p>
    <w:p w14:paraId="304A4F28" w14:textId="5B18D87C" w:rsidR="0067616F" w:rsidRDefault="0067616F" w:rsidP="00BB61FA">
      <w:pPr>
        <w:pStyle w:val="FigureHeadingDOH"/>
      </w:pPr>
      <w:r w:rsidRPr="0053395E">
        <w:t xml:space="preserve">Table </w:t>
      </w:r>
      <w:r w:rsidR="00ED2BBA">
        <w:rPr>
          <w:noProof/>
        </w:rPr>
        <w:fldChar w:fldCharType="begin"/>
      </w:r>
      <w:r w:rsidR="00ED2BBA">
        <w:rPr>
          <w:noProof/>
        </w:rPr>
        <w:instrText xml:space="preserve"> SEQ Table </w:instrText>
      </w:r>
      <w:r w:rsidR="00ED2BBA">
        <w:rPr>
          <w:noProof/>
        </w:rPr>
        <w:fldChar w:fldCharType="separate"/>
      </w:r>
      <w:r w:rsidR="00431F37">
        <w:rPr>
          <w:noProof/>
        </w:rPr>
        <w:t>9</w:t>
      </w:r>
      <w:r w:rsidR="00ED2BBA">
        <w:rPr>
          <w:noProof/>
        </w:rPr>
        <w:fldChar w:fldCharType="end"/>
      </w:r>
      <w:r w:rsidR="00E150DF">
        <w:t>:</w:t>
      </w:r>
      <w:r w:rsidR="008008EC" w:rsidRPr="0053395E">
        <w:t xml:space="preserve"> </w:t>
      </w:r>
      <w:r>
        <w:t>Medication management</w:t>
      </w:r>
      <w:r w:rsidR="004E2A6F">
        <w:t xml:space="preserve"> – </w:t>
      </w:r>
      <w:r>
        <w:t>antipsychotic</w:t>
      </w:r>
      <w:r w:rsidR="00BD4ED7">
        <w:t>s</w:t>
      </w:r>
      <w:r>
        <w:t xml:space="preserve"> </w:t>
      </w:r>
      <w:r w:rsidR="00A342E4">
        <w:t xml:space="preserve">quality indicator </w:t>
      </w:r>
      <w:r w:rsidRPr="0053395E">
        <w:t>overview</w:t>
      </w:r>
    </w:p>
    <w:p w14:paraId="2DCB8EAB" w14:textId="77777777" w:rsidR="00237101" w:rsidRPr="00237101" w:rsidRDefault="00237101" w:rsidP="00237101">
      <w:pPr>
        <w:pStyle w:val="BodytextafterH1"/>
      </w:pPr>
      <w:bookmarkStart w:id="167" w:name="_Toc69290581"/>
      <w:bookmarkStart w:id="168" w:name="_Toc69296449"/>
    </w:p>
    <w:tbl>
      <w:tblPr>
        <w:tblStyle w:val="TableGrid"/>
        <w:tblW w:w="0" w:type="auto"/>
        <w:tblBorders>
          <w:top w:val="dotted" w:sz="4" w:space="0" w:color="004C90" w:themeColor="text2"/>
          <w:left w:val="none" w:sz="0" w:space="0" w:color="auto"/>
          <w:bottom w:val="dotted" w:sz="4" w:space="0" w:color="004C90" w:themeColor="text2"/>
          <w:right w:val="none" w:sz="0" w:space="0" w:color="auto"/>
          <w:insideH w:val="dotted" w:sz="4" w:space="0" w:color="004C90" w:themeColor="text2"/>
          <w:insideV w:val="none" w:sz="0" w:space="0" w:color="auto"/>
        </w:tblBorders>
        <w:tblLook w:val="04A0" w:firstRow="1" w:lastRow="0" w:firstColumn="1" w:lastColumn="0" w:noHBand="0" w:noVBand="1"/>
        <w:tblCaption w:val="Percentage of care recipients who received antipsychotic medications"/>
        <w:tblDescription w:val="COLLECTION&#10;A seven-day medication chart and/or administration record review for each care recipient every quarter&#10;QUALITY INDICATOR REPORTING&#10;Care recipients who received an antipsychotic medication&#10;ADDITIONAL REPORTING&#10;Care recipients assessed for antipsychotic medications&#10;Care recipients who received an antipsychotic medication for a diagnosed condition of psychosis&#10;Collection date&#10;EXCLUSIONS&#10;Care recipients who were admitted to hospital for the entire seven-day assessment period"/>
      </w:tblPr>
      <w:tblGrid>
        <w:gridCol w:w="2552"/>
        <w:gridCol w:w="7076"/>
      </w:tblGrid>
      <w:tr w:rsidR="00BD6254" w14:paraId="7691A9BA" w14:textId="77777777" w:rsidTr="007D09C0">
        <w:trPr>
          <w:cantSplit/>
          <w:tblHeader/>
        </w:trPr>
        <w:tc>
          <w:tcPr>
            <w:tcW w:w="2552" w:type="dxa"/>
            <w:vMerge w:val="restart"/>
            <w:shd w:val="clear" w:color="auto" w:fill="004C90" w:themeFill="text2"/>
            <w:tcMar>
              <w:left w:w="170" w:type="dxa"/>
            </w:tcMar>
          </w:tcPr>
          <w:p w14:paraId="752D077E" w14:textId="77777777" w:rsidR="00BD6254" w:rsidRPr="00E04CEA" w:rsidRDefault="00BD6254" w:rsidP="007D09C0">
            <w:pPr>
              <w:pStyle w:val="BodyTextDOH"/>
              <w:spacing w:before="240"/>
              <w:rPr>
                <w:color w:val="FFFFFF" w:themeColor="background1"/>
                <w:sz w:val="22"/>
                <w:szCs w:val="22"/>
              </w:rPr>
            </w:pPr>
            <w:r w:rsidRPr="00C50D02">
              <w:rPr>
                <w:noProof/>
                <w:color w:val="FFFFFF" w:themeColor="background1"/>
                <w:sz w:val="22"/>
                <w:szCs w:val="22"/>
                <w:lang w:eastAsia="en-AU"/>
              </w:rPr>
              <mc:AlternateContent>
                <mc:Choice Requires="wpg">
                  <w:drawing>
                    <wp:inline distT="0" distB="0" distL="0" distR="0" wp14:anchorId="58AA7CD4" wp14:editId="1F83C35C">
                      <wp:extent cx="903600" cy="903600"/>
                      <wp:effectExtent l="0" t="0" r="0" b="0"/>
                      <wp:docPr id="258" name="Group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03600" cy="903600"/>
                                <a:chOff x="0" y="0"/>
                                <a:chExt cx="1080000" cy="1080000"/>
                              </a:xfrm>
                            </wpg:grpSpPr>
                            <wps:wsp>
                              <wps:cNvPr id="259" name="Oval 259"/>
                              <wps:cNvSpPr/>
                              <wps:spPr>
                                <a:xfrm>
                                  <a:off x="0" y="0"/>
                                  <a:ext cx="1080000" cy="108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60" name="Group 260"/>
                              <wpg:cNvGrpSpPr>
                                <a:grpSpLocks noChangeAspect="1"/>
                              </wpg:cNvGrpSpPr>
                              <wpg:grpSpPr>
                                <a:xfrm>
                                  <a:off x="171412" y="202464"/>
                                  <a:ext cx="666439" cy="663924"/>
                                  <a:chOff x="171412" y="202465"/>
                                  <a:chExt cx="1080303" cy="1076231"/>
                                </a:xfrm>
                                <a:solidFill>
                                  <a:schemeClr val="tx2"/>
                                </a:solidFill>
                              </wpg:grpSpPr>
                              <wps:wsp>
                                <wps:cNvPr id="261" name="Freeform: Shape 261"/>
                                <wps:cNvSpPr/>
                                <wps:spPr>
                                  <a:xfrm>
                                    <a:off x="703054" y="300511"/>
                                    <a:ext cx="450616" cy="450627"/>
                                  </a:xfrm>
                                  <a:custGeom>
                                    <a:avLst/>
                                    <a:gdLst>
                                      <a:gd name="connsiteX0" fmla="*/ 80334 w 450616"/>
                                      <a:gd name="connsiteY0" fmla="*/ 370283 h 450627"/>
                                      <a:gd name="connsiteX1" fmla="*/ 450617 w 450616"/>
                                      <a:gd name="connsiteY1" fmla="*/ 386493 h 450627"/>
                                      <a:gd name="connsiteX2" fmla="*/ 64144 w 450616"/>
                                      <a:gd name="connsiteY2" fmla="*/ 0 h 450627"/>
                                      <a:gd name="connsiteX3" fmla="*/ 80334 w 450616"/>
                                      <a:gd name="connsiteY3" fmla="*/ 370283 h 450627"/>
                                    </a:gdLst>
                                    <a:ahLst/>
                                    <a:cxnLst>
                                      <a:cxn ang="0">
                                        <a:pos x="connsiteX0" y="connsiteY0"/>
                                      </a:cxn>
                                      <a:cxn ang="0">
                                        <a:pos x="connsiteX1" y="connsiteY1"/>
                                      </a:cxn>
                                      <a:cxn ang="0">
                                        <a:pos x="connsiteX2" y="connsiteY2"/>
                                      </a:cxn>
                                      <a:cxn ang="0">
                                        <a:pos x="connsiteX3" y="connsiteY3"/>
                                      </a:cxn>
                                    </a:cxnLst>
                                    <a:rect l="l" t="t" r="r" b="b"/>
                                    <a:pathLst>
                                      <a:path w="450616" h="450627">
                                        <a:moveTo>
                                          <a:pt x="80334" y="370283"/>
                                        </a:moveTo>
                                        <a:cubicBezTo>
                                          <a:pt x="181760" y="471709"/>
                                          <a:pt x="342841" y="477099"/>
                                          <a:pt x="450617" y="386493"/>
                                        </a:cubicBezTo>
                                        <a:lnTo>
                                          <a:pt x="64144" y="0"/>
                                        </a:lnTo>
                                        <a:cubicBezTo>
                                          <a:pt x="-26462" y="107775"/>
                                          <a:pt x="-21092" y="268857"/>
                                          <a:pt x="80334" y="370283"/>
                                        </a:cubicBezTo>
                                        <a:close/>
                                      </a:path>
                                    </a:pathLst>
                                  </a:custGeom>
                                  <a:grpFill/>
                                  <a:ln w="2035" cap="flat">
                                    <a:noFill/>
                                    <a:prstDash val="solid"/>
                                    <a:miter/>
                                  </a:ln>
                                </wps:spPr>
                                <wps:bodyPr rtlCol="0" anchor="ctr"/>
                              </wps:wsp>
                              <wps:wsp>
                                <wps:cNvPr id="262" name="Freeform: Shape 262"/>
                                <wps:cNvSpPr/>
                                <wps:spPr>
                                  <a:xfrm>
                                    <a:off x="801088" y="202465"/>
                                    <a:ext cx="450627" cy="450627"/>
                                  </a:xfrm>
                                  <a:custGeom>
                                    <a:avLst/>
                                    <a:gdLst>
                                      <a:gd name="connsiteX0" fmla="*/ 370283 w 450627"/>
                                      <a:gd name="connsiteY0" fmla="*/ 80345 h 450627"/>
                                      <a:gd name="connsiteX1" fmla="*/ 0 w 450627"/>
                                      <a:gd name="connsiteY1" fmla="*/ 64135 h 450627"/>
                                      <a:gd name="connsiteX2" fmla="*/ 386493 w 450627"/>
                                      <a:gd name="connsiteY2" fmla="*/ 450628 h 450627"/>
                                      <a:gd name="connsiteX3" fmla="*/ 370283 w 450627"/>
                                      <a:gd name="connsiteY3" fmla="*/ 80345 h 450627"/>
                                    </a:gdLst>
                                    <a:ahLst/>
                                    <a:cxnLst>
                                      <a:cxn ang="0">
                                        <a:pos x="connsiteX0" y="connsiteY0"/>
                                      </a:cxn>
                                      <a:cxn ang="0">
                                        <a:pos x="connsiteX1" y="connsiteY1"/>
                                      </a:cxn>
                                      <a:cxn ang="0">
                                        <a:pos x="connsiteX2" y="connsiteY2"/>
                                      </a:cxn>
                                      <a:cxn ang="0">
                                        <a:pos x="connsiteX3" y="connsiteY3"/>
                                      </a:cxn>
                                    </a:cxnLst>
                                    <a:rect l="l" t="t" r="r" b="b"/>
                                    <a:pathLst>
                                      <a:path w="450627" h="450627">
                                        <a:moveTo>
                                          <a:pt x="370283" y="80345"/>
                                        </a:moveTo>
                                        <a:cubicBezTo>
                                          <a:pt x="268857" y="-21081"/>
                                          <a:pt x="107796" y="-26471"/>
                                          <a:pt x="0" y="64135"/>
                                        </a:cubicBezTo>
                                        <a:lnTo>
                                          <a:pt x="386493" y="450628"/>
                                        </a:lnTo>
                                        <a:cubicBezTo>
                                          <a:pt x="477099" y="342852"/>
                                          <a:pt x="471709" y="181771"/>
                                          <a:pt x="370283" y="80345"/>
                                        </a:cubicBezTo>
                                        <a:close/>
                                      </a:path>
                                    </a:pathLst>
                                  </a:custGeom>
                                  <a:grpFill/>
                                  <a:ln w="2035" cap="flat">
                                    <a:noFill/>
                                    <a:prstDash val="solid"/>
                                    <a:miter/>
                                  </a:ln>
                                </wps:spPr>
                                <wps:bodyPr rtlCol="0" anchor="ctr"/>
                              </wps:wsp>
                              <wps:wsp>
                                <wps:cNvPr id="263" name="Freeform: Shape 263"/>
                                <wps:cNvSpPr/>
                                <wps:spPr>
                                  <a:xfrm>
                                    <a:off x="171412" y="485499"/>
                                    <a:ext cx="793197" cy="793197"/>
                                  </a:xfrm>
                                  <a:custGeom>
                                    <a:avLst/>
                                    <a:gdLst>
                                      <a:gd name="connsiteX0" fmla="*/ 722977 w 793197"/>
                                      <a:gd name="connsiteY0" fmla="*/ 382553 h 793197"/>
                                      <a:gd name="connsiteX1" fmla="*/ 410635 w 793197"/>
                                      <a:gd name="connsiteY1" fmla="*/ 70210 h 793197"/>
                                      <a:gd name="connsiteX2" fmla="*/ 240428 w 793197"/>
                                      <a:gd name="connsiteY2" fmla="*/ 0 h 793197"/>
                                      <a:gd name="connsiteX3" fmla="*/ 70220 w 793197"/>
                                      <a:gd name="connsiteY3" fmla="*/ 70210 h 793197"/>
                                      <a:gd name="connsiteX4" fmla="*/ 70220 w 793197"/>
                                      <a:gd name="connsiteY4" fmla="*/ 70210 h 793197"/>
                                      <a:gd name="connsiteX5" fmla="*/ 70220 w 793197"/>
                                      <a:gd name="connsiteY5" fmla="*/ 410645 h 793197"/>
                                      <a:gd name="connsiteX6" fmla="*/ 382563 w 793197"/>
                                      <a:gd name="connsiteY6" fmla="*/ 722988 h 793197"/>
                                      <a:gd name="connsiteX7" fmla="*/ 552770 w 793197"/>
                                      <a:gd name="connsiteY7" fmla="*/ 793198 h 793197"/>
                                      <a:gd name="connsiteX8" fmla="*/ 722977 w 793197"/>
                                      <a:gd name="connsiteY8" fmla="*/ 722988 h 793197"/>
                                      <a:gd name="connsiteX9" fmla="*/ 722977 w 793197"/>
                                      <a:gd name="connsiteY9" fmla="*/ 722988 h 793197"/>
                                      <a:gd name="connsiteX10" fmla="*/ 722977 w 793197"/>
                                      <a:gd name="connsiteY10" fmla="*/ 382553 h 793197"/>
                                      <a:gd name="connsiteX11" fmla="*/ 61237 w 793197"/>
                                      <a:gd name="connsiteY11" fmla="*/ 240438 h 793197"/>
                                      <a:gd name="connsiteX12" fmla="*/ 113522 w 793197"/>
                                      <a:gd name="connsiteY12" fmla="*/ 113533 h 793197"/>
                                      <a:gd name="connsiteX13" fmla="*/ 240428 w 793197"/>
                                      <a:gd name="connsiteY13" fmla="*/ 61248 h 793197"/>
                                      <a:gd name="connsiteX14" fmla="*/ 367333 w 793197"/>
                                      <a:gd name="connsiteY14" fmla="*/ 113533 h 793197"/>
                                      <a:gd name="connsiteX15" fmla="*/ 522208 w 793197"/>
                                      <a:gd name="connsiteY15" fmla="*/ 268408 h 793197"/>
                                      <a:gd name="connsiteX16" fmla="*/ 268377 w 793197"/>
                                      <a:gd name="connsiteY16" fmla="*/ 522197 h 793197"/>
                                      <a:gd name="connsiteX17" fmla="*/ 113502 w 793197"/>
                                      <a:gd name="connsiteY17" fmla="*/ 367323 h 793197"/>
                                      <a:gd name="connsiteX18" fmla="*/ 61237 w 793197"/>
                                      <a:gd name="connsiteY18" fmla="*/ 240438 h 7931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3197" h="793197">
                                        <a:moveTo>
                                          <a:pt x="722977" y="382553"/>
                                        </a:moveTo>
                                        <a:lnTo>
                                          <a:pt x="410635" y="70210"/>
                                        </a:lnTo>
                                        <a:cubicBezTo>
                                          <a:pt x="363821" y="23397"/>
                                          <a:pt x="302124" y="0"/>
                                          <a:pt x="240428" y="0"/>
                                        </a:cubicBezTo>
                                        <a:cubicBezTo>
                                          <a:pt x="178731" y="0"/>
                                          <a:pt x="117014" y="23397"/>
                                          <a:pt x="70220" y="70210"/>
                                        </a:cubicBezTo>
                                        <a:lnTo>
                                          <a:pt x="70220" y="70210"/>
                                        </a:lnTo>
                                        <a:cubicBezTo>
                                          <a:pt x="-23407" y="163837"/>
                                          <a:pt x="-23407" y="317018"/>
                                          <a:pt x="70220" y="410645"/>
                                        </a:cubicBezTo>
                                        <a:lnTo>
                                          <a:pt x="382563" y="722988"/>
                                        </a:lnTo>
                                        <a:cubicBezTo>
                                          <a:pt x="429377" y="769801"/>
                                          <a:pt x="491073" y="793198"/>
                                          <a:pt x="552770" y="793198"/>
                                        </a:cubicBezTo>
                                        <a:cubicBezTo>
                                          <a:pt x="614467" y="793198"/>
                                          <a:pt x="676184" y="769801"/>
                                          <a:pt x="722977" y="722988"/>
                                        </a:cubicBezTo>
                                        <a:lnTo>
                                          <a:pt x="722977" y="722988"/>
                                        </a:lnTo>
                                        <a:cubicBezTo>
                                          <a:pt x="816605" y="629360"/>
                                          <a:pt x="816605" y="476180"/>
                                          <a:pt x="722977" y="382553"/>
                                        </a:cubicBezTo>
                                        <a:close/>
                                        <a:moveTo>
                                          <a:pt x="61237" y="240438"/>
                                        </a:moveTo>
                                        <a:cubicBezTo>
                                          <a:pt x="61237" y="192318"/>
                                          <a:pt x="79795" y="147239"/>
                                          <a:pt x="113522" y="113533"/>
                                        </a:cubicBezTo>
                                        <a:cubicBezTo>
                                          <a:pt x="147229" y="79826"/>
                                          <a:pt x="192307" y="61248"/>
                                          <a:pt x="240428" y="61248"/>
                                        </a:cubicBezTo>
                                        <a:cubicBezTo>
                                          <a:pt x="288548" y="61248"/>
                                          <a:pt x="333626" y="79806"/>
                                          <a:pt x="367333" y="113533"/>
                                        </a:cubicBezTo>
                                        <a:lnTo>
                                          <a:pt x="522208" y="268408"/>
                                        </a:lnTo>
                                        <a:lnTo>
                                          <a:pt x="268377" y="522197"/>
                                        </a:lnTo>
                                        <a:lnTo>
                                          <a:pt x="113502" y="367323"/>
                                        </a:lnTo>
                                        <a:cubicBezTo>
                                          <a:pt x="79795" y="333636"/>
                                          <a:pt x="61237" y="288558"/>
                                          <a:pt x="61237" y="240438"/>
                                        </a:cubicBezTo>
                                        <a:close/>
                                      </a:path>
                                    </a:pathLst>
                                  </a:custGeom>
                                  <a:grpFill/>
                                  <a:ln w="2035" cap="flat">
                                    <a:noFill/>
                                    <a:prstDash val="solid"/>
                                    <a:miter/>
                                  </a:ln>
                                </wps:spPr>
                                <wps:bodyPr rtlCol="0" anchor="ctr"/>
                              </wps:wsp>
                            </wpg:grpSp>
                          </wpg:wgp>
                        </a:graphicData>
                      </a:graphic>
                    </wp:inline>
                  </w:drawing>
                </mc:Choice>
                <mc:Fallback>
                  <w:pict>
                    <v:group w14:anchorId="77622A06" id="Group 56" o:spid="_x0000_s1026" alt="&quot;&quot;" style="width:71.15pt;height:71.15pt;mso-position-horizontal-relative:char;mso-position-vertical-relative:line" coordsize="10800,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">
                      <v:oval id="Oval 259" o:spid="_x0000_s1027" style="position:absolute;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" fillcolor="white [3212]" stroked="f" strokeweight="1pt">
                        <v:stroke joinstyle="miter"/>
                      </v:oval>
                      <v:group id="Group 260" o:spid="_x0000_s1028" style="position:absolute;left:1714;top:2024;width:6664;height:6639" coordorigin="1714,2024" coordsize="10803,1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o:lock v:ext="edit" aspectratio="t"/>
                        <v:shape id="Freeform: Shape 261" o:spid="_x0000_s1029" style="position:absolute;left:7030;top:3005;width:4506;height:4506;visibility:visible;mso-wrap-style:square;v-text-anchor:middle" coordsize="450616,450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" path="m80334,370283v101426,101426,262507,106816,370283,16210l64144,c-26462,107775,-21092,268857,80334,370283xe" filled="f" stroked="f" strokeweight=".05653mm">
                          <v:stroke joinstyle="miter"/>
                          <v:path arrowok="t" o:connecttype="custom" o:connectlocs="80334,370283;450617,386493;64144,0;80334,370283" o:connectangles="0,0,0,0"/>
                        </v:shape>
                        <v:shape id="Freeform: Shape 262" o:spid="_x0000_s1030" style="position:absolute;left:8010;top:2024;width:4507;height:4506;visibility:visible;mso-wrap-style:square;v-text-anchor:middle" coordsize="450627,450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" path="m370283,80345c268857,-21081,107796,-26471,,64135l386493,450628c477099,342852,471709,181771,370283,80345xe" filled="f" stroked="f" strokeweight=".05653mm">
                          <v:stroke joinstyle="miter"/>
                          <v:path arrowok="t" o:connecttype="custom" o:connectlocs="370283,80345;0,64135;386493,450628;370283,80345" o:connectangles="0,0,0,0"/>
                        </v:shape>
                        <v:shape id="Freeform: Shape 263" o:spid="_x0000_s1031" style="position:absolute;left:1714;top:4854;width:7932;height:7932;visibility:visible;mso-wrap-style:square;v-text-anchor:middle" coordsize="793197,79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" path="m722977,382553l410635,70210c363821,23397,302124,,240428,,178731,,117014,23397,70220,70210r,c-23407,163837,-23407,317018,70220,410645l382563,722988v46814,46813,108510,70210,170207,70210c614467,793198,676184,769801,722977,722988r,c816605,629360,816605,476180,722977,382553xm61237,240438v,-48120,18558,-93199,52285,-126905c147229,79826,192307,61248,240428,61248v48120,,93198,18558,126905,52285l522208,268408,268377,522197,113502,367323c79795,333636,61237,288558,61237,240438xe" filled="f" stroked="f" strokeweight=".05653mm">
                          <v:stroke joinstyle="miter"/>
                          <v:path arrowok="t" o:connecttype="custom" o:connectlocs="722977,382553;410635,70210;240428,0;70220,70210;70220,70210;70220,410645;382563,722988;552770,793198;722977,722988;722977,722988;722977,382553;61237,240438;113522,113533;240428,61248;367333,113533;522208,268408;268377,522197;113502,367323;61237,240438" o:connectangles="0,0,0,0,0,0,0,0,0,0,0,0,0,0,0,0,0,0,0"/>
                        </v:shape>
                      </v:group>
                      <w10:anchorlock/>
                    </v:group>
                  </w:pict>
                </mc:Fallback>
              </mc:AlternateContent>
            </w:r>
          </w:p>
          <w:p w14:paraId="5B8550A7" w14:textId="77777777" w:rsidR="00BD6254" w:rsidRPr="00E04CEA" w:rsidRDefault="00BD6254" w:rsidP="007D09C0">
            <w:pPr>
              <w:pStyle w:val="BodyTextDOH"/>
              <w:rPr>
                <w:b/>
                <w:bCs/>
                <w:color w:val="FFFFFF" w:themeColor="background1"/>
                <w:sz w:val="22"/>
                <w:szCs w:val="22"/>
              </w:rPr>
            </w:pPr>
            <w:r w:rsidRPr="00E150DF">
              <w:rPr>
                <w:b/>
                <w:bCs/>
                <w:color w:val="FFFFFF" w:themeColor="background1"/>
                <w:sz w:val="22"/>
                <w:szCs w:val="22"/>
              </w:rPr>
              <w:t>Percentage of care recipients who received antipsychotic medications</w:t>
            </w:r>
          </w:p>
        </w:tc>
        <w:tc>
          <w:tcPr>
            <w:tcW w:w="7076" w:type="dxa"/>
          </w:tcPr>
          <w:p w14:paraId="2473F574" w14:textId="77777777" w:rsidR="00BD6254" w:rsidRPr="00E37689" w:rsidRDefault="00BD6254" w:rsidP="007D09C0">
            <w:pPr>
              <w:pStyle w:val="BodyTextDOH"/>
              <w:rPr>
                <w:rFonts w:ascii="Arial Black" w:hAnsi="Arial Black"/>
                <w:b/>
                <w:bCs/>
                <w:color w:val="004C90" w:themeColor="accent1"/>
              </w:rPr>
            </w:pPr>
            <w:r w:rsidRPr="00E37689">
              <w:rPr>
                <w:rFonts w:ascii="Arial Black" w:hAnsi="Arial Black"/>
                <w:b/>
                <w:bCs/>
                <w:color w:val="004C90" w:themeColor="accent1"/>
              </w:rPr>
              <w:t>COLLECTION</w:t>
            </w:r>
          </w:p>
          <w:p w14:paraId="0F9C345E" w14:textId="77777777" w:rsidR="00BD6254" w:rsidRDefault="00BD6254" w:rsidP="007D09C0">
            <w:pPr>
              <w:pStyle w:val="TableTextBullet1DOH"/>
              <w:spacing w:before="0"/>
            </w:pPr>
            <w:r w:rsidRPr="00E150DF">
              <w:t>A seven-day medication chart and/or administration record review for each care recipient every quarter</w:t>
            </w:r>
          </w:p>
        </w:tc>
      </w:tr>
      <w:tr w:rsidR="00BD6254" w14:paraId="11FF82EB" w14:textId="77777777" w:rsidTr="007D09C0">
        <w:trPr>
          <w:cantSplit/>
          <w:tblHeader/>
        </w:trPr>
        <w:tc>
          <w:tcPr>
            <w:tcW w:w="2552" w:type="dxa"/>
            <w:vMerge/>
            <w:shd w:val="clear" w:color="auto" w:fill="004C90" w:themeFill="text2"/>
          </w:tcPr>
          <w:p w14:paraId="4D292B85" w14:textId="77777777" w:rsidR="00BD6254" w:rsidRDefault="00BD6254" w:rsidP="007D09C0">
            <w:pPr>
              <w:pStyle w:val="BodyTextDOH"/>
            </w:pPr>
          </w:p>
        </w:tc>
        <w:tc>
          <w:tcPr>
            <w:tcW w:w="7076" w:type="dxa"/>
          </w:tcPr>
          <w:p w14:paraId="3F777D56" w14:textId="77777777" w:rsidR="00BD6254" w:rsidRPr="00E37689" w:rsidRDefault="00BD6254" w:rsidP="007D09C0">
            <w:pPr>
              <w:pStyle w:val="BodyTextDOH"/>
              <w:rPr>
                <w:rFonts w:ascii="Arial Black" w:hAnsi="Arial Black"/>
                <w:color w:val="004C90" w:themeColor="accent1"/>
              </w:rPr>
            </w:pPr>
            <w:r w:rsidRPr="00E37689">
              <w:rPr>
                <w:rFonts w:ascii="Arial Black" w:hAnsi="Arial Black"/>
                <w:color w:val="004C90" w:themeColor="accent1"/>
              </w:rPr>
              <w:t>QUALITY INDICATOR REPORTING</w:t>
            </w:r>
          </w:p>
          <w:p w14:paraId="661014EC" w14:textId="77777777" w:rsidR="00BD6254" w:rsidRDefault="00BD6254" w:rsidP="007D09C0">
            <w:pPr>
              <w:pStyle w:val="TableTextBullet1DOH"/>
              <w:spacing w:before="0"/>
            </w:pPr>
            <w:r w:rsidRPr="00E150DF">
              <w:t>Care recipients who received an antipsychotic medication</w:t>
            </w:r>
          </w:p>
        </w:tc>
      </w:tr>
      <w:tr w:rsidR="00BD6254" w14:paraId="777E18BC" w14:textId="77777777" w:rsidTr="007D09C0">
        <w:trPr>
          <w:cantSplit/>
          <w:tblHeader/>
        </w:trPr>
        <w:tc>
          <w:tcPr>
            <w:tcW w:w="2552" w:type="dxa"/>
            <w:vMerge/>
            <w:shd w:val="clear" w:color="auto" w:fill="004C90" w:themeFill="text2"/>
          </w:tcPr>
          <w:p w14:paraId="124E3B67" w14:textId="77777777" w:rsidR="00BD6254" w:rsidRDefault="00BD6254" w:rsidP="007D09C0">
            <w:pPr>
              <w:pStyle w:val="BodyTextDOH"/>
            </w:pPr>
          </w:p>
        </w:tc>
        <w:tc>
          <w:tcPr>
            <w:tcW w:w="7076" w:type="dxa"/>
          </w:tcPr>
          <w:p w14:paraId="5E49A393" w14:textId="77777777" w:rsidR="00BD6254" w:rsidRPr="00E37689" w:rsidRDefault="00BD6254" w:rsidP="007D09C0">
            <w:pPr>
              <w:pStyle w:val="BodyTextDOH"/>
              <w:rPr>
                <w:rFonts w:ascii="Arial Black" w:hAnsi="Arial Black"/>
                <w:color w:val="004C90" w:themeColor="accent1"/>
              </w:rPr>
            </w:pPr>
            <w:r w:rsidRPr="00E37689">
              <w:rPr>
                <w:rFonts w:ascii="Arial Black" w:hAnsi="Arial Black"/>
                <w:color w:val="004C90" w:themeColor="accent1"/>
              </w:rPr>
              <w:t>ADDITIONAL REPORTING</w:t>
            </w:r>
          </w:p>
          <w:p w14:paraId="4A153158" w14:textId="77777777" w:rsidR="00BD6254" w:rsidRDefault="00BD6254" w:rsidP="007D09C0">
            <w:pPr>
              <w:pStyle w:val="TableTextBullet1DOH"/>
              <w:spacing w:before="0"/>
            </w:pPr>
            <w:r>
              <w:t>Care recipients assessed for antipsychotic medications</w:t>
            </w:r>
          </w:p>
          <w:p w14:paraId="2A12C8DF" w14:textId="77777777" w:rsidR="00BD6254" w:rsidRDefault="00BD6254" w:rsidP="007D09C0">
            <w:pPr>
              <w:pStyle w:val="TableTextBullet1DOH"/>
            </w:pPr>
            <w:r>
              <w:t>Care recipients who received an antipsychotic medication for a diagnosed condition of psychosis</w:t>
            </w:r>
          </w:p>
          <w:p w14:paraId="2DB0ECED" w14:textId="77777777" w:rsidR="00BD6254" w:rsidRDefault="00BD6254" w:rsidP="007D09C0">
            <w:pPr>
              <w:pStyle w:val="TableTextBullet1DOH"/>
            </w:pPr>
            <w:r>
              <w:t>Collection date</w:t>
            </w:r>
          </w:p>
        </w:tc>
      </w:tr>
      <w:tr w:rsidR="00BD6254" w14:paraId="13366984" w14:textId="77777777" w:rsidTr="007D09C0">
        <w:trPr>
          <w:cantSplit/>
          <w:tblHeader/>
        </w:trPr>
        <w:tc>
          <w:tcPr>
            <w:tcW w:w="2552" w:type="dxa"/>
            <w:vMerge/>
            <w:shd w:val="clear" w:color="auto" w:fill="004C90" w:themeFill="text2"/>
          </w:tcPr>
          <w:p w14:paraId="3B87DFEE" w14:textId="77777777" w:rsidR="00BD6254" w:rsidRDefault="00BD6254" w:rsidP="007D09C0">
            <w:pPr>
              <w:pStyle w:val="BodyTextDOH"/>
            </w:pPr>
          </w:p>
        </w:tc>
        <w:tc>
          <w:tcPr>
            <w:tcW w:w="7076" w:type="dxa"/>
          </w:tcPr>
          <w:p w14:paraId="66A67C35" w14:textId="77777777" w:rsidR="00BD6254" w:rsidRPr="00E37689" w:rsidRDefault="00BD6254" w:rsidP="007D09C0">
            <w:pPr>
              <w:pStyle w:val="BodyTextDOH"/>
              <w:rPr>
                <w:rFonts w:ascii="Arial Black" w:hAnsi="Arial Black"/>
                <w:color w:val="004C90" w:themeColor="accent1"/>
              </w:rPr>
            </w:pPr>
            <w:r w:rsidRPr="00E37689">
              <w:rPr>
                <w:rFonts w:ascii="Arial Black" w:hAnsi="Arial Black"/>
                <w:color w:val="004C90" w:themeColor="accent1"/>
              </w:rPr>
              <w:t>EXCLUSIONS</w:t>
            </w:r>
          </w:p>
          <w:p w14:paraId="1BF7F9CA" w14:textId="77777777" w:rsidR="00BD6254" w:rsidRDefault="00BD6254" w:rsidP="007D09C0">
            <w:pPr>
              <w:pStyle w:val="TableTextBullet1DOH"/>
              <w:spacing w:before="0"/>
            </w:pPr>
            <w:r w:rsidRPr="00E150DF">
              <w:t>Care recipients who were admitted to hospital for the entire seven-day assessment period</w:t>
            </w:r>
          </w:p>
        </w:tc>
      </w:tr>
    </w:tbl>
    <w:p w14:paraId="297AAA19" w14:textId="77777777" w:rsidR="00933E1B" w:rsidRDefault="00933E1B" w:rsidP="00237101">
      <w:pPr>
        <w:pStyle w:val="BodytextafterH1"/>
        <w:sectPr w:rsidR="00933E1B" w:rsidSect="00933E1B">
          <w:headerReference w:type="even" r:id="rId104"/>
          <w:headerReference w:type="first" r:id="rId105"/>
          <w:pgSz w:w="11906" w:h="16838" w:code="9"/>
          <w:pgMar w:top="1418" w:right="1134" w:bottom="567" w:left="1134" w:header="567" w:footer="709" w:gutter="0"/>
          <w:cols w:space="708"/>
          <w:docGrid w:linePitch="360"/>
        </w:sectPr>
      </w:pPr>
    </w:p>
    <w:p w14:paraId="61DC3CF3" w14:textId="77777777" w:rsidR="00B92D6A" w:rsidRDefault="00B92D6A" w:rsidP="006B36D6">
      <w:pPr>
        <w:pStyle w:val="Heading2"/>
      </w:pPr>
      <w:r w:rsidRPr="00CC2DB9">
        <w:t>Key terms for</w:t>
      </w:r>
      <w:r>
        <w:t xml:space="preserve"> </w:t>
      </w:r>
      <w:r w:rsidR="00B473D9">
        <w:t>a</w:t>
      </w:r>
      <w:r>
        <w:t>ntipsychotic</w:t>
      </w:r>
      <w:r w:rsidR="001E4E4D">
        <w:t>s</w:t>
      </w:r>
      <w:bookmarkEnd w:id="167"/>
      <w:bookmarkEnd w:id="168"/>
      <w:r>
        <w:t xml:space="preserve"> </w:t>
      </w:r>
    </w:p>
    <w:p w14:paraId="591B1523" w14:textId="77777777" w:rsidR="00DE7784" w:rsidRPr="00237101" w:rsidRDefault="00DE7784" w:rsidP="00BB61FA">
      <w:pPr>
        <w:pStyle w:val="BodyTextDOH"/>
        <w:rPr>
          <w:spacing w:val="-2"/>
        </w:rPr>
      </w:pPr>
      <w:r w:rsidRPr="00237101">
        <w:rPr>
          <w:spacing w:val="-2"/>
        </w:rPr>
        <w:t xml:space="preserve">For the purposes of the QI Program, </w:t>
      </w:r>
      <w:r w:rsidRPr="00237101">
        <w:rPr>
          <w:b/>
          <w:spacing w:val="-2"/>
        </w:rPr>
        <w:t>medication</w:t>
      </w:r>
      <w:r w:rsidRPr="00237101">
        <w:rPr>
          <w:spacing w:val="-2"/>
        </w:rPr>
        <w:t xml:space="preserve"> is defined as a chemical substance given with the intention of preventing, diagnosing, curing, controlling or alleviating disease or otherwise enhancing the physical and/or mental welfare of people. For the purpose of the QI Program, it includes prescription and non-prescription medicines, including complementary health care products, irrespective of the administered route.</w:t>
      </w:r>
    </w:p>
    <w:p w14:paraId="7F06B7E7" w14:textId="77777777" w:rsidR="00B92D6A" w:rsidRPr="002F01DE" w:rsidRDefault="00B92D6A" w:rsidP="00BB61FA">
      <w:pPr>
        <w:pStyle w:val="BodyTextDOH"/>
      </w:pPr>
      <w:r w:rsidRPr="002F01DE">
        <w:t xml:space="preserve">Diagnosed by a medical doctor, </w:t>
      </w:r>
      <w:r w:rsidRPr="002F01DE">
        <w:rPr>
          <w:b/>
        </w:rPr>
        <w:t>psychosis</w:t>
      </w:r>
      <w:r w:rsidRPr="002F01DE">
        <w:t xml:space="preserve"> is characterised by symptoms such as delusions, hallucinations, and perceptual disturbances, and by the severe disruption of ordinary behaviours (adapted from the ICD</w:t>
      </w:r>
      <w:r w:rsidRPr="002F01DE">
        <w:noBreakHyphen/>
        <w:t>10</w:t>
      </w:r>
      <w:r w:rsidRPr="002F01DE">
        <w:noBreakHyphen/>
        <w:t>AM, 2017).</w:t>
      </w:r>
    </w:p>
    <w:p w14:paraId="3FCA111A" w14:textId="77777777" w:rsidR="00B92D6A" w:rsidRPr="00EC2E70" w:rsidRDefault="00B92D6A" w:rsidP="00BB61FA">
      <w:pPr>
        <w:pStyle w:val="BodyTextDOH"/>
        <w:rPr>
          <w:spacing w:val="-2"/>
        </w:rPr>
      </w:pPr>
      <w:r w:rsidRPr="00EC2E70">
        <w:rPr>
          <w:b/>
          <w:spacing w:val="-2"/>
        </w:rPr>
        <w:t>Disorders</w:t>
      </w:r>
      <w:r w:rsidRPr="00EC2E70">
        <w:rPr>
          <w:spacing w:val="-2"/>
        </w:rPr>
        <w:t xml:space="preserve"> where there may be a </w:t>
      </w:r>
      <w:r w:rsidRPr="00EC2E70">
        <w:rPr>
          <w:b/>
          <w:spacing w:val="-2"/>
        </w:rPr>
        <w:t>diagnosed condition of psychosis</w:t>
      </w:r>
      <w:r w:rsidRPr="00EC2E70">
        <w:rPr>
          <w:spacing w:val="-2"/>
        </w:rPr>
        <w:t xml:space="preserve"> include: schizophrenia bipolar disorder, Huntington’s chorea, delusions and hallucinations. End-of-life care recipients may also experience psychosis.</w:t>
      </w:r>
    </w:p>
    <w:p w14:paraId="45FEF9C5" w14:textId="77777777" w:rsidR="00B92D6A" w:rsidRPr="002F01DE" w:rsidRDefault="00B92D6A" w:rsidP="00BB61FA">
      <w:pPr>
        <w:pStyle w:val="BodyTextDOH"/>
      </w:pPr>
      <w:r w:rsidRPr="002F01DE">
        <w:t xml:space="preserve">A non-exhaustive list of </w:t>
      </w:r>
      <w:r w:rsidRPr="009F23FD">
        <w:rPr>
          <w:b/>
        </w:rPr>
        <w:t>antipsychotic medications</w:t>
      </w:r>
      <w:r w:rsidRPr="002F01DE">
        <w:t xml:space="preserve"> is available in Part B of </w:t>
      </w:r>
      <w:r w:rsidR="000A3CD7">
        <w:t>this</w:t>
      </w:r>
      <w:r w:rsidR="000A3CD7" w:rsidRPr="002F01DE">
        <w:t xml:space="preserve"> </w:t>
      </w:r>
      <w:r w:rsidRPr="002F01DE">
        <w:t>Manual.</w:t>
      </w:r>
    </w:p>
    <w:p w14:paraId="61C0E6E9" w14:textId="77777777" w:rsidR="00B92D6A" w:rsidRDefault="00B92D6A" w:rsidP="006B36D6">
      <w:pPr>
        <w:pStyle w:val="Heading2"/>
      </w:pPr>
      <w:bookmarkStart w:id="169" w:name="_Toc69290582"/>
      <w:bookmarkStart w:id="170" w:name="_Toc69296450"/>
      <w:r w:rsidRPr="00CC2DB9">
        <w:t>Measurements and assessments</w:t>
      </w:r>
      <w:r w:rsidR="007A4D5D">
        <w:t xml:space="preserve"> </w:t>
      </w:r>
      <w:r w:rsidRPr="00CC2DB9">
        <w:t>for</w:t>
      </w:r>
      <w:r w:rsidR="009E1CBA">
        <w:t xml:space="preserve"> </w:t>
      </w:r>
      <w:r w:rsidR="00B473D9">
        <w:t>a</w:t>
      </w:r>
      <w:r>
        <w:t>ntipsychotic</w:t>
      </w:r>
      <w:r w:rsidR="001E4E4D">
        <w:t>s</w:t>
      </w:r>
      <w:bookmarkEnd w:id="169"/>
      <w:bookmarkEnd w:id="170"/>
    </w:p>
    <w:p w14:paraId="40676B83" w14:textId="77777777" w:rsidR="001717D3" w:rsidRDefault="001717D3" w:rsidP="00BB61FA">
      <w:pPr>
        <w:pStyle w:val="BodyTextDOH"/>
      </w:pPr>
      <w:r>
        <w:t>The purpose of assessing a care recipient through the process set out below is to collect data relating to the antipsychotics quality indicator.</w:t>
      </w:r>
    </w:p>
    <w:p w14:paraId="5A944586" w14:textId="77777777" w:rsidR="007F2894" w:rsidRPr="004A43F8" w:rsidRDefault="00663914" w:rsidP="00BB61FA">
      <w:pPr>
        <w:pStyle w:val="BodyTextDOH"/>
        <w:rPr>
          <w:rFonts w:ascii="Arial" w:hAnsi="Arial" w:cs="Arial"/>
        </w:rPr>
      </w:pPr>
      <w:r w:rsidRPr="004A43F8">
        <w:rPr>
          <w:rFonts w:ascii="Arial" w:hAnsi="Arial" w:cs="Arial"/>
        </w:rPr>
        <w:t>Pursuant to</w:t>
      </w:r>
      <w:r w:rsidR="007F2894" w:rsidRPr="004A43F8">
        <w:rPr>
          <w:rFonts w:ascii="Arial" w:hAnsi="Arial" w:cs="Arial"/>
        </w:rPr>
        <w:t xml:space="preserve"> section 26(a) of the </w:t>
      </w:r>
      <w:hyperlink r:id="rId106" w:history="1">
        <w:r w:rsidR="00711A6D" w:rsidRPr="004A43F8">
          <w:rPr>
            <w:rStyle w:val="Hyperlink"/>
            <w:rFonts w:ascii="Arial" w:hAnsi="Arial" w:cs="Arial"/>
          </w:rPr>
          <w:t>Accountability Principles</w:t>
        </w:r>
      </w:hyperlink>
      <w:r w:rsidR="007F2894" w:rsidRPr="004A43F8">
        <w:rPr>
          <w:rFonts w:ascii="Arial" w:hAnsi="Arial" w:cs="Arial"/>
        </w:rPr>
        <w:t>, approved providers must make assessments and measurements</w:t>
      </w:r>
      <w:r w:rsidR="00711A6D" w:rsidRPr="004A43F8">
        <w:rPr>
          <w:rFonts w:ascii="Arial" w:hAnsi="Arial" w:cs="Arial"/>
        </w:rPr>
        <w:t xml:space="preserve"> that are relevant to indicating the quality of residential care</w:t>
      </w:r>
      <w:r w:rsidR="007F2894" w:rsidRPr="004A43F8">
        <w:rPr>
          <w:rFonts w:ascii="Arial" w:hAnsi="Arial" w:cs="Arial"/>
        </w:rPr>
        <w:t xml:space="preserve"> in accordance with the</w:t>
      </w:r>
      <w:r w:rsidR="00711A6D" w:rsidRPr="004A43F8">
        <w:rPr>
          <w:rFonts w:ascii="Arial" w:hAnsi="Arial" w:cs="Arial"/>
        </w:rPr>
        <w:t xml:space="preserve"> requirements listed below.</w:t>
      </w:r>
    </w:p>
    <w:p w14:paraId="053C03B8" w14:textId="77777777" w:rsidR="009E1CBA" w:rsidRDefault="009E1CBA" w:rsidP="004C7D34">
      <w:pPr>
        <w:pStyle w:val="NumberingDOH"/>
        <w:numPr>
          <w:ilvl w:val="0"/>
          <w:numId w:val="21"/>
        </w:numPr>
        <w:ind w:left="284" w:hanging="284"/>
      </w:pPr>
      <w:r>
        <w:t>Identify and record a collection</w:t>
      </w:r>
      <w:r w:rsidR="004C161D">
        <w:t xml:space="preserve"> date</w:t>
      </w:r>
      <w:r>
        <w:t xml:space="preserve"> </w:t>
      </w:r>
      <w:r w:rsidR="00D87751">
        <w:t>during the quarter</w:t>
      </w:r>
      <w:r w:rsidR="00275E57">
        <w:t xml:space="preserve"> </w:t>
      </w:r>
      <w:r w:rsidR="004C161D">
        <w:t xml:space="preserve">– between the second week and end of the quarter. </w:t>
      </w:r>
      <w:r w:rsidR="00D87751">
        <w:t xml:space="preserve">The collection date and </w:t>
      </w:r>
      <w:r w:rsidR="00D44E68">
        <w:t xml:space="preserve">the </w:t>
      </w:r>
      <w:r w:rsidR="00D87751">
        <w:t xml:space="preserve">six days </w:t>
      </w:r>
      <w:r w:rsidR="00D44E68">
        <w:t>prior</w:t>
      </w:r>
      <w:r w:rsidR="00D87751">
        <w:t xml:space="preserve"> will be the assessment period for which all care recipient medication charts and administration records are reviewed for antipsychotic medications.</w:t>
      </w:r>
    </w:p>
    <w:p w14:paraId="6A675BBE" w14:textId="77777777" w:rsidR="009E1CBA" w:rsidRPr="009E1CBA" w:rsidRDefault="009E1CBA" w:rsidP="004C7D34">
      <w:pPr>
        <w:pStyle w:val="IndentItalic"/>
      </w:pPr>
      <w:r w:rsidRPr="009E1CBA">
        <w:rPr>
          <w:b/>
        </w:rPr>
        <w:t>Note:</w:t>
      </w:r>
      <w:r w:rsidRPr="009E1CBA">
        <w:t xml:space="preserve"> The collection date </w:t>
      </w:r>
      <w:r w:rsidR="005B6CAF">
        <w:t>must</w:t>
      </w:r>
      <w:r w:rsidR="005B6CAF" w:rsidRPr="009E1CBA">
        <w:t xml:space="preserve"> </w:t>
      </w:r>
      <w:r w:rsidRPr="009E1CBA">
        <w:t>be varied between quarters and must not be identified to, or conducted by, staff directly involved in care.</w:t>
      </w:r>
    </w:p>
    <w:p w14:paraId="1A37872E" w14:textId="77777777" w:rsidR="00B92D6A" w:rsidRDefault="009E1CBA" w:rsidP="004C7D34">
      <w:pPr>
        <w:pStyle w:val="NumberingDOH"/>
      </w:pPr>
      <w:r>
        <w:t xml:space="preserve">Record the care recipients whose medication charts and/or administration records are reviewed to assess for </w:t>
      </w:r>
      <w:r w:rsidR="00275E57">
        <w:t xml:space="preserve">receipt of </w:t>
      </w:r>
      <w:r>
        <w:t xml:space="preserve">antipsychotic medications </w:t>
      </w:r>
      <w:r w:rsidR="00275E57">
        <w:t>over t</w:t>
      </w:r>
      <w:r>
        <w:t xml:space="preserve">he seven-day assessment period. All care recipients residing at the service during the seven-day assessment period </w:t>
      </w:r>
      <w:r w:rsidR="005B6CAF">
        <w:t xml:space="preserve">must </w:t>
      </w:r>
      <w:r>
        <w:t>be included in the assessment</w:t>
      </w:r>
      <w:r w:rsidR="00B92D6A" w:rsidRPr="00984FA7">
        <w:t>.</w:t>
      </w:r>
    </w:p>
    <w:p w14:paraId="5F49AC8D" w14:textId="77777777" w:rsidR="009E1CBA" w:rsidRDefault="009E1CBA" w:rsidP="004C7D34">
      <w:pPr>
        <w:pStyle w:val="NumberingDOH"/>
      </w:pPr>
      <w:r>
        <w:t xml:space="preserve">Record the care recipients who were not included in the assessment due to hospital admission for the </w:t>
      </w:r>
      <w:r w:rsidR="00276246">
        <w:t>entire</w:t>
      </w:r>
      <w:r>
        <w:t xml:space="preserve"> seven-day assessment period.</w:t>
      </w:r>
    </w:p>
    <w:p w14:paraId="286D89F2" w14:textId="77777777" w:rsidR="009E1CBA" w:rsidRPr="009E1CBA" w:rsidRDefault="009E1CBA" w:rsidP="004C7D34">
      <w:pPr>
        <w:pStyle w:val="IndentItalic"/>
      </w:pPr>
      <w:r w:rsidRPr="009E1CBA">
        <w:rPr>
          <w:b/>
        </w:rPr>
        <w:t>Note:</w:t>
      </w:r>
      <w:r w:rsidRPr="009E1CBA">
        <w:t xml:space="preserve"> </w:t>
      </w:r>
      <w:r w:rsidR="0066069A">
        <w:t>T</w:t>
      </w:r>
      <w:r w:rsidRPr="009E1CBA">
        <w:t>his is the only basis for exclusion</w:t>
      </w:r>
      <w:r w:rsidR="007A2727">
        <w:t>,</w:t>
      </w:r>
      <w:r w:rsidRPr="009E1CBA">
        <w:t xml:space="preserve"> as it is possible that the medication being received by the care recipient is different from that included in their medication charts.</w:t>
      </w:r>
    </w:p>
    <w:p w14:paraId="0D51D1E6" w14:textId="77777777" w:rsidR="009E1CBA" w:rsidRDefault="009E1CBA" w:rsidP="004C7D34">
      <w:pPr>
        <w:pStyle w:val="NumberingDOH"/>
      </w:pPr>
      <w:r>
        <w:t>Review each care recipient’s medication charts and/or administration records of the seven</w:t>
      </w:r>
      <w:r w:rsidR="001717D3">
        <w:noBreakHyphen/>
      </w:r>
      <w:r>
        <w:t>day assessment period and record whether each care recipient received an antipsychotic medication. This includes PRN medications.</w:t>
      </w:r>
    </w:p>
    <w:p w14:paraId="16EE14E3" w14:textId="77777777" w:rsidR="009E1CBA" w:rsidRPr="00A318A3" w:rsidRDefault="009E1CBA" w:rsidP="004C7D34">
      <w:pPr>
        <w:pStyle w:val="NumberingDOH"/>
        <w:rPr>
          <w:i/>
          <w:iCs/>
          <w:spacing w:val="-2"/>
        </w:rPr>
      </w:pPr>
      <w:r w:rsidRPr="00A318A3">
        <w:rPr>
          <w:i/>
          <w:iCs/>
          <w:spacing w:val="-2"/>
        </w:rPr>
        <w:t xml:space="preserve">Of those care recipients who received an antipsychotic medication in Step 4, also record whether the care recipient has a </w:t>
      </w:r>
      <w:r w:rsidR="00927F24" w:rsidRPr="00A318A3">
        <w:rPr>
          <w:i/>
          <w:iCs/>
          <w:spacing w:val="-2"/>
        </w:rPr>
        <w:t xml:space="preserve">medically </w:t>
      </w:r>
      <w:r w:rsidRPr="00A318A3">
        <w:rPr>
          <w:i/>
          <w:iCs/>
          <w:spacing w:val="-2"/>
        </w:rPr>
        <w:t>diagnosed condition of psychosis by performing a review of their medical records</w:t>
      </w:r>
      <w:r w:rsidR="00E67B6D" w:rsidRPr="00A318A3">
        <w:rPr>
          <w:i/>
          <w:iCs/>
          <w:spacing w:val="-2"/>
        </w:rPr>
        <w:t>.</w:t>
      </w:r>
    </w:p>
    <w:p w14:paraId="46A40202" w14:textId="77777777" w:rsidR="009E1CBA" w:rsidRPr="00A318A3" w:rsidRDefault="009E1CBA" w:rsidP="004C7D34">
      <w:pPr>
        <w:pStyle w:val="IndentItalic"/>
        <w:rPr>
          <w:spacing w:val="-4"/>
        </w:rPr>
      </w:pPr>
      <w:r w:rsidRPr="00A318A3">
        <w:rPr>
          <w:b/>
          <w:spacing w:val="-4"/>
        </w:rPr>
        <w:t>Note:</w:t>
      </w:r>
      <w:r w:rsidRPr="00A318A3">
        <w:rPr>
          <w:spacing w:val="-4"/>
        </w:rPr>
        <w:t xml:space="preserve"> It may not be feasible to </w:t>
      </w:r>
      <w:r w:rsidR="00D87751" w:rsidRPr="00A318A3">
        <w:rPr>
          <w:spacing w:val="-4"/>
        </w:rPr>
        <w:t>conduct the medication chart/administration record audit for all care recipients on a single da</w:t>
      </w:r>
      <w:r w:rsidR="006604CF" w:rsidRPr="00A318A3">
        <w:rPr>
          <w:spacing w:val="-4"/>
        </w:rPr>
        <w:t>y</w:t>
      </w:r>
      <w:r w:rsidR="00D87751" w:rsidRPr="00A318A3">
        <w:rPr>
          <w:spacing w:val="-4"/>
        </w:rPr>
        <w:t xml:space="preserve">. The review may be spread out over several days however, the review of medication charts and/or administration records </w:t>
      </w:r>
      <w:r w:rsidR="005B6CAF" w:rsidRPr="00A318A3">
        <w:rPr>
          <w:spacing w:val="-4"/>
        </w:rPr>
        <w:t xml:space="preserve">must </w:t>
      </w:r>
      <w:r w:rsidR="00D87751" w:rsidRPr="00A318A3">
        <w:rPr>
          <w:spacing w:val="-4"/>
        </w:rPr>
        <w:t>always be as they were on the identified collection date.</w:t>
      </w:r>
    </w:p>
    <w:p w14:paraId="1CEDF3C0" w14:textId="77777777" w:rsidR="009061A5" w:rsidRDefault="009061A5" w:rsidP="006B36D6">
      <w:pPr>
        <w:pStyle w:val="Heading3"/>
      </w:pPr>
      <w:bookmarkStart w:id="171" w:name="_Exclusions_4"/>
      <w:bookmarkStart w:id="172" w:name="_Toc69290583"/>
      <w:bookmarkEnd w:id="171"/>
      <w:r>
        <w:t>Inclusions for antipsychotics</w:t>
      </w:r>
      <w:bookmarkEnd w:id="172"/>
      <w:r>
        <w:t xml:space="preserve"> </w:t>
      </w:r>
    </w:p>
    <w:p w14:paraId="6FACCB3D" w14:textId="77777777" w:rsidR="009061A5" w:rsidRPr="00426A95" w:rsidRDefault="009061A5" w:rsidP="004C7D34">
      <w:pPr>
        <w:pStyle w:val="BodyTextDOH"/>
      </w:pPr>
      <w:r w:rsidRPr="00984FA7">
        <w:t xml:space="preserve">All care recipients must be assessed for medication management except those listed in </w:t>
      </w:r>
      <w:r w:rsidR="00DD673E" w:rsidRPr="00CB1763">
        <w:rPr>
          <w:i/>
        </w:rPr>
        <w:t>14.3.2. Exclusions for antipsychotics</w:t>
      </w:r>
      <w:r w:rsidR="00DD673E">
        <w:t>.</w:t>
      </w:r>
    </w:p>
    <w:p w14:paraId="52FDCFBB" w14:textId="77777777" w:rsidR="00B92D6A" w:rsidRDefault="009061A5" w:rsidP="006B36D6">
      <w:pPr>
        <w:pStyle w:val="Heading3"/>
      </w:pPr>
      <w:bookmarkStart w:id="173" w:name="_Toc69290584"/>
      <w:r>
        <w:t>Exclusions for a</w:t>
      </w:r>
      <w:r w:rsidR="00711A6D">
        <w:t>ntipsychotics</w:t>
      </w:r>
      <w:bookmarkEnd w:id="173"/>
      <w:r w:rsidR="00711A6D">
        <w:t xml:space="preserve"> </w:t>
      </w:r>
    </w:p>
    <w:p w14:paraId="6E171A6A" w14:textId="77777777" w:rsidR="00E325E0" w:rsidRDefault="00B92D6A" w:rsidP="004C7D34">
      <w:pPr>
        <w:pStyle w:val="BodyTextDOH"/>
        <w:sectPr w:rsidR="00E325E0" w:rsidSect="00237101">
          <w:pgSz w:w="11906" w:h="16838" w:code="9"/>
          <w:pgMar w:top="1701" w:right="1134" w:bottom="567" w:left="1134" w:header="567" w:footer="709" w:gutter="0"/>
          <w:cols w:space="708"/>
          <w:docGrid w:linePitch="360"/>
        </w:sectPr>
      </w:pPr>
      <w:r w:rsidRPr="00984FA7">
        <w:t xml:space="preserve">Care recipients admitted to hospital </w:t>
      </w:r>
      <w:r w:rsidR="007F2894" w:rsidRPr="00984FA7">
        <w:t xml:space="preserve">for the </w:t>
      </w:r>
      <w:r w:rsidR="00276246">
        <w:t>entire</w:t>
      </w:r>
      <w:r w:rsidR="007F2894" w:rsidRPr="00984FA7">
        <w:t xml:space="preserve"> seven-day assessment period</w:t>
      </w:r>
      <w:r w:rsidRPr="00984FA7">
        <w:t>.</w:t>
      </w:r>
    </w:p>
    <w:p w14:paraId="075D3A6A" w14:textId="77777777" w:rsidR="00B92D6A" w:rsidRDefault="007A4D5D" w:rsidP="00D154E4">
      <w:pPr>
        <w:pStyle w:val="Heading2"/>
      </w:pPr>
      <w:bookmarkStart w:id="174" w:name="_Toc67039666"/>
      <w:bookmarkStart w:id="175" w:name="_Toc69290585"/>
      <w:bookmarkStart w:id="176" w:name="_Toc69296451"/>
      <w:bookmarkEnd w:id="174"/>
      <w:r>
        <w:t xml:space="preserve">Data reporting </w:t>
      </w:r>
      <w:r w:rsidR="00B92D6A">
        <w:t xml:space="preserve">for </w:t>
      </w:r>
      <w:r w:rsidR="00B473D9">
        <w:t>a</w:t>
      </w:r>
      <w:r w:rsidR="00B92D6A">
        <w:t>ntipsychotic</w:t>
      </w:r>
      <w:r w:rsidR="00D80F18">
        <w:t>s</w:t>
      </w:r>
      <w:bookmarkEnd w:id="175"/>
      <w:bookmarkEnd w:id="176"/>
    </w:p>
    <w:p w14:paraId="1E96A92F" w14:textId="77777777" w:rsidR="001717D3" w:rsidRPr="00426A95" w:rsidRDefault="00711A6D" w:rsidP="00D154E4">
      <w:pPr>
        <w:pStyle w:val="BodyTextDOH"/>
        <w:keepNext/>
        <w:keepLines/>
      </w:pPr>
      <w:r w:rsidRPr="00426A95">
        <w:t>Pursuant to</w:t>
      </w:r>
      <w:r w:rsidR="00B92D6A" w:rsidRPr="00426A95">
        <w:t xml:space="preserve"> section 26(b) of the </w:t>
      </w:r>
      <w:hyperlink r:id="rId107" w:history="1">
        <w:hyperlink r:id="rId108" w:history="1">
          <w:r w:rsidRPr="00426A95">
            <w:rPr>
              <w:rStyle w:val="Hyperlink"/>
            </w:rPr>
            <w:t>Accountability Principles</w:t>
          </w:r>
        </w:hyperlink>
      </w:hyperlink>
      <w:r w:rsidR="00B92D6A" w:rsidRPr="00426A95">
        <w:t>, approved providers must compile or otherwise derive</w:t>
      </w:r>
      <w:r w:rsidR="001717D3" w:rsidRPr="00426A95">
        <w:t xml:space="preserve"> information</w:t>
      </w:r>
      <w:r w:rsidR="00B92D6A" w:rsidRPr="00426A95">
        <w:t xml:space="preserve"> from these measurements and assessments </w:t>
      </w:r>
      <w:r w:rsidR="001717D3" w:rsidRPr="00426A95">
        <w:t xml:space="preserve">that is relevant to indicating the quality of residential care. The information compiled or derived from the measurements and assessments must not be personal information (within the meaning of the </w:t>
      </w:r>
      <w:r w:rsidR="001717D3" w:rsidRPr="00426A95">
        <w:rPr>
          <w:i/>
        </w:rPr>
        <w:t>Privacy Act 1988</w:t>
      </w:r>
      <w:r w:rsidR="001717D3" w:rsidRPr="00426A95">
        <w:t>) about any of the care recipients.</w:t>
      </w:r>
    </w:p>
    <w:p w14:paraId="14E53E27" w14:textId="77777777" w:rsidR="00B92D6A" w:rsidRDefault="001717D3" w:rsidP="004C7D34">
      <w:pPr>
        <w:pStyle w:val="BodyTextDOH"/>
      </w:pPr>
      <w:r>
        <w:t>Approved providers must compile or derive information in accordance with the requirements below. Approved providers must ensure that the information compiled or derived in accordance with these requirements does not contain personal information about any of the care recipients.</w:t>
      </w:r>
    </w:p>
    <w:p w14:paraId="398E1BFC" w14:textId="77777777" w:rsidR="00FF3784" w:rsidRPr="00984FA7" w:rsidRDefault="00C44F45" w:rsidP="004C7D34">
      <w:pPr>
        <w:pStyle w:val="BodyTextDOH"/>
      </w:pPr>
      <w:r w:rsidRPr="00C44F45">
        <w:rPr>
          <w:noProof/>
          <w:lang w:eastAsia="en-AU"/>
        </w:rPr>
        <w:drawing>
          <wp:inline distT="0" distB="0" distL="0" distR="0" wp14:anchorId="1CEA5AF1" wp14:editId="65AFA411">
            <wp:extent cx="6071870" cy="2938145"/>
            <wp:effectExtent l="0" t="0" r="5080" b="0"/>
            <wp:docPr id="29" name="Picture 29" descr="1. The collection date for the quarter.&#10;2. Number of care recipients assessed for antipsychotic medications.&#10;3. Number of care recipients excluded because they were admitted to hospital for the entire seven-day assessment period.&#10;4. Number of care recipients who received an antipsychotic medication. &#10;5. Number of care recipients who received an antipsychotic medication for a medically diagnosed condition of psych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071870" cy="2938145"/>
                    </a:xfrm>
                    <a:prstGeom prst="rect">
                      <a:avLst/>
                    </a:prstGeom>
                    <a:noFill/>
                    <a:ln>
                      <a:noFill/>
                    </a:ln>
                  </pic:spPr>
                </pic:pic>
              </a:graphicData>
            </a:graphic>
          </wp:inline>
        </w:drawing>
      </w:r>
    </w:p>
    <w:p w14:paraId="1BD466C5" w14:textId="77777777" w:rsidR="004C7D34" w:rsidRPr="004C7D34" w:rsidRDefault="00B92D6A" w:rsidP="004C7D34">
      <w:pPr>
        <w:pStyle w:val="Heading2"/>
      </w:pPr>
      <w:bookmarkStart w:id="177" w:name="_Toc69290586"/>
      <w:bookmarkStart w:id="178" w:name="_Toc69296452"/>
      <w:r>
        <w:t xml:space="preserve">How to report </w:t>
      </w:r>
      <w:r w:rsidR="00B473D9">
        <w:t>a</w:t>
      </w:r>
      <w:r>
        <w:t>ntipsychotic</w:t>
      </w:r>
      <w:r w:rsidR="00D80F18">
        <w:t>s</w:t>
      </w:r>
      <w:bookmarkEnd w:id="177"/>
      <w:bookmarkEnd w:id="178"/>
    </w:p>
    <w:p w14:paraId="3E774D56" w14:textId="77777777" w:rsidR="00B92D6A" w:rsidRPr="00426A95" w:rsidRDefault="00807E0B" w:rsidP="004C7D34">
      <w:pPr>
        <w:pStyle w:val="BodyTextDOH"/>
      </w:pPr>
      <w:r w:rsidRPr="00426A95">
        <w:t>Pursuant to</w:t>
      </w:r>
      <w:r w:rsidR="00B92D6A" w:rsidRPr="00426A95">
        <w:t xml:space="preserve"> section 26(c) of the </w:t>
      </w:r>
      <w:hyperlink r:id="rId110" w:history="1">
        <w:r w:rsidR="00711A6D" w:rsidRPr="00426A95">
          <w:rPr>
            <w:rStyle w:val="Hyperlink"/>
          </w:rPr>
          <w:t>Accountability Principles</w:t>
        </w:r>
      </w:hyperlink>
      <w:r w:rsidR="00B92D6A" w:rsidRPr="00426A95">
        <w:t xml:space="preserve">, approved providers must submit the </w:t>
      </w:r>
      <w:r w:rsidR="00A342E4" w:rsidRPr="00426A95">
        <w:t>quality indicator</w:t>
      </w:r>
      <w:r w:rsidR="00B92D6A" w:rsidRPr="00426A95">
        <w:t xml:space="preserve"> data into the provider portal</w:t>
      </w:r>
      <w:r w:rsidR="00711A6D" w:rsidRPr="00426A95">
        <w:t xml:space="preserve"> in order to make the information available to the Secretary</w:t>
      </w:r>
      <w:r w:rsidR="00B92D6A" w:rsidRPr="00426A95">
        <w:t>.</w:t>
      </w:r>
    </w:p>
    <w:p w14:paraId="01DEB7CF" w14:textId="77777777" w:rsidR="00B92D6A" w:rsidRDefault="00B92D6A" w:rsidP="006B36D6">
      <w:pPr>
        <w:pStyle w:val="Heading2"/>
      </w:pPr>
      <w:bookmarkStart w:id="179" w:name="_Toc69290587"/>
      <w:bookmarkStart w:id="180" w:name="_Toc69296453"/>
      <w:r>
        <w:t>Additional resources for</w:t>
      </w:r>
      <w:r w:rsidR="00B473D9">
        <w:t xml:space="preserve"> a</w:t>
      </w:r>
      <w:r>
        <w:t>ntipsychotic</w:t>
      </w:r>
      <w:r w:rsidR="00D80F18">
        <w:t>s</w:t>
      </w:r>
      <w:bookmarkEnd w:id="179"/>
      <w:bookmarkEnd w:id="180"/>
    </w:p>
    <w:p w14:paraId="583E3253" w14:textId="38D307D7" w:rsidR="008D4A5D" w:rsidRDefault="00D87751" w:rsidP="00E325E0">
      <w:pPr>
        <w:pStyle w:val="BodyTextDOH"/>
      </w:pPr>
      <w:r w:rsidRPr="00426A95">
        <w:t xml:space="preserve">More information and resources related to antipsychotic medication are available at </w:t>
      </w:r>
      <w:hyperlink r:id="rId111" w:history="1">
        <w:r w:rsidRPr="00426A95">
          <w:rPr>
            <w:rStyle w:val="Hyperlink"/>
          </w:rPr>
          <w:t>www.health.gov.au</w:t>
        </w:r>
      </w:hyperlink>
      <w:r w:rsidRPr="00426A95">
        <w:t xml:space="preserve"> and in </w:t>
      </w:r>
      <w:r w:rsidR="007A4D5D" w:rsidRPr="00426A95">
        <w:t xml:space="preserve">Part B of </w:t>
      </w:r>
      <w:r w:rsidR="00711A6D" w:rsidRPr="00426A95">
        <w:t xml:space="preserve">this </w:t>
      </w:r>
      <w:r w:rsidR="007A4D5D" w:rsidRPr="00426A95">
        <w:t>Manual</w:t>
      </w:r>
      <w:r w:rsidRPr="00426A95">
        <w:t>.</w:t>
      </w:r>
    </w:p>
    <w:p w14:paraId="5867383A" w14:textId="77777777" w:rsidR="00C76208" w:rsidRDefault="00C76208" w:rsidP="00E325E0">
      <w:pPr>
        <w:pStyle w:val="BodyTextDOH"/>
        <w:sectPr w:rsidR="00C76208" w:rsidSect="00237101">
          <w:headerReference w:type="even" r:id="rId112"/>
          <w:headerReference w:type="default" r:id="rId113"/>
          <w:headerReference w:type="first" r:id="rId114"/>
          <w:pgSz w:w="11906" w:h="16838" w:code="9"/>
          <w:pgMar w:top="1701" w:right="1134" w:bottom="567" w:left="1134" w:header="567" w:footer="709" w:gutter="0"/>
          <w:cols w:space="708"/>
          <w:docGrid w:linePitch="360"/>
        </w:sectPr>
      </w:pPr>
    </w:p>
    <w:p w14:paraId="12E0A437" w14:textId="6672AD17" w:rsidR="00EC5B87" w:rsidRPr="00EA58B5" w:rsidRDefault="00EC5B87" w:rsidP="00E325E0">
      <w:pPr>
        <w:pStyle w:val="BodyTextDOH"/>
        <w:rPr>
          <w:sz w:val="160"/>
        </w:rPr>
      </w:pPr>
    </w:p>
    <w:p w14:paraId="5C58A747" w14:textId="459A49F2" w:rsidR="00C76208" w:rsidRDefault="00C76208" w:rsidP="00EA58B5">
      <w:pPr>
        <w:pStyle w:val="BodyTextDOH"/>
        <w:tabs>
          <w:tab w:val="left" w:pos="4080"/>
        </w:tabs>
        <w:spacing w:before="10080"/>
        <w:jc w:val="center"/>
        <w:rPr>
          <w:i/>
          <w:sz w:val="18"/>
        </w:rPr>
      </w:pPr>
      <w:r w:rsidRPr="00C76208">
        <w:rPr>
          <w:i/>
          <w:sz w:val="18"/>
        </w:rPr>
        <w:t xml:space="preserve">This page </w:t>
      </w:r>
      <w:r>
        <w:rPr>
          <w:i/>
          <w:sz w:val="18"/>
        </w:rPr>
        <w:t>was</w:t>
      </w:r>
      <w:r w:rsidRPr="00C76208">
        <w:rPr>
          <w:i/>
          <w:sz w:val="18"/>
        </w:rPr>
        <w:t xml:space="preserve"> intentionally left blank</w:t>
      </w:r>
    </w:p>
    <w:p w14:paraId="4B13A021" w14:textId="4AF2FC50" w:rsidR="00C76208" w:rsidRDefault="00C76208" w:rsidP="00C76208">
      <w:pPr>
        <w:pStyle w:val="BodyTextDOH"/>
        <w:tabs>
          <w:tab w:val="left" w:pos="4080"/>
        </w:tabs>
        <w:jc w:val="center"/>
        <w:rPr>
          <w:i/>
          <w:sz w:val="18"/>
        </w:rPr>
      </w:pPr>
    </w:p>
    <w:p w14:paraId="66C6593C" w14:textId="77777777" w:rsidR="00C76208" w:rsidRDefault="00C76208" w:rsidP="00C76208">
      <w:pPr>
        <w:pStyle w:val="BodyTextDOH"/>
        <w:tabs>
          <w:tab w:val="left" w:pos="4080"/>
        </w:tabs>
        <w:jc w:val="center"/>
        <w:rPr>
          <w:i/>
          <w:sz w:val="18"/>
        </w:rPr>
      </w:pPr>
    </w:p>
    <w:p w14:paraId="3EF6802C" w14:textId="77777777" w:rsidR="00C76208" w:rsidRDefault="00C76208">
      <w:pPr>
        <w:rPr>
          <w:rFonts w:asciiTheme="minorBidi" w:hAnsiTheme="minorBidi" w:cstheme="minorBidi"/>
          <w:i/>
          <w:sz w:val="18"/>
          <w:szCs w:val="20"/>
        </w:rPr>
      </w:pPr>
      <w:r>
        <w:rPr>
          <w:i/>
          <w:sz w:val="18"/>
        </w:rPr>
        <w:br w:type="page"/>
      </w:r>
    </w:p>
    <w:p w14:paraId="0B2A1AD0" w14:textId="77777777" w:rsidR="00EC5B87" w:rsidRPr="00C76208" w:rsidRDefault="00EC5B87" w:rsidP="00C76208">
      <w:pPr>
        <w:pStyle w:val="BodyTextDOH"/>
        <w:tabs>
          <w:tab w:val="left" w:pos="4080"/>
        </w:tabs>
        <w:jc w:val="center"/>
        <w:rPr>
          <w:i/>
        </w:rPr>
      </w:pPr>
    </w:p>
    <w:p w14:paraId="3B3221C9" w14:textId="2D00E19B" w:rsidR="00EC5B87" w:rsidRDefault="00EC5B87" w:rsidP="00E325E0">
      <w:pPr>
        <w:pStyle w:val="BodyTextDOH"/>
      </w:pPr>
    </w:p>
    <w:p w14:paraId="15DBCF81" w14:textId="1C7EBD3F" w:rsidR="00EC5B87" w:rsidRDefault="00EC5B87" w:rsidP="00E325E0">
      <w:pPr>
        <w:pStyle w:val="BodyTextDOH"/>
      </w:pPr>
    </w:p>
    <w:p w14:paraId="452ED18F" w14:textId="77777777" w:rsidR="00EC5B87" w:rsidRDefault="00EC5B87" w:rsidP="00C76208">
      <w:pPr>
        <w:pStyle w:val="BodyTextDOH"/>
        <w:ind w:firstLine="720"/>
      </w:pPr>
    </w:p>
    <w:p w14:paraId="5638282E" w14:textId="6EE57B1E" w:rsidR="00EC5B87" w:rsidRPr="00E325E0" w:rsidRDefault="00EC5B87" w:rsidP="00E325E0">
      <w:pPr>
        <w:pStyle w:val="BodyTextDOH"/>
      </w:pPr>
      <w:r>
        <w:rPr>
          <w:noProof/>
          <w:lang w:eastAsia="en-AU"/>
        </w:rPr>
        <w:drawing>
          <wp:anchor distT="0" distB="0" distL="114300" distR="114300" simplePos="0" relativeHeight="251720704" behindDoc="1" locked="1" layoutInCell="1" allowOverlap="1" wp14:anchorId="74B12B40" wp14:editId="46E0C15D">
            <wp:simplePos x="0" y="0"/>
            <wp:positionH relativeFrom="margin">
              <wp:posOffset>-1120140</wp:posOffset>
            </wp:positionH>
            <wp:positionV relativeFrom="page">
              <wp:posOffset>1000125</wp:posOffset>
            </wp:positionV>
            <wp:extent cx="9258300" cy="1069149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ifc.png"/>
                    <pic:cNvPicPr/>
                  </pic:nvPicPr>
                  <pic:blipFill>
                    <a:blip r:embed="rId14">
                      <a:extLst>
                        <a:ext uri="{28A0092B-C50C-407E-A947-70E740481C1C}">
                          <a14:useLocalDpi xmlns:a14="http://schemas.microsoft.com/office/drawing/2010/main" val="0"/>
                        </a:ext>
                      </a:extLst>
                    </a:blip>
                    <a:stretch>
                      <a:fillRect/>
                    </a:stretch>
                  </pic:blipFill>
                  <pic:spPr>
                    <a:xfrm>
                      <a:off x="0" y="0"/>
                      <a:ext cx="9258300" cy="10691495"/>
                    </a:xfrm>
                    <a:prstGeom prst="rect">
                      <a:avLst/>
                    </a:prstGeom>
                  </pic:spPr>
                </pic:pic>
              </a:graphicData>
            </a:graphic>
            <wp14:sizeRelH relativeFrom="margin">
              <wp14:pctWidth>0</wp14:pctWidth>
            </wp14:sizeRelH>
            <wp14:sizeRelV relativeFrom="margin">
              <wp14:pctHeight>0</wp14:pctHeight>
            </wp14:sizeRelV>
          </wp:anchor>
        </w:drawing>
      </w:r>
    </w:p>
    <w:sectPr w:rsidR="00EC5B87" w:rsidRPr="00E325E0" w:rsidSect="00237101">
      <w:headerReference w:type="default" r:id="rId115"/>
      <w:footerReference w:type="default" r:id="rId116"/>
      <w:pgSz w:w="11906" w:h="16838" w:code="9"/>
      <w:pgMar w:top="1701" w:right="1134" w:bottom="567"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C97DB" w14:textId="77777777" w:rsidR="00943339" w:rsidRDefault="00943339" w:rsidP="004C050C">
      <w:pPr>
        <w:spacing w:after="0" w:line="240" w:lineRule="auto"/>
      </w:pPr>
      <w:r>
        <w:separator/>
      </w:r>
    </w:p>
  </w:endnote>
  <w:endnote w:type="continuationSeparator" w:id="0">
    <w:p w14:paraId="6621B0C2" w14:textId="77777777" w:rsidR="00943339" w:rsidRDefault="00943339" w:rsidP="004C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delle Sans Sb">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Univers 45 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AB9D9" w14:textId="77777777" w:rsidR="00EC5B87" w:rsidRPr="00146F8F" w:rsidRDefault="00EC5B87" w:rsidP="00146F8F">
    <w:pPr>
      <w:pStyle w:val="Header"/>
      <w:tabs>
        <w:tab w:val="clear" w:pos="4513"/>
        <w:tab w:val="clear" w:pos="9026"/>
      </w:tabs>
      <w:ind w:right="-1"/>
      <w:jc w:val="right"/>
      <w:rPr>
        <w:rFonts w:asciiTheme="minorBidi" w:hAnsiTheme="minorBidi" w:cstheme="minorBidi"/>
        <w:noProof/>
        <w:color w:val="004C90" w:themeColor="text2"/>
        <w:sz w:val="16"/>
        <w:szCs w:val="16"/>
      </w:rPr>
    </w:pPr>
    <w:r w:rsidRPr="002A492A">
      <w:rPr>
        <w:rFonts w:ascii="Arial Black" w:hAnsi="Arial Black" w:cstheme="minorBidi"/>
        <w:noProof/>
        <w:color w:val="004C90" w:themeColor="text2"/>
        <w:sz w:val="16"/>
        <w:szCs w:val="16"/>
      </w:rPr>
      <w:t>QI PROGRAM MANUAL 2.0</w:t>
    </w:r>
    <w:r w:rsidRPr="002A492A">
      <w:rPr>
        <w:rFonts w:asciiTheme="minorBidi" w:hAnsiTheme="minorBidi" w:cstheme="minorBidi"/>
        <w:noProof/>
        <w:color w:val="004C90" w:themeColor="text2"/>
        <w:sz w:val="16"/>
        <w:szCs w:val="16"/>
      </w:rPr>
      <w:t xml:space="preserve"> PART A</w:t>
    </w:r>
    <w:r>
      <w:rPr>
        <w:rFonts w:asciiTheme="minorBidi" w:hAnsiTheme="minorBidi" w:cstheme="minorBidi"/>
        <w:noProof/>
        <w:color w:val="004C90" w:themeColor="text2"/>
        <w:sz w:val="16"/>
        <w:szCs w:val="16"/>
      </w:rPr>
      <w:tab/>
    </w:r>
    <w:r w:rsidRPr="002A492A">
      <w:rPr>
        <w:rFonts w:ascii="Arial Black" w:hAnsi="Arial Black" w:cstheme="minorBidi"/>
        <w:color w:val="004C90" w:themeColor="text2"/>
        <w:sz w:val="16"/>
        <w:szCs w:val="16"/>
      </w:rPr>
      <w:fldChar w:fldCharType="begin"/>
    </w:r>
    <w:r w:rsidRPr="002A492A">
      <w:rPr>
        <w:rFonts w:ascii="Arial Black" w:hAnsi="Arial Black" w:cstheme="minorBidi"/>
        <w:color w:val="004C90" w:themeColor="text2"/>
        <w:sz w:val="16"/>
        <w:szCs w:val="16"/>
      </w:rPr>
      <w:instrText xml:space="preserve"> PAGE   \* MERGEFORMAT </w:instrText>
    </w:r>
    <w:r w:rsidRPr="002A492A">
      <w:rPr>
        <w:rFonts w:ascii="Arial Black" w:hAnsi="Arial Black" w:cstheme="minorBidi"/>
        <w:color w:val="004C90" w:themeColor="text2"/>
        <w:sz w:val="16"/>
        <w:szCs w:val="16"/>
      </w:rPr>
      <w:fldChar w:fldCharType="separate"/>
    </w:r>
    <w:r>
      <w:rPr>
        <w:rFonts w:ascii="Arial Black" w:hAnsi="Arial Black" w:cstheme="minorBidi"/>
        <w:color w:val="004C90" w:themeColor="text2"/>
        <w:sz w:val="16"/>
        <w:szCs w:val="16"/>
      </w:rPr>
      <w:t>1</w:t>
    </w:r>
    <w:r w:rsidRPr="002A492A">
      <w:rPr>
        <w:rFonts w:ascii="Arial Black" w:hAnsi="Arial Black" w:cstheme="minorBidi"/>
        <w:noProof/>
        <w:color w:val="004C90" w:themeColor="text2"/>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FA722" w14:textId="77777777" w:rsidR="00EC5B87" w:rsidRPr="00146F8F" w:rsidRDefault="00EC5B87" w:rsidP="00237101">
    <w:pPr>
      <w:pStyle w:val="Header"/>
      <w:tabs>
        <w:tab w:val="clear" w:pos="4513"/>
        <w:tab w:val="clear" w:pos="9026"/>
      </w:tabs>
      <w:ind w:right="-1"/>
      <w:rPr>
        <w:rFonts w:asciiTheme="minorBidi" w:hAnsiTheme="minorBidi" w:cstheme="minorBidi"/>
        <w:noProof/>
        <w:color w:val="004C90" w:themeColor="text2"/>
        <w:sz w:val="16"/>
        <w:szCs w:val="16"/>
      </w:rPr>
    </w:pPr>
    <w:r w:rsidRPr="002A492A">
      <w:rPr>
        <w:rFonts w:ascii="Arial Black" w:hAnsi="Arial Black" w:cstheme="minorBidi"/>
        <w:color w:val="004C90" w:themeColor="text2"/>
        <w:sz w:val="16"/>
        <w:szCs w:val="16"/>
      </w:rPr>
      <w:fldChar w:fldCharType="begin"/>
    </w:r>
    <w:r w:rsidRPr="002A492A">
      <w:rPr>
        <w:rFonts w:ascii="Arial Black" w:hAnsi="Arial Black" w:cstheme="minorBidi"/>
        <w:color w:val="004C90" w:themeColor="text2"/>
        <w:sz w:val="16"/>
        <w:szCs w:val="16"/>
      </w:rPr>
      <w:instrText xml:space="preserve"> PAGE   \* MERGEFORMAT </w:instrText>
    </w:r>
    <w:r w:rsidRPr="002A492A">
      <w:rPr>
        <w:rFonts w:ascii="Arial Black" w:hAnsi="Arial Black" w:cstheme="minorBidi"/>
        <w:color w:val="004C90" w:themeColor="text2"/>
        <w:sz w:val="16"/>
        <w:szCs w:val="16"/>
      </w:rPr>
      <w:fldChar w:fldCharType="separate"/>
    </w:r>
    <w:r w:rsidRPr="001F1EBC">
      <w:rPr>
        <w:rFonts w:ascii="Arial Black" w:hAnsi="Arial Black"/>
        <w:noProof/>
        <w:color w:val="004C90" w:themeColor="text2"/>
        <w:sz w:val="16"/>
        <w:szCs w:val="16"/>
      </w:rPr>
      <w:t>20</w:t>
    </w:r>
    <w:r w:rsidRPr="002A492A">
      <w:rPr>
        <w:rFonts w:ascii="Arial Black" w:hAnsi="Arial Black" w:cstheme="minorBidi"/>
        <w:noProof/>
        <w:color w:val="004C90" w:themeColor="text2"/>
        <w:sz w:val="16"/>
        <w:szCs w:val="16"/>
      </w:rPr>
      <w:fldChar w:fldCharType="end"/>
    </w:r>
    <w:r>
      <w:rPr>
        <w:rFonts w:ascii="Arial Black" w:hAnsi="Arial Black" w:cstheme="minorBidi"/>
        <w:noProof/>
        <w:color w:val="004C90" w:themeColor="text2"/>
        <w:sz w:val="16"/>
        <w:szCs w:val="16"/>
      </w:rPr>
      <w:tab/>
    </w:r>
    <w:r w:rsidRPr="002A492A">
      <w:rPr>
        <w:rFonts w:ascii="Arial Black" w:hAnsi="Arial Black" w:cstheme="minorBidi"/>
        <w:noProof/>
        <w:color w:val="004C90" w:themeColor="text2"/>
        <w:sz w:val="16"/>
        <w:szCs w:val="16"/>
      </w:rPr>
      <w:t>QI PROGRAM MANUAL 2.0</w:t>
    </w:r>
    <w:r w:rsidRPr="002A492A">
      <w:rPr>
        <w:rFonts w:asciiTheme="minorBidi" w:hAnsiTheme="minorBidi" w:cstheme="minorBidi"/>
        <w:noProof/>
        <w:color w:val="004C90" w:themeColor="text2"/>
        <w:sz w:val="16"/>
        <w:szCs w:val="16"/>
      </w:rPr>
      <w:t xml:space="preserve"> PART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66B59" w14:textId="135DC87A" w:rsidR="00EC5B87" w:rsidRPr="00237101" w:rsidRDefault="00EC5B87" w:rsidP="00237101">
    <w:pPr>
      <w:pStyle w:val="Header"/>
      <w:tabs>
        <w:tab w:val="clear" w:pos="4513"/>
        <w:tab w:val="clear" w:pos="9026"/>
      </w:tabs>
      <w:ind w:right="-1"/>
      <w:jc w:val="right"/>
      <w:rPr>
        <w:rFonts w:asciiTheme="minorBidi" w:hAnsiTheme="minorBidi" w:cstheme="minorBidi"/>
        <w:noProof/>
        <w:color w:val="004C90" w:themeColor="text2"/>
        <w:sz w:val="16"/>
        <w:szCs w:val="16"/>
      </w:rPr>
    </w:pPr>
    <w:r w:rsidRPr="002A492A">
      <w:rPr>
        <w:rFonts w:ascii="Arial Black" w:hAnsi="Arial Black" w:cstheme="minorBidi"/>
        <w:noProof/>
        <w:color w:val="004C90" w:themeColor="text2"/>
        <w:sz w:val="16"/>
        <w:szCs w:val="16"/>
      </w:rPr>
      <w:t>QI PROGRAM MANUAL 2.0</w:t>
    </w:r>
    <w:r w:rsidRPr="002A492A">
      <w:rPr>
        <w:rFonts w:asciiTheme="minorBidi" w:hAnsiTheme="minorBidi" w:cstheme="minorBidi"/>
        <w:noProof/>
        <w:color w:val="004C90" w:themeColor="text2"/>
        <w:sz w:val="16"/>
        <w:szCs w:val="16"/>
      </w:rPr>
      <w:t xml:space="preserve"> PART A</w:t>
    </w:r>
    <w:r>
      <w:rPr>
        <w:rFonts w:asciiTheme="minorBidi" w:hAnsiTheme="minorBidi" w:cstheme="minorBidi"/>
        <w:noProof/>
        <w:color w:val="004C90" w:themeColor="text2"/>
        <w:sz w:val="16"/>
        <w:szCs w:val="16"/>
      </w:rPr>
      <w:tab/>
    </w:r>
    <w:r w:rsidRPr="002A492A">
      <w:rPr>
        <w:rFonts w:ascii="Arial Black" w:hAnsi="Arial Black" w:cstheme="minorBidi"/>
        <w:color w:val="004C90" w:themeColor="text2"/>
        <w:sz w:val="16"/>
        <w:szCs w:val="16"/>
      </w:rPr>
      <w:fldChar w:fldCharType="begin"/>
    </w:r>
    <w:r w:rsidRPr="002A492A">
      <w:rPr>
        <w:rFonts w:ascii="Arial Black" w:hAnsi="Arial Black" w:cstheme="minorBidi"/>
        <w:color w:val="004C90" w:themeColor="text2"/>
        <w:sz w:val="16"/>
        <w:szCs w:val="16"/>
      </w:rPr>
      <w:instrText xml:space="preserve"> PAGE   \* MERGEFORMAT </w:instrText>
    </w:r>
    <w:r w:rsidRPr="002A492A">
      <w:rPr>
        <w:rFonts w:ascii="Arial Black" w:hAnsi="Arial Black" w:cstheme="minorBidi"/>
        <w:color w:val="004C90" w:themeColor="text2"/>
        <w:sz w:val="16"/>
        <w:szCs w:val="16"/>
      </w:rPr>
      <w:fldChar w:fldCharType="separate"/>
    </w:r>
    <w:r w:rsidR="00EA58B5">
      <w:rPr>
        <w:rFonts w:ascii="Arial Black" w:hAnsi="Arial Black" w:cstheme="minorBidi"/>
        <w:noProof/>
        <w:color w:val="004C90" w:themeColor="text2"/>
        <w:sz w:val="16"/>
        <w:szCs w:val="16"/>
      </w:rPr>
      <w:t>35</w:t>
    </w:r>
    <w:r w:rsidRPr="002A492A">
      <w:rPr>
        <w:rFonts w:ascii="Arial Black" w:hAnsi="Arial Black" w:cstheme="minorBidi"/>
        <w:noProof/>
        <w:color w:val="004C90" w:themeColor="text2"/>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02916" w14:textId="2C47F9C8" w:rsidR="00C76208" w:rsidRPr="00237101" w:rsidRDefault="00C76208" w:rsidP="00237101">
    <w:pPr>
      <w:pStyle w:val="Header"/>
      <w:tabs>
        <w:tab w:val="clear" w:pos="4513"/>
        <w:tab w:val="clear" w:pos="9026"/>
      </w:tabs>
      <w:ind w:right="-1"/>
      <w:jc w:val="right"/>
      <w:rPr>
        <w:rFonts w:asciiTheme="minorBidi" w:hAnsiTheme="minorBidi" w:cstheme="minorBidi"/>
        <w:noProof/>
        <w:color w:val="004C90"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73FAA" w14:textId="77777777" w:rsidR="00943339" w:rsidRDefault="00943339" w:rsidP="004C050C">
      <w:pPr>
        <w:spacing w:after="0" w:line="240" w:lineRule="auto"/>
      </w:pPr>
      <w:r>
        <w:separator/>
      </w:r>
    </w:p>
  </w:footnote>
  <w:footnote w:type="continuationSeparator" w:id="0">
    <w:p w14:paraId="65B670F7" w14:textId="77777777" w:rsidR="00943339" w:rsidRDefault="00943339" w:rsidP="004C050C">
      <w:pPr>
        <w:spacing w:after="0" w:line="240" w:lineRule="auto"/>
      </w:pPr>
      <w:r>
        <w:continuationSeparator/>
      </w:r>
    </w:p>
  </w:footnote>
  <w:footnote w:id="1">
    <w:p w14:paraId="12C4B25D" w14:textId="77777777" w:rsidR="00EC5B87" w:rsidRDefault="00EC5B87">
      <w:pPr>
        <w:pStyle w:val="FootnoteText"/>
      </w:pPr>
      <w:r>
        <w:rPr>
          <w:rStyle w:val="FootnoteReference"/>
        </w:rPr>
        <w:footnoteRef/>
      </w:r>
      <w:r>
        <w:t xml:space="preserve"> </w:t>
      </w:r>
      <w:r w:rsidRPr="00655FB7">
        <w:rPr>
          <w:sz w:val="16"/>
        </w:rPr>
        <w:t>Australian Wound Management Association (2014)</w:t>
      </w:r>
    </w:p>
  </w:footnote>
  <w:footnote w:id="2">
    <w:p w14:paraId="1EFB4638" w14:textId="77777777" w:rsidR="00EC5B87" w:rsidRPr="008130F0" w:rsidRDefault="00EC5B87">
      <w:pPr>
        <w:pStyle w:val="FootnoteText"/>
      </w:pPr>
      <w:r>
        <w:rPr>
          <w:rStyle w:val="FootnoteReference"/>
        </w:rPr>
        <w:footnoteRef/>
      </w:r>
      <w:r>
        <w:t xml:space="preserve"> </w:t>
      </w:r>
      <w:r w:rsidRPr="008130F0">
        <w:rPr>
          <w:sz w:val="16"/>
        </w:rPr>
        <w:t xml:space="preserve">National Centre for Classification in Health, </w:t>
      </w:r>
      <w:r w:rsidRPr="008130F0">
        <w:rPr>
          <w:i/>
          <w:sz w:val="16"/>
        </w:rPr>
        <w:t>In</w:t>
      </w:r>
      <w:r>
        <w:rPr>
          <w:i/>
          <w:sz w:val="16"/>
        </w:rPr>
        <w:t>t</w:t>
      </w:r>
      <w:r w:rsidRPr="008130F0">
        <w:rPr>
          <w:i/>
          <w:sz w:val="16"/>
        </w:rPr>
        <w:t>ernational Statistical Classification of Diseases and Related Health Problems, Tenth Revision, Australian Modification.</w:t>
      </w:r>
      <w:r w:rsidRPr="008130F0">
        <w:rPr>
          <w:sz w:val="16"/>
        </w:rPr>
        <w:t xml:space="preserve"> 11</w:t>
      </w:r>
      <w:r w:rsidRPr="008130F0">
        <w:rPr>
          <w:sz w:val="16"/>
          <w:vertAlign w:val="superscript"/>
        </w:rPr>
        <w:t>th</w:t>
      </w:r>
      <w:r w:rsidRPr="008130F0">
        <w:rPr>
          <w:sz w:val="16"/>
        </w:rPr>
        <w:t xml:space="preserve"> ed. 2019.</w:t>
      </w:r>
    </w:p>
  </w:footnote>
  <w:footnote w:id="3">
    <w:p w14:paraId="28C1A12C" w14:textId="77777777" w:rsidR="00EC5B87" w:rsidRDefault="00EC5B87">
      <w:pPr>
        <w:pStyle w:val="FootnoteText"/>
      </w:pPr>
      <w:r>
        <w:rPr>
          <w:rStyle w:val="FootnoteReference"/>
        </w:rPr>
        <w:footnoteRef/>
      </w:r>
      <w:r>
        <w:t xml:space="preserve"> </w:t>
      </w:r>
      <w:r w:rsidRPr="00406C84">
        <w:rPr>
          <w:sz w:val="16"/>
        </w:rPr>
        <w:t>European Pressure Ulcer Advisory Panel, National Pressure Injury Advisory Panel and Pan Pacific</w:t>
      </w:r>
      <w:r>
        <w:rPr>
          <w:sz w:val="16"/>
        </w:rPr>
        <w:t xml:space="preserve"> Pressure Injury Alliance. </w:t>
      </w:r>
      <w:r w:rsidRPr="00300839">
        <w:rPr>
          <w:i/>
          <w:sz w:val="16"/>
        </w:rPr>
        <w:t>Prevention and Treatment of Pressure Ulcers/Injuries: Clinical Practice Guideline. The International Guideline</w:t>
      </w:r>
      <w:r>
        <w:rPr>
          <w:sz w:val="16"/>
        </w:rPr>
        <w:t>. Emily Haesler (Ed.). EPUAP/NPIAP/PPPIA:2019.</w:t>
      </w:r>
    </w:p>
  </w:footnote>
  <w:footnote w:id="4">
    <w:p w14:paraId="2750CBC2" w14:textId="77777777" w:rsidR="00EC5B87" w:rsidRDefault="00EC5B87">
      <w:pPr>
        <w:pStyle w:val="FootnoteText"/>
      </w:pPr>
      <w:r>
        <w:rPr>
          <w:rStyle w:val="FootnoteReference"/>
        </w:rPr>
        <w:footnoteRef/>
      </w:r>
      <w:r>
        <w:t xml:space="preserve"> </w:t>
      </w:r>
      <w:r w:rsidRPr="001200ED">
        <w:rPr>
          <w:sz w:val="16"/>
        </w:rPr>
        <w:t>Australian Wound Management Association (2014)</w:t>
      </w:r>
    </w:p>
  </w:footnote>
  <w:footnote w:id="5">
    <w:p w14:paraId="09BD1ED5" w14:textId="77777777" w:rsidR="00EC5B87" w:rsidRDefault="00EC5B87" w:rsidP="00C23EE9">
      <w:pPr>
        <w:pStyle w:val="FootnoteText"/>
      </w:pPr>
      <w:r>
        <w:rPr>
          <w:rStyle w:val="FootnoteReference"/>
        </w:rPr>
        <w:footnoteRef/>
      </w:r>
      <w:r>
        <w:t xml:space="preserve"> </w:t>
      </w:r>
      <w:r w:rsidRPr="006A23E1">
        <w:t xml:space="preserve">RTI International. MDS 3.0 Quality Measures USER’S MANUAL. RTI International; 2019; Xu D, Kane R, </w:t>
      </w:r>
      <w:proofErr w:type="spellStart"/>
      <w:r w:rsidRPr="006A23E1">
        <w:t>Arling</w:t>
      </w:r>
      <w:proofErr w:type="spellEnd"/>
      <w:r w:rsidRPr="006A23E1">
        <w:t xml:space="preserve"> G. Relationship between nursing home quality indicators and potentially preventable hospitalisation. BMJ Qual </w:t>
      </w:r>
      <w:proofErr w:type="spellStart"/>
      <w:r w:rsidRPr="006A23E1">
        <w:t>Saf</w:t>
      </w:r>
      <w:proofErr w:type="spellEnd"/>
      <w:r w:rsidRPr="006A23E1">
        <w:t>. 2019;28(7):524-33.</w:t>
      </w:r>
    </w:p>
  </w:footnote>
  <w:footnote w:id="6">
    <w:p w14:paraId="37547545" w14:textId="77777777" w:rsidR="00EC5B87" w:rsidRDefault="00EC5B87">
      <w:pPr>
        <w:pStyle w:val="FootnoteText"/>
      </w:pPr>
      <w:r>
        <w:rPr>
          <w:rStyle w:val="FootnoteReference"/>
        </w:rPr>
        <w:footnoteRef/>
      </w:r>
      <w:r>
        <w:t xml:space="preserve"> World Health Organisation (2007), </w:t>
      </w:r>
      <w:r w:rsidRPr="00ED7D25">
        <w:rPr>
          <w:i/>
        </w:rPr>
        <w:t>WHO global report on falls prevention in older age</w:t>
      </w:r>
      <w:r>
        <w:t>.</w:t>
      </w:r>
    </w:p>
  </w:footnote>
  <w:footnote w:id="7">
    <w:p w14:paraId="3E23B221" w14:textId="77777777" w:rsidR="00EC5B87" w:rsidRDefault="00EC5B87">
      <w:pPr>
        <w:pStyle w:val="FootnoteText"/>
      </w:pPr>
      <w:r>
        <w:rPr>
          <w:rStyle w:val="FootnoteReference"/>
        </w:rPr>
        <w:footnoteRef/>
      </w:r>
      <w:r>
        <w:t xml:space="preserve"> </w:t>
      </w:r>
      <w:r w:rsidRPr="006A23E1">
        <w:t xml:space="preserve">RTI International. MDS 3.0 Quality Measures USER’S MANUAL. RTI International; 2019; Xu D, Kane R, </w:t>
      </w:r>
      <w:proofErr w:type="spellStart"/>
      <w:r w:rsidRPr="006A23E1">
        <w:t>Arling</w:t>
      </w:r>
      <w:proofErr w:type="spellEnd"/>
      <w:r w:rsidRPr="006A23E1">
        <w:t xml:space="preserve"> G. Relationship between nursing home quality indicators and potentially preventable hospitalisation. BMJ Qual </w:t>
      </w:r>
      <w:proofErr w:type="spellStart"/>
      <w:r w:rsidRPr="006A23E1">
        <w:t>Saf</w:t>
      </w:r>
      <w:proofErr w:type="spellEnd"/>
      <w:r w:rsidRPr="006A23E1">
        <w:t>. 2019;28(7):524-33.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229C" w14:textId="77777777" w:rsidR="00EC5B87" w:rsidRDefault="00EC5B87">
    <w:pPr>
      <w:pStyle w:val="Header"/>
    </w:pPr>
    <w:r>
      <w:rPr>
        <w:noProof/>
        <w:lang w:eastAsia="en-AU"/>
      </w:rPr>
      <w:drawing>
        <wp:anchor distT="0" distB="0" distL="114300" distR="114300" simplePos="0" relativeHeight="251646976" behindDoc="1" locked="0" layoutInCell="1" allowOverlap="1" wp14:anchorId="32C5A920" wp14:editId="63F6061E">
          <wp:simplePos x="0" y="0"/>
          <wp:positionH relativeFrom="page">
            <wp:align>left</wp:align>
          </wp:positionH>
          <wp:positionV relativeFrom="page">
            <wp:align>top</wp:align>
          </wp:positionV>
          <wp:extent cx="7559039" cy="10692382"/>
          <wp:effectExtent l="0" t="0" r="444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39" cy="10692382"/>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A991A" w14:textId="77777777" w:rsidR="00EC5B87" w:rsidRDefault="00EC5B87" w:rsidP="00975BB5">
    <w:pPr>
      <w:pStyle w:val="Header"/>
      <w:tabs>
        <w:tab w:val="clear" w:pos="4513"/>
        <w:tab w:val="clear" w:pos="9026"/>
      </w:tabs>
      <w:ind w:right="-1"/>
      <w:jc w:val="right"/>
      <w:rPr>
        <w:rFonts w:asciiTheme="minorBidi" w:hAnsiTheme="minorBidi" w:cstheme="minorBidi"/>
        <w:noProof/>
        <w:color w:val="004C90" w:themeColor="text2"/>
        <w:sz w:val="16"/>
        <w:szCs w:val="16"/>
      </w:rPr>
    </w:pPr>
    <w:r>
      <w:rPr>
        <w:noProof/>
        <w:lang w:eastAsia="en-AU"/>
      </w:rPr>
      <w:drawing>
        <wp:anchor distT="0" distB="0" distL="114300" distR="114300" simplePos="0" relativeHeight="251669504" behindDoc="1" locked="0" layoutInCell="1" allowOverlap="1" wp14:anchorId="70559067" wp14:editId="1D91A1A7">
          <wp:simplePos x="0" y="0"/>
          <wp:positionH relativeFrom="margin">
            <wp:align>right</wp:align>
          </wp:positionH>
          <wp:positionV relativeFrom="page">
            <wp:posOffset>360045</wp:posOffset>
          </wp:positionV>
          <wp:extent cx="540000" cy="540000"/>
          <wp:effectExtent l="0" t="0" r="0" b="0"/>
          <wp:wrapNone/>
          <wp:docPr id="395" name="Picture 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75386" w14:textId="77777777" w:rsidR="00EC5B87" w:rsidRDefault="00EC5B8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F8FD8" w14:textId="77777777" w:rsidR="00EC5B87" w:rsidRDefault="00EC5B87" w:rsidP="00CA3943">
    <w:pPr>
      <w:pStyle w:val="Header"/>
      <w:tabs>
        <w:tab w:val="clear" w:pos="4513"/>
        <w:tab w:val="clear" w:pos="9026"/>
      </w:tabs>
      <w:ind w:right="-1"/>
      <w:jc w:val="center"/>
      <w:rPr>
        <w:rFonts w:asciiTheme="minorBidi" w:hAnsiTheme="minorBidi" w:cstheme="minorBidi"/>
        <w:noProof/>
        <w:color w:val="004C90" w:themeColor="text2"/>
        <w:sz w:val="16"/>
        <w:szCs w:val="16"/>
      </w:rPr>
    </w:pPr>
    <w:r w:rsidRPr="00CA3943">
      <w:rPr>
        <w:rFonts w:asciiTheme="minorBidi" w:hAnsiTheme="minorBidi" w:cstheme="minorBidi"/>
        <w:noProof/>
        <w:color w:val="004C90" w:themeColor="text2"/>
        <w:sz w:val="16"/>
        <w:szCs w:val="16"/>
      </w:rPr>
      <w:t>Final Draft</w:t>
    </w:r>
    <w:r>
      <w:rPr>
        <w:noProof/>
        <w:lang w:eastAsia="en-AU"/>
      </w:rPr>
      <w:drawing>
        <wp:anchor distT="0" distB="0" distL="114300" distR="114300" simplePos="0" relativeHeight="251652096" behindDoc="1" locked="0" layoutInCell="1" allowOverlap="1" wp14:anchorId="76F33C3C" wp14:editId="6C5ACF51">
          <wp:simplePos x="0" y="0"/>
          <wp:positionH relativeFrom="margin">
            <wp:align>left</wp:align>
          </wp:positionH>
          <wp:positionV relativeFrom="page">
            <wp:posOffset>360045</wp:posOffset>
          </wp:positionV>
          <wp:extent cx="540000" cy="540000"/>
          <wp:effectExtent l="0" t="0" r="0"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3B893" w14:textId="77777777" w:rsidR="00EC5B87" w:rsidRPr="00CA3943" w:rsidRDefault="00EC5B87" w:rsidP="00CA3943">
    <w:pPr>
      <w:pStyle w:val="Header"/>
      <w:tabs>
        <w:tab w:val="clear" w:pos="4513"/>
        <w:tab w:val="clear" w:pos="9026"/>
      </w:tabs>
      <w:ind w:right="-1"/>
      <w:jc w:val="center"/>
      <w:rPr>
        <w:rFonts w:asciiTheme="minorBidi" w:hAnsiTheme="minorBidi" w:cstheme="minorBidi"/>
        <w:noProof/>
        <w:color w:val="004C90" w:themeColor="text2"/>
        <w:sz w:val="16"/>
        <w:szCs w:val="16"/>
      </w:rPr>
    </w:pPr>
    <w:r>
      <w:rPr>
        <w:noProof/>
        <w:lang w:eastAsia="en-AU"/>
      </w:rPr>
      <w:drawing>
        <wp:anchor distT="0" distB="0" distL="114300" distR="114300" simplePos="0" relativeHeight="251660288" behindDoc="1" locked="0" layoutInCell="1" allowOverlap="1" wp14:anchorId="72D04AA3" wp14:editId="3BCC44EE">
          <wp:simplePos x="0" y="0"/>
          <wp:positionH relativeFrom="margin">
            <wp:align>right</wp:align>
          </wp:positionH>
          <wp:positionV relativeFrom="page">
            <wp:posOffset>360045</wp:posOffset>
          </wp:positionV>
          <wp:extent cx="540000" cy="540000"/>
          <wp:effectExtent l="0" t="0" r="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95987" w14:textId="77777777" w:rsidR="00EC5B87" w:rsidRDefault="00EC5B8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CD883" w14:textId="77777777" w:rsidR="00EC5B87" w:rsidRDefault="00EC5B87" w:rsidP="006D21BC">
    <w:pPr>
      <w:pStyle w:val="Header"/>
      <w:tabs>
        <w:tab w:val="clear" w:pos="4513"/>
        <w:tab w:val="clear" w:pos="9026"/>
      </w:tabs>
      <w:rPr>
        <w:rFonts w:asciiTheme="minorBidi" w:hAnsiTheme="minorBidi" w:cstheme="minorBidi"/>
        <w:noProof/>
        <w:color w:val="004C90" w:themeColor="text2"/>
        <w:sz w:val="16"/>
        <w:szCs w:val="16"/>
      </w:rPr>
    </w:pPr>
    <w:r>
      <w:rPr>
        <w:noProof/>
        <w:lang w:eastAsia="en-AU"/>
      </w:rPr>
      <w:drawing>
        <wp:anchor distT="0" distB="0" distL="114300" distR="114300" simplePos="0" relativeHeight="251657216" behindDoc="1" locked="0" layoutInCell="1" allowOverlap="1" wp14:anchorId="58424F88" wp14:editId="02F1E6FB">
          <wp:simplePos x="0" y="0"/>
          <wp:positionH relativeFrom="column">
            <wp:posOffset>5538470</wp:posOffset>
          </wp:positionH>
          <wp:positionV relativeFrom="page">
            <wp:posOffset>360045</wp:posOffset>
          </wp:positionV>
          <wp:extent cx="540000" cy="540000"/>
          <wp:effectExtent l="0" t="0" r="0" b="0"/>
          <wp:wrapNone/>
          <wp:docPr id="357" name="Picture 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4551A" w14:textId="5FC5EAF3" w:rsidR="005A32C7" w:rsidRPr="00CA3943" w:rsidRDefault="005A32C7" w:rsidP="00CA3943">
    <w:pPr>
      <w:pStyle w:val="Header"/>
      <w:tabs>
        <w:tab w:val="clear" w:pos="4513"/>
        <w:tab w:val="clear" w:pos="9026"/>
      </w:tabs>
      <w:ind w:right="-1"/>
      <w:jc w:val="center"/>
      <w:rPr>
        <w:rFonts w:asciiTheme="minorBidi" w:hAnsiTheme="minorBidi" w:cstheme="minorBidi"/>
        <w:noProof/>
        <w:color w:val="004C90" w:themeColor="text2"/>
        <w:sz w:val="16"/>
        <w:szCs w:val="16"/>
      </w:rPr>
    </w:pPr>
    <w:r>
      <w:rPr>
        <w:noProof/>
        <w:lang w:eastAsia="en-AU"/>
      </w:rPr>
      <mc:AlternateContent>
        <mc:Choice Requires="wpg">
          <w:drawing>
            <wp:anchor distT="0" distB="0" distL="114300" distR="114300" simplePos="0" relativeHeight="251677696" behindDoc="0" locked="0" layoutInCell="1" allowOverlap="1" wp14:anchorId="485002B5" wp14:editId="6CF08908">
              <wp:simplePos x="0" y="0"/>
              <wp:positionH relativeFrom="margin">
                <wp:align>right</wp:align>
              </wp:positionH>
              <wp:positionV relativeFrom="paragraph">
                <wp:posOffset>-27940</wp:posOffset>
              </wp:positionV>
              <wp:extent cx="540000" cy="540000"/>
              <wp:effectExtent l="0" t="0" r="12700" b="12700"/>
              <wp:wrapNone/>
              <wp:docPr id="18" name="Group 16">
                <a:extLst xmlns:a="http://schemas.openxmlformats.org/drawingml/2006/main">
                  <a:ext uri="{FF2B5EF4-FFF2-40B4-BE49-F238E27FC236}">
                    <a16:creationId xmlns:a16="http://schemas.microsoft.com/office/drawing/2014/main" id="{184BFA66-4EC9-47BF-ABD8-464A1CFF37FF}"/>
                  </a:ext>
                </a:extLst>
              </wp:docPr>
              <wp:cNvGraphicFramePr/>
              <a:graphic xmlns:a="http://schemas.openxmlformats.org/drawingml/2006/main">
                <a:graphicData uri="http://schemas.microsoft.com/office/word/2010/wordprocessingGroup">
                  <wpg:wgp>
                    <wpg:cNvGrpSpPr/>
                    <wpg:grpSpPr>
                      <a:xfrm>
                        <a:off x="0" y="0"/>
                        <a:ext cx="540000" cy="540000"/>
                        <a:chOff x="-2" y="-2"/>
                        <a:chExt cx="1104807" cy="1104807"/>
                      </a:xfrm>
                    </wpg:grpSpPr>
                    <wps:wsp>
                      <wps:cNvPr id="20" name="Oval 20">
                        <a:extLst>
                          <a:ext uri="{FF2B5EF4-FFF2-40B4-BE49-F238E27FC236}">
                            <a16:creationId xmlns:a16="http://schemas.microsoft.com/office/drawing/2014/main" id="{8BCCD1EB-5DA0-4AF7-B408-15714F7BFBC3}"/>
                          </a:ext>
                        </a:extLst>
                      </wps:cNvPr>
                      <wps:cNvSpPr/>
                      <wps:spPr>
                        <a:xfrm>
                          <a:off x="-2" y="-2"/>
                          <a:ext cx="1104807" cy="1104807"/>
                        </a:xfrm>
                        <a:prstGeom prst="ellipse">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21">
                        <a:extLst>
                          <a:ext uri="{FF2B5EF4-FFF2-40B4-BE49-F238E27FC236}">
                            <a16:creationId xmlns:a16="http://schemas.microsoft.com/office/drawing/2014/main" id="{7D8CCC57-1F2B-444C-97FF-F508E8D4DC05}"/>
                          </a:ext>
                        </a:extLst>
                      </wps:cNvPr>
                      <wps:cNvSpPr>
                        <a:spLocks noChangeAspect="1" noEditPoints="1"/>
                      </wps:cNvSpPr>
                      <wps:spPr bwMode="auto">
                        <a:xfrm>
                          <a:off x="148266" y="199734"/>
                          <a:ext cx="829908" cy="663926"/>
                        </a:xfrm>
                        <a:custGeom>
                          <a:avLst/>
                          <a:gdLst>
                            <a:gd name="T0" fmla="*/ 404 w 685"/>
                            <a:gd name="T1" fmla="*/ 374 h 547"/>
                            <a:gd name="T2" fmla="*/ 413 w 685"/>
                            <a:gd name="T3" fmla="*/ 445 h 547"/>
                            <a:gd name="T4" fmla="*/ 371 w 685"/>
                            <a:gd name="T5" fmla="*/ 415 h 547"/>
                            <a:gd name="T6" fmla="*/ 417 w 685"/>
                            <a:gd name="T7" fmla="*/ 437 h 547"/>
                            <a:gd name="T8" fmla="*/ 344 w 685"/>
                            <a:gd name="T9" fmla="*/ 443 h 547"/>
                            <a:gd name="T10" fmla="*/ 358 w 685"/>
                            <a:gd name="T11" fmla="*/ 434 h 547"/>
                            <a:gd name="T12" fmla="*/ 332 w 685"/>
                            <a:gd name="T13" fmla="*/ 481 h 547"/>
                            <a:gd name="T14" fmla="*/ 320 w 685"/>
                            <a:gd name="T15" fmla="*/ 450 h 547"/>
                            <a:gd name="T16" fmla="*/ 343 w 685"/>
                            <a:gd name="T17" fmla="*/ 471 h 547"/>
                            <a:gd name="T18" fmla="*/ 345 w 685"/>
                            <a:gd name="T19" fmla="*/ 352 h 547"/>
                            <a:gd name="T20" fmla="*/ 345 w 685"/>
                            <a:gd name="T21" fmla="*/ 290 h 547"/>
                            <a:gd name="T22" fmla="*/ 199 w 685"/>
                            <a:gd name="T23" fmla="*/ 335 h 547"/>
                            <a:gd name="T24" fmla="*/ 200 w 685"/>
                            <a:gd name="T25" fmla="*/ 386 h 547"/>
                            <a:gd name="T26" fmla="*/ 324 w 685"/>
                            <a:gd name="T27" fmla="*/ 337 h 547"/>
                            <a:gd name="T28" fmla="*/ 338 w 685"/>
                            <a:gd name="T29" fmla="*/ 372 h 547"/>
                            <a:gd name="T30" fmla="*/ 347 w 685"/>
                            <a:gd name="T31" fmla="*/ 375 h 547"/>
                            <a:gd name="T32" fmla="*/ 358 w 685"/>
                            <a:gd name="T33" fmla="*/ 376 h 547"/>
                            <a:gd name="T34" fmla="*/ 367 w 685"/>
                            <a:gd name="T35" fmla="*/ 374 h 547"/>
                            <a:gd name="T36" fmla="*/ 376 w 685"/>
                            <a:gd name="T37" fmla="*/ 367 h 547"/>
                            <a:gd name="T38" fmla="*/ 394 w 685"/>
                            <a:gd name="T39" fmla="*/ 267 h 547"/>
                            <a:gd name="T40" fmla="*/ 375 w 685"/>
                            <a:gd name="T41" fmla="*/ 253 h 547"/>
                            <a:gd name="T42" fmla="*/ 378 w 685"/>
                            <a:gd name="T43" fmla="*/ 154 h 547"/>
                            <a:gd name="T44" fmla="*/ 405 w 685"/>
                            <a:gd name="T45" fmla="*/ 95 h 547"/>
                            <a:gd name="T46" fmla="*/ 398 w 685"/>
                            <a:gd name="T47" fmla="*/ 158 h 547"/>
                            <a:gd name="T48" fmla="*/ 461 w 685"/>
                            <a:gd name="T49" fmla="*/ 133 h 547"/>
                            <a:gd name="T50" fmla="*/ 518 w 685"/>
                            <a:gd name="T51" fmla="*/ 55 h 547"/>
                            <a:gd name="T52" fmla="*/ 560 w 685"/>
                            <a:gd name="T53" fmla="*/ 39 h 547"/>
                            <a:gd name="T54" fmla="*/ 508 w 685"/>
                            <a:gd name="T55" fmla="*/ 145 h 547"/>
                            <a:gd name="T56" fmla="*/ 627 w 685"/>
                            <a:gd name="T57" fmla="*/ 60 h 547"/>
                            <a:gd name="T58" fmla="*/ 572 w 685"/>
                            <a:gd name="T59" fmla="*/ 153 h 547"/>
                            <a:gd name="T60" fmla="*/ 641 w 685"/>
                            <a:gd name="T61" fmla="*/ 106 h 547"/>
                            <a:gd name="T62" fmla="*/ 619 w 685"/>
                            <a:gd name="T63" fmla="*/ 149 h 547"/>
                            <a:gd name="T64" fmla="*/ 592 w 685"/>
                            <a:gd name="T65" fmla="*/ 200 h 547"/>
                            <a:gd name="T66" fmla="*/ 652 w 685"/>
                            <a:gd name="T67" fmla="*/ 163 h 547"/>
                            <a:gd name="T68" fmla="*/ 661 w 685"/>
                            <a:gd name="T69" fmla="*/ 177 h 547"/>
                            <a:gd name="T70" fmla="*/ 602 w 685"/>
                            <a:gd name="T71" fmla="*/ 215 h 547"/>
                            <a:gd name="T72" fmla="*/ 412 w 685"/>
                            <a:gd name="T73" fmla="*/ 350 h 547"/>
                            <a:gd name="T74" fmla="*/ 324 w 685"/>
                            <a:gd name="T75" fmla="*/ 430 h 547"/>
                            <a:gd name="T76" fmla="*/ 251 w 685"/>
                            <a:gd name="T77" fmla="*/ 547 h 547"/>
                            <a:gd name="T78" fmla="*/ 371 w 685"/>
                            <a:gd name="T79" fmla="*/ 487 h 547"/>
                            <a:gd name="T80" fmla="*/ 450 w 685"/>
                            <a:gd name="T81" fmla="*/ 420 h 547"/>
                            <a:gd name="T82" fmla="*/ 612 w 685"/>
                            <a:gd name="T83" fmla="*/ 232 h 547"/>
                            <a:gd name="T84" fmla="*/ 674 w 685"/>
                            <a:gd name="T85" fmla="*/ 193 h 547"/>
                            <a:gd name="T86" fmla="*/ 666 w 685"/>
                            <a:gd name="T87" fmla="*/ 143 h 547"/>
                            <a:gd name="T88" fmla="*/ 624 w 685"/>
                            <a:gd name="T89" fmla="*/ 94 h 547"/>
                            <a:gd name="T90" fmla="*/ 577 w 685"/>
                            <a:gd name="T91" fmla="*/ 49 h 547"/>
                            <a:gd name="T92" fmla="*/ 500 w 685"/>
                            <a:gd name="T93" fmla="*/ 46 h 547"/>
                            <a:gd name="T94" fmla="*/ 436 w 685"/>
                            <a:gd name="T95" fmla="*/ 78 h 547"/>
                            <a:gd name="T96" fmla="*/ 359 w 685"/>
                            <a:gd name="T97" fmla="*/ 147 h 547"/>
                            <a:gd name="T98" fmla="*/ 302 w 685"/>
                            <a:gd name="T99" fmla="*/ 224 h 547"/>
                            <a:gd name="T100" fmla="*/ 274 w 685"/>
                            <a:gd name="T101" fmla="*/ 239 h 547"/>
                            <a:gd name="T102" fmla="*/ 348 w 685"/>
                            <a:gd name="T103" fmla="*/ 264 h 547"/>
                            <a:gd name="T104" fmla="*/ 373 w 685"/>
                            <a:gd name="T105" fmla="*/ 273 h 547"/>
                            <a:gd name="T106" fmla="*/ 363 w 685"/>
                            <a:gd name="T107" fmla="*/ 351 h 547"/>
                            <a:gd name="T108" fmla="*/ 359 w 685"/>
                            <a:gd name="T109" fmla="*/ 355 h 547"/>
                            <a:gd name="T110" fmla="*/ 356 w 685"/>
                            <a:gd name="T111" fmla="*/ 356 h 547"/>
                            <a:gd name="T112" fmla="*/ 351 w 685"/>
                            <a:gd name="T113" fmla="*/ 356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85" h="547">
                              <a:moveTo>
                                <a:pt x="439" y="397"/>
                              </a:moveTo>
                              <a:cubicBezTo>
                                <a:pt x="439" y="401"/>
                                <a:pt x="438" y="404"/>
                                <a:pt x="436" y="406"/>
                              </a:cubicBezTo>
                              <a:cubicBezTo>
                                <a:pt x="431" y="410"/>
                                <a:pt x="424" y="410"/>
                                <a:pt x="419" y="406"/>
                              </a:cubicBezTo>
                              <a:cubicBezTo>
                                <a:pt x="407" y="393"/>
                                <a:pt x="407" y="393"/>
                                <a:pt x="407" y="393"/>
                              </a:cubicBezTo>
                              <a:cubicBezTo>
                                <a:pt x="404" y="391"/>
                                <a:pt x="404" y="391"/>
                                <a:pt x="404" y="391"/>
                              </a:cubicBezTo>
                              <a:cubicBezTo>
                                <a:pt x="402" y="389"/>
                                <a:pt x="401" y="387"/>
                                <a:pt x="401" y="385"/>
                              </a:cubicBezTo>
                              <a:cubicBezTo>
                                <a:pt x="400" y="381"/>
                                <a:pt x="401" y="377"/>
                                <a:pt x="404" y="374"/>
                              </a:cubicBezTo>
                              <a:cubicBezTo>
                                <a:pt x="406" y="372"/>
                                <a:pt x="409" y="370"/>
                                <a:pt x="412" y="370"/>
                              </a:cubicBezTo>
                              <a:cubicBezTo>
                                <a:pt x="413" y="370"/>
                                <a:pt x="414" y="370"/>
                                <a:pt x="415" y="371"/>
                              </a:cubicBezTo>
                              <a:cubicBezTo>
                                <a:pt x="417" y="371"/>
                                <a:pt x="419" y="372"/>
                                <a:pt x="421" y="374"/>
                              </a:cubicBezTo>
                              <a:cubicBezTo>
                                <a:pt x="423" y="376"/>
                                <a:pt x="423" y="376"/>
                                <a:pt x="423" y="376"/>
                              </a:cubicBezTo>
                              <a:cubicBezTo>
                                <a:pt x="436" y="389"/>
                                <a:pt x="436" y="389"/>
                                <a:pt x="436" y="389"/>
                              </a:cubicBezTo>
                              <a:cubicBezTo>
                                <a:pt x="438" y="391"/>
                                <a:pt x="439" y="394"/>
                                <a:pt x="439" y="397"/>
                              </a:cubicBezTo>
                              <a:moveTo>
                                <a:pt x="413" y="445"/>
                              </a:moveTo>
                              <a:cubicBezTo>
                                <a:pt x="409" y="450"/>
                                <a:pt x="401" y="450"/>
                                <a:pt x="397" y="445"/>
                              </a:cubicBezTo>
                              <a:cubicBezTo>
                                <a:pt x="393" y="442"/>
                                <a:pt x="393" y="442"/>
                                <a:pt x="393" y="442"/>
                              </a:cubicBezTo>
                              <a:cubicBezTo>
                                <a:pt x="392" y="441"/>
                                <a:pt x="392" y="440"/>
                                <a:pt x="390" y="439"/>
                              </a:cubicBezTo>
                              <a:cubicBezTo>
                                <a:pt x="376" y="424"/>
                                <a:pt x="376" y="424"/>
                                <a:pt x="376" y="424"/>
                              </a:cubicBezTo>
                              <a:cubicBezTo>
                                <a:pt x="373" y="421"/>
                                <a:pt x="373" y="421"/>
                                <a:pt x="373" y="421"/>
                              </a:cubicBezTo>
                              <a:cubicBezTo>
                                <a:pt x="372" y="419"/>
                                <a:pt x="371" y="417"/>
                                <a:pt x="371" y="415"/>
                              </a:cubicBezTo>
                              <a:cubicBezTo>
                                <a:pt x="371" y="415"/>
                                <a:pt x="371" y="415"/>
                                <a:pt x="371" y="415"/>
                              </a:cubicBezTo>
                              <a:cubicBezTo>
                                <a:pt x="371" y="411"/>
                                <a:pt x="372" y="408"/>
                                <a:pt x="375" y="406"/>
                              </a:cubicBezTo>
                              <a:cubicBezTo>
                                <a:pt x="377" y="404"/>
                                <a:pt x="380" y="403"/>
                                <a:pt x="383" y="403"/>
                              </a:cubicBezTo>
                              <a:cubicBezTo>
                                <a:pt x="383" y="403"/>
                                <a:pt x="383" y="403"/>
                                <a:pt x="383" y="403"/>
                              </a:cubicBezTo>
                              <a:cubicBezTo>
                                <a:pt x="386" y="403"/>
                                <a:pt x="389" y="404"/>
                                <a:pt x="391" y="406"/>
                              </a:cubicBezTo>
                              <a:cubicBezTo>
                                <a:pt x="393" y="407"/>
                                <a:pt x="393" y="407"/>
                                <a:pt x="393" y="407"/>
                              </a:cubicBezTo>
                              <a:cubicBezTo>
                                <a:pt x="413" y="428"/>
                                <a:pt x="413" y="428"/>
                                <a:pt x="413" y="428"/>
                              </a:cubicBezTo>
                              <a:cubicBezTo>
                                <a:pt x="416" y="431"/>
                                <a:pt x="417" y="434"/>
                                <a:pt x="417" y="437"/>
                              </a:cubicBezTo>
                              <a:cubicBezTo>
                                <a:pt x="417" y="440"/>
                                <a:pt x="416" y="443"/>
                                <a:pt x="413" y="445"/>
                              </a:cubicBezTo>
                              <a:moveTo>
                                <a:pt x="377" y="464"/>
                              </a:moveTo>
                              <a:cubicBezTo>
                                <a:pt x="373" y="468"/>
                                <a:pt x="368" y="468"/>
                                <a:pt x="365" y="464"/>
                              </a:cubicBezTo>
                              <a:cubicBezTo>
                                <a:pt x="358" y="457"/>
                                <a:pt x="358" y="457"/>
                                <a:pt x="358" y="457"/>
                              </a:cubicBezTo>
                              <a:cubicBezTo>
                                <a:pt x="357" y="457"/>
                                <a:pt x="357" y="456"/>
                                <a:pt x="357" y="456"/>
                              </a:cubicBezTo>
                              <a:cubicBezTo>
                                <a:pt x="351" y="450"/>
                                <a:pt x="351" y="450"/>
                                <a:pt x="351" y="450"/>
                              </a:cubicBezTo>
                              <a:cubicBezTo>
                                <a:pt x="344" y="443"/>
                                <a:pt x="344" y="443"/>
                                <a:pt x="344" y="443"/>
                              </a:cubicBezTo>
                              <a:cubicBezTo>
                                <a:pt x="344" y="443"/>
                                <a:pt x="344" y="443"/>
                                <a:pt x="344" y="443"/>
                              </a:cubicBezTo>
                              <a:cubicBezTo>
                                <a:pt x="343" y="441"/>
                                <a:pt x="343" y="440"/>
                                <a:pt x="343" y="438"/>
                              </a:cubicBezTo>
                              <a:cubicBezTo>
                                <a:pt x="343" y="436"/>
                                <a:pt x="343" y="434"/>
                                <a:pt x="345" y="432"/>
                              </a:cubicBezTo>
                              <a:cubicBezTo>
                                <a:pt x="347" y="431"/>
                                <a:pt x="349" y="430"/>
                                <a:pt x="351" y="430"/>
                              </a:cubicBezTo>
                              <a:cubicBezTo>
                                <a:pt x="352" y="430"/>
                                <a:pt x="354" y="430"/>
                                <a:pt x="355" y="431"/>
                              </a:cubicBezTo>
                              <a:cubicBezTo>
                                <a:pt x="356" y="432"/>
                                <a:pt x="356" y="432"/>
                                <a:pt x="357" y="432"/>
                              </a:cubicBezTo>
                              <a:cubicBezTo>
                                <a:pt x="358" y="434"/>
                                <a:pt x="358" y="434"/>
                                <a:pt x="358" y="434"/>
                              </a:cubicBezTo>
                              <a:cubicBezTo>
                                <a:pt x="359" y="435"/>
                                <a:pt x="360" y="436"/>
                                <a:pt x="361" y="437"/>
                              </a:cubicBezTo>
                              <a:cubicBezTo>
                                <a:pt x="362" y="438"/>
                                <a:pt x="362" y="438"/>
                                <a:pt x="362" y="438"/>
                              </a:cubicBezTo>
                              <a:cubicBezTo>
                                <a:pt x="378" y="455"/>
                                <a:pt x="378" y="455"/>
                                <a:pt x="378" y="455"/>
                              </a:cubicBezTo>
                              <a:cubicBezTo>
                                <a:pt x="379" y="456"/>
                                <a:pt x="379" y="457"/>
                                <a:pt x="379" y="459"/>
                              </a:cubicBezTo>
                              <a:cubicBezTo>
                                <a:pt x="379" y="461"/>
                                <a:pt x="378" y="463"/>
                                <a:pt x="377" y="464"/>
                              </a:cubicBezTo>
                              <a:moveTo>
                                <a:pt x="343" y="481"/>
                              </a:moveTo>
                              <a:cubicBezTo>
                                <a:pt x="340" y="484"/>
                                <a:pt x="335" y="484"/>
                                <a:pt x="332" y="481"/>
                              </a:cubicBezTo>
                              <a:cubicBezTo>
                                <a:pt x="326" y="475"/>
                                <a:pt x="326" y="475"/>
                                <a:pt x="326" y="475"/>
                              </a:cubicBezTo>
                              <a:cubicBezTo>
                                <a:pt x="319" y="468"/>
                                <a:pt x="319" y="468"/>
                                <a:pt x="319" y="468"/>
                              </a:cubicBezTo>
                              <a:cubicBezTo>
                                <a:pt x="314" y="463"/>
                                <a:pt x="314" y="463"/>
                                <a:pt x="314" y="463"/>
                              </a:cubicBezTo>
                              <a:cubicBezTo>
                                <a:pt x="313" y="463"/>
                                <a:pt x="313" y="462"/>
                                <a:pt x="312" y="461"/>
                              </a:cubicBezTo>
                              <a:cubicBezTo>
                                <a:pt x="312" y="460"/>
                                <a:pt x="312" y="459"/>
                                <a:pt x="312" y="458"/>
                              </a:cubicBezTo>
                              <a:cubicBezTo>
                                <a:pt x="312" y="456"/>
                                <a:pt x="313" y="454"/>
                                <a:pt x="314" y="452"/>
                              </a:cubicBezTo>
                              <a:cubicBezTo>
                                <a:pt x="316" y="451"/>
                                <a:pt x="318" y="450"/>
                                <a:pt x="320" y="450"/>
                              </a:cubicBezTo>
                              <a:cubicBezTo>
                                <a:pt x="321" y="450"/>
                                <a:pt x="321" y="450"/>
                                <a:pt x="322" y="450"/>
                              </a:cubicBezTo>
                              <a:cubicBezTo>
                                <a:pt x="323" y="451"/>
                                <a:pt x="324" y="451"/>
                                <a:pt x="325" y="452"/>
                              </a:cubicBezTo>
                              <a:cubicBezTo>
                                <a:pt x="330" y="457"/>
                                <a:pt x="330" y="457"/>
                                <a:pt x="330" y="457"/>
                              </a:cubicBezTo>
                              <a:cubicBezTo>
                                <a:pt x="330" y="457"/>
                                <a:pt x="330" y="457"/>
                                <a:pt x="330" y="457"/>
                              </a:cubicBezTo>
                              <a:cubicBezTo>
                                <a:pt x="330" y="457"/>
                                <a:pt x="331" y="458"/>
                                <a:pt x="331" y="458"/>
                              </a:cubicBezTo>
                              <a:cubicBezTo>
                                <a:pt x="337" y="464"/>
                                <a:pt x="337" y="464"/>
                                <a:pt x="337" y="464"/>
                              </a:cubicBezTo>
                              <a:cubicBezTo>
                                <a:pt x="343" y="471"/>
                                <a:pt x="343" y="471"/>
                                <a:pt x="343" y="471"/>
                              </a:cubicBezTo>
                              <a:cubicBezTo>
                                <a:pt x="344" y="472"/>
                                <a:pt x="345" y="474"/>
                                <a:pt x="345" y="476"/>
                              </a:cubicBezTo>
                              <a:cubicBezTo>
                                <a:pt x="345" y="478"/>
                                <a:pt x="344" y="480"/>
                                <a:pt x="343" y="481"/>
                              </a:cubicBezTo>
                              <a:moveTo>
                                <a:pt x="349" y="355"/>
                              </a:moveTo>
                              <a:cubicBezTo>
                                <a:pt x="348" y="355"/>
                                <a:pt x="348" y="355"/>
                                <a:pt x="348" y="355"/>
                              </a:cubicBezTo>
                              <a:cubicBezTo>
                                <a:pt x="348" y="355"/>
                                <a:pt x="348" y="355"/>
                                <a:pt x="348" y="355"/>
                              </a:cubicBezTo>
                              <a:cubicBezTo>
                                <a:pt x="347" y="354"/>
                                <a:pt x="346" y="353"/>
                                <a:pt x="345" y="352"/>
                              </a:cubicBezTo>
                              <a:cubicBezTo>
                                <a:pt x="345" y="352"/>
                                <a:pt x="345" y="352"/>
                                <a:pt x="345" y="352"/>
                              </a:cubicBezTo>
                              <a:cubicBezTo>
                                <a:pt x="344" y="351"/>
                                <a:pt x="344" y="350"/>
                                <a:pt x="344" y="349"/>
                              </a:cubicBezTo>
                              <a:cubicBezTo>
                                <a:pt x="343" y="347"/>
                                <a:pt x="342" y="345"/>
                                <a:pt x="343" y="343"/>
                              </a:cubicBezTo>
                              <a:cubicBezTo>
                                <a:pt x="343" y="343"/>
                                <a:pt x="343" y="342"/>
                                <a:pt x="343" y="342"/>
                              </a:cubicBezTo>
                              <a:cubicBezTo>
                                <a:pt x="343" y="342"/>
                                <a:pt x="343" y="342"/>
                                <a:pt x="343" y="342"/>
                              </a:cubicBezTo>
                              <a:cubicBezTo>
                                <a:pt x="353" y="302"/>
                                <a:pt x="353" y="302"/>
                                <a:pt x="353" y="302"/>
                              </a:cubicBezTo>
                              <a:cubicBezTo>
                                <a:pt x="354" y="300"/>
                                <a:pt x="353" y="297"/>
                                <a:pt x="352" y="294"/>
                              </a:cubicBezTo>
                              <a:cubicBezTo>
                                <a:pt x="350" y="292"/>
                                <a:pt x="348" y="291"/>
                                <a:pt x="345" y="290"/>
                              </a:cubicBezTo>
                              <a:cubicBezTo>
                                <a:pt x="325" y="287"/>
                                <a:pt x="325" y="287"/>
                                <a:pt x="325" y="287"/>
                              </a:cubicBezTo>
                              <a:cubicBezTo>
                                <a:pt x="313" y="285"/>
                                <a:pt x="313" y="285"/>
                                <a:pt x="313" y="285"/>
                              </a:cubicBezTo>
                              <a:cubicBezTo>
                                <a:pt x="306" y="284"/>
                                <a:pt x="306" y="284"/>
                                <a:pt x="306" y="284"/>
                              </a:cubicBezTo>
                              <a:cubicBezTo>
                                <a:pt x="303" y="284"/>
                                <a:pt x="300" y="285"/>
                                <a:pt x="297" y="287"/>
                              </a:cubicBezTo>
                              <a:cubicBezTo>
                                <a:pt x="297" y="287"/>
                                <a:pt x="297" y="287"/>
                                <a:pt x="297" y="287"/>
                              </a:cubicBezTo>
                              <a:cubicBezTo>
                                <a:pt x="214" y="371"/>
                                <a:pt x="214" y="371"/>
                                <a:pt x="214" y="371"/>
                              </a:cubicBezTo>
                              <a:cubicBezTo>
                                <a:pt x="204" y="362"/>
                                <a:pt x="199" y="349"/>
                                <a:pt x="199" y="335"/>
                              </a:cubicBezTo>
                              <a:cubicBezTo>
                                <a:pt x="198" y="332"/>
                                <a:pt x="197" y="330"/>
                                <a:pt x="196" y="328"/>
                              </a:cubicBezTo>
                              <a:cubicBezTo>
                                <a:pt x="18" y="147"/>
                                <a:pt x="18" y="147"/>
                                <a:pt x="18" y="147"/>
                              </a:cubicBezTo>
                              <a:cubicBezTo>
                                <a:pt x="18" y="147"/>
                                <a:pt x="18" y="147"/>
                                <a:pt x="18" y="147"/>
                              </a:cubicBezTo>
                              <a:cubicBezTo>
                                <a:pt x="14" y="143"/>
                                <a:pt x="7" y="143"/>
                                <a:pt x="4" y="147"/>
                              </a:cubicBezTo>
                              <a:cubicBezTo>
                                <a:pt x="0" y="151"/>
                                <a:pt x="0" y="157"/>
                                <a:pt x="4" y="161"/>
                              </a:cubicBezTo>
                              <a:cubicBezTo>
                                <a:pt x="179" y="340"/>
                                <a:pt x="179" y="340"/>
                                <a:pt x="179" y="340"/>
                              </a:cubicBezTo>
                              <a:cubicBezTo>
                                <a:pt x="181" y="357"/>
                                <a:pt x="188" y="373"/>
                                <a:pt x="200" y="386"/>
                              </a:cubicBezTo>
                              <a:cubicBezTo>
                                <a:pt x="151" y="435"/>
                                <a:pt x="151" y="435"/>
                                <a:pt x="151" y="435"/>
                              </a:cubicBezTo>
                              <a:cubicBezTo>
                                <a:pt x="147" y="439"/>
                                <a:pt x="147" y="446"/>
                                <a:pt x="151" y="449"/>
                              </a:cubicBezTo>
                              <a:cubicBezTo>
                                <a:pt x="155" y="453"/>
                                <a:pt x="161" y="453"/>
                                <a:pt x="165" y="449"/>
                              </a:cubicBezTo>
                              <a:cubicBezTo>
                                <a:pt x="165" y="449"/>
                                <a:pt x="165" y="449"/>
                                <a:pt x="165" y="449"/>
                              </a:cubicBezTo>
                              <a:cubicBezTo>
                                <a:pt x="308" y="305"/>
                                <a:pt x="308" y="305"/>
                                <a:pt x="308" y="305"/>
                              </a:cubicBezTo>
                              <a:cubicBezTo>
                                <a:pt x="331" y="308"/>
                                <a:pt x="331" y="308"/>
                                <a:pt x="331" y="308"/>
                              </a:cubicBezTo>
                              <a:cubicBezTo>
                                <a:pt x="324" y="337"/>
                                <a:pt x="324" y="337"/>
                                <a:pt x="324" y="337"/>
                              </a:cubicBezTo>
                              <a:cubicBezTo>
                                <a:pt x="324" y="337"/>
                                <a:pt x="324" y="338"/>
                                <a:pt x="324" y="338"/>
                              </a:cubicBezTo>
                              <a:cubicBezTo>
                                <a:pt x="324" y="338"/>
                                <a:pt x="324" y="338"/>
                                <a:pt x="324" y="338"/>
                              </a:cubicBezTo>
                              <a:cubicBezTo>
                                <a:pt x="322" y="345"/>
                                <a:pt x="323" y="351"/>
                                <a:pt x="325" y="357"/>
                              </a:cubicBezTo>
                              <a:cubicBezTo>
                                <a:pt x="326" y="359"/>
                                <a:pt x="327" y="361"/>
                                <a:pt x="329" y="363"/>
                              </a:cubicBezTo>
                              <a:cubicBezTo>
                                <a:pt x="329" y="364"/>
                                <a:pt x="330" y="365"/>
                                <a:pt x="330" y="365"/>
                              </a:cubicBezTo>
                              <a:cubicBezTo>
                                <a:pt x="332" y="368"/>
                                <a:pt x="335" y="370"/>
                                <a:pt x="338" y="372"/>
                              </a:cubicBezTo>
                              <a:cubicBezTo>
                                <a:pt x="338" y="372"/>
                                <a:pt x="338" y="372"/>
                                <a:pt x="338" y="372"/>
                              </a:cubicBezTo>
                              <a:cubicBezTo>
                                <a:pt x="339" y="372"/>
                                <a:pt x="339" y="373"/>
                                <a:pt x="340" y="373"/>
                              </a:cubicBezTo>
                              <a:cubicBezTo>
                                <a:pt x="340" y="373"/>
                                <a:pt x="340" y="373"/>
                                <a:pt x="341" y="373"/>
                              </a:cubicBezTo>
                              <a:cubicBezTo>
                                <a:pt x="341" y="374"/>
                                <a:pt x="342" y="374"/>
                                <a:pt x="343" y="374"/>
                              </a:cubicBezTo>
                              <a:cubicBezTo>
                                <a:pt x="343" y="374"/>
                                <a:pt x="343" y="374"/>
                                <a:pt x="343" y="374"/>
                              </a:cubicBezTo>
                              <a:cubicBezTo>
                                <a:pt x="343" y="374"/>
                                <a:pt x="343" y="374"/>
                                <a:pt x="343" y="374"/>
                              </a:cubicBezTo>
                              <a:cubicBezTo>
                                <a:pt x="344" y="375"/>
                                <a:pt x="345" y="375"/>
                                <a:pt x="346" y="375"/>
                              </a:cubicBezTo>
                              <a:cubicBezTo>
                                <a:pt x="346" y="375"/>
                                <a:pt x="346" y="375"/>
                                <a:pt x="347" y="375"/>
                              </a:cubicBezTo>
                              <a:cubicBezTo>
                                <a:pt x="347" y="376"/>
                                <a:pt x="348" y="376"/>
                                <a:pt x="349" y="376"/>
                              </a:cubicBezTo>
                              <a:cubicBezTo>
                                <a:pt x="349" y="376"/>
                                <a:pt x="349" y="376"/>
                                <a:pt x="349" y="376"/>
                              </a:cubicBezTo>
                              <a:cubicBezTo>
                                <a:pt x="350" y="376"/>
                                <a:pt x="351" y="376"/>
                                <a:pt x="352" y="376"/>
                              </a:cubicBezTo>
                              <a:cubicBezTo>
                                <a:pt x="352" y="376"/>
                                <a:pt x="352" y="376"/>
                                <a:pt x="352" y="376"/>
                              </a:cubicBezTo>
                              <a:cubicBezTo>
                                <a:pt x="353" y="376"/>
                                <a:pt x="354" y="376"/>
                                <a:pt x="355" y="376"/>
                              </a:cubicBezTo>
                              <a:cubicBezTo>
                                <a:pt x="355" y="376"/>
                                <a:pt x="355" y="376"/>
                                <a:pt x="355" y="376"/>
                              </a:cubicBezTo>
                              <a:cubicBezTo>
                                <a:pt x="356" y="376"/>
                                <a:pt x="357" y="376"/>
                                <a:pt x="358" y="376"/>
                              </a:cubicBezTo>
                              <a:cubicBezTo>
                                <a:pt x="359" y="376"/>
                                <a:pt x="360" y="376"/>
                                <a:pt x="360" y="376"/>
                              </a:cubicBezTo>
                              <a:cubicBezTo>
                                <a:pt x="360" y="376"/>
                                <a:pt x="361" y="376"/>
                                <a:pt x="361" y="376"/>
                              </a:cubicBezTo>
                              <a:cubicBezTo>
                                <a:pt x="361" y="376"/>
                                <a:pt x="361" y="376"/>
                                <a:pt x="361" y="375"/>
                              </a:cubicBezTo>
                              <a:cubicBezTo>
                                <a:pt x="362" y="375"/>
                                <a:pt x="363" y="375"/>
                                <a:pt x="364" y="375"/>
                              </a:cubicBezTo>
                              <a:cubicBezTo>
                                <a:pt x="364" y="375"/>
                                <a:pt x="364" y="375"/>
                                <a:pt x="364" y="375"/>
                              </a:cubicBezTo>
                              <a:cubicBezTo>
                                <a:pt x="365" y="374"/>
                                <a:pt x="365" y="374"/>
                                <a:pt x="366" y="374"/>
                              </a:cubicBezTo>
                              <a:cubicBezTo>
                                <a:pt x="366" y="374"/>
                                <a:pt x="366" y="374"/>
                                <a:pt x="367" y="374"/>
                              </a:cubicBezTo>
                              <a:cubicBezTo>
                                <a:pt x="367" y="373"/>
                                <a:pt x="368" y="373"/>
                                <a:pt x="369" y="372"/>
                              </a:cubicBezTo>
                              <a:cubicBezTo>
                                <a:pt x="369" y="372"/>
                                <a:pt x="369" y="372"/>
                                <a:pt x="369" y="372"/>
                              </a:cubicBezTo>
                              <a:cubicBezTo>
                                <a:pt x="370" y="372"/>
                                <a:pt x="371" y="371"/>
                                <a:pt x="371" y="371"/>
                              </a:cubicBezTo>
                              <a:cubicBezTo>
                                <a:pt x="371" y="371"/>
                                <a:pt x="372" y="371"/>
                                <a:pt x="372" y="371"/>
                              </a:cubicBezTo>
                              <a:cubicBezTo>
                                <a:pt x="372" y="370"/>
                                <a:pt x="373" y="369"/>
                                <a:pt x="374" y="369"/>
                              </a:cubicBezTo>
                              <a:cubicBezTo>
                                <a:pt x="374" y="369"/>
                                <a:pt x="374" y="369"/>
                                <a:pt x="374" y="369"/>
                              </a:cubicBezTo>
                              <a:cubicBezTo>
                                <a:pt x="375" y="368"/>
                                <a:pt x="375" y="367"/>
                                <a:pt x="376" y="367"/>
                              </a:cubicBezTo>
                              <a:cubicBezTo>
                                <a:pt x="376" y="367"/>
                                <a:pt x="376" y="367"/>
                                <a:pt x="376" y="367"/>
                              </a:cubicBezTo>
                              <a:cubicBezTo>
                                <a:pt x="377" y="366"/>
                                <a:pt x="377" y="365"/>
                                <a:pt x="378" y="365"/>
                              </a:cubicBezTo>
                              <a:cubicBezTo>
                                <a:pt x="378" y="364"/>
                                <a:pt x="378" y="364"/>
                                <a:pt x="378" y="364"/>
                              </a:cubicBezTo>
                              <a:cubicBezTo>
                                <a:pt x="379" y="363"/>
                                <a:pt x="379" y="362"/>
                                <a:pt x="380" y="362"/>
                              </a:cubicBezTo>
                              <a:cubicBezTo>
                                <a:pt x="382" y="358"/>
                                <a:pt x="383" y="355"/>
                                <a:pt x="384" y="351"/>
                              </a:cubicBezTo>
                              <a:cubicBezTo>
                                <a:pt x="397" y="291"/>
                                <a:pt x="397" y="291"/>
                                <a:pt x="397" y="291"/>
                              </a:cubicBezTo>
                              <a:cubicBezTo>
                                <a:pt x="399" y="283"/>
                                <a:pt x="398" y="274"/>
                                <a:pt x="394" y="267"/>
                              </a:cubicBezTo>
                              <a:cubicBezTo>
                                <a:pt x="393" y="265"/>
                                <a:pt x="391" y="263"/>
                                <a:pt x="389" y="261"/>
                              </a:cubicBezTo>
                              <a:cubicBezTo>
                                <a:pt x="388" y="259"/>
                                <a:pt x="386" y="258"/>
                                <a:pt x="384" y="256"/>
                              </a:cubicBezTo>
                              <a:cubicBezTo>
                                <a:pt x="383" y="256"/>
                                <a:pt x="382" y="255"/>
                                <a:pt x="381" y="255"/>
                              </a:cubicBezTo>
                              <a:cubicBezTo>
                                <a:pt x="381" y="255"/>
                                <a:pt x="381" y="255"/>
                                <a:pt x="381" y="255"/>
                              </a:cubicBezTo>
                              <a:cubicBezTo>
                                <a:pt x="381" y="255"/>
                                <a:pt x="380" y="254"/>
                                <a:pt x="379" y="254"/>
                              </a:cubicBezTo>
                              <a:cubicBezTo>
                                <a:pt x="378" y="254"/>
                                <a:pt x="377" y="253"/>
                                <a:pt x="376" y="253"/>
                              </a:cubicBezTo>
                              <a:cubicBezTo>
                                <a:pt x="376" y="253"/>
                                <a:pt x="375" y="253"/>
                                <a:pt x="375" y="253"/>
                              </a:cubicBezTo>
                              <a:cubicBezTo>
                                <a:pt x="358" y="246"/>
                                <a:pt x="358" y="246"/>
                                <a:pt x="358" y="246"/>
                              </a:cubicBezTo>
                              <a:cubicBezTo>
                                <a:pt x="359" y="244"/>
                                <a:pt x="359" y="242"/>
                                <a:pt x="360" y="240"/>
                              </a:cubicBezTo>
                              <a:cubicBezTo>
                                <a:pt x="360" y="240"/>
                                <a:pt x="360" y="239"/>
                                <a:pt x="360" y="239"/>
                              </a:cubicBezTo>
                              <a:cubicBezTo>
                                <a:pt x="368" y="207"/>
                                <a:pt x="368" y="207"/>
                                <a:pt x="368" y="207"/>
                              </a:cubicBezTo>
                              <a:cubicBezTo>
                                <a:pt x="368" y="207"/>
                                <a:pt x="368" y="207"/>
                                <a:pt x="368" y="206"/>
                              </a:cubicBezTo>
                              <a:cubicBezTo>
                                <a:pt x="377" y="155"/>
                                <a:pt x="377" y="155"/>
                                <a:pt x="377" y="155"/>
                              </a:cubicBezTo>
                              <a:cubicBezTo>
                                <a:pt x="377" y="155"/>
                                <a:pt x="378" y="155"/>
                                <a:pt x="378" y="154"/>
                              </a:cubicBezTo>
                              <a:cubicBezTo>
                                <a:pt x="378" y="154"/>
                                <a:pt x="378" y="153"/>
                                <a:pt x="378" y="153"/>
                              </a:cubicBezTo>
                              <a:cubicBezTo>
                                <a:pt x="378" y="153"/>
                                <a:pt x="378" y="153"/>
                                <a:pt x="378" y="153"/>
                              </a:cubicBezTo>
                              <a:cubicBezTo>
                                <a:pt x="378" y="152"/>
                                <a:pt x="378" y="152"/>
                                <a:pt x="378" y="152"/>
                              </a:cubicBezTo>
                              <a:cubicBezTo>
                                <a:pt x="378" y="152"/>
                                <a:pt x="378" y="151"/>
                                <a:pt x="378" y="151"/>
                              </a:cubicBezTo>
                              <a:cubicBezTo>
                                <a:pt x="379" y="151"/>
                                <a:pt x="379" y="150"/>
                                <a:pt x="379" y="150"/>
                              </a:cubicBezTo>
                              <a:cubicBezTo>
                                <a:pt x="404" y="96"/>
                                <a:pt x="404" y="96"/>
                                <a:pt x="404" y="96"/>
                              </a:cubicBezTo>
                              <a:cubicBezTo>
                                <a:pt x="404" y="96"/>
                                <a:pt x="404" y="96"/>
                                <a:pt x="405" y="95"/>
                              </a:cubicBezTo>
                              <a:cubicBezTo>
                                <a:pt x="405" y="94"/>
                                <a:pt x="406" y="93"/>
                                <a:pt x="407" y="92"/>
                              </a:cubicBezTo>
                              <a:cubicBezTo>
                                <a:pt x="411" y="88"/>
                                <a:pt x="418" y="88"/>
                                <a:pt x="422" y="92"/>
                              </a:cubicBezTo>
                              <a:cubicBezTo>
                                <a:pt x="425" y="95"/>
                                <a:pt x="426" y="100"/>
                                <a:pt x="424" y="104"/>
                              </a:cubicBezTo>
                              <a:cubicBezTo>
                                <a:pt x="423" y="105"/>
                                <a:pt x="423" y="105"/>
                                <a:pt x="423" y="105"/>
                              </a:cubicBezTo>
                              <a:cubicBezTo>
                                <a:pt x="400" y="151"/>
                                <a:pt x="400" y="151"/>
                                <a:pt x="400" y="151"/>
                              </a:cubicBezTo>
                              <a:cubicBezTo>
                                <a:pt x="399" y="152"/>
                                <a:pt x="398" y="154"/>
                                <a:pt x="398" y="156"/>
                              </a:cubicBezTo>
                              <a:cubicBezTo>
                                <a:pt x="398" y="157"/>
                                <a:pt x="398" y="157"/>
                                <a:pt x="398" y="158"/>
                              </a:cubicBezTo>
                              <a:cubicBezTo>
                                <a:pt x="398" y="159"/>
                                <a:pt x="398" y="160"/>
                                <a:pt x="398" y="162"/>
                              </a:cubicBezTo>
                              <a:cubicBezTo>
                                <a:pt x="398" y="173"/>
                                <a:pt x="398" y="173"/>
                                <a:pt x="398" y="173"/>
                              </a:cubicBezTo>
                              <a:cubicBezTo>
                                <a:pt x="398" y="177"/>
                                <a:pt x="400" y="181"/>
                                <a:pt x="404" y="182"/>
                              </a:cubicBezTo>
                              <a:cubicBezTo>
                                <a:pt x="408" y="184"/>
                                <a:pt x="412" y="183"/>
                                <a:pt x="415" y="180"/>
                              </a:cubicBezTo>
                              <a:cubicBezTo>
                                <a:pt x="460" y="135"/>
                                <a:pt x="460" y="135"/>
                                <a:pt x="460" y="135"/>
                              </a:cubicBezTo>
                              <a:cubicBezTo>
                                <a:pt x="460" y="134"/>
                                <a:pt x="460" y="134"/>
                                <a:pt x="460" y="134"/>
                              </a:cubicBezTo>
                              <a:cubicBezTo>
                                <a:pt x="461" y="133"/>
                                <a:pt x="461" y="133"/>
                                <a:pt x="461" y="133"/>
                              </a:cubicBezTo>
                              <a:cubicBezTo>
                                <a:pt x="462" y="133"/>
                                <a:pt x="463" y="131"/>
                                <a:pt x="463" y="130"/>
                              </a:cubicBezTo>
                              <a:cubicBezTo>
                                <a:pt x="490" y="92"/>
                                <a:pt x="490" y="92"/>
                                <a:pt x="490" y="92"/>
                              </a:cubicBezTo>
                              <a:cubicBezTo>
                                <a:pt x="515" y="59"/>
                                <a:pt x="515" y="59"/>
                                <a:pt x="515" y="59"/>
                              </a:cubicBezTo>
                              <a:cubicBezTo>
                                <a:pt x="515" y="58"/>
                                <a:pt x="515" y="58"/>
                                <a:pt x="515" y="58"/>
                              </a:cubicBezTo>
                              <a:cubicBezTo>
                                <a:pt x="516" y="58"/>
                                <a:pt x="516" y="58"/>
                                <a:pt x="516" y="57"/>
                              </a:cubicBezTo>
                              <a:cubicBezTo>
                                <a:pt x="516" y="57"/>
                                <a:pt x="517" y="56"/>
                                <a:pt x="517" y="56"/>
                              </a:cubicBezTo>
                              <a:cubicBezTo>
                                <a:pt x="517" y="56"/>
                                <a:pt x="517" y="55"/>
                                <a:pt x="518" y="55"/>
                              </a:cubicBezTo>
                              <a:cubicBezTo>
                                <a:pt x="537" y="30"/>
                                <a:pt x="537" y="30"/>
                                <a:pt x="537" y="30"/>
                              </a:cubicBezTo>
                              <a:cubicBezTo>
                                <a:pt x="538" y="29"/>
                                <a:pt x="538" y="28"/>
                                <a:pt x="539" y="27"/>
                              </a:cubicBezTo>
                              <a:cubicBezTo>
                                <a:pt x="540" y="26"/>
                                <a:pt x="541" y="24"/>
                                <a:pt x="542" y="23"/>
                              </a:cubicBezTo>
                              <a:cubicBezTo>
                                <a:pt x="545" y="21"/>
                                <a:pt x="548" y="20"/>
                                <a:pt x="551" y="21"/>
                              </a:cubicBezTo>
                              <a:cubicBezTo>
                                <a:pt x="554" y="21"/>
                                <a:pt x="557" y="23"/>
                                <a:pt x="559" y="26"/>
                              </a:cubicBezTo>
                              <a:cubicBezTo>
                                <a:pt x="562" y="30"/>
                                <a:pt x="562" y="35"/>
                                <a:pt x="560" y="39"/>
                              </a:cubicBezTo>
                              <a:cubicBezTo>
                                <a:pt x="560" y="39"/>
                                <a:pt x="560" y="39"/>
                                <a:pt x="560" y="39"/>
                              </a:cubicBezTo>
                              <a:cubicBezTo>
                                <a:pt x="559" y="40"/>
                                <a:pt x="559" y="41"/>
                                <a:pt x="558" y="41"/>
                              </a:cubicBezTo>
                              <a:cubicBezTo>
                                <a:pt x="558" y="42"/>
                                <a:pt x="558" y="42"/>
                                <a:pt x="557" y="42"/>
                              </a:cubicBezTo>
                              <a:cubicBezTo>
                                <a:pt x="510" y="106"/>
                                <a:pt x="510" y="106"/>
                                <a:pt x="510" y="106"/>
                              </a:cubicBezTo>
                              <a:cubicBezTo>
                                <a:pt x="509" y="106"/>
                                <a:pt x="509" y="107"/>
                                <a:pt x="509" y="107"/>
                              </a:cubicBezTo>
                              <a:cubicBezTo>
                                <a:pt x="493" y="133"/>
                                <a:pt x="493" y="133"/>
                                <a:pt x="493" y="133"/>
                              </a:cubicBezTo>
                              <a:cubicBezTo>
                                <a:pt x="491" y="137"/>
                                <a:pt x="492" y="142"/>
                                <a:pt x="495" y="145"/>
                              </a:cubicBezTo>
                              <a:cubicBezTo>
                                <a:pt x="499" y="149"/>
                                <a:pt x="505" y="148"/>
                                <a:pt x="508" y="145"/>
                              </a:cubicBezTo>
                              <a:cubicBezTo>
                                <a:pt x="542" y="115"/>
                                <a:pt x="542" y="115"/>
                                <a:pt x="542" y="115"/>
                              </a:cubicBezTo>
                              <a:cubicBezTo>
                                <a:pt x="542" y="115"/>
                                <a:pt x="543" y="114"/>
                                <a:pt x="543" y="114"/>
                              </a:cubicBezTo>
                              <a:cubicBezTo>
                                <a:pt x="576" y="80"/>
                                <a:pt x="576" y="80"/>
                                <a:pt x="576" y="80"/>
                              </a:cubicBezTo>
                              <a:cubicBezTo>
                                <a:pt x="610" y="43"/>
                                <a:pt x="610" y="43"/>
                                <a:pt x="610" y="43"/>
                              </a:cubicBezTo>
                              <a:cubicBezTo>
                                <a:pt x="615" y="38"/>
                                <a:pt x="623" y="38"/>
                                <a:pt x="627" y="43"/>
                              </a:cubicBezTo>
                              <a:cubicBezTo>
                                <a:pt x="630" y="45"/>
                                <a:pt x="631" y="48"/>
                                <a:pt x="631" y="52"/>
                              </a:cubicBezTo>
                              <a:cubicBezTo>
                                <a:pt x="631" y="55"/>
                                <a:pt x="630" y="58"/>
                                <a:pt x="627" y="60"/>
                              </a:cubicBezTo>
                              <a:cubicBezTo>
                                <a:pt x="627" y="60"/>
                                <a:pt x="627" y="60"/>
                                <a:pt x="627" y="61"/>
                              </a:cubicBezTo>
                              <a:cubicBezTo>
                                <a:pt x="593" y="98"/>
                                <a:pt x="593" y="98"/>
                                <a:pt x="593" y="98"/>
                              </a:cubicBezTo>
                              <a:cubicBezTo>
                                <a:pt x="543" y="149"/>
                                <a:pt x="543" y="149"/>
                                <a:pt x="543" y="149"/>
                              </a:cubicBezTo>
                              <a:cubicBezTo>
                                <a:pt x="539" y="152"/>
                                <a:pt x="539" y="158"/>
                                <a:pt x="542" y="162"/>
                              </a:cubicBezTo>
                              <a:cubicBezTo>
                                <a:pt x="545" y="166"/>
                                <a:pt x="551" y="167"/>
                                <a:pt x="555" y="164"/>
                              </a:cubicBezTo>
                              <a:cubicBezTo>
                                <a:pt x="572" y="153"/>
                                <a:pt x="572" y="153"/>
                                <a:pt x="572" y="153"/>
                              </a:cubicBezTo>
                              <a:cubicBezTo>
                                <a:pt x="572" y="153"/>
                                <a:pt x="572" y="153"/>
                                <a:pt x="572" y="153"/>
                              </a:cubicBezTo>
                              <a:cubicBezTo>
                                <a:pt x="604" y="129"/>
                                <a:pt x="604" y="129"/>
                                <a:pt x="604" y="129"/>
                              </a:cubicBezTo>
                              <a:cubicBezTo>
                                <a:pt x="605" y="129"/>
                                <a:pt x="605" y="129"/>
                                <a:pt x="605" y="129"/>
                              </a:cubicBezTo>
                              <a:cubicBezTo>
                                <a:pt x="605" y="129"/>
                                <a:pt x="605" y="129"/>
                                <a:pt x="605" y="129"/>
                              </a:cubicBezTo>
                              <a:cubicBezTo>
                                <a:pt x="605" y="129"/>
                                <a:pt x="606" y="128"/>
                                <a:pt x="606" y="128"/>
                              </a:cubicBezTo>
                              <a:cubicBezTo>
                                <a:pt x="606" y="128"/>
                                <a:pt x="606" y="128"/>
                                <a:pt x="606" y="128"/>
                              </a:cubicBezTo>
                              <a:cubicBezTo>
                                <a:pt x="641" y="107"/>
                                <a:pt x="641" y="107"/>
                                <a:pt x="641" y="107"/>
                              </a:cubicBezTo>
                              <a:cubicBezTo>
                                <a:pt x="641" y="106"/>
                                <a:pt x="641" y="106"/>
                                <a:pt x="641" y="106"/>
                              </a:cubicBezTo>
                              <a:cubicBezTo>
                                <a:pt x="646" y="103"/>
                                <a:pt x="652" y="104"/>
                                <a:pt x="656" y="108"/>
                              </a:cubicBezTo>
                              <a:cubicBezTo>
                                <a:pt x="659" y="110"/>
                                <a:pt x="660" y="113"/>
                                <a:pt x="660" y="116"/>
                              </a:cubicBezTo>
                              <a:cubicBezTo>
                                <a:pt x="660" y="120"/>
                                <a:pt x="659" y="123"/>
                                <a:pt x="656" y="125"/>
                              </a:cubicBezTo>
                              <a:cubicBezTo>
                                <a:pt x="656" y="125"/>
                                <a:pt x="655" y="126"/>
                                <a:pt x="655" y="126"/>
                              </a:cubicBezTo>
                              <a:cubicBezTo>
                                <a:pt x="655" y="126"/>
                                <a:pt x="655" y="126"/>
                                <a:pt x="655" y="126"/>
                              </a:cubicBezTo>
                              <a:cubicBezTo>
                                <a:pt x="619" y="149"/>
                                <a:pt x="619" y="149"/>
                                <a:pt x="619" y="149"/>
                              </a:cubicBezTo>
                              <a:cubicBezTo>
                                <a:pt x="619" y="149"/>
                                <a:pt x="619" y="149"/>
                                <a:pt x="619" y="149"/>
                              </a:cubicBezTo>
                              <a:cubicBezTo>
                                <a:pt x="585" y="173"/>
                                <a:pt x="585" y="173"/>
                                <a:pt x="585" y="173"/>
                              </a:cubicBezTo>
                              <a:cubicBezTo>
                                <a:pt x="585" y="174"/>
                                <a:pt x="585" y="174"/>
                                <a:pt x="585" y="174"/>
                              </a:cubicBezTo>
                              <a:cubicBezTo>
                                <a:pt x="585" y="174"/>
                                <a:pt x="585" y="174"/>
                                <a:pt x="585" y="174"/>
                              </a:cubicBezTo>
                              <a:cubicBezTo>
                                <a:pt x="554" y="197"/>
                                <a:pt x="554" y="197"/>
                                <a:pt x="554" y="197"/>
                              </a:cubicBezTo>
                              <a:cubicBezTo>
                                <a:pt x="549" y="200"/>
                                <a:pt x="548" y="206"/>
                                <a:pt x="551" y="210"/>
                              </a:cubicBezTo>
                              <a:cubicBezTo>
                                <a:pt x="554" y="215"/>
                                <a:pt x="559" y="216"/>
                                <a:pt x="564" y="214"/>
                              </a:cubicBezTo>
                              <a:cubicBezTo>
                                <a:pt x="592" y="200"/>
                                <a:pt x="592" y="200"/>
                                <a:pt x="592" y="200"/>
                              </a:cubicBezTo>
                              <a:cubicBezTo>
                                <a:pt x="593" y="200"/>
                                <a:pt x="593" y="200"/>
                                <a:pt x="593" y="200"/>
                              </a:cubicBezTo>
                              <a:cubicBezTo>
                                <a:pt x="624" y="182"/>
                                <a:pt x="624" y="182"/>
                                <a:pt x="624" y="182"/>
                              </a:cubicBezTo>
                              <a:cubicBezTo>
                                <a:pt x="624" y="182"/>
                                <a:pt x="624" y="182"/>
                                <a:pt x="624" y="182"/>
                              </a:cubicBezTo>
                              <a:cubicBezTo>
                                <a:pt x="625" y="181"/>
                                <a:pt x="625" y="181"/>
                                <a:pt x="625" y="181"/>
                              </a:cubicBezTo>
                              <a:cubicBezTo>
                                <a:pt x="625" y="181"/>
                                <a:pt x="625" y="181"/>
                                <a:pt x="625" y="181"/>
                              </a:cubicBezTo>
                              <a:cubicBezTo>
                                <a:pt x="651" y="164"/>
                                <a:pt x="651" y="164"/>
                                <a:pt x="651" y="164"/>
                              </a:cubicBezTo>
                              <a:cubicBezTo>
                                <a:pt x="651" y="163"/>
                                <a:pt x="651" y="163"/>
                                <a:pt x="652" y="163"/>
                              </a:cubicBezTo>
                              <a:cubicBezTo>
                                <a:pt x="655" y="161"/>
                                <a:pt x="660" y="161"/>
                                <a:pt x="663" y="164"/>
                              </a:cubicBezTo>
                              <a:cubicBezTo>
                                <a:pt x="664" y="166"/>
                                <a:pt x="665" y="168"/>
                                <a:pt x="665" y="170"/>
                              </a:cubicBezTo>
                              <a:cubicBezTo>
                                <a:pt x="665" y="173"/>
                                <a:pt x="664" y="175"/>
                                <a:pt x="663" y="176"/>
                              </a:cubicBezTo>
                              <a:cubicBezTo>
                                <a:pt x="663" y="176"/>
                                <a:pt x="663" y="176"/>
                                <a:pt x="663" y="176"/>
                              </a:cubicBezTo>
                              <a:cubicBezTo>
                                <a:pt x="662" y="177"/>
                                <a:pt x="662" y="177"/>
                                <a:pt x="662" y="177"/>
                              </a:cubicBezTo>
                              <a:cubicBezTo>
                                <a:pt x="662" y="177"/>
                                <a:pt x="662" y="177"/>
                                <a:pt x="662" y="177"/>
                              </a:cubicBezTo>
                              <a:cubicBezTo>
                                <a:pt x="662" y="177"/>
                                <a:pt x="661" y="177"/>
                                <a:pt x="661" y="177"/>
                              </a:cubicBezTo>
                              <a:cubicBezTo>
                                <a:pt x="661" y="177"/>
                                <a:pt x="661" y="178"/>
                                <a:pt x="661" y="178"/>
                              </a:cubicBezTo>
                              <a:cubicBezTo>
                                <a:pt x="661" y="178"/>
                                <a:pt x="661" y="178"/>
                                <a:pt x="661" y="178"/>
                              </a:cubicBezTo>
                              <a:cubicBezTo>
                                <a:pt x="636" y="195"/>
                                <a:pt x="636" y="195"/>
                                <a:pt x="636" y="195"/>
                              </a:cubicBezTo>
                              <a:cubicBezTo>
                                <a:pt x="636" y="195"/>
                                <a:pt x="635" y="195"/>
                                <a:pt x="635" y="195"/>
                              </a:cubicBezTo>
                              <a:cubicBezTo>
                                <a:pt x="635" y="196"/>
                                <a:pt x="635" y="196"/>
                                <a:pt x="634" y="196"/>
                              </a:cubicBezTo>
                              <a:cubicBezTo>
                                <a:pt x="634" y="196"/>
                                <a:pt x="634" y="196"/>
                                <a:pt x="634" y="196"/>
                              </a:cubicBezTo>
                              <a:cubicBezTo>
                                <a:pt x="602" y="215"/>
                                <a:pt x="602" y="215"/>
                                <a:pt x="602" y="215"/>
                              </a:cubicBezTo>
                              <a:cubicBezTo>
                                <a:pt x="555" y="243"/>
                                <a:pt x="555" y="243"/>
                                <a:pt x="555" y="243"/>
                              </a:cubicBezTo>
                              <a:cubicBezTo>
                                <a:pt x="554" y="243"/>
                                <a:pt x="553" y="244"/>
                                <a:pt x="553" y="244"/>
                              </a:cubicBezTo>
                              <a:cubicBezTo>
                                <a:pt x="485" y="313"/>
                                <a:pt x="485" y="313"/>
                                <a:pt x="485" y="313"/>
                              </a:cubicBezTo>
                              <a:cubicBezTo>
                                <a:pt x="475" y="323"/>
                                <a:pt x="461" y="329"/>
                                <a:pt x="447" y="328"/>
                              </a:cubicBezTo>
                              <a:cubicBezTo>
                                <a:pt x="444" y="328"/>
                                <a:pt x="442" y="329"/>
                                <a:pt x="440" y="331"/>
                              </a:cubicBezTo>
                              <a:cubicBezTo>
                                <a:pt x="420" y="351"/>
                                <a:pt x="420" y="351"/>
                                <a:pt x="420" y="351"/>
                              </a:cubicBezTo>
                              <a:cubicBezTo>
                                <a:pt x="417" y="351"/>
                                <a:pt x="415" y="350"/>
                                <a:pt x="412" y="350"/>
                              </a:cubicBezTo>
                              <a:cubicBezTo>
                                <a:pt x="404" y="350"/>
                                <a:pt x="396" y="354"/>
                                <a:pt x="390" y="360"/>
                              </a:cubicBezTo>
                              <a:cubicBezTo>
                                <a:pt x="384" y="366"/>
                                <a:pt x="381" y="374"/>
                                <a:pt x="381" y="383"/>
                              </a:cubicBezTo>
                              <a:cubicBezTo>
                                <a:pt x="373" y="383"/>
                                <a:pt x="366" y="386"/>
                                <a:pt x="361" y="392"/>
                              </a:cubicBezTo>
                              <a:cubicBezTo>
                                <a:pt x="356" y="397"/>
                                <a:pt x="353" y="403"/>
                                <a:pt x="352" y="410"/>
                              </a:cubicBezTo>
                              <a:cubicBezTo>
                                <a:pt x="351" y="410"/>
                                <a:pt x="351" y="410"/>
                                <a:pt x="351" y="410"/>
                              </a:cubicBezTo>
                              <a:cubicBezTo>
                                <a:pt x="343" y="410"/>
                                <a:pt x="336" y="413"/>
                                <a:pt x="331" y="418"/>
                              </a:cubicBezTo>
                              <a:cubicBezTo>
                                <a:pt x="328" y="422"/>
                                <a:pt x="325" y="426"/>
                                <a:pt x="324" y="430"/>
                              </a:cubicBezTo>
                              <a:cubicBezTo>
                                <a:pt x="323" y="430"/>
                                <a:pt x="321" y="430"/>
                                <a:pt x="320" y="430"/>
                              </a:cubicBezTo>
                              <a:cubicBezTo>
                                <a:pt x="312" y="430"/>
                                <a:pt x="305" y="433"/>
                                <a:pt x="300" y="438"/>
                              </a:cubicBezTo>
                              <a:cubicBezTo>
                                <a:pt x="295" y="443"/>
                                <a:pt x="292" y="450"/>
                                <a:pt x="292" y="458"/>
                              </a:cubicBezTo>
                              <a:cubicBezTo>
                                <a:pt x="292" y="464"/>
                                <a:pt x="294" y="470"/>
                                <a:pt x="298" y="475"/>
                              </a:cubicBezTo>
                              <a:cubicBezTo>
                                <a:pt x="244" y="530"/>
                                <a:pt x="244" y="530"/>
                                <a:pt x="244" y="530"/>
                              </a:cubicBezTo>
                              <a:cubicBezTo>
                                <a:pt x="240" y="534"/>
                                <a:pt x="240" y="540"/>
                                <a:pt x="244" y="544"/>
                              </a:cubicBezTo>
                              <a:cubicBezTo>
                                <a:pt x="246" y="546"/>
                                <a:pt x="248" y="547"/>
                                <a:pt x="251" y="547"/>
                              </a:cubicBezTo>
                              <a:cubicBezTo>
                                <a:pt x="253" y="547"/>
                                <a:pt x="256" y="546"/>
                                <a:pt x="258" y="544"/>
                              </a:cubicBezTo>
                              <a:cubicBezTo>
                                <a:pt x="312" y="489"/>
                                <a:pt x="312" y="489"/>
                                <a:pt x="312" y="489"/>
                              </a:cubicBezTo>
                              <a:cubicBezTo>
                                <a:pt x="318" y="495"/>
                                <a:pt x="318" y="495"/>
                                <a:pt x="318" y="495"/>
                              </a:cubicBezTo>
                              <a:cubicBezTo>
                                <a:pt x="323" y="501"/>
                                <a:pt x="330" y="503"/>
                                <a:pt x="337" y="503"/>
                              </a:cubicBezTo>
                              <a:cubicBezTo>
                                <a:pt x="344" y="503"/>
                                <a:pt x="351" y="501"/>
                                <a:pt x="357" y="495"/>
                              </a:cubicBezTo>
                              <a:cubicBezTo>
                                <a:pt x="359" y="492"/>
                                <a:pt x="361" y="489"/>
                                <a:pt x="363" y="486"/>
                              </a:cubicBezTo>
                              <a:cubicBezTo>
                                <a:pt x="365" y="486"/>
                                <a:pt x="368" y="487"/>
                                <a:pt x="371" y="487"/>
                              </a:cubicBezTo>
                              <a:cubicBezTo>
                                <a:pt x="378" y="487"/>
                                <a:pt x="385" y="484"/>
                                <a:pt x="390" y="479"/>
                              </a:cubicBezTo>
                              <a:cubicBezTo>
                                <a:pt x="394" y="476"/>
                                <a:pt x="396" y="472"/>
                                <a:pt x="397" y="468"/>
                              </a:cubicBezTo>
                              <a:cubicBezTo>
                                <a:pt x="400" y="468"/>
                                <a:pt x="402" y="469"/>
                                <a:pt x="405" y="469"/>
                              </a:cubicBezTo>
                              <a:cubicBezTo>
                                <a:pt x="413" y="469"/>
                                <a:pt x="421" y="466"/>
                                <a:pt x="427" y="460"/>
                              </a:cubicBezTo>
                              <a:cubicBezTo>
                                <a:pt x="433" y="454"/>
                                <a:pt x="436" y="445"/>
                                <a:pt x="436" y="437"/>
                              </a:cubicBezTo>
                              <a:cubicBezTo>
                                <a:pt x="436" y="434"/>
                                <a:pt x="436" y="431"/>
                                <a:pt x="435" y="428"/>
                              </a:cubicBezTo>
                              <a:cubicBezTo>
                                <a:pt x="441" y="427"/>
                                <a:pt x="446" y="424"/>
                                <a:pt x="450" y="420"/>
                              </a:cubicBezTo>
                              <a:cubicBezTo>
                                <a:pt x="456" y="414"/>
                                <a:pt x="459" y="406"/>
                                <a:pt x="459" y="397"/>
                              </a:cubicBezTo>
                              <a:cubicBezTo>
                                <a:pt x="459" y="389"/>
                                <a:pt x="456" y="381"/>
                                <a:pt x="450" y="375"/>
                              </a:cubicBezTo>
                              <a:cubicBezTo>
                                <a:pt x="437" y="362"/>
                                <a:pt x="437" y="362"/>
                                <a:pt x="437" y="362"/>
                              </a:cubicBezTo>
                              <a:cubicBezTo>
                                <a:pt x="451" y="348"/>
                                <a:pt x="451" y="348"/>
                                <a:pt x="451" y="348"/>
                              </a:cubicBezTo>
                              <a:cubicBezTo>
                                <a:pt x="469" y="348"/>
                                <a:pt x="486" y="340"/>
                                <a:pt x="499" y="327"/>
                              </a:cubicBezTo>
                              <a:cubicBezTo>
                                <a:pt x="566" y="259"/>
                                <a:pt x="566" y="259"/>
                                <a:pt x="566" y="259"/>
                              </a:cubicBezTo>
                              <a:cubicBezTo>
                                <a:pt x="612" y="232"/>
                                <a:pt x="612" y="232"/>
                                <a:pt x="612" y="232"/>
                              </a:cubicBezTo>
                              <a:cubicBezTo>
                                <a:pt x="644" y="213"/>
                                <a:pt x="644" y="213"/>
                                <a:pt x="644" y="213"/>
                              </a:cubicBezTo>
                              <a:cubicBezTo>
                                <a:pt x="645" y="213"/>
                                <a:pt x="645" y="213"/>
                                <a:pt x="645" y="212"/>
                              </a:cubicBezTo>
                              <a:cubicBezTo>
                                <a:pt x="645" y="212"/>
                                <a:pt x="646" y="212"/>
                                <a:pt x="646" y="212"/>
                              </a:cubicBezTo>
                              <a:cubicBezTo>
                                <a:pt x="646" y="212"/>
                                <a:pt x="646" y="212"/>
                                <a:pt x="646" y="212"/>
                              </a:cubicBezTo>
                              <a:cubicBezTo>
                                <a:pt x="671" y="195"/>
                                <a:pt x="671" y="195"/>
                                <a:pt x="671" y="195"/>
                              </a:cubicBezTo>
                              <a:cubicBezTo>
                                <a:pt x="672" y="194"/>
                                <a:pt x="672" y="194"/>
                                <a:pt x="673" y="194"/>
                              </a:cubicBezTo>
                              <a:cubicBezTo>
                                <a:pt x="674" y="193"/>
                                <a:pt x="674" y="193"/>
                                <a:pt x="674" y="193"/>
                              </a:cubicBezTo>
                              <a:cubicBezTo>
                                <a:pt x="674" y="193"/>
                                <a:pt x="675" y="192"/>
                                <a:pt x="675" y="192"/>
                              </a:cubicBezTo>
                              <a:cubicBezTo>
                                <a:pt x="676" y="191"/>
                                <a:pt x="676" y="191"/>
                                <a:pt x="677" y="191"/>
                              </a:cubicBezTo>
                              <a:cubicBezTo>
                                <a:pt x="682" y="185"/>
                                <a:pt x="685" y="178"/>
                                <a:pt x="685" y="170"/>
                              </a:cubicBezTo>
                              <a:cubicBezTo>
                                <a:pt x="685" y="163"/>
                                <a:pt x="682" y="155"/>
                                <a:pt x="677" y="150"/>
                              </a:cubicBezTo>
                              <a:cubicBezTo>
                                <a:pt x="673" y="147"/>
                                <a:pt x="669" y="144"/>
                                <a:pt x="665" y="143"/>
                              </a:cubicBezTo>
                              <a:cubicBezTo>
                                <a:pt x="665" y="143"/>
                                <a:pt x="666" y="143"/>
                                <a:pt x="666" y="143"/>
                              </a:cubicBezTo>
                              <a:cubicBezTo>
                                <a:pt x="666" y="143"/>
                                <a:pt x="666" y="143"/>
                                <a:pt x="666" y="143"/>
                              </a:cubicBezTo>
                              <a:cubicBezTo>
                                <a:pt x="666" y="142"/>
                                <a:pt x="667" y="142"/>
                                <a:pt x="667" y="142"/>
                              </a:cubicBezTo>
                              <a:cubicBezTo>
                                <a:pt x="668" y="141"/>
                                <a:pt x="669" y="140"/>
                                <a:pt x="670" y="139"/>
                              </a:cubicBezTo>
                              <a:cubicBezTo>
                                <a:pt x="676" y="133"/>
                                <a:pt x="680" y="125"/>
                                <a:pt x="680" y="116"/>
                              </a:cubicBezTo>
                              <a:cubicBezTo>
                                <a:pt x="680" y="108"/>
                                <a:pt x="676" y="100"/>
                                <a:pt x="670" y="94"/>
                              </a:cubicBezTo>
                              <a:cubicBezTo>
                                <a:pt x="660" y="83"/>
                                <a:pt x="643" y="81"/>
                                <a:pt x="631" y="89"/>
                              </a:cubicBezTo>
                              <a:cubicBezTo>
                                <a:pt x="631" y="89"/>
                                <a:pt x="631" y="89"/>
                                <a:pt x="631" y="89"/>
                              </a:cubicBezTo>
                              <a:cubicBezTo>
                                <a:pt x="624" y="94"/>
                                <a:pt x="624" y="94"/>
                                <a:pt x="624" y="94"/>
                              </a:cubicBezTo>
                              <a:cubicBezTo>
                                <a:pt x="641" y="74"/>
                                <a:pt x="641" y="74"/>
                                <a:pt x="641" y="74"/>
                              </a:cubicBezTo>
                              <a:cubicBezTo>
                                <a:pt x="647" y="68"/>
                                <a:pt x="651" y="60"/>
                                <a:pt x="651" y="52"/>
                              </a:cubicBezTo>
                              <a:cubicBezTo>
                                <a:pt x="651" y="43"/>
                                <a:pt x="647" y="35"/>
                                <a:pt x="641" y="29"/>
                              </a:cubicBezTo>
                              <a:cubicBezTo>
                                <a:pt x="629" y="16"/>
                                <a:pt x="609" y="16"/>
                                <a:pt x="596" y="29"/>
                              </a:cubicBezTo>
                              <a:cubicBezTo>
                                <a:pt x="596" y="29"/>
                                <a:pt x="596" y="29"/>
                                <a:pt x="596" y="29"/>
                              </a:cubicBezTo>
                              <a:cubicBezTo>
                                <a:pt x="574" y="53"/>
                                <a:pt x="574" y="53"/>
                                <a:pt x="574" y="53"/>
                              </a:cubicBezTo>
                              <a:cubicBezTo>
                                <a:pt x="575" y="52"/>
                                <a:pt x="576" y="51"/>
                                <a:pt x="577" y="49"/>
                              </a:cubicBezTo>
                              <a:cubicBezTo>
                                <a:pt x="577" y="49"/>
                                <a:pt x="577" y="48"/>
                                <a:pt x="578" y="48"/>
                              </a:cubicBezTo>
                              <a:cubicBezTo>
                                <a:pt x="583" y="37"/>
                                <a:pt x="582" y="24"/>
                                <a:pt x="575" y="14"/>
                              </a:cubicBezTo>
                              <a:cubicBezTo>
                                <a:pt x="570" y="7"/>
                                <a:pt x="562" y="2"/>
                                <a:pt x="554" y="1"/>
                              </a:cubicBezTo>
                              <a:cubicBezTo>
                                <a:pt x="546" y="0"/>
                                <a:pt x="537" y="2"/>
                                <a:pt x="531" y="7"/>
                              </a:cubicBezTo>
                              <a:cubicBezTo>
                                <a:pt x="527" y="10"/>
                                <a:pt x="524" y="13"/>
                                <a:pt x="522" y="17"/>
                              </a:cubicBezTo>
                              <a:cubicBezTo>
                                <a:pt x="502" y="43"/>
                                <a:pt x="502" y="43"/>
                                <a:pt x="502" y="43"/>
                              </a:cubicBezTo>
                              <a:cubicBezTo>
                                <a:pt x="501" y="44"/>
                                <a:pt x="501" y="45"/>
                                <a:pt x="500" y="46"/>
                              </a:cubicBezTo>
                              <a:cubicBezTo>
                                <a:pt x="474" y="80"/>
                                <a:pt x="474" y="80"/>
                                <a:pt x="474" y="80"/>
                              </a:cubicBezTo>
                              <a:cubicBezTo>
                                <a:pt x="474" y="80"/>
                                <a:pt x="474" y="80"/>
                                <a:pt x="474" y="80"/>
                              </a:cubicBezTo>
                              <a:cubicBezTo>
                                <a:pt x="447" y="120"/>
                                <a:pt x="447" y="120"/>
                                <a:pt x="447" y="120"/>
                              </a:cubicBezTo>
                              <a:cubicBezTo>
                                <a:pt x="429" y="138"/>
                                <a:pt x="429" y="138"/>
                                <a:pt x="429" y="138"/>
                              </a:cubicBezTo>
                              <a:cubicBezTo>
                                <a:pt x="441" y="113"/>
                                <a:pt x="441" y="113"/>
                                <a:pt x="441" y="113"/>
                              </a:cubicBezTo>
                              <a:cubicBezTo>
                                <a:pt x="441" y="113"/>
                                <a:pt x="442" y="112"/>
                                <a:pt x="442" y="112"/>
                              </a:cubicBezTo>
                              <a:cubicBezTo>
                                <a:pt x="447" y="100"/>
                                <a:pt x="444" y="87"/>
                                <a:pt x="436" y="78"/>
                              </a:cubicBezTo>
                              <a:cubicBezTo>
                                <a:pt x="424" y="66"/>
                                <a:pt x="405" y="66"/>
                                <a:pt x="393" y="78"/>
                              </a:cubicBezTo>
                              <a:cubicBezTo>
                                <a:pt x="390" y="80"/>
                                <a:pt x="388" y="83"/>
                                <a:pt x="387" y="86"/>
                              </a:cubicBezTo>
                              <a:cubicBezTo>
                                <a:pt x="387" y="87"/>
                                <a:pt x="387" y="87"/>
                                <a:pt x="387" y="87"/>
                              </a:cubicBezTo>
                              <a:cubicBezTo>
                                <a:pt x="361" y="142"/>
                                <a:pt x="361" y="142"/>
                                <a:pt x="361" y="142"/>
                              </a:cubicBezTo>
                              <a:cubicBezTo>
                                <a:pt x="360" y="143"/>
                                <a:pt x="360" y="143"/>
                                <a:pt x="360" y="144"/>
                              </a:cubicBezTo>
                              <a:cubicBezTo>
                                <a:pt x="360" y="144"/>
                                <a:pt x="360" y="144"/>
                                <a:pt x="360" y="145"/>
                              </a:cubicBezTo>
                              <a:cubicBezTo>
                                <a:pt x="359" y="146"/>
                                <a:pt x="359" y="146"/>
                                <a:pt x="359" y="147"/>
                              </a:cubicBezTo>
                              <a:cubicBezTo>
                                <a:pt x="359" y="148"/>
                                <a:pt x="359" y="148"/>
                                <a:pt x="359" y="148"/>
                              </a:cubicBezTo>
                              <a:cubicBezTo>
                                <a:pt x="358" y="149"/>
                                <a:pt x="358" y="150"/>
                                <a:pt x="358" y="152"/>
                              </a:cubicBezTo>
                              <a:cubicBezTo>
                                <a:pt x="348" y="202"/>
                                <a:pt x="348" y="202"/>
                                <a:pt x="348" y="202"/>
                              </a:cubicBezTo>
                              <a:cubicBezTo>
                                <a:pt x="341" y="235"/>
                                <a:pt x="341" y="235"/>
                                <a:pt x="341" y="235"/>
                              </a:cubicBezTo>
                              <a:cubicBezTo>
                                <a:pt x="340" y="236"/>
                                <a:pt x="340" y="238"/>
                                <a:pt x="339" y="239"/>
                              </a:cubicBezTo>
                              <a:cubicBezTo>
                                <a:pt x="327" y="235"/>
                                <a:pt x="327" y="235"/>
                                <a:pt x="327" y="235"/>
                              </a:cubicBezTo>
                              <a:cubicBezTo>
                                <a:pt x="302" y="224"/>
                                <a:pt x="302" y="224"/>
                                <a:pt x="302" y="224"/>
                              </a:cubicBezTo>
                              <a:cubicBezTo>
                                <a:pt x="294" y="220"/>
                                <a:pt x="284" y="218"/>
                                <a:pt x="275" y="219"/>
                              </a:cubicBezTo>
                              <a:cubicBezTo>
                                <a:pt x="111" y="52"/>
                                <a:pt x="111" y="52"/>
                                <a:pt x="111" y="52"/>
                              </a:cubicBezTo>
                              <a:cubicBezTo>
                                <a:pt x="107" y="48"/>
                                <a:pt x="101" y="48"/>
                                <a:pt x="97" y="52"/>
                              </a:cubicBezTo>
                              <a:cubicBezTo>
                                <a:pt x="93" y="56"/>
                                <a:pt x="93" y="62"/>
                                <a:pt x="97" y="66"/>
                              </a:cubicBezTo>
                              <a:cubicBezTo>
                                <a:pt x="97" y="66"/>
                                <a:pt x="97" y="66"/>
                                <a:pt x="97" y="66"/>
                              </a:cubicBezTo>
                              <a:cubicBezTo>
                                <a:pt x="265" y="237"/>
                                <a:pt x="265" y="237"/>
                                <a:pt x="265" y="237"/>
                              </a:cubicBezTo>
                              <a:cubicBezTo>
                                <a:pt x="267" y="239"/>
                                <a:pt x="271" y="240"/>
                                <a:pt x="274" y="239"/>
                              </a:cubicBezTo>
                              <a:cubicBezTo>
                                <a:pt x="281" y="238"/>
                                <a:pt x="287" y="239"/>
                                <a:pt x="293" y="242"/>
                              </a:cubicBezTo>
                              <a:cubicBezTo>
                                <a:pt x="293" y="242"/>
                                <a:pt x="293" y="242"/>
                                <a:pt x="294" y="242"/>
                              </a:cubicBezTo>
                              <a:cubicBezTo>
                                <a:pt x="319" y="253"/>
                                <a:pt x="319" y="253"/>
                                <a:pt x="319" y="253"/>
                              </a:cubicBezTo>
                              <a:cubicBezTo>
                                <a:pt x="319" y="253"/>
                                <a:pt x="320" y="253"/>
                                <a:pt x="320" y="253"/>
                              </a:cubicBezTo>
                              <a:cubicBezTo>
                                <a:pt x="328" y="256"/>
                                <a:pt x="328" y="256"/>
                                <a:pt x="328" y="256"/>
                              </a:cubicBezTo>
                              <a:cubicBezTo>
                                <a:pt x="338" y="260"/>
                                <a:pt x="338" y="260"/>
                                <a:pt x="338" y="260"/>
                              </a:cubicBezTo>
                              <a:cubicBezTo>
                                <a:pt x="348" y="264"/>
                                <a:pt x="348" y="264"/>
                                <a:pt x="348" y="264"/>
                              </a:cubicBezTo>
                              <a:cubicBezTo>
                                <a:pt x="369" y="272"/>
                                <a:pt x="369" y="272"/>
                                <a:pt x="369" y="272"/>
                              </a:cubicBezTo>
                              <a:cubicBezTo>
                                <a:pt x="369" y="272"/>
                                <a:pt x="369" y="272"/>
                                <a:pt x="370" y="272"/>
                              </a:cubicBezTo>
                              <a:cubicBezTo>
                                <a:pt x="370" y="272"/>
                                <a:pt x="370" y="272"/>
                                <a:pt x="370" y="272"/>
                              </a:cubicBezTo>
                              <a:cubicBezTo>
                                <a:pt x="371" y="272"/>
                                <a:pt x="371" y="272"/>
                                <a:pt x="372" y="273"/>
                              </a:cubicBezTo>
                              <a:cubicBezTo>
                                <a:pt x="372" y="273"/>
                                <a:pt x="372" y="273"/>
                                <a:pt x="372" y="273"/>
                              </a:cubicBezTo>
                              <a:cubicBezTo>
                                <a:pt x="372" y="273"/>
                                <a:pt x="372" y="273"/>
                                <a:pt x="372" y="273"/>
                              </a:cubicBezTo>
                              <a:cubicBezTo>
                                <a:pt x="373" y="273"/>
                                <a:pt x="373" y="273"/>
                                <a:pt x="373" y="273"/>
                              </a:cubicBezTo>
                              <a:cubicBezTo>
                                <a:pt x="374" y="274"/>
                                <a:pt x="375" y="274"/>
                                <a:pt x="375" y="275"/>
                              </a:cubicBezTo>
                              <a:cubicBezTo>
                                <a:pt x="376" y="276"/>
                                <a:pt x="376" y="276"/>
                                <a:pt x="377" y="277"/>
                              </a:cubicBezTo>
                              <a:cubicBezTo>
                                <a:pt x="378" y="280"/>
                                <a:pt x="379" y="283"/>
                                <a:pt x="378" y="286"/>
                              </a:cubicBezTo>
                              <a:cubicBezTo>
                                <a:pt x="378" y="286"/>
                                <a:pt x="378" y="286"/>
                                <a:pt x="378" y="286"/>
                              </a:cubicBezTo>
                              <a:cubicBezTo>
                                <a:pt x="365" y="347"/>
                                <a:pt x="365" y="347"/>
                                <a:pt x="365" y="347"/>
                              </a:cubicBezTo>
                              <a:cubicBezTo>
                                <a:pt x="365" y="347"/>
                                <a:pt x="365" y="347"/>
                                <a:pt x="365" y="347"/>
                              </a:cubicBezTo>
                              <a:cubicBezTo>
                                <a:pt x="365" y="349"/>
                                <a:pt x="364" y="350"/>
                                <a:pt x="363" y="351"/>
                              </a:cubicBezTo>
                              <a:cubicBezTo>
                                <a:pt x="363" y="351"/>
                                <a:pt x="363" y="352"/>
                                <a:pt x="363" y="352"/>
                              </a:cubicBezTo>
                              <a:cubicBezTo>
                                <a:pt x="362" y="352"/>
                                <a:pt x="362" y="353"/>
                                <a:pt x="362" y="353"/>
                              </a:cubicBezTo>
                              <a:cubicBezTo>
                                <a:pt x="362" y="353"/>
                                <a:pt x="362" y="353"/>
                                <a:pt x="362" y="353"/>
                              </a:cubicBezTo>
                              <a:cubicBezTo>
                                <a:pt x="362" y="353"/>
                                <a:pt x="361" y="353"/>
                                <a:pt x="361" y="354"/>
                              </a:cubicBezTo>
                              <a:cubicBezTo>
                                <a:pt x="361" y="354"/>
                                <a:pt x="361" y="354"/>
                                <a:pt x="360" y="354"/>
                              </a:cubicBezTo>
                              <a:cubicBezTo>
                                <a:pt x="360" y="354"/>
                                <a:pt x="360" y="354"/>
                                <a:pt x="360" y="354"/>
                              </a:cubicBezTo>
                              <a:cubicBezTo>
                                <a:pt x="360" y="355"/>
                                <a:pt x="360" y="355"/>
                                <a:pt x="359" y="355"/>
                              </a:cubicBezTo>
                              <a:cubicBezTo>
                                <a:pt x="359" y="355"/>
                                <a:pt x="359" y="355"/>
                                <a:pt x="359" y="355"/>
                              </a:cubicBezTo>
                              <a:cubicBezTo>
                                <a:pt x="359" y="355"/>
                                <a:pt x="359" y="355"/>
                                <a:pt x="359" y="355"/>
                              </a:cubicBezTo>
                              <a:cubicBezTo>
                                <a:pt x="358" y="355"/>
                                <a:pt x="358" y="355"/>
                                <a:pt x="358" y="355"/>
                              </a:cubicBezTo>
                              <a:cubicBezTo>
                                <a:pt x="358" y="355"/>
                                <a:pt x="358" y="355"/>
                                <a:pt x="358" y="356"/>
                              </a:cubicBezTo>
                              <a:cubicBezTo>
                                <a:pt x="358" y="356"/>
                                <a:pt x="358" y="356"/>
                                <a:pt x="357" y="356"/>
                              </a:cubicBezTo>
                              <a:cubicBezTo>
                                <a:pt x="357" y="356"/>
                                <a:pt x="357" y="356"/>
                                <a:pt x="357" y="356"/>
                              </a:cubicBezTo>
                              <a:cubicBezTo>
                                <a:pt x="356" y="356"/>
                                <a:pt x="356" y="356"/>
                                <a:pt x="356" y="356"/>
                              </a:cubicBezTo>
                              <a:cubicBezTo>
                                <a:pt x="356" y="356"/>
                                <a:pt x="356" y="356"/>
                                <a:pt x="355" y="356"/>
                              </a:cubicBezTo>
                              <a:cubicBezTo>
                                <a:pt x="355" y="356"/>
                                <a:pt x="355" y="356"/>
                                <a:pt x="355" y="356"/>
                              </a:cubicBezTo>
                              <a:cubicBezTo>
                                <a:pt x="355" y="356"/>
                                <a:pt x="355" y="356"/>
                                <a:pt x="354" y="356"/>
                              </a:cubicBezTo>
                              <a:cubicBezTo>
                                <a:pt x="354" y="356"/>
                                <a:pt x="353" y="356"/>
                                <a:pt x="354" y="356"/>
                              </a:cubicBezTo>
                              <a:cubicBezTo>
                                <a:pt x="353" y="356"/>
                                <a:pt x="353" y="356"/>
                                <a:pt x="353" y="356"/>
                              </a:cubicBezTo>
                              <a:cubicBezTo>
                                <a:pt x="353" y="356"/>
                                <a:pt x="353" y="356"/>
                                <a:pt x="352" y="356"/>
                              </a:cubicBezTo>
                              <a:cubicBezTo>
                                <a:pt x="352" y="356"/>
                                <a:pt x="351" y="356"/>
                                <a:pt x="351" y="356"/>
                              </a:cubicBezTo>
                              <a:cubicBezTo>
                                <a:pt x="351" y="356"/>
                                <a:pt x="350" y="356"/>
                                <a:pt x="350" y="356"/>
                              </a:cubicBezTo>
                              <a:cubicBezTo>
                                <a:pt x="350" y="356"/>
                                <a:pt x="350" y="356"/>
                                <a:pt x="350" y="356"/>
                              </a:cubicBezTo>
                              <a:cubicBezTo>
                                <a:pt x="350" y="356"/>
                                <a:pt x="350" y="356"/>
                                <a:pt x="350" y="356"/>
                              </a:cubicBezTo>
                              <a:cubicBezTo>
                                <a:pt x="350" y="356"/>
                                <a:pt x="349" y="356"/>
                                <a:pt x="349" y="355"/>
                              </a:cubicBezTo>
                              <a:close/>
                            </a:path>
                          </a:pathLst>
                        </a:custGeom>
                        <a:solidFill>
                          <a:schemeClr val="bg1"/>
                        </a:solidFill>
                        <a:ln>
                          <a:noFill/>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D8A26AC" id="Group 16" o:spid="_x0000_s1026" style="position:absolute;margin-left:-8.7pt;margin-top:-2.2pt;width:42.5pt;height:42.5pt;z-index:251677696;mso-position-horizontal:right;mso-position-horizontal-relative:margin;mso-width-relative:margin;mso-height-relative:margin" coordorigin="" coordsize="11048,11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">
              <v:oval id="Oval 20" o:spid="_x0000_s1027" style="position:absolute;width:11048;height:1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" fillcolor="#0090d4 [3206]" strokecolor="#0090d4 [3206]" strokeweight="1pt">
                <v:stroke joinstyle="miter"/>
              </v:oval>
              <v:shape id="Freeform 21" o:spid="_x0000_s1028" style="position:absolute;left:1482;top:1997;width:8299;height:6639;visibility:visible;mso-wrap-style:square;v-text-anchor:top" coordsize="68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" path="m439,397v,4,-1,7,-3,9c431,410,424,410,419,406,407,393,407,393,407,393v-3,-2,-3,-2,-3,-2c402,389,401,387,401,385v-1,-4,,-8,3,-11c406,372,409,370,412,370v1,,2,,3,1c417,371,419,372,421,374v2,2,2,2,2,2c436,389,436,389,436,389v2,2,3,5,3,8m413,445v-4,5,-12,5,-16,c393,442,393,442,393,442v-1,-1,-1,-2,-3,-3c376,424,376,424,376,424v-3,-3,-3,-3,-3,-3c372,419,371,417,371,415v,,,,,c371,411,372,408,375,406v2,-2,5,-3,8,-3c383,403,383,403,383,403v3,,6,1,8,3c393,407,393,407,393,407v20,21,20,21,20,21c416,431,417,434,417,437v,3,-1,6,-4,8m377,464v-4,4,-9,4,-12,c358,457,358,457,358,457v-1,,-1,-1,-1,-1c351,450,351,450,351,450v-7,-7,-7,-7,-7,-7c344,443,344,443,344,443v-1,-2,-1,-3,-1,-5c343,436,343,434,345,432v2,-1,4,-2,6,-2c352,430,354,430,355,431v1,1,1,1,2,1c358,434,358,434,358,434v1,1,2,2,3,3c362,438,362,438,362,438v16,17,16,17,16,17c379,456,379,457,379,459v,2,-1,4,-2,5m343,481v-3,3,-8,3,-11,c326,475,326,475,326,475v-7,-7,-7,-7,-7,-7c314,463,314,463,314,463v-1,,-1,-1,-2,-2c312,460,312,459,312,458v,-2,1,-4,2,-6c316,451,318,450,320,450v1,,1,,2,c323,451,324,451,325,452v5,5,5,5,5,5c330,457,330,457,330,457v,,1,1,1,1c337,464,337,464,337,464v6,7,6,7,6,7c344,472,345,474,345,476v,2,-1,4,-2,5m349,355v-1,,-1,,-1,c348,355,348,355,348,355v-1,-1,-2,-2,-3,-3c345,352,345,352,345,352v-1,-1,-1,-2,-1,-3c343,347,342,345,343,343v,,,-1,,-1c343,342,343,342,343,342v10,-40,10,-40,10,-40c354,300,353,297,352,294v-2,-2,-4,-3,-7,-4c325,287,325,287,325,287v-12,-2,-12,-2,-12,-2c306,284,306,284,306,284v-3,,-6,1,-9,3c297,287,297,287,297,287v-83,84,-83,84,-83,84c204,362,199,349,199,335v-1,-3,-2,-5,-3,-7c18,147,18,147,18,147v,,,,,c14,143,7,143,4,147v-4,4,-4,10,,14c179,340,179,340,179,340v2,17,9,33,21,46c151,435,151,435,151,435v-4,4,-4,11,,14c155,453,161,453,165,449v,,,,,c308,305,308,305,308,305v23,3,23,3,23,3c324,337,324,337,324,337v,,,1,,1c324,338,324,338,324,338v-2,7,-1,13,1,19c326,359,327,361,329,363v,1,1,2,1,2c332,368,335,370,338,372v,,,,,c339,372,339,373,340,373v,,,,1,c341,374,342,374,343,374v,,,,,c343,374,343,374,343,374v1,1,2,1,3,1c346,375,346,375,347,375v,1,1,1,2,1c349,376,349,376,349,376v1,,2,,3,c352,376,352,376,352,376v1,,2,,3,c355,376,355,376,355,376v1,,2,,3,c359,376,360,376,360,376v,,1,,1,c361,376,361,376,361,375v1,,2,,3,c364,375,364,375,364,375v1,-1,1,-1,2,-1c366,374,366,374,367,374v,-1,1,-1,2,-2c369,372,369,372,369,372v1,,2,-1,2,-1c371,371,372,371,372,371v,-1,1,-2,2,-2c374,369,374,369,374,369v1,-1,1,-2,2,-2c376,367,376,367,376,367v1,-1,1,-2,2,-2c378,364,378,364,378,364v1,-1,1,-2,2,-2c382,358,383,355,384,351v13,-60,13,-60,13,-60c399,283,398,274,394,267v-1,-2,-3,-4,-5,-6c388,259,386,258,384,256v-1,,-2,-1,-3,-1c381,255,381,255,381,255v,,-1,-1,-2,-1c378,254,377,253,376,253v,,-1,,-1,c358,246,358,246,358,246v1,-2,1,-4,2,-6c360,240,360,239,360,239v8,-32,8,-32,8,-32c368,207,368,207,368,206v9,-51,9,-51,9,-51c377,155,378,155,378,154v,,,-1,,-1c378,153,378,153,378,153v,-1,,-1,,-1c378,152,378,151,378,151v1,,1,-1,1,-1c404,96,404,96,404,96v,,,,1,-1c405,94,406,93,407,92v4,-4,11,-4,15,c425,95,426,100,424,104v-1,1,-1,1,-1,1c400,151,400,151,400,151v-1,1,-2,3,-2,5c398,157,398,157,398,158v,1,,2,,4c398,173,398,173,398,173v,4,2,8,6,9c408,184,412,183,415,180v45,-45,45,-45,45,-45c460,134,460,134,460,134v1,-1,1,-1,1,-1c462,133,463,131,463,130,490,92,490,92,490,92,515,59,515,59,515,59v,-1,,-1,,-1c516,58,516,58,516,57v,,1,-1,1,-1c517,56,517,55,518,55,537,30,537,30,537,30v1,-1,1,-2,2,-3c540,26,541,24,542,23v3,-2,6,-3,9,-2c554,21,557,23,559,26v3,4,3,9,1,13c560,39,560,39,560,39v-1,1,-1,2,-2,2c558,42,558,42,557,42v-47,64,-47,64,-47,64c509,106,509,107,509,107v-16,26,-16,26,-16,26c491,137,492,142,495,145v4,4,10,3,13,c542,115,542,115,542,115v,,1,-1,1,-1c576,80,576,80,576,80,610,43,610,43,610,43v5,-5,13,-5,17,c630,45,631,48,631,52v,3,-1,6,-4,8c627,60,627,60,627,61,593,98,593,98,593,98v-50,51,-50,51,-50,51c539,152,539,158,542,162v3,4,9,5,13,2c572,153,572,153,572,153v,,,,,c604,129,604,129,604,129v1,,1,,1,c605,129,605,129,605,129v,,1,-1,1,-1c606,128,606,128,606,128v35,-21,35,-21,35,-21c641,106,641,106,641,106v5,-3,11,-2,15,2c659,110,660,113,660,116v,4,-1,7,-4,9c656,125,655,126,655,126v,,,,,c619,149,619,149,619,149v,,,,,c585,173,585,173,585,173v,1,,1,,1c585,174,585,174,585,174v-31,23,-31,23,-31,23c549,200,548,206,551,210v3,5,8,6,13,4c592,200,592,200,592,200v1,,1,,1,c624,182,624,182,624,182v,,,,,c625,181,625,181,625,181v,,,,,c651,164,651,164,651,164v,-1,,-1,1,-1c655,161,660,161,663,164v1,2,2,4,2,6c665,173,664,175,663,176v,,,,,c662,177,662,177,662,177v,,,,,c662,177,661,177,661,177v,,,1,,1c661,178,661,178,661,178v-25,17,-25,17,-25,17c636,195,635,195,635,195v,1,,1,-1,1c634,196,634,196,634,196v-32,19,-32,19,-32,19c555,243,555,243,555,243v-1,,-2,1,-2,1c485,313,485,313,485,313v-10,10,-24,16,-38,15c444,328,442,329,440,331v-20,20,-20,20,-20,20c417,351,415,350,412,350v-8,,-16,4,-22,10c384,366,381,374,381,383v-8,,-15,3,-20,9c356,397,353,403,352,410v-1,,-1,,-1,c343,410,336,413,331,418v-3,4,-6,8,-7,12c323,430,321,430,320,430v-8,,-15,3,-20,8c295,443,292,450,292,458v,6,2,12,6,17c244,530,244,530,244,530v-4,4,-4,10,,14c246,546,248,547,251,547v2,,5,-1,7,-3c312,489,312,489,312,489v6,6,6,6,6,6c323,501,330,503,337,503v7,,14,-2,20,-8c359,492,361,489,363,486v2,,5,1,8,1c378,487,385,484,390,479v4,-3,6,-7,7,-11c400,468,402,469,405,469v8,,16,-3,22,-9c433,454,436,445,436,437v,-3,,-6,-1,-9c441,427,446,424,450,420v6,-6,9,-14,9,-23c459,389,456,381,450,375,437,362,437,362,437,362v14,-14,14,-14,14,-14c469,348,486,340,499,327v67,-68,67,-68,67,-68c612,232,612,232,612,232v32,-19,32,-19,32,-19c645,213,645,213,645,212v,,1,,1,c646,212,646,212,646,212v25,-17,25,-17,25,-17c672,194,672,194,673,194v1,-1,1,-1,1,-1c674,193,675,192,675,192v1,-1,1,-1,2,-1c682,185,685,178,685,170v,-7,-3,-15,-8,-20c673,147,669,144,665,143v,,1,,1,c666,143,666,143,666,143v,-1,1,-1,1,-1c668,141,669,140,670,139v6,-6,10,-14,10,-23c680,108,676,100,670,94,660,83,643,81,631,89v,,,,,c624,94,624,94,624,94,641,74,641,74,641,74v6,-6,10,-14,10,-22c651,43,647,35,641,29,629,16,609,16,596,29v,,,,,c574,53,574,53,574,53v1,-1,2,-2,3,-4c577,49,577,48,578,48v5,-11,4,-24,-3,-34c570,7,562,2,554,1,546,,537,2,531,7v-4,3,-7,6,-9,10c502,43,502,43,502,43v-1,1,-1,2,-2,3c474,80,474,80,474,80v,,,,,c447,120,447,120,447,120v-18,18,-18,18,-18,18c441,113,441,113,441,113v,,1,-1,1,-1c447,100,444,87,436,78,424,66,405,66,393,78v-3,2,-5,5,-6,8c387,87,387,87,387,87v-26,55,-26,55,-26,55c360,143,360,143,360,144v,,,,,1c359,146,359,146,359,147v,1,,1,,1c358,149,358,150,358,152v-10,50,-10,50,-10,50c341,235,341,235,341,235v-1,1,-1,3,-2,4c327,235,327,235,327,235,302,224,302,224,302,224v-8,-4,-18,-6,-27,-5c111,52,111,52,111,52v-4,-4,-10,-4,-14,c93,56,93,62,97,66v,,,,,c265,237,265,237,265,237v2,2,6,3,9,2c281,238,287,239,293,242v,,,,1,c319,253,319,253,319,253v,,1,,1,c328,256,328,256,328,256v10,4,10,4,10,4c348,264,348,264,348,264v21,8,21,8,21,8c369,272,369,272,370,272v,,,,,c371,272,371,272,372,273v,,,,,c372,273,372,273,372,273v1,,1,,1,c374,274,375,274,375,275v1,1,1,1,2,2c378,280,379,283,378,286v,,,,,c365,347,365,347,365,347v,,,,,c365,349,364,350,363,351v,,,1,,1c362,352,362,353,362,353v,,,,,c362,353,361,353,361,354v,,,,-1,c360,354,360,354,360,354v,1,,1,-1,1c359,355,359,355,359,355v,,,,,c358,355,358,355,358,355v,,,,,1c358,356,358,356,357,356v,,,,,c356,356,356,356,356,356v,,,,-1,c355,356,355,356,355,356v,,,,-1,c354,356,353,356,354,356v-1,,-1,,-1,c353,356,353,356,352,356v,,-1,,-1,c351,356,350,356,350,356v,,,,,c350,356,350,356,350,356v,,-1,,-1,-1xe" fillcolor="white [3212]" stroked="f">
                <v:path arrowok="t" o:connecttype="custom" o:connectlocs="489464,453946;500368,540123;449483,503710;505214,530413;416771,537695;433733,526771;402233,583818;387694,546191;415560,571680;417983,427243;417983,351990;241097,406609;242309,468511;392540,409037;409502,451518;420406,455160;433733,456373;444637,453946;455541,445449;477349,324074;454329,307081;457964,186919;490676,115307;482195,191774;558522,161430;627580,66757;678465,47337;615465,175995;759638,72826;693003,185705;776600,128658;749946,180850;717234,242752;789927,197843;800831,214835;729350,260958;499156,424816;392540,521916;304098,663926;449483,591100;545195,509779;741465,281592;816581,234255;806889,173567;756004,114093;699061,59474;605772,55833;528233,94673;434944,178423;365886,271882;331963,290088;421617,320432;451906,331356;439791,426029;434944,430884;431310,432098;425252,432098" o:connectangles="0,0,0,0,0,0,0,0,0,0,0,0,0,0,0,0,0,0,0,0,0,0,0,0,0,0,0,0,0,0,0,0,0,0,0,0,0,0,0,0,0,0,0,0,0,0,0,0,0,0,0,0,0,0,0,0,0"/>
                <o:lock v:ext="edit" aspectratio="t" verticies="t"/>
              </v:shape>
              <w10:wrap anchorx="margin"/>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1DD3A" w14:textId="77777777" w:rsidR="00EC5B87" w:rsidRDefault="00EC5B8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0A173" w14:textId="77777777" w:rsidR="00EC5B87" w:rsidRDefault="00EC5B87" w:rsidP="00CA3943">
    <w:pPr>
      <w:pStyle w:val="Header"/>
      <w:tabs>
        <w:tab w:val="clear" w:pos="4513"/>
        <w:tab w:val="clear" w:pos="9026"/>
      </w:tabs>
      <w:ind w:right="-1"/>
      <w:jc w:val="center"/>
      <w:rPr>
        <w:rFonts w:asciiTheme="minorBidi" w:hAnsiTheme="minorBidi" w:cstheme="minorBidi"/>
        <w:noProof/>
        <w:color w:val="004C90" w:themeColor="text2"/>
        <w:sz w:val="16"/>
        <w:szCs w:val="16"/>
      </w:rPr>
    </w:pPr>
    <w:r w:rsidRPr="00CA3943">
      <w:rPr>
        <w:rFonts w:asciiTheme="minorBidi" w:hAnsiTheme="minorBidi" w:cstheme="minorBidi"/>
        <w:noProof/>
        <w:color w:val="004C90" w:themeColor="text2"/>
        <w:sz w:val="16"/>
        <w:szCs w:val="16"/>
      </w:rPr>
      <w:t>Final Draft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567E7" w14:textId="77777777" w:rsidR="00EC5B87" w:rsidRDefault="00EC5B87" w:rsidP="00CA3943">
    <w:pPr>
      <w:pStyle w:val="Header"/>
      <w:tabs>
        <w:tab w:val="clear" w:pos="4513"/>
        <w:tab w:val="clear" w:pos="9026"/>
      </w:tabs>
      <w:ind w:right="-1"/>
      <w:jc w:val="center"/>
      <w:rPr>
        <w:rFonts w:asciiTheme="minorBidi" w:hAnsiTheme="minorBidi" w:cstheme="minorBidi"/>
        <w:noProof/>
        <w:color w:val="004C90" w:themeColor="text2"/>
        <w:sz w:val="16"/>
        <w:szCs w:val="16"/>
      </w:rPr>
    </w:pPr>
    <w:r>
      <w:rPr>
        <w:noProof/>
        <w:lang w:eastAsia="en-AU"/>
      </w:rPr>
      <w:drawing>
        <wp:anchor distT="0" distB="0" distL="114300" distR="114300" simplePos="0" relativeHeight="251663360" behindDoc="1" locked="0" layoutInCell="1" allowOverlap="1" wp14:anchorId="1536E51B" wp14:editId="75FFFFF2">
          <wp:simplePos x="0" y="0"/>
          <wp:positionH relativeFrom="margin">
            <wp:align>right</wp:align>
          </wp:positionH>
          <wp:positionV relativeFrom="page">
            <wp:posOffset>360045</wp:posOffset>
          </wp:positionV>
          <wp:extent cx="540000" cy="540000"/>
          <wp:effectExtent l="0" t="0" r="0" b="0"/>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F361A" w14:textId="77777777" w:rsidR="00EC5B87" w:rsidRDefault="00EC5B87" w:rsidP="007E0E84">
    <w:pPr>
      <w:pStyle w:val="Header"/>
      <w:tabs>
        <w:tab w:val="clear" w:pos="4513"/>
        <w:tab w:val="clear" w:pos="9026"/>
      </w:tabs>
      <w:ind w:left="-1985"/>
      <w:rPr>
        <w:rFonts w:asciiTheme="minorBidi" w:hAnsiTheme="minorBidi" w:cstheme="minorBidi"/>
        <w:noProof/>
        <w:color w:val="004C90" w:themeColor="text2"/>
        <w:sz w:val="16"/>
        <w:szCs w:val="16"/>
      </w:rPr>
    </w:pPr>
    <w:r w:rsidRPr="002A492A">
      <w:rPr>
        <w:rFonts w:ascii="Arial Black" w:hAnsi="Arial Black" w:cstheme="minorBidi"/>
        <w:color w:val="004C90" w:themeColor="text2"/>
        <w:sz w:val="16"/>
        <w:szCs w:val="16"/>
      </w:rPr>
      <w:fldChar w:fldCharType="begin"/>
    </w:r>
    <w:r w:rsidRPr="002A492A">
      <w:rPr>
        <w:rFonts w:ascii="Arial Black" w:hAnsi="Arial Black" w:cstheme="minorBidi"/>
        <w:color w:val="004C90" w:themeColor="text2"/>
        <w:sz w:val="16"/>
        <w:szCs w:val="16"/>
      </w:rPr>
      <w:instrText xml:space="preserve"> PAGE   \* MERGEFORMAT </w:instrText>
    </w:r>
    <w:r w:rsidRPr="002A492A">
      <w:rPr>
        <w:rFonts w:ascii="Arial Black" w:hAnsi="Arial Black" w:cstheme="minorBidi"/>
        <w:color w:val="004C90" w:themeColor="text2"/>
        <w:sz w:val="16"/>
        <w:szCs w:val="16"/>
      </w:rPr>
      <w:fldChar w:fldCharType="separate"/>
    </w:r>
    <w:r>
      <w:rPr>
        <w:rFonts w:ascii="Arial Black" w:hAnsi="Arial Black" w:cstheme="minorBidi"/>
        <w:color w:val="004C90" w:themeColor="text2"/>
        <w:sz w:val="16"/>
        <w:szCs w:val="16"/>
      </w:rPr>
      <w:t>8</w:t>
    </w:r>
    <w:r w:rsidRPr="002A492A">
      <w:rPr>
        <w:rFonts w:ascii="Arial Black" w:hAnsi="Arial Black" w:cstheme="minorBidi"/>
        <w:noProof/>
        <w:color w:val="004C90" w:themeColor="text2"/>
        <w:sz w:val="16"/>
        <w:szCs w:val="16"/>
      </w:rPr>
      <w:fldChar w:fldCharType="end"/>
    </w:r>
    <w:r w:rsidRPr="002A492A">
      <w:rPr>
        <w:rFonts w:ascii="Arial Black" w:hAnsi="Arial Black" w:cstheme="minorBidi"/>
        <w:noProof/>
        <w:color w:val="004C90" w:themeColor="text2"/>
        <w:sz w:val="16"/>
        <w:szCs w:val="16"/>
      </w:rPr>
      <w:tab/>
      <w:t>QI PROGRAM MANUAL 2.0</w:t>
    </w:r>
    <w:r w:rsidRPr="002A492A">
      <w:rPr>
        <w:rFonts w:asciiTheme="minorBidi" w:hAnsiTheme="minorBidi" w:cstheme="minorBidi"/>
        <w:noProof/>
        <w:color w:val="004C90" w:themeColor="text2"/>
        <w:sz w:val="16"/>
        <w:szCs w:val="16"/>
      </w:rPr>
      <w:t xml:space="preserve"> PART A</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A5AA9" w14:textId="77777777" w:rsidR="00EC5B87" w:rsidRDefault="00EC5B8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1C716" w14:textId="77777777" w:rsidR="00EC5B87" w:rsidRPr="00CA3943" w:rsidRDefault="00EC5B87" w:rsidP="00CA3943">
    <w:pPr>
      <w:pStyle w:val="Header"/>
      <w:tabs>
        <w:tab w:val="clear" w:pos="4513"/>
        <w:tab w:val="clear" w:pos="9026"/>
      </w:tabs>
      <w:ind w:right="-1"/>
      <w:jc w:val="center"/>
      <w:rPr>
        <w:rFonts w:asciiTheme="minorBidi" w:hAnsiTheme="minorBidi" w:cstheme="minorBidi"/>
        <w:noProof/>
        <w:color w:val="004C90" w:themeColor="text2"/>
        <w:sz w:val="16"/>
        <w:szCs w:val="16"/>
      </w:rPr>
    </w:pPr>
    <w:r w:rsidRPr="00CA3943">
      <w:rPr>
        <w:rFonts w:asciiTheme="minorBidi" w:hAnsiTheme="minorBidi" w:cstheme="minorBidi"/>
        <w:noProof/>
        <w:color w:val="004C90" w:themeColor="text2"/>
        <w:sz w:val="16"/>
        <w:szCs w:val="16"/>
      </w:rPr>
      <w:t>Final Draft</w:t>
    </w:r>
    <w:r>
      <w:rPr>
        <w:noProof/>
        <w:lang w:eastAsia="en-AU"/>
      </w:rPr>
      <w:drawing>
        <wp:anchor distT="0" distB="0" distL="114300" distR="114300" simplePos="0" relativeHeight="251659264" behindDoc="1" locked="0" layoutInCell="1" allowOverlap="1" wp14:anchorId="790ACE29" wp14:editId="2E9406C9">
          <wp:simplePos x="0" y="0"/>
          <wp:positionH relativeFrom="margin">
            <wp:align>left</wp:align>
          </wp:positionH>
          <wp:positionV relativeFrom="page">
            <wp:posOffset>360045</wp:posOffset>
          </wp:positionV>
          <wp:extent cx="540000" cy="54000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C099D" w14:textId="77777777" w:rsidR="00EC5B87" w:rsidRDefault="00EC5B87" w:rsidP="00CA3943">
    <w:pPr>
      <w:pStyle w:val="Header"/>
      <w:tabs>
        <w:tab w:val="clear" w:pos="4513"/>
        <w:tab w:val="clear" w:pos="9026"/>
      </w:tabs>
      <w:ind w:right="-1"/>
      <w:jc w:val="center"/>
      <w:rPr>
        <w:rFonts w:asciiTheme="minorBidi" w:hAnsiTheme="minorBidi" w:cstheme="minorBidi"/>
        <w:noProof/>
        <w:color w:val="004C90" w:themeColor="text2"/>
        <w:sz w:val="16"/>
        <w:szCs w:val="16"/>
      </w:rPr>
    </w:pPr>
    <w:r>
      <w:rPr>
        <w:noProof/>
        <w:lang w:eastAsia="en-AU"/>
      </w:rPr>
      <w:drawing>
        <wp:anchor distT="0" distB="0" distL="114300" distR="114300" simplePos="0" relativeHeight="251653120" behindDoc="1" locked="0" layoutInCell="1" allowOverlap="1" wp14:anchorId="7FD52BA7" wp14:editId="2FF88F51">
          <wp:simplePos x="0" y="0"/>
          <wp:positionH relativeFrom="margin">
            <wp:align>right</wp:align>
          </wp:positionH>
          <wp:positionV relativeFrom="page">
            <wp:posOffset>360045</wp:posOffset>
          </wp:positionV>
          <wp:extent cx="540000" cy="540000"/>
          <wp:effectExtent l="0" t="0" r="0" b="0"/>
          <wp:wrapNone/>
          <wp:docPr id="349" name="Picture 3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DAF51" w14:textId="77777777" w:rsidR="00EC5B87" w:rsidRDefault="00EC5B8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D728F" w14:textId="77777777" w:rsidR="00EC5B87" w:rsidRPr="00CA3943" w:rsidRDefault="00EC5B87" w:rsidP="00CA3943">
    <w:pPr>
      <w:pStyle w:val="Header"/>
      <w:tabs>
        <w:tab w:val="clear" w:pos="4513"/>
        <w:tab w:val="clear" w:pos="9026"/>
      </w:tabs>
      <w:ind w:right="-1"/>
      <w:jc w:val="center"/>
      <w:rPr>
        <w:rFonts w:asciiTheme="minorBidi" w:hAnsiTheme="minorBidi" w:cstheme="minorBidi"/>
        <w:noProof/>
        <w:color w:val="004C90" w:themeColor="text2"/>
        <w:sz w:val="16"/>
        <w:szCs w:val="16"/>
      </w:rPr>
    </w:pPr>
    <w:r w:rsidRPr="00CA3943">
      <w:rPr>
        <w:rFonts w:asciiTheme="minorBidi" w:hAnsiTheme="minorBidi" w:cstheme="minorBidi"/>
        <w:noProof/>
        <w:color w:val="004C90" w:themeColor="text2"/>
        <w:sz w:val="16"/>
        <w:szCs w:val="16"/>
      </w:rPr>
      <w:t>Final Draft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D3ECF" w14:textId="77777777" w:rsidR="00EC5B87" w:rsidRDefault="00EC5B8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EBEF0" w14:textId="77777777" w:rsidR="00EC5B87" w:rsidRPr="00CA3943" w:rsidRDefault="00EC5B87" w:rsidP="00CA3943">
    <w:pPr>
      <w:pStyle w:val="Header"/>
      <w:tabs>
        <w:tab w:val="clear" w:pos="4513"/>
        <w:tab w:val="clear" w:pos="9026"/>
      </w:tabs>
      <w:ind w:right="-1"/>
      <w:jc w:val="center"/>
      <w:rPr>
        <w:rFonts w:asciiTheme="minorBidi" w:hAnsiTheme="minorBidi" w:cstheme="minorBidi"/>
        <w:noProof/>
        <w:color w:val="004C90" w:themeColor="text2"/>
        <w:sz w:val="16"/>
        <w:szCs w:val="16"/>
      </w:rPr>
    </w:pPr>
    <w:r w:rsidRPr="00CA3943">
      <w:rPr>
        <w:rFonts w:asciiTheme="minorBidi" w:hAnsiTheme="minorBidi" w:cstheme="minorBidi"/>
        <w:noProof/>
        <w:color w:val="004C90" w:themeColor="text2"/>
        <w:sz w:val="16"/>
        <w:szCs w:val="16"/>
      </w:rPr>
      <w:t>Final Draft</w:t>
    </w:r>
    <w:r>
      <w:rPr>
        <w:noProof/>
        <w:lang w:eastAsia="en-AU"/>
      </w:rPr>
      <w:drawing>
        <wp:anchor distT="0" distB="0" distL="114300" distR="114300" simplePos="0" relativeHeight="251658240" behindDoc="1" locked="0" layoutInCell="1" allowOverlap="1" wp14:anchorId="6D9EF4C2" wp14:editId="0620AA9F">
          <wp:simplePos x="0" y="0"/>
          <wp:positionH relativeFrom="margin">
            <wp:align>left</wp:align>
          </wp:positionH>
          <wp:positionV relativeFrom="page">
            <wp:posOffset>360045</wp:posOffset>
          </wp:positionV>
          <wp:extent cx="540000" cy="5400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82A25" w14:textId="77777777" w:rsidR="00EC5B87" w:rsidRDefault="00EC5B87" w:rsidP="00CA3943">
    <w:pPr>
      <w:pStyle w:val="Header"/>
      <w:tabs>
        <w:tab w:val="clear" w:pos="4513"/>
        <w:tab w:val="clear" w:pos="9026"/>
      </w:tabs>
      <w:ind w:right="-1"/>
      <w:jc w:val="center"/>
      <w:rPr>
        <w:rFonts w:asciiTheme="minorBidi" w:hAnsiTheme="minorBidi" w:cstheme="minorBidi"/>
        <w:noProof/>
        <w:color w:val="004C90" w:themeColor="text2"/>
        <w:sz w:val="16"/>
        <w:szCs w:val="16"/>
      </w:rPr>
    </w:pPr>
    <w:r>
      <w:rPr>
        <w:noProof/>
        <w:lang w:eastAsia="en-AU"/>
      </w:rPr>
      <w:drawing>
        <wp:anchor distT="0" distB="0" distL="114300" distR="114300" simplePos="0" relativeHeight="251654144" behindDoc="1" locked="0" layoutInCell="1" allowOverlap="1" wp14:anchorId="2E3E37DB" wp14:editId="23F198D6">
          <wp:simplePos x="0" y="0"/>
          <wp:positionH relativeFrom="margin">
            <wp:align>right</wp:align>
          </wp:positionH>
          <wp:positionV relativeFrom="page">
            <wp:posOffset>360045</wp:posOffset>
          </wp:positionV>
          <wp:extent cx="540000" cy="540000"/>
          <wp:effectExtent l="0" t="0" r="0" b="0"/>
          <wp:wrapNone/>
          <wp:docPr id="351" name="Picture 3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50CB8" w14:textId="77777777" w:rsidR="00EC5B87" w:rsidRDefault="00EC5B8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9F498" w14:textId="77777777" w:rsidR="00EC5B87" w:rsidRDefault="00EC5B87" w:rsidP="00CA3943">
    <w:pPr>
      <w:pStyle w:val="Header"/>
      <w:tabs>
        <w:tab w:val="clear" w:pos="4513"/>
        <w:tab w:val="clear" w:pos="9026"/>
      </w:tabs>
      <w:ind w:right="-1"/>
      <w:jc w:val="center"/>
      <w:rPr>
        <w:rFonts w:asciiTheme="minorBidi" w:hAnsiTheme="minorBidi" w:cstheme="minorBidi"/>
        <w:noProof/>
        <w:color w:val="004C90" w:themeColor="text2"/>
        <w:sz w:val="16"/>
        <w:szCs w:val="16"/>
      </w:rPr>
    </w:pPr>
    <w:r w:rsidRPr="00CA3943">
      <w:rPr>
        <w:rFonts w:asciiTheme="minorBidi" w:hAnsiTheme="minorBidi" w:cstheme="minorBidi"/>
        <w:noProof/>
        <w:color w:val="004C90" w:themeColor="text2"/>
        <w:sz w:val="16"/>
        <w:szCs w:val="16"/>
      </w:rPr>
      <w:t>Final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86C28" w14:textId="77777777" w:rsidR="00EC5B87" w:rsidRPr="00121E33" w:rsidRDefault="00EC5B87" w:rsidP="00121E3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61F13" w14:textId="77777777" w:rsidR="00EC5B87" w:rsidRDefault="00EC5B87" w:rsidP="00CA3943">
    <w:pPr>
      <w:pStyle w:val="Header"/>
      <w:tabs>
        <w:tab w:val="clear" w:pos="4513"/>
        <w:tab w:val="clear" w:pos="9026"/>
      </w:tabs>
      <w:ind w:right="-1"/>
      <w:jc w:val="center"/>
      <w:rPr>
        <w:rFonts w:asciiTheme="minorBidi" w:hAnsiTheme="minorBidi" w:cstheme="minorBidi"/>
        <w:noProof/>
        <w:color w:val="004C90" w:themeColor="text2"/>
        <w:sz w:val="16"/>
        <w:szCs w:val="16"/>
      </w:rPr>
    </w:pPr>
    <w:r>
      <w:rPr>
        <w:noProof/>
        <w:lang w:eastAsia="en-AU"/>
      </w:rPr>
      <w:drawing>
        <wp:anchor distT="0" distB="0" distL="114300" distR="114300" simplePos="0" relativeHeight="251665408" behindDoc="1" locked="0" layoutInCell="1" allowOverlap="1" wp14:anchorId="06812023" wp14:editId="22BAA2C0">
          <wp:simplePos x="0" y="0"/>
          <wp:positionH relativeFrom="margin">
            <wp:align>right</wp:align>
          </wp:positionH>
          <wp:positionV relativeFrom="page">
            <wp:posOffset>360045</wp:posOffset>
          </wp:positionV>
          <wp:extent cx="540000" cy="540000"/>
          <wp:effectExtent l="0" t="0" r="0" b="0"/>
          <wp:wrapNone/>
          <wp:docPr id="209" name="Pictur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33D8" w14:textId="77777777" w:rsidR="00EC5B87" w:rsidRDefault="00EC5B8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ABB89" w14:textId="77777777" w:rsidR="00EC5B87" w:rsidRPr="00CA3943" w:rsidRDefault="00EC5B87" w:rsidP="00CA3943">
    <w:pPr>
      <w:pStyle w:val="Header"/>
      <w:tabs>
        <w:tab w:val="clear" w:pos="4513"/>
        <w:tab w:val="clear" w:pos="9026"/>
      </w:tabs>
      <w:ind w:right="-1"/>
      <w:jc w:val="center"/>
      <w:rPr>
        <w:rFonts w:asciiTheme="minorBidi" w:hAnsiTheme="minorBidi" w:cstheme="minorBidi"/>
        <w:noProof/>
        <w:color w:val="004C90" w:themeColor="text2"/>
        <w:sz w:val="16"/>
        <w:szCs w:val="16"/>
      </w:rPr>
    </w:pPr>
    <w:r w:rsidRPr="00CA3943">
      <w:rPr>
        <w:rFonts w:asciiTheme="minorBidi" w:hAnsiTheme="minorBidi" w:cstheme="minorBidi"/>
        <w:noProof/>
        <w:color w:val="004C90" w:themeColor="text2"/>
        <w:sz w:val="16"/>
        <w:szCs w:val="16"/>
      </w:rPr>
      <w:t>Final Draft</w:t>
    </w:r>
    <w:r>
      <w:rPr>
        <w:noProof/>
        <w:lang w:eastAsia="en-AU"/>
      </w:rPr>
      <w:drawing>
        <wp:anchor distT="0" distB="0" distL="114300" distR="114300" simplePos="0" relativeHeight="251664384" behindDoc="1" locked="0" layoutInCell="1" allowOverlap="1" wp14:anchorId="6D0276E4" wp14:editId="1297EC30">
          <wp:simplePos x="0" y="0"/>
          <wp:positionH relativeFrom="column">
            <wp:posOffset>0</wp:posOffset>
          </wp:positionH>
          <wp:positionV relativeFrom="page">
            <wp:posOffset>360045</wp:posOffset>
          </wp:positionV>
          <wp:extent cx="540000" cy="540000"/>
          <wp:effectExtent l="0" t="0" r="0" b="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A86CD" w14:textId="77777777" w:rsidR="00EC5B87" w:rsidRDefault="00EC5B87" w:rsidP="00975BB5">
    <w:pPr>
      <w:pStyle w:val="Header"/>
      <w:tabs>
        <w:tab w:val="clear" w:pos="4513"/>
        <w:tab w:val="clear" w:pos="9026"/>
      </w:tabs>
      <w:ind w:right="-1"/>
      <w:jc w:val="right"/>
      <w:rPr>
        <w:rFonts w:asciiTheme="minorBidi" w:hAnsiTheme="minorBidi" w:cstheme="minorBidi"/>
        <w:noProof/>
        <w:color w:val="004C90" w:themeColor="text2"/>
        <w:sz w:val="16"/>
        <w:szCs w:val="16"/>
      </w:rPr>
    </w:pPr>
    <w:r>
      <w:rPr>
        <w:noProof/>
        <w:lang w:eastAsia="en-AU"/>
      </w:rPr>
      <w:drawing>
        <wp:anchor distT="0" distB="0" distL="114300" distR="114300" simplePos="0" relativeHeight="251655168" behindDoc="1" locked="0" layoutInCell="1" allowOverlap="1" wp14:anchorId="694C9B84" wp14:editId="3AF70BFE">
          <wp:simplePos x="0" y="0"/>
          <wp:positionH relativeFrom="margin">
            <wp:align>right</wp:align>
          </wp:positionH>
          <wp:positionV relativeFrom="page">
            <wp:posOffset>360045</wp:posOffset>
          </wp:positionV>
          <wp:extent cx="540000" cy="540000"/>
          <wp:effectExtent l="0" t="0" r="0" b="0"/>
          <wp:wrapNone/>
          <wp:docPr id="355" name="Picture 3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869D7" w14:textId="77777777" w:rsidR="00EC5B87" w:rsidRDefault="00EC5B8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BD080" w14:textId="77777777" w:rsidR="00EC5B87" w:rsidRDefault="00EC5B87" w:rsidP="006D21BC">
    <w:pPr>
      <w:pStyle w:val="Header"/>
      <w:tabs>
        <w:tab w:val="clear" w:pos="4513"/>
        <w:tab w:val="clear" w:pos="9026"/>
      </w:tabs>
      <w:rPr>
        <w:rFonts w:asciiTheme="minorBidi" w:hAnsiTheme="minorBidi" w:cstheme="minorBidi"/>
        <w:noProof/>
        <w:color w:val="004C90" w:themeColor="text2"/>
        <w:sz w:val="16"/>
        <w:szCs w:val="16"/>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ECED2" w14:textId="77777777" w:rsidR="00EC5B87" w:rsidRDefault="00EC5B87" w:rsidP="00CA3943">
    <w:pPr>
      <w:pStyle w:val="Header"/>
      <w:tabs>
        <w:tab w:val="clear" w:pos="4513"/>
        <w:tab w:val="clear" w:pos="9026"/>
      </w:tabs>
      <w:ind w:right="-1"/>
      <w:jc w:val="center"/>
      <w:rPr>
        <w:rFonts w:asciiTheme="minorBidi" w:hAnsiTheme="minorBidi" w:cstheme="minorBidi"/>
        <w:noProof/>
        <w:color w:val="004C90" w:themeColor="text2"/>
        <w:sz w:val="16"/>
        <w:szCs w:val="16"/>
      </w:rPr>
    </w:pPr>
    <w:r>
      <w:rPr>
        <w:noProof/>
        <w:lang w:eastAsia="en-AU"/>
      </w:rPr>
      <w:drawing>
        <wp:anchor distT="0" distB="0" distL="114300" distR="114300" simplePos="0" relativeHeight="251673600" behindDoc="1" locked="0" layoutInCell="1" allowOverlap="1" wp14:anchorId="3293DE79" wp14:editId="6DCAA192">
          <wp:simplePos x="0" y="0"/>
          <wp:positionH relativeFrom="margin">
            <wp:align>right</wp:align>
          </wp:positionH>
          <wp:positionV relativeFrom="page">
            <wp:posOffset>360045</wp:posOffset>
          </wp:positionV>
          <wp:extent cx="540000" cy="540000"/>
          <wp:effectExtent l="0" t="0" r="0" b="0"/>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C721C" w14:textId="77777777" w:rsidR="00EC5B87" w:rsidRDefault="00EC5B8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736A0" w14:textId="77777777" w:rsidR="00EC5B87" w:rsidRPr="00CA3943" w:rsidRDefault="00EC5B87" w:rsidP="00CA3943">
    <w:pPr>
      <w:pStyle w:val="Header"/>
      <w:tabs>
        <w:tab w:val="clear" w:pos="4513"/>
        <w:tab w:val="clear" w:pos="9026"/>
      </w:tabs>
      <w:ind w:right="-1"/>
      <w:jc w:val="center"/>
      <w:rPr>
        <w:rFonts w:asciiTheme="minorBidi" w:hAnsiTheme="minorBidi" w:cstheme="minorBidi"/>
        <w:noProof/>
        <w:color w:val="004C90" w:themeColor="text2"/>
        <w:sz w:val="16"/>
        <w:szCs w:val="16"/>
      </w:rPr>
    </w:pPr>
    <w:r w:rsidRPr="00CA3943">
      <w:rPr>
        <w:rFonts w:asciiTheme="minorBidi" w:hAnsiTheme="minorBidi" w:cstheme="minorBidi"/>
        <w:noProof/>
        <w:color w:val="004C90" w:themeColor="text2"/>
        <w:sz w:val="16"/>
        <w:szCs w:val="16"/>
      </w:rPr>
      <w:t>Final Draft</w:t>
    </w:r>
  </w:p>
  <w:p w14:paraId="7DB77795" w14:textId="77777777" w:rsidR="00EC5B87" w:rsidRDefault="00EC5B87" w:rsidP="00CA3943">
    <w:pPr>
      <w:pStyle w:val="Header"/>
    </w:pPr>
    <w:r>
      <w:rPr>
        <w:noProof/>
        <w:lang w:eastAsia="en-AU"/>
      </w:rPr>
      <w:drawing>
        <wp:anchor distT="0" distB="0" distL="114300" distR="114300" simplePos="0" relativeHeight="251666432" behindDoc="1" locked="0" layoutInCell="1" allowOverlap="1" wp14:anchorId="11A5412C" wp14:editId="0BC1F474">
          <wp:simplePos x="0" y="0"/>
          <wp:positionH relativeFrom="margin">
            <wp:posOffset>0</wp:posOffset>
          </wp:positionH>
          <wp:positionV relativeFrom="page">
            <wp:posOffset>360045</wp:posOffset>
          </wp:positionV>
          <wp:extent cx="540000" cy="540000"/>
          <wp:effectExtent l="0" t="0" r="0" b="0"/>
          <wp:wrapNone/>
          <wp:docPr id="332" name="Picture 3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A68AF" w14:textId="77777777" w:rsidR="00EC5B87" w:rsidRDefault="00EC5B87" w:rsidP="00CA3943">
    <w:pPr>
      <w:pStyle w:val="Header"/>
      <w:tabs>
        <w:tab w:val="clear" w:pos="4513"/>
        <w:tab w:val="clear" w:pos="9026"/>
      </w:tabs>
      <w:ind w:right="-1"/>
      <w:jc w:val="center"/>
      <w:rPr>
        <w:rFonts w:asciiTheme="minorBidi" w:hAnsiTheme="minorBidi" w:cstheme="minorBidi"/>
        <w:noProof/>
        <w:color w:val="004C90" w:themeColor="text2"/>
        <w:sz w:val="16"/>
        <w:szCs w:val="16"/>
      </w:rPr>
    </w:pPr>
    <w:r>
      <w:rPr>
        <w:noProof/>
        <w:lang w:eastAsia="en-AU"/>
      </w:rPr>
      <w:drawing>
        <wp:anchor distT="0" distB="0" distL="114300" distR="114300" simplePos="0" relativeHeight="251656192" behindDoc="1" locked="0" layoutInCell="1" allowOverlap="1" wp14:anchorId="2ACBB3D9" wp14:editId="63BF5E07">
          <wp:simplePos x="0" y="0"/>
          <wp:positionH relativeFrom="margin">
            <wp:align>right</wp:align>
          </wp:positionH>
          <wp:positionV relativeFrom="page">
            <wp:posOffset>360045</wp:posOffset>
          </wp:positionV>
          <wp:extent cx="540000" cy="540000"/>
          <wp:effectExtent l="0" t="0" r="0" b="0"/>
          <wp:wrapNone/>
          <wp:docPr id="356" name="Picture 3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D46B1" w14:textId="77777777" w:rsidR="00EC5B87" w:rsidRDefault="00EC5B8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853EB" w14:textId="77777777" w:rsidR="00EC5B87" w:rsidRDefault="00EC5B8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EF8C1" w14:textId="77777777" w:rsidR="00EC5B87" w:rsidRDefault="00EC5B87" w:rsidP="006D21BC">
    <w:pPr>
      <w:pStyle w:val="Header"/>
      <w:tabs>
        <w:tab w:val="clear" w:pos="4513"/>
        <w:tab w:val="clear" w:pos="9026"/>
      </w:tabs>
      <w:rPr>
        <w:rFonts w:asciiTheme="minorBidi" w:hAnsiTheme="minorBidi" w:cstheme="minorBidi"/>
        <w:noProof/>
        <w:color w:val="004C90" w:themeColor="text2"/>
        <w:sz w:val="16"/>
        <w:szCs w:val="16"/>
      </w:rPr>
    </w:pPr>
    <w:r>
      <w:rPr>
        <w:noProof/>
        <w:lang w:eastAsia="en-AU"/>
      </w:rPr>
      <w:drawing>
        <wp:anchor distT="0" distB="0" distL="114300" distR="114300" simplePos="0" relativeHeight="251649024" behindDoc="1" locked="0" layoutInCell="1" allowOverlap="1" wp14:anchorId="3F871659" wp14:editId="3C712C13">
          <wp:simplePos x="0" y="0"/>
          <wp:positionH relativeFrom="margin">
            <wp:align>right</wp:align>
          </wp:positionH>
          <wp:positionV relativeFrom="page">
            <wp:posOffset>360045</wp:posOffset>
          </wp:positionV>
          <wp:extent cx="540000" cy="540000"/>
          <wp:effectExtent l="0" t="0" r="0" b="0"/>
          <wp:wrapNone/>
          <wp:docPr id="334" name="Picture 3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F3209" w14:textId="77777777" w:rsidR="00EC5B87" w:rsidRDefault="00EC5B8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0E6D2" w14:textId="77777777" w:rsidR="00EC5B87" w:rsidRDefault="00EC5B87" w:rsidP="00CA3943">
    <w:pPr>
      <w:pStyle w:val="Header"/>
      <w:tabs>
        <w:tab w:val="clear" w:pos="4513"/>
        <w:tab w:val="clear" w:pos="9026"/>
      </w:tabs>
      <w:ind w:right="-1"/>
      <w:jc w:val="center"/>
      <w:rPr>
        <w:rFonts w:asciiTheme="minorBidi" w:hAnsiTheme="minorBidi" w:cstheme="minorBidi"/>
        <w:noProof/>
        <w:color w:val="004C90" w:themeColor="text2"/>
        <w:sz w:val="16"/>
        <w:szCs w:val="16"/>
      </w:rPr>
    </w:pPr>
    <w:r w:rsidRPr="00CA3943">
      <w:rPr>
        <w:rFonts w:asciiTheme="minorBidi" w:hAnsiTheme="minorBidi" w:cstheme="minorBidi"/>
        <w:noProof/>
        <w:color w:val="004C90" w:themeColor="text2"/>
        <w:sz w:val="16"/>
        <w:szCs w:val="16"/>
      </w:rPr>
      <w:t>Final Draft</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08D7" w14:textId="77777777" w:rsidR="00EC5B87" w:rsidRDefault="00EC5B87">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4F84F" w14:textId="77777777" w:rsidR="00EC5B87" w:rsidRPr="00CA3943" w:rsidRDefault="00EC5B87" w:rsidP="00CA3943">
    <w:pPr>
      <w:pStyle w:val="Header"/>
      <w:tabs>
        <w:tab w:val="clear" w:pos="4513"/>
        <w:tab w:val="clear" w:pos="9026"/>
      </w:tabs>
      <w:ind w:right="-1"/>
      <w:jc w:val="center"/>
      <w:rPr>
        <w:rFonts w:asciiTheme="minorBidi" w:hAnsiTheme="minorBidi" w:cstheme="minorBidi"/>
        <w:noProof/>
        <w:color w:val="004C90" w:themeColor="text2"/>
        <w:sz w:val="16"/>
        <w:szCs w:val="16"/>
      </w:rPr>
    </w:pPr>
    <w:r w:rsidRPr="00CA3943">
      <w:rPr>
        <w:rFonts w:asciiTheme="minorBidi" w:hAnsiTheme="minorBidi" w:cstheme="minorBidi"/>
        <w:noProof/>
        <w:color w:val="004C90" w:themeColor="text2"/>
        <w:sz w:val="16"/>
        <w:szCs w:val="16"/>
      </w:rPr>
      <w:t>Final Draft</w:t>
    </w:r>
    <w:r>
      <w:rPr>
        <w:noProof/>
        <w:lang w:eastAsia="en-AU"/>
      </w:rPr>
      <w:drawing>
        <wp:anchor distT="0" distB="0" distL="114300" distR="114300" simplePos="0" relativeHeight="251667456" behindDoc="1" locked="0" layoutInCell="1" allowOverlap="1" wp14:anchorId="5CB4A347" wp14:editId="18E8B47C">
          <wp:simplePos x="0" y="0"/>
          <wp:positionH relativeFrom="margin">
            <wp:posOffset>0</wp:posOffset>
          </wp:positionH>
          <wp:positionV relativeFrom="page">
            <wp:posOffset>360045</wp:posOffset>
          </wp:positionV>
          <wp:extent cx="540000" cy="540000"/>
          <wp:effectExtent l="0" t="0" r="0" b="0"/>
          <wp:wrapNone/>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FE378" w14:textId="77777777" w:rsidR="00EC5B87" w:rsidRDefault="00EC5B87" w:rsidP="00975BB5">
    <w:pPr>
      <w:pStyle w:val="Header"/>
      <w:tabs>
        <w:tab w:val="clear" w:pos="4513"/>
        <w:tab w:val="clear" w:pos="9026"/>
      </w:tabs>
      <w:ind w:right="-1"/>
      <w:jc w:val="right"/>
      <w:rPr>
        <w:rFonts w:asciiTheme="minorBidi" w:hAnsiTheme="minorBidi" w:cstheme="minorBidi"/>
        <w:noProof/>
        <w:color w:val="004C90" w:themeColor="text2"/>
        <w:sz w:val="16"/>
        <w:szCs w:val="16"/>
      </w:rPr>
    </w:pPr>
    <w:r>
      <w:rPr>
        <w:noProof/>
        <w:lang w:eastAsia="en-AU"/>
      </w:rPr>
      <w:drawing>
        <wp:anchor distT="0" distB="0" distL="114300" distR="114300" simplePos="0" relativeHeight="251648000" behindDoc="1" locked="0" layoutInCell="1" allowOverlap="1" wp14:anchorId="3260BCC9" wp14:editId="4437264A">
          <wp:simplePos x="0" y="0"/>
          <wp:positionH relativeFrom="margin">
            <wp:align>right</wp:align>
          </wp:positionH>
          <wp:positionV relativeFrom="page">
            <wp:posOffset>360045</wp:posOffset>
          </wp:positionV>
          <wp:extent cx="540000" cy="540000"/>
          <wp:effectExtent l="0" t="0" r="0" b="0"/>
          <wp:wrapNone/>
          <wp:docPr id="331" name="Picture 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CFF46" w14:textId="77777777" w:rsidR="00EC5B87" w:rsidRDefault="00EC5B87">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2D857" w14:textId="575A2347" w:rsidR="00C76208" w:rsidRDefault="00C76208" w:rsidP="00975BB5">
    <w:pPr>
      <w:pStyle w:val="Header"/>
      <w:tabs>
        <w:tab w:val="clear" w:pos="4513"/>
        <w:tab w:val="clear" w:pos="9026"/>
      </w:tabs>
      <w:ind w:right="-1"/>
      <w:jc w:val="right"/>
      <w:rPr>
        <w:rFonts w:asciiTheme="minorBidi" w:hAnsiTheme="minorBidi" w:cstheme="minorBidi"/>
        <w:noProof/>
        <w:color w:val="004C90" w:themeColor="text2"/>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A78F1" w14:textId="77777777" w:rsidR="00EC5B87" w:rsidRDefault="00EC5B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0EB6B" w14:textId="77777777" w:rsidR="00EC5B87" w:rsidRDefault="00EC5B87" w:rsidP="00CA3943">
    <w:pPr>
      <w:pStyle w:val="Header"/>
      <w:tabs>
        <w:tab w:val="clear" w:pos="4513"/>
        <w:tab w:val="clear" w:pos="9026"/>
      </w:tabs>
      <w:jc w:val="center"/>
      <w:rPr>
        <w:rFonts w:asciiTheme="minorBidi" w:hAnsiTheme="minorBidi" w:cstheme="minorBidi"/>
        <w:noProof/>
        <w:color w:val="004C90" w:themeColor="text2"/>
        <w:sz w:val="16"/>
        <w:szCs w:val="16"/>
      </w:rPr>
    </w:pPr>
    <w:r>
      <w:rPr>
        <w:rFonts w:asciiTheme="minorBidi" w:hAnsiTheme="minorBidi" w:cstheme="minorBidi"/>
        <w:noProof/>
        <w:color w:val="004C90" w:themeColor="text2"/>
        <w:sz w:val="16"/>
        <w:szCs w:val="16"/>
      </w:rPr>
      <w:t>Final Draft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1660B" w14:textId="77777777" w:rsidR="00EC5B87" w:rsidRDefault="00EC5B87" w:rsidP="00CA3943">
    <w:pPr>
      <w:pStyle w:val="Header"/>
      <w:tabs>
        <w:tab w:val="clear" w:pos="4513"/>
        <w:tab w:val="clear" w:pos="9026"/>
      </w:tabs>
      <w:ind w:right="-1"/>
      <w:jc w:val="center"/>
      <w:rPr>
        <w:rFonts w:asciiTheme="minorBidi" w:hAnsiTheme="minorBidi" w:cstheme="minorBidi"/>
        <w:noProof/>
        <w:color w:val="004C90" w:themeColor="text2"/>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2A7B9" w14:textId="77777777" w:rsidR="00EC5B87" w:rsidRDefault="00EC5B87" w:rsidP="007E0E84">
    <w:pPr>
      <w:pStyle w:val="Header"/>
      <w:tabs>
        <w:tab w:val="clear" w:pos="4513"/>
        <w:tab w:val="clear" w:pos="9026"/>
      </w:tabs>
      <w:ind w:left="-1985"/>
      <w:rPr>
        <w:rFonts w:asciiTheme="minorBidi" w:hAnsiTheme="minorBidi" w:cstheme="minorBidi"/>
        <w:noProof/>
        <w:color w:val="004C90" w:themeColor="text2"/>
        <w:sz w:val="16"/>
        <w:szCs w:val="16"/>
      </w:rPr>
    </w:pPr>
    <w:r w:rsidRPr="002A492A">
      <w:rPr>
        <w:rFonts w:ascii="Arial Black" w:hAnsi="Arial Black" w:cstheme="minorBidi"/>
        <w:color w:val="004C90" w:themeColor="text2"/>
        <w:sz w:val="16"/>
        <w:szCs w:val="16"/>
      </w:rPr>
      <w:fldChar w:fldCharType="begin"/>
    </w:r>
    <w:r w:rsidRPr="002A492A">
      <w:rPr>
        <w:rFonts w:ascii="Arial Black" w:hAnsi="Arial Black" w:cstheme="minorBidi"/>
        <w:color w:val="004C90" w:themeColor="text2"/>
        <w:sz w:val="16"/>
        <w:szCs w:val="16"/>
      </w:rPr>
      <w:instrText xml:space="preserve"> PAGE   \* MERGEFORMAT </w:instrText>
    </w:r>
    <w:r w:rsidRPr="002A492A">
      <w:rPr>
        <w:rFonts w:ascii="Arial Black" w:hAnsi="Arial Black" w:cstheme="minorBidi"/>
        <w:color w:val="004C90" w:themeColor="text2"/>
        <w:sz w:val="16"/>
        <w:szCs w:val="16"/>
      </w:rPr>
      <w:fldChar w:fldCharType="separate"/>
    </w:r>
    <w:r>
      <w:rPr>
        <w:rFonts w:ascii="Arial Black" w:hAnsi="Arial Black" w:cstheme="minorBidi"/>
        <w:color w:val="004C90" w:themeColor="text2"/>
        <w:sz w:val="16"/>
        <w:szCs w:val="16"/>
      </w:rPr>
      <w:t>8</w:t>
    </w:r>
    <w:r w:rsidRPr="002A492A">
      <w:rPr>
        <w:rFonts w:ascii="Arial Black" w:hAnsi="Arial Black" w:cstheme="minorBidi"/>
        <w:noProof/>
        <w:color w:val="004C90" w:themeColor="text2"/>
        <w:sz w:val="16"/>
        <w:szCs w:val="16"/>
      </w:rPr>
      <w:fldChar w:fldCharType="end"/>
    </w:r>
    <w:r w:rsidRPr="002A492A">
      <w:rPr>
        <w:rFonts w:ascii="Arial Black" w:hAnsi="Arial Black" w:cstheme="minorBidi"/>
        <w:noProof/>
        <w:color w:val="004C90" w:themeColor="text2"/>
        <w:sz w:val="16"/>
        <w:szCs w:val="16"/>
      </w:rPr>
      <w:tab/>
      <w:t>QI PROGRAM MANUAL 2.0</w:t>
    </w:r>
    <w:r w:rsidRPr="002A492A">
      <w:rPr>
        <w:rFonts w:asciiTheme="minorBidi" w:hAnsiTheme="minorBidi" w:cstheme="minorBidi"/>
        <w:noProof/>
        <w:color w:val="004C90" w:themeColor="text2"/>
        <w:sz w:val="16"/>
        <w:szCs w:val="16"/>
      </w:rPr>
      <w:t xml:space="preserve"> PART 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F73D0" w14:textId="77777777" w:rsidR="00EC5B87" w:rsidRPr="00CA3943" w:rsidRDefault="00EC5B87" w:rsidP="00CA3943">
    <w:pPr>
      <w:pStyle w:val="Header"/>
      <w:tabs>
        <w:tab w:val="clear" w:pos="4513"/>
        <w:tab w:val="clear" w:pos="9026"/>
      </w:tabs>
      <w:ind w:right="-1"/>
      <w:jc w:val="center"/>
      <w:rPr>
        <w:rFonts w:asciiTheme="minorBidi" w:hAnsiTheme="minorBidi" w:cstheme="minorBidi"/>
        <w:noProof/>
        <w:color w:val="004C90" w:themeColor="text2"/>
        <w:sz w:val="16"/>
        <w:szCs w:val="16"/>
      </w:rPr>
    </w:pPr>
    <w:r w:rsidRPr="00CA3943">
      <w:rPr>
        <w:rFonts w:asciiTheme="minorBidi" w:hAnsiTheme="minorBidi" w:cstheme="minorBidi"/>
        <w:noProof/>
        <w:color w:val="004C90" w:themeColor="text2"/>
        <w:sz w:val="16"/>
        <w:szCs w:val="16"/>
      </w:rPr>
      <w:t>Final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0619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67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AA06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92E3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E405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C67F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36EB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0A1C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3A36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AD9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B632A"/>
    <w:multiLevelType w:val="multilevel"/>
    <w:tmpl w:val="15CC8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953A2D"/>
    <w:multiLevelType w:val="hybridMultilevel"/>
    <w:tmpl w:val="22D0086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6C0026"/>
    <w:multiLevelType w:val="hybridMultilevel"/>
    <w:tmpl w:val="9DD46F1A"/>
    <w:lvl w:ilvl="0" w:tplc="4B36BE9E">
      <w:start w:val="1"/>
      <w:numFmt w:val="bullet"/>
      <w:pStyle w:val="TableTextBullet2DOH"/>
      <w:lvlText w:val="–"/>
      <w:lvlJc w:val="left"/>
      <w:pPr>
        <w:ind w:left="1044" w:hanging="360"/>
      </w:pPr>
      <w:rPr>
        <w:rFonts w:ascii="Arial" w:hAnsi="Arial" w:hint="default"/>
      </w:rPr>
    </w:lvl>
    <w:lvl w:ilvl="1" w:tplc="0C090003" w:tentative="1">
      <w:start w:val="1"/>
      <w:numFmt w:val="bullet"/>
      <w:lvlText w:val="o"/>
      <w:lvlJc w:val="left"/>
      <w:pPr>
        <w:ind w:left="176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3204" w:hanging="360"/>
      </w:pPr>
      <w:rPr>
        <w:rFonts w:ascii="Symbol" w:hAnsi="Symbol" w:hint="default"/>
      </w:rPr>
    </w:lvl>
    <w:lvl w:ilvl="4" w:tplc="0C090003" w:tentative="1">
      <w:start w:val="1"/>
      <w:numFmt w:val="bullet"/>
      <w:lvlText w:val="o"/>
      <w:lvlJc w:val="left"/>
      <w:pPr>
        <w:ind w:left="3924" w:hanging="360"/>
      </w:pPr>
      <w:rPr>
        <w:rFonts w:ascii="Courier New" w:hAnsi="Courier New" w:cs="Courier New" w:hint="default"/>
      </w:rPr>
    </w:lvl>
    <w:lvl w:ilvl="5" w:tplc="0C090005" w:tentative="1">
      <w:start w:val="1"/>
      <w:numFmt w:val="bullet"/>
      <w:lvlText w:val=""/>
      <w:lvlJc w:val="left"/>
      <w:pPr>
        <w:ind w:left="4644" w:hanging="360"/>
      </w:pPr>
      <w:rPr>
        <w:rFonts w:ascii="Wingdings" w:hAnsi="Wingdings" w:hint="default"/>
      </w:rPr>
    </w:lvl>
    <w:lvl w:ilvl="6" w:tplc="0C090001" w:tentative="1">
      <w:start w:val="1"/>
      <w:numFmt w:val="bullet"/>
      <w:lvlText w:val=""/>
      <w:lvlJc w:val="left"/>
      <w:pPr>
        <w:ind w:left="5364" w:hanging="360"/>
      </w:pPr>
      <w:rPr>
        <w:rFonts w:ascii="Symbol" w:hAnsi="Symbol" w:hint="default"/>
      </w:rPr>
    </w:lvl>
    <w:lvl w:ilvl="7" w:tplc="0C090003" w:tentative="1">
      <w:start w:val="1"/>
      <w:numFmt w:val="bullet"/>
      <w:lvlText w:val="o"/>
      <w:lvlJc w:val="left"/>
      <w:pPr>
        <w:ind w:left="6084" w:hanging="360"/>
      </w:pPr>
      <w:rPr>
        <w:rFonts w:ascii="Courier New" w:hAnsi="Courier New" w:cs="Courier New" w:hint="default"/>
      </w:rPr>
    </w:lvl>
    <w:lvl w:ilvl="8" w:tplc="0C090005" w:tentative="1">
      <w:start w:val="1"/>
      <w:numFmt w:val="bullet"/>
      <w:lvlText w:val=""/>
      <w:lvlJc w:val="left"/>
      <w:pPr>
        <w:ind w:left="6804" w:hanging="360"/>
      </w:pPr>
      <w:rPr>
        <w:rFonts w:ascii="Wingdings" w:hAnsi="Wingdings" w:hint="default"/>
      </w:rPr>
    </w:lvl>
  </w:abstractNum>
  <w:abstractNum w:abstractNumId="13" w15:restartNumberingAfterBreak="0">
    <w:nsid w:val="2DE31C96"/>
    <w:multiLevelType w:val="hybridMultilevel"/>
    <w:tmpl w:val="5730296A"/>
    <w:lvl w:ilvl="0" w:tplc="26FAB4CE">
      <w:start w:val="1"/>
      <w:numFmt w:val="decimal"/>
      <w:pStyle w:val="NumberingDOH"/>
      <w:lvlText w:val="%1."/>
      <w:lvlJc w:val="left"/>
      <w:pPr>
        <w:ind w:left="1495" w:hanging="360"/>
      </w:pPr>
      <w:rPr>
        <w:rFonts w:hint="default"/>
        <w:b w:val="0"/>
        <w:bCs/>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BF10F2"/>
    <w:multiLevelType w:val="hybridMultilevel"/>
    <w:tmpl w:val="B0D09B56"/>
    <w:lvl w:ilvl="0" w:tplc="EC2ACCF6">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B87F1D"/>
    <w:multiLevelType w:val="hybridMultilevel"/>
    <w:tmpl w:val="729AF476"/>
    <w:lvl w:ilvl="0" w:tplc="1D386276">
      <w:start w:val="1"/>
      <w:numFmt w:val="bullet"/>
      <w:pStyle w:val="BulletL1DOH"/>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6" w15:restartNumberingAfterBreak="0">
    <w:nsid w:val="3E1619AD"/>
    <w:multiLevelType w:val="hybridMultilevel"/>
    <w:tmpl w:val="63F2A61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476E6A"/>
    <w:multiLevelType w:val="multilevel"/>
    <w:tmpl w:val="79DED82C"/>
    <w:lvl w:ilvl="0">
      <w:start w:val="1"/>
      <w:numFmt w:val="decimal"/>
      <w:pStyle w:val="Heading1"/>
      <w:suff w:val="space"/>
      <w:lvlText w:val="%1.0"/>
      <w:lvlJc w:val="left"/>
      <w:pPr>
        <w:ind w:left="1353" w:hanging="360"/>
      </w:pPr>
      <w:rPr>
        <w:rFonts w:ascii="Arial Black" w:hAnsi="Arial Black" w:hint="default"/>
        <w:b/>
        <w:bCs/>
        <w:i w:val="0"/>
        <w:iCs w:val="0"/>
        <w:caps w:val="0"/>
        <w:smallCaps w:val="0"/>
        <w:strike w:val="0"/>
        <w:dstrike w:val="0"/>
        <w:outline w:val="0"/>
        <w:shadow w:val="0"/>
        <w:emboss w:val="0"/>
        <w:imprint w:val="0"/>
        <w:noProof w:val="0"/>
        <w:vanish w:val="0"/>
        <w:color w:val="0090D4" w:themeColor="accent3"/>
        <w:spacing w:val="0"/>
        <w:kern w:val="0"/>
        <w:position w:val="0"/>
        <w:sz w:val="52"/>
        <w:szCs w:val="5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ind w:left="1713" w:hanging="720"/>
      </w:pPr>
      <w:rPr>
        <w:rFonts w:hint="default"/>
      </w:rPr>
    </w:lvl>
    <w:lvl w:ilvl="2">
      <w:start w:val="1"/>
      <w:numFmt w:val="decimal"/>
      <w:pStyle w:val="Heading3"/>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18" w15:restartNumberingAfterBreak="0">
    <w:nsid w:val="43E02451"/>
    <w:multiLevelType w:val="hybridMultilevel"/>
    <w:tmpl w:val="DC400EC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120708"/>
    <w:multiLevelType w:val="hybridMultilevel"/>
    <w:tmpl w:val="C8201F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A22F9F"/>
    <w:multiLevelType w:val="hybridMultilevel"/>
    <w:tmpl w:val="FD4AA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8735CC"/>
    <w:multiLevelType w:val="hybridMultilevel"/>
    <w:tmpl w:val="201C3D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21"/>
  </w:num>
  <w:num w:numId="3">
    <w:abstractNumId w:val="14"/>
  </w:num>
  <w:num w:numId="4">
    <w:abstractNumId w:val="15"/>
  </w:num>
  <w:num w:numId="5">
    <w:abstractNumId w:val="13"/>
  </w:num>
  <w:num w:numId="6">
    <w:abstractNumId w:val="20"/>
  </w:num>
  <w:num w:numId="7">
    <w:abstractNumId w:val="19"/>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2"/>
  </w:num>
  <w:num w:numId="35">
    <w:abstractNumId w:val="16"/>
  </w:num>
  <w:num w:numId="36">
    <w:abstractNumId w:val="10"/>
  </w:num>
  <w:num w:numId="37">
    <w:abstractNumId w:val="11"/>
  </w:num>
  <w:num w:numId="3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FE1"/>
    <w:rsid w:val="0000251A"/>
    <w:rsid w:val="00002C23"/>
    <w:rsid w:val="0000434F"/>
    <w:rsid w:val="00004B2A"/>
    <w:rsid w:val="00005D1F"/>
    <w:rsid w:val="000062CD"/>
    <w:rsid w:val="000138FD"/>
    <w:rsid w:val="00014DE7"/>
    <w:rsid w:val="00017461"/>
    <w:rsid w:val="00020AD8"/>
    <w:rsid w:val="00020C72"/>
    <w:rsid w:val="0002641E"/>
    <w:rsid w:val="00030A49"/>
    <w:rsid w:val="00031E5D"/>
    <w:rsid w:val="0003218A"/>
    <w:rsid w:val="00037C6A"/>
    <w:rsid w:val="00037FE6"/>
    <w:rsid w:val="00040085"/>
    <w:rsid w:val="00040F1F"/>
    <w:rsid w:val="00041564"/>
    <w:rsid w:val="000444B7"/>
    <w:rsid w:val="00046869"/>
    <w:rsid w:val="0004701C"/>
    <w:rsid w:val="00047FC7"/>
    <w:rsid w:val="00052CD2"/>
    <w:rsid w:val="00053349"/>
    <w:rsid w:val="00053587"/>
    <w:rsid w:val="00057044"/>
    <w:rsid w:val="0006001B"/>
    <w:rsid w:val="00061647"/>
    <w:rsid w:val="000628C3"/>
    <w:rsid w:val="00064FDD"/>
    <w:rsid w:val="000658FC"/>
    <w:rsid w:val="000660BE"/>
    <w:rsid w:val="000660C8"/>
    <w:rsid w:val="000668AB"/>
    <w:rsid w:val="00071F4A"/>
    <w:rsid w:val="00073B8A"/>
    <w:rsid w:val="00073F41"/>
    <w:rsid w:val="0007449B"/>
    <w:rsid w:val="0007520A"/>
    <w:rsid w:val="00077CDF"/>
    <w:rsid w:val="0008036B"/>
    <w:rsid w:val="0008160F"/>
    <w:rsid w:val="00083E21"/>
    <w:rsid w:val="00084008"/>
    <w:rsid w:val="00085979"/>
    <w:rsid w:val="00087331"/>
    <w:rsid w:val="0009033A"/>
    <w:rsid w:val="00093C3E"/>
    <w:rsid w:val="00094400"/>
    <w:rsid w:val="000A11EC"/>
    <w:rsid w:val="000A23C1"/>
    <w:rsid w:val="000A342B"/>
    <w:rsid w:val="000A3CD7"/>
    <w:rsid w:val="000A630A"/>
    <w:rsid w:val="000A6841"/>
    <w:rsid w:val="000B0823"/>
    <w:rsid w:val="000B15BF"/>
    <w:rsid w:val="000B2B02"/>
    <w:rsid w:val="000B2BC5"/>
    <w:rsid w:val="000B451F"/>
    <w:rsid w:val="000C0251"/>
    <w:rsid w:val="000C07D7"/>
    <w:rsid w:val="000C07F8"/>
    <w:rsid w:val="000C21A9"/>
    <w:rsid w:val="000C21FA"/>
    <w:rsid w:val="000C4967"/>
    <w:rsid w:val="000C6B8D"/>
    <w:rsid w:val="000C77C8"/>
    <w:rsid w:val="000D3C7B"/>
    <w:rsid w:val="000D3F74"/>
    <w:rsid w:val="000D48B5"/>
    <w:rsid w:val="000D5246"/>
    <w:rsid w:val="000D55BA"/>
    <w:rsid w:val="000E0904"/>
    <w:rsid w:val="000E35CE"/>
    <w:rsid w:val="000E391D"/>
    <w:rsid w:val="000E3A65"/>
    <w:rsid w:val="000E3C7C"/>
    <w:rsid w:val="000F1877"/>
    <w:rsid w:val="000F347B"/>
    <w:rsid w:val="000F3E63"/>
    <w:rsid w:val="00112BD7"/>
    <w:rsid w:val="00112C6B"/>
    <w:rsid w:val="001159CA"/>
    <w:rsid w:val="00120A48"/>
    <w:rsid w:val="00120F56"/>
    <w:rsid w:val="00121E33"/>
    <w:rsid w:val="001232F5"/>
    <w:rsid w:val="00125B06"/>
    <w:rsid w:val="001271CF"/>
    <w:rsid w:val="00127793"/>
    <w:rsid w:val="00130505"/>
    <w:rsid w:val="00130A4A"/>
    <w:rsid w:val="001312F2"/>
    <w:rsid w:val="00131837"/>
    <w:rsid w:val="00131A83"/>
    <w:rsid w:val="00132917"/>
    <w:rsid w:val="0013347F"/>
    <w:rsid w:val="00135E34"/>
    <w:rsid w:val="00140122"/>
    <w:rsid w:val="001404D2"/>
    <w:rsid w:val="00140607"/>
    <w:rsid w:val="00141F6D"/>
    <w:rsid w:val="001424A5"/>
    <w:rsid w:val="00142F32"/>
    <w:rsid w:val="0014347C"/>
    <w:rsid w:val="001440E0"/>
    <w:rsid w:val="00146181"/>
    <w:rsid w:val="00146F8F"/>
    <w:rsid w:val="0014767F"/>
    <w:rsid w:val="00147798"/>
    <w:rsid w:val="00147C85"/>
    <w:rsid w:val="00150332"/>
    <w:rsid w:val="00150BDD"/>
    <w:rsid w:val="00153CFC"/>
    <w:rsid w:val="0015490B"/>
    <w:rsid w:val="00156782"/>
    <w:rsid w:val="00156E14"/>
    <w:rsid w:val="00157915"/>
    <w:rsid w:val="0016117C"/>
    <w:rsid w:val="0016139E"/>
    <w:rsid w:val="00162BC3"/>
    <w:rsid w:val="00170624"/>
    <w:rsid w:val="001717D3"/>
    <w:rsid w:val="00172304"/>
    <w:rsid w:val="001723D6"/>
    <w:rsid w:val="0018252A"/>
    <w:rsid w:val="00183EDA"/>
    <w:rsid w:val="0018457B"/>
    <w:rsid w:val="00186643"/>
    <w:rsid w:val="001917FB"/>
    <w:rsid w:val="00192799"/>
    <w:rsid w:val="00193576"/>
    <w:rsid w:val="001949D1"/>
    <w:rsid w:val="001A0369"/>
    <w:rsid w:val="001A2130"/>
    <w:rsid w:val="001A285C"/>
    <w:rsid w:val="001A3F2B"/>
    <w:rsid w:val="001A47CA"/>
    <w:rsid w:val="001A4C1A"/>
    <w:rsid w:val="001A54F8"/>
    <w:rsid w:val="001B0E08"/>
    <w:rsid w:val="001B488D"/>
    <w:rsid w:val="001B663E"/>
    <w:rsid w:val="001B7BA6"/>
    <w:rsid w:val="001C098A"/>
    <w:rsid w:val="001C330A"/>
    <w:rsid w:val="001C3CCF"/>
    <w:rsid w:val="001C6856"/>
    <w:rsid w:val="001D00A4"/>
    <w:rsid w:val="001D0A71"/>
    <w:rsid w:val="001D0A7D"/>
    <w:rsid w:val="001D14F0"/>
    <w:rsid w:val="001D1CC5"/>
    <w:rsid w:val="001E0BB7"/>
    <w:rsid w:val="001E2521"/>
    <w:rsid w:val="001E4E4D"/>
    <w:rsid w:val="001E4F5F"/>
    <w:rsid w:val="001E5A8F"/>
    <w:rsid w:val="001E6B7F"/>
    <w:rsid w:val="001E7A56"/>
    <w:rsid w:val="001E7D6D"/>
    <w:rsid w:val="001F1EBC"/>
    <w:rsid w:val="001F419D"/>
    <w:rsid w:val="001F4852"/>
    <w:rsid w:val="001F4A39"/>
    <w:rsid w:val="001F5931"/>
    <w:rsid w:val="001F5ACB"/>
    <w:rsid w:val="001F628A"/>
    <w:rsid w:val="001F7220"/>
    <w:rsid w:val="001F7F11"/>
    <w:rsid w:val="00202614"/>
    <w:rsid w:val="00204E2D"/>
    <w:rsid w:val="00205939"/>
    <w:rsid w:val="00205B35"/>
    <w:rsid w:val="002116D8"/>
    <w:rsid w:val="002123C7"/>
    <w:rsid w:val="002131B4"/>
    <w:rsid w:val="00213DA9"/>
    <w:rsid w:val="00215C94"/>
    <w:rsid w:val="00221FA6"/>
    <w:rsid w:val="00223ACB"/>
    <w:rsid w:val="002268CD"/>
    <w:rsid w:val="00227346"/>
    <w:rsid w:val="00230A8C"/>
    <w:rsid w:val="00230EF2"/>
    <w:rsid w:val="00233F9E"/>
    <w:rsid w:val="00235289"/>
    <w:rsid w:val="00237101"/>
    <w:rsid w:val="00242A13"/>
    <w:rsid w:val="00242F4F"/>
    <w:rsid w:val="0024462E"/>
    <w:rsid w:val="00246938"/>
    <w:rsid w:val="00246B24"/>
    <w:rsid w:val="00247E82"/>
    <w:rsid w:val="002506D2"/>
    <w:rsid w:val="00251F74"/>
    <w:rsid w:val="0025233D"/>
    <w:rsid w:val="00253675"/>
    <w:rsid w:val="0025454A"/>
    <w:rsid w:val="0025656D"/>
    <w:rsid w:val="00257804"/>
    <w:rsid w:val="002611B7"/>
    <w:rsid w:val="00263292"/>
    <w:rsid w:val="002637A1"/>
    <w:rsid w:val="0026553F"/>
    <w:rsid w:val="002669E3"/>
    <w:rsid w:val="00267309"/>
    <w:rsid w:val="00267C90"/>
    <w:rsid w:val="00271767"/>
    <w:rsid w:val="002758DA"/>
    <w:rsid w:val="00275E57"/>
    <w:rsid w:val="00275FF2"/>
    <w:rsid w:val="00276246"/>
    <w:rsid w:val="00277D66"/>
    <w:rsid w:val="00280050"/>
    <w:rsid w:val="002818CD"/>
    <w:rsid w:val="002828B1"/>
    <w:rsid w:val="00282989"/>
    <w:rsid w:val="00283BC6"/>
    <w:rsid w:val="0028416C"/>
    <w:rsid w:val="002841BB"/>
    <w:rsid w:val="002846DA"/>
    <w:rsid w:val="00290998"/>
    <w:rsid w:val="0029264D"/>
    <w:rsid w:val="00292E36"/>
    <w:rsid w:val="00293467"/>
    <w:rsid w:val="00293F71"/>
    <w:rsid w:val="00294420"/>
    <w:rsid w:val="00296260"/>
    <w:rsid w:val="00297370"/>
    <w:rsid w:val="00297D1F"/>
    <w:rsid w:val="002A42D3"/>
    <w:rsid w:val="002A492A"/>
    <w:rsid w:val="002A52D3"/>
    <w:rsid w:val="002A56DA"/>
    <w:rsid w:val="002B15F0"/>
    <w:rsid w:val="002B1F38"/>
    <w:rsid w:val="002B2149"/>
    <w:rsid w:val="002B4A28"/>
    <w:rsid w:val="002B6E02"/>
    <w:rsid w:val="002B7035"/>
    <w:rsid w:val="002C3B7D"/>
    <w:rsid w:val="002C63A3"/>
    <w:rsid w:val="002C6AFC"/>
    <w:rsid w:val="002D0545"/>
    <w:rsid w:val="002D126A"/>
    <w:rsid w:val="002D1826"/>
    <w:rsid w:val="002D2C26"/>
    <w:rsid w:val="002D6BFB"/>
    <w:rsid w:val="002D761A"/>
    <w:rsid w:val="002E1392"/>
    <w:rsid w:val="002E171F"/>
    <w:rsid w:val="002E2608"/>
    <w:rsid w:val="002E2E39"/>
    <w:rsid w:val="002E3843"/>
    <w:rsid w:val="002E7027"/>
    <w:rsid w:val="002E7F02"/>
    <w:rsid w:val="002F01DE"/>
    <w:rsid w:val="002F0680"/>
    <w:rsid w:val="002F1909"/>
    <w:rsid w:val="002F42C0"/>
    <w:rsid w:val="002F5808"/>
    <w:rsid w:val="002F6036"/>
    <w:rsid w:val="003000D0"/>
    <w:rsid w:val="00300839"/>
    <w:rsid w:val="00300DE1"/>
    <w:rsid w:val="00301B9D"/>
    <w:rsid w:val="00301BD4"/>
    <w:rsid w:val="00306F81"/>
    <w:rsid w:val="00310753"/>
    <w:rsid w:val="00313011"/>
    <w:rsid w:val="00313769"/>
    <w:rsid w:val="00313CB2"/>
    <w:rsid w:val="003148BA"/>
    <w:rsid w:val="00315249"/>
    <w:rsid w:val="00315CF5"/>
    <w:rsid w:val="003160BA"/>
    <w:rsid w:val="00322DC5"/>
    <w:rsid w:val="00325347"/>
    <w:rsid w:val="00326D35"/>
    <w:rsid w:val="00327B14"/>
    <w:rsid w:val="00332277"/>
    <w:rsid w:val="003336E9"/>
    <w:rsid w:val="003340C2"/>
    <w:rsid w:val="0033563C"/>
    <w:rsid w:val="00335C55"/>
    <w:rsid w:val="003375F6"/>
    <w:rsid w:val="003504A8"/>
    <w:rsid w:val="00351274"/>
    <w:rsid w:val="003529C4"/>
    <w:rsid w:val="00352D24"/>
    <w:rsid w:val="00355FEE"/>
    <w:rsid w:val="003562E4"/>
    <w:rsid w:val="00362105"/>
    <w:rsid w:val="00364F42"/>
    <w:rsid w:val="0036698E"/>
    <w:rsid w:val="00371460"/>
    <w:rsid w:val="00372DF6"/>
    <w:rsid w:val="00373F70"/>
    <w:rsid w:val="003770CA"/>
    <w:rsid w:val="00377D00"/>
    <w:rsid w:val="00380926"/>
    <w:rsid w:val="00382CDC"/>
    <w:rsid w:val="00384B83"/>
    <w:rsid w:val="00385669"/>
    <w:rsid w:val="003931CE"/>
    <w:rsid w:val="00393634"/>
    <w:rsid w:val="003A22CD"/>
    <w:rsid w:val="003A266B"/>
    <w:rsid w:val="003A38B2"/>
    <w:rsid w:val="003A4F42"/>
    <w:rsid w:val="003A55FE"/>
    <w:rsid w:val="003A6F96"/>
    <w:rsid w:val="003B2508"/>
    <w:rsid w:val="003B47C8"/>
    <w:rsid w:val="003B5EAB"/>
    <w:rsid w:val="003C2238"/>
    <w:rsid w:val="003C2485"/>
    <w:rsid w:val="003C47A7"/>
    <w:rsid w:val="003D1208"/>
    <w:rsid w:val="003D26FF"/>
    <w:rsid w:val="003D3524"/>
    <w:rsid w:val="003D50A2"/>
    <w:rsid w:val="003E4188"/>
    <w:rsid w:val="003E50DB"/>
    <w:rsid w:val="003E7344"/>
    <w:rsid w:val="003F329E"/>
    <w:rsid w:val="003F3BA9"/>
    <w:rsid w:val="003F4ADD"/>
    <w:rsid w:val="003F78F9"/>
    <w:rsid w:val="0040083C"/>
    <w:rsid w:val="00400A6D"/>
    <w:rsid w:val="00402C2B"/>
    <w:rsid w:val="00403CCC"/>
    <w:rsid w:val="004045A6"/>
    <w:rsid w:val="00405B98"/>
    <w:rsid w:val="00405CFE"/>
    <w:rsid w:val="00406C84"/>
    <w:rsid w:val="00412FB7"/>
    <w:rsid w:val="00413232"/>
    <w:rsid w:val="00413A20"/>
    <w:rsid w:val="00414B6F"/>
    <w:rsid w:val="00417438"/>
    <w:rsid w:val="00417E40"/>
    <w:rsid w:val="00426A95"/>
    <w:rsid w:val="00431F37"/>
    <w:rsid w:val="00432EC1"/>
    <w:rsid w:val="00433E29"/>
    <w:rsid w:val="0043514D"/>
    <w:rsid w:val="004354F8"/>
    <w:rsid w:val="00440906"/>
    <w:rsid w:val="00442997"/>
    <w:rsid w:val="00447C76"/>
    <w:rsid w:val="00451B63"/>
    <w:rsid w:val="0045246F"/>
    <w:rsid w:val="0045344E"/>
    <w:rsid w:val="00453C59"/>
    <w:rsid w:val="00454D59"/>
    <w:rsid w:val="0045743E"/>
    <w:rsid w:val="004644DF"/>
    <w:rsid w:val="004656B7"/>
    <w:rsid w:val="00465F16"/>
    <w:rsid w:val="0046791D"/>
    <w:rsid w:val="00471F40"/>
    <w:rsid w:val="0047407A"/>
    <w:rsid w:val="004762C1"/>
    <w:rsid w:val="00476471"/>
    <w:rsid w:val="0047679D"/>
    <w:rsid w:val="00477311"/>
    <w:rsid w:val="00483961"/>
    <w:rsid w:val="00483991"/>
    <w:rsid w:val="0048510B"/>
    <w:rsid w:val="0048795B"/>
    <w:rsid w:val="004902E5"/>
    <w:rsid w:val="004921C9"/>
    <w:rsid w:val="00495D03"/>
    <w:rsid w:val="00496151"/>
    <w:rsid w:val="004A03A2"/>
    <w:rsid w:val="004A2D6E"/>
    <w:rsid w:val="004A3E89"/>
    <w:rsid w:val="004A4097"/>
    <w:rsid w:val="004A43F8"/>
    <w:rsid w:val="004A68ED"/>
    <w:rsid w:val="004A7E7E"/>
    <w:rsid w:val="004B2171"/>
    <w:rsid w:val="004B4342"/>
    <w:rsid w:val="004B5120"/>
    <w:rsid w:val="004B5EC8"/>
    <w:rsid w:val="004B71A3"/>
    <w:rsid w:val="004B7398"/>
    <w:rsid w:val="004C050C"/>
    <w:rsid w:val="004C161D"/>
    <w:rsid w:val="004C3CEF"/>
    <w:rsid w:val="004C61D1"/>
    <w:rsid w:val="004C6D81"/>
    <w:rsid w:val="004C6E38"/>
    <w:rsid w:val="004C7997"/>
    <w:rsid w:val="004C7D34"/>
    <w:rsid w:val="004D03EA"/>
    <w:rsid w:val="004D1657"/>
    <w:rsid w:val="004D2506"/>
    <w:rsid w:val="004D400F"/>
    <w:rsid w:val="004D46CD"/>
    <w:rsid w:val="004D4D97"/>
    <w:rsid w:val="004D56D1"/>
    <w:rsid w:val="004D5BB4"/>
    <w:rsid w:val="004D5BDB"/>
    <w:rsid w:val="004D5FE8"/>
    <w:rsid w:val="004E1F0B"/>
    <w:rsid w:val="004E2A6F"/>
    <w:rsid w:val="004E5ADE"/>
    <w:rsid w:val="004E669E"/>
    <w:rsid w:val="004F2FC7"/>
    <w:rsid w:val="004F4C8B"/>
    <w:rsid w:val="004F4E77"/>
    <w:rsid w:val="004F6D33"/>
    <w:rsid w:val="004F78F9"/>
    <w:rsid w:val="00501F59"/>
    <w:rsid w:val="0050558E"/>
    <w:rsid w:val="00505924"/>
    <w:rsid w:val="0051170A"/>
    <w:rsid w:val="005123F3"/>
    <w:rsid w:val="00512CFC"/>
    <w:rsid w:val="0051347A"/>
    <w:rsid w:val="00513569"/>
    <w:rsid w:val="00513F54"/>
    <w:rsid w:val="005165D7"/>
    <w:rsid w:val="00516762"/>
    <w:rsid w:val="005208FB"/>
    <w:rsid w:val="00522A9A"/>
    <w:rsid w:val="00522F8F"/>
    <w:rsid w:val="005258E2"/>
    <w:rsid w:val="00525A0F"/>
    <w:rsid w:val="00530C1D"/>
    <w:rsid w:val="005314DA"/>
    <w:rsid w:val="00531F2B"/>
    <w:rsid w:val="00532C3F"/>
    <w:rsid w:val="005330F2"/>
    <w:rsid w:val="0053395E"/>
    <w:rsid w:val="00534ABE"/>
    <w:rsid w:val="00544541"/>
    <w:rsid w:val="00544C39"/>
    <w:rsid w:val="00545CAC"/>
    <w:rsid w:val="00546B9D"/>
    <w:rsid w:val="005513DE"/>
    <w:rsid w:val="0055198C"/>
    <w:rsid w:val="00557015"/>
    <w:rsid w:val="005575F3"/>
    <w:rsid w:val="005622A9"/>
    <w:rsid w:val="00562E16"/>
    <w:rsid w:val="00563F4D"/>
    <w:rsid w:val="00566D71"/>
    <w:rsid w:val="005676AC"/>
    <w:rsid w:val="005677C2"/>
    <w:rsid w:val="00567FE3"/>
    <w:rsid w:val="00570D19"/>
    <w:rsid w:val="00574AFA"/>
    <w:rsid w:val="00577E82"/>
    <w:rsid w:val="005839A3"/>
    <w:rsid w:val="00584506"/>
    <w:rsid w:val="00586B97"/>
    <w:rsid w:val="005924A6"/>
    <w:rsid w:val="00592BCA"/>
    <w:rsid w:val="00593C13"/>
    <w:rsid w:val="005A0BD4"/>
    <w:rsid w:val="005A2A5D"/>
    <w:rsid w:val="005A32C7"/>
    <w:rsid w:val="005A57F1"/>
    <w:rsid w:val="005A753E"/>
    <w:rsid w:val="005A7A8F"/>
    <w:rsid w:val="005B4D34"/>
    <w:rsid w:val="005B6B59"/>
    <w:rsid w:val="005B6CAF"/>
    <w:rsid w:val="005C1DC0"/>
    <w:rsid w:val="005C20D3"/>
    <w:rsid w:val="005C4CFC"/>
    <w:rsid w:val="005C5C7A"/>
    <w:rsid w:val="005D093B"/>
    <w:rsid w:val="005D23B2"/>
    <w:rsid w:val="005E0EE4"/>
    <w:rsid w:val="005E1D3A"/>
    <w:rsid w:val="005E22D4"/>
    <w:rsid w:val="005E45D5"/>
    <w:rsid w:val="005F1890"/>
    <w:rsid w:val="005F526B"/>
    <w:rsid w:val="005F7468"/>
    <w:rsid w:val="006041B6"/>
    <w:rsid w:val="00611D0A"/>
    <w:rsid w:val="00611F23"/>
    <w:rsid w:val="00613960"/>
    <w:rsid w:val="006177D8"/>
    <w:rsid w:val="00620721"/>
    <w:rsid w:val="00621ED2"/>
    <w:rsid w:val="006229F9"/>
    <w:rsid w:val="00622F75"/>
    <w:rsid w:val="00625222"/>
    <w:rsid w:val="00626326"/>
    <w:rsid w:val="00626FFD"/>
    <w:rsid w:val="006279F4"/>
    <w:rsid w:val="00630F8F"/>
    <w:rsid w:val="00643399"/>
    <w:rsid w:val="00643A95"/>
    <w:rsid w:val="00644036"/>
    <w:rsid w:val="00644F4E"/>
    <w:rsid w:val="00645FD5"/>
    <w:rsid w:val="00647B00"/>
    <w:rsid w:val="00652F6F"/>
    <w:rsid w:val="00654036"/>
    <w:rsid w:val="00655FB7"/>
    <w:rsid w:val="006604CF"/>
    <w:rsid w:val="0066069A"/>
    <w:rsid w:val="00660716"/>
    <w:rsid w:val="006609BD"/>
    <w:rsid w:val="00663914"/>
    <w:rsid w:val="006651A1"/>
    <w:rsid w:val="00665800"/>
    <w:rsid w:val="00672332"/>
    <w:rsid w:val="00674B73"/>
    <w:rsid w:val="00675964"/>
    <w:rsid w:val="0067616F"/>
    <w:rsid w:val="00682573"/>
    <w:rsid w:val="0068509A"/>
    <w:rsid w:val="006917B0"/>
    <w:rsid w:val="00693241"/>
    <w:rsid w:val="00695D00"/>
    <w:rsid w:val="006A14A4"/>
    <w:rsid w:val="006A1FA6"/>
    <w:rsid w:val="006A23E1"/>
    <w:rsid w:val="006A5978"/>
    <w:rsid w:val="006B144A"/>
    <w:rsid w:val="006B3469"/>
    <w:rsid w:val="006B3683"/>
    <w:rsid w:val="006B36D6"/>
    <w:rsid w:val="006B418F"/>
    <w:rsid w:val="006B5E42"/>
    <w:rsid w:val="006B775A"/>
    <w:rsid w:val="006C1371"/>
    <w:rsid w:val="006C2961"/>
    <w:rsid w:val="006C3955"/>
    <w:rsid w:val="006C3C61"/>
    <w:rsid w:val="006C467B"/>
    <w:rsid w:val="006C5963"/>
    <w:rsid w:val="006C7723"/>
    <w:rsid w:val="006C7B84"/>
    <w:rsid w:val="006D120E"/>
    <w:rsid w:val="006D21BC"/>
    <w:rsid w:val="006D234A"/>
    <w:rsid w:val="006E061E"/>
    <w:rsid w:val="006E1243"/>
    <w:rsid w:val="006E3BD5"/>
    <w:rsid w:val="006E54D8"/>
    <w:rsid w:val="006F036E"/>
    <w:rsid w:val="006F52D5"/>
    <w:rsid w:val="006F55A1"/>
    <w:rsid w:val="0070276C"/>
    <w:rsid w:val="00703079"/>
    <w:rsid w:val="007038C5"/>
    <w:rsid w:val="007059FB"/>
    <w:rsid w:val="0070612D"/>
    <w:rsid w:val="00711A6D"/>
    <w:rsid w:val="007121A2"/>
    <w:rsid w:val="007135C9"/>
    <w:rsid w:val="00716732"/>
    <w:rsid w:val="00716880"/>
    <w:rsid w:val="007205AB"/>
    <w:rsid w:val="00722FA4"/>
    <w:rsid w:val="007256A9"/>
    <w:rsid w:val="00730381"/>
    <w:rsid w:val="00734BF4"/>
    <w:rsid w:val="007353C9"/>
    <w:rsid w:val="00737242"/>
    <w:rsid w:val="00742857"/>
    <w:rsid w:val="00742869"/>
    <w:rsid w:val="007432BD"/>
    <w:rsid w:val="00743FFE"/>
    <w:rsid w:val="007449F1"/>
    <w:rsid w:val="0075243B"/>
    <w:rsid w:val="00752EEE"/>
    <w:rsid w:val="007544ED"/>
    <w:rsid w:val="00755300"/>
    <w:rsid w:val="00757E41"/>
    <w:rsid w:val="007631B4"/>
    <w:rsid w:val="0076403E"/>
    <w:rsid w:val="00765A71"/>
    <w:rsid w:val="0077143F"/>
    <w:rsid w:val="0077460B"/>
    <w:rsid w:val="00777F99"/>
    <w:rsid w:val="00783EB7"/>
    <w:rsid w:val="00783ED1"/>
    <w:rsid w:val="00783EE4"/>
    <w:rsid w:val="00783FB5"/>
    <w:rsid w:val="00784AC6"/>
    <w:rsid w:val="00791AF7"/>
    <w:rsid w:val="0079266D"/>
    <w:rsid w:val="0079384A"/>
    <w:rsid w:val="00793B80"/>
    <w:rsid w:val="00793D78"/>
    <w:rsid w:val="007A2727"/>
    <w:rsid w:val="007A4D5D"/>
    <w:rsid w:val="007A5752"/>
    <w:rsid w:val="007A5B27"/>
    <w:rsid w:val="007A5CF8"/>
    <w:rsid w:val="007A6B9C"/>
    <w:rsid w:val="007B08A0"/>
    <w:rsid w:val="007B2833"/>
    <w:rsid w:val="007B2BAE"/>
    <w:rsid w:val="007B3E1A"/>
    <w:rsid w:val="007B4664"/>
    <w:rsid w:val="007B527F"/>
    <w:rsid w:val="007B5724"/>
    <w:rsid w:val="007B60BA"/>
    <w:rsid w:val="007B77B0"/>
    <w:rsid w:val="007C0C6D"/>
    <w:rsid w:val="007C10F6"/>
    <w:rsid w:val="007C201E"/>
    <w:rsid w:val="007C2458"/>
    <w:rsid w:val="007C3B24"/>
    <w:rsid w:val="007C418B"/>
    <w:rsid w:val="007C491B"/>
    <w:rsid w:val="007C684A"/>
    <w:rsid w:val="007C7A7D"/>
    <w:rsid w:val="007D00FE"/>
    <w:rsid w:val="007D09C0"/>
    <w:rsid w:val="007D31BD"/>
    <w:rsid w:val="007D4B35"/>
    <w:rsid w:val="007D62BA"/>
    <w:rsid w:val="007D67A2"/>
    <w:rsid w:val="007E0E84"/>
    <w:rsid w:val="007E17BD"/>
    <w:rsid w:val="007E1D66"/>
    <w:rsid w:val="007E3E3D"/>
    <w:rsid w:val="007E42A3"/>
    <w:rsid w:val="007E5E17"/>
    <w:rsid w:val="007E6847"/>
    <w:rsid w:val="007E7451"/>
    <w:rsid w:val="007F2894"/>
    <w:rsid w:val="007F3974"/>
    <w:rsid w:val="007F3DCC"/>
    <w:rsid w:val="007F4F2D"/>
    <w:rsid w:val="008008EC"/>
    <w:rsid w:val="00801AC0"/>
    <w:rsid w:val="0080386E"/>
    <w:rsid w:val="00804E77"/>
    <w:rsid w:val="00807E0B"/>
    <w:rsid w:val="0081019E"/>
    <w:rsid w:val="0081256C"/>
    <w:rsid w:val="00812787"/>
    <w:rsid w:val="008130F0"/>
    <w:rsid w:val="008170BE"/>
    <w:rsid w:val="00822002"/>
    <w:rsid w:val="0082258D"/>
    <w:rsid w:val="00822704"/>
    <w:rsid w:val="008237DD"/>
    <w:rsid w:val="0082491D"/>
    <w:rsid w:val="008249D2"/>
    <w:rsid w:val="008255C7"/>
    <w:rsid w:val="00825AA0"/>
    <w:rsid w:val="00830713"/>
    <w:rsid w:val="00837DE3"/>
    <w:rsid w:val="00841769"/>
    <w:rsid w:val="00844249"/>
    <w:rsid w:val="00844ACC"/>
    <w:rsid w:val="00845A74"/>
    <w:rsid w:val="008467A8"/>
    <w:rsid w:val="008477AC"/>
    <w:rsid w:val="00847F54"/>
    <w:rsid w:val="00851553"/>
    <w:rsid w:val="008552BD"/>
    <w:rsid w:val="00855628"/>
    <w:rsid w:val="00855877"/>
    <w:rsid w:val="0085605D"/>
    <w:rsid w:val="008575B9"/>
    <w:rsid w:val="00861D17"/>
    <w:rsid w:val="00863514"/>
    <w:rsid w:val="0086517A"/>
    <w:rsid w:val="008652A5"/>
    <w:rsid w:val="00865D42"/>
    <w:rsid w:val="00866379"/>
    <w:rsid w:val="00866E32"/>
    <w:rsid w:val="0086730D"/>
    <w:rsid w:val="008715EE"/>
    <w:rsid w:val="00875C07"/>
    <w:rsid w:val="008766E4"/>
    <w:rsid w:val="008776C8"/>
    <w:rsid w:val="00880452"/>
    <w:rsid w:val="00883253"/>
    <w:rsid w:val="00885635"/>
    <w:rsid w:val="0088797C"/>
    <w:rsid w:val="00887B27"/>
    <w:rsid w:val="008902F1"/>
    <w:rsid w:val="00891141"/>
    <w:rsid w:val="00892A74"/>
    <w:rsid w:val="00895C7F"/>
    <w:rsid w:val="00896461"/>
    <w:rsid w:val="00896CC5"/>
    <w:rsid w:val="008A1DD6"/>
    <w:rsid w:val="008A2E26"/>
    <w:rsid w:val="008A4990"/>
    <w:rsid w:val="008A5765"/>
    <w:rsid w:val="008A5EC4"/>
    <w:rsid w:val="008B0032"/>
    <w:rsid w:val="008B1EED"/>
    <w:rsid w:val="008B47BC"/>
    <w:rsid w:val="008B5FFE"/>
    <w:rsid w:val="008C6226"/>
    <w:rsid w:val="008D000D"/>
    <w:rsid w:val="008D0625"/>
    <w:rsid w:val="008D1C89"/>
    <w:rsid w:val="008D4A5D"/>
    <w:rsid w:val="008D5C79"/>
    <w:rsid w:val="008D780D"/>
    <w:rsid w:val="008E0329"/>
    <w:rsid w:val="008E19AE"/>
    <w:rsid w:val="008E243C"/>
    <w:rsid w:val="008E75CF"/>
    <w:rsid w:val="008F02FE"/>
    <w:rsid w:val="008F260A"/>
    <w:rsid w:val="008F75EA"/>
    <w:rsid w:val="009014C2"/>
    <w:rsid w:val="0090177A"/>
    <w:rsid w:val="00901888"/>
    <w:rsid w:val="00903520"/>
    <w:rsid w:val="009041C4"/>
    <w:rsid w:val="009060CA"/>
    <w:rsid w:val="009061A5"/>
    <w:rsid w:val="00912DAE"/>
    <w:rsid w:val="00916367"/>
    <w:rsid w:val="009209C4"/>
    <w:rsid w:val="00921CA9"/>
    <w:rsid w:val="009239BE"/>
    <w:rsid w:val="00927260"/>
    <w:rsid w:val="00927F24"/>
    <w:rsid w:val="00930154"/>
    <w:rsid w:val="009322EF"/>
    <w:rsid w:val="009324C3"/>
    <w:rsid w:val="00933E1B"/>
    <w:rsid w:val="0093475C"/>
    <w:rsid w:val="00935CE4"/>
    <w:rsid w:val="009368AB"/>
    <w:rsid w:val="0094192F"/>
    <w:rsid w:val="00943339"/>
    <w:rsid w:val="0094398D"/>
    <w:rsid w:val="00953A7E"/>
    <w:rsid w:val="00954DFC"/>
    <w:rsid w:val="00954E84"/>
    <w:rsid w:val="00956961"/>
    <w:rsid w:val="009616B7"/>
    <w:rsid w:val="00964553"/>
    <w:rsid w:val="009652A9"/>
    <w:rsid w:val="009735D0"/>
    <w:rsid w:val="00975B2C"/>
    <w:rsid w:val="00975BB5"/>
    <w:rsid w:val="00976BEB"/>
    <w:rsid w:val="00980752"/>
    <w:rsid w:val="009830CC"/>
    <w:rsid w:val="009834B7"/>
    <w:rsid w:val="00984FA7"/>
    <w:rsid w:val="00991EC9"/>
    <w:rsid w:val="009922FD"/>
    <w:rsid w:val="00993184"/>
    <w:rsid w:val="00994076"/>
    <w:rsid w:val="00995C37"/>
    <w:rsid w:val="00995D23"/>
    <w:rsid w:val="009A11A8"/>
    <w:rsid w:val="009A3259"/>
    <w:rsid w:val="009A51FC"/>
    <w:rsid w:val="009A6565"/>
    <w:rsid w:val="009A72C9"/>
    <w:rsid w:val="009B52C5"/>
    <w:rsid w:val="009C13DC"/>
    <w:rsid w:val="009C3818"/>
    <w:rsid w:val="009C4CA3"/>
    <w:rsid w:val="009D1CA4"/>
    <w:rsid w:val="009D44CE"/>
    <w:rsid w:val="009D5FAA"/>
    <w:rsid w:val="009D6DD7"/>
    <w:rsid w:val="009E1C75"/>
    <w:rsid w:val="009E1CBA"/>
    <w:rsid w:val="009E3C7A"/>
    <w:rsid w:val="009E5723"/>
    <w:rsid w:val="009F083B"/>
    <w:rsid w:val="009F1EBF"/>
    <w:rsid w:val="009F23FD"/>
    <w:rsid w:val="009F282D"/>
    <w:rsid w:val="00A00BBB"/>
    <w:rsid w:val="00A024C9"/>
    <w:rsid w:val="00A024DC"/>
    <w:rsid w:val="00A03493"/>
    <w:rsid w:val="00A03BDA"/>
    <w:rsid w:val="00A03E07"/>
    <w:rsid w:val="00A04C46"/>
    <w:rsid w:val="00A053CE"/>
    <w:rsid w:val="00A06762"/>
    <w:rsid w:val="00A118C1"/>
    <w:rsid w:val="00A11B99"/>
    <w:rsid w:val="00A11D87"/>
    <w:rsid w:val="00A136FC"/>
    <w:rsid w:val="00A166BE"/>
    <w:rsid w:val="00A16E18"/>
    <w:rsid w:val="00A20586"/>
    <w:rsid w:val="00A20EB6"/>
    <w:rsid w:val="00A2300A"/>
    <w:rsid w:val="00A236FF"/>
    <w:rsid w:val="00A261C5"/>
    <w:rsid w:val="00A306A6"/>
    <w:rsid w:val="00A318A3"/>
    <w:rsid w:val="00A321B3"/>
    <w:rsid w:val="00A32270"/>
    <w:rsid w:val="00A342E4"/>
    <w:rsid w:val="00A3569B"/>
    <w:rsid w:val="00A36252"/>
    <w:rsid w:val="00A368E1"/>
    <w:rsid w:val="00A37BBA"/>
    <w:rsid w:val="00A41812"/>
    <w:rsid w:val="00A439AB"/>
    <w:rsid w:val="00A43C30"/>
    <w:rsid w:val="00A45956"/>
    <w:rsid w:val="00A4747A"/>
    <w:rsid w:val="00A50196"/>
    <w:rsid w:val="00A5059D"/>
    <w:rsid w:val="00A5147B"/>
    <w:rsid w:val="00A53D48"/>
    <w:rsid w:val="00A554A5"/>
    <w:rsid w:val="00A56DD4"/>
    <w:rsid w:val="00A578C8"/>
    <w:rsid w:val="00A620B5"/>
    <w:rsid w:val="00A6407E"/>
    <w:rsid w:val="00A66A3E"/>
    <w:rsid w:val="00A6771D"/>
    <w:rsid w:val="00A71F5B"/>
    <w:rsid w:val="00A810CE"/>
    <w:rsid w:val="00A81DE5"/>
    <w:rsid w:val="00A823A4"/>
    <w:rsid w:val="00A843CE"/>
    <w:rsid w:val="00A84479"/>
    <w:rsid w:val="00A84783"/>
    <w:rsid w:val="00A865D6"/>
    <w:rsid w:val="00A87BE7"/>
    <w:rsid w:val="00A925E4"/>
    <w:rsid w:val="00A9594C"/>
    <w:rsid w:val="00A962E8"/>
    <w:rsid w:val="00AA05B1"/>
    <w:rsid w:val="00AA3025"/>
    <w:rsid w:val="00AA4652"/>
    <w:rsid w:val="00AA5DFA"/>
    <w:rsid w:val="00AA5FB2"/>
    <w:rsid w:val="00AB02E4"/>
    <w:rsid w:val="00AB2342"/>
    <w:rsid w:val="00AB4A38"/>
    <w:rsid w:val="00AB505E"/>
    <w:rsid w:val="00AB6F81"/>
    <w:rsid w:val="00AB7E52"/>
    <w:rsid w:val="00AC1BB0"/>
    <w:rsid w:val="00AC2859"/>
    <w:rsid w:val="00AC3E43"/>
    <w:rsid w:val="00AC5464"/>
    <w:rsid w:val="00AC6CAF"/>
    <w:rsid w:val="00AC6E57"/>
    <w:rsid w:val="00AD0D45"/>
    <w:rsid w:val="00AD0FA5"/>
    <w:rsid w:val="00AE197E"/>
    <w:rsid w:val="00AE4F13"/>
    <w:rsid w:val="00AE69F4"/>
    <w:rsid w:val="00AE70D4"/>
    <w:rsid w:val="00AF0574"/>
    <w:rsid w:val="00AF0F69"/>
    <w:rsid w:val="00AF261D"/>
    <w:rsid w:val="00AF3B5E"/>
    <w:rsid w:val="00AF4D4E"/>
    <w:rsid w:val="00B0163D"/>
    <w:rsid w:val="00B02AE7"/>
    <w:rsid w:val="00B04687"/>
    <w:rsid w:val="00B06481"/>
    <w:rsid w:val="00B06D9B"/>
    <w:rsid w:val="00B10D87"/>
    <w:rsid w:val="00B12C80"/>
    <w:rsid w:val="00B14E9C"/>
    <w:rsid w:val="00B1659D"/>
    <w:rsid w:val="00B17474"/>
    <w:rsid w:val="00B17AE6"/>
    <w:rsid w:val="00B17CA2"/>
    <w:rsid w:val="00B24E05"/>
    <w:rsid w:val="00B25386"/>
    <w:rsid w:val="00B2765F"/>
    <w:rsid w:val="00B30CEC"/>
    <w:rsid w:val="00B3286F"/>
    <w:rsid w:val="00B32C45"/>
    <w:rsid w:val="00B33EA9"/>
    <w:rsid w:val="00B34DEE"/>
    <w:rsid w:val="00B37E76"/>
    <w:rsid w:val="00B412B8"/>
    <w:rsid w:val="00B43D4C"/>
    <w:rsid w:val="00B44724"/>
    <w:rsid w:val="00B46015"/>
    <w:rsid w:val="00B461B1"/>
    <w:rsid w:val="00B461DE"/>
    <w:rsid w:val="00B473D9"/>
    <w:rsid w:val="00B50678"/>
    <w:rsid w:val="00B522CC"/>
    <w:rsid w:val="00B5607F"/>
    <w:rsid w:val="00B56A5A"/>
    <w:rsid w:val="00B634E6"/>
    <w:rsid w:val="00B63C49"/>
    <w:rsid w:val="00B66D9A"/>
    <w:rsid w:val="00B66E85"/>
    <w:rsid w:val="00B67860"/>
    <w:rsid w:val="00B7304E"/>
    <w:rsid w:val="00B737E5"/>
    <w:rsid w:val="00B740AD"/>
    <w:rsid w:val="00B74A5A"/>
    <w:rsid w:val="00B74E66"/>
    <w:rsid w:val="00B75168"/>
    <w:rsid w:val="00B75803"/>
    <w:rsid w:val="00B80F22"/>
    <w:rsid w:val="00B824E5"/>
    <w:rsid w:val="00B82819"/>
    <w:rsid w:val="00B83DEC"/>
    <w:rsid w:val="00B90A2E"/>
    <w:rsid w:val="00B90E68"/>
    <w:rsid w:val="00B92D6A"/>
    <w:rsid w:val="00B93BB8"/>
    <w:rsid w:val="00B94FA0"/>
    <w:rsid w:val="00B959CC"/>
    <w:rsid w:val="00BA14C1"/>
    <w:rsid w:val="00BA1988"/>
    <w:rsid w:val="00BA22D1"/>
    <w:rsid w:val="00BA3E85"/>
    <w:rsid w:val="00BA5597"/>
    <w:rsid w:val="00BA6188"/>
    <w:rsid w:val="00BA6A9C"/>
    <w:rsid w:val="00BA7BD7"/>
    <w:rsid w:val="00BB3B9E"/>
    <w:rsid w:val="00BB4392"/>
    <w:rsid w:val="00BB4B41"/>
    <w:rsid w:val="00BB57E4"/>
    <w:rsid w:val="00BB61FA"/>
    <w:rsid w:val="00BB695C"/>
    <w:rsid w:val="00BB7104"/>
    <w:rsid w:val="00BC04E8"/>
    <w:rsid w:val="00BC15D2"/>
    <w:rsid w:val="00BC2715"/>
    <w:rsid w:val="00BC2F65"/>
    <w:rsid w:val="00BC3BF6"/>
    <w:rsid w:val="00BC5232"/>
    <w:rsid w:val="00BC53F8"/>
    <w:rsid w:val="00BD1144"/>
    <w:rsid w:val="00BD329A"/>
    <w:rsid w:val="00BD4ED7"/>
    <w:rsid w:val="00BD6054"/>
    <w:rsid w:val="00BD6254"/>
    <w:rsid w:val="00BE1844"/>
    <w:rsid w:val="00BE268C"/>
    <w:rsid w:val="00BE2B77"/>
    <w:rsid w:val="00BE6084"/>
    <w:rsid w:val="00BF0BB5"/>
    <w:rsid w:val="00BF3473"/>
    <w:rsid w:val="00BF4F91"/>
    <w:rsid w:val="00BF5062"/>
    <w:rsid w:val="00BF7476"/>
    <w:rsid w:val="00C00CF9"/>
    <w:rsid w:val="00C02FD8"/>
    <w:rsid w:val="00C07536"/>
    <w:rsid w:val="00C10B5B"/>
    <w:rsid w:val="00C1297A"/>
    <w:rsid w:val="00C14575"/>
    <w:rsid w:val="00C23B90"/>
    <w:rsid w:val="00C23EE9"/>
    <w:rsid w:val="00C24B7C"/>
    <w:rsid w:val="00C252E8"/>
    <w:rsid w:val="00C30D01"/>
    <w:rsid w:val="00C32A83"/>
    <w:rsid w:val="00C34390"/>
    <w:rsid w:val="00C40A3B"/>
    <w:rsid w:val="00C429D4"/>
    <w:rsid w:val="00C43D08"/>
    <w:rsid w:val="00C44F45"/>
    <w:rsid w:val="00C45EA6"/>
    <w:rsid w:val="00C47E01"/>
    <w:rsid w:val="00C50D02"/>
    <w:rsid w:val="00C53027"/>
    <w:rsid w:val="00C53EC3"/>
    <w:rsid w:val="00C570C4"/>
    <w:rsid w:val="00C636C0"/>
    <w:rsid w:val="00C63811"/>
    <w:rsid w:val="00C63FDE"/>
    <w:rsid w:val="00C665F8"/>
    <w:rsid w:val="00C676BB"/>
    <w:rsid w:val="00C70624"/>
    <w:rsid w:val="00C724DA"/>
    <w:rsid w:val="00C728C6"/>
    <w:rsid w:val="00C73152"/>
    <w:rsid w:val="00C739A5"/>
    <w:rsid w:val="00C7518E"/>
    <w:rsid w:val="00C76208"/>
    <w:rsid w:val="00C809CD"/>
    <w:rsid w:val="00C820A3"/>
    <w:rsid w:val="00C86395"/>
    <w:rsid w:val="00C8759F"/>
    <w:rsid w:val="00C90A41"/>
    <w:rsid w:val="00C92D33"/>
    <w:rsid w:val="00C93EAD"/>
    <w:rsid w:val="00C956E6"/>
    <w:rsid w:val="00CA0F68"/>
    <w:rsid w:val="00CA1097"/>
    <w:rsid w:val="00CA237D"/>
    <w:rsid w:val="00CA3943"/>
    <w:rsid w:val="00CA3CEE"/>
    <w:rsid w:val="00CA5A0E"/>
    <w:rsid w:val="00CB071A"/>
    <w:rsid w:val="00CB1763"/>
    <w:rsid w:val="00CB1A82"/>
    <w:rsid w:val="00CB206A"/>
    <w:rsid w:val="00CB7F25"/>
    <w:rsid w:val="00CC2DB9"/>
    <w:rsid w:val="00CC5A44"/>
    <w:rsid w:val="00CD129F"/>
    <w:rsid w:val="00CD389D"/>
    <w:rsid w:val="00CD4E04"/>
    <w:rsid w:val="00CD4E89"/>
    <w:rsid w:val="00CD5761"/>
    <w:rsid w:val="00CD6181"/>
    <w:rsid w:val="00CD7640"/>
    <w:rsid w:val="00CD78B2"/>
    <w:rsid w:val="00CD7F42"/>
    <w:rsid w:val="00CE11A6"/>
    <w:rsid w:val="00CE38B4"/>
    <w:rsid w:val="00CE3C8A"/>
    <w:rsid w:val="00CE4096"/>
    <w:rsid w:val="00CE6CA3"/>
    <w:rsid w:val="00CF0170"/>
    <w:rsid w:val="00CF3469"/>
    <w:rsid w:val="00CF3EEF"/>
    <w:rsid w:val="00CF789C"/>
    <w:rsid w:val="00CF7907"/>
    <w:rsid w:val="00D01AFA"/>
    <w:rsid w:val="00D02402"/>
    <w:rsid w:val="00D02A4C"/>
    <w:rsid w:val="00D03279"/>
    <w:rsid w:val="00D044A3"/>
    <w:rsid w:val="00D0464E"/>
    <w:rsid w:val="00D057BF"/>
    <w:rsid w:val="00D05A53"/>
    <w:rsid w:val="00D065DF"/>
    <w:rsid w:val="00D07F8C"/>
    <w:rsid w:val="00D10373"/>
    <w:rsid w:val="00D10FDB"/>
    <w:rsid w:val="00D128AC"/>
    <w:rsid w:val="00D14D04"/>
    <w:rsid w:val="00D154E4"/>
    <w:rsid w:val="00D164A2"/>
    <w:rsid w:val="00D2109E"/>
    <w:rsid w:val="00D225B1"/>
    <w:rsid w:val="00D2292B"/>
    <w:rsid w:val="00D2321A"/>
    <w:rsid w:val="00D2350D"/>
    <w:rsid w:val="00D2419F"/>
    <w:rsid w:val="00D27D14"/>
    <w:rsid w:val="00D314B4"/>
    <w:rsid w:val="00D316C3"/>
    <w:rsid w:val="00D3208C"/>
    <w:rsid w:val="00D33BC6"/>
    <w:rsid w:val="00D36A37"/>
    <w:rsid w:val="00D37C56"/>
    <w:rsid w:val="00D42A6D"/>
    <w:rsid w:val="00D44E68"/>
    <w:rsid w:val="00D46156"/>
    <w:rsid w:val="00D46A8D"/>
    <w:rsid w:val="00D5067B"/>
    <w:rsid w:val="00D509E5"/>
    <w:rsid w:val="00D50B8B"/>
    <w:rsid w:val="00D51B01"/>
    <w:rsid w:val="00D5601F"/>
    <w:rsid w:val="00D57352"/>
    <w:rsid w:val="00D578E9"/>
    <w:rsid w:val="00D6061C"/>
    <w:rsid w:val="00D61516"/>
    <w:rsid w:val="00D62ADD"/>
    <w:rsid w:val="00D678DA"/>
    <w:rsid w:val="00D73B49"/>
    <w:rsid w:val="00D8012D"/>
    <w:rsid w:val="00D80F18"/>
    <w:rsid w:val="00D81622"/>
    <w:rsid w:val="00D81CE5"/>
    <w:rsid w:val="00D81FE1"/>
    <w:rsid w:val="00D8247A"/>
    <w:rsid w:val="00D827E4"/>
    <w:rsid w:val="00D8469A"/>
    <w:rsid w:val="00D85620"/>
    <w:rsid w:val="00D87751"/>
    <w:rsid w:val="00D90675"/>
    <w:rsid w:val="00D90FB4"/>
    <w:rsid w:val="00D9101B"/>
    <w:rsid w:val="00D92565"/>
    <w:rsid w:val="00D945E0"/>
    <w:rsid w:val="00D95027"/>
    <w:rsid w:val="00D959BE"/>
    <w:rsid w:val="00D961DA"/>
    <w:rsid w:val="00D96BE4"/>
    <w:rsid w:val="00D96C95"/>
    <w:rsid w:val="00D97D55"/>
    <w:rsid w:val="00DA047C"/>
    <w:rsid w:val="00DA4343"/>
    <w:rsid w:val="00DA47C6"/>
    <w:rsid w:val="00DA6122"/>
    <w:rsid w:val="00DA7F17"/>
    <w:rsid w:val="00DB092A"/>
    <w:rsid w:val="00DB173E"/>
    <w:rsid w:val="00DB43BF"/>
    <w:rsid w:val="00DB5A2D"/>
    <w:rsid w:val="00DB68FD"/>
    <w:rsid w:val="00DC0918"/>
    <w:rsid w:val="00DC0FBE"/>
    <w:rsid w:val="00DC23C2"/>
    <w:rsid w:val="00DC530B"/>
    <w:rsid w:val="00DC7839"/>
    <w:rsid w:val="00DD1306"/>
    <w:rsid w:val="00DD261C"/>
    <w:rsid w:val="00DD330E"/>
    <w:rsid w:val="00DD3CD6"/>
    <w:rsid w:val="00DD673E"/>
    <w:rsid w:val="00DE2B9B"/>
    <w:rsid w:val="00DE463D"/>
    <w:rsid w:val="00DE5A0A"/>
    <w:rsid w:val="00DE73B8"/>
    <w:rsid w:val="00DE7784"/>
    <w:rsid w:val="00DF19F0"/>
    <w:rsid w:val="00DF42B2"/>
    <w:rsid w:val="00DF4D7A"/>
    <w:rsid w:val="00DF4E4B"/>
    <w:rsid w:val="00DF5D7C"/>
    <w:rsid w:val="00DF5DD4"/>
    <w:rsid w:val="00E00A54"/>
    <w:rsid w:val="00E02253"/>
    <w:rsid w:val="00E04CEA"/>
    <w:rsid w:val="00E05D10"/>
    <w:rsid w:val="00E06E18"/>
    <w:rsid w:val="00E07686"/>
    <w:rsid w:val="00E12CD1"/>
    <w:rsid w:val="00E14700"/>
    <w:rsid w:val="00E14A61"/>
    <w:rsid w:val="00E150DF"/>
    <w:rsid w:val="00E17038"/>
    <w:rsid w:val="00E20C6A"/>
    <w:rsid w:val="00E21FD9"/>
    <w:rsid w:val="00E233DB"/>
    <w:rsid w:val="00E24763"/>
    <w:rsid w:val="00E308A1"/>
    <w:rsid w:val="00E325E0"/>
    <w:rsid w:val="00E3335E"/>
    <w:rsid w:val="00E362EA"/>
    <w:rsid w:val="00E37689"/>
    <w:rsid w:val="00E4120D"/>
    <w:rsid w:val="00E430C2"/>
    <w:rsid w:val="00E459D0"/>
    <w:rsid w:val="00E50827"/>
    <w:rsid w:val="00E50C3B"/>
    <w:rsid w:val="00E51D30"/>
    <w:rsid w:val="00E526EB"/>
    <w:rsid w:val="00E5367C"/>
    <w:rsid w:val="00E5427D"/>
    <w:rsid w:val="00E542C7"/>
    <w:rsid w:val="00E54A15"/>
    <w:rsid w:val="00E55594"/>
    <w:rsid w:val="00E57246"/>
    <w:rsid w:val="00E57A02"/>
    <w:rsid w:val="00E60D5B"/>
    <w:rsid w:val="00E6263E"/>
    <w:rsid w:val="00E6337C"/>
    <w:rsid w:val="00E64798"/>
    <w:rsid w:val="00E67B6D"/>
    <w:rsid w:val="00E72E04"/>
    <w:rsid w:val="00E73C73"/>
    <w:rsid w:val="00E74EBD"/>
    <w:rsid w:val="00E76C58"/>
    <w:rsid w:val="00E76EAB"/>
    <w:rsid w:val="00E81FCE"/>
    <w:rsid w:val="00E834F8"/>
    <w:rsid w:val="00E846B7"/>
    <w:rsid w:val="00E92F31"/>
    <w:rsid w:val="00EA0893"/>
    <w:rsid w:val="00EA1CB4"/>
    <w:rsid w:val="00EA58B5"/>
    <w:rsid w:val="00EB065D"/>
    <w:rsid w:val="00EB44E9"/>
    <w:rsid w:val="00EB646C"/>
    <w:rsid w:val="00EB6C4A"/>
    <w:rsid w:val="00EB6F8C"/>
    <w:rsid w:val="00EC24E4"/>
    <w:rsid w:val="00EC2E70"/>
    <w:rsid w:val="00EC328B"/>
    <w:rsid w:val="00EC5B87"/>
    <w:rsid w:val="00EC5BC0"/>
    <w:rsid w:val="00ED2BBA"/>
    <w:rsid w:val="00ED3D7C"/>
    <w:rsid w:val="00ED48DB"/>
    <w:rsid w:val="00ED653A"/>
    <w:rsid w:val="00ED6EC1"/>
    <w:rsid w:val="00ED7D25"/>
    <w:rsid w:val="00EE0988"/>
    <w:rsid w:val="00EE1C57"/>
    <w:rsid w:val="00EF0A26"/>
    <w:rsid w:val="00EF17A0"/>
    <w:rsid w:val="00EF18A6"/>
    <w:rsid w:val="00EF2F10"/>
    <w:rsid w:val="00EF5F3F"/>
    <w:rsid w:val="00F007EE"/>
    <w:rsid w:val="00F02BFE"/>
    <w:rsid w:val="00F0445E"/>
    <w:rsid w:val="00F06C71"/>
    <w:rsid w:val="00F06DB6"/>
    <w:rsid w:val="00F13A27"/>
    <w:rsid w:val="00F141D0"/>
    <w:rsid w:val="00F14D6C"/>
    <w:rsid w:val="00F14DCB"/>
    <w:rsid w:val="00F166DD"/>
    <w:rsid w:val="00F201B1"/>
    <w:rsid w:val="00F215BE"/>
    <w:rsid w:val="00F241A9"/>
    <w:rsid w:val="00F26CF1"/>
    <w:rsid w:val="00F31EFC"/>
    <w:rsid w:val="00F330DA"/>
    <w:rsid w:val="00F36A3A"/>
    <w:rsid w:val="00F41944"/>
    <w:rsid w:val="00F435E2"/>
    <w:rsid w:val="00F44427"/>
    <w:rsid w:val="00F45035"/>
    <w:rsid w:val="00F45B38"/>
    <w:rsid w:val="00F46340"/>
    <w:rsid w:val="00F471C0"/>
    <w:rsid w:val="00F47EC3"/>
    <w:rsid w:val="00F534B3"/>
    <w:rsid w:val="00F537C0"/>
    <w:rsid w:val="00F53A21"/>
    <w:rsid w:val="00F615FB"/>
    <w:rsid w:val="00F62906"/>
    <w:rsid w:val="00F62D51"/>
    <w:rsid w:val="00F65008"/>
    <w:rsid w:val="00F65A08"/>
    <w:rsid w:val="00F65E9D"/>
    <w:rsid w:val="00F7104A"/>
    <w:rsid w:val="00F733B9"/>
    <w:rsid w:val="00F75A26"/>
    <w:rsid w:val="00F7622C"/>
    <w:rsid w:val="00F76968"/>
    <w:rsid w:val="00F77E4A"/>
    <w:rsid w:val="00F80AD7"/>
    <w:rsid w:val="00F812E4"/>
    <w:rsid w:val="00F81AE4"/>
    <w:rsid w:val="00F8284F"/>
    <w:rsid w:val="00F8295D"/>
    <w:rsid w:val="00F85576"/>
    <w:rsid w:val="00F868FD"/>
    <w:rsid w:val="00F90FF4"/>
    <w:rsid w:val="00F94326"/>
    <w:rsid w:val="00F95231"/>
    <w:rsid w:val="00F97949"/>
    <w:rsid w:val="00FA0A41"/>
    <w:rsid w:val="00FA1E4A"/>
    <w:rsid w:val="00FA38B0"/>
    <w:rsid w:val="00FA3AAC"/>
    <w:rsid w:val="00FA5DD7"/>
    <w:rsid w:val="00FB0339"/>
    <w:rsid w:val="00FB0A04"/>
    <w:rsid w:val="00FB1004"/>
    <w:rsid w:val="00FB4711"/>
    <w:rsid w:val="00FB524D"/>
    <w:rsid w:val="00FB539C"/>
    <w:rsid w:val="00FB570D"/>
    <w:rsid w:val="00FC016B"/>
    <w:rsid w:val="00FC10A2"/>
    <w:rsid w:val="00FC3B79"/>
    <w:rsid w:val="00FC7813"/>
    <w:rsid w:val="00FD197A"/>
    <w:rsid w:val="00FD1D22"/>
    <w:rsid w:val="00FD57E8"/>
    <w:rsid w:val="00FD77B0"/>
    <w:rsid w:val="00FE123B"/>
    <w:rsid w:val="00FE1FE1"/>
    <w:rsid w:val="00FE479D"/>
    <w:rsid w:val="00FF3142"/>
    <w:rsid w:val="00FF3784"/>
    <w:rsid w:val="00FF3ED1"/>
    <w:rsid w:val="00FF51C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6694A"/>
  <w15:chartTrackingRefBased/>
  <w15:docId w15:val="{05692A73-B497-4D81-AE4F-F044DCB6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3A3"/>
  </w:style>
  <w:style w:type="paragraph" w:styleId="Heading1">
    <w:name w:val="heading 1"/>
    <w:basedOn w:val="Normal"/>
    <w:next w:val="Normal"/>
    <w:link w:val="Heading1Char"/>
    <w:uiPriority w:val="9"/>
    <w:qFormat/>
    <w:rsid w:val="00E73C73"/>
    <w:pPr>
      <w:keepNext/>
      <w:keepLines/>
      <w:numPr>
        <w:numId w:val="1"/>
      </w:numPr>
      <w:spacing w:before="360" w:after="360" w:line="240" w:lineRule="auto"/>
      <w:ind w:left="0" w:firstLine="0"/>
      <w:outlineLvl w:val="0"/>
    </w:pPr>
    <w:rPr>
      <w:rFonts w:asciiTheme="minorBidi" w:eastAsiaTheme="majorEastAsia" w:hAnsiTheme="minorBidi" w:cstheme="minorBidi"/>
      <w:b/>
      <w:bCs/>
      <w:noProof/>
      <w:color w:val="004C90" w:themeColor="text2"/>
      <w:sz w:val="36"/>
      <w:szCs w:val="40"/>
    </w:rPr>
  </w:style>
  <w:style w:type="paragraph" w:styleId="Heading2">
    <w:name w:val="heading 2"/>
    <w:basedOn w:val="Normal"/>
    <w:next w:val="Normal"/>
    <w:link w:val="Heading2Char"/>
    <w:uiPriority w:val="9"/>
    <w:unhideWhenUsed/>
    <w:qFormat/>
    <w:rsid w:val="00D85620"/>
    <w:pPr>
      <w:keepNext/>
      <w:keepLines/>
      <w:numPr>
        <w:ilvl w:val="1"/>
        <w:numId w:val="1"/>
      </w:numPr>
      <w:spacing w:before="360" w:after="0"/>
      <w:ind w:left="851" w:hanging="851"/>
      <w:outlineLvl w:val="1"/>
    </w:pPr>
    <w:rPr>
      <w:rFonts w:asciiTheme="minorBidi" w:eastAsiaTheme="majorEastAsia" w:hAnsiTheme="minorBidi" w:cstheme="minorBidi"/>
      <w:b/>
      <w:bCs/>
      <w:color w:val="0090D4" w:themeColor="accent3"/>
      <w:sz w:val="28"/>
      <w:szCs w:val="28"/>
    </w:rPr>
  </w:style>
  <w:style w:type="paragraph" w:styleId="Heading3">
    <w:name w:val="heading 3"/>
    <w:basedOn w:val="Normal"/>
    <w:next w:val="Normal"/>
    <w:link w:val="Heading3Char"/>
    <w:uiPriority w:val="9"/>
    <w:unhideWhenUsed/>
    <w:qFormat/>
    <w:rsid w:val="006B36D6"/>
    <w:pPr>
      <w:keepNext/>
      <w:keepLines/>
      <w:numPr>
        <w:ilvl w:val="2"/>
        <w:numId w:val="1"/>
      </w:numPr>
      <w:spacing w:before="240" w:after="0"/>
      <w:ind w:left="567" w:hanging="567"/>
      <w:outlineLvl w:val="2"/>
    </w:pPr>
    <w:rPr>
      <w:rFonts w:asciiTheme="minorBidi" w:eastAsiaTheme="majorEastAsia" w:hAnsiTheme="minorBidi" w:cstheme="minorBidi"/>
      <w:b/>
      <w:bCs/>
      <w:color w:val="004C90" w:themeColor="text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C73"/>
    <w:rPr>
      <w:rFonts w:asciiTheme="minorBidi" w:eastAsiaTheme="majorEastAsia" w:hAnsiTheme="minorBidi" w:cstheme="minorBidi"/>
      <w:b/>
      <w:bCs/>
      <w:noProof/>
      <w:color w:val="004C90" w:themeColor="text2"/>
      <w:sz w:val="36"/>
      <w:szCs w:val="40"/>
    </w:rPr>
  </w:style>
  <w:style w:type="character" w:customStyle="1" w:styleId="Heading2Char">
    <w:name w:val="Heading 2 Char"/>
    <w:basedOn w:val="DefaultParagraphFont"/>
    <w:link w:val="Heading2"/>
    <w:uiPriority w:val="9"/>
    <w:rsid w:val="00D85620"/>
    <w:rPr>
      <w:rFonts w:asciiTheme="minorBidi" w:eastAsiaTheme="majorEastAsia" w:hAnsiTheme="minorBidi" w:cstheme="minorBidi"/>
      <w:b/>
      <w:bCs/>
      <w:color w:val="0090D4" w:themeColor="accent3"/>
      <w:sz w:val="28"/>
      <w:szCs w:val="28"/>
    </w:rPr>
  </w:style>
  <w:style w:type="character" w:customStyle="1" w:styleId="Heading3Char">
    <w:name w:val="Heading 3 Char"/>
    <w:basedOn w:val="DefaultParagraphFont"/>
    <w:link w:val="Heading3"/>
    <w:uiPriority w:val="9"/>
    <w:rsid w:val="006B36D6"/>
    <w:rPr>
      <w:rFonts w:asciiTheme="minorBidi" w:eastAsiaTheme="majorEastAsia" w:hAnsiTheme="minorBidi" w:cstheme="minorBidi"/>
      <w:b/>
      <w:bCs/>
      <w:color w:val="004C90" w:themeColor="text2"/>
      <w:sz w:val="22"/>
      <w:szCs w:val="22"/>
    </w:rPr>
  </w:style>
  <w:style w:type="paragraph" w:customStyle="1" w:styleId="Pa9">
    <w:name w:val="Pa9"/>
    <w:basedOn w:val="Normal"/>
    <w:next w:val="Normal"/>
    <w:uiPriority w:val="99"/>
    <w:rsid w:val="00D81FE1"/>
    <w:pPr>
      <w:autoSpaceDE w:val="0"/>
      <w:autoSpaceDN w:val="0"/>
      <w:adjustRightInd w:val="0"/>
      <w:spacing w:after="0" w:line="241" w:lineRule="atLeast"/>
    </w:pPr>
    <w:rPr>
      <w:rFonts w:ascii="Adelle Sans Sb" w:hAnsi="Adelle Sans Sb"/>
    </w:rPr>
  </w:style>
  <w:style w:type="paragraph" w:customStyle="1" w:styleId="Default">
    <w:name w:val="Default"/>
    <w:rsid w:val="00D81FE1"/>
    <w:pPr>
      <w:autoSpaceDE w:val="0"/>
      <w:autoSpaceDN w:val="0"/>
      <w:adjustRightInd w:val="0"/>
      <w:spacing w:after="0" w:line="240" w:lineRule="auto"/>
    </w:pPr>
    <w:rPr>
      <w:rFonts w:ascii="Adelle Sans Sb" w:hAnsi="Adelle Sans Sb" w:cs="Adelle Sans Sb"/>
      <w:color w:val="000000"/>
    </w:rPr>
  </w:style>
  <w:style w:type="paragraph" w:customStyle="1" w:styleId="Pa10">
    <w:name w:val="Pa10"/>
    <w:basedOn w:val="Default"/>
    <w:next w:val="Default"/>
    <w:uiPriority w:val="99"/>
    <w:rsid w:val="00D81FE1"/>
    <w:pPr>
      <w:spacing w:line="241" w:lineRule="atLeast"/>
    </w:pPr>
    <w:rPr>
      <w:rFonts w:cs="Times New Roman"/>
      <w:color w:val="auto"/>
    </w:rPr>
  </w:style>
  <w:style w:type="paragraph" w:customStyle="1" w:styleId="Pa8">
    <w:name w:val="Pa8"/>
    <w:basedOn w:val="Default"/>
    <w:next w:val="Default"/>
    <w:uiPriority w:val="99"/>
    <w:rsid w:val="00D81FE1"/>
    <w:pPr>
      <w:spacing w:line="281" w:lineRule="atLeast"/>
    </w:pPr>
    <w:rPr>
      <w:rFonts w:cs="Times New Roman"/>
      <w:color w:val="auto"/>
    </w:rPr>
  </w:style>
  <w:style w:type="character" w:styleId="CommentReference">
    <w:name w:val="annotation reference"/>
    <w:basedOn w:val="DefaultParagraphFont"/>
    <w:uiPriority w:val="99"/>
    <w:semiHidden/>
    <w:unhideWhenUsed/>
    <w:rsid w:val="00D81FE1"/>
    <w:rPr>
      <w:sz w:val="16"/>
      <w:szCs w:val="16"/>
    </w:rPr>
  </w:style>
  <w:style w:type="paragraph" w:styleId="CommentText">
    <w:name w:val="annotation text"/>
    <w:basedOn w:val="Normal"/>
    <w:link w:val="CommentTextChar"/>
    <w:uiPriority w:val="99"/>
    <w:unhideWhenUsed/>
    <w:rsid w:val="00D81FE1"/>
    <w:pPr>
      <w:spacing w:line="240" w:lineRule="auto"/>
    </w:pPr>
    <w:rPr>
      <w:sz w:val="20"/>
      <w:szCs w:val="20"/>
    </w:rPr>
  </w:style>
  <w:style w:type="character" w:customStyle="1" w:styleId="CommentTextChar">
    <w:name w:val="Comment Text Char"/>
    <w:basedOn w:val="DefaultParagraphFont"/>
    <w:link w:val="CommentText"/>
    <w:uiPriority w:val="99"/>
    <w:rsid w:val="00D81FE1"/>
    <w:rPr>
      <w:sz w:val="20"/>
      <w:szCs w:val="20"/>
    </w:rPr>
  </w:style>
  <w:style w:type="paragraph" w:styleId="CommentSubject">
    <w:name w:val="annotation subject"/>
    <w:basedOn w:val="CommentText"/>
    <w:next w:val="CommentText"/>
    <w:link w:val="CommentSubjectChar"/>
    <w:uiPriority w:val="99"/>
    <w:semiHidden/>
    <w:unhideWhenUsed/>
    <w:rsid w:val="00D81FE1"/>
    <w:rPr>
      <w:b/>
      <w:bCs/>
    </w:rPr>
  </w:style>
  <w:style w:type="character" w:customStyle="1" w:styleId="CommentSubjectChar">
    <w:name w:val="Comment Subject Char"/>
    <w:basedOn w:val="CommentTextChar"/>
    <w:link w:val="CommentSubject"/>
    <w:uiPriority w:val="99"/>
    <w:semiHidden/>
    <w:rsid w:val="00D81FE1"/>
    <w:rPr>
      <w:b/>
      <w:bCs/>
      <w:sz w:val="20"/>
      <w:szCs w:val="20"/>
    </w:rPr>
  </w:style>
  <w:style w:type="paragraph" w:styleId="BalloonText">
    <w:name w:val="Balloon Text"/>
    <w:basedOn w:val="Normal"/>
    <w:link w:val="BalloonTextChar"/>
    <w:uiPriority w:val="99"/>
    <w:semiHidden/>
    <w:unhideWhenUsed/>
    <w:rsid w:val="00D81F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FE1"/>
    <w:rPr>
      <w:rFonts w:ascii="Segoe UI" w:hAnsi="Segoe UI" w:cs="Segoe UI"/>
      <w:sz w:val="18"/>
      <w:szCs w:val="18"/>
    </w:rPr>
  </w:style>
  <w:style w:type="paragraph" w:styleId="Title">
    <w:name w:val="Title"/>
    <w:basedOn w:val="Normal"/>
    <w:next w:val="Normal"/>
    <w:link w:val="TitleChar"/>
    <w:uiPriority w:val="10"/>
    <w:qFormat/>
    <w:rsid w:val="00A04C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C4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620721"/>
    <w:pPr>
      <w:outlineLvl w:val="9"/>
    </w:pPr>
    <w:rPr>
      <w:lang w:val="en-US"/>
    </w:rPr>
  </w:style>
  <w:style w:type="paragraph" w:styleId="TOC1">
    <w:name w:val="toc 1"/>
    <w:basedOn w:val="Normal"/>
    <w:next w:val="Normal"/>
    <w:autoRedefine/>
    <w:uiPriority w:val="39"/>
    <w:unhideWhenUsed/>
    <w:rsid w:val="00A554A5"/>
    <w:pPr>
      <w:tabs>
        <w:tab w:val="left" w:pos="567"/>
        <w:tab w:val="right" w:leader="dot" w:pos="9638"/>
      </w:tabs>
      <w:spacing w:after="240"/>
      <w:ind w:left="567" w:hanging="567"/>
    </w:pPr>
    <w:rPr>
      <w:rFonts w:asciiTheme="minorBidi" w:hAnsiTheme="minorBidi" w:cstheme="minorBidi"/>
      <w:noProof/>
      <w:sz w:val="20"/>
      <w:szCs w:val="20"/>
    </w:rPr>
  </w:style>
  <w:style w:type="paragraph" w:styleId="TOC2">
    <w:name w:val="toc 2"/>
    <w:basedOn w:val="Normal"/>
    <w:next w:val="Normal"/>
    <w:autoRedefine/>
    <w:uiPriority w:val="39"/>
    <w:unhideWhenUsed/>
    <w:rsid w:val="00B737E5"/>
    <w:pPr>
      <w:tabs>
        <w:tab w:val="left" w:pos="1134"/>
        <w:tab w:val="right" w:leader="dot" w:pos="7643"/>
      </w:tabs>
      <w:spacing w:after="100"/>
      <w:ind w:left="1134" w:hanging="567"/>
    </w:pPr>
    <w:rPr>
      <w:rFonts w:asciiTheme="minorBidi" w:hAnsiTheme="minorBidi" w:cstheme="minorBidi"/>
      <w:noProof/>
      <w:sz w:val="20"/>
      <w:szCs w:val="20"/>
    </w:rPr>
  </w:style>
  <w:style w:type="character" w:styleId="Hyperlink">
    <w:name w:val="Hyperlink"/>
    <w:basedOn w:val="DefaultParagraphFont"/>
    <w:uiPriority w:val="99"/>
    <w:unhideWhenUsed/>
    <w:rsid w:val="00620721"/>
    <w:rPr>
      <w:color w:val="00B3C3" w:themeColor="hyperlink"/>
      <w:u w:val="single"/>
    </w:rPr>
  </w:style>
  <w:style w:type="paragraph" w:styleId="ListParagraph">
    <w:name w:val="List Paragraph"/>
    <w:aliases w:val="#List Paragraph,Recommendation,List Paragraph1,List Paragraph11,L"/>
    <w:basedOn w:val="Normal"/>
    <w:link w:val="ListParagraphChar"/>
    <w:uiPriority w:val="34"/>
    <w:qFormat/>
    <w:rsid w:val="005A0BD4"/>
    <w:pPr>
      <w:ind w:left="720"/>
      <w:contextualSpacing/>
    </w:pPr>
  </w:style>
  <w:style w:type="character" w:customStyle="1" w:styleId="ListParagraphChar">
    <w:name w:val="List Paragraph Char"/>
    <w:aliases w:val="#List Paragraph Char,Recommendation Char,List Paragraph1 Char,List Paragraph11 Char,L Char"/>
    <w:basedOn w:val="DefaultParagraphFont"/>
    <w:link w:val="ListParagraph"/>
    <w:uiPriority w:val="34"/>
    <w:locked/>
    <w:rsid w:val="00570D19"/>
  </w:style>
  <w:style w:type="paragraph" w:styleId="Header">
    <w:name w:val="header"/>
    <w:basedOn w:val="Normal"/>
    <w:link w:val="HeaderChar"/>
    <w:uiPriority w:val="99"/>
    <w:unhideWhenUsed/>
    <w:rsid w:val="004C0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50C"/>
  </w:style>
  <w:style w:type="paragraph" w:styleId="Footer">
    <w:name w:val="footer"/>
    <w:basedOn w:val="Normal"/>
    <w:link w:val="FooterChar"/>
    <w:uiPriority w:val="99"/>
    <w:unhideWhenUsed/>
    <w:rsid w:val="004C0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50C"/>
  </w:style>
  <w:style w:type="table" w:styleId="TableGrid">
    <w:name w:val="Table Grid"/>
    <w:basedOn w:val="TableNormal"/>
    <w:uiPriority w:val="39"/>
    <w:rsid w:val="00BA6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62ADD"/>
    <w:rPr>
      <w:color w:val="008995" w:themeColor="followedHyperlink"/>
      <w:u w:val="single"/>
    </w:rPr>
  </w:style>
  <w:style w:type="paragraph" w:styleId="TOC3">
    <w:name w:val="toc 3"/>
    <w:basedOn w:val="Normal"/>
    <w:next w:val="Normal"/>
    <w:autoRedefine/>
    <w:uiPriority w:val="39"/>
    <w:unhideWhenUsed/>
    <w:rsid w:val="00CC2DB9"/>
    <w:pPr>
      <w:spacing w:after="100"/>
      <w:ind w:left="480"/>
    </w:pPr>
  </w:style>
  <w:style w:type="paragraph" w:styleId="FootnoteText">
    <w:name w:val="footnote text"/>
    <w:basedOn w:val="Normal"/>
    <w:link w:val="FootnoteTextChar"/>
    <w:uiPriority w:val="99"/>
    <w:semiHidden/>
    <w:unhideWhenUsed/>
    <w:rsid w:val="002C63A3"/>
    <w:pPr>
      <w:spacing w:after="0" w:line="240" w:lineRule="auto"/>
    </w:pPr>
    <w:rPr>
      <w:rFonts w:asciiTheme="minorBidi" w:hAnsiTheme="minorBidi"/>
      <w:sz w:val="18"/>
      <w:szCs w:val="20"/>
    </w:rPr>
  </w:style>
  <w:style w:type="character" w:customStyle="1" w:styleId="FootnoteTextChar">
    <w:name w:val="Footnote Text Char"/>
    <w:basedOn w:val="DefaultParagraphFont"/>
    <w:link w:val="FootnoteText"/>
    <w:uiPriority w:val="99"/>
    <w:semiHidden/>
    <w:rsid w:val="002C63A3"/>
    <w:rPr>
      <w:rFonts w:asciiTheme="minorBidi" w:hAnsiTheme="minorBidi"/>
      <w:sz w:val="18"/>
      <w:szCs w:val="20"/>
    </w:rPr>
  </w:style>
  <w:style w:type="character" w:styleId="FootnoteReference">
    <w:name w:val="footnote reference"/>
    <w:basedOn w:val="DefaultParagraphFont"/>
    <w:uiPriority w:val="99"/>
    <w:semiHidden/>
    <w:unhideWhenUsed/>
    <w:rsid w:val="004A43F8"/>
    <w:rPr>
      <w:rFonts w:ascii="Arial" w:hAnsi="Arial"/>
      <w:vertAlign w:val="superscript"/>
    </w:rPr>
  </w:style>
  <w:style w:type="paragraph" w:styleId="NormalWeb">
    <w:name w:val="Normal (Web)"/>
    <w:basedOn w:val="Normal"/>
    <w:uiPriority w:val="99"/>
    <w:semiHidden/>
    <w:unhideWhenUsed/>
    <w:rsid w:val="004F6D33"/>
    <w:pPr>
      <w:spacing w:before="100" w:beforeAutospacing="1" w:after="100" w:afterAutospacing="1" w:line="240" w:lineRule="auto"/>
    </w:pPr>
    <w:rPr>
      <w:rFonts w:eastAsiaTheme="minorEastAsia"/>
      <w:lang w:eastAsia="en-AU"/>
    </w:rPr>
  </w:style>
  <w:style w:type="paragraph" w:styleId="Revision">
    <w:name w:val="Revision"/>
    <w:hidden/>
    <w:uiPriority w:val="99"/>
    <w:semiHidden/>
    <w:rsid w:val="007C491B"/>
    <w:pPr>
      <w:spacing w:after="0" w:line="240" w:lineRule="auto"/>
    </w:pPr>
  </w:style>
  <w:style w:type="character" w:styleId="Emphasis">
    <w:name w:val="Emphasis"/>
    <w:basedOn w:val="DefaultParagraphFont"/>
    <w:uiPriority w:val="20"/>
    <w:qFormat/>
    <w:rsid w:val="00BA1988"/>
    <w:rPr>
      <w:i/>
      <w:iCs/>
    </w:rPr>
  </w:style>
  <w:style w:type="table" w:styleId="PlainTable4">
    <w:name w:val="Plain Table 4"/>
    <w:basedOn w:val="TableNormal"/>
    <w:uiPriority w:val="44"/>
    <w:rsid w:val="00BE268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ull1">
    <w:name w:val="null1"/>
    <w:basedOn w:val="DefaultParagraphFont"/>
    <w:rsid w:val="000A630A"/>
  </w:style>
  <w:style w:type="paragraph" w:customStyle="1" w:styleId="BodytextafterH1">
    <w:name w:val="Body text (after H1)"/>
    <w:basedOn w:val="Normal"/>
    <w:qFormat/>
    <w:rsid w:val="00B737E5"/>
    <w:pPr>
      <w:spacing w:after="0" w:line="264" w:lineRule="auto"/>
    </w:pPr>
    <w:rPr>
      <w:rFonts w:asciiTheme="minorBidi" w:hAnsiTheme="minorBidi" w:cstheme="minorBidi"/>
      <w:sz w:val="20"/>
      <w:szCs w:val="20"/>
    </w:rPr>
  </w:style>
  <w:style w:type="paragraph" w:customStyle="1" w:styleId="BodyTextDOH">
    <w:name w:val="Body Text_DOH"/>
    <w:basedOn w:val="Normal"/>
    <w:qFormat/>
    <w:rsid w:val="007E0E84"/>
    <w:pPr>
      <w:spacing w:before="120" w:after="0" w:line="264" w:lineRule="auto"/>
    </w:pPr>
    <w:rPr>
      <w:rFonts w:asciiTheme="minorBidi" w:hAnsiTheme="minorBidi" w:cstheme="minorBidi"/>
      <w:sz w:val="20"/>
      <w:szCs w:val="20"/>
    </w:rPr>
  </w:style>
  <w:style w:type="paragraph" w:customStyle="1" w:styleId="BulletL1DOH">
    <w:name w:val="Bullet L1_DOH"/>
    <w:basedOn w:val="ListParagraph"/>
    <w:qFormat/>
    <w:rsid w:val="00B737E5"/>
    <w:pPr>
      <w:numPr>
        <w:numId w:val="4"/>
      </w:numPr>
      <w:spacing w:before="60" w:after="0" w:line="264" w:lineRule="auto"/>
      <w:ind w:left="284" w:hanging="284"/>
      <w:contextualSpacing w:val="0"/>
    </w:pPr>
    <w:rPr>
      <w:rFonts w:asciiTheme="minorBidi" w:hAnsiTheme="minorBidi" w:cstheme="minorBidi"/>
      <w:sz w:val="20"/>
      <w:szCs w:val="20"/>
    </w:rPr>
  </w:style>
  <w:style w:type="paragraph" w:customStyle="1" w:styleId="FigureHeadingDOH">
    <w:name w:val="Figure Heading_DOH"/>
    <w:basedOn w:val="BodyTextDOH"/>
    <w:qFormat/>
    <w:rsid w:val="0051170A"/>
    <w:pPr>
      <w:keepNext/>
      <w:spacing w:before="360" w:after="120"/>
    </w:pPr>
    <w:rPr>
      <w:caps/>
      <w:color w:val="004C90" w:themeColor="text2"/>
      <w:sz w:val="16"/>
      <w:szCs w:val="16"/>
    </w:rPr>
  </w:style>
  <w:style w:type="paragraph" w:customStyle="1" w:styleId="TitleMainDOH">
    <w:name w:val="Title Main_DOH"/>
    <w:basedOn w:val="Title"/>
    <w:qFormat/>
    <w:rsid w:val="00B737E5"/>
    <w:pPr>
      <w:spacing w:line="192" w:lineRule="auto"/>
      <w:ind w:right="1559"/>
      <w:contextualSpacing w:val="0"/>
    </w:pPr>
    <w:rPr>
      <w:rFonts w:ascii="Arial Black" w:hAnsi="Arial Black" w:cstheme="minorBidi"/>
      <w:b/>
      <w:bCs/>
      <w:color w:val="004C90" w:themeColor="text2"/>
      <w:spacing w:val="0"/>
      <w:sz w:val="62"/>
      <w:szCs w:val="62"/>
    </w:rPr>
  </w:style>
  <w:style w:type="paragraph" w:customStyle="1" w:styleId="GraphicLine">
    <w:name w:val="Graphic Line"/>
    <w:basedOn w:val="BodytextafterH1"/>
    <w:qFormat/>
    <w:rsid w:val="0043514D"/>
    <w:pPr>
      <w:spacing w:after="240"/>
    </w:pPr>
    <w:rPr>
      <w:rFonts w:ascii="Arial Black" w:hAnsi="Arial Black"/>
      <w:noProof/>
      <w:color w:val="004C90" w:themeColor="text2"/>
      <w:sz w:val="16"/>
      <w:szCs w:val="16"/>
    </w:rPr>
  </w:style>
  <w:style w:type="character" w:customStyle="1" w:styleId="H1Number">
    <w:name w:val="H1 Number"/>
    <w:basedOn w:val="DefaultParagraphFont"/>
    <w:uiPriority w:val="1"/>
    <w:qFormat/>
    <w:rsid w:val="007E0E84"/>
    <w:rPr>
      <w:rFonts w:ascii="Arial Black" w:hAnsi="Arial Black"/>
      <w:color w:val="0090D4" w:themeColor="accent3"/>
      <w:sz w:val="68"/>
      <w:szCs w:val="68"/>
    </w:rPr>
  </w:style>
  <w:style w:type="paragraph" w:customStyle="1" w:styleId="GraphicLineRHS">
    <w:name w:val="Graphic Line RHS"/>
    <w:basedOn w:val="GraphicLine"/>
    <w:qFormat/>
    <w:rsid w:val="00142F32"/>
    <w:pPr>
      <w:ind w:left="-1134"/>
    </w:pPr>
  </w:style>
  <w:style w:type="paragraph" w:customStyle="1" w:styleId="H1SinglelineSpacer">
    <w:name w:val="H1 Singleline Spacer"/>
    <w:basedOn w:val="Normal"/>
    <w:qFormat/>
    <w:rsid w:val="00142F32"/>
    <w:rPr>
      <w:sz w:val="28"/>
      <w:szCs w:val="28"/>
    </w:rPr>
  </w:style>
  <w:style w:type="paragraph" w:customStyle="1" w:styleId="Toplinespacer">
    <w:name w:val="Top line spacer"/>
    <w:basedOn w:val="BodyTextDOH"/>
    <w:qFormat/>
    <w:rsid w:val="00F14DCB"/>
    <w:pPr>
      <w:pageBreakBefore/>
      <w:spacing w:after="1740"/>
    </w:pPr>
  </w:style>
  <w:style w:type="paragraph" w:customStyle="1" w:styleId="TableHeadingWhite">
    <w:name w:val="Table Heading White"/>
    <w:basedOn w:val="BodyTextDOH"/>
    <w:qFormat/>
    <w:rsid w:val="00F14DCB"/>
    <w:pPr>
      <w:spacing w:before="60" w:after="60"/>
    </w:pPr>
    <w:rPr>
      <w:b/>
      <w:bCs/>
      <w:color w:val="FFFFFF" w:themeColor="background1"/>
    </w:rPr>
  </w:style>
  <w:style w:type="paragraph" w:customStyle="1" w:styleId="TableTextDOH">
    <w:name w:val="Table Text_DOH"/>
    <w:basedOn w:val="BodyTextDOH"/>
    <w:qFormat/>
    <w:rsid w:val="00F14DCB"/>
    <w:pPr>
      <w:spacing w:before="60" w:after="60"/>
    </w:pPr>
  </w:style>
  <w:style w:type="paragraph" w:customStyle="1" w:styleId="TableTextBullet1DOH">
    <w:name w:val="Table Text Bullet 1_DOH"/>
    <w:basedOn w:val="BulletL1DOH"/>
    <w:qFormat/>
    <w:rsid w:val="00F14DCB"/>
    <w:pPr>
      <w:spacing w:after="60"/>
    </w:pPr>
  </w:style>
  <w:style w:type="paragraph" w:customStyle="1" w:styleId="TableTextBullet2DOH">
    <w:name w:val="Table Text Bullet 2_DOH"/>
    <w:basedOn w:val="TableTextBullet1DOH"/>
    <w:qFormat/>
    <w:rsid w:val="00A84783"/>
    <w:pPr>
      <w:numPr>
        <w:numId w:val="34"/>
      </w:numPr>
      <w:ind w:left="568" w:hanging="284"/>
    </w:pPr>
  </w:style>
  <w:style w:type="table" w:styleId="GridTable1Light">
    <w:name w:val="Grid Table 1 Light"/>
    <w:basedOn w:val="TableNormal"/>
    <w:uiPriority w:val="46"/>
    <w:rsid w:val="00FC10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umberingDOH">
    <w:name w:val="Numbering DOH"/>
    <w:basedOn w:val="ListParagraph"/>
    <w:qFormat/>
    <w:rsid w:val="00085979"/>
    <w:pPr>
      <w:numPr>
        <w:numId w:val="5"/>
      </w:numPr>
      <w:spacing w:before="120" w:after="0" w:line="264" w:lineRule="auto"/>
      <w:ind w:left="284" w:hanging="284"/>
      <w:contextualSpacing w:val="0"/>
    </w:pPr>
    <w:rPr>
      <w:rFonts w:asciiTheme="minorBidi" w:hAnsiTheme="minorBidi" w:cstheme="minorBidi"/>
      <w:sz w:val="20"/>
      <w:szCs w:val="20"/>
    </w:rPr>
  </w:style>
  <w:style w:type="paragraph" w:customStyle="1" w:styleId="IndentItalic">
    <w:name w:val="Indent Italic"/>
    <w:basedOn w:val="BodyTextDOH"/>
    <w:qFormat/>
    <w:rsid w:val="00085979"/>
    <w:pPr>
      <w:ind w:left="284"/>
    </w:pPr>
    <w:rPr>
      <w:i/>
      <w:iCs/>
    </w:rPr>
  </w:style>
  <w:style w:type="paragraph" w:customStyle="1" w:styleId="BulletL2DOH">
    <w:name w:val="Bullet L2_DOH"/>
    <w:basedOn w:val="BulletL1DOH"/>
    <w:qFormat/>
    <w:rsid w:val="006B36D6"/>
    <w:pPr>
      <w:ind w:left="567"/>
    </w:pPr>
  </w:style>
  <w:style w:type="table" w:styleId="TableGridLight">
    <w:name w:val="Grid Table Light"/>
    <w:basedOn w:val="TableNormal"/>
    <w:uiPriority w:val="40"/>
    <w:rsid w:val="00BB61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1noshow">
    <w:name w:val="Heading 1 no show"/>
    <w:basedOn w:val="Heading1"/>
    <w:qFormat/>
    <w:rsid w:val="004A68ED"/>
    <w:pPr>
      <w:numPr>
        <w:numId w:val="0"/>
      </w:numPr>
    </w:pPr>
  </w:style>
  <w:style w:type="paragraph" w:styleId="Caption">
    <w:name w:val="caption"/>
    <w:basedOn w:val="Normal"/>
    <w:next w:val="Normal"/>
    <w:uiPriority w:val="35"/>
    <w:unhideWhenUsed/>
    <w:qFormat/>
    <w:rsid w:val="00BD6254"/>
    <w:pPr>
      <w:spacing w:after="200" w:line="240" w:lineRule="auto"/>
    </w:pPr>
    <w:rPr>
      <w:i/>
      <w:iCs/>
      <w:color w:val="004C9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53390">
      <w:bodyDiv w:val="1"/>
      <w:marLeft w:val="0"/>
      <w:marRight w:val="0"/>
      <w:marTop w:val="0"/>
      <w:marBottom w:val="0"/>
      <w:divBdr>
        <w:top w:val="none" w:sz="0" w:space="0" w:color="auto"/>
        <w:left w:val="none" w:sz="0" w:space="0" w:color="auto"/>
        <w:bottom w:val="none" w:sz="0" w:space="0" w:color="auto"/>
        <w:right w:val="none" w:sz="0" w:space="0" w:color="auto"/>
      </w:divBdr>
      <w:divsChild>
        <w:div w:id="181165997">
          <w:marLeft w:val="547"/>
          <w:marRight w:val="0"/>
          <w:marTop w:val="0"/>
          <w:marBottom w:val="0"/>
          <w:divBdr>
            <w:top w:val="none" w:sz="0" w:space="0" w:color="auto"/>
            <w:left w:val="none" w:sz="0" w:space="0" w:color="auto"/>
            <w:bottom w:val="none" w:sz="0" w:space="0" w:color="auto"/>
            <w:right w:val="none" w:sz="0" w:space="0" w:color="auto"/>
          </w:divBdr>
        </w:div>
      </w:divsChild>
    </w:div>
    <w:div w:id="274216285">
      <w:bodyDiv w:val="1"/>
      <w:marLeft w:val="0"/>
      <w:marRight w:val="0"/>
      <w:marTop w:val="0"/>
      <w:marBottom w:val="0"/>
      <w:divBdr>
        <w:top w:val="none" w:sz="0" w:space="0" w:color="auto"/>
        <w:left w:val="none" w:sz="0" w:space="0" w:color="auto"/>
        <w:bottom w:val="none" w:sz="0" w:space="0" w:color="auto"/>
        <w:right w:val="none" w:sz="0" w:space="0" w:color="auto"/>
      </w:divBdr>
      <w:divsChild>
        <w:div w:id="324364392">
          <w:marLeft w:val="547"/>
          <w:marRight w:val="0"/>
          <w:marTop w:val="0"/>
          <w:marBottom w:val="0"/>
          <w:divBdr>
            <w:top w:val="none" w:sz="0" w:space="0" w:color="auto"/>
            <w:left w:val="none" w:sz="0" w:space="0" w:color="auto"/>
            <w:bottom w:val="none" w:sz="0" w:space="0" w:color="auto"/>
            <w:right w:val="none" w:sz="0" w:space="0" w:color="auto"/>
          </w:divBdr>
        </w:div>
      </w:divsChild>
    </w:div>
    <w:div w:id="650911697">
      <w:bodyDiv w:val="1"/>
      <w:marLeft w:val="0"/>
      <w:marRight w:val="0"/>
      <w:marTop w:val="0"/>
      <w:marBottom w:val="0"/>
      <w:divBdr>
        <w:top w:val="none" w:sz="0" w:space="0" w:color="auto"/>
        <w:left w:val="none" w:sz="0" w:space="0" w:color="auto"/>
        <w:bottom w:val="none" w:sz="0" w:space="0" w:color="auto"/>
        <w:right w:val="none" w:sz="0" w:space="0" w:color="auto"/>
      </w:divBdr>
    </w:div>
    <w:div w:id="688607356">
      <w:bodyDiv w:val="1"/>
      <w:marLeft w:val="0"/>
      <w:marRight w:val="0"/>
      <w:marTop w:val="0"/>
      <w:marBottom w:val="0"/>
      <w:divBdr>
        <w:top w:val="none" w:sz="0" w:space="0" w:color="auto"/>
        <w:left w:val="none" w:sz="0" w:space="0" w:color="auto"/>
        <w:bottom w:val="none" w:sz="0" w:space="0" w:color="auto"/>
        <w:right w:val="none" w:sz="0" w:space="0" w:color="auto"/>
      </w:divBdr>
    </w:div>
    <w:div w:id="1487936793">
      <w:bodyDiv w:val="1"/>
      <w:marLeft w:val="0"/>
      <w:marRight w:val="0"/>
      <w:marTop w:val="0"/>
      <w:marBottom w:val="0"/>
      <w:divBdr>
        <w:top w:val="none" w:sz="0" w:space="0" w:color="auto"/>
        <w:left w:val="none" w:sz="0" w:space="0" w:color="auto"/>
        <w:bottom w:val="none" w:sz="0" w:space="0" w:color="auto"/>
        <w:right w:val="none" w:sz="0" w:space="0" w:color="auto"/>
      </w:divBdr>
    </w:div>
    <w:div w:id="1527983280">
      <w:bodyDiv w:val="1"/>
      <w:marLeft w:val="0"/>
      <w:marRight w:val="0"/>
      <w:marTop w:val="0"/>
      <w:marBottom w:val="0"/>
      <w:divBdr>
        <w:top w:val="none" w:sz="0" w:space="0" w:color="auto"/>
        <w:left w:val="none" w:sz="0" w:space="0" w:color="auto"/>
        <w:bottom w:val="none" w:sz="0" w:space="0" w:color="auto"/>
        <w:right w:val="none" w:sz="0" w:space="0" w:color="auto"/>
      </w:divBdr>
      <w:divsChild>
        <w:div w:id="385839528">
          <w:marLeft w:val="547"/>
          <w:marRight w:val="0"/>
          <w:marTop w:val="0"/>
          <w:marBottom w:val="0"/>
          <w:divBdr>
            <w:top w:val="none" w:sz="0" w:space="0" w:color="auto"/>
            <w:left w:val="none" w:sz="0" w:space="0" w:color="auto"/>
            <w:bottom w:val="none" w:sz="0" w:space="0" w:color="auto"/>
            <w:right w:val="none" w:sz="0" w:space="0" w:color="auto"/>
          </w:divBdr>
        </w:div>
      </w:divsChild>
    </w:div>
    <w:div w:id="1534683005">
      <w:bodyDiv w:val="1"/>
      <w:marLeft w:val="0"/>
      <w:marRight w:val="0"/>
      <w:marTop w:val="0"/>
      <w:marBottom w:val="0"/>
      <w:divBdr>
        <w:top w:val="none" w:sz="0" w:space="0" w:color="auto"/>
        <w:left w:val="none" w:sz="0" w:space="0" w:color="auto"/>
        <w:bottom w:val="none" w:sz="0" w:space="0" w:color="auto"/>
        <w:right w:val="none" w:sz="0" w:space="0" w:color="auto"/>
      </w:divBdr>
    </w:div>
    <w:div w:id="1557888552">
      <w:bodyDiv w:val="1"/>
      <w:marLeft w:val="0"/>
      <w:marRight w:val="0"/>
      <w:marTop w:val="0"/>
      <w:marBottom w:val="0"/>
      <w:divBdr>
        <w:top w:val="none" w:sz="0" w:space="0" w:color="auto"/>
        <w:left w:val="none" w:sz="0" w:space="0" w:color="auto"/>
        <w:bottom w:val="none" w:sz="0" w:space="0" w:color="auto"/>
        <w:right w:val="none" w:sz="0" w:space="0" w:color="auto"/>
      </w:divBdr>
    </w:div>
    <w:div w:id="1660883355">
      <w:bodyDiv w:val="1"/>
      <w:marLeft w:val="0"/>
      <w:marRight w:val="0"/>
      <w:marTop w:val="0"/>
      <w:marBottom w:val="0"/>
      <w:divBdr>
        <w:top w:val="none" w:sz="0" w:space="0" w:color="auto"/>
        <w:left w:val="none" w:sz="0" w:space="0" w:color="auto"/>
        <w:bottom w:val="none" w:sz="0" w:space="0" w:color="auto"/>
        <w:right w:val="none" w:sz="0" w:space="0" w:color="auto"/>
      </w:divBdr>
      <w:divsChild>
        <w:div w:id="1423380500">
          <w:marLeft w:val="547"/>
          <w:marRight w:val="0"/>
          <w:marTop w:val="0"/>
          <w:marBottom w:val="0"/>
          <w:divBdr>
            <w:top w:val="none" w:sz="0" w:space="0" w:color="auto"/>
            <w:left w:val="none" w:sz="0" w:space="0" w:color="auto"/>
            <w:bottom w:val="none" w:sz="0" w:space="0" w:color="auto"/>
            <w:right w:val="none" w:sz="0" w:space="0" w:color="auto"/>
          </w:divBdr>
        </w:div>
      </w:divsChild>
    </w:div>
    <w:div w:id="1700543363">
      <w:bodyDiv w:val="1"/>
      <w:marLeft w:val="0"/>
      <w:marRight w:val="0"/>
      <w:marTop w:val="0"/>
      <w:marBottom w:val="0"/>
      <w:divBdr>
        <w:top w:val="none" w:sz="0" w:space="0" w:color="auto"/>
        <w:left w:val="none" w:sz="0" w:space="0" w:color="auto"/>
        <w:bottom w:val="none" w:sz="0" w:space="0" w:color="auto"/>
        <w:right w:val="none" w:sz="0" w:space="0" w:color="auto"/>
      </w:divBdr>
      <w:divsChild>
        <w:div w:id="1943032030">
          <w:marLeft w:val="547"/>
          <w:marRight w:val="0"/>
          <w:marTop w:val="0"/>
          <w:marBottom w:val="0"/>
          <w:divBdr>
            <w:top w:val="none" w:sz="0" w:space="0" w:color="auto"/>
            <w:left w:val="none" w:sz="0" w:space="0" w:color="auto"/>
            <w:bottom w:val="none" w:sz="0" w:space="0" w:color="auto"/>
            <w:right w:val="none" w:sz="0" w:space="0" w:color="auto"/>
          </w:divBdr>
        </w:div>
      </w:divsChild>
    </w:div>
    <w:div w:id="1974863925">
      <w:bodyDiv w:val="1"/>
      <w:marLeft w:val="0"/>
      <w:marRight w:val="0"/>
      <w:marTop w:val="0"/>
      <w:marBottom w:val="0"/>
      <w:divBdr>
        <w:top w:val="none" w:sz="0" w:space="0" w:color="auto"/>
        <w:left w:val="none" w:sz="0" w:space="0" w:color="auto"/>
        <w:bottom w:val="none" w:sz="0" w:space="0" w:color="auto"/>
        <w:right w:val="none" w:sz="0" w:space="0" w:color="auto"/>
      </w:divBdr>
      <w:divsChild>
        <w:div w:id="600375502">
          <w:marLeft w:val="547"/>
          <w:marRight w:val="0"/>
          <w:marTop w:val="0"/>
          <w:marBottom w:val="0"/>
          <w:divBdr>
            <w:top w:val="none" w:sz="0" w:space="0" w:color="auto"/>
            <w:left w:val="none" w:sz="0" w:space="0" w:color="auto"/>
            <w:bottom w:val="none" w:sz="0" w:space="0" w:color="auto"/>
            <w:right w:val="none" w:sz="0" w:space="0" w:color="auto"/>
          </w:divBdr>
        </w:div>
      </w:divsChild>
    </w:div>
    <w:div w:id="213675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117" Type="http://schemas.openxmlformats.org/officeDocument/2006/relationships/fontTable" Target="fontTable.xml"/><Relationship Id="rId21" Type="http://schemas.openxmlformats.org/officeDocument/2006/relationships/header" Target="header7.xml"/><Relationship Id="rId42" Type="http://schemas.openxmlformats.org/officeDocument/2006/relationships/header" Target="header12.xml"/><Relationship Id="rId47" Type="http://schemas.openxmlformats.org/officeDocument/2006/relationships/hyperlink" Target="https://www.legislation.gov.au/Details/F2020C00096" TargetMode="External"/><Relationship Id="rId63" Type="http://schemas.openxmlformats.org/officeDocument/2006/relationships/hyperlink" Target="https://www.legislation.gov.au/Series/F2014L00831" TargetMode="External"/><Relationship Id="rId68" Type="http://schemas.openxmlformats.org/officeDocument/2006/relationships/header" Target="header23.xml"/><Relationship Id="rId84" Type="http://schemas.openxmlformats.org/officeDocument/2006/relationships/hyperlink" Target="https://www.legislation.gov.au/Series/F2014L00831" TargetMode="External"/><Relationship Id="rId89" Type="http://schemas.openxmlformats.org/officeDocument/2006/relationships/header" Target="header33.xml"/><Relationship Id="rId112" Type="http://schemas.openxmlformats.org/officeDocument/2006/relationships/header" Target="header45.xml"/><Relationship Id="rId16" Type="http://schemas.openxmlformats.org/officeDocument/2006/relationships/header" Target="header4.xml"/><Relationship Id="rId107" Type="http://schemas.openxmlformats.org/officeDocument/2006/relationships/hyperlink" Target="https://www.legislation.gov.au/Series/F2014L00831" TargetMode="Externa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yperlink" Target="https://www.legislation.gov.au/Series/C2004A05206" TargetMode="External"/><Relationship Id="rId37" Type="http://schemas.openxmlformats.org/officeDocument/2006/relationships/hyperlink" Target="https://www.legislation.gov.au/Series/F2014L00831" TargetMode="External"/><Relationship Id="rId40" Type="http://schemas.openxmlformats.org/officeDocument/2006/relationships/hyperlink" Target="https://www.legislation.gov.au/Series/F2014L00831" TargetMode="External"/><Relationship Id="rId45" Type="http://schemas.openxmlformats.org/officeDocument/2006/relationships/hyperlink" Target="https://www.legislation.gov.au/Series/F2014L00830" TargetMode="External"/><Relationship Id="rId53" Type="http://schemas.openxmlformats.org/officeDocument/2006/relationships/header" Target="header15.xml"/><Relationship Id="rId58" Type="http://schemas.openxmlformats.org/officeDocument/2006/relationships/header" Target="header20.xml"/><Relationship Id="rId66" Type="http://schemas.openxmlformats.org/officeDocument/2006/relationships/header" Target="header21.xml"/><Relationship Id="rId74" Type="http://schemas.openxmlformats.org/officeDocument/2006/relationships/hyperlink" Target="https://www.legislation.gov.au/Series/F2014L00831" TargetMode="External"/><Relationship Id="rId79" Type="http://schemas.openxmlformats.org/officeDocument/2006/relationships/header" Target="header28.xml"/><Relationship Id="rId87" Type="http://schemas.openxmlformats.org/officeDocument/2006/relationships/hyperlink" Target="http://www.health.gov.au" TargetMode="External"/><Relationship Id="rId102" Type="http://schemas.openxmlformats.org/officeDocument/2006/relationships/header" Target="header41.xml"/><Relationship Id="rId110" Type="http://schemas.openxmlformats.org/officeDocument/2006/relationships/hyperlink" Target="https://www.legislation.gov.au/Series/F2014L00831" TargetMode="External"/><Relationship Id="rId115" Type="http://schemas.openxmlformats.org/officeDocument/2006/relationships/header" Target="header48.xml"/><Relationship Id="rId5" Type="http://schemas.openxmlformats.org/officeDocument/2006/relationships/numbering" Target="numbering.xml"/><Relationship Id="rId61" Type="http://schemas.openxmlformats.org/officeDocument/2006/relationships/hyperlink" Target="https://www.legislation.gov.au/Series/F2014L00831" TargetMode="External"/><Relationship Id="rId82" Type="http://schemas.openxmlformats.org/officeDocument/2006/relationships/header" Target="header31.xml"/><Relationship Id="rId90" Type="http://schemas.openxmlformats.org/officeDocument/2006/relationships/header" Target="header34.xml"/><Relationship Id="rId95" Type="http://schemas.openxmlformats.org/officeDocument/2006/relationships/header" Target="header38.xml"/><Relationship Id="rId19" Type="http://schemas.openxmlformats.org/officeDocument/2006/relationships/image" Target="media/image3.jpeg"/><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image" Target="cid:image001.png@01D75B8D.2EAE9A30" TargetMode="External"/><Relationship Id="rId30" Type="http://schemas.openxmlformats.org/officeDocument/2006/relationships/image" Target="media/image7.emf"/><Relationship Id="rId35" Type="http://schemas.openxmlformats.org/officeDocument/2006/relationships/header" Target="header10.xml"/><Relationship Id="rId43" Type="http://schemas.openxmlformats.org/officeDocument/2006/relationships/header" Target="header13.xml"/><Relationship Id="rId48" Type="http://schemas.openxmlformats.org/officeDocument/2006/relationships/hyperlink" Target="https://www.legislation.gov.au/Series/F2014L00831" TargetMode="External"/><Relationship Id="rId56" Type="http://schemas.openxmlformats.org/officeDocument/2006/relationships/header" Target="header18.xml"/><Relationship Id="rId64" Type="http://schemas.openxmlformats.org/officeDocument/2006/relationships/hyperlink" Target="https://www.legislation.gov.au/Series/F2014L00831" TargetMode="External"/><Relationship Id="rId69" Type="http://schemas.openxmlformats.org/officeDocument/2006/relationships/header" Target="header24.xml"/><Relationship Id="rId77" Type="http://schemas.openxmlformats.org/officeDocument/2006/relationships/header" Target="header26.xml"/><Relationship Id="rId100" Type="http://schemas.openxmlformats.org/officeDocument/2006/relationships/hyperlink" Target="https://www.legislation.gov.au/Series/F2014L00831" TargetMode="External"/><Relationship Id="rId105" Type="http://schemas.openxmlformats.org/officeDocument/2006/relationships/header" Target="header44.xml"/><Relationship Id="rId113" Type="http://schemas.openxmlformats.org/officeDocument/2006/relationships/header" Target="header46.xml"/><Relationship Id="rId11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legislation.gov.au/Series/F2014L00831" TargetMode="External"/><Relationship Id="rId72" Type="http://schemas.openxmlformats.org/officeDocument/2006/relationships/hyperlink" Target="https://www.legislation.gov.au/Series/F2014L00831" TargetMode="External"/><Relationship Id="rId80" Type="http://schemas.openxmlformats.org/officeDocument/2006/relationships/header" Target="header29.xml"/><Relationship Id="rId85" Type="http://schemas.openxmlformats.org/officeDocument/2006/relationships/image" Target="media/image18.emf"/><Relationship Id="rId93" Type="http://schemas.openxmlformats.org/officeDocument/2006/relationships/header" Target="header37.xml"/><Relationship Id="rId98" Type="http://schemas.openxmlformats.org/officeDocument/2006/relationships/hyperlink" Target="https://www.legislation.gov.au/Series/F2014L00831"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www.agedcarequality.gov.au/media/89299" TargetMode="External"/><Relationship Id="rId33" Type="http://schemas.openxmlformats.org/officeDocument/2006/relationships/hyperlink" Target="https://www.legislation.gov.au/Series/F2014L00831" TargetMode="External"/><Relationship Id="rId38" Type="http://schemas.openxmlformats.org/officeDocument/2006/relationships/hyperlink" Target="https://www.legislation.gov.au/Series/F2014L00831" TargetMode="External"/><Relationship Id="rId46" Type="http://schemas.openxmlformats.org/officeDocument/2006/relationships/image" Target="media/image10.png"/><Relationship Id="rId59" Type="http://schemas.openxmlformats.org/officeDocument/2006/relationships/hyperlink" Target="https://www.legislation.gov.au/Series/F2014L00831" TargetMode="External"/><Relationship Id="rId67" Type="http://schemas.openxmlformats.org/officeDocument/2006/relationships/header" Target="header22.xml"/><Relationship Id="rId103" Type="http://schemas.openxmlformats.org/officeDocument/2006/relationships/header" Target="header42.xml"/><Relationship Id="rId108" Type="http://schemas.openxmlformats.org/officeDocument/2006/relationships/hyperlink" Target="https://www.legislation.gov.au/Series/F2014L00831" TargetMode="External"/><Relationship Id="rId116" Type="http://schemas.openxmlformats.org/officeDocument/2006/relationships/footer" Target="footer4.xml"/><Relationship Id="rId20" Type="http://schemas.openxmlformats.org/officeDocument/2006/relationships/header" Target="header6.xml"/><Relationship Id="rId41" Type="http://schemas.openxmlformats.org/officeDocument/2006/relationships/hyperlink" Target="http://www.health.gov.au" TargetMode="External"/><Relationship Id="rId54" Type="http://schemas.openxmlformats.org/officeDocument/2006/relationships/header" Target="header16.xml"/><Relationship Id="rId62" Type="http://schemas.openxmlformats.org/officeDocument/2006/relationships/image" Target="media/image15.emf"/><Relationship Id="rId70" Type="http://schemas.openxmlformats.org/officeDocument/2006/relationships/header" Target="header25.xml"/><Relationship Id="rId75" Type="http://schemas.openxmlformats.org/officeDocument/2006/relationships/hyperlink" Target="https://www.legislation.gov.au/Series/F2014L00831" TargetMode="External"/><Relationship Id="rId83" Type="http://schemas.openxmlformats.org/officeDocument/2006/relationships/hyperlink" Target="https://www.legislation.gov.au/Series/F2014L00831" TargetMode="External"/><Relationship Id="rId88" Type="http://schemas.openxmlformats.org/officeDocument/2006/relationships/header" Target="header32.xml"/><Relationship Id="rId91" Type="http://schemas.openxmlformats.org/officeDocument/2006/relationships/header" Target="header35.xml"/><Relationship Id="rId96" Type="http://schemas.openxmlformats.org/officeDocument/2006/relationships/header" Target="header39.xml"/><Relationship Id="rId111" Type="http://schemas.openxmlformats.org/officeDocument/2006/relationships/hyperlink" Target="http://www.health.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6.png"/><Relationship Id="rId36" Type="http://schemas.openxmlformats.org/officeDocument/2006/relationships/header" Target="header11.xml"/><Relationship Id="rId49" Type="http://schemas.openxmlformats.org/officeDocument/2006/relationships/hyperlink" Target="https://www.legislation.gov.au/Series/F2014L00831" TargetMode="External"/><Relationship Id="rId57" Type="http://schemas.openxmlformats.org/officeDocument/2006/relationships/header" Target="header19.xml"/><Relationship Id="rId106" Type="http://schemas.openxmlformats.org/officeDocument/2006/relationships/hyperlink" Target="https://www.legislation.gov.au/Series/F2014L00831" TargetMode="External"/><Relationship Id="rId114" Type="http://schemas.openxmlformats.org/officeDocument/2006/relationships/header" Target="header47.xml"/><Relationship Id="rId10" Type="http://schemas.openxmlformats.org/officeDocument/2006/relationships/endnotes" Target="endnotes.xml"/><Relationship Id="rId31" Type="http://schemas.openxmlformats.org/officeDocument/2006/relationships/hyperlink" Target="https://www.legislation.gov.au/Series/F2014L00831" TargetMode="External"/><Relationship Id="rId44" Type="http://schemas.openxmlformats.org/officeDocument/2006/relationships/header" Target="header14.xml"/><Relationship Id="rId52" Type="http://schemas.openxmlformats.org/officeDocument/2006/relationships/hyperlink" Target="http://www.health.gov.au" TargetMode="External"/><Relationship Id="rId60" Type="http://schemas.openxmlformats.org/officeDocument/2006/relationships/image" Target="media/image14.png"/><Relationship Id="rId65" Type="http://schemas.openxmlformats.org/officeDocument/2006/relationships/hyperlink" Target="http://www.health.gov.au" TargetMode="External"/><Relationship Id="rId73" Type="http://schemas.openxmlformats.org/officeDocument/2006/relationships/image" Target="media/image16.emf"/><Relationship Id="rId78" Type="http://schemas.openxmlformats.org/officeDocument/2006/relationships/header" Target="header27.xml"/><Relationship Id="rId81" Type="http://schemas.openxmlformats.org/officeDocument/2006/relationships/header" Target="header30.xml"/><Relationship Id="rId86" Type="http://schemas.openxmlformats.org/officeDocument/2006/relationships/hyperlink" Target="https://www.legislation.gov.au/Series/F2014L00831" TargetMode="External"/><Relationship Id="rId94" Type="http://schemas.openxmlformats.org/officeDocument/2006/relationships/hyperlink" Target="https://www.legislation.gov.au/Series/F2014L00831" TargetMode="External"/><Relationship Id="rId99" Type="http://schemas.openxmlformats.org/officeDocument/2006/relationships/image" Target="media/image20.emf"/><Relationship Id="rId101" Type="http://schemas.openxmlformats.org/officeDocument/2006/relationships/hyperlink" Target="http://www.health.gov.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9" Type="http://schemas.openxmlformats.org/officeDocument/2006/relationships/image" Target="media/image9.png"/><Relationship Id="rId109" Type="http://schemas.openxmlformats.org/officeDocument/2006/relationships/image" Target="media/image21.emf"/><Relationship Id="rId34" Type="http://schemas.openxmlformats.org/officeDocument/2006/relationships/header" Target="header9.xml"/><Relationship Id="rId50" Type="http://schemas.openxmlformats.org/officeDocument/2006/relationships/image" Target="media/image11.emf"/><Relationship Id="rId55" Type="http://schemas.openxmlformats.org/officeDocument/2006/relationships/header" Target="header17.xml"/><Relationship Id="rId76" Type="http://schemas.openxmlformats.org/officeDocument/2006/relationships/hyperlink" Target="http://www.health.gov.au" TargetMode="External"/><Relationship Id="rId97" Type="http://schemas.openxmlformats.org/officeDocument/2006/relationships/header" Target="header40.xml"/><Relationship Id="rId104" Type="http://schemas.openxmlformats.org/officeDocument/2006/relationships/header" Target="header43.xml"/><Relationship Id="rId7" Type="http://schemas.openxmlformats.org/officeDocument/2006/relationships/settings" Target="settings.xml"/><Relationship Id="rId71" Type="http://schemas.openxmlformats.org/officeDocument/2006/relationships/hyperlink" Target="https://www.legislation.gov.au/Series/F2014L00831" TargetMode="External"/><Relationship Id="rId92" Type="http://schemas.openxmlformats.org/officeDocument/2006/relationships/header" Target="header36.xml"/><Relationship Id="rId2" Type="http://schemas.openxmlformats.org/officeDocument/2006/relationships/customXml" Target="../customXml/item2.xml"/><Relationship Id="rId29" Type="http://schemas.openxmlformats.org/officeDocument/2006/relationships/hyperlink" Target="https://www.legislation.gov.au/Series/F2014L008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8.png"/></Relationships>
</file>

<file path=word/_rels/header12.xml.rels><?xml version="1.0" encoding="UTF-8" standalone="yes"?>
<Relationships xmlns="http://schemas.openxmlformats.org/package/2006/relationships"><Relationship Id="rId1" Type="http://schemas.openxmlformats.org/officeDocument/2006/relationships/image" Target="media/image8.png"/></Relationships>
</file>

<file path=word/_rels/header13.xml.rels><?xml version="1.0" encoding="UTF-8" standalone="yes"?>
<Relationships xmlns="http://schemas.openxmlformats.org/package/2006/relationships"><Relationship Id="rId1" Type="http://schemas.openxmlformats.org/officeDocument/2006/relationships/image" Target="media/image8.png"/></Relationships>
</file>

<file path=word/_rels/header15.xml.rels><?xml version="1.0" encoding="UTF-8" standalone="yes"?>
<Relationships xmlns="http://schemas.openxmlformats.org/package/2006/relationships"><Relationship Id="rId1" Type="http://schemas.openxmlformats.org/officeDocument/2006/relationships/image" Target="media/image12.png"/></Relationships>
</file>

<file path=word/_rels/header19.xml.rels><?xml version="1.0" encoding="UTF-8" standalone="yes"?>
<Relationships xmlns="http://schemas.openxmlformats.org/package/2006/relationships"><Relationship Id="rId1" Type="http://schemas.openxmlformats.org/officeDocument/2006/relationships/image" Target="media/image13.png"/></Relationships>
</file>

<file path=word/_rels/header21.xml.rels><?xml version="1.0" encoding="UTF-8" standalone="yes"?>
<Relationships xmlns="http://schemas.openxmlformats.org/package/2006/relationships"><Relationship Id="rId1" Type="http://schemas.openxmlformats.org/officeDocument/2006/relationships/image" Target="media/image13.png"/></Relationships>
</file>

<file path=word/_rels/header22.xml.rels><?xml version="1.0" encoding="UTF-8" standalone="yes"?>
<Relationships xmlns="http://schemas.openxmlformats.org/package/2006/relationships"><Relationship Id="rId1" Type="http://schemas.openxmlformats.org/officeDocument/2006/relationships/image" Target="media/image13.png"/></Relationships>
</file>

<file path=word/_rels/header26.xml.rels><?xml version="1.0" encoding="UTF-8" standalone="yes"?>
<Relationships xmlns="http://schemas.openxmlformats.org/package/2006/relationships"><Relationship Id="rId1" Type="http://schemas.openxmlformats.org/officeDocument/2006/relationships/image" Target="media/image13.png"/></Relationships>
</file>

<file path=word/_rels/header27.xml.rels><?xml version="1.0" encoding="UTF-8" standalone="yes"?>
<Relationships xmlns="http://schemas.openxmlformats.org/package/2006/relationships"><Relationship Id="rId1" Type="http://schemas.openxmlformats.org/officeDocument/2006/relationships/image" Target="media/image13.png"/></Relationships>
</file>

<file path=word/_rels/header30.xml.rels><?xml version="1.0" encoding="UTF-8" standalone="yes"?>
<Relationships xmlns="http://schemas.openxmlformats.org/package/2006/relationships"><Relationship Id="rId1" Type="http://schemas.openxmlformats.org/officeDocument/2006/relationships/image" Target="media/image17.png"/></Relationships>
</file>

<file path=word/_rels/header32.xml.rels><?xml version="1.0" encoding="UTF-8" standalone="yes"?>
<Relationships xmlns="http://schemas.openxmlformats.org/package/2006/relationships"><Relationship Id="rId1" Type="http://schemas.openxmlformats.org/officeDocument/2006/relationships/image" Target="media/image17.png"/></Relationships>
</file>

<file path=word/_rels/header33.xml.rels><?xml version="1.0" encoding="UTF-8" standalone="yes"?>
<Relationships xmlns="http://schemas.openxmlformats.org/package/2006/relationships"><Relationship Id="rId1" Type="http://schemas.openxmlformats.org/officeDocument/2006/relationships/image" Target="media/image17.png"/></Relationships>
</file>

<file path=word/_rels/header36.xml.rels><?xml version="1.0" encoding="UTF-8" standalone="yes"?>
<Relationships xmlns="http://schemas.openxmlformats.org/package/2006/relationships"><Relationship Id="rId1" Type="http://schemas.openxmlformats.org/officeDocument/2006/relationships/image" Target="media/image19.png"/></Relationships>
</file>

<file path=word/_rels/header38.xml.rels><?xml version="1.0" encoding="UTF-8" standalone="yes"?>
<Relationships xmlns="http://schemas.openxmlformats.org/package/2006/relationships"><Relationship Id="rId1" Type="http://schemas.openxmlformats.org/officeDocument/2006/relationships/image" Target="media/image19.png"/></Relationships>
</file>

<file path=word/_rels/header39.xml.rels><?xml version="1.0" encoding="UTF-8" standalone="yes"?>
<Relationships xmlns="http://schemas.openxmlformats.org/package/2006/relationships"><Relationship Id="rId1" Type="http://schemas.openxmlformats.org/officeDocument/2006/relationships/image" Target="media/image19.png"/></Relationships>
</file>

<file path=word/_rels/header41.xml.rels><?xml version="1.0" encoding="UTF-8" standalone="yes"?>
<Relationships xmlns="http://schemas.openxmlformats.org/package/2006/relationships"><Relationship Id="rId1" Type="http://schemas.openxmlformats.org/officeDocument/2006/relationships/image" Target="media/image19.png"/></Relationships>
</file>

<file path=word/_rels/header45.xml.rels><?xml version="1.0" encoding="UTF-8" standalone="yes"?>
<Relationships xmlns="http://schemas.openxmlformats.org/package/2006/relationships"><Relationship Id="rId1" Type="http://schemas.openxmlformats.org/officeDocument/2006/relationships/image" Target="media/image19.png"/></Relationships>
</file>

<file path=word/_rels/header46.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DoH">
      <a:dk1>
        <a:sysClr val="windowText" lastClr="000000"/>
      </a:dk1>
      <a:lt1>
        <a:sysClr val="window" lastClr="FFFFFF"/>
      </a:lt1>
      <a:dk2>
        <a:srgbClr val="004C90"/>
      </a:dk2>
      <a:lt2>
        <a:srgbClr val="A5A5A5"/>
      </a:lt2>
      <a:accent1>
        <a:srgbClr val="004C90"/>
      </a:accent1>
      <a:accent2>
        <a:srgbClr val="00B3C3"/>
      </a:accent2>
      <a:accent3>
        <a:srgbClr val="0090D4"/>
      </a:accent3>
      <a:accent4>
        <a:srgbClr val="008995"/>
      </a:accent4>
      <a:accent5>
        <a:srgbClr val="FFC000"/>
      </a:accent5>
      <a:accent6>
        <a:srgbClr val="FF0000"/>
      </a:accent6>
      <a:hlink>
        <a:srgbClr val="00B3C3"/>
      </a:hlink>
      <a:folHlink>
        <a:srgbClr val="00899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F1C1B2C8D1D247B4C50A529B028D31" ma:contentTypeVersion="12" ma:contentTypeDescription="Create a new document." ma:contentTypeScope="" ma:versionID="c04b00ea9b64c8ae8ee41ff12247ff0e">
  <xsd:schema xmlns:xsd="http://www.w3.org/2001/XMLSchema" xmlns:xs="http://www.w3.org/2001/XMLSchema" xmlns:p="http://schemas.microsoft.com/office/2006/metadata/properties" xmlns:ns3="672420a5-0881-42a9-8dfe-3b3f8b62ef2a" xmlns:ns4="a59eb7bd-dfbd-45c3-946c-701df5ab27a8" targetNamespace="http://schemas.microsoft.com/office/2006/metadata/properties" ma:root="true" ma:fieldsID="06af0814ab5f4c88793614a26c090142" ns3:_="" ns4:_="">
    <xsd:import namespace="672420a5-0881-42a9-8dfe-3b3f8b62ef2a"/>
    <xsd:import namespace="a59eb7bd-dfbd-45c3-946c-701df5ab27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420a5-0881-42a9-8dfe-3b3f8b62e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eb7bd-dfbd-45c3-946c-701df5ab27a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F9E6E6-A5FD-4DDF-8BE7-E6204D5FE034}">
  <ds:schemaRefs>
    <ds:schemaRef ds:uri="http://schemas.microsoft.com/sharepoint/v3/contenttype/forms"/>
  </ds:schemaRefs>
</ds:datastoreItem>
</file>

<file path=customXml/itemProps2.xml><?xml version="1.0" encoding="utf-8"?>
<ds:datastoreItem xmlns:ds="http://schemas.openxmlformats.org/officeDocument/2006/customXml" ds:itemID="{573F647D-D52D-4478-A4A4-036C84457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420a5-0881-42a9-8dfe-3b3f8b62ef2a"/>
    <ds:schemaRef ds:uri="a59eb7bd-dfbd-45c3-946c-701df5ab2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B338A-3E91-4F7E-9628-323ACDE877B2}">
  <ds:schemaRefs>
    <ds:schemaRef ds:uri="http://schemas.openxmlformats.org/officeDocument/2006/bibliography"/>
  </ds:schemaRefs>
</ds:datastoreItem>
</file>

<file path=customXml/itemProps4.xml><?xml version="1.0" encoding="utf-8"?>
<ds:datastoreItem xmlns:ds="http://schemas.openxmlformats.org/officeDocument/2006/customXml" ds:itemID="{34E39741-067A-4BC5-B0BD-EBF04540BB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1</Pages>
  <Words>9430</Words>
  <Characters>53754</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National Aged Care Mandatory Quality Indicator Program Manual – 2.0 – Part A – Final draft</vt:lpstr>
    </vt:vector>
  </TitlesOfParts>
  <Company/>
  <LinksUpToDate>false</LinksUpToDate>
  <CharactersWithSpaces>63058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Aged Care Mandatory Quality Indicator Program Manual – 2.0 – Part A – Final draft</dc:title>
  <dc:subject>Aged care</dc:subject>
  <dc:creator>Australian Government Department of Health</dc:creator>
  <cp:keywords>qi program</cp:keywords>
  <dc:description/>
  <cp:lastModifiedBy>THOMPSON, Jemma</cp:lastModifiedBy>
  <cp:revision>12</cp:revision>
  <cp:lastPrinted>2021-06-15T08:48:00Z</cp:lastPrinted>
  <dcterms:created xsi:type="dcterms:W3CDTF">2021-06-15T03:33:00Z</dcterms:created>
  <dcterms:modified xsi:type="dcterms:W3CDTF">2021-06-21T09:50:00Z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0x01010099F1C1B2C8D1D247B4C50A529B028D31</vt:lpwstr>
  </property>
</Properties>
</file>