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D1F6D" w14:textId="77777777" w:rsidR="009A7BA2" w:rsidRPr="003C2675" w:rsidRDefault="009A7BA2" w:rsidP="009A7BA2">
      <w:pPr>
        <w:pStyle w:val="CoverH1White"/>
        <w:tabs>
          <w:tab w:val="right" w:pos="8312"/>
        </w:tabs>
        <w:rPr>
          <w:lang w:val="en-GB"/>
        </w:rPr>
      </w:pPr>
      <w:bookmarkStart w:id="0" w:name="_Toc448369494"/>
      <w:bookmarkStart w:id="1" w:name="_Toc427153112"/>
      <w:r w:rsidRPr="003C2675">
        <w:rPr>
          <w:lang w:val="en-GB"/>
        </w:rPr>
        <w:tab/>
      </w:r>
    </w:p>
    <w:p w14:paraId="0E0B65A1" w14:textId="77777777" w:rsidR="008A49F1" w:rsidRPr="003C2675" w:rsidRDefault="005C7FB0" w:rsidP="00905497">
      <w:pPr>
        <w:rPr>
          <w:rStyle w:val="IntenseEmphasis"/>
          <w:lang w:val="en-GB"/>
        </w:rPr>
      </w:pPr>
      <w:bookmarkStart w:id="2" w:name="_Hlk503433997"/>
      <w:bookmarkEnd w:id="2"/>
      <w:r w:rsidRPr="003C2675">
        <w:rPr>
          <w:b/>
          <w:bCs/>
          <w:i/>
          <w:iCs/>
          <w:noProof/>
          <w:color w:val="1952F3"/>
        </w:rPr>
        <mc:AlternateContent>
          <mc:Choice Requires="wps">
            <w:drawing>
              <wp:inline distT="0" distB="0" distL="0" distR="0" wp14:anchorId="44661318" wp14:editId="1CAA96EC">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5C9B75" w14:textId="77777777" w:rsidR="00141B80" w:rsidRPr="005C7FB0" w:rsidRDefault="00141B80"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DC48548" w14:textId="77777777" w:rsidR="00141B80" w:rsidRPr="005C7FB0" w:rsidRDefault="00141B80" w:rsidP="005C7FB0">
                            <w:pPr>
                              <w:pStyle w:val="CoverH1Green"/>
                            </w:pPr>
                            <w:r w:rsidRPr="005C7FB0">
                              <w:t xml:space="preserve">Report from the </w:t>
                            </w:r>
                            <w:r>
                              <w:t>Urology</w:t>
                            </w:r>
                            <w:r w:rsidRPr="005C7FB0">
                              <w:t xml:space="preserve"> Clinical Committee</w:t>
                            </w:r>
                          </w:p>
                          <w:p w14:paraId="273A1AB0" w14:textId="77777777" w:rsidR="00141B80" w:rsidRPr="005C7FB0" w:rsidRDefault="00141B80" w:rsidP="005C7FB0">
                            <w:pPr>
                              <w:pStyle w:val="Coverdate"/>
                              <w:tabs>
                                <w:tab w:val="center" w:pos="4156"/>
                              </w:tabs>
                            </w:pPr>
                            <w:r w:rsidRPr="005C7FB0">
                              <w:t>2018</w:t>
                            </w:r>
                            <w:r w:rsidRPr="005C7FB0">
                              <w:tab/>
                            </w:r>
                          </w:p>
                          <w:p w14:paraId="7B1E8B67" w14:textId="77777777" w:rsidR="00141B80" w:rsidRDefault="00141B80"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661318"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1A5C9B75" w14:textId="77777777" w:rsidR="00141B80" w:rsidRPr="005C7FB0" w:rsidRDefault="00141B80"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DC48548" w14:textId="77777777" w:rsidR="00141B80" w:rsidRPr="005C7FB0" w:rsidRDefault="00141B80" w:rsidP="005C7FB0">
                      <w:pPr>
                        <w:pStyle w:val="CoverH1Green"/>
                      </w:pPr>
                      <w:r w:rsidRPr="005C7FB0">
                        <w:t xml:space="preserve">Report from the </w:t>
                      </w:r>
                      <w:r>
                        <w:t>Urology</w:t>
                      </w:r>
                      <w:r w:rsidRPr="005C7FB0">
                        <w:t xml:space="preserve"> Clinical Committee</w:t>
                      </w:r>
                    </w:p>
                    <w:p w14:paraId="273A1AB0" w14:textId="77777777" w:rsidR="00141B80" w:rsidRPr="005C7FB0" w:rsidRDefault="00141B80" w:rsidP="005C7FB0">
                      <w:pPr>
                        <w:pStyle w:val="Coverdate"/>
                        <w:tabs>
                          <w:tab w:val="center" w:pos="4156"/>
                        </w:tabs>
                      </w:pPr>
                      <w:r w:rsidRPr="005C7FB0">
                        <w:t>2018</w:t>
                      </w:r>
                      <w:r w:rsidRPr="005C7FB0">
                        <w:tab/>
                      </w:r>
                    </w:p>
                    <w:p w14:paraId="7B1E8B67" w14:textId="77777777" w:rsidR="00141B80" w:rsidRDefault="00141B80" w:rsidP="005C7FB0"/>
                  </w:txbxContent>
                </v:textbox>
                <w10:anchorlock/>
              </v:shape>
            </w:pict>
          </mc:Fallback>
        </mc:AlternateContent>
      </w:r>
      <w:r w:rsidR="008A49F1" w:rsidRPr="003C2675">
        <w:rPr>
          <w:rStyle w:val="IntenseEmphasis"/>
          <w:lang w:val="en-GB"/>
        </w:rPr>
        <w:br w:type="page"/>
      </w:r>
    </w:p>
    <w:p w14:paraId="38D55B82" w14:textId="77777777" w:rsidR="00D67260" w:rsidRPr="003C2675" w:rsidRDefault="00D67260" w:rsidP="00D67260">
      <w:pPr>
        <w:rPr>
          <w:rFonts w:cs="Arial"/>
          <w:b/>
          <w:bCs/>
          <w:color w:val="01653F"/>
          <w:sz w:val="32"/>
          <w:szCs w:val="28"/>
          <w:lang w:val="en-GB"/>
        </w:rPr>
      </w:pPr>
    </w:p>
    <w:p w14:paraId="6C24651D"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lang w:val="en-GB"/>
        </w:rPr>
      </w:pPr>
      <w:r w:rsidRPr="003C2675">
        <w:rPr>
          <w:rFonts w:cs="Arial"/>
          <w:b/>
          <w:bCs/>
          <w:color w:val="01653F"/>
          <w:sz w:val="32"/>
          <w:szCs w:val="28"/>
          <w:lang w:val="en-GB"/>
        </w:rPr>
        <w:t>Important note</w:t>
      </w:r>
    </w:p>
    <w:p w14:paraId="4B47F009"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lang w:val="en-GB"/>
        </w:rPr>
      </w:pPr>
      <w:r w:rsidRPr="003C2675">
        <w:rPr>
          <w:rFonts w:cs="Arial"/>
          <w:bCs/>
          <w:lang w:val="en-GB"/>
        </w:rPr>
        <w:t>The views and recommendations in this review report from the clinical committee have been released for the purpose of seeking the views of stakeholders.</w:t>
      </w:r>
    </w:p>
    <w:p w14:paraId="21D075B1"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3C2675">
        <w:rPr>
          <w:rFonts w:cs="Arial"/>
          <w:bCs/>
          <w:lang w:val="en-GB"/>
        </w:rPr>
        <w:t>This report does not constitute the final position on these items, which is subject to:</w:t>
      </w:r>
    </w:p>
    <w:p w14:paraId="553FDAC5" w14:textId="77777777" w:rsidR="00D67260" w:rsidRPr="003C2675" w:rsidRDefault="00D67260" w:rsidP="00D67260">
      <w:pPr>
        <w:pStyle w:val="Boxbulletgreen"/>
        <w:rPr>
          <w:lang w:val="en-GB"/>
        </w:rPr>
      </w:pPr>
      <w:r w:rsidRPr="003C2675">
        <w:rPr>
          <w:lang w:val="en-GB"/>
        </w:rPr>
        <w:t>Stakeholder feedback</w:t>
      </w:r>
      <w:r w:rsidRPr="003C2675">
        <w:rPr>
          <w:bCs/>
          <w:lang w:val="en-GB"/>
        </w:rPr>
        <w:t>;</w:t>
      </w:r>
    </w:p>
    <w:p w14:paraId="0DB89EBF"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3C2675">
        <w:rPr>
          <w:lang w:val="en-GB"/>
        </w:rPr>
        <w:t>Then</w:t>
      </w:r>
    </w:p>
    <w:p w14:paraId="7EAEBD6E" w14:textId="77777777" w:rsidR="00D67260" w:rsidRPr="003C2675" w:rsidRDefault="00D67260" w:rsidP="00D67260">
      <w:pPr>
        <w:pStyle w:val="Boxbulletgreen"/>
        <w:rPr>
          <w:lang w:val="en-GB"/>
        </w:rPr>
      </w:pPr>
      <w:r w:rsidRPr="003C2675">
        <w:rPr>
          <w:lang w:val="en-GB"/>
        </w:rPr>
        <w:t>Consideration by the MBS Review Taskforce;</w:t>
      </w:r>
    </w:p>
    <w:p w14:paraId="10A62012"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lang w:val="en-GB"/>
        </w:rPr>
      </w:pPr>
      <w:r w:rsidRPr="003C2675">
        <w:rPr>
          <w:lang w:val="en-GB"/>
        </w:rPr>
        <w:t xml:space="preserve">Then </w:t>
      </w:r>
      <w:r w:rsidRPr="003C2675">
        <w:rPr>
          <w:i/>
          <w:lang w:val="en-GB"/>
        </w:rPr>
        <w:t>if endorsed</w:t>
      </w:r>
    </w:p>
    <w:p w14:paraId="502916CC" w14:textId="77777777" w:rsidR="00D67260" w:rsidRPr="003C2675" w:rsidRDefault="00D67260" w:rsidP="00D67260">
      <w:pPr>
        <w:pStyle w:val="Boxbulletgreen"/>
        <w:rPr>
          <w:lang w:val="en-GB"/>
        </w:rPr>
      </w:pPr>
      <w:r w:rsidRPr="003C2675">
        <w:rPr>
          <w:lang w:val="en-GB"/>
        </w:rPr>
        <w:t>Consideration by the Minister for Health; and</w:t>
      </w:r>
    </w:p>
    <w:p w14:paraId="535C7C28" w14:textId="77777777" w:rsidR="00D67260" w:rsidRPr="003C2675" w:rsidRDefault="00D67260" w:rsidP="00D67260">
      <w:pPr>
        <w:pStyle w:val="Boxbulletgreen"/>
        <w:rPr>
          <w:lang w:val="en-GB"/>
        </w:rPr>
      </w:pPr>
      <w:r w:rsidRPr="003C2675">
        <w:rPr>
          <w:lang w:val="en-GB"/>
        </w:rPr>
        <w:t>Government.</w:t>
      </w:r>
    </w:p>
    <w:p w14:paraId="7BBFA718"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rFonts w:cs="Arial"/>
          <w:b/>
          <w:bCs/>
          <w:color w:val="01653F"/>
          <w:lang w:val="en-GB"/>
        </w:rPr>
      </w:pPr>
      <w:r w:rsidRPr="003C2675">
        <w:rPr>
          <w:rFonts w:cs="Arial"/>
          <w:b/>
          <w:bCs/>
          <w:color w:val="01653F"/>
          <w:lang w:val="en-GB"/>
        </w:rPr>
        <w:t>Confidentiality of comments:</w:t>
      </w:r>
    </w:p>
    <w:p w14:paraId="027A469F" w14:textId="77777777" w:rsidR="00D67260" w:rsidRPr="003C2675" w:rsidRDefault="00D67260" w:rsidP="00D67260">
      <w:pPr>
        <w:pStyle w:val="BoxText0"/>
        <w:pBdr>
          <w:top w:val="single" w:sz="12" w:space="4" w:color="984806"/>
          <w:left w:val="single" w:sz="12" w:space="4" w:color="984806"/>
          <w:bottom w:val="single" w:sz="12" w:space="4" w:color="984806"/>
          <w:right w:val="single" w:sz="12" w:space="4" w:color="984806"/>
        </w:pBdr>
        <w:rPr>
          <w:rFonts w:cs="Arial"/>
          <w:lang w:val="en-GB"/>
        </w:rPr>
      </w:pPr>
      <w:r w:rsidRPr="003C2675">
        <w:rPr>
          <w:rFonts w:cs="Arial"/>
          <w:lang w:val="en-GB"/>
        </w:rPr>
        <w:t>If you want your feedback to remain confidential please mark it as such. It is important to be aware that confidential feedback may still be subject to access under freedom of information law.</w:t>
      </w:r>
    </w:p>
    <w:p w14:paraId="27F401D4" w14:textId="77777777" w:rsidR="00C14752" w:rsidRPr="003C2675" w:rsidRDefault="00C14752" w:rsidP="00D67260">
      <w:pPr>
        <w:spacing w:before="120" w:after="120"/>
        <w:rPr>
          <w:rFonts w:cs="Arial"/>
          <w:lang w:val="en-GB"/>
        </w:rPr>
      </w:pPr>
    </w:p>
    <w:p w14:paraId="56F6E11B" w14:textId="77777777" w:rsidR="00D67260" w:rsidRPr="003C2675" w:rsidRDefault="00D67260" w:rsidP="00D67260">
      <w:pPr>
        <w:spacing w:before="120" w:after="120"/>
        <w:rPr>
          <w:rFonts w:cs="Arial"/>
          <w:lang w:val="en-GB"/>
        </w:rPr>
      </w:pPr>
    </w:p>
    <w:p w14:paraId="5826B767" w14:textId="77777777" w:rsidR="000F6EE9" w:rsidRPr="003C2675" w:rsidRDefault="000F6EE9" w:rsidP="00D67260">
      <w:pPr>
        <w:spacing w:before="120" w:after="120"/>
        <w:rPr>
          <w:rFonts w:cs="Arial"/>
          <w:lang w:val="en-GB"/>
        </w:rPr>
      </w:pPr>
    </w:p>
    <w:p w14:paraId="6056C827" w14:textId="77777777" w:rsidR="000F6EE9" w:rsidRPr="003C2675" w:rsidRDefault="000F6EE9" w:rsidP="00D67260">
      <w:pPr>
        <w:spacing w:before="120" w:after="120"/>
        <w:rPr>
          <w:rFonts w:cs="Arial"/>
          <w:lang w:val="en-GB"/>
        </w:rPr>
        <w:sectPr w:rsidR="000F6EE9" w:rsidRPr="003C2675" w:rsidSect="009A7BA2">
          <w:headerReference w:type="default" r:id="rId8"/>
          <w:footerReference w:type="default" r:id="rId9"/>
          <w:headerReference w:type="first" r:id="rId10"/>
          <w:pgSz w:w="11906" w:h="16838" w:code="9"/>
          <w:pgMar w:top="1440" w:right="1797" w:bottom="1440" w:left="1797" w:header="720" w:footer="720" w:gutter="0"/>
          <w:cols w:space="720"/>
          <w:docGrid w:linePitch="326"/>
        </w:sectPr>
      </w:pPr>
    </w:p>
    <w:p w14:paraId="7C4962EC" w14:textId="77777777" w:rsidR="00C56DF9" w:rsidRPr="003C2675" w:rsidRDefault="00C56DF9" w:rsidP="005C7FB0">
      <w:pPr>
        <w:pStyle w:val="TOCHeading"/>
        <w:rPr>
          <w:lang w:val="en-GB"/>
        </w:rPr>
      </w:pPr>
      <w:r w:rsidRPr="003C2675">
        <w:rPr>
          <w:lang w:val="en-GB"/>
        </w:rPr>
        <w:lastRenderedPageBreak/>
        <w:t xml:space="preserve">Table of </w:t>
      </w:r>
      <w:r w:rsidR="005C2F46" w:rsidRPr="003C2675">
        <w:rPr>
          <w:lang w:val="en-GB"/>
        </w:rPr>
        <w:t>c</w:t>
      </w:r>
      <w:r w:rsidRPr="003C2675">
        <w:rPr>
          <w:lang w:val="en-GB"/>
        </w:rPr>
        <w:t>ontents</w:t>
      </w:r>
      <w:bookmarkEnd w:id="0"/>
    </w:p>
    <w:p w14:paraId="72103C3F" w14:textId="16924046" w:rsidR="00B774CE" w:rsidRDefault="00A0282E">
      <w:pPr>
        <w:pStyle w:val="TOC1"/>
        <w:rPr>
          <w:rFonts w:asciiTheme="minorHAnsi" w:eastAsiaTheme="minorEastAsia" w:hAnsiTheme="minorHAnsi" w:cstheme="minorBidi"/>
          <w:b w:val="0"/>
        </w:rPr>
      </w:pPr>
      <w:r w:rsidRPr="003C2675">
        <w:rPr>
          <w:noProof w:val="0"/>
          <w:lang w:val="en-GB"/>
        </w:rPr>
        <w:fldChar w:fldCharType="begin"/>
      </w:r>
      <w:r w:rsidRPr="003C2675">
        <w:rPr>
          <w:noProof w:val="0"/>
          <w:lang w:val="en-GB"/>
        </w:rPr>
        <w:instrText xml:space="preserve"> TOC \o "1-3" \h \z \u </w:instrText>
      </w:r>
      <w:r w:rsidRPr="003C2675">
        <w:rPr>
          <w:noProof w:val="0"/>
          <w:lang w:val="en-GB"/>
        </w:rPr>
        <w:fldChar w:fldCharType="separate"/>
      </w:r>
      <w:hyperlink w:anchor="_Toc520064965" w:history="1">
        <w:r w:rsidR="00B774CE" w:rsidRPr="00060B5C">
          <w:rPr>
            <w:lang w:val="en-GB"/>
          </w:rPr>
          <w:t>1.</w:t>
        </w:r>
        <w:r w:rsidR="00B774CE">
          <w:rPr>
            <w:rFonts w:asciiTheme="minorHAnsi" w:eastAsiaTheme="minorEastAsia" w:hAnsiTheme="minorHAnsi" w:cstheme="minorBidi"/>
            <w:b w:val="0"/>
          </w:rPr>
          <w:tab/>
        </w:r>
        <w:r w:rsidR="00B774CE" w:rsidRPr="00060B5C">
          <w:rPr>
            <w:lang w:val="en-GB"/>
          </w:rPr>
          <w:t>Executive summary</w:t>
        </w:r>
        <w:r w:rsidR="00B774CE">
          <w:rPr>
            <w:webHidden/>
          </w:rPr>
          <w:tab/>
        </w:r>
        <w:r w:rsidR="00B774CE">
          <w:rPr>
            <w:webHidden/>
          </w:rPr>
          <w:fldChar w:fldCharType="begin"/>
        </w:r>
        <w:r w:rsidR="00B774CE">
          <w:rPr>
            <w:webHidden/>
          </w:rPr>
          <w:instrText xml:space="preserve"> PAGEREF _Toc520064965 \h </w:instrText>
        </w:r>
        <w:r w:rsidR="00B774CE">
          <w:rPr>
            <w:webHidden/>
          </w:rPr>
        </w:r>
        <w:r w:rsidR="00B774CE">
          <w:rPr>
            <w:webHidden/>
          </w:rPr>
          <w:fldChar w:fldCharType="separate"/>
        </w:r>
        <w:r w:rsidR="00141B80">
          <w:rPr>
            <w:webHidden/>
          </w:rPr>
          <w:t>12</w:t>
        </w:r>
        <w:r w:rsidR="00B774CE">
          <w:rPr>
            <w:webHidden/>
          </w:rPr>
          <w:fldChar w:fldCharType="end"/>
        </w:r>
      </w:hyperlink>
    </w:p>
    <w:p w14:paraId="73E43106" w14:textId="44058CCA" w:rsidR="00B774CE" w:rsidRDefault="0090744D">
      <w:pPr>
        <w:pStyle w:val="TOC2"/>
        <w:tabs>
          <w:tab w:val="left" w:pos="1474"/>
          <w:tab w:val="right" w:leader="dot" w:pos="8302"/>
        </w:tabs>
        <w:rPr>
          <w:rFonts w:asciiTheme="minorHAnsi" w:eastAsiaTheme="minorEastAsia" w:hAnsiTheme="minorHAnsi" w:cstheme="minorBidi"/>
        </w:rPr>
      </w:pPr>
      <w:hyperlink w:anchor="_Toc520064966" w:history="1">
        <w:r w:rsidR="00B774CE" w:rsidRPr="00060B5C">
          <w:rPr>
            <w:lang w:val="en-GB"/>
          </w:rPr>
          <w:t>1.1</w:t>
        </w:r>
        <w:r w:rsidR="00B774CE">
          <w:rPr>
            <w:rFonts w:asciiTheme="minorHAnsi" w:eastAsiaTheme="minorEastAsia" w:hAnsiTheme="minorHAnsi" w:cstheme="minorBidi"/>
          </w:rPr>
          <w:tab/>
        </w:r>
        <w:r w:rsidR="00B774CE" w:rsidRPr="00060B5C">
          <w:rPr>
            <w:lang w:val="en-GB"/>
          </w:rPr>
          <w:t>Key recommendations</w:t>
        </w:r>
        <w:r w:rsidR="00B774CE">
          <w:rPr>
            <w:webHidden/>
          </w:rPr>
          <w:tab/>
        </w:r>
        <w:r w:rsidR="00B774CE">
          <w:rPr>
            <w:webHidden/>
          </w:rPr>
          <w:fldChar w:fldCharType="begin"/>
        </w:r>
        <w:r w:rsidR="00B774CE">
          <w:rPr>
            <w:webHidden/>
          </w:rPr>
          <w:instrText xml:space="preserve"> PAGEREF _Toc520064966 \h </w:instrText>
        </w:r>
        <w:r w:rsidR="00B774CE">
          <w:rPr>
            <w:webHidden/>
          </w:rPr>
        </w:r>
        <w:r w:rsidR="00B774CE">
          <w:rPr>
            <w:webHidden/>
          </w:rPr>
          <w:fldChar w:fldCharType="separate"/>
        </w:r>
        <w:r w:rsidR="00141B80">
          <w:rPr>
            <w:webHidden/>
          </w:rPr>
          <w:t>12</w:t>
        </w:r>
        <w:r w:rsidR="00B774CE">
          <w:rPr>
            <w:webHidden/>
          </w:rPr>
          <w:fldChar w:fldCharType="end"/>
        </w:r>
      </w:hyperlink>
    </w:p>
    <w:p w14:paraId="1439A200" w14:textId="52618A49" w:rsidR="00B774CE" w:rsidRDefault="0090744D">
      <w:pPr>
        <w:pStyle w:val="TOC2"/>
        <w:tabs>
          <w:tab w:val="left" w:pos="1474"/>
          <w:tab w:val="right" w:leader="dot" w:pos="8302"/>
        </w:tabs>
        <w:rPr>
          <w:rFonts w:asciiTheme="minorHAnsi" w:eastAsiaTheme="minorEastAsia" w:hAnsiTheme="minorHAnsi" w:cstheme="minorBidi"/>
        </w:rPr>
      </w:pPr>
      <w:hyperlink w:anchor="_Toc520064967" w:history="1">
        <w:r w:rsidR="00B774CE" w:rsidRPr="00060B5C">
          <w:rPr>
            <w:lang w:val="en-GB"/>
          </w:rPr>
          <w:t>1.2</w:t>
        </w:r>
        <w:r w:rsidR="00B774CE">
          <w:rPr>
            <w:rFonts w:asciiTheme="minorHAnsi" w:eastAsiaTheme="minorEastAsia" w:hAnsiTheme="minorHAnsi" w:cstheme="minorBidi"/>
          </w:rPr>
          <w:tab/>
        </w:r>
        <w:r w:rsidR="00B774CE" w:rsidRPr="00060B5C">
          <w:rPr>
            <w:lang w:val="en-GB"/>
          </w:rPr>
          <w:t>Consumer impact</w:t>
        </w:r>
        <w:r w:rsidR="00B774CE">
          <w:rPr>
            <w:webHidden/>
          </w:rPr>
          <w:tab/>
        </w:r>
        <w:r w:rsidR="00B774CE">
          <w:rPr>
            <w:webHidden/>
          </w:rPr>
          <w:fldChar w:fldCharType="begin"/>
        </w:r>
        <w:r w:rsidR="00B774CE">
          <w:rPr>
            <w:webHidden/>
          </w:rPr>
          <w:instrText xml:space="preserve"> PAGEREF _Toc520064967 \h </w:instrText>
        </w:r>
        <w:r w:rsidR="00B774CE">
          <w:rPr>
            <w:webHidden/>
          </w:rPr>
        </w:r>
        <w:r w:rsidR="00B774CE">
          <w:rPr>
            <w:webHidden/>
          </w:rPr>
          <w:fldChar w:fldCharType="separate"/>
        </w:r>
        <w:r w:rsidR="00141B80">
          <w:rPr>
            <w:webHidden/>
          </w:rPr>
          <w:t>15</w:t>
        </w:r>
        <w:r w:rsidR="00B774CE">
          <w:rPr>
            <w:webHidden/>
          </w:rPr>
          <w:fldChar w:fldCharType="end"/>
        </w:r>
      </w:hyperlink>
    </w:p>
    <w:p w14:paraId="0208A65B" w14:textId="2600CB41" w:rsidR="00B774CE" w:rsidRDefault="0090744D">
      <w:pPr>
        <w:pStyle w:val="TOC1"/>
        <w:rPr>
          <w:rFonts w:asciiTheme="minorHAnsi" w:eastAsiaTheme="minorEastAsia" w:hAnsiTheme="minorHAnsi" w:cstheme="minorBidi"/>
          <w:b w:val="0"/>
        </w:rPr>
      </w:pPr>
      <w:hyperlink w:anchor="_Toc520064968" w:history="1">
        <w:r w:rsidR="00B774CE" w:rsidRPr="00060B5C">
          <w:rPr>
            <w:lang w:val="en-GB"/>
          </w:rPr>
          <w:t>2.</w:t>
        </w:r>
        <w:r w:rsidR="00B774CE">
          <w:rPr>
            <w:rFonts w:asciiTheme="minorHAnsi" w:eastAsiaTheme="minorEastAsia" w:hAnsiTheme="minorHAnsi" w:cstheme="minorBidi"/>
            <w:b w:val="0"/>
          </w:rPr>
          <w:tab/>
        </w:r>
        <w:r w:rsidR="00B774CE" w:rsidRPr="00060B5C">
          <w:rPr>
            <w:lang w:val="en-GB"/>
          </w:rPr>
          <w:t>About the Medicare Benefits Schedule (MBS) Review</w:t>
        </w:r>
        <w:r w:rsidR="00B774CE">
          <w:rPr>
            <w:webHidden/>
          </w:rPr>
          <w:tab/>
        </w:r>
        <w:r w:rsidR="00B774CE">
          <w:rPr>
            <w:webHidden/>
          </w:rPr>
          <w:fldChar w:fldCharType="begin"/>
        </w:r>
        <w:r w:rsidR="00B774CE">
          <w:rPr>
            <w:webHidden/>
          </w:rPr>
          <w:instrText xml:space="preserve"> PAGEREF _Toc520064968 \h </w:instrText>
        </w:r>
        <w:r w:rsidR="00B774CE">
          <w:rPr>
            <w:webHidden/>
          </w:rPr>
        </w:r>
        <w:r w:rsidR="00B774CE">
          <w:rPr>
            <w:webHidden/>
          </w:rPr>
          <w:fldChar w:fldCharType="separate"/>
        </w:r>
        <w:r w:rsidR="00141B80">
          <w:rPr>
            <w:webHidden/>
          </w:rPr>
          <w:t>16</w:t>
        </w:r>
        <w:r w:rsidR="00B774CE">
          <w:rPr>
            <w:webHidden/>
          </w:rPr>
          <w:fldChar w:fldCharType="end"/>
        </w:r>
      </w:hyperlink>
    </w:p>
    <w:p w14:paraId="20E2A80F" w14:textId="2BC60524" w:rsidR="00B774CE" w:rsidRDefault="0090744D">
      <w:pPr>
        <w:pStyle w:val="TOC2"/>
        <w:tabs>
          <w:tab w:val="left" w:pos="1474"/>
          <w:tab w:val="right" w:leader="dot" w:pos="8302"/>
        </w:tabs>
        <w:rPr>
          <w:rFonts w:asciiTheme="minorHAnsi" w:eastAsiaTheme="minorEastAsia" w:hAnsiTheme="minorHAnsi" w:cstheme="minorBidi"/>
        </w:rPr>
      </w:pPr>
      <w:hyperlink w:anchor="_Toc520064969" w:history="1">
        <w:r w:rsidR="00B774CE" w:rsidRPr="00060B5C">
          <w:rPr>
            <w:lang w:val="en-GB"/>
          </w:rPr>
          <w:t>2.1</w:t>
        </w:r>
        <w:r w:rsidR="00B774CE">
          <w:rPr>
            <w:rFonts w:asciiTheme="minorHAnsi" w:eastAsiaTheme="minorEastAsia" w:hAnsiTheme="minorHAnsi" w:cstheme="minorBidi"/>
          </w:rPr>
          <w:tab/>
        </w:r>
        <w:r w:rsidR="00B774CE" w:rsidRPr="00060B5C">
          <w:rPr>
            <w:lang w:val="en-GB"/>
          </w:rPr>
          <w:t>Medicare and the MBS</w:t>
        </w:r>
        <w:r w:rsidR="00B774CE">
          <w:rPr>
            <w:webHidden/>
          </w:rPr>
          <w:tab/>
        </w:r>
        <w:r w:rsidR="00B774CE">
          <w:rPr>
            <w:webHidden/>
          </w:rPr>
          <w:fldChar w:fldCharType="begin"/>
        </w:r>
        <w:r w:rsidR="00B774CE">
          <w:rPr>
            <w:webHidden/>
          </w:rPr>
          <w:instrText xml:space="preserve"> PAGEREF _Toc520064969 \h </w:instrText>
        </w:r>
        <w:r w:rsidR="00B774CE">
          <w:rPr>
            <w:webHidden/>
          </w:rPr>
        </w:r>
        <w:r w:rsidR="00B774CE">
          <w:rPr>
            <w:webHidden/>
          </w:rPr>
          <w:fldChar w:fldCharType="separate"/>
        </w:r>
        <w:r w:rsidR="00141B80">
          <w:rPr>
            <w:webHidden/>
          </w:rPr>
          <w:t>16</w:t>
        </w:r>
        <w:r w:rsidR="00B774CE">
          <w:rPr>
            <w:webHidden/>
          </w:rPr>
          <w:fldChar w:fldCharType="end"/>
        </w:r>
      </w:hyperlink>
    </w:p>
    <w:p w14:paraId="3256075E" w14:textId="6D07EBE4" w:rsidR="00B774CE" w:rsidRDefault="0090744D">
      <w:pPr>
        <w:pStyle w:val="TOC3"/>
        <w:tabs>
          <w:tab w:val="left" w:pos="1474"/>
          <w:tab w:val="right" w:leader="dot" w:pos="8302"/>
        </w:tabs>
        <w:rPr>
          <w:rFonts w:asciiTheme="minorHAnsi" w:eastAsiaTheme="minorEastAsia" w:hAnsiTheme="minorHAnsi" w:cstheme="minorBidi"/>
        </w:rPr>
      </w:pPr>
      <w:hyperlink w:anchor="_Toc520064970" w:history="1">
        <w:r w:rsidR="00B774CE" w:rsidRPr="00060B5C">
          <w:rPr>
            <w:lang w:val="en-GB"/>
          </w:rPr>
          <w:t>2.1.1</w:t>
        </w:r>
        <w:r w:rsidR="00B774CE">
          <w:rPr>
            <w:rFonts w:asciiTheme="minorHAnsi" w:eastAsiaTheme="minorEastAsia" w:hAnsiTheme="minorHAnsi" w:cstheme="minorBidi"/>
          </w:rPr>
          <w:tab/>
        </w:r>
        <w:r w:rsidR="00B774CE" w:rsidRPr="00060B5C">
          <w:rPr>
            <w:lang w:val="en-GB"/>
          </w:rPr>
          <w:t>What is Medicare?</w:t>
        </w:r>
        <w:r w:rsidR="00B774CE">
          <w:rPr>
            <w:webHidden/>
          </w:rPr>
          <w:tab/>
        </w:r>
        <w:r w:rsidR="00B774CE">
          <w:rPr>
            <w:webHidden/>
          </w:rPr>
          <w:fldChar w:fldCharType="begin"/>
        </w:r>
        <w:r w:rsidR="00B774CE">
          <w:rPr>
            <w:webHidden/>
          </w:rPr>
          <w:instrText xml:space="preserve"> PAGEREF _Toc520064970 \h </w:instrText>
        </w:r>
        <w:r w:rsidR="00B774CE">
          <w:rPr>
            <w:webHidden/>
          </w:rPr>
        </w:r>
        <w:r w:rsidR="00B774CE">
          <w:rPr>
            <w:webHidden/>
          </w:rPr>
          <w:fldChar w:fldCharType="separate"/>
        </w:r>
        <w:r w:rsidR="00141B80">
          <w:rPr>
            <w:webHidden/>
          </w:rPr>
          <w:t>16</w:t>
        </w:r>
        <w:r w:rsidR="00B774CE">
          <w:rPr>
            <w:webHidden/>
          </w:rPr>
          <w:fldChar w:fldCharType="end"/>
        </w:r>
      </w:hyperlink>
    </w:p>
    <w:p w14:paraId="2965694E" w14:textId="42C2383E" w:rsidR="00B774CE" w:rsidRDefault="0090744D">
      <w:pPr>
        <w:pStyle w:val="TOC2"/>
        <w:tabs>
          <w:tab w:val="left" w:pos="1474"/>
          <w:tab w:val="right" w:leader="dot" w:pos="8302"/>
        </w:tabs>
        <w:rPr>
          <w:rFonts w:asciiTheme="minorHAnsi" w:eastAsiaTheme="minorEastAsia" w:hAnsiTheme="minorHAnsi" w:cstheme="minorBidi"/>
        </w:rPr>
      </w:pPr>
      <w:hyperlink w:anchor="_Toc520064971" w:history="1">
        <w:r w:rsidR="00B774CE" w:rsidRPr="00060B5C">
          <w:rPr>
            <w:lang w:val="en-GB"/>
          </w:rPr>
          <w:t>2.2</w:t>
        </w:r>
        <w:r w:rsidR="00B774CE">
          <w:rPr>
            <w:rFonts w:asciiTheme="minorHAnsi" w:eastAsiaTheme="minorEastAsia" w:hAnsiTheme="minorHAnsi" w:cstheme="minorBidi"/>
          </w:rPr>
          <w:tab/>
        </w:r>
        <w:r w:rsidR="00B774CE" w:rsidRPr="00060B5C">
          <w:rPr>
            <w:lang w:val="en-GB"/>
          </w:rPr>
          <w:t>What is the MBS?</w:t>
        </w:r>
        <w:r w:rsidR="00B774CE">
          <w:rPr>
            <w:webHidden/>
          </w:rPr>
          <w:tab/>
        </w:r>
        <w:r w:rsidR="00B774CE">
          <w:rPr>
            <w:webHidden/>
          </w:rPr>
          <w:fldChar w:fldCharType="begin"/>
        </w:r>
        <w:r w:rsidR="00B774CE">
          <w:rPr>
            <w:webHidden/>
          </w:rPr>
          <w:instrText xml:space="preserve"> PAGEREF _Toc520064971 \h </w:instrText>
        </w:r>
        <w:r w:rsidR="00B774CE">
          <w:rPr>
            <w:webHidden/>
          </w:rPr>
        </w:r>
        <w:r w:rsidR="00B774CE">
          <w:rPr>
            <w:webHidden/>
          </w:rPr>
          <w:fldChar w:fldCharType="separate"/>
        </w:r>
        <w:r w:rsidR="00141B80">
          <w:rPr>
            <w:webHidden/>
          </w:rPr>
          <w:t>16</w:t>
        </w:r>
        <w:r w:rsidR="00B774CE">
          <w:rPr>
            <w:webHidden/>
          </w:rPr>
          <w:fldChar w:fldCharType="end"/>
        </w:r>
      </w:hyperlink>
    </w:p>
    <w:p w14:paraId="3285AC1B" w14:textId="500EFC12" w:rsidR="00B774CE" w:rsidRDefault="0090744D">
      <w:pPr>
        <w:pStyle w:val="TOC2"/>
        <w:tabs>
          <w:tab w:val="left" w:pos="1474"/>
          <w:tab w:val="right" w:leader="dot" w:pos="8302"/>
        </w:tabs>
        <w:rPr>
          <w:rFonts w:asciiTheme="minorHAnsi" w:eastAsiaTheme="minorEastAsia" w:hAnsiTheme="minorHAnsi" w:cstheme="minorBidi"/>
        </w:rPr>
      </w:pPr>
      <w:hyperlink w:anchor="_Toc520064972" w:history="1">
        <w:r w:rsidR="00B774CE" w:rsidRPr="00060B5C">
          <w:rPr>
            <w:lang w:val="en-GB"/>
          </w:rPr>
          <w:t>2.3</w:t>
        </w:r>
        <w:r w:rsidR="00B774CE">
          <w:rPr>
            <w:rFonts w:asciiTheme="minorHAnsi" w:eastAsiaTheme="minorEastAsia" w:hAnsiTheme="minorHAnsi" w:cstheme="minorBidi"/>
          </w:rPr>
          <w:tab/>
        </w:r>
        <w:r w:rsidR="00B774CE" w:rsidRPr="00060B5C">
          <w:rPr>
            <w:lang w:val="en-GB"/>
          </w:rPr>
          <w:t>What is the MBS Review Taskforce?</w:t>
        </w:r>
        <w:r w:rsidR="00B774CE">
          <w:rPr>
            <w:webHidden/>
          </w:rPr>
          <w:tab/>
        </w:r>
        <w:r w:rsidR="00B774CE">
          <w:rPr>
            <w:webHidden/>
          </w:rPr>
          <w:fldChar w:fldCharType="begin"/>
        </w:r>
        <w:r w:rsidR="00B774CE">
          <w:rPr>
            <w:webHidden/>
          </w:rPr>
          <w:instrText xml:space="preserve"> PAGEREF _Toc520064972 \h </w:instrText>
        </w:r>
        <w:r w:rsidR="00B774CE">
          <w:rPr>
            <w:webHidden/>
          </w:rPr>
        </w:r>
        <w:r w:rsidR="00B774CE">
          <w:rPr>
            <w:webHidden/>
          </w:rPr>
          <w:fldChar w:fldCharType="separate"/>
        </w:r>
        <w:r w:rsidR="00141B80">
          <w:rPr>
            <w:webHidden/>
          </w:rPr>
          <w:t>17</w:t>
        </w:r>
        <w:r w:rsidR="00B774CE">
          <w:rPr>
            <w:webHidden/>
          </w:rPr>
          <w:fldChar w:fldCharType="end"/>
        </w:r>
      </w:hyperlink>
    </w:p>
    <w:p w14:paraId="4D284852" w14:textId="2F13EA81" w:rsidR="00B774CE" w:rsidRDefault="0090744D">
      <w:pPr>
        <w:pStyle w:val="TOC3"/>
        <w:tabs>
          <w:tab w:val="left" w:pos="1474"/>
          <w:tab w:val="right" w:leader="dot" w:pos="8302"/>
        </w:tabs>
        <w:rPr>
          <w:rFonts w:asciiTheme="minorHAnsi" w:eastAsiaTheme="minorEastAsia" w:hAnsiTheme="minorHAnsi" w:cstheme="minorBidi"/>
        </w:rPr>
      </w:pPr>
      <w:hyperlink w:anchor="_Toc520064973" w:history="1">
        <w:r w:rsidR="00B774CE" w:rsidRPr="00060B5C">
          <w:rPr>
            <w:lang w:val="en-GB"/>
          </w:rPr>
          <w:t>2.3.1</w:t>
        </w:r>
        <w:r w:rsidR="00B774CE">
          <w:rPr>
            <w:rFonts w:asciiTheme="minorHAnsi" w:eastAsiaTheme="minorEastAsia" w:hAnsiTheme="minorHAnsi" w:cstheme="minorBidi"/>
          </w:rPr>
          <w:tab/>
        </w:r>
        <w:r w:rsidR="00B774CE" w:rsidRPr="00060B5C">
          <w:rPr>
            <w:lang w:val="en-GB"/>
          </w:rPr>
          <w:t>What are the goals of the Taskforce?</w:t>
        </w:r>
        <w:r w:rsidR="00B774CE">
          <w:rPr>
            <w:webHidden/>
          </w:rPr>
          <w:tab/>
        </w:r>
        <w:r w:rsidR="00B774CE">
          <w:rPr>
            <w:webHidden/>
          </w:rPr>
          <w:fldChar w:fldCharType="begin"/>
        </w:r>
        <w:r w:rsidR="00B774CE">
          <w:rPr>
            <w:webHidden/>
          </w:rPr>
          <w:instrText xml:space="preserve"> PAGEREF _Toc520064973 \h </w:instrText>
        </w:r>
        <w:r w:rsidR="00B774CE">
          <w:rPr>
            <w:webHidden/>
          </w:rPr>
        </w:r>
        <w:r w:rsidR="00B774CE">
          <w:rPr>
            <w:webHidden/>
          </w:rPr>
          <w:fldChar w:fldCharType="separate"/>
        </w:r>
        <w:r w:rsidR="00141B80">
          <w:rPr>
            <w:webHidden/>
          </w:rPr>
          <w:t>17</w:t>
        </w:r>
        <w:r w:rsidR="00B774CE">
          <w:rPr>
            <w:webHidden/>
          </w:rPr>
          <w:fldChar w:fldCharType="end"/>
        </w:r>
      </w:hyperlink>
    </w:p>
    <w:p w14:paraId="1D6B5AB1" w14:textId="7D19DAAC" w:rsidR="00B774CE" w:rsidRDefault="0090744D">
      <w:pPr>
        <w:pStyle w:val="TOC2"/>
        <w:tabs>
          <w:tab w:val="left" w:pos="1474"/>
          <w:tab w:val="right" w:leader="dot" w:pos="8302"/>
        </w:tabs>
        <w:rPr>
          <w:rFonts w:asciiTheme="minorHAnsi" w:eastAsiaTheme="minorEastAsia" w:hAnsiTheme="minorHAnsi" w:cstheme="minorBidi"/>
        </w:rPr>
      </w:pPr>
      <w:hyperlink w:anchor="_Toc520064974" w:history="1">
        <w:r w:rsidR="00B774CE" w:rsidRPr="00060B5C">
          <w:rPr>
            <w:lang w:val="en-GB"/>
          </w:rPr>
          <w:t>2.4</w:t>
        </w:r>
        <w:r w:rsidR="00B774CE">
          <w:rPr>
            <w:rFonts w:asciiTheme="minorHAnsi" w:eastAsiaTheme="minorEastAsia" w:hAnsiTheme="minorHAnsi" w:cstheme="minorBidi"/>
          </w:rPr>
          <w:tab/>
        </w:r>
        <w:r w:rsidR="00B774CE" w:rsidRPr="00060B5C">
          <w:rPr>
            <w:lang w:val="en-GB"/>
          </w:rPr>
          <w:t>The Taskforce’s approach</w:t>
        </w:r>
        <w:r w:rsidR="00B774CE">
          <w:rPr>
            <w:webHidden/>
          </w:rPr>
          <w:tab/>
        </w:r>
        <w:r w:rsidR="00B774CE">
          <w:rPr>
            <w:webHidden/>
          </w:rPr>
          <w:fldChar w:fldCharType="begin"/>
        </w:r>
        <w:r w:rsidR="00B774CE">
          <w:rPr>
            <w:webHidden/>
          </w:rPr>
          <w:instrText xml:space="preserve"> PAGEREF _Toc520064974 \h </w:instrText>
        </w:r>
        <w:r w:rsidR="00B774CE">
          <w:rPr>
            <w:webHidden/>
          </w:rPr>
        </w:r>
        <w:r w:rsidR="00B774CE">
          <w:rPr>
            <w:webHidden/>
          </w:rPr>
          <w:fldChar w:fldCharType="separate"/>
        </w:r>
        <w:r w:rsidR="00141B80">
          <w:rPr>
            <w:webHidden/>
          </w:rPr>
          <w:t>17</w:t>
        </w:r>
        <w:r w:rsidR="00B774CE">
          <w:rPr>
            <w:webHidden/>
          </w:rPr>
          <w:fldChar w:fldCharType="end"/>
        </w:r>
      </w:hyperlink>
    </w:p>
    <w:p w14:paraId="3A82F72B" w14:textId="2CF3BFBA" w:rsidR="00B774CE" w:rsidRDefault="0090744D">
      <w:pPr>
        <w:pStyle w:val="TOC1"/>
        <w:rPr>
          <w:rFonts w:asciiTheme="minorHAnsi" w:eastAsiaTheme="minorEastAsia" w:hAnsiTheme="minorHAnsi" w:cstheme="minorBidi"/>
          <w:b w:val="0"/>
        </w:rPr>
      </w:pPr>
      <w:hyperlink w:anchor="_Toc520064975" w:history="1">
        <w:r w:rsidR="00B774CE" w:rsidRPr="00060B5C">
          <w:rPr>
            <w:lang w:val="en-GB"/>
          </w:rPr>
          <w:t>3.</w:t>
        </w:r>
        <w:r w:rsidR="00B774CE">
          <w:rPr>
            <w:rFonts w:asciiTheme="minorHAnsi" w:eastAsiaTheme="minorEastAsia" w:hAnsiTheme="minorHAnsi" w:cstheme="minorBidi"/>
            <w:b w:val="0"/>
          </w:rPr>
          <w:tab/>
        </w:r>
        <w:r w:rsidR="00B774CE" w:rsidRPr="00060B5C">
          <w:rPr>
            <w:lang w:val="en-GB"/>
          </w:rPr>
          <w:t>About the Urology Clinical Committee</w:t>
        </w:r>
        <w:r w:rsidR="00B774CE">
          <w:rPr>
            <w:webHidden/>
          </w:rPr>
          <w:tab/>
        </w:r>
        <w:r w:rsidR="00B774CE">
          <w:rPr>
            <w:webHidden/>
          </w:rPr>
          <w:fldChar w:fldCharType="begin"/>
        </w:r>
        <w:r w:rsidR="00B774CE">
          <w:rPr>
            <w:webHidden/>
          </w:rPr>
          <w:instrText xml:space="preserve"> PAGEREF _Toc520064975 \h </w:instrText>
        </w:r>
        <w:r w:rsidR="00B774CE">
          <w:rPr>
            <w:webHidden/>
          </w:rPr>
        </w:r>
        <w:r w:rsidR="00B774CE">
          <w:rPr>
            <w:webHidden/>
          </w:rPr>
          <w:fldChar w:fldCharType="separate"/>
        </w:r>
        <w:r w:rsidR="00141B80">
          <w:rPr>
            <w:webHidden/>
          </w:rPr>
          <w:t>21</w:t>
        </w:r>
        <w:r w:rsidR="00B774CE">
          <w:rPr>
            <w:webHidden/>
          </w:rPr>
          <w:fldChar w:fldCharType="end"/>
        </w:r>
      </w:hyperlink>
    </w:p>
    <w:p w14:paraId="4D50EF4F" w14:textId="4110045D" w:rsidR="00B774CE" w:rsidRDefault="0090744D">
      <w:pPr>
        <w:pStyle w:val="TOC2"/>
        <w:tabs>
          <w:tab w:val="left" w:pos="1474"/>
          <w:tab w:val="right" w:leader="dot" w:pos="8302"/>
        </w:tabs>
        <w:rPr>
          <w:rFonts w:asciiTheme="minorHAnsi" w:eastAsiaTheme="minorEastAsia" w:hAnsiTheme="minorHAnsi" w:cstheme="minorBidi"/>
        </w:rPr>
      </w:pPr>
      <w:hyperlink w:anchor="_Toc520064976" w:history="1">
        <w:r w:rsidR="00B774CE" w:rsidRPr="00060B5C">
          <w:rPr>
            <w:lang w:val="en-GB"/>
          </w:rPr>
          <w:t>3.1</w:t>
        </w:r>
        <w:r w:rsidR="00B774CE">
          <w:rPr>
            <w:rFonts w:asciiTheme="minorHAnsi" w:eastAsiaTheme="minorEastAsia" w:hAnsiTheme="minorHAnsi" w:cstheme="minorBidi"/>
          </w:rPr>
          <w:tab/>
        </w:r>
        <w:r w:rsidR="00B774CE" w:rsidRPr="00060B5C">
          <w:rPr>
            <w:lang w:val="en-GB"/>
          </w:rPr>
          <w:t>Urology Clinical Committee members</w:t>
        </w:r>
        <w:r w:rsidR="00B774CE">
          <w:rPr>
            <w:webHidden/>
          </w:rPr>
          <w:tab/>
        </w:r>
        <w:r w:rsidR="00B774CE">
          <w:rPr>
            <w:webHidden/>
          </w:rPr>
          <w:fldChar w:fldCharType="begin"/>
        </w:r>
        <w:r w:rsidR="00B774CE">
          <w:rPr>
            <w:webHidden/>
          </w:rPr>
          <w:instrText xml:space="preserve"> PAGEREF _Toc520064976 \h </w:instrText>
        </w:r>
        <w:r w:rsidR="00B774CE">
          <w:rPr>
            <w:webHidden/>
          </w:rPr>
        </w:r>
        <w:r w:rsidR="00B774CE">
          <w:rPr>
            <w:webHidden/>
          </w:rPr>
          <w:fldChar w:fldCharType="separate"/>
        </w:r>
        <w:r w:rsidR="00141B80">
          <w:rPr>
            <w:webHidden/>
          </w:rPr>
          <w:t>21</w:t>
        </w:r>
        <w:r w:rsidR="00B774CE">
          <w:rPr>
            <w:webHidden/>
          </w:rPr>
          <w:fldChar w:fldCharType="end"/>
        </w:r>
      </w:hyperlink>
    </w:p>
    <w:p w14:paraId="34F97680" w14:textId="5422BEF1" w:rsidR="00B774CE" w:rsidRDefault="0090744D">
      <w:pPr>
        <w:pStyle w:val="TOC2"/>
        <w:tabs>
          <w:tab w:val="left" w:pos="1474"/>
          <w:tab w:val="right" w:leader="dot" w:pos="8302"/>
        </w:tabs>
        <w:rPr>
          <w:rFonts w:asciiTheme="minorHAnsi" w:eastAsiaTheme="minorEastAsia" w:hAnsiTheme="minorHAnsi" w:cstheme="minorBidi"/>
        </w:rPr>
      </w:pPr>
      <w:hyperlink w:anchor="_Toc520064977" w:history="1">
        <w:r w:rsidR="00B774CE" w:rsidRPr="00060B5C">
          <w:rPr>
            <w:lang w:val="en-GB"/>
          </w:rPr>
          <w:t>3.2</w:t>
        </w:r>
        <w:r w:rsidR="00B774CE">
          <w:rPr>
            <w:rFonts w:asciiTheme="minorHAnsi" w:eastAsiaTheme="minorEastAsia" w:hAnsiTheme="minorHAnsi" w:cstheme="minorBidi"/>
          </w:rPr>
          <w:tab/>
        </w:r>
        <w:r w:rsidR="00B774CE" w:rsidRPr="00060B5C">
          <w:rPr>
            <w:lang w:val="en-GB"/>
          </w:rPr>
          <w:t>Conflicts of interest</w:t>
        </w:r>
        <w:r w:rsidR="00B774CE">
          <w:rPr>
            <w:webHidden/>
          </w:rPr>
          <w:tab/>
        </w:r>
        <w:r w:rsidR="00B774CE">
          <w:rPr>
            <w:webHidden/>
          </w:rPr>
          <w:fldChar w:fldCharType="begin"/>
        </w:r>
        <w:r w:rsidR="00B774CE">
          <w:rPr>
            <w:webHidden/>
          </w:rPr>
          <w:instrText xml:space="preserve"> PAGEREF _Toc520064977 \h </w:instrText>
        </w:r>
        <w:r w:rsidR="00B774CE">
          <w:rPr>
            <w:webHidden/>
          </w:rPr>
        </w:r>
        <w:r w:rsidR="00B774CE">
          <w:rPr>
            <w:webHidden/>
          </w:rPr>
          <w:fldChar w:fldCharType="separate"/>
        </w:r>
        <w:r w:rsidR="00141B80">
          <w:rPr>
            <w:webHidden/>
          </w:rPr>
          <w:t>23</w:t>
        </w:r>
        <w:r w:rsidR="00B774CE">
          <w:rPr>
            <w:webHidden/>
          </w:rPr>
          <w:fldChar w:fldCharType="end"/>
        </w:r>
      </w:hyperlink>
    </w:p>
    <w:p w14:paraId="6143ED4E" w14:textId="372861FE" w:rsidR="00B774CE" w:rsidRDefault="0090744D">
      <w:pPr>
        <w:pStyle w:val="TOC2"/>
        <w:tabs>
          <w:tab w:val="left" w:pos="1474"/>
          <w:tab w:val="right" w:leader="dot" w:pos="8302"/>
        </w:tabs>
        <w:rPr>
          <w:rFonts w:asciiTheme="minorHAnsi" w:eastAsiaTheme="minorEastAsia" w:hAnsiTheme="minorHAnsi" w:cstheme="minorBidi"/>
        </w:rPr>
      </w:pPr>
      <w:hyperlink w:anchor="_Toc520064978" w:history="1">
        <w:r w:rsidR="00B774CE" w:rsidRPr="00060B5C">
          <w:rPr>
            <w:lang w:val="en-GB"/>
          </w:rPr>
          <w:t>3.3</w:t>
        </w:r>
        <w:r w:rsidR="00B774CE">
          <w:rPr>
            <w:rFonts w:asciiTheme="minorHAnsi" w:eastAsiaTheme="minorEastAsia" w:hAnsiTheme="minorHAnsi" w:cstheme="minorBidi"/>
          </w:rPr>
          <w:tab/>
        </w:r>
        <w:r w:rsidR="00B774CE" w:rsidRPr="00060B5C">
          <w:rPr>
            <w:lang w:val="en-GB"/>
          </w:rPr>
          <w:t>Areas of responsibility of the Committee</w:t>
        </w:r>
        <w:r w:rsidR="00B774CE">
          <w:rPr>
            <w:webHidden/>
          </w:rPr>
          <w:tab/>
        </w:r>
        <w:r w:rsidR="00B774CE">
          <w:rPr>
            <w:webHidden/>
          </w:rPr>
          <w:fldChar w:fldCharType="begin"/>
        </w:r>
        <w:r w:rsidR="00B774CE">
          <w:rPr>
            <w:webHidden/>
          </w:rPr>
          <w:instrText xml:space="preserve"> PAGEREF _Toc520064978 \h </w:instrText>
        </w:r>
        <w:r w:rsidR="00B774CE">
          <w:rPr>
            <w:webHidden/>
          </w:rPr>
        </w:r>
        <w:r w:rsidR="00B774CE">
          <w:rPr>
            <w:webHidden/>
          </w:rPr>
          <w:fldChar w:fldCharType="separate"/>
        </w:r>
        <w:r w:rsidR="00141B80">
          <w:rPr>
            <w:webHidden/>
          </w:rPr>
          <w:t>23</w:t>
        </w:r>
        <w:r w:rsidR="00B774CE">
          <w:rPr>
            <w:webHidden/>
          </w:rPr>
          <w:fldChar w:fldCharType="end"/>
        </w:r>
      </w:hyperlink>
    </w:p>
    <w:p w14:paraId="05F3BD41" w14:textId="094CAD52" w:rsidR="00B774CE" w:rsidRDefault="0090744D">
      <w:pPr>
        <w:pStyle w:val="TOC2"/>
        <w:tabs>
          <w:tab w:val="left" w:pos="1474"/>
          <w:tab w:val="right" w:leader="dot" w:pos="8302"/>
        </w:tabs>
        <w:rPr>
          <w:rFonts w:asciiTheme="minorHAnsi" w:eastAsiaTheme="minorEastAsia" w:hAnsiTheme="minorHAnsi" w:cstheme="minorBidi"/>
        </w:rPr>
      </w:pPr>
      <w:hyperlink w:anchor="_Toc520064979" w:history="1">
        <w:r w:rsidR="00B774CE" w:rsidRPr="00060B5C">
          <w:rPr>
            <w:lang w:val="en-GB"/>
          </w:rPr>
          <w:t>3.4</w:t>
        </w:r>
        <w:r w:rsidR="00B774CE">
          <w:rPr>
            <w:rFonts w:asciiTheme="minorHAnsi" w:eastAsiaTheme="minorEastAsia" w:hAnsiTheme="minorHAnsi" w:cstheme="minorBidi"/>
          </w:rPr>
          <w:tab/>
        </w:r>
        <w:r w:rsidR="00B774CE" w:rsidRPr="00060B5C">
          <w:rPr>
            <w:lang w:val="en-GB"/>
          </w:rPr>
          <w:t>Summary of the Committee’s review approach</w:t>
        </w:r>
        <w:r w:rsidR="00B774CE">
          <w:rPr>
            <w:webHidden/>
          </w:rPr>
          <w:tab/>
        </w:r>
        <w:r w:rsidR="00B774CE">
          <w:rPr>
            <w:webHidden/>
          </w:rPr>
          <w:fldChar w:fldCharType="begin"/>
        </w:r>
        <w:r w:rsidR="00B774CE">
          <w:rPr>
            <w:webHidden/>
          </w:rPr>
          <w:instrText xml:space="preserve"> PAGEREF _Toc520064979 \h </w:instrText>
        </w:r>
        <w:r w:rsidR="00B774CE">
          <w:rPr>
            <w:webHidden/>
          </w:rPr>
        </w:r>
        <w:r w:rsidR="00B774CE">
          <w:rPr>
            <w:webHidden/>
          </w:rPr>
          <w:fldChar w:fldCharType="separate"/>
        </w:r>
        <w:r w:rsidR="00141B80">
          <w:rPr>
            <w:webHidden/>
          </w:rPr>
          <w:t>24</w:t>
        </w:r>
        <w:r w:rsidR="00B774CE">
          <w:rPr>
            <w:webHidden/>
          </w:rPr>
          <w:fldChar w:fldCharType="end"/>
        </w:r>
      </w:hyperlink>
    </w:p>
    <w:p w14:paraId="72B01A03" w14:textId="2726C38A" w:rsidR="00B774CE" w:rsidRDefault="0090744D">
      <w:pPr>
        <w:pStyle w:val="TOC1"/>
        <w:rPr>
          <w:rFonts w:asciiTheme="minorHAnsi" w:eastAsiaTheme="minorEastAsia" w:hAnsiTheme="minorHAnsi" w:cstheme="minorBidi"/>
          <w:b w:val="0"/>
        </w:rPr>
      </w:pPr>
      <w:hyperlink w:anchor="_Toc520064980" w:history="1">
        <w:r w:rsidR="00B774CE" w:rsidRPr="00060B5C">
          <w:rPr>
            <w:lang w:val="en-GB"/>
          </w:rPr>
          <w:t>4.</w:t>
        </w:r>
        <w:r w:rsidR="00B774CE">
          <w:rPr>
            <w:rFonts w:asciiTheme="minorHAnsi" w:eastAsiaTheme="minorEastAsia" w:hAnsiTheme="minorHAnsi" w:cstheme="minorBidi"/>
            <w:b w:val="0"/>
          </w:rPr>
          <w:tab/>
        </w:r>
        <w:r w:rsidR="00B774CE" w:rsidRPr="00060B5C">
          <w:rPr>
            <w:lang w:val="en-GB"/>
          </w:rPr>
          <w:t>Oncology recommendations</w:t>
        </w:r>
        <w:r w:rsidR="00B774CE">
          <w:rPr>
            <w:webHidden/>
          </w:rPr>
          <w:tab/>
        </w:r>
        <w:r w:rsidR="00B774CE">
          <w:rPr>
            <w:webHidden/>
          </w:rPr>
          <w:fldChar w:fldCharType="begin"/>
        </w:r>
        <w:r w:rsidR="00B774CE">
          <w:rPr>
            <w:webHidden/>
          </w:rPr>
          <w:instrText xml:space="preserve"> PAGEREF _Toc520064980 \h </w:instrText>
        </w:r>
        <w:r w:rsidR="00B774CE">
          <w:rPr>
            <w:webHidden/>
          </w:rPr>
        </w:r>
        <w:r w:rsidR="00B774CE">
          <w:rPr>
            <w:webHidden/>
          </w:rPr>
          <w:fldChar w:fldCharType="separate"/>
        </w:r>
        <w:r w:rsidR="00141B80">
          <w:rPr>
            <w:webHidden/>
          </w:rPr>
          <w:t>25</w:t>
        </w:r>
        <w:r w:rsidR="00B774CE">
          <w:rPr>
            <w:webHidden/>
          </w:rPr>
          <w:fldChar w:fldCharType="end"/>
        </w:r>
      </w:hyperlink>
    </w:p>
    <w:p w14:paraId="68E2D628" w14:textId="43416825" w:rsidR="00B774CE" w:rsidRDefault="0090744D">
      <w:pPr>
        <w:pStyle w:val="TOC2"/>
        <w:tabs>
          <w:tab w:val="left" w:pos="1474"/>
          <w:tab w:val="right" w:leader="dot" w:pos="8302"/>
        </w:tabs>
        <w:rPr>
          <w:rFonts w:asciiTheme="minorHAnsi" w:eastAsiaTheme="minorEastAsia" w:hAnsiTheme="minorHAnsi" w:cstheme="minorBidi"/>
        </w:rPr>
      </w:pPr>
      <w:hyperlink w:anchor="_Toc520064981" w:history="1">
        <w:r w:rsidR="00B774CE" w:rsidRPr="00060B5C">
          <w:rPr>
            <w:lang w:val="en-GB"/>
          </w:rPr>
          <w:t>4.1</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b</w:t>
        </w:r>
        <w:r w:rsidR="00B774CE" w:rsidRPr="00060B5C">
          <w:rPr>
            <w:lang w:val="en-GB"/>
          </w:rPr>
          <w:t>ladder excision or transection</w:t>
        </w:r>
        <w:r w:rsidR="00B774CE">
          <w:rPr>
            <w:webHidden/>
          </w:rPr>
          <w:tab/>
        </w:r>
        <w:r w:rsidR="00B774CE">
          <w:rPr>
            <w:webHidden/>
          </w:rPr>
          <w:fldChar w:fldCharType="begin"/>
        </w:r>
        <w:r w:rsidR="00B774CE">
          <w:rPr>
            <w:webHidden/>
          </w:rPr>
          <w:instrText xml:space="preserve"> PAGEREF _Toc520064981 \h </w:instrText>
        </w:r>
        <w:r w:rsidR="00B774CE">
          <w:rPr>
            <w:webHidden/>
          </w:rPr>
        </w:r>
        <w:r w:rsidR="00B774CE">
          <w:rPr>
            <w:webHidden/>
          </w:rPr>
          <w:fldChar w:fldCharType="separate"/>
        </w:r>
        <w:r w:rsidR="00141B80">
          <w:rPr>
            <w:webHidden/>
          </w:rPr>
          <w:t>25</w:t>
        </w:r>
        <w:r w:rsidR="00B774CE">
          <w:rPr>
            <w:webHidden/>
          </w:rPr>
          <w:fldChar w:fldCharType="end"/>
        </w:r>
      </w:hyperlink>
    </w:p>
    <w:p w14:paraId="613E9A1D" w14:textId="5CD58A18" w:rsidR="00B774CE" w:rsidRDefault="0090744D">
      <w:pPr>
        <w:pStyle w:val="TOC3"/>
        <w:tabs>
          <w:tab w:val="left" w:pos="1474"/>
          <w:tab w:val="right" w:leader="dot" w:pos="8302"/>
        </w:tabs>
        <w:rPr>
          <w:rFonts w:asciiTheme="minorHAnsi" w:eastAsiaTheme="minorEastAsia" w:hAnsiTheme="minorHAnsi" w:cstheme="minorBidi"/>
        </w:rPr>
      </w:pPr>
      <w:hyperlink w:anchor="_Toc520064982" w:history="1">
        <w:r w:rsidR="00B774CE" w:rsidRPr="00060B5C">
          <w:rPr>
            <w:lang w:val="en-GB"/>
          </w:rPr>
          <w:t>4.1.1</w:t>
        </w:r>
        <w:r w:rsidR="00B774CE">
          <w:rPr>
            <w:rFonts w:asciiTheme="minorHAnsi" w:eastAsiaTheme="minorEastAsia" w:hAnsiTheme="minorHAnsi" w:cstheme="minorBidi"/>
          </w:rPr>
          <w:tab/>
        </w:r>
        <w:r w:rsidR="00B774CE" w:rsidRPr="00060B5C">
          <w:rPr>
            <w:lang w:val="en-GB"/>
          </w:rPr>
          <w:t>Recommendation 1</w:t>
        </w:r>
        <w:r w:rsidR="00B774CE">
          <w:rPr>
            <w:webHidden/>
          </w:rPr>
          <w:tab/>
        </w:r>
        <w:r w:rsidR="00B774CE">
          <w:rPr>
            <w:webHidden/>
          </w:rPr>
          <w:fldChar w:fldCharType="begin"/>
        </w:r>
        <w:r w:rsidR="00B774CE">
          <w:rPr>
            <w:webHidden/>
          </w:rPr>
          <w:instrText xml:space="preserve"> PAGEREF _Toc520064982 \h </w:instrText>
        </w:r>
        <w:r w:rsidR="00B774CE">
          <w:rPr>
            <w:webHidden/>
          </w:rPr>
        </w:r>
        <w:r w:rsidR="00B774CE">
          <w:rPr>
            <w:webHidden/>
          </w:rPr>
          <w:fldChar w:fldCharType="separate"/>
        </w:r>
        <w:r w:rsidR="00141B80">
          <w:rPr>
            <w:webHidden/>
          </w:rPr>
          <w:t>25</w:t>
        </w:r>
        <w:r w:rsidR="00B774CE">
          <w:rPr>
            <w:webHidden/>
          </w:rPr>
          <w:fldChar w:fldCharType="end"/>
        </w:r>
      </w:hyperlink>
    </w:p>
    <w:p w14:paraId="39AB45B8" w14:textId="61FD5ED6" w:rsidR="00B774CE" w:rsidRDefault="0090744D">
      <w:pPr>
        <w:pStyle w:val="TOC3"/>
        <w:tabs>
          <w:tab w:val="left" w:pos="1474"/>
          <w:tab w:val="right" w:leader="dot" w:pos="8302"/>
        </w:tabs>
        <w:rPr>
          <w:rFonts w:asciiTheme="minorHAnsi" w:eastAsiaTheme="minorEastAsia" w:hAnsiTheme="minorHAnsi" w:cstheme="minorBidi"/>
        </w:rPr>
      </w:pPr>
      <w:hyperlink w:anchor="_Toc520064983" w:history="1">
        <w:r w:rsidR="00B774CE" w:rsidRPr="00060B5C">
          <w:rPr>
            <w:lang w:val="en-GB"/>
          </w:rPr>
          <w:t>4.1.2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Pr>
            <w:webHidden/>
          </w:rPr>
          <w:tab/>
        </w:r>
        <w:r w:rsidR="00B774CE">
          <w:rPr>
            <w:webHidden/>
          </w:rPr>
          <w:fldChar w:fldCharType="begin"/>
        </w:r>
        <w:r w:rsidR="00B774CE">
          <w:rPr>
            <w:webHidden/>
          </w:rPr>
          <w:instrText xml:space="preserve"> PAGEREF _Toc520064983 \h </w:instrText>
        </w:r>
        <w:r w:rsidR="00B774CE">
          <w:rPr>
            <w:webHidden/>
          </w:rPr>
        </w:r>
        <w:r w:rsidR="00B774CE">
          <w:rPr>
            <w:webHidden/>
          </w:rPr>
          <w:fldChar w:fldCharType="separate"/>
        </w:r>
        <w:r w:rsidR="00141B80">
          <w:rPr>
            <w:webHidden/>
          </w:rPr>
          <w:t>27</w:t>
        </w:r>
        <w:r w:rsidR="00B774CE">
          <w:rPr>
            <w:webHidden/>
          </w:rPr>
          <w:fldChar w:fldCharType="end"/>
        </w:r>
      </w:hyperlink>
    </w:p>
    <w:p w14:paraId="7A9E6EFE" w14:textId="45BF71E5" w:rsidR="00B774CE" w:rsidRDefault="0090744D">
      <w:pPr>
        <w:pStyle w:val="TOC2"/>
        <w:tabs>
          <w:tab w:val="left" w:pos="1474"/>
          <w:tab w:val="right" w:leader="dot" w:pos="8302"/>
        </w:tabs>
        <w:rPr>
          <w:rFonts w:asciiTheme="minorHAnsi" w:eastAsiaTheme="minorEastAsia" w:hAnsiTheme="minorHAnsi" w:cstheme="minorBidi"/>
        </w:rPr>
      </w:pPr>
      <w:hyperlink w:anchor="_Toc520064984" w:history="1">
        <w:r w:rsidR="00B774CE" w:rsidRPr="00060B5C">
          <w:rPr>
            <w:lang w:val="en-GB"/>
          </w:rPr>
          <w:t>4.2</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i</w:t>
        </w:r>
        <w:r w:rsidR="00B774CE" w:rsidRPr="00060B5C">
          <w:rPr>
            <w:lang w:val="en-GB"/>
          </w:rPr>
          <w:t>ntestinal conduit</w:t>
        </w:r>
        <w:r w:rsidR="00B774CE">
          <w:rPr>
            <w:webHidden/>
          </w:rPr>
          <w:tab/>
        </w:r>
        <w:r w:rsidR="00B774CE">
          <w:rPr>
            <w:webHidden/>
          </w:rPr>
          <w:fldChar w:fldCharType="begin"/>
        </w:r>
        <w:r w:rsidR="00B774CE">
          <w:rPr>
            <w:webHidden/>
          </w:rPr>
          <w:instrText xml:space="preserve"> PAGEREF _Toc520064984 \h </w:instrText>
        </w:r>
        <w:r w:rsidR="00B774CE">
          <w:rPr>
            <w:webHidden/>
          </w:rPr>
        </w:r>
        <w:r w:rsidR="00B774CE">
          <w:rPr>
            <w:webHidden/>
          </w:rPr>
          <w:fldChar w:fldCharType="separate"/>
        </w:r>
        <w:r w:rsidR="00141B80">
          <w:rPr>
            <w:webHidden/>
          </w:rPr>
          <w:t>31</w:t>
        </w:r>
        <w:r w:rsidR="00B774CE">
          <w:rPr>
            <w:webHidden/>
          </w:rPr>
          <w:fldChar w:fldCharType="end"/>
        </w:r>
      </w:hyperlink>
    </w:p>
    <w:p w14:paraId="2B150D98" w14:textId="65AB2CED" w:rsidR="00B774CE" w:rsidRDefault="0090744D">
      <w:pPr>
        <w:pStyle w:val="TOC3"/>
        <w:tabs>
          <w:tab w:val="left" w:pos="1474"/>
          <w:tab w:val="right" w:leader="dot" w:pos="8302"/>
        </w:tabs>
        <w:rPr>
          <w:rFonts w:asciiTheme="minorHAnsi" w:eastAsiaTheme="minorEastAsia" w:hAnsiTheme="minorHAnsi" w:cstheme="minorBidi"/>
        </w:rPr>
      </w:pPr>
      <w:hyperlink w:anchor="_Toc520064985" w:history="1">
        <w:r w:rsidR="00B774CE" w:rsidRPr="00060B5C">
          <w:rPr>
            <w:lang w:val="en-GB"/>
          </w:rPr>
          <w:t>4.2.1</w:t>
        </w:r>
        <w:r w:rsidR="00B774CE">
          <w:rPr>
            <w:rFonts w:asciiTheme="minorHAnsi" w:eastAsiaTheme="minorEastAsia" w:hAnsiTheme="minorHAnsi" w:cstheme="minorBidi"/>
          </w:rPr>
          <w:tab/>
        </w:r>
        <w:r w:rsidR="00B774CE" w:rsidRPr="00060B5C">
          <w:rPr>
            <w:lang w:val="en-GB"/>
          </w:rPr>
          <w:t xml:space="preserve">Recommendation </w:t>
        </w:r>
        <w:r w:rsidR="00B774CE" w:rsidRPr="00060B5C">
          <w:t>2</w:t>
        </w:r>
        <w:r w:rsidR="00B774CE">
          <w:rPr>
            <w:webHidden/>
          </w:rPr>
          <w:tab/>
        </w:r>
        <w:r w:rsidR="00B774CE">
          <w:rPr>
            <w:webHidden/>
          </w:rPr>
          <w:fldChar w:fldCharType="begin"/>
        </w:r>
        <w:r w:rsidR="00B774CE">
          <w:rPr>
            <w:webHidden/>
          </w:rPr>
          <w:instrText xml:space="preserve"> PAGEREF _Toc520064985 \h </w:instrText>
        </w:r>
        <w:r w:rsidR="00B774CE">
          <w:rPr>
            <w:webHidden/>
          </w:rPr>
        </w:r>
        <w:r w:rsidR="00B774CE">
          <w:rPr>
            <w:webHidden/>
          </w:rPr>
          <w:fldChar w:fldCharType="separate"/>
        </w:r>
        <w:r w:rsidR="00141B80">
          <w:rPr>
            <w:webHidden/>
          </w:rPr>
          <w:t>31</w:t>
        </w:r>
        <w:r w:rsidR="00B774CE">
          <w:rPr>
            <w:webHidden/>
          </w:rPr>
          <w:fldChar w:fldCharType="end"/>
        </w:r>
      </w:hyperlink>
    </w:p>
    <w:p w14:paraId="61B75BDB" w14:textId="36237C4B" w:rsidR="00B774CE" w:rsidRDefault="0090744D">
      <w:pPr>
        <w:pStyle w:val="TOC3"/>
        <w:tabs>
          <w:tab w:val="left" w:pos="1474"/>
          <w:tab w:val="right" w:leader="dot" w:pos="8302"/>
        </w:tabs>
        <w:rPr>
          <w:rFonts w:asciiTheme="minorHAnsi" w:eastAsiaTheme="minorEastAsia" w:hAnsiTheme="minorHAnsi" w:cstheme="minorBidi"/>
        </w:rPr>
      </w:pPr>
      <w:hyperlink w:anchor="_Toc520064986" w:history="1">
        <w:r w:rsidR="00B774CE" w:rsidRPr="00060B5C">
          <w:rPr>
            <w:lang w:val="en-GB"/>
          </w:rPr>
          <w:t>4.2.2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w:t>
        </w:r>
        <w:r w:rsidR="00B774CE">
          <w:rPr>
            <w:webHidden/>
          </w:rPr>
          <w:tab/>
        </w:r>
        <w:r w:rsidR="00B774CE">
          <w:rPr>
            <w:webHidden/>
          </w:rPr>
          <w:fldChar w:fldCharType="begin"/>
        </w:r>
        <w:r w:rsidR="00B774CE">
          <w:rPr>
            <w:webHidden/>
          </w:rPr>
          <w:instrText xml:space="preserve"> PAGEREF _Toc520064986 \h </w:instrText>
        </w:r>
        <w:r w:rsidR="00B774CE">
          <w:rPr>
            <w:webHidden/>
          </w:rPr>
        </w:r>
        <w:r w:rsidR="00B774CE">
          <w:rPr>
            <w:webHidden/>
          </w:rPr>
          <w:fldChar w:fldCharType="separate"/>
        </w:r>
        <w:r w:rsidR="00141B80">
          <w:rPr>
            <w:webHidden/>
          </w:rPr>
          <w:t>32</w:t>
        </w:r>
        <w:r w:rsidR="00B774CE">
          <w:rPr>
            <w:webHidden/>
          </w:rPr>
          <w:fldChar w:fldCharType="end"/>
        </w:r>
      </w:hyperlink>
    </w:p>
    <w:p w14:paraId="524BC004" w14:textId="3BEB33F6" w:rsidR="00B774CE" w:rsidRDefault="0090744D">
      <w:pPr>
        <w:pStyle w:val="TOC2"/>
        <w:tabs>
          <w:tab w:val="left" w:pos="1474"/>
          <w:tab w:val="right" w:leader="dot" w:pos="8302"/>
        </w:tabs>
        <w:rPr>
          <w:rFonts w:asciiTheme="minorHAnsi" w:eastAsiaTheme="minorEastAsia" w:hAnsiTheme="minorHAnsi" w:cstheme="minorBidi"/>
        </w:rPr>
      </w:pPr>
      <w:hyperlink w:anchor="_Toc520064987" w:history="1">
        <w:r w:rsidR="00B774CE" w:rsidRPr="00060B5C">
          <w:rPr>
            <w:lang w:val="en-GB"/>
          </w:rPr>
          <w:t>4.3</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n</w:t>
        </w:r>
        <w:r w:rsidR="00B774CE" w:rsidRPr="00060B5C">
          <w:rPr>
            <w:lang w:val="en-GB"/>
          </w:rPr>
          <w:t>ephrectomy</w:t>
        </w:r>
        <w:r w:rsidR="00B774CE">
          <w:rPr>
            <w:webHidden/>
          </w:rPr>
          <w:tab/>
        </w:r>
        <w:r w:rsidR="00B774CE">
          <w:rPr>
            <w:webHidden/>
          </w:rPr>
          <w:fldChar w:fldCharType="begin"/>
        </w:r>
        <w:r w:rsidR="00B774CE">
          <w:rPr>
            <w:webHidden/>
          </w:rPr>
          <w:instrText xml:space="preserve"> PAGEREF _Toc520064987 \h </w:instrText>
        </w:r>
        <w:r w:rsidR="00B774CE">
          <w:rPr>
            <w:webHidden/>
          </w:rPr>
        </w:r>
        <w:r w:rsidR="00B774CE">
          <w:rPr>
            <w:webHidden/>
          </w:rPr>
          <w:fldChar w:fldCharType="separate"/>
        </w:r>
        <w:r w:rsidR="00141B80">
          <w:rPr>
            <w:webHidden/>
          </w:rPr>
          <w:t>34</w:t>
        </w:r>
        <w:r w:rsidR="00B774CE">
          <w:rPr>
            <w:webHidden/>
          </w:rPr>
          <w:fldChar w:fldCharType="end"/>
        </w:r>
      </w:hyperlink>
    </w:p>
    <w:p w14:paraId="3F124307" w14:textId="1A8949F7" w:rsidR="00B774CE" w:rsidRDefault="0090744D">
      <w:pPr>
        <w:pStyle w:val="TOC3"/>
        <w:tabs>
          <w:tab w:val="left" w:pos="1474"/>
          <w:tab w:val="right" w:leader="dot" w:pos="8302"/>
        </w:tabs>
        <w:rPr>
          <w:rFonts w:asciiTheme="minorHAnsi" w:eastAsiaTheme="minorEastAsia" w:hAnsiTheme="minorHAnsi" w:cstheme="minorBidi"/>
        </w:rPr>
      </w:pPr>
      <w:hyperlink w:anchor="_Toc520064988" w:history="1">
        <w:r w:rsidR="00B774CE" w:rsidRPr="00060B5C">
          <w:rPr>
            <w:lang w:val="en-GB"/>
          </w:rPr>
          <w:t>4.3.1</w:t>
        </w:r>
        <w:r w:rsidR="00B774CE">
          <w:rPr>
            <w:rFonts w:asciiTheme="minorHAnsi" w:eastAsiaTheme="minorEastAsia" w:hAnsiTheme="minorHAnsi" w:cstheme="minorBidi"/>
          </w:rPr>
          <w:tab/>
        </w:r>
        <w:r w:rsidR="00B774CE" w:rsidRPr="00060B5C">
          <w:rPr>
            <w:lang w:val="en-GB"/>
          </w:rPr>
          <w:t xml:space="preserve">Recommendation </w:t>
        </w:r>
        <w:r w:rsidR="00B774CE" w:rsidRPr="00060B5C">
          <w:t>3</w:t>
        </w:r>
        <w:r w:rsidR="00B774CE">
          <w:rPr>
            <w:webHidden/>
          </w:rPr>
          <w:tab/>
        </w:r>
        <w:r w:rsidR="00B774CE">
          <w:rPr>
            <w:webHidden/>
          </w:rPr>
          <w:fldChar w:fldCharType="begin"/>
        </w:r>
        <w:r w:rsidR="00B774CE">
          <w:rPr>
            <w:webHidden/>
          </w:rPr>
          <w:instrText xml:space="preserve"> PAGEREF _Toc520064988 \h </w:instrText>
        </w:r>
        <w:r w:rsidR="00B774CE">
          <w:rPr>
            <w:webHidden/>
          </w:rPr>
        </w:r>
        <w:r w:rsidR="00B774CE">
          <w:rPr>
            <w:webHidden/>
          </w:rPr>
          <w:fldChar w:fldCharType="separate"/>
        </w:r>
        <w:r w:rsidR="00141B80">
          <w:rPr>
            <w:webHidden/>
          </w:rPr>
          <w:t>35</w:t>
        </w:r>
        <w:r w:rsidR="00B774CE">
          <w:rPr>
            <w:webHidden/>
          </w:rPr>
          <w:fldChar w:fldCharType="end"/>
        </w:r>
      </w:hyperlink>
    </w:p>
    <w:p w14:paraId="3AA23AC3" w14:textId="041D5904" w:rsidR="00B774CE" w:rsidRDefault="0090744D">
      <w:pPr>
        <w:pStyle w:val="TOC3"/>
        <w:tabs>
          <w:tab w:val="left" w:pos="1474"/>
          <w:tab w:val="right" w:leader="dot" w:pos="8302"/>
        </w:tabs>
        <w:rPr>
          <w:rFonts w:asciiTheme="minorHAnsi" w:eastAsiaTheme="minorEastAsia" w:hAnsiTheme="minorHAnsi" w:cstheme="minorBidi"/>
        </w:rPr>
      </w:pPr>
      <w:hyperlink w:anchor="_Toc520064989" w:history="1">
        <w:r w:rsidR="00B774CE" w:rsidRPr="00060B5C">
          <w:rPr>
            <w:lang w:val="en-GB"/>
          </w:rPr>
          <w:t>4.3.2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w:t>
        </w:r>
        <w:r w:rsidR="00B774CE">
          <w:rPr>
            <w:webHidden/>
          </w:rPr>
          <w:tab/>
        </w:r>
        <w:r w:rsidR="00B774CE">
          <w:rPr>
            <w:webHidden/>
          </w:rPr>
          <w:fldChar w:fldCharType="begin"/>
        </w:r>
        <w:r w:rsidR="00B774CE">
          <w:rPr>
            <w:webHidden/>
          </w:rPr>
          <w:instrText xml:space="preserve"> PAGEREF _Toc520064989 \h </w:instrText>
        </w:r>
        <w:r w:rsidR="00B774CE">
          <w:rPr>
            <w:webHidden/>
          </w:rPr>
        </w:r>
        <w:r w:rsidR="00B774CE">
          <w:rPr>
            <w:webHidden/>
          </w:rPr>
          <w:fldChar w:fldCharType="separate"/>
        </w:r>
        <w:r w:rsidR="00141B80">
          <w:rPr>
            <w:webHidden/>
          </w:rPr>
          <w:t>36</w:t>
        </w:r>
        <w:r w:rsidR="00B774CE">
          <w:rPr>
            <w:webHidden/>
          </w:rPr>
          <w:fldChar w:fldCharType="end"/>
        </w:r>
      </w:hyperlink>
    </w:p>
    <w:p w14:paraId="7CB50ECC" w14:textId="372960D2" w:rsidR="00B774CE" w:rsidRDefault="0090744D">
      <w:pPr>
        <w:pStyle w:val="TOC2"/>
        <w:tabs>
          <w:tab w:val="left" w:pos="1474"/>
          <w:tab w:val="right" w:leader="dot" w:pos="8302"/>
        </w:tabs>
        <w:rPr>
          <w:rFonts w:asciiTheme="minorHAnsi" w:eastAsiaTheme="minorEastAsia" w:hAnsiTheme="minorHAnsi" w:cstheme="minorBidi"/>
        </w:rPr>
      </w:pPr>
      <w:hyperlink w:anchor="_Toc520064990" w:history="1">
        <w:r w:rsidR="00B774CE" w:rsidRPr="00060B5C">
          <w:rPr>
            <w:lang w:val="en-GB"/>
          </w:rPr>
          <w:t>4.4</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n</w:t>
        </w:r>
        <w:r w:rsidR="00B774CE" w:rsidRPr="00060B5C">
          <w:rPr>
            <w:lang w:val="en-GB"/>
          </w:rPr>
          <w:t>ephroureterectomy</w:t>
        </w:r>
        <w:r w:rsidR="00B774CE">
          <w:rPr>
            <w:webHidden/>
          </w:rPr>
          <w:tab/>
        </w:r>
        <w:r w:rsidR="00B774CE">
          <w:rPr>
            <w:webHidden/>
          </w:rPr>
          <w:fldChar w:fldCharType="begin"/>
        </w:r>
        <w:r w:rsidR="00B774CE">
          <w:rPr>
            <w:webHidden/>
          </w:rPr>
          <w:instrText xml:space="preserve"> PAGEREF _Toc520064990 \h </w:instrText>
        </w:r>
        <w:r w:rsidR="00B774CE">
          <w:rPr>
            <w:webHidden/>
          </w:rPr>
        </w:r>
        <w:r w:rsidR="00B774CE">
          <w:rPr>
            <w:webHidden/>
          </w:rPr>
          <w:fldChar w:fldCharType="separate"/>
        </w:r>
        <w:r w:rsidR="00141B80">
          <w:rPr>
            <w:webHidden/>
          </w:rPr>
          <w:t>39</w:t>
        </w:r>
        <w:r w:rsidR="00B774CE">
          <w:rPr>
            <w:webHidden/>
          </w:rPr>
          <w:fldChar w:fldCharType="end"/>
        </w:r>
      </w:hyperlink>
    </w:p>
    <w:p w14:paraId="49059EA5" w14:textId="0888FB1D" w:rsidR="00B774CE" w:rsidRDefault="0090744D">
      <w:pPr>
        <w:pStyle w:val="TOC3"/>
        <w:tabs>
          <w:tab w:val="left" w:pos="1474"/>
          <w:tab w:val="right" w:leader="dot" w:pos="8302"/>
        </w:tabs>
        <w:rPr>
          <w:rFonts w:asciiTheme="minorHAnsi" w:eastAsiaTheme="minorEastAsia" w:hAnsiTheme="minorHAnsi" w:cstheme="minorBidi"/>
        </w:rPr>
      </w:pPr>
      <w:hyperlink w:anchor="_Toc520064991" w:history="1">
        <w:r w:rsidR="00B774CE" w:rsidRPr="00060B5C">
          <w:rPr>
            <w:lang w:val="en-GB"/>
          </w:rPr>
          <w:t>4.4.1</w:t>
        </w:r>
        <w:r w:rsidR="00B774CE">
          <w:rPr>
            <w:rFonts w:asciiTheme="minorHAnsi" w:eastAsiaTheme="minorEastAsia" w:hAnsiTheme="minorHAnsi" w:cstheme="minorBidi"/>
          </w:rPr>
          <w:tab/>
        </w:r>
        <w:r w:rsidR="00B774CE" w:rsidRPr="00060B5C">
          <w:rPr>
            <w:lang w:val="en-GB"/>
          </w:rPr>
          <w:t xml:space="preserve">Recommendation </w:t>
        </w:r>
        <w:r w:rsidR="00B774CE" w:rsidRPr="00060B5C">
          <w:t>4</w:t>
        </w:r>
        <w:r w:rsidR="00B774CE">
          <w:rPr>
            <w:webHidden/>
          </w:rPr>
          <w:tab/>
        </w:r>
        <w:r w:rsidR="00B774CE">
          <w:rPr>
            <w:webHidden/>
          </w:rPr>
          <w:fldChar w:fldCharType="begin"/>
        </w:r>
        <w:r w:rsidR="00B774CE">
          <w:rPr>
            <w:webHidden/>
          </w:rPr>
          <w:instrText xml:space="preserve"> PAGEREF _Toc520064991 \h </w:instrText>
        </w:r>
        <w:r w:rsidR="00B774CE">
          <w:rPr>
            <w:webHidden/>
          </w:rPr>
        </w:r>
        <w:r w:rsidR="00B774CE">
          <w:rPr>
            <w:webHidden/>
          </w:rPr>
          <w:fldChar w:fldCharType="separate"/>
        </w:r>
        <w:r w:rsidR="00141B80">
          <w:rPr>
            <w:webHidden/>
          </w:rPr>
          <w:t>39</w:t>
        </w:r>
        <w:r w:rsidR="00B774CE">
          <w:rPr>
            <w:webHidden/>
          </w:rPr>
          <w:fldChar w:fldCharType="end"/>
        </w:r>
      </w:hyperlink>
    </w:p>
    <w:p w14:paraId="77A40790" w14:textId="12CE6929" w:rsidR="00B774CE" w:rsidRDefault="0090744D">
      <w:pPr>
        <w:pStyle w:val="TOC3"/>
        <w:tabs>
          <w:tab w:val="left" w:pos="1474"/>
          <w:tab w:val="right" w:leader="dot" w:pos="8302"/>
        </w:tabs>
        <w:rPr>
          <w:rFonts w:asciiTheme="minorHAnsi" w:eastAsiaTheme="minorEastAsia" w:hAnsiTheme="minorHAnsi" w:cstheme="minorBidi"/>
        </w:rPr>
      </w:pPr>
      <w:hyperlink w:anchor="_Toc520064992" w:history="1">
        <w:r w:rsidR="00B774CE" w:rsidRPr="00060B5C">
          <w:rPr>
            <w:lang w:val="en-GB"/>
          </w:rPr>
          <w:t>4.4.2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4</w:t>
        </w:r>
        <w:r w:rsidR="00B774CE">
          <w:rPr>
            <w:webHidden/>
          </w:rPr>
          <w:tab/>
        </w:r>
        <w:r w:rsidR="00B774CE">
          <w:rPr>
            <w:webHidden/>
          </w:rPr>
          <w:fldChar w:fldCharType="begin"/>
        </w:r>
        <w:r w:rsidR="00B774CE">
          <w:rPr>
            <w:webHidden/>
          </w:rPr>
          <w:instrText xml:space="preserve"> PAGEREF _Toc520064992 \h </w:instrText>
        </w:r>
        <w:r w:rsidR="00B774CE">
          <w:rPr>
            <w:webHidden/>
          </w:rPr>
        </w:r>
        <w:r w:rsidR="00B774CE">
          <w:rPr>
            <w:webHidden/>
          </w:rPr>
          <w:fldChar w:fldCharType="separate"/>
        </w:r>
        <w:r w:rsidR="00141B80">
          <w:rPr>
            <w:webHidden/>
          </w:rPr>
          <w:t>40</w:t>
        </w:r>
        <w:r w:rsidR="00B774CE">
          <w:rPr>
            <w:webHidden/>
          </w:rPr>
          <w:fldChar w:fldCharType="end"/>
        </w:r>
      </w:hyperlink>
    </w:p>
    <w:p w14:paraId="6AC32788" w14:textId="3CA16B49" w:rsidR="00B774CE" w:rsidRDefault="0090744D">
      <w:pPr>
        <w:pStyle w:val="TOC2"/>
        <w:tabs>
          <w:tab w:val="left" w:pos="1474"/>
          <w:tab w:val="right" w:leader="dot" w:pos="8302"/>
        </w:tabs>
        <w:rPr>
          <w:rFonts w:asciiTheme="minorHAnsi" w:eastAsiaTheme="minorEastAsia" w:hAnsiTheme="minorHAnsi" w:cstheme="minorBidi"/>
        </w:rPr>
      </w:pPr>
      <w:hyperlink w:anchor="_Toc520064993" w:history="1">
        <w:r w:rsidR="00B774CE" w:rsidRPr="00060B5C">
          <w:rPr>
            <w:lang w:val="en-GB"/>
          </w:rPr>
          <w:t>4.5</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u</w:t>
        </w:r>
        <w:r w:rsidR="00B774CE" w:rsidRPr="00060B5C">
          <w:rPr>
            <w:lang w:val="en-GB"/>
          </w:rPr>
          <w:t>reterectomy</w:t>
        </w:r>
        <w:r w:rsidR="00B774CE">
          <w:rPr>
            <w:webHidden/>
          </w:rPr>
          <w:tab/>
        </w:r>
        <w:r w:rsidR="00B774CE">
          <w:rPr>
            <w:webHidden/>
          </w:rPr>
          <w:fldChar w:fldCharType="begin"/>
        </w:r>
        <w:r w:rsidR="00B774CE">
          <w:rPr>
            <w:webHidden/>
          </w:rPr>
          <w:instrText xml:space="preserve"> PAGEREF _Toc520064993 \h </w:instrText>
        </w:r>
        <w:r w:rsidR="00B774CE">
          <w:rPr>
            <w:webHidden/>
          </w:rPr>
        </w:r>
        <w:r w:rsidR="00B774CE">
          <w:rPr>
            <w:webHidden/>
          </w:rPr>
          <w:fldChar w:fldCharType="separate"/>
        </w:r>
        <w:r w:rsidR="00141B80">
          <w:rPr>
            <w:webHidden/>
          </w:rPr>
          <w:t>41</w:t>
        </w:r>
        <w:r w:rsidR="00B774CE">
          <w:rPr>
            <w:webHidden/>
          </w:rPr>
          <w:fldChar w:fldCharType="end"/>
        </w:r>
      </w:hyperlink>
    </w:p>
    <w:p w14:paraId="5BD06EF0" w14:textId="1712391D" w:rsidR="00B774CE" w:rsidRDefault="0090744D">
      <w:pPr>
        <w:pStyle w:val="TOC3"/>
        <w:tabs>
          <w:tab w:val="left" w:pos="1474"/>
          <w:tab w:val="right" w:leader="dot" w:pos="8302"/>
        </w:tabs>
        <w:rPr>
          <w:rFonts w:asciiTheme="minorHAnsi" w:eastAsiaTheme="minorEastAsia" w:hAnsiTheme="minorHAnsi" w:cstheme="minorBidi"/>
        </w:rPr>
      </w:pPr>
      <w:hyperlink w:anchor="_Toc520064994" w:history="1">
        <w:r w:rsidR="00B774CE" w:rsidRPr="00060B5C">
          <w:rPr>
            <w:lang w:val="en-GB"/>
          </w:rPr>
          <w:t>4.5.1</w:t>
        </w:r>
        <w:r w:rsidR="00B774CE">
          <w:rPr>
            <w:rFonts w:asciiTheme="minorHAnsi" w:eastAsiaTheme="minorEastAsia" w:hAnsiTheme="minorHAnsi" w:cstheme="minorBidi"/>
          </w:rPr>
          <w:tab/>
        </w:r>
        <w:r w:rsidR="00B774CE" w:rsidRPr="00060B5C">
          <w:rPr>
            <w:lang w:val="en-GB"/>
          </w:rPr>
          <w:t xml:space="preserve">Recommendation </w:t>
        </w:r>
        <w:r w:rsidR="00B774CE" w:rsidRPr="00060B5C">
          <w:t>5</w:t>
        </w:r>
        <w:r w:rsidR="00B774CE">
          <w:rPr>
            <w:webHidden/>
          </w:rPr>
          <w:tab/>
        </w:r>
        <w:r w:rsidR="00B774CE">
          <w:rPr>
            <w:webHidden/>
          </w:rPr>
          <w:fldChar w:fldCharType="begin"/>
        </w:r>
        <w:r w:rsidR="00B774CE">
          <w:rPr>
            <w:webHidden/>
          </w:rPr>
          <w:instrText xml:space="preserve"> PAGEREF _Toc520064994 \h </w:instrText>
        </w:r>
        <w:r w:rsidR="00B774CE">
          <w:rPr>
            <w:webHidden/>
          </w:rPr>
        </w:r>
        <w:r w:rsidR="00B774CE">
          <w:rPr>
            <w:webHidden/>
          </w:rPr>
          <w:fldChar w:fldCharType="separate"/>
        </w:r>
        <w:r w:rsidR="00141B80">
          <w:rPr>
            <w:webHidden/>
          </w:rPr>
          <w:t>41</w:t>
        </w:r>
        <w:r w:rsidR="00B774CE">
          <w:rPr>
            <w:webHidden/>
          </w:rPr>
          <w:fldChar w:fldCharType="end"/>
        </w:r>
      </w:hyperlink>
    </w:p>
    <w:p w14:paraId="663CC18E" w14:textId="117E5559" w:rsidR="00B774CE" w:rsidRDefault="0090744D">
      <w:pPr>
        <w:pStyle w:val="TOC3"/>
        <w:tabs>
          <w:tab w:val="left" w:pos="1474"/>
          <w:tab w:val="right" w:leader="dot" w:pos="8302"/>
        </w:tabs>
        <w:rPr>
          <w:rFonts w:asciiTheme="minorHAnsi" w:eastAsiaTheme="minorEastAsia" w:hAnsiTheme="minorHAnsi" w:cstheme="minorBidi"/>
        </w:rPr>
      </w:pPr>
      <w:hyperlink w:anchor="_Toc520064995" w:history="1">
        <w:r w:rsidR="00B774CE" w:rsidRPr="00060B5C">
          <w:rPr>
            <w:lang w:val="en-GB"/>
          </w:rPr>
          <w:t>4.5.2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5</w:t>
        </w:r>
        <w:r w:rsidR="00B774CE">
          <w:rPr>
            <w:webHidden/>
          </w:rPr>
          <w:tab/>
        </w:r>
        <w:r w:rsidR="00B774CE">
          <w:rPr>
            <w:webHidden/>
          </w:rPr>
          <w:fldChar w:fldCharType="begin"/>
        </w:r>
        <w:r w:rsidR="00B774CE">
          <w:rPr>
            <w:webHidden/>
          </w:rPr>
          <w:instrText xml:space="preserve"> PAGEREF _Toc520064995 \h </w:instrText>
        </w:r>
        <w:r w:rsidR="00B774CE">
          <w:rPr>
            <w:webHidden/>
          </w:rPr>
        </w:r>
        <w:r w:rsidR="00B774CE">
          <w:rPr>
            <w:webHidden/>
          </w:rPr>
          <w:fldChar w:fldCharType="separate"/>
        </w:r>
        <w:r w:rsidR="00141B80">
          <w:rPr>
            <w:webHidden/>
          </w:rPr>
          <w:t>42</w:t>
        </w:r>
        <w:r w:rsidR="00B774CE">
          <w:rPr>
            <w:webHidden/>
          </w:rPr>
          <w:fldChar w:fldCharType="end"/>
        </w:r>
      </w:hyperlink>
    </w:p>
    <w:p w14:paraId="43DA52A8" w14:textId="40CB6C20" w:rsidR="00B774CE" w:rsidRDefault="0090744D">
      <w:pPr>
        <w:pStyle w:val="TOC2"/>
        <w:tabs>
          <w:tab w:val="left" w:pos="1474"/>
          <w:tab w:val="right" w:leader="dot" w:pos="8302"/>
        </w:tabs>
        <w:rPr>
          <w:rFonts w:asciiTheme="minorHAnsi" w:eastAsiaTheme="minorEastAsia" w:hAnsiTheme="minorHAnsi" w:cstheme="minorBidi"/>
        </w:rPr>
      </w:pPr>
      <w:hyperlink w:anchor="_Toc520064996" w:history="1">
        <w:r w:rsidR="00B774CE" w:rsidRPr="00060B5C">
          <w:rPr>
            <w:lang w:val="en-GB"/>
          </w:rPr>
          <w:t>4.6</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t</w:t>
        </w:r>
        <w:r w:rsidR="00B774CE" w:rsidRPr="00060B5C">
          <w:rPr>
            <w:lang w:val="en-GB"/>
          </w:rPr>
          <w:t>ransplantation and re</w:t>
        </w:r>
        <w:r w:rsidR="00B774CE" w:rsidRPr="00060B5C">
          <w:t>-</w:t>
        </w:r>
        <w:r w:rsidR="00B774CE" w:rsidRPr="00060B5C">
          <w:rPr>
            <w:lang w:val="en-GB"/>
          </w:rPr>
          <w:t>implantation</w:t>
        </w:r>
        <w:r w:rsidR="00B774CE">
          <w:rPr>
            <w:webHidden/>
          </w:rPr>
          <w:tab/>
        </w:r>
        <w:r w:rsidR="00B774CE">
          <w:rPr>
            <w:webHidden/>
          </w:rPr>
          <w:fldChar w:fldCharType="begin"/>
        </w:r>
        <w:r w:rsidR="00B774CE">
          <w:rPr>
            <w:webHidden/>
          </w:rPr>
          <w:instrText xml:space="preserve"> PAGEREF _Toc520064996 \h </w:instrText>
        </w:r>
        <w:r w:rsidR="00B774CE">
          <w:rPr>
            <w:webHidden/>
          </w:rPr>
        </w:r>
        <w:r w:rsidR="00B774CE">
          <w:rPr>
            <w:webHidden/>
          </w:rPr>
          <w:fldChar w:fldCharType="separate"/>
        </w:r>
        <w:r w:rsidR="00141B80">
          <w:rPr>
            <w:webHidden/>
          </w:rPr>
          <w:t>42</w:t>
        </w:r>
        <w:r w:rsidR="00B774CE">
          <w:rPr>
            <w:webHidden/>
          </w:rPr>
          <w:fldChar w:fldCharType="end"/>
        </w:r>
      </w:hyperlink>
    </w:p>
    <w:p w14:paraId="29A1CA5A" w14:textId="3070EFCD" w:rsidR="00B774CE" w:rsidRDefault="0090744D">
      <w:pPr>
        <w:pStyle w:val="TOC3"/>
        <w:tabs>
          <w:tab w:val="left" w:pos="1474"/>
          <w:tab w:val="right" w:leader="dot" w:pos="8302"/>
        </w:tabs>
        <w:rPr>
          <w:rFonts w:asciiTheme="minorHAnsi" w:eastAsiaTheme="minorEastAsia" w:hAnsiTheme="minorHAnsi" w:cstheme="minorBidi"/>
        </w:rPr>
      </w:pPr>
      <w:hyperlink w:anchor="_Toc520064997" w:history="1">
        <w:r w:rsidR="00B774CE" w:rsidRPr="00060B5C">
          <w:rPr>
            <w:lang w:val="en-GB"/>
          </w:rPr>
          <w:t>4.6.1</w:t>
        </w:r>
        <w:r w:rsidR="00B774CE">
          <w:rPr>
            <w:rFonts w:asciiTheme="minorHAnsi" w:eastAsiaTheme="minorEastAsia" w:hAnsiTheme="minorHAnsi" w:cstheme="minorBidi"/>
          </w:rPr>
          <w:tab/>
        </w:r>
        <w:r w:rsidR="00B774CE" w:rsidRPr="00060B5C">
          <w:rPr>
            <w:lang w:val="en-GB"/>
          </w:rPr>
          <w:t xml:space="preserve">Recommendation </w:t>
        </w:r>
        <w:r w:rsidR="00B774CE" w:rsidRPr="00060B5C">
          <w:t>6</w:t>
        </w:r>
        <w:r w:rsidR="00B774CE">
          <w:rPr>
            <w:webHidden/>
          </w:rPr>
          <w:tab/>
        </w:r>
        <w:r w:rsidR="00B774CE">
          <w:rPr>
            <w:webHidden/>
          </w:rPr>
          <w:fldChar w:fldCharType="begin"/>
        </w:r>
        <w:r w:rsidR="00B774CE">
          <w:rPr>
            <w:webHidden/>
          </w:rPr>
          <w:instrText xml:space="preserve"> PAGEREF _Toc520064997 \h </w:instrText>
        </w:r>
        <w:r w:rsidR="00B774CE">
          <w:rPr>
            <w:webHidden/>
          </w:rPr>
        </w:r>
        <w:r w:rsidR="00B774CE">
          <w:rPr>
            <w:webHidden/>
          </w:rPr>
          <w:fldChar w:fldCharType="separate"/>
        </w:r>
        <w:r w:rsidR="00141B80">
          <w:rPr>
            <w:webHidden/>
          </w:rPr>
          <w:t>43</w:t>
        </w:r>
        <w:r w:rsidR="00B774CE">
          <w:rPr>
            <w:webHidden/>
          </w:rPr>
          <w:fldChar w:fldCharType="end"/>
        </w:r>
      </w:hyperlink>
    </w:p>
    <w:p w14:paraId="3EDCB7EF" w14:textId="2AF9C845" w:rsidR="00B774CE" w:rsidRDefault="0090744D">
      <w:pPr>
        <w:pStyle w:val="TOC3"/>
        <w:tabs>
          <w:tab w:val="left" w:pos="1474"/>
          <w:tab w:val="right" w:leader="dot" w:pos="8302"/>
        </w:tabs>
        <w:rPr>
          <w:rFonts w:asciiTheme="minorHAnsi" w:eastAsiaTheme="minorEastAsia" w:hAnsiTheme="minorHAnsi" w:cstheme="minorBidi"/>
        </w:rPr>
      </w:pPr>
      <w:hyperlink w:anchor="_Toc520064998" w:history="1">
        <w:r w:rsidR="00B774CE" w:rsidRPr="00060B5C">
          <w:rPr>
            <w:lang w:val="en-GB"/>
          </w:rPr>
          <w:t>4.6.2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w:t>
        </w:r>
        <w:r w:rsidR="00B774CE">
          <w:rPr>
            <w:webHidden/>
          </w:rPr>
          <w:tab/>
        </w:r>
        <w:r w:rsidR="00B774CE">
          <w:rPr>
            <w:webHidden/>
          </w:rPr>
          <w:fldChar w:fldCharType="begin"/>
        </w:r>
        <w:r w:rsidR="00B774CE">
          <w:rPr>
            <w:webHidden/>
          </w:rPr>
          <w:instrText xml:space="preserve"> PAGEREF _Toc520064998 \h </w:instrText>
        </w:r>
        <w:r w:rsidR="00B774CE">
          <w:rPr>
            <w:webHidden/>
          </w:rPr>
        </w:r>
        <w:r w:rsidR="00B774CE">
          <w:rPr>
            <w:webHidden/>
          </w:rPr>
          <w:fldChar w:fldCharType="separate"/>
        </w:r>
        <w:r w:rsidR="00141B80">
          <w:rPr>
            <w:webHidden/>
          </w:rPr>
          <w:t>43</w:t>
        </w:r>
        <w:r w:rsidR="00B774CE">
          <w:rPr>
            <w:webHidden/>
          </w:rPr>
          <w:fldChar w:fldCharType="end"/>
        </w:r>
      </w:hyperlink>
    </w:p>
    <w:p w14:paraId="3489327A" w14:textId="42F508C8" w:rsidR="00B774CE" w:rsidRDefault="0090744D">
      <w:pPr>
        <w:pStyle w:val="TOC2"/>
        <w:tabs>
          <w:tab w:val="left" w:pos="1474"/>
          <w:tab w:val="right" w:leader="dot" w:pos="8302"/>
        </w:tabs>
        <w:rPr>
          <w:rFonts w:asciiTheme="minorHAnsi" w:eastAsiaTheme="minorEastAsia" w:hAnsiTheme="minorHAnsi" w:cstheme="minorBidi"/>
        </w:rPr>
      </w:pPr>
      <w:hyperlink w:anchor="_Toc520064999" w:history="1">
        <w:r w:rsidR="00B774CE" w:rsidRPr="00060B5C">
          <w:rPr>
            <w:lang w:val="en-GB"/>
          </w:rPr>
          <w:t>4.7</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p</w:t>
        </w:r>
        <w:r w:rsidR="00B774CE" w:rsidRPr="00060B5C">
          <w:rPr>
            <w:lang w:val="en-GB"/>
          </w:rPr>
          <w:t>rostate biopsy</w:t>
        </w:r>
        <w:r w:rsidR="00B774CE">
          <w:rPr>
            <w:webHidden/>
          </w:rPr>
          <w:tab/>
        </w:r>
        <w:r w:rsidR="00B774CE">
          <w:rPr>
            <w:webHidden/>
          </w:rPr>
          <w:fldChar w:fldCharType="begin"/>
        </w:r>
        <w:r w:rsidR="00B774CE">
          <w:rPr>
            <w:webHidden/>
          </w:rPr>
          <w:instrText xml:space="preserve"> PAGEREF _Toc520064999 \h </w:instrText>
        </w:r>
        <w:r w:rsidR="00B774CE">
          <w:rPr>
            <w:webHidden/>
          </w:rPr>
        </w:r>
        <w:r w:rsidR="00B774CE">
          <w:rPr>
            <w:webHidden/>
          </w:rPr>
          <w:fldChar w:fldCharType="separate"/>
        </w:r>
        <w:r w:rsidR="00141B80">
          <w:rPr>
            <w:webHidden/>
          </w:rPr>
          <w:t>44</w:t>
        </w:r>
        <w:r w:rsidR="00B774CE">
          <w:rPr>
            <w:webHidden/>
          </w:rPr>
          <w:fldChar w:fldCharType="end"/>
        </w:r>
      </w:hyperlink>
    </w:p>
    <w:p w14:paraId="0E624651" w14:textId="445F403E" w:rsidR="00B774CE" w:rsidRDefault="0090744D">
      <w:pPr>
        <w:pStyle w:val="TOC3"/>
        <w:tabs>
          <w:tab w:val="left" w:pos="1474"/>
          <w:tab w:val="right" w:leader="dot" w:pos="8302"/>
        </w:tabs>
        <w:rPr>
          <w:rFonts w:asciiTheme="minorHAnsi" w:eastAsiaTheme="minorEastAsia" w:hAnsiTheme="minorHAnsi" w:cstheme="minorBidi"/>
        </w:rPr>
      </w:pPr>
      <w:hyperlink w:anchor="_Toc520065000" w:history="1">
        <w:r w:rsidR="00B774CE" w:rsidRPr="00060B5C">
          <w:rPr>
            <w:lang w:val="en-GB"/>
          </w:rPr>
          <w:t>4.7.1</w:t>
        </w:r>
        <w:r w:rsidR="00B774CE">
          <w:rPr>
            <w:rFonts w:asciiTheme="minorHAnsi" w:eastAsiaTheme="minorEastAsia" w:hAnsiTheme="minorHAnsi" w:cstheme="minorBidi"/>
          </w:rPr>
          <w:tab/>
        </w:r>
        <w:r w:rsidR="00B774CE" w:rsidRPr="00060B5C">
          <w:rPr>
            <w:lang w:val="en-GB"/>
          </w:rPr>
          <w:t xml:space="preserve">Recommendation </w:t>
        </w:r>
        <w:r w:rsidR="00B774CE" w:rsidRPr="00060B5C">
          <w:t>7</w:t>
        </w:r>
        <w:r w:rsidR="00B774CE">
          <w:rPr>
            <w:webHidden/>
          </w:rPr>
          <w:tab/>
        </w:r>
        <w:r w:rsidR="00B774CE">
          <w:rPr>
            <w:webHidden/>
          </w:rPr>
          <w:fldChar w:fldCharType="begin"/>
        </w:r>
        <w:r w:rsidR="00B774CE">
          <w:rPr>
            <w:webHidden/>
          </w:rPr>
          <w:instrText xml:space="preserve"> PAGEREF _Toc520065000 \h </w:instrText>
        </w:r>
        <w:r w:rsidR="00B774CE">
          <w:rPr>
            <w:webHidden/>
          </w:rPr>
        </w:r>
        <w:r w:rsidR="00B774CE">
          <w:rPr>
            <w:webHidden/>
          </w:rPr>
          <w:fldChar w:fldCharType="separate"/>
        </w:r>
        <w:r w:rsidR="00141B80">
          <w:rPr>
            <w:webHidden/>
          </w:rPr>
          <w:t>44</w:t>
        </w:r>
        <w:r w:rsidR="00B774CE">
          <w:rPr>
            <w:webHidden/>
          </w:rPr>
          <w:fldChar w:fldCharType="end"/>
        </w:r>
      </w:hyperlink>
    </w:p>
    <w:p w14:paraId="6B305CA7" w14:textId="7C4D980A" w:rsidR="00B774CE" w:rsidRDefault="0090744D">
      <w:pPr>
        <w:pStyle w:val="TOC3"/>
        <w:tabs>
          <w:tab w:val="left" w:pos="1474"/>
          <w:tab w:val="right" w:leader="dot" w:pos="8302"/>
        </w:tabs>
        <w:rPr>
          <w:rFonts w:asciiTheme="minorHAnsi" w:eastAsiaTheme="minorEastAsia" w:hAnsiTheme="minorHAnsi" w:cstheme="minorBidi"/>
        </w:rPr>
      </w:pPr>
      <w:hyperlink w:anchor="_Toc520065001" w:history="1">
        <w:r w:rsidR="00B774CE" w:rsidRPr="00060B5C">
          <w:rPr>
            <w:lang w:val="en-GB"/>
          </w:rPr>
          <w:t>4.7.2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7</w:t>
        </w:r>
        <w:r w:rsidR="00B774CE">
          <w:rPr>
            <w:webHidden/>
          </w:rPr>
          <w:tab/>
        </w:r>
        <w:r w:rsidR="00B774CE">
          <w:rPr>
            <w:webHidden/>
          </w:rPr>
          <w:fldChar w:fldCharType="begin"/>
        </w:r>
        <w:r w:rsidR="00B774CE">
          <w:rPr>
            <w:webHidden/>
          </w:rPr>
          <w:instrText xml:space="preserve"> PAGEREF _Toc520065001 \h </w:instrText>
        </w:r>
        <w:r w:rsidR="00B774CE">
          <w:rPr>
            <w:webHidden/>
          </w:rPr>
        </w:r>
        <w:r w:rsidR="00B774CE">
          <w:rPr>
            <w:webHidden/>
          </w:rPr>
          <w:fldChar w:fldCharType="separate"/>
        </w:r>
        <w:r w:rsidR="00141B80">
          <w:rPr>
            <w:webHidden/>
          </w:rPr>
          <w:t>46</w:t>
        </w:r>
        <w:r w:rsidR="00B774CE">
          <w:rPr>
            <w:webHidden/>
          </w:rPr>
          <w:fldChar w:fldCharType="end"/>
        </w:r>
      </w:hyperlink>
    </w:p>
    <w:p w14:paraId="395F5A98" w14:textId="6138956F" w:rsidR="00B774CE" w:rsidRDefault="0090744D">
      <w:pPr>
        <w:pStyle w:val="TOC2"/>
        <w:tabs>
          <w:tab w:val="left" w:pos="1474"/>
          <w:tab w:val="right" w:leader="dot" w:pos="8302"/>
        </w:tabs>
        <w:rPr>
          <w:rFonts w:asciiTheme="minorHAnsi" w:eastAsiaTheme="minorEastAsia" w:hAnsiTheme="minorHAnsi" w:cstheme="minorBidi"/>
        </w:rPr>
      </w:pPr>
      <w:hyperlink w:anchor="_Toc520065002" w:history="1">
        <w:r w:rsidR="00B774CE" w:rsidRPr="00060B5C">
          <w:rPr>
            <w:lang w:val="en-GB"/>
          </w:rPr>
          <w:t>4.8</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p</w:t>
        </w:r>
        <w:r w:rsidR="00B774CE" w:rsidRPr="00060B5C">
          <w:rPr>
            <w:lang w:val="en-GB"/>
          </w:rPr>
          <w:t>rostatectomy</w:t>
        </w:r>
        <w:r w:rsidR="00B774CE">
          <w:rPr>
            <w:webHidden/>
          </w:rPr>
          <w:tab/>
        </w:r>
        <w:r w:rsidR="00B774CE">
          <w:rPr>
            <w:webHidden/>
          </w:rPr>
          <w:fldChar w:fldCharType="begin"/>
        </w:r>
        <w:r w:rsidR="00B774CE">
          <w:rPr>
            <w:webHidden/>
          </w:rPr>
          <w:instrText xml:space="preserve"> PAGEREF _Toc520065002 \h </w:instrText>
        </w:r>
        <w:r w:rsidR="00B774CE">
          <w:rPr>
            <w:webHidden/>
          </w:rPr>
        </w:r>
        <w:r w:rsidR="00B774CE">
          <w:rPr>
            <w:webHidden/>
          </w:rPr>
          <w:fldChar w:fldCharType="separate"/>
        </w:r>
        <w:r w:rsidR="00141B80">
          <w:rPr>
            <w:webHidden/>
          </w:rPr>
          <w:t>49</w:t>
        </w:r>
        <w:r w:rsidR="00B774CE">
          <w:rPr>
            <w:webHidden/>
          </w:rPr>
          <w:fldChar w:fldCharType="end"/>
        </w:r>
      </w:hyperlink>
    </w:p>
    <w:p w14:paraId="1A2350AA" w14:textId="1F5C5ADE" w:rsidR="00B774CE" w:rsidRDefault="0090744D">
      <w:pPr>
        <w:pStyle w:val="TOC3"/>
        <w:tabs>
          <w:tab w:val="left" w:pos="1474"/>
          <w:tab w:val="right" w:leader="dot" w:pos="8302"/>
        </w:tabs>
        <w:rPr>
          <w:rFonts w:asciiTheme="minorHAnsi" w:eastAsiaTheme="minorEastAsia" w:hAnsiTheme="minorHAnsi" w:cstheme="minorBidi"/>
        </w:rPr>
      </w:pPr>
      <w:hyperlink w:anchor="_Toc520065003" w:history="1">
        <w:r w:rsidR="00B774CE" w:rsidRPr="00060B5C">
          <w:rPr>
            <w:lang w:val="en-GB"/>
          </w:rPr>
          <w:t>4.8.1</w:t>
        </w:r>
        <w:r w:rsidR="00B774CE">
          <w:rPr>
            <w:rFonts w:asciiTheme="minorHAnsi" w:eastAsiaTheme="minorEastAsia" w:hAnsiTheme="minorHAnsi" w:cstheme="minorBidi"/>
          </w:rPr>
          <w:tab/>
        </w:r>
        <w:r w:rsidR="00B774CE" w:rsidRPr="00060B5C">
          <w:rPr>
            <w:lang w:val="en-GB"/>
          </w:rPr>
          <w:t xml:space="preserve">Recommendation </w:t>
        </w:r>
        <w:r w:rsidR="00B774CE" w:rsidRPr="00060B5C">
          <w:t>8</w:t>
        </w:r>
        <w:r w:rsidR="00B774CE">
          <w:rPr>
            <w:webHidden/>
          </w:rPr>
          <w:tab/>
        </w:r>
        <w:r w:rsidR="00B774CE">
          <w:rPr>
            <w:webHidden/>
          </w:rPr>
          <w:fldChar w:fldCharType="begin"/>
        </w:r>
        <w:r w:rsidR="00B774CE">
          <w:rPr>
            <w:webHidden/>
          </w:rPr>
          <w:instrText xml:space="preserve"> PAGEREF _Toc520065003 \h </w:instrText>
        </w:r>
        <w:r w:rsidR="00B774CE">
          <w:rPr>
            <w:webHidden/>
          </w:rPr>
        </w:r>
        <w:r w:rsidR="00B774CE">
          <w:rPr>
            <w:webHidden/>
          </w:rPr>
          <w:fldChar w:fldCharType="separate"/>
        </w:r>
        <w:r w:rsidR="00141B80">
          <w:rPr>
            <w:webHidden/>
          </w:rPr>
          <w:t>49</w:t>
        </w:r>
        <w:r w:rsidR="00B774CE">
          <w:rPr>
            <w:webHidden/>
          </w:rPr>
          <w:fldChar w:fldCharType="end"/>
        </w:r>
      </w:hyperlink>
    </w:p>
    <w:p w14:paraId="57DA3C42" w14:textId="42C870F1" w:rsidR="00B774CE" w:rsidRDefault="0090744D">
      <w:pPr>
        <w:pStyle w:val="TOC3"/>
        <w:tabs>
          <w:tab w:val="left" w:pos="1474"/>
          <w:tab w:val="right" w:leader="dot" w:pos="8302"/>
        </w:tabs>
        <w:rPr>
          <w:rFonts w:asciiTheme="minorHAnsi" w:eastAsiaTheme="minorEastAsia" w:hAnsiTheme="minorHAnsi" w:cstheme="minorBidi"/>
        </w:rPr>
      </w:pPr>
      <w:hyperlink w:anchor="_Toc520065004" w:history="1">
        <w:r w:rsidR="00B774CE" w:rsidRPr="00060B5C">
          <w:rPr>
            <w:lang w:val="en-GB"/>
          </w:rPr>
          <w:t>4.8.2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8</w:t>
        </w:r>
        <w:r w:rsidR="00B774CE">
          <w:rPr>
            <w:webHidden/>
          </w:rPr>
          <w:tab/>
        </w:r>
        <w:r w:rsidR="00B774CE">
          <w:rPr>
            <w:webHidden/>
          </w:rPr>
          <w:fldChar w:fldCharType="begin"/>
        </w:r>
        <w:r w:rsidR="00B774CE">
          <w:rPr>
            <w:webHidden/>
          </w:rPr>
          <w:instrText xml:space="preserve"> PAGEREF _Toc520065004 \h </w:instrText>
        </w:r>
        <w:r w:rsidR="00B774CE">
          <w:rPr>
            <w:webHidden/>
          </w:rPr>
        </w:r>
        <w:r w:rsidR="00B774CE">
          <w:rPr>
            <w:webHidden/>
          </w:rPr>
          <w:fldChar w:fldCharType="separate"/>
        </w:r>
        <w:r w:rsidR="00141B80">
          <w:rPr>
            <w:webHidden/>
          </w:rPr>
          <w:t>52</w:t>
        </w:r>
        <w:r w:rsidR="00B774CE">
          <w:rPr>
            <w:webHidden/>
          </w:rPr>
          <w:fldChar w:fldCharType="end"/>
        </w:r>
      </w:hyperlink>
    </w:p>
    <w:p w14:paraId="6A469A26" w14:textId="3AFE54BC" w:rsidR="00B774CE" w:rsidRDefault="0090744D">
      <w:pPr>
        <w:pStyle w:val="TOC2"/>
        <w:tabs>
          <w:tab w:val="left" w:pos="1474"/>
          <w:tab w:val="right" w:leader="dot" w:pos="8302"/>
        </w:tabs>
        <w:rPr>
          <w:rFonts w:asciiTheme="minorHAnsi" w:eastAsiaTheme="minorEastAsia" w:hAnsiTheme="minorHAnsi" w:cstheme="minorBidi"/>
        </w:rPr>
      </w:pPr>
      <w:hyperlink w:anchor="_Toc520065005" w:history="1">
        <w:r w:rsidR="00B774CE" w:rsidRPr="00060B5C">
          <w:rPr>
            <w:lang w:val="en-GB"/>
          </w:rPr>
          <w:t>4.9</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c</w:t>
        </w:r>
        <w:r w:rsidR="00B774CE" w:rsidRPr="00060B5C">
          <w:rPr>
            <w:lang w:val="en-GB"/>
          </w:rPr>
          <w:t>ystoscopy</w:t>
        </w:r>
        <w:r w:rsidR="00B774CE">
          <w:rPr>
            <w:webHidden/>
          </w:rPr>
          <w:tab/>
        </w:r>
        <w:r w:rsidR="00B774CE">
          <w:rPr>
            <w:webHidden/>
          </w:rPr>
          <w:fldChar w:fldCharType="begin"/>
        </w:r>
        <w:r w:rsidR="00B774CE">
          <w:rPr>
            <w:webHidden/>
          </w:rPr>
          <w:instrText xml:space="preserve"> PAGEREF _Toc520065005 \h </w:instrText>
        </w:r>
        <w:r w:rsidR="00B774CE">
          <w:rPr>
            <w:webHidden/>
          </w:rPr>
        </w:r>
        <w:r w:rsidR="00B774CE">
          <w:rPr>
            <w:webHidden/>
          </w:rPr>
          <w:fldChar w:fldCharType="separate"/>
        </w:r>
        <w:r w:rsidR="00141B80">
          <w:rPr>
            <w:webHidden/>
          </w:rPr>
          <w:t>55</w:t>
        </w:r>
        <w:r w:rsidR="00B774CE">
          <w:rPr>
            <w:webHidden/>
          </w:rPr>
          <w:fldChar w:fldCharType="end"/>
        </w:r>
      </w:hyperlink>
    </w:p>
    <w:p w14:paraId="31948C68" w14:textId="4E5DF73E" w:rsidR="00B774CE" w:rsidRDefault="0090744D">
      <w:pPr>
        <w:pStyle w:val="TOC3"/>
        <w:tabs>
          <w:tab w:val="left" w:pos="1474"/>
          <w:tab w:val="right" w:leader="dot" w:pos="8302"/>
        </w:tabs>
        <w:rPr>
          <w:rFonts w:asciiTheme="minorHAnsi" w:eastAsiaTheme="minorEastAsia" w:hAnsiTheme="minorHAnsi" w:cstheme="minorBidi"/>
        </w:rPr>
      </w:pPr>
      <w:hyperlink w:anchor="_Toc520065006" w:history="1">
        <w:r w:rsidR="00B774CE" w:rsidRPr="00060B5C">
          <w:rPr>
            <w:lang w:val="en-GB"/>
          </w:rPr>
          <w:t>4.9.1</w:t>
        </w:r>
        <w:r w:rsidR="00B774CE">
          <w:rPr>
            <w:rFonts w:asciiTheme="minorHAnsi" w:eastAsiaTheme="minorEastAsia" w:hAnsiTheme="minorHAnsi" w:cstheme="minorBidi"/>
          </w:rPr>
          <w:tab/>
        </w:r>
        <w:r w:rsidR="00B774CE" w:rsidRPr="00060B5C">
          <w:rPr>
            <w:lang w:val="en-GB"/>
          </w:rPr>
          <w:t xml:space="preserve">Recommendation </w:t>
        </w:r>
        <w:r w:rsidR="00B774CE" w:rsidRPr="00060B5C">
          <w:t>9</w:t>
        </w:r>
        <w:r w:rsidR="00B774CE">
          <w:rPr>
            <w:webHidden/>
          </w:rPr>
          <w:tab/>
        </w:r>
        <w:r w:rsidR="00B774CE">
          <w:rPr>
            <w:webHidden/>
          </w:rPr>
          <w:fldChar w:fldCharType="begin"/>
        </w:r>
        <w:r w:rsidR="00B774CE">
          <w:rPr>
            <w:webHidden/>
          </w:rPr>
          <w:instrText xml:space="preserve"> PAGEREF _Toc520065006 \h </w:instrText>
        </w:r>
        <w:r w:rsidR="00B774CE">
          <w:rPr>
            <w:webHidden/>
          </w:rPr>
        </w:r>
        <w:r w:rsidR="00B774CE">
          <w:rPr>
            <w:webHidden/>
          </w:rPr>
          <w:fldChar w:fldCharType="separate"/>
        </w:r>
        <w:r w:rsidR="00141B80">
          <w:rPr>
            <w:webHidden/>
          </w:rPr>
          <w:t>55</w:t>
        </w:r>
        <w:r w:rsidR="00B774CE">
          <w:rPr>
            <w:webHidden/>
          </w:rPr>
          <w:fldChar w:fldCharType="end"/>
        </w:r>
      </w:hyperlink>
    </w:p>
    <w:p w14:paraId="2ADB3B23" w14:textId="6F17FC7E" w:rsidR="00B774CE" w:rsidRDefault="0090744D">
      <w:pPr>
        <w:pStyle w:val="TOC3"/>
        <w:tabs>
          <w:tab w:val="left" w:pos="1474"/>
          <w:tab w:val="right" w:leader="dot" w:pos="8302"/>
        </w:tabs>
        <w:rPr>
          <w:rFonts w:asciiTheme="minorHAnsi" w:eastAsiaTheme="minorEastAsia" w:hAnsiTheme="minorHAnsi" w:cstheme="minorBidi"/>
        </w:rPr>
      </w:pPr>
      <w:hyperlink w:anchor="_Toc520065007" w:history="1">
        <w:r w:rsidR="00B774CE" w:rsidRPr="00060B5C">
          <w:rPr>
            <w:lang w:val="en-GB"/>
          </w:rPr>
          <w:t>4.9.2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9</w:t>
        </w:r>
        <w:r w:rsidR="00B774CE">
          <w:rPr>
            <w:webHidden/>
          </w:rPr>
          <w:tab/>
        </w:r>
        <w:r w:rsidR="00B774CE">
          <w:rPr>
            <w:webHidden/>
          </w:rPr>
          <w:fldChar w:fldCharType="begin"/>
        </w:r>
        <w:r w:rsidR="00B774CE">
          <w:rPr>
            <w:webHidden/>
          </w:rPr>
          <w:instrText xml:space="preserve"> PAGEREF _Toc520065007 \h </w:instrText>
        </w:r>
        <w:r w:rsidR="00B774CE">
          <w:rPr>
            <w:webHidden/>
          </w:rPr>
        </w:r>
        <w:r w:rsidR="00B774CE">
          <w:rPr>
            <w:webHidden/>
          </w:rPr>
          <w:fldChar w:fldCharType="separate"/>
        </w:r>
        <w:r w:rsidR="00141B80">
          <w:rPr>
            <w:webHidden/>
          </w:rPr>
          <w:t>56</w:t>
        </w:r>
        <w:r w:rsidR="00B774CE">
          <w:rPr>
            <w:webHidden/>
          </w:rPr>
          <w:fldChar w:fldCharType="end"/>
        </w:r>
      </w:hyperlink>
    </w:p>
    <w:p w14:paraId="377880E3" w14:textId="22E00F39" w:rsidR="00B774CE" w:rsidRDefault="0090744D">
      <w:pPr>
        <w:pStyle w:val="TOC1"/>
        <w:rPr>
          <w:rFonts w:asciiTheme="minorHAnsi" w:eastAsiaTheme="minorEastAsia" w:hAnsiTheme="minorHAnsi" w:cstheme="minorBidi"/>
          <w:b w:val="0"/>
        </w:rPr>
      </w:pPr>
      <w:hyperlink w:anchor="_Toc520065008" w:history="1">
        <w:r w:rsidR="00B774CE" w:rsidRPr="00060B5C">
          <w:rPr>
            <w:lang w:val="en-GB"/>
          </w:rPr>
          <w:t>5.</w:t>
        </w:r>
        <w:r w:rsidR="00B774CE">
          <w:rPr>
            <w:rFonts w:asciiTheme="minorHAnsi" w:eastAsiaTheme="minorEastAsia" w:hAnsiTheme="minorHAnsi" w:cstheme="minorBidi"/>
            <w:b w:val="0"/>
          </w:rPr>
          <w:tab/>
        </w:r>
        <w:r w:rsidR="00B774CE" w:rsidRPr="00060B5C">
          <w:rPr>
            <w:lang w:val="en-GB"/>
          </w:rPr>
          <w:t xml:space="preserve">Endoscopic, </w:t>
        </w:r>
        <w:r w:rsidR="00B774CE" w:rsidRPr="00060B5C">
          <w:t>general</w:t>
        </w:r>
        <w:r w:rsidR="00B774CE" w:rsidRPr="00060B5C">
          <w:rPr>
            <w:lang w:val="en-GB"/>
          </w:rPr>
          <w:t xml:space="preserve"> and other recommendations</w:t>
        </w:r>
        <w:r w:rsidR="00B774CE">
          <w:rPr>
            <w:webHidden/>
          </w:rPr>
          <w:tab/>
        </w:r>
        <w:r w:rsidR="00B774CE">
          <w:rPr>
            <w:webHidden/>
          </w:rPr>
          <w:fldChar w:fldCharType="begin"/>
        </w:r>
        <w:r w:rsidR="00B774CE">
          <w:rPr>
            <w:webHidden/>
          </w:rPr>
          <w:instrText xml:space="preserve"> PAGEREF _Toc520065008 \h </w:instrText>
        </w:r>
        <w:r w:rsidR="00B774CE">
          <w:rPr>
            <w:webHidden/>
          </w:rPr>
        </w:r>
        <w:r w:rsidR="00B774CE">
          <w:rPr>
            <w:webHidden/>
          </w:rPr>
          <w:fldChar w:fldCharType="separate"/>
        </w:r>
        <w:r w:rsidR="00141B80">
          <w:rPr>
            <w:webHidden/>
          </w:rPr>
          <w:t>57</w:t>
        </w:r>
        <w:r w:rsidR="00B774CE">
          <w:rPr>
            <w:webHidden/>
          </w:rPr>
          <w:fldChar w:fldCharType="end"/>
        </w:r>
      </w:hyperlink>
    </w:p>
    <w:p w14:paraId="24F54FC5" w14:textId="1A9E9FFA" w:rsidR="00B774CE" w:rsidRDefault="0090744D">
      <w:pPr>
        <w:pStyle w:val="TOC2"/>
        <w:tabs>
          <w:tab w:val="left" w:pos="1474"/>
          <w:tab w:val="right" w:leader="dot" w:pos="8302"/>
        </w:tabs>
        <w:rPr>
          <w:rFonts w:asciiTheme="minorHAnsi" w:eastAsiaTheme="minorEastAsia" w:hAnsiTheme="minorHAnsi" w:cstheme="minorBidi"/>
        </w:rPr>
      </w:pPr>
      <w:hyperlink w:anchor="_Toc520065009" w:history="1">
        <w:r w:rsidR="00B774CE" w:rsidRPr="00060B5C">
          <w:rPr>
            <w:lang w:val="en-GB"/>
          </w:rPr>
          <w:t>5.1</w:t>
        </w:r>
        <w:r w:rsidR="00B774CE">
          <w:rPr>
            <w:rFonts w:asciiTheme="minorHAnsi" w:eastAsiaTheme="minorEastAsia" w:hAnsiTheme="minorHAnsi" w:cstheme="minorBidi"/>
          </w:rPr>
          <w:tab/>
        </w:r>
        <w:r w:rsidR="00B774CE" w:rsidRPr="00060B5C">
          <w:rPr>
            <w:lang w:val="en-GB"/>
          </w:rPr>
          <w:t xml:space="preserve">Endoscopic – </w:t>
        </w:r>
        <w:r w:rsidR="00B774CE" w:rsidRPr="00060B5C">
          <w:t>c</w:t>
        </w:r>
        <w:r w:rsidR="00B774CE" w:rsidRPr="00060B5C">
          <w:rPr>
            <w:lang w:val="en-GB"/>
          </w:rPr>
          <w:t>ystoscopy</w:t>
        </w:r>
        <w:r w:rsidR="00B774CE">
          <w:rPr>
            <w:webHidden/>
          </w:rPr>
          <w:tab/>
        </w:r>
        <w:r w:rsidR="00B774CE">
          <w:rPr>
            <w:webHidden/>
          </w:rPr>
          <w:fldChar w:fldCharType="begin"/>
        </w:r>
        <w:r w:rsidR="00B774CE">
          <w:rPr>
            <w:webHidden/>
          </w:rPr>
          <w:instrText xml:space="preserve"> PAGEREF _Toc520065009 \h </w:instrText>
        </w:r>
        <w:r w:rsidR="00B774CE">
          <w:rPr>
            <w:webHidden/>
          </w:rPr>
        </w:r>
        <w:r w:rsidR="00B774CE">
          <w:rPr>
            <w:webHidden/>
          </w:rPr>
          <w:fldChar w:fldCharType="separate"/>
        </w:r>
        <w:r w:rsidR="00141B80">
          <w:rPr>
            <w:webHidden/>
          </w:rPr>
          <w:t>57</w:t>
        </w:r>
        <w:r w:rsidR="00B774CE">
          <w:rPr>
            <w:webHidden/>
          </w:rPr>
          <w:fldChar w:fldCharType="end"/>
        </w:r>
      </w:hyperlink>
    </w:p>
    <w:p w14:paraId="72020118" w14:textId="13279B04" w:rsidR="00B774CE" w:rsidRDefault="0090744D">
      <w:pPr>
        <w:pStyle w:val="TOC3"/>
        <w:tabs>
          <w:tab w:val="left" w:pos="1474"/>
          <w:tab w:val="right" w:leader="dot" w:pos="8302"/>
        </w:tabs>
        <w:rPr>
          <w:rFonts w:asciiTheme="minorHAnsi" w:eastAsiaTheme="minorEastAsia" w:hAnsiTheme="minorHAnsi" w:cstheme="minorBidi"/>
        </w:rPr>
      </w:pPr>
      <w:hyperlink w:anchor="_Toc520065010" w:history="1">
        <w:r w:rsidR="00B774CE" w:rsidRPr="00060B5C">
          <w:rPr>
            <w:lang w:val="en-GB"/>
          </w:rPr>
          <w:t>5.1.1</w:t>
        </w:r>
        <w:r w:rsidR="00B774CE">
          <w:rPr>
            <w:rFonts w:asciiTheme="minorHAnsi" w:eastAsiaTheme="minorEastAsia" w:hAnsiTheme="minorHAnsi" w:cstheme="minorBidi"/>
          </w:rPr>
          <w:tab/>
        </w:r>
        <w:r w:rsidR="00B774CE" w:rsidRPr="00060B5C">
          <w:rPr>
            <w:lang w:val="en-GB"/>
          </w:rPr>
          <w:t>Recommendation 1</w:t>
        </w:r>
        <w:r w:rsidR="00B774CE" w:rsidRPr="00060B5C">
          <w:t>0</w:t>
        </w:r>
        <w:r w:rsidR="00B774CE">
          <w:rPr>
            <w:webHidden/>
          </w:rPr>
          <w:tab/>
        </w:r>
        <w:r w:rsidR="00B774CE">
          <w:rPr>
            <w:webHidden/>
          </w:rPr>
          <w:fldChar w:fldCharType="begin"/>
        </w:r>
        <w:r w:rsidR="00B774CE">
          <w:rPr>
            <w:webHidden/>
          </w:rPr>
          <w:instrText xml:space="preserve"> PAGEREF _Toc520065010 \h </w:instrText>
        </w:r>
        <w:r w:rsidR="00B774CE">
          <w:rPr>
            <w:webHidden/>
          </w:rPr>
        </w:r>
        <w:r w:rsidR="00B774CE">
          <w:rPr>
            <w:webHidden/>
          </w:rPr>
          <w:fldChar w:fldCharType="separate"/>
        </w:r>
        <w:r w:rsidR="00141B80">
          <w:rPr>
            <w:webHidden/>
          </w:rPr>
          <w:t>58</w:t>
        </w:r>
        <w:r w:rsidR="00B774CE">
          <w:rPr>
            <w:webHidden/>
          </w:rPr>
          <w:fldChar w:fldCharType="end"/>
        </w:r>
      </w:hyperlink>
    </w:p>
    <w:p w14:paraId="51F0EF54" w14:textId="54BAEC4C" w:rsidR="00B774CE" w:rsidRDefault="0090744D">
      <w:pPr>
        <w:pStyle w:val="TOC3"/>
        <w:tabs>
          <w:tab w:val="left" w:pos="1474"/>
          <w:tab w:val="right" w:leader="dot" w:pos="8302"/>
        </w:tabs>
        <w:rPr>
          <w:rFonts w:asciiTheme="minorHAnsi" w:eastAsiaTheme="minorEastAsia" w:hAnsiTheme="minorHAnsi" w:cstheme="minorBidi"/>
        </w:rPr>
      </w:pPr>
      <w:hyperlink w:anchor="_Toc520065011" w:history="1">
        <w:r w:rsidR="00B774CE" w:rsidRPr="00060B5C">
          <w:rPr>
            <w:lang w:val="en-GB"/>
          </w:rPr>
          <w:t>5.1.2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10</w:t>
        </w:r>
        <w:r w:rsidR="00B774CE">
          <w:rPr>
            <w:webHidden/>
          </w:rPr>
          <w:tab/>
        </w:r>
        <w:r w:rsidR="00B774CE">
          <w:rPr>
            <w:webHidden/>
          </w:rPr>
          <w:fldChar w:fldCharType="begin"/>
        </w:r>
        <w:r w:rsidR="00B774CE">
          <w:rPr>
            <w:webHidden/>
          </w:rPr>
          <w:instrText xml:space="preserve"> PAGEREF _Toc520065011 \h </w:instrText>
        </w:r>
        <w:r w:rsidR="00B774CE">
          <w:rPr>
            <w:webHidden/>
          </w:rPr>
        </w:r>
        <w:r w:rsidR="00B774CE">
          <w:rPr>
            <w:webHidden/>
          </w:rPr>
          <w:fldChar w:fldCharType="separate"/>
        </w:r>
        <w:r w:rsidR="00141B80">
          <w:rPr>
            <w:webHidden/>
          </w:rPr>
          <w:t>60</w:t>
        </w:r>
        <w:r w:rsidR="00B774CE">
          <w:rPr>
            <w:webHidden/>
          </w:rPr>
          <w:fldChar w:fldCharType="end"/>
        </w:r>
      </w:hyperlink>
    </w:p>
    <w:p w14:paraId="231A3BDD" w14:textId="26BA454C" w:rsidR="00B774CE" w:rsidRDefault="0090744D">
      <w:pPr>
        <w:pStyle w:val="TOC2"/>
        <w:tabs>
          <w:tab w:val="left" w:pos="1474"/>
          <w:tab w:val="right" w:leader="dot" w:pos="8302"/>
        </w:tabs>
        <w:rPr>
          <w:rFonts w:asciiTheme="minorHAnsi" w:eastAsiaTheme="minorEastAsia" w:hAnsiTheme="minorHAnsi" w:cstheme="minorBidi"/>
        </w:rPr>
      </w:pPr>
      <w:hyperlink w:anchor="_Toc520065012" w:history="1">
        <w:r w:rsidR="00B774CE" w:rsidRPr="00060B5C">
          <w:rPr>
            <w:lang w:val="en-GB"/>
          </w:rPr>
          <w:t>5.2</w:t>
        </w:r>
        <w:r w:rsidR="00B774CE">
          <w:rPr>
            <w:rFonts w:asciiTheme="minorHAnsi" w:eastAsiaTheme="minorEastAsia" w:hAnsiTheme="minorHAnsi" w:cstheme="minorBidi"/>
          </w:rPr>
          <w:tab/>
        </w:r>
        <w:r w:rsidR="00B774CE" w:rsidRPr="00060B5C">
          <w:rPr>
            <w:lang w:val="en-GB"/>
          </w:rPr>
          <w:t xml:space="preserve">Endoscopic – </w:t>
        </w:r>
        <w:r w:rsidR="00B774CE" w:rsidRPr="00060B5C">
          <w:t>u</w:t>
        </w:r>
        <w:r w:rsidR="00B774CE" w:rsidRPr="00060B5C">
          <w:rPr>
            <w:lang w:val="en-GB"/>
          </w:rPr>
          <w:t>rethroscopy and examination of intestinal conduit</w:t>
        </w:r>
        <w:r w:rsidR="00B774CE">
          <w:rPr>
            <w:webHidden/>
          </w:rPr>
          <w:tab/>
        </w:r>
        <w:r w:rsidR="00B774CE">
          <w:rPr>
            <w:webHidden/>
          </w:rPr>
          <w:fldChar w:fldCharType="begin"/>
        </w:r>
        <w:r w:rsidR="00B774CE">
          <w:rPr>
            <w:webHidden/>
          </w:rPr>
          <w:instrText xml:space="preserve"> PAGEREF _Toc520065012 \h </w:instrText>
        </w:r>
        <w:r w:rsidR="00B774CE">
          <w:rPr>
            <w:webHidden/>
          </w:rPr>
        </w:r>
        <w:r w:rsidR="00B774CE">
          <w:rPr>
            <w:webHidden/>
          </w:rPr>
          <w:fldChar w:fldCharType="separate"/>
        </w:r>
        <w:r w:rsidR="00141B80">
          <w:rPr>
            <w:webHidden/>
          </w:rPr>
          <w:t>63</w:t>
        </w:r>
        <w:r w:rsidR="00B774CE">
          <w:rPr>
            <w:webHidden/>
          </w:rPr>
          <w:fldChar w:fldCharType="end"/>
        </w:r>
      </w:hyperlink>
    </w:p>
    <w:p w14:paraId="407758AA" w14:textId="70710E62" w:rsidR="00B774CE" w:rsidRDefault="0090744D">
      <w:pPr>
        <w:pStyle w:val="TOC3"/>
        <w:tabs>
          <w:tab w:val="left" w:pos="1474"/>
          <w:tab w:val="right" w:leader="dot" w:pos="8302"/>
        </w:tabs>
        <w:rPr>
          <w:rFonts w:asciiTheme="minorHAnsi" w:eastAsiaTheme="minorEastAsia" w:hAnsiTheme="minorHAnsi" w:cstheme="minorBidi"/>
        </w:rPr>
      </w:pPr>
      <w:hyperlink w:anchor="_Toc520065013" w:history="1">
        <w:r w:rsidR="00B774CE" w:rsidRPr="00060B5C">
          <w:rPr>
            <w:lang w:val="en-GB"/>
          </w:rPr>
          <w:t>5.2.1</w:t>
        </w:r>
        <w:r w:rsidR="00B774CE">
          <w:rPr>
            <w:rFonts w:asciiTheme="minorHAnsi" w:eastAsiaTheme="minorEastAsia" w:hAnsiTheme="minorHAnsi" w:cstheme="minorBidi"/>
          </w:rPr>
          <w:tab/>
        </w:r>
        <w:r w:rsidR="00B774CE" w:rsidRPr="00060B5C">
          <w:rPr>
            <w:lang w:val="en-GB"/>
          </w:rPr>
          <w:t>Recommendation 1</w:t>
        </w:r>
        <w:r w:rsidR="00B774CE" w:rsidRPr="00060B5C">
          <w:t>1</w:t>
        </w:r>
        <w:r w:rsidR="00B774CE">
          <w:rPr>
            <w:webHidden/>
          </w:rPr>
          <w:tab/>
        </w:r>
        <w:r w:rsidR="00B774CE">
          <w:rPr>
            <w:webHidden/>
          </w:rPr>
          <w:fldChar w:fldCharType="begin"/>
        </w:r>
        <w:r w:rsidR="00B774CE">
          <w:rPr>
            <w:webHidden/>
          </w:rPr>
          <w:instrText xml:space="preserve"> PAGEREF _Toc520065013 \h </w:instrText>
        </w:r>
        <w:r w:rsidR="00B774CE">
          <w:rPr>
            <w:webHidden/>
          </w:rPr>
        </w:r>
        <w:r w:rsidR="00B774CE">
          <w:rPr>
            <w:webHidden/>
          </w:rPr>
          <w:fldChar w:fldCharType="separate"/>
        </w:r>
        <w:r w:rsidR="00141B80">
          <w:rPr>
            <w:webHidden/>
          </w:rPr>
          <w:t>63</w:t>
        </w:r>
        <w:r w:rsidR="00B774CE">
          <w:rPr>
            <w:webHidden/>
          </w:rPr>
          <w:fldChar w:fldCharType="end"/>
        </w:r>
      </w:hyperlink>
    </w:p>
    <w:p w14:paraId="3D914142" w14:textId="404E989A" w:rsidR="00B774CE" w:rsidRDefault="0090744D">
      <w:pPr>
        <w:pStyle w:val="TOC3"/>
        <w:tabs>
          <w:tab w:val="left" w:pos="1474"/>
          <w:tab w:val="right" w:leader="dot" w:pos="8302"/>
        </w:tabs>
        <w:rPr>
          <w:rFonts w:asciiTheme="minorHAnsi" w:eastAsiaTheme="minorEastAsia" w:hAnsiTheme="minorHAnsi" w:cstheme="minorBidi"/>
        </w:rPr>
      </w:pPr>
      <w:hyperlink w:anchor="_Toc520065014" w:history="1">
        <w:r w:rsidR="00B774CE" w:rsidRPr="00060B5C">
          <w:rPr>
            <w:lang w:val="en-GB"/>
          </w:rPr>
          <w:t>5.2.2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1</w:t>
        </w:r>
        <w:r w:rsidR="00B774CE" w:rsidRPr="00060B5C">
          <w:rPr>
            <w:lang w:val="en-GB"/>
          </w:rPr>
          <w:t>1</w:t>
        </w:r>
        <w:r w:rsidR="00B774CE">
          <w:rPr>
            <w:webHidden/>
          </w:rPr>
          <w:tab/>
        </w:r>
        <w:r w:rsidR="00B774CE">
          <w:rPr>
            <w:webHidden/>
          </w:rPr>
          <w:fldChar w:fldCharType="begin"/>
        </w:r>
        <w:r w:rsidR="00B774CE">
          <w:rPr>
            <w:webHidden/>
          </w:rPr>
          <w:instrText xml:space="preserve"> PAGEREF _Toc520065014 \h </w:instrText>
        </w:r>
        <w:r w:rsidR="00B774CE">
          <w:rPr>
            <w:webHidden/>
          </w:rPr>
        </w:r>
        <w:r w:rsidR="00B774CE">
          <w:rPr>
            <w:webHidden/>
          </w:rPr>
          <w:fldChar w:fldCharType="separate"/>
        </w:r>
        <w:r w:rsidR="00141B80">
          <w:rPr>
            <w:webHidden/>
          </w:rPr>
          <w:t>64</w:t>
        </w:r>
        <w:r w:rsidR="00B774CE">
          <w:rPr>
            <w:webHidden/>
          </w:rPr>
          <w:fldChar w:fldCharType="end"/>
        </w:r>
      </w:hyperlink>
    </w:p>
    <w:p w14:paraId="0881501B" w14:textId="39FFAE6C" w:rsidR="00B774CE" w:rsidRDefault="0090744D">
      <w:pPr>
        <w:pStyle w:val="TOC2"/>
        <w:tabs>
          <w:tab w:val="left" w:pos="1474"/>
          <w:tab w:val="right" w:leader="dot" w:pos="8302"/>
        </w:tabs>
        <w:rPr>
          <w:rFonts w:asciiTheme="minorHAnsi" w:eastAsiaTheme="minorEastAsia" w:hAnsiTheme="minorHAnsi" w:cstheme="minorBidi"/>
        </w:rPr>
      </w:pPr>
      <w:hyperlink w:anchor="_Toc520065015" w:history="1">
        <w:r w:rsidR="00B774CE" w:rsidRPr="00060B5C">
          <w:rPr>
            <w:lang w:val="en-GB"/>
          </w:rPr>
          <w:t>5.3</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c</w:t>
        </w:r>
        <w:r w:rsidR="00B774CE" w:rsidRPr="00060B5C">
          <w:rPr>
            <w:lang w:val="en-GB"/>
          </w:rPr>
          <w:t>atheterisation</w:t>
        </w:r>
        <w:r w:rsidR="00B774CE">
          <w:rPr>
            <w:webHidden/>
          </w:rPr>
          <w:tab/>
        </w:r>
        <w:r w:rsidR="00B774CE">
          <w:rPr>
            <w:webHidden/>
          </w:rPr>
          <w:fldChar w:fldCharType="begin"/>
        </w:r>
        <w:r w:rsidR="00B774CE">
          <w:rPr>
            <w:webHidden/>
          </w:rPr>
          <w:instrText xml:space="preserve"> PAGEREF _Toc520065015 \h </w:instrText>
        </w:r>
        <w:r w:rsidR="00B774CE">
          <w:rPr>
            <w:webHidden/>
          </w:rPr>
        </w:r>
        <w:r w:rsidR="00B774CE">
          <w:rPr>
            <w:webHidden/>
          </w:rPr>
          <w:fldChar w:fldCharType="separate"/>
        </w:r>
        <w:r w:rsidR="00141B80">
          <w:rPr>
            <w:webHidden/>
          </w:rPr>
          <w:t>65</w:t>
        </w:r>
        <w:r w:rsidR="00B774CE">
          <w:rPr>
            <w:webHidden/>
          </w:rPr>
          <w:fldChar w:fldCharType="end"/>
        </w:r>
      </w:hyperlink>
    </w:p>
    <w:p w14:paraId="63EAC817" w14:textId="630DAEBC" w:rsidR="00B774CE" w:rsidRDefault="0090744D">
      <w:pPr>
        <w:pStyle w:val="TOC3"/>
        <w:tabs>
          <w:tab w:val="left" w:pos="1474"/>
          <w:tab w:val="right" w:leader="dot" w:pos="8302"/>
        </w:tabs>
        <w:rPr>
          <w:rFonts w:asciiTheme="minorHAnsi" w:eastAsiaTheme="minorEastAsia" w:hAnsiTheme="minorHAnsi" w:cstheme="minorBidi"/>
        </w:rPr>
      </w:pPr>
      <w:hyperlink w:anchor="_Toc520065016" w:history="1">
        <w:r w:rsidR="00B774CE" w:rsidRPr="00060B5C">
          <w:rPr>
            <w:lang w:val="en-GB"/>
          </w:rPr>
          <w:t>5.3.1</w:t>
        </w:r>
        <w:r w:rsidR="00B774CE">
          <w:rPr>
            <w:rFonts w:asciiTheme="minorHAnsi" w:eastAsiaTheme="minorEastAsia" w:hAnsiTheme="minorHAnsi" w:cstheme="minorBidi"/>
          </w:rPr>
          <w:tab/>
        </w:r>
        <w:r w:rsidR="00B774CE" w:rsidRPr="00060B5C">
          <w:rPr>
            <w:lang w:val="en-GB"/>
          </w:rPr>
          <w:t>Recommendation 1</w:t>
        </w:r>
        <w:r w:rsidR="00B774CE" w:rsidRPr="00060B5C">
          <w:t>2</w:t>
        </w:r>
        <w:r w:rsidR="00B774CE">
          <w:rPr>
            <w:webHidden/>
          </w:rPr>
          <w:tab/>
        </w:r>
        <w:r w:rsidR="00B774CE">
          <w:rPr>
            <w:webHidden/>
          </w:rPr>
          <w:fldChar w:fldCharType="begin"/>
        </w:r>
        <w:r w:rsidR="00B774CE">
          <w:rPr>
            <w:webHidden/>
          </w:rPr>
          <w:instrText xml:space="preserve"> PAGEREF _Toc520065016 \h </w:instrText>
        </w:r>
        <w:r w:rsidR="00B774CE">
          <w:rPr>
            <w:webHidden/>
          </w:rPr>
        </w:r>
        <w:r w:rsidR="00B774CE">
          <w:rPr>
            <w:webHidden/>
          </w:rPr>
          <w:fldChar w:fldCharType="separate"/>
        </w:r>
        <w:r w:rsidR="00141B80">
          <w:rPr>
            <w:webHidden/>
          </w:rPr>
          <w:t>65</w:t>
        </w:r>
        <w:r w:rsidR="00B774CE">
          <w:rPr>
            <w:webHidden/>
          </w:rPr>
          <w:fldChar w:fldCharType="end"/>
        </w:r>
      </w:hyperlink>
    </w:p>
    <w:p w14:paraId="410B019B" w14:textId="468E7D25" w:rsidR="00B774CE" w:rsidRDefault="0090744D">
      <w:pPr>
        <w:pStyle w:val="TOC3"/>
        <w:tabs>
          <w:tab w:val="left" w:pos="1474"/>
          <w:tab w:val="right" w:leader="dot" w:pos="8302"/>
        </w:tabs>
        <w:rPr>
          <w:rFonts w:asciiTheme="minorHAnsi" w:eastAsiaTheme="minorEastAsia" w:hAnsiTheme="minorHAnsi" w:cstheme="minorBidi"/>
        </w:rPr>
      </w:pPr>
      <w:hyperlink w:anchor="_Toc520065017" w:history="1">
        <w:r w:rsidR="00B774CE" w:rsidRPr="00060B5C">
          <w:rPr>
            <w:lang w:val="en-GB"/>
          </w:rPr>
          <w:t>5.3.2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2</w:t>
        </w:r>
        <w:r w:rsidR="00B774CE">
          <w:rPr>
            <w:webHidden/>
          </w:rPr>
          <w:tab/>
        </w:r>
        <w:r w:rsidR="00B774CE">
          <w:rPr>
            <w:webHidden/>
          </w:rPr>
          <w:fldChar w:fldCharType="begin"/>
        </w:r>
        <w:r w:rsidR="00B774CE">
          <w:rPr>
            <w:webHidden/>
          </w:rPr>
          <w:instrText xml:space="preserve"> PAGEREF _Toc520065017 \h </w:instrText>
        </w:r>
        <w:r w:rsidR="00B774CE">
          <w:rPr>
            <w:webHidden/>
          </w:rPr>
        </w:r>
        <w:r w:rsidR="00B774CE">
          <w:rPr>
            <w:webHidden/>
          </w:rPr>
          <w:fldChar w:fldCharType="separate"/>
        </w:r>
        <w:r w:rsidR="00141B80">
          <w:rPr>
            <w:webHidden/>
          </w:rPr>
          <w:t>65</w:t>
        </w:r>
        <w:r w:rsidR="00B774CE">
          <w:rPr>
            <w:webHidden/>
          </w:rPr>
          <w:fldChar w:fldCharType="end"/>
        </w:r>
      </w:hyperlink>
    </w:p>
    <w:p w14:paraId="5E497CAF" w14:textId="0990F371" w:rsidR="00B774CE" w:rsidRDefault="0090744D">
      <w:pPr>
        <w:pStyle w:val="TOC2"/>
        <w:tabs>
          <w:tab w:val="left" w:pos="1474"/>
          <w:tab w:val="right" w:leader="dot" w:pos="8302"/>
        </w:tabs>
        <w:rPr>
          <w:rFonts w:asciiTheme="minorHAnsi" w:eastAsiaTheme="minorEastAsia" w:hAnsiTheme="minorHAnsi" w:cstheme="minorBidi"/>
        </w:rPr>
      </w:pPr>
      <w:hyperlink w:anchor="_Toc520065018" w:history="1">
        <w:r w:rsidR="00B774CE" w:rsidRPr="00060B5C">
          <w:rPr>
            <w:lang w:val="en-GB"/>
          </w:rPr>
          <w:t>5.4</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b</w:t>
        </w:r>
        <w:r w:rsidR="00B774CE" w:rsidRPr="00060B5C">
          <w:rPr>
            <w:lang w:val="en-GB"/>
          </w:rPr>
          <w:t>ladder repair and cystotomy</w:t>
        </w:r>
        <w:r w:rsidR="00B774CE">
          <w:rPr>
            <w:webHidden/>
          </w:rPr>
          <w:tab/>
        </w:r>
        <w:r w:rsidR="00B774CE">
          <w:rPr>
            <w:webHidden/>
          </w:rPr>
          <w:fldChar w:fldCharType="begin"/>
        </w:r>
        <w:r w:rsidR="00B774CE">
          <w:rPr>
            <w:webHidden/>
          </w:rPr>
          <w:instrText xml:space="preserve"> PAGEREF _Toc520065018 \h </w:instrText>
        </w:r>
        <w:r w:rsidR="00B774CE">
          <w:rPr>
            <w:webHidden/>
          </w:rPr>
        </w:r>
        <w:r w:rsidR="00B774CE">
          <w:rPr>
            <w:webHidden/>
          </w:rPr>
          <w:fldChar w:fldCharType="separate"/>
        </w:r>
        <w:r w:rsidR="00141B80">
          <w:rPr>
            <w:webHidden/>
          </w:rPr>
          <w:t>65</w:t>
        </w:r>
        <w:r w:rsidR="00B774CE">
          <w:rPr>
            <w:webHidden/>
          </w:rPr>
          <w:fldChar w:fldCharType="end"/>
        </w:r>
      </w:hyperlink>
    </w:p>
    <w:p w14:paraId="44413C8F" w14:textId="2CAE22A8" w:rsidR="00B774CE" w:rsidRDefault="0090744D">
      <w:pPr>
        <w:pStyle w:val="TOC3"/>
        <w:tabs>
          <w:tab w:val="left" w:pos="1474"/>
          <w:tab w:val="right" w:leader="dot" w:pos="8302"/>
        </w:tabs>
        <w:rPr>
          <w:rFonts w:asciiTheme="minorHAnsi" w:eastAsiaTheme="minorEastAsia" w:hAnsiTheme="minorHAnsi" w:cstheme="minorBidi"/>
        </w:rPr>
      </w:pPr>
      <w:hyperlink w:anchor="_Toc520065019" w:history="1">
        <w:r w:rsidR="00B774CE" w:rsidRPr="00060B5C">
          <w:rPr>
            <w:lang w:val="en-GB"/>
          </w:rPr>
          <w:t>5.4.1</w:t>
        </w:r>
        <w:r w:rsidR="00B774CE">
          <w:rPr>
            <w:rFonts w:asciiTheme="minorHAnsi" w:eastAsiaTheme="minorEastAsia" w:hAnsiTheme="minorHAnsi" w:cstheme="minorBidi"/>
          </w:rPr>
          <w:tab/>
        </w:r>
        <w:r w:rsidR="00B774CE" w:rsidRPr="00060B5C">
          <w:rPr>
            <w:lang w:val="en-GB"/>
          </w:rPr>
          <w:t>Recommendation 1</w:t>
        </w:r>
        <w:r w:rsidR="00B774CE" w:rsidRPr="00060B5C">
          <w:t>3</w:t>
        </w:r>
        <w:r w:rsidR="00B774CE">
          <w:rPr>
            <w:webHidden/>
          </w:rPr>
          <w:tab/>
        </w:r>
        <w:r w:rsidR="00B774CE">
          <w:rPr>
            <w:webHidden/>
          </w:rPr>
          <w:fldChar w:fldCharType="begin"/>
        </w:r>
        <w:r w:rsidR="00B774CE">
          <w:rPr>
            <w:webHidden/>
          </w:rPr>
          <w:instrText xml:space="preserve"> PAGEREF _Toc520065019 \h </w:instrText>
        </w:r>
        <w:r w:rsidR="00B774CE">
          <w:rPr>
            <w:webHidden/>
          </w:rPr>
        </w:r>
        <w:r w:rsidR="00B774CE">
          <w:rPr>
            <w:webHidden/>
          </w:rPr>
          <w:fldChar w:fldCharType="separate"/>
        </w:r>
        <w:r w:rsidR="00141B80">
          <w:rPr>
            <w:webHidden/>
          </w:rPr>
          <w:t>65</w:t>
        </w:r>
        <w:r w:rsidR="00B774CE">
          <w:rPr>
            <w:webHidden/>
          </w:rPr>
          <w:fldChar w:fldCharType="end"/>
        </w:r>
      </w:hyperlink>
    </w:p>
    <w:p w14:paraId="15BD24E0" w14:textId="1F0E38AD" w:rsidR="00B774CE" w:rsidRDefault="0090744D">
      <w:pPr>
        <w:pStyle w:val="TOC3"/>
        <w:tabs>
          <w:tab w:val="left" w:pos="1474"/>
          <w:tab w:val="right" w:leader="dot" w:pos="8302"/>
        </w:tabs>
        <w:rPr>
          <w:rFonts w:asciiTheme="minorHAnsi" w:eastAsiaTheme="minorEastAsia" w:hAnsiTheme="minorHAnsi" w:cstheme="minorBidi"/>
        </w:rPr>
      </w:pPr>
      <w:hyperlink w:anchor="_Toc520065020" w:history="1">
        <w:r w:rsidR="00B774CE" w:rsidRPr="00060B5C">
          <w:rPr>
            <w:lang w:val="en-GB"/>
          </w:rPr>
          <w:t>5.4.2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3</w:t>
        </w:r>
        <w:r w:rsidR="00B774CE">
          <w:rPr>
            <w:webHidden/>
          </w:rPr>
          <w:tab/>
        </w:r>
        <w:r w:rsidR="00B774CE">
          <w:rPr>
            <w:webHidden/>
          </w:rPr>
          <w:fldChar w:fldCharType="begin"/>
        </w:r>
        <w:r w:rsidR="00B774CE">
          <w:rPr>
            <w:webHidden/>
          </w:rPr>
          <w:instrText xml:space="preserve"> PAGEREF _Toc520065020 \h </w:instrText>
        </w:r>
        <w:r w:rsidR="00B774CE">
          <w:rPr>
            <w:webHidden/>
          </w:rPr>
        </w:r>
        <w:r w:rsidR="00B774CE">
          <w:rPr>
            <w:webHidden/>
          </w:rPr>
          <w:fldChar w:fldCharType="separate"/>
        </w:r>
        <w:r w:rsidR="00141B80">
          <w:rPr>
            <w:webHidden/>
          </w:rPr>
          <w:t>66</w:t>
        </w:r>
        <w:r w:rsidR="00B774CE">
          <w:rPr>
            <w:webHidden/>
          </w:rPr>
          <w:fldChar w:fldCharType="end"/>
        </w:r>
      </w:hyperlink>
    </w:p>
    <w:p w14:paraId="143C6092" w14:textId="612C0E3D" w:rsidR="00B774CE" w:rsidRDefault="0090744D">
      <w:pPr>
        <w:pStyle w:val="TOC2"/>
        <w:tabs>
          <w:tab w:val="left" w:pos="1474"/>
          <w:tab w:val="right" w:leader="dot" w:pos="8302"/>
        </w:tabs>
        <w:rPr>
          <w:rFonts w:asciiTheme="minorHAnsi" w:eastAsiaTheme="minorEastAsia" w:hAnsiTheme="minorHAnsi" w:cstheme="minorBidi"/>
        </w:rPr>
      </w:pPr>
      <w:hyperlink w:anchor="_Toc520065021" w:history="1">
        <w:r w:rsidR="00B774CE" w:rsidRPr="00060B5C">
          <w:rPr>
            <w:lang w:val="en-GB"/>
          </w:rPr>
          <w:t>5.5</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c</w:t>
        </w:r>
        <w:r w:rsidR="00B774CE" w:rsidRPr="00060B5C">
          <w:rPr>
            <w:lang w:val="en-GB"/>
          </w:rPr>
          <w:t>ircumcision</w:t>
        </w:r>
        <w:r w:rsidR="00B774CE">
          <w:rPr>
            <w:webHidden/>
          </w:rPr>
          <w:tab/>
        </w:r>
        <w:r w:rsidR="00B774CE">
          <w:rPr>
            <w:webHidden/>
          </w:rPr>
          <w:fldChar w:fldCharType="begin"/>
        </w:r>
        <w:r w:rsidR="00B774CE">
          <w:rPr>
            <w:webHidden/>
          </w:rPr>
          <w:instrText xml:space="preserve"> PAGEREF _Toc520065021 \h </w:instrText>
        </w:r>
        <w:r w:rsidR="00B774CE">
          <w:rPr>
            <w:webHidden/>
          </w:rPr>
        </w:r>
        <w:r w:rsidR="00B774CE">
          <w:rPr>
            <w:webHidden/>
          </w:rPr>
          <w:fldChar w:fldCharType="separate"/>
        </w:r>
        <w:r w:rsidR="00141B80">
          <w:rPr>
            <w:webHidden/>
          </w:rPr>
          <w:t>67</w:t>
        </w:r>
        <w:r w:rsidR="00B774CE">
          <w:rPr>
            <w:webHidden/>
          </w:rPr>
          <w:fldChar w:fldCharType="end"/>
        </w:r>
      </w:hyperlink>
    </w:p>
    <w:p w14:paraId="6B51878B" w14:textId="7E34616C" w:rsidR="00B774CE" w:rsidRDefault="0090744D">
      <w:pPr>
        <w:pStyle w:val="TOC3"/>
        <w:tabs>
          <w:tab w:val="left" w:pos="1474"/>
          <w:tab w:val="right" w:leader="dot" w:pos="8302"/>
        </w:tabs>
        <w:rPr>
          <w:rFonts w:asciiTheme="minorHAnsi" w:eastAsiaTheme="minorEastAsia" w:hAnsiTheme="minorHAnsi" w:cstheme="minorBidi"/>
        </w:rPr>
      </w:pPr>
      <w:hyperlink w:anchor="_Toc520065022" w:history="1">
        <w:r w:rsidR="00B774CE" w:rsidRPr="00060B5C">
          <w:rPr>
            <w:lang w:val="en-GB"/>
          </w:rPr>
          <w:t>5.5.1</w:t>
        </w:r>
        <w:r w:rsidR="00B774CE">
          <w:rPr>
            <w:rFonts w:asciiTheme="minorHAnsi" w:eastAsiaTheme="minorEastAsia" w:hAnsiTheme="minorHAnsi" w:cstheme="minorBidi"/>
          </w:rPr>
          <w:tab/>
        </w:r>
        <w:r w:rsidR="00B774CE" w:rsidRPr="00060B5C">
          <w:rPr>
            <w:lang w:val="en-GB"/>
          </w:rPr>
          <w:t>Recommendation 1</w:t>
        </w:r>
        <w:r w:rsidR="00B774CE" w:rsidRPr="00060B5C">
          <w:t>4</w:t>
        </w:r>
        <w:r w:rsidR="00B774CE">
          <w:rPr>
            <w:webHidden/>
          </w:rPr>
          <w:tab/>
        </w:r>
        <w:r w:rsidR="00B774CE">
          <w:rPr>
            <w:webHidden/>
          </w:rPr>
          <w:fldChar w:fldCharType="begin"/>
        </w:r>
        <w:r w:rsidR="00B774CE">
          <w:rPr>
            <w:webHidden/>
          </w:rPr>
          <w:instrText xml:space="preserve"> PAGEREF _Toc520065022 \h </w:instrText>
        </w:r>
        <w:r w:rsidR="00B774CE">
          <w:rPr>
            <w:webHidden/>
          </w:rPr>
        </w:r>
        <w:r w:rsidR="00B774CE">
          <w:rPr>
            <w:webHidden/>
          </w:rPr>
          <w:fldChar w:fldCharType="separate"/>
        </w:r>
        <w:r w:rsidR="00141B80">
          <w:rPr>
            <w:webHidden/>
          </w:rPr>
          <w:t>68</w:t>
        </w:r>
        <w:r w:rsidR="00B774CE">
          <w:rPr>
            <w:webHidden/>
          </w:rPr>
          <w:fldChar w:fldCharType="end"/>
        </w:r>
      </w:hyperlink>
    </w:p>
    <w:p w14:paraId="31C9DCC7" w14:textId="6918F155" w:rsidR="00B774CE" w:rsidRDefault="0090744D">
      <w:pPr>
        <w:pStyle w:val="TOC3"/>
        <w:tabs>
          <w:tab w:val="left" w:pos="1474"/>
          <w:tab w:val="right" w:leader="dot" w:pos="8302"/>
        </w:tabs>
        <w:rPr>
          <w:rFonts w:asciiTheme="minorHAnsi" w:eastAsiaTheme="minorEastAsia" w:hAnsiTheme="minorHAnsi" w:cstheme="minorBidi"/>
        </w:rPr>
      </w:pPr>
      <w:hyperlink w:anchor="_Toc520065023" w:history="1">
        <w:r w:rsidR="00B774CE" w:rsidRPr="00060B5C">
          <w:rPr>
            <w:lang w:val="en-GB"/>
          </w:rPr>
          <w:t>5.5.2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4</w:t>
        </w:r>
        <w:r w:rsidR="00B774CE">
          <w:rPr>
            <w:webHidden/>
          </w:rPr>
          <w:tab/>
        </w:r>
        <w:r w:rsidR="00B774CE">
          <w:rPr>
            <w:webHidden/>
          </w:rPr>
          <w:fldChar w:fldCharType="begin"/>
        </w:r>
        <w:r w:rsidR="00B774CE">
          <w:rPr>
            <w:webHidden/>
          </w:rPr>
          <w:instrText xml:space="preserve"> PAGEREF _Toc520065023 \h </w:instrText>
        </w:r>
        <w:r w:rsidR="00B774CE">
          <w:rPr>
            <w:webHidden/>
          </w:rPr>
        </w:r>
        <w:r w:rsidR="00B774CE">
          <w:rPr>
            <w:webHidden/>
          </w:rPr>
          <w:fldChar w:fldCharType="separate"/>
        </w:r>
        <w:r w:rsidR="00141B80">
          <w:rPr>
            <w:webHidden/>
          </w:rPr>
          <w:t>68</w:t>
        </w:r>
        <w:r w:rsidR="00B774CE">
          <w:rPr>
            <w:webHidden/>
          </w:rPr>
          <w:fldChar w:fldCharType="end"/>
        </w:r>
      </w:hyperlink>
    </w:p>
    <w:p w14:paraId="28278CBF" w14:textId="002E1982" w:rsidR="00B774CE" w:rsidRDefault="0090744D">
      <w:pPr>
        <w:pStyle w:val="TOC2"/>
        <w:tabs>
          <w:tab w:val="left" w:pos="1474"/>
          <w:tab w:val="right" w:leader="dot" w:pos="8302"/>
        </w:tabs>
        <w:rPr>
          <w:rFonts w:asciiTheme="minorHAnsi" w:eastAsiaTheme="minorEastAsia" w:hAnsiTheme="minorHAnsi" w:cstheme="minorBidi"/>
        </w:rPr>
      </w:pPr>
      <w:hyperlink w:anchor="_Toc520065024" w:history="1">
        <w:r w:rsidR="00B774CE" w:rsidRPr="00060B5C">
          <w:rPr>
            <w:lang w:val="en-GB"/>
          </w:rPr>
          <w:t>5.6</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h</w:t>
        </w:r>
        <w:r w:rsidR="00B774CE" w:rsidRPr="00060B5C">
          <w:rPr>
            <w:lang w:val="en-GB"/>
          </w:rPr>
          <w:t>ydrocele</w:t>
        </w:r>
        <w:r w:rsidR="00B774CE">
          <w:rPr>
            <w:webHidden/>
          </w:rPr>
          <w:tab/>
        </w:r>
        <w:r w:rsidR="00B774CE">
          <w:rPr>
            <w:webHidden/>
          </w:rPr>
          <w:fldChar w:fldCharType="begin"/>
        </w:r>
        <w:r w:rsidR="00B774CE">
          <w:rPr>
            <w:webHidden/>
          </w:rPr>
          <w:instrText xml:space="preserve"> PAGEREF _Toc520065024 \h </w:instrText>
        </w:r>
        <w:r w:rsidR="00B774CE">
          <w:rPr>
            <w:webHidden/>
          </w:rPr>
        </w:r>
        <w:r w:rsidR="00B774CE">
          <w:rPr>
            <w:webHidden/>
          </w:rPr>
          <w:fldChar w:fldCharType="separate"/>
        </w:r>
        <w:r w:rsidR="00141B80">
          <w:rPr>
            <w:webHidden/>
          </w:rPr>
          <w:t>69</w:t>
        </w:r>
        <w:r w:rsidR="00B774CE">
          <w:rPr>
            <w:webHidden/>
          </w:rPr>
          <w:fldChar w:fldCharType="end"/>
        </w:r>
      </w:hyperlink>
    </w:p>
    <w:p w14:paraId="104F35AF" w14:textId="0ED1F366" w:rsidR="00B774CE" w:rsidRDefault="0090744D">
      <w:pPr>
        <w:pStyle w:val="TOC3"/>
        <w:tabs>
          <w:tab w:val="left" w:pos="1474"/>
          <w:tab w:val="right" w:leader="dot" w:pos="8302"/>
        </w:tabs>
        <w:rPr>
          <w:rFonts w:asciiTheme="minorHAnsi" w:eastAsiaTheme="minorEastAsia" w:hAnsiTheme="minorHAnsi" w:cstheme="minorBidi"/>
        </w:rPr>
      </w:pPr>
      <w:hyperlink w:anchor="_Toc520065025" w:history="1">
        <w:r w:rsidR="00B774CE" w:rsidRPr="00060B5C">
          <w:rPr>
            <w:lang w:val="en-GB"/>
          </w:rPr>
          <w:t>5.6.1</w:t>
        </w:r>
        <w:r w:rsidR="00B774CE">
          <w:rPr>
            <w:rFonts w:asciiTheme="minorHAnsi" w:eastAsiaTheme="minorEastAsia" w:hAnsiTheme="minorHAnsi" w:cstheme="minorBidi"/>
          </w:rPr>
          <w:tab/>
        </w:r>
        <w:r w:rsidR="00B774CE" w:rsidRPr="00060B5C">
          <w:rPr>
            <w:lang w:val="en-GB"/>
          </w:rPr>
          <w:t>Recommendation 1</w:t>
        </w:r>
        <w:r w:rsidR="00B774CE" w:rsidRPr="00060B5C">
          <w:t>5</w:t>
        </w:r>
        <w:r w:rsidR="00B774CE">
          <w:rPr>
            <w:webHidden/>
          </w:rPr>
          <w:tab/>
        </w:r>
        <w:r w:rsidR="00B774CE">
          <w:rPr>
            <w:webHidden/>
          </w:rPr>
          <w:fldChar w:fldCharType="begin"/>
        </w:r>
        <w:r w:rsidR="00B774CE">
          <w:rPr>
            <w:webHidden/>
          </w:rPr>
          <w:instrText xml:space="preserve"> PAGEREF _Toc520065025 \h </w:instrText>
        </w:r>
        <w:r w:rsidR="00B774CE">
          <w:rPr>
            <w:webHidden/>
          </w:rPr>
        </w:r>
        <w:r w:rsidR="00B774CE">
          <w:rPr>
            <w:webHidden/>
          </w:rPr>
          <w:fldChar w:fldCharType="separate"/>
        </w:r>
        <w:r w:rsidR="00141B80">
          <w:rPr>
            <w:webHidden/>
          </w:rPr>
          <w:t>69</w:t>
        </w:r>
        <w:r w:rsidR="00B774CE">
          <w:rPr>
            <w:webHidden/>
          </w:rPr>
          <w:fldChar w:fldCharType="end"/>
        </w:r>
      </w:hyperlink>
    </w:p>
    <w:p w14:paraId="49CB3A30" w14:textId="0A8D9023" w:rsidR="00B774CE" w:rsidRDefault="0090744D">
      <w:pPr>
        <w:pStyle w:val="TOC3"/>
        <w:tabs>
          <w:tab w:val="left" w:pos="1474"/>
          <w:tab w:val="right" w:leader="dot" w:pos="8302"/>
        </w:tabs>
        <w:rPr>
          <w:rFonts w:asciiTheme="minorHAnsi" w:eastAsiaTheme="minorEastAsia" w:hAnsiTheme="minorHAnsi" w:cstheme="minorBidi"/>
        </w:rPr>
      </w:pPr>
      <w:hyperlink w:anchor="_Toc520065026" w:history="1">
        <w:r w:rsidR="00B774CE" w:rsidRPr="00060B5C">
          <w:rPr>
            <w:lang w:val="en-GB"/>
          </w:rPr>
          <w:t>5.6.2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5</w:t>
        </w:r>
        <w:r w:rsidR="00B774CE">
          <w:rPr>
            <w:webHidden/>
          </w:rPr>
          <w:tab/>
        </w:r>
        <w:r w:rsidR="00B774CE">
          <w:rPr>
            <w:webHidden/>
          </w:rPr>
          <w:fldChar w:fldCharType="begin"/>
        </w:r>
        <w:r w:rsidR="00B774CE">
          <w:rPr>
            <w:webHidden/>
          </w:rPr>
          <w:instrText xml:space="preserve"> PAGEREF _Toc520065026 \h </w:instrText>
        </w:r>
        <w:r w:rsidR="00B774CE">
          <w:rPr>
            <w:webHidden/>
          </w:rPr>
        </w:r>
        <w:r w:rsidR="00B774CE">
          <w:rPr>
            <w:webHidden/>
          </w:rPr>
          <w:fldChar w:fldCharType="separate"/>
        </w:r>
        <w:r w:rsidR="00141B80">
          <w:rPr>
            <w:webHidden/>
          </w:rPr>
          <w:t>69</w:t>
        </w:r>
        <w:r w:rsidR="00B774CE">
          <w:rPr>
            <w:webHidden/>
          </w:rPr>
          <w:fldChar w:fldCharType="end"/>
        </w:r>
      </w:hyperlink>
    </w:p>
    <w:p w14:paraId="14842572" w14:textId="58CE3E75" w:rsidR="00B774CE" w:rsidRDefault="0090744D">
      <w:pPr>
        <w:pStyle w:val="TOC2"/>
        <w:tabs>
          <w:tab w:val="left" w:pos="1474"/>
          <w:tab w:val="right" w:leader="dot" w:pos="8302"/>
        </w:tabs>
        <w:rPr>
          <w:rFonts w:asciiTheme="minorHAnsi" w:eastAsiaTheme="minorEastAsia" w:hAnsiTheme="minorHAnsi" w:cstheme="minorBidi"/>
        </w:rPr>
      </w:pPr>
      <w:hyperlink w:anchor="_Toc520065027" w:history="1">
        <w:r w:rsidR="00B774CE" w:rsidRPr="00060B5C">
          <w:rPr>
            <w:lang w:val="en-GB"/>
          </w:rPr>
          <w:t>5.7</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v</w:t>
        </w:r>
        <w:r w:rsidR="00B774CE" w:rsidRPr="00060B5C">
          <w:rPr>
            <w:lang w:val="en-GB"/>
          </w:rPr>
          <w:t>aricocele</w:t>
        </w:r>
        <w:r w:rsidR="00B774CE">
          <w:rPr>
            <w:webHidden/>
          </w:rPr>
          <w:tab/>
        </w:r>
        <w:r w:rsidR="00B774CE">
          <w:rPr>
            <w:webHidden/>
          </w:rPr>
          <w:fldChar w:fldCharType="begin"/>
        </w:r>
        <w:r w:rsidR="00B774CE">
          <w:rPr>
            <w:webHidden/>
          </w:rPr>
          <w:instrText xml:space="preserve"> PAGEREF _Toc520065027 \h </w:instrText>
        </w:r>
        <w:r w:rsidR="00B774CE">
          <w:rPr>
            <w:webHidden/>
          </w:rPr>
        </w:r>
        <w:r w:rsidR="00B774CE">
          <w:rPr>
            <w:webHidden/>
          </w:rPr>
          <w:fldChar w:fldCharType="separate"/>
        </w:r>
        <w:r w:rsidR="00141B80">
          <w:rPr>
            <w:webHidden/>
          </w:rPr>
          <w:t>69</w:t>
        </w:r>
        <w:r w:rsidR="00B774CE">
          <w:rPr>
            <w:webHidden/>
          </w:rPr>
          <w:fldChar w:fldCharType="end"/>
        </w:r>
      </w:hyperlink>
    </w:p>
    <w:p w14:paraId="2C9D505F" w14:textId="37980750" w:rsidR="00B774CE" w:rsidRDefault="0090744D">
      <w:pPr>
        <w:pStyle w:val="TOC3"/>
        <w:tabs>
          <w:tab w:val="left" w:pos="1474"/>
          <w:tab w:val="right" w:leader="dot" w:pos="8302"/>
        </w:tabs>
        <w:rPr>
          <w:rFonts w:asciiTheme="minorHAnsi" w:eastAsiaTheme="minorEastAsia" w:hAnsiTheme="minorHAnsi" w:cstheme="minorBidi"/>
        </w:rPr>
      </w:pPr>
      <w:hyperlink w:anchor="_Toc520065028" w:history="1">
        <w:r w:rsidR="00B774CE" w:rsidRPr="00060B5C">
          <w:rPr>
            <w:lang w:val="en-GB"/>
          </w:rPr>
          <w:t>5.7.1</w:t>
        </w:r>
        <w:r w:rsidR="00B774CE">
          <w:rPr>
            <w:rFonts w:asciiTheme="minorHAnsi" w:eastAsiaTheme="minorEastAsia" w:hAnsiTheme="minorHAnsi" w:cstheme="minorBidi"/>
          </w:rPr>
          <w:tab/>
        </w:r>
        <w:r w:rsidR="00B774CE" w:rsidRPr="00060B5C">
          <w:rPr>
            <w:lang w:val="en-GB"/>
          </w:rPr>
          <w:t>Recommendation 1</w:t>
        </w:r>
        <w:r w:rsidR="00B774CE" w:rsidRPr="00060B5C">
          <w:t>6</w:t>
        </w:r>
        <w:r w:rsidR="00B774CE">
          <w:rPr>
            <w:webHidden/>
          </w:rPr>
          <w:tab/>
        </w:r>
        <w:r w:rsidR="00B774CE">
          <w:rPr>
            <w:webHidden/>
          </w:rPr>
          <w:fldChar w:fldCharType="begin"/>
        </w:r>
        <w:r w:rsidR="00B774CE">
          <w:rPr>
            <w:webHidden/>
          </w:rPr>
          <w:instrText xml:space="preserve"> PAGEREF _Toc520065028 \h </w:instrText>
        </w:r>
        <w:r w:rsidR="00B774CE">
          <w:rPr>
            <w:webHidden/>
          </w:rPr>
        </w:r>
        <w:r w:rsidR="00B774CE">
          <w:rPr>
            <w:webHidden/>
          </w:rPr>
          <w:fldChar w:fldCharType="separate"/>
        </w:r>
        <w:r w:rsidR="00141B80">
          <w:rPr>
            <w:webHidden/>
          </w:rPr>
          <w:t>70</w:t>
        </w:r>
        <w:r w:rsidR="00B774CE">
          <w:rPr>
            <w:webHidden/>
          </w:rPr>
          <w:fldChar w:fldCharType="end"/>
        </w:r>
      </w:hyperlink>
    </w:p>
    <w:p w14:paraId="2A210AB4" w14:textId="3FD228F8" w:rsidR="00B774CE" w:rsidRDefault="0090744D">
      <w:pPr>
        <w:pStyle w:val="TOC3"/>
        <w:tabs>
          <w:tab w:val="left" w:pos="1474"/>
          <w:tab w:val="right" w:leader="dot" w:pos="8302"/>
        </w:tabs>
        <w:rPr>
          <w:rFonts w:asciiTheme="minorHAnsi" w:eastAsiaTheme="minorEastAsia" w:hAnsiTheme="minorHAnsi" w:cstheme="minorBidi"/>
        </w:rPr>
      </w:pPr>
      <w:hyperlink w:anchor="_Toc520065029" w:history="1">
        <w:r w:rsidR="00B774CE" w:rsidRPr="00060B5C">
          <w:rPr>
            <w:lang w:val="en-GB"/>
          </w:rPr>
          <w:t>5.7.2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6</w:t>
        </w:r>
        <w:r w:rsidR="00B774CE">
          <w:rPr>
            <w:webHidden/>
          </w:rPr>
          <w:tab/>
        </w:r>
        <w:r w:rsidR="00B774CE">
          <w:rPr>
            <w:webHidden/>
          </w:rPr>
          <w:fldChar w:fldCharType="begin"/>
        </w:r>
        <w:r w:rsidR="00B774CE">
          <w:rPr>
            <w:webHidden/>
          </w:rPr>
          <w:instrText xml:space="preserve"> PAGEREF _Toc520065029 \h </w:instrText>
        </w:r>
        <w:r w:rsidR="00B774CE">
          <w:rPr>
            <w:webHidden/>
          </w:rPr>
        </w:r>
        <w:r w:rsidR="00B774CE">
          <w:rPr>
            <w:webHidden/>
          </w:rPr>
          <w:fldChar w:fldCharType="separate"/>
        </w:r>
        <w:r w:rsidR="00141B80">
          <w:rPr>
            <w:webHidden/>
          </w:rPr>
          <w:t>70</w:t>
        </w:r>
        <w:r w:rsidR="00B774CE">
          <w:rPr>
            <w:webHidden/>
          </w:rPr>
          <w:fldChar w:fldCharType="end"/>
        </w:r>
      </w:hyperlink>
    </w:p>
    <w:p w14:paraId="50A46C16" w14:textId="043A62CB" w:rsidR="00B774CE" w:rsidRDefault="0090744D">
      <w:pPr>
        <w:pStyle w:val="TOC2"/>
        <w:tabs>
          <w:tab w:val="left" w:pos="1474"/>
          <w:tab w:val="right" w:leader="dot" w:pos="8302"/>
        </w:tabs>
        <w:rPr>
          <w:rFonts w:asciiTheme="minorHAnsi" w:eastAsiaTheme="minorEastAsia" w:hAnsiTheme="minorHAnsi" w:cstheme="minorBidi"/>
        </w:rPr>
      </w:pPr>
      <w:hyperlink w:anchor="_Toc520065030" w:history="1">
        <w:r w:rsidR="00B774CE" w:rsidRPr="00060B5C">
          <w:rPr>
            <w:lang w:val="en-GB"/>
          </w:rPr>
          <w:t>5.8</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o</w:t>
        </w:r>
        <w:r w:rsidR="00B774CE" w:rsidRPr="00060B5C">
          <w:rPr>
            <w:lang w:val="en-GB"/>
          </w:rPr>
          <w:t xml:space="preserve">rchidectomy and </w:t>
        </w:r>
        <w:r w:rsidR="00B774CE" w:rsidRPr="00060B5C">
          <w:t>e</w:t>
        </w:r>
        <w:r w:rsidR="00B774CE" w:rsidRPr="00060B5C">
          <w:rPr>
            <w:lang w:val="en-GB"/>
          </w:rPr>
          <w:t>xploration of spermatic cord</w:t>
        </w:r>
        <w:r w:rsidR="00B774CE">
          <w:rPr>
            <w:webHidden/>
          </w:rPr>
          <w:tab/>
        </w:r>
        <w:r w:rsidR="00B774CE">
          <w:rPr>
            <w:webHidden/>
          </w:rPr>
          <w:fldChar w:fldCharType="begin"/>
        </w:r>
        <w:r w:rsidR="00B774CE">
          <w:rPr>
            <w:webHidden/>
          </w:rPr>
          <w:instrText xml:space="preserve"> PAGEREF _Toc520065030 \h </w:instrText>
        </w:r>
        <w:r w:rsidR="00B774CE">
          <w:rPr>
            <w:webHidden/>
          </w:rPr>
        </w:r>
        <w:r w:rsidR="00B774CE">
          <w:rPr>
            <w:webHidden/>
          </w:rPr>
          <w:fldChar w:fldCharType="separate"/>
        </w:r>
        <w:r w:rsidR="00141B80">
          <w:rPr>
            <w:webHidden/>
          </w:rPr>
          <w:t>71</w:t>
        </w:r>
        <w:r w:rsidR="00B774CE">
          <w:rPr>
            <w:webHidden/>
          </w:rPr>
          <w:fldChar w:fldCharType="end"/>
        </w:r>
      </w:hyperlink>
    </w:p>
    <w:p w14:paraId="4ED379E2" w14:textId="6AE68D3D" w:rsidR="00B774CE" w:rsidRDefault="0090744D">
      <w:pPr>
        <w:pStyle w:val="TOC3"/>
        <w:tabs>
          <w:tab w:val="left" w:pos="1474"/>
          <w:tab w:val="right" w:leader="dot" w:pos="8302"/>
        </w:tabs>
        <w:rPr>
          <w:rFonts w:asciiTheme="minorHAnsi" w:eastAsiaTheme="minorEastAsia" w:hAnsiTheme="minorHAnsi" w:cstheme="minorBidi"/>
        </w:rPr>
      </w:pPr>
      <w:hyperlink w:anchor="_Toc520065031" w:history="1">
        <w:r w:rsidR="00B774CE" w:rsidRPr="00060B5C">
          <w:rPr>
            <w:lang w:val="en-GB"/>
          </w:rPr>
          <w:t>5.8.1</w:t>
        </w:r>
        <w:r w:rsidR="00B774CE">
          <w:rPr>
            <w:rFonts w:asciiTheme="minorHAnsi" w:eastAsiaTheme="minorEastAsia" w:hAnsiTheme="minorHAnsi" w:cstheme="minorBidi"/>
          </w:rPr>
          <w:tab/>
        </w:r>
        <w:r w:rsidR="00B774CE" w:rsidRPr="00060B5C">
          <w:rPr>
            <w:lang w:val="en-GB"/>
          </w:rPr>
          <w:t>Recommendation 1</w:t>
        </w:r>
        <w:r w:rsidR="00B774CE" w:rsidRPr="00060B5C">
          <w:t>7</w:t>
        </w:r>
        <w:r w:rsidR="00B774CE">
          <w:rPr>
            <w:webHidden/>
          </w:rPr>
          <w:tab/>
        </w:r>
        <w:r w:rsidR="00B774CE">
          <w:rPr>
            <w:webHidden/>
          </w:rPr>
          <w:fldChar w:fldCharType="begin"/>
        </w:r>
        <w:r w:rsidR="00B774CE">
          <w:rPr>
            <w:webHidden/>
          </w:rPr>
          <w:instrText xml:space="preserve"> PAGEREF _Toc520065031 \h </w:instrText>
        </w:r>
        <w:r w:rsidR="00B774CE">
          <w:rPr>
            <w:webHidden/>
          </w:rPr>
        </w:r>
        <w:r w:rsidR="00B774CE">
          <w:rPr>
            <w:webHidden/>
          </w:rPr>
          <w:fldChar w:fldCharType="separate"/>
        </w:r>
        <w:r w:rsidR="00141B80">
          <w:rPr>
            <w:webHidden/>
          </w:rPr>
          <w:t>71</w:t>
        </w:r>
        <w:r w:rsidR="00B774CE">
          <w:rPr>
            <w:webHidden/>
          </w:rPr>
          <w:fldChar w:fldCharType="end"/>
        </w:r>
      </w:hyperlink>
    </w:p>
    <w:p w14:paraId="21F7B08A" w14:textId="11066848" w:rsidR="00B774CE" w:rsidRDefault="0090744D">
      <w:pPr>
        <w:pStyle w:val="TOC3"/>
        <w:tabs>
          <w:tab w:val="left" w:pos="1474"/>
          <w:tab w:val="right" w:leader="dot" w:pos="8302"/>
        </w:tabs>
        <w:rPr>
          <w:rFonts w:asciiTheme="minorHAnsi" w:eastAsiaTheme="minorEastAsia" w:hAnsiTheme="minorHAnsi" w:cstheme="minorBidi"/>
        </w:rPr>
      </w:pPr>
      <w:hyperlink w:anchor="_Toc520065032" w:history="1">
        <w:r w:rsidR="00B774CE" w:rsidRPr="00060B5C">
          <w:rPr>
            <w:lang w:val="en-GB"/>
          </w:rPr>
          <w:t>5.8.2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7</w:t>
        </w:r>
        <w:r w:rsidR="00B774CE">
          <w:rPr>
            <w:webHidden/>
          </w:rPr>
          <w:tab/>
        </w:r>
        <w:r w:rsidR="00B774CE">
          <w:rPr>
            <w:webHidden/>
          </w:rPr>
          <w:fldChar w:fldCharType="begin"/>
        </w:r>
        <w:r w:rsidR="00B774CE">
          <w:rPr>
            <w:webHidden/>
          </w:rPr>
          <w:instrText xml:space="preserve"> PAGEREF _Toc520065032 \h </w:instrText>
        </w:r>
        <w:r w:rsidR="00B774CE">
          <w:rPr>
            <w:webHidden/>
          </w:rPr>
        </w:r>
        <w:r w:rsidR="00B774CE">
          <w:rPr>
            <w:webHidden/>
          </w:rPr>
          <w:fldChar w:fldCharType="separate"/>
        </w:r>
        <w:r w:rsidR="00141B80">
          <w:rPr>
            <w:webHidden/>
          </w:rPr>
          <w:t>73</w:t>
        </w:r>
        <w:r w:rsidR="00B774CE">
          <w:rPr>
            <w:webHidden/>
          </w:rPr>
          <w:fldChar w:fldCharType="end"/>
        </w:r>
      </w:hyperlink>
    </w:p>
    <w:p w14:paraId="363C6504" w14:textId="1F5611AC" w:rsidR="00B774CE" w:rsidRDefault="0090744D">
      <w:pPr>
        <w:pStyle w:val="TOC2"/>
        <w:tabs>
          <w:tab w:val="left" w:pos="1474"/>
          <w:tab w:val="right" w:leader="dot" w:pos="8302"/>
        </w:tabs>
        <w:rPr>
          <w:rFonts w:asciiTheme="minorHAnsi" w:eastAsiaTheme="minorEastAsia" w:hAnsiTheme="minorHAnsi" w:cstheme="minorBidi"/>
        </w:rPr>
      </w:pPr>
      <w:hyperlink w:anchor="_Toc520065033" w:history="1">
        <w:r w:rsidR="00B774CE" w:rsidRPr="00060B5C">
          <w:rPr>
            <w:lang w:val="en-GB"/>
          </w:rPr>
          <w:t>5.9</w:t>
        </w:r>
        <w:r w:rsidR="00B774CE">
          <w:rPr>
            <w:rFonts w:asciiTheme="minorHAnsi" w:eastAsiaTheme="minorEastAsia" w:hAnsiTheme="minorHAnsi" w:cstheme="minorBidi"/>
          </w:rPr>
          <w:tab/>
        </w:r>
        <w:r w:rsidR="00B774CE" w:rsidRPr="00060B5C">
          <w:rPr>
            <w:lang w:val="en-GB"/>
          </w:rPr>
          <w:t xml:space="preserve">General – </w:t>
        </w:r>
        <w:r w:rsidR="00B774CE" w:rsidRPr="00060B5C">
          <w:t>s</w:t>
        </w:r>
        <w:r w:rsidR="00B774CE" w:rsidRPr="00060B5C">
          <w:rPr>
            <w:lang w:val="en-GB"/>
          </w:rPr>
          <w:t>permatocele, exploration of scrotal contents, epididymectomy</w:t>
        </w:r>
        <w:r w:rsidR="00B774CE">
          <w:rPr>
            <w:webHidden/>
          </w:rPr>
          <w:tab/>
        </w:r>
        <w:r w:rsidR="00B774CE">
          <w:rPr>
            <w:webHidden/>
          </w:rPr>
          <w:fldChar w:fldCharType="begin"/>
        </w:r>
        <w:r w:rsidR="00B774CE">
          <w:rPr>
            <w:webHidden/>
          </w:rPr>
          <w:instrText xml:space="preserve"> PAGEREF _Toc520065033 \h </w:instrText>
        </w:r>
        <w:r w:rsidR="00B774CE">
          <w:rPr>
            <w:webHidden/>
          </w:rPr>
        </w:r>
        <w:r w:rsidR="00B774CE">
          <w:rPr>
            <w:webHidden/>
          </w:rPr>
          <w:fldChar w:fldCharType="separate"/>
        </w:r>
        <w:r w:rsidR="00141B80">
          <w:rPr>
            <w:webHidden/>
          </w:rPr>
          <w:t>75</w:t>
        </w:r>
        <w:r w:rsidR="00B774CE">
          <w:rPr>
            <w:webHidden/>
          </w:rPr>
          <w:fldChar w:fldCharType="end"/>
        </w:r>
      </w:hyperlink>
    </w:p>
    <w:p w14:paraId="45FC1DD9" w14:textId="069A6AFE" w:rsidR="00B774CE" w:rsidRDefault="0090744D">
      <w:pPr>
        <w:pStyle w:val="TOC3"/>
        <w:tabs>
          <w:tab w:val="left" w:pos="1474"/>
          <w:tab w:val="right" w:leader="dot" w:pos="8302"/>
        </w:tabs>
        <w:rPr>
          <w:rFonts w:asciiTheme="minorHAnsi" w:eastAsiaTheme="minorEastAsia" w:hAnsiTheme="minorHAnsi" w:cstheme="minorBidi"/>
        </w:rPr>
      </w:pPr>
      <w:hyperlink w:anchor="_Toc520065034" w:history="1">
        <w:r w:rsidR="00B774CE" w:rsidRPr="00060B5C">
          <w:rPr>
            <w:lang w:val="en-GB"/>
          </w:rPr>
          <w:t>5.9.1</w:t>
        </w:r>
        <w:r w:rsidR="00B774CE">
          <w:rPr>
            <w:rFonts w:asciiTheme="minorHAnsi" w:eastAsiaTheme="minorEastAsia" w:hAnsiTheme="minorHAnsi" w:cstheme="minorBidi"/>
          </w:rPr>
          <w:tab/>
        </w:r>
        <w:r w:rsidR="00B774CE" w:rsidRPr="00060B5C">
          <w:rPr>
            <w:lang w:val="en-GB"/>
          </w:rPr>
          <w:t>Recommendation 1</w:t>
        </w:r>
        <w:r w:rsidR="00B774CE" w:rsidRPr="00060B5C">
          <w:t>8</w:t>
        </w:r>
        <w:r w:rsidR="00B774CE">
          <w:rPr>
            <w:webHidden/>
          </w:rPr>
          <w:tab/>
        </w:r>
        <w:r w:rsidR="00B774CE">
          <w:rPr>
            <w:webHidden/>
          </w:rPr>
          <w:fldChar w:fldCharType="begin"/>
        </w:r>
        <w:r w:rsidR="00B774CE">
          <w:rPr>
            <w:webHidden/>
          </w:rPr>
          <w:instrText xml:space="preserve"> PAGEREF _Toc520065034 \h </w:instrText>
        </w:r>
        <w:r w:rsidR="00B774CE">
          <w:rPr>
            <w:webHidden/>
          </w:rPr>
        </w:r>
        <w:r w:rsidR="00B774CE">
          <w:rPr>
            <w:webHidden/>
          </w:rPr>
          <w:fldChar w:fldCharType="separate"/>
        </w:r>
        <w:r w:rsidR="00141B80">
          <w:rPr>
            <w:webHidden/>
          </w:rPr>
          <w:t>76</w:t>
        </w:r>
        <w:r w:rsidR="00B774CE">
          <w:rPr>
            <w:webHidden/>
          </w:rPr>
          <w:fldChar w:fldCharType="end"/>
        </w:r>
      </w:hyperlink>
    </w:p>
    <w:p w14:paraId="7411EE09" w14:textId="4D6FECE0" w:rsidR="00B774CE" w:rsidRDefault="0090744D">
      <w:pPr>
        <w:pStyle w:val="TOC3"/>
        <w:tabs>
          <w:tab w:val="left" w:pos="1474"/>
          <w:tab w:val="right" w:leader="dot" w:pos="8302"/>
        </w:tabs>
        <w:rPr>
          <w:rFonts w:asciiTheme="minorHAnsi" w:eastAsiaTheme="minorEastAsia" w:hAnsiTheme="minorHAnsi" w:cstheme="minorBidi"/>
        </w:rPr>
      </w:pPr>
      <w:hyperlink w:anchor="_Toc520065035" w:history="1">
        <w:r w:rsidR="00B774CE" w:rsidRPr="00060B5C">
          <w:rPr>
            <w:lang w:val="en-GB"/>
          </w:rPr>
          <w:t>5.9.2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8</w:t>
        </w:r>
        <w:r w:rsidR="00B774CE">
          <w:rPr>
            <w:webHidden/>
          </w:rPr>
          <w:tab/>
        </w:r>
        <w:r w:rsidR="00B774CE">
          <w:rPr>
            <w:webHidden/>
          </w:rPr>
          <w:fldChar w:fldCharType="begin"/>
        </w:r>
        <w:r w:rsidR="00B774CE">
          <w:rPr>
            <w:webHidden/>
          </w:rPr>
          <w:instrText xml:space="preserve"> PAGEREF _Toc520065035 \h </w:instrText>
        </w:r>
        <w:r w:rsidR="00B774CE">
          <w:rPr>
            <w:webHidden/>
          </w:rPr>
        </w:r>
        <w:r w:rsidR="00B774CE">
          <w:rPr>
            <w:webHidden/>
          </w:rPr>
          <w:fldChar w:fldCharType="separate"/>
        </w:r>
        <w:r w:rsidR="00141B80">
          <w:rPr>
            <w:webHidden/>
          </w:rPr>
          <w:t>76</w:t>
        </w:r>
        <w:r w:rsidR="00B774CE">
          <w:rPr>
            <w:webHidden/>
          </w:rPr>
          <w:fldChar w:fldCharType="end"/>
        </w:r>
      </w:hyperlink>
    </w:p>
    <w:p w14:paraId="6EE5D829" w14:textId="61913369" w:rsidR="00B774CE" w:rsidRDefault="0090744D">
      <w:pPr>
        <w:pStyle w:val="TOC2"/>
        <w:tabs>
          <w:tab w:val="left" w:pos="1474"/>
          <w:tab w:val="right" w:leader="dot" w:pos="8302"/>
        </w:tabs>
        <w:rPr>
          <w:rFonts w:asciiTheme="minorHAnsi" w:eastAsiaTheme="minorEastAsia" w:hAnsiTheme="minorHAnsi" w:cstheme="minorBidi"/>
        </w:rPr>
      </w:pPr>
      <w:hyperlink w:anchor="_Toc520065036" w:history="1">
        <w:r w:rsidR="00B774CE" w:rsidRPr="00060B5C">
          <w:rPr>
            <w:lang w:val="en-GB"/>
          </w:rPr>
          <w:t>5.10</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s</w:t>
        </w:r>
        <w:r w:rsidR="00B774CE" w:rsidRPr="00060B5C">
          <w:rPr>
            <w:lang w:val="en-GB"/>
          </w:rPr>
          <w:t>perm retrieval</w:t>
        </w:r>
        <w:r w:rsidR="00B774CE">
          <w:rPr>
            <w:webHidden/>
          </w:rPr>
          <w:tab/>
        </w:r>
        <w:r w:rsidR="00B774CE">
          <w:rPr>
            <w:webHidden/>
          </w:rPr>
          <w:fldChar w:fldCharType="begin"/>
        </w:r>
        <w:r w:rsidR="00B774CE">
          <w:rPr>
            <w:webHidden/>
          </w:rPr>
          <w:instrText xml:space="preserve"> PAGEREF _Toc520065036 \h </w:instrText>
        </w:r>
        <w:r w:rsidR="00B774CE">
          <w:rPr>
            <w:webHidden/>
          </w:rPr>
        </w:r>
        <w:r w:rsidR="00B774CE">
          <w:rPr>
            <w:webHidden/>
          </w:rPr>
          <w:fldChar w:fldCharType="separate"/>
        </w:r>
        <w:r w:rsidR="00141B80">
          <w:rPr>
            <w:webHidden/>
          </w:rPr>
          <w:t>77</w:t>
        </w:r>
        <w:r w:rsidR="00B774CE">
          <w:rPr>
            <w:webHidden/>
          </w:rPr>
          <w:fldChar w:fldCharType="end"/>
        </w:r>
      </w:hyperlink>
    </w:p>
    <w:p w14:paraId="02A297B5" w14:textId="0D328308" w:rsidR="00B774CE" w:rsidRDefault="0090744D">
      <w:pPr>
        <w:pStyle w:val="TOC3"/>
        <w:tabs>
          <w:tab w:val="left" w:pos="1760"/>
          <w:tab w:val="right" w:leader="dot" w:pos="8302"/>
        </w:tabs>
        <w:rPr>
          <w:rFonts w:asciiTheme="minorHAnsi" w:eastAsiaTheme="minorEastAsia" w:hAnsiTheme="minorHAnsi" w:cstheme="minorBidi"/>
        </w:rPr>
      </w:pPr>
      <w:hyperlink w:anchor="_Toc520065037" w:history="1">
        <w:r w:rsidR="00B774CE" w:rsidRPr="00060B5C">
          <w:rPr>
            <w:lang w:val="en-GB"/>
          </w:rPr>
          <w:t>5.10.1</w:t>
        </w:r>
        <w:r w:rsidR="00B774CE">
          <w:rPr>
            <w:rFonts w:asciiTheme="minorHAnsi" w:eastAsiaTheme="minorEastAsia" w:hAnsiTheme="minorHAnsi" w:cstheme="minorBidi"/>
          </w:rPr>
          <w:tab/>
        </w:r>
        <w:r w:rsidR="00B774CE" w:rsidRPr="00060B5C">
          <w:rPr>
            <w:lang w:val="en-GB"/>
          </w:rPr>
          <w:t>Recommendation 1</w:t>
        </w:r>
        <w:r w:rsidR="00B774CE" w:rsidRPr="00060B5C">
          <w:t>9</w:t>
        </w:r>
        <w:r w:rsidR="00B774CE">
          <w:rPr>
            <w:webHidden/>
          </w:rPr>
          <w:tab/>
        </w:r>
        <w:r w:rsidR="00B774CE">
          <w:rPr>
            <w:webHidden/>
          </w:rPr>
          <w:fldChar w:fldCharType="begin"/>
        </w:r>
        <w:r w:rsidR="00B774CE">
          <w:rPr>
            <w:webHidden/>
          </w:rPr>
          <w:instrText xml:space="preserve"> PAGEREF _Toc520065037 \h </w:instrText>
        </w:r>
        <w:r w:rsidR="00B774CE">
          <w:rPr>
            <w:webHidden/>
          </w:rPr>
        </w:r>
        <w:r w:rsidR="00B774CE">
          <w:rPr>
            <w:webHidden/>
          </w:rPr>
          <w:fldChar w:fldCharType="separate"/>
        </w:r>
        <w:r w:rsidR="00141B80">
          <w:rPr>
            <w:webHidden/>
          </w:rPr>
          <w:t>77</w:t>
        </w:r>
        <w:r w:rsidR="00B774CE">
          <w:rPr>
            <w:webHidden/>
          </w:rPr>
          <w:fldChar w:fldCharType="end"/>
        </w:r>
      </w:hyperlink>
    </w:p>
    <w:p w14:paraId="32A2A324" w14:textId="668049AE" w:rsidR="00B774CE" w:rsidRDefault="0090744D">
      <w:pPr>
        <w:pStyle w:val="TOC3"/>
        <w:tabs>
          <w:tab w:val="left" w:pos="1760"/>
          <w:tab w:val="right" w:leader="dot" w:pos="8302"/>
        </w:tabs>
        <w:rPr>
          <w:rFonts w:asciiTheme="minorHAnsi" w:eastAsiaTheme="minorEastAsia" w:hAnsiTheme="minorHAnsi" w:cstheme="minorBidi"/>
        </w:rPr>
      </w:pPr>
      <w:hyperlink w:anchor="_Toc520065038" w:history="1">
        <w:r w:rsidR="00B774CE" w:rsidRPr="00060B5C">
          <w:rPr>
            <w:lang w:val="en-GB"/>
          </w:rPr>
          <w:t>5.10.2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1</w:t>
        </w:r>
        <w:r w:rsidR="00B774CE" w:rsidRPr="00060B5C">
          <w:t>9</w:t>
        </w:r>
        <w:r w:rsidR="00B774CE">
          <w:rPr>
            <w:webHidden/>
          </w:rPr>
          <w:tab/>
        </w:r>
        <w:r w:rsidR="00B774CE">
          <w:rPr>
            <w:webHidden/>
          </w:rPr>
          <w:fldChar w:fldCharType="begin"/>
        </w:r>
        <w:r w:rsidR="00B774CE">
          <w:rPr>
            <w:webHidden/>
          </w:rPr>
          <w:instrText xml:space="preserve"> PAGEREF _Toc520065038 \h </w:instrText>
        </w:r>
        <w:r w:rsidR="00B774CE">
          <w:rPr>
            <w:webHidden/>
          </w:rPr>
        </w:r>
        <w:r w:rsidR="00B774CE">
          <w:rPr>
            <w:webHidden/>
          </w:rPr>
          <w:fldChar w:fldCharType="separate"/>
        </w:r>
        <w:r w:rsidR="00141B80">
          <w:rPr>
            <w:webHidden/>
          </w:rPr>
          <w:t>77</w:t>
        </w:r>
        <w:r w:rsidR="00B774CE">
          <w:rPr>
            <w:webHidden/>
          </w:rPr>
          <w:fldChar w:fldCharType="end"/>
        </w:r>
      </w:hyperlink>
    </w:p>
    <w:p w14:paraId="24597240" w14:textId="6C46319C" w:rsidR="00B774CE" w:rsidRDefault="0090744D">
      <w:pPr>
        <w:pStyle w:val="TOC2"/>
        <w:tabs>
          <w:tab w:val="left" w:pos="1474"/>
          <w:tab w:val="right" w:leader="dot" w:pos="8302"/>
        </w:tabs>
        <w:rPr>
          <w:rFonts w:asciiTheme="minorHAnsi" w:eastAsiaTheme="minorEastAsia" w:hAnsiTheme="minorHAnsi" w:cstheme="minorBidi"/>
        </w:rPr>
      </w:pPr>
      <w:hyperlink w:anchor="_Toc520065039" w:history="1">
        <w:r w:rsidR="00B774CE" w:rsidRPr="00060B5C">
          <w:rPr>
            <w:lang w:val="en-GB"/>
          </w:rPr>
          <w:t>5.11</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v</w:t>
        </w:r>
        <w:r w:rsidR="00B774CE" w:rsidRPr="00060B5C">
          <w:rPr>
            <w:lang w:val="en-GB"/>
          </w:rPr>
          <w:t>asotomy, vasovasotomy</w:t>
        </w:r>
        <w:r w:rsidR="00B774CE" w:rsidRPr="00060B5C">
          <w:t xml:space="preserve"> and </w:t>
        </w:r>
        <w:r w:rsidR="00B774CE" w:rsidRPr="00060B5C">
          <w:rPr>
            <w:lang w:val="en-GB"/>
          </w:rPr>
          <w:t>vasoepididymostomy</w:t>
        </w:r>
        <w:r w:rsidR="00B774CE">
          <w:rPr>
            <w:webHidden/>
          </w:rPr>
          <w:tab/>
        </w:r>
        <w:r w:rsidR="00B774CE">
          <w:rPr>
            <w:webHidden/>
          </w:rPr>
          <w:fldChar w:fldCharType="begin"/>
        </w:r>
        <w:r w:rsidR="00B774CE">
          <w:rPr>
            <w:webHidden/>
          </w:rPr>
          <w:instrText xml:space="preserve"> PAGEREF _Toc520065039 \h </w:instrText>
        </w:r>
        <w:r w:rsidR="00B774CE">
          <w:rPr>
            <w:webHidden/>
          </w:rPr>
        </w:r>
        <w:r w:rsidR="00B774CE">
          <w:rPr>
            <w:webHidden/>
          </w:rPr>
          <w:fldChar w:fldCharType="separate"/>
        </w:r>
        <w:r w:rsidR="00141B80">
          <w:rPr>
            <w:webHidden/>
          </w:rPr>
          <w:t>78</w:t>
        </w:r>
        <w:r w:rsidR="00B774CE">
          <w:rPr>
            <w:webHidden/>
          </w:rPr>
          <w:fldChar w:fldCharType="end"/>
        </w:r>
      </w:hyperlink>
    </w:p>
    <w:p w14:paraId="1680C763" w14:textId="3F0EDD3B" w:rsidR="00B774CE" w:rsidRDefault="0090744D">
      <w:pPr>
        <w:pStyle w:val="TOC3"/>
        <w:tabs>
          <w:tab w:val="left" w:pos="1760"/>
          <w:tab w:val="right" w:leader="dot" w:pos="8302"/>
        </w:tabs>
        <w:rPr>
          <w:rFonts w:asciiTheme="minorHAnsi" w:eastAsiaTheme="minorEastAsia" w:hAnsiTheme="minorHAnsi" w:cstheme="minorBidi"/>
        </w:rPr>
      </w:pPr>
      <w:hyperlink w:anchor="_Toc520065040" w:history="1">
        <w:r w:rsidR="00B774CE" w:rsidRPr="00060B5C">
          <w:rPr>
            <w:lang w:val="en-GB"/>
          </w:rPr>
          <w:t>5.11.1</w:t>
        </w:r>
        <w:r w:rsidR="00B774CE">
          <w:rPr>
            <w:rFonts w:asciiTheme="minorHAnsi" w:eastAsiaTheme="minorEastAsia" w:hAnsiTheme="minorHAnsi" w:cstheme="minorBidi"/>
          </w:rPr>
          <w:tab/>
        </w:r>
        <w:r w:rsidR="00B774CE" w:rsidRPr="00060B5C">
          <w:rPr>
            <w:lang w:val="en-GB"/>
          </w:rPr>
          <w:t xml:space="preserve">Recommendation </w:t>
        </w:r>
        <w:r w:rsidR="00B774CE" w:rsidRPr="00060B5C">
          <w:t>20</w:t>
        </w:r>
        <w:r w:rsidR="00B774CE">
          <w:rPr>
            <w:webHidden/>
          </w:rPr>
          <w:tab/>
        </w:r>
        <w:r w:rsidR="00B774CE">
          <w:rPr>
            <w:webHidden/>
          </w:rPr>
          <w:fldChar w:fldCharType="begin"/>
        </w:r>
        <w:r w:rsidR="00B774CE">
          <w:rPr>
            <w:webHidden/>
          </w:rPr>
          <w:instrText xml:space="preserve"> PAGEREF _Toc520065040 \h </w:instrText>
        </w:r>
        <w:r w:rsidR="00B774CE">
          <w:rPr>
            <w:webHidden/>
          </w:rPr>
        </w:r>
        <w:r w:rsidR="00B774CE">
          <w:rPr>
            <w:webHidden/>
          </w:rPr>
          <w:fldChar w:fldCharType="separate"/>
        </w:r>
        <w:r w:rsidR="00141B80">
          <w:rPr>
            <w:webHidden/>
          </w:rPr>
          <w:t>78</w:t>
        </w:r>
        <w:r w:rsidR="00B774CE">
          <w:rPr>
            <w:webHidden/>
          </w:rPr>
          <w:fldChar w:fldCharType="end"/>
        </w:r>
      </w:hyperlink>
    </w:p>
    <w:p w14:paraId="656DD50A" w14:textId="072D56F6" w:rsidR="00B774CE" w:rsidRDefault="0090744D">
      <w:pPr>
        <w:pStyle w:val="TOC3"/>
        <w:tabs>
          <w:tab w:val="left" w:pos="1760"/>
          <w:tab w:val="right" w:leader="dot" w:pos="8302"/>
        </w:tabs>
        <w:rPr>
          <w:rFonts w:asciiTheme="minorHAnsi" w:eastAsiaTheme="minorEastAsia" w:hAnsiTheme="minorHAnsi" w:cstheme="minorBidi"/>
        </w:rPr>
      </w:pPr>
      <w:hyperlink w:anchor="_Toc520065041" w:history="1">
        <w:r w:rsidR="00B774CE" w:rsidRPr="00060B5C">
          <w:rPr>
            <w:lang w:val="en-GB"/>
          </w:rPr>
          <w:t>5.11.2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20</w:t>
        </w:r>
        <w:r w:rsidR="00B774CE">
          <w:rPr>
            <w:webHidden/>
          </w:rPr>
          <w:tab/>
        </w:r>
        <w:r w:rsidR="00B774CE">
          <w:rPr>
            <w:webHidden/>
          </w:rPr>
          <w:fldChar w:fldCharType="begin"/>
        </w:r>
        <w:r w:rsidR="00B774CE">
          <w:rPr>
            <w:webHidden/>
          </w:rPr>
          <w:instrText xml:space="preserve"> PAGEREF _Toc520065041 \h </w:instrText>
        </w:r>
        <w:r w:rsidR="00B774CE">
          <w:rPr>
            <w:webHidden/>
          </w:rPr>
        </w:r>
        <w:r w:rsidR="00B774CE">
          <w:rPr>
            <w:webHidden/>
          </w:rPr>
          <w:fldChar w:fldCharType="separate"/>
        </w:r>
        <w:r w:rsidR="00141B80">
          <w:rPr>
            <w:webHidden/>
          </w:rPr>
          <w:t>78</w:t>
        </w:r>
        <w:r w:rsidR="00B774CE">
          <w:rPr>
            <w:webHidden/>
          </w:rPr>
          <w:fldChar w:fldCharType="end"/>
        </w:r>
      </w:hyperlink>
    </w:p>
    <w:p w14:paraId="4192C3B0" w14:textId="1D76DCB4" w:rsidR="00B774CE" w:rsidRDefault="0090744D">
      <w:pPr>
        <w:pStyle w:val="TOC2"/>
        <w:tabs>
          <w:tab w:val="left" w:pos="1474"/>
          <w:tab w:val="right" w:leader="dot" w:pos="8302"/>
        </w:tabs>
        <w:rPr>
          <w:rFonts w:asciiTheme="minorHAnsi" w:eastAsiaTheme="minorEastAsia" w:hAnsiTheme="minorHAnsi" w:cstheme="minorBidi"/>
        </w:rPr>
      </w:pPr>
      <w:hyperlink w:anchor="_Toc520065042" w:history="1">
        <w:r w:rsidR="00B774CE" w:rsidRPr="00060B5C">
          <w:rPr>
            <w:lang w:val="en-GB"/>
          </w:rPr>
          <w:t>5.12</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sounds, dilatation and repair</w:t>
        </w:r>
        <w:r w:rsidR="00B774CE">
          <w:rPr>
            <w:webHidden/>
          </w:rPr>
          <w:tab/>
        </w:r>
        <w:r w:rsidR="00B774CE">
          <w:rPr>
            <w:webHidden/>
          </w:rPr>
          <w:fldChar w:fldCharType="begin"/>
        </w:r>
        <w:r w:rsidR="00B774CE">
          <w:rPr>
            <w:webHidden/>
          </w:rPr>
          <w:instrText xml:space="preserve"> PAGEREF _Toc520065042 \h </w:instrText>
        </w:r>
        <w:r w:rsidR="00B774CE">
          <w:rPr>
            <w:webHidden/>
          </w:rPr>
        </w:r>
        <w:r w:rsidR="00B774CE">
          <w:rPr>
            <w:webHidden/>
          </w:rPr>
          <w:fldChar w:fldCharType="separate"/>
        </w:r>
        <w:r w:rsidR="00141B80">
          <w:rPr>
            <w:webHidden/>
          </w:rPr>
          <w:t>79</w:t>
        </w:r>
        <w:r w:rsidR="00B774CE">
          <w:rPr>
            <w:webHidden/>
          </w:rPr>
          <w:fldChar w:fldCharType="end"/>
        </w:r>
      </w:hyperlink>
    </w:p>
    <w:p w14:paraId="366A15B9" w14:textId="63B8C47D" w:rsidR="00B774CE" w:rsidRDefault="0090744D">
      <w:pPr>
        <w:pStyle w:val="TOC3"/>
        <w:tabs>
          <w:tab w:val="left" w:pos="1760"/>
          <w:tab w:val="right" w:leader="dot" w:pos="8302"/>
        </w:tabs>
        <w:rPr>
          <w:rFonts w:asciiTheme="minorHAnsi" w:eastAsiaTheme="minorEastAsia" w:hAnsiTheme="minorHAnsi" w:cstheme="minorBidi"/>
        </w:rPr>
      </w:pPr>
      <w:hyperlink w:anchor="_Toc520065043" w:history="1">
        <w:r w:rsidR="00B774CE" w:rsidRPr="00060B5C">
          <w:rPr>
            <w:lang w:val="en-GB"/>
          </w:rPr>
          <w:t>5.12.1</w:t>
        </w:r>
        <w:r w:rsidR="00B774CE">
          <w:rPr>
            <w:rFonts w:asciiTheme="minorHAnsi" w:eastAsiaTheme="minorEastAsia" w:hAnsiTheme="minorHAnsi" w:cstheme="minorBidi"/>
          </w:rPr>
          <w:tab/>
        </w:r>
        <w:r w:rsidR="00B774CE" w:rsidRPr="00060B5C">
          <w:rPr>
            <w:lang w:val="en-GB"/>
          </w:rPr>
          <w:t xml:space="preserve">Recommendation </w:t>
        </w:r>
        <w:r w:rsidR="00B774CE" w:rsidRPr="00060B5C">
          <w:t>21</w:t>
        </w:r>
        <w:r w:rsidR="00B774CE">
          <w:rPr>
            <w:webHidden/>
          </w:rPr>
          <w:tab/>
        </w:r>
        <w:r w:rsidR="00B774CE">
          <w:rPr>
            <w:webHidden/>
          </w:rPr>
          <w:fldChar w:fldCharType="begin"/>
        </w:r>
        <w:r w:rsidR="00B774CE">
          <w:rPr>
            <w:webHidden/>
          </w:rPr>
          <w:instrText xml:space="preserve"> PAGEREF _Toc520065043 \h </w:instrText>
        </w:r>
        <w:r w:rsidR="00B774CE">
          <w:rPr>
            <w:webHidden/>
          </w:rPr>
        </w:r>
        <w:r w:rsidR="00B774CE">
          <w:rPr>
            <w:webHidden/>
          </w:rPr>
          <w:fldChar w:fldCharType="separate"/>
        </w:r>
        <w:r w:rsidR="00141B80">
          <w:rPr>
            <w:webHidden/>
          </w:rPr>
          <w:t>79</w:t>
        </w:r>
        <w:r w:rsidR="00B774CE">
          <w:rPr>
            <w:webHidden/>
          </w:rPr>
          <w:fldChar w:fldCharType="end"/>
        </w:r>
      </w:hyperlink>
    </w:p>
    <w:p w14:paraId="1ED02B6F" w14:textId="1B363717" w:rsidR="00B774CE" w:rsidRDefault="0090744D">
      <w:pPr>
        <w:pStyle w:val="TOC3"/>
        <w:tabs>
          <w:tab w:val="left" w:pos="1760"/>
          <w:tab w:val="right" w:leader="dot" w:pos="8302"/>
        </w:tabs>
        <w:rPr>
          <w:rFonts w:asciiTheme="minorHAnsi" w:eastAsiaTheme="minorEastAsia" w:hAnsiTheme="minorHAnsi" w:cstheme="minorBidi"/>
        </w:rPr>
      </w:pPr>
      <w:hyperlink w:anchor="_Toc520065044" w:history="1">
        <w:r w:rsidR="00B774CE" w:rsidRPr="00060B5C">
          <w:rPr>
            <w:lang w:val="en-GB"/>
          </w:rPr>
          <w:t>5.12.2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w:t>
        </w:r>
        <w:r w:rsidR="00B774CE" w:rsidRPr="00060B5C">
          <w:rPr>
            <w:lang w:val="en-GB"/>
          </w:rPr>
          <w:t>1</w:t>
        </w:r>
        <w:r w:rsidR="00B774CE">
          <w:rPr>
            <w:webHidden/>
          </w:rPr>
          <w:tab/>
        </w:r>
        <w:r w:rsidR="00B774CE">
          <w:rPr>
            <w:webHidden/>
          </w:rPr>
          <w:fldChar w:fldCharType="begin"/>
        </w:r>
        <w:r w:rsidR="00B774CE">
          <w:rPr>
            <w:webHidden/>
          </w:rPr>
          <w:instrText xml:space="preserve"> PAGEREF _Toc520065044 \h </w:instrText>
        </w:r>
        <w:r w:rsidR="00B774CE">
          <w:rPr>
            <w:webHidden/>
          </w:rPr>
        </w:r>
        <w:r w:rsidR="00B774CE">
          <w:rPr>
            <w:webHidden/>
          </w:rPr>
          <w:fldChar w:fldCharType="separate"/>
        </w:r>
        <w:r w:rsidR="00141B80">
          <w:rPr>
            <w:webHidden/>
          </w:rPr>
          <w:t>79</w:t>
        </w:r>
        <w:r w:rsidR="00B774CE">
          <w:rPr>
            <w:webHidden/>
          </w:rPr>
          <w:fldChar w:fldCharType="end"/>
        </w:r>
      </w:hyperlink>
    </w:p>
    <w:p w14:paraId="331EF0E8" w14:textId="453DFFD3" w:rsidR="00B774CE" w:rsidRDefault="0090744D">
      <w:pPr>
        <w:pStyle w:val="TOC2"/>
        <w:tabs>
          <w:tab w:val="left" w:pos="1474"/>
          <w:tab w:val="right" w:leader="dot" w:pos="8302"/>
        </w:tabs>
        <w:rPr>
          <w:rFonts w:asciiTheme="minorHAnsi" w:eastAsiaTheme="minorEastAsia" w:hAnsiTheme="minorHAnsi" w:cstheme="minorBidi"/>
        </w:rPr>
      </w:pPr>
      <w:hyperlink w:anchor="_Toc520065045" w:history="1">
        <w:r w:rsidR="00B774CE" w:rsidRPr="00060B5C">
          <w:rPr>
            <w:lang w:val="en-GB"/>
          </w:rPr>
          <w:t>5.13</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meatotomy and urethrotomy</w:t>
        </w:r>
        <w:r w:rsidR="00B774CE">
          <w:rPr>
            <w:webHidden/>
          </w:rPr>
          <w:tab/>
        </w:r>
        <w:r w:rsidR="00B774CE">
          <w:rPr>
            <w:webHidden/>
          </w:rPr>
          <w:fldChar w:fldCharType="begin"/>
        </w:r>
        <w:r w:rsidR="00B774CE">
          <w:rPr>
            <w:webHidden/>
          </w:rPr>
          <w:instrText xml:space="preserve"> PAGEREF _Toc520065045 \h </w:instrText>
        </w:r>
        <w:r w:rsidR="00B774CE">
          <w:rPr>
            <w:webHidden/>
          </w:rPr>
        </w:r>
        <w:r w:rsidR="00B774CE">
          <w:rPr>
            <w:webHidden/>
          </w:rPr>
          <w:fldChar w:fldCharType="separate"/>
        </w:r>
        <w:r w:rsidR="00141B80">
          <w:rPr>
            <w:webHidden/>
          </w:rPr>
          <w:t>79</w:t>
        </w:r>
        <w:r w:rsidR="00B774CE">
          <w:rPr>
            <w:webHidden/>
          </w:rPr>
          <w:fldChar w:fldCharType="end"/>
        </w:r>
      </w:hyperlink>
    </w:p>
    <w:p w14:paraId="450CB4DF" w14:textId="765E1595" w:rsidR="00B774CE" w:rsidRDefault="0090744D">
      <w:pPr>
        <w:pStyle w:val="TOC3"/>
        <w:tabs>
          <w:tab w:val="left" w:pos="1760"/>
          <w:tab w:val="right" w:leader="dot" w:pos="8302"/>
        </w:tabs>
        <w:rPr>
          <w:rFonts w:asciiTheme="minorHAnsi" w:eastAsiaTheme="minorEastAsia" w:hAnsiTheme="minorHAnsi" w:cstheme="minorBidi"/>
        </w:rPr>
      </w:pPr>
      <w:hyperlink w:anchor="_Toc520065046" w:history="1">
        <w:r w:rsidR="00B774CE" w:rsidRPr="00060B5C">
          <w:rPr>
            <w:lang w:val="en-GB"/>
          </w:rPr>
          <w:t>5.13.1</w:t>
        </w:r>
        <w:r w:rsidR="00B774CE">
          <w:rPr>
            <w:rFonts w:asciiTheme="minorHAnsi" w:eastAsiaTheme="minorEastAsia" w:hAnsiTheme="minorHAnsi" w:cstheme="minorBidi"/>
          </w:rPr>
          <w:tab/>
        </w:r>
        <w:r w:rsidR="00B774CE" w:rsidRPr="00060B5C">
          <w:rPr>
            <w:lang w:val="en-GB"/>
          </w:rPr>
          <w:t xml:space="preserve">Recommendation </w:t>
        </w:r>
        <w:r w:rsidR="00B774CE" w:rsidRPr="00060B5C">
          <w:t>22</w:t>
        </w:r>
        <w:r w:rsidR="00B774CE">
          <w:rPr>
            <w:webHidden/>
          </w:rPr>
          <w:tab/>
        </w:r>
        <w:r w:rsidR="00B774CE">
          <w:rPr>
            <w:webHidden/>
          </w:rPr>
          <w:fldChar w:fldCharType="begin"/>
        </w:r>
        <w:r w:rsidR="00B774CE">
          <w:rPr>
            <w:webHidden/>
          </w:rPr>
          <w:instrText xml:space="preserve"> PAGEREF _Toc520065046 \h </w:instrText>
        </w:r>
        <w:r w:rsidR="00B774CE">
          <w:rPr>
            <w:webHidden/>
          </w:rPr>
        </w:r>
        <w:r w:rsidR="00B774CE">
          <w:rPr>
            <w:webHidden/>
          </w:rPr>
          <w:fldChar w:fldCharType="separate"/>
        </w:r>
        <w:r w:rsidR="00141B80">
          <w:rPr>
            <w:webHidden/>
          </w:rPr>
          <w:t>80</w:t>
        </w:r>
        <w:r w:rsidR="00B774CE">
          <w:rPr>
            <w:webHidden/>
          </w:rPr>
          <w:fldChar w:fldCharType="end"/>
        </w:r>
      </w:hyperlink>
    </w:p>
    <w:p w14:paraId="13839885" w14:textId="452596DE" w:rsidR="00B774CE" w:rsidRDefault="0090744D">
      <w:pPr>
        <w:pStyle w:val="TOC3"/>
        <w:tabs>
          <w:tab w:val="left" w:pos="1760"/>
          <w:tab w:val="right" w:leader="dot" w:pos="8302"/>
        </w:tabs>
        <w:rPr>
          <w:rFonts w:asciiTheme="minorHAnsi" w:eastAsiaTheme="minorEastAsia" w:hAnsiTheme="minorHAnsi" w:cstheme="minorBidi"/>
        </w:rPr>
      </w:pPr>
      <w:hyperlink w:anchor="_Toc520065047" w:history="1">
        <w:r w:rsidR="00B774CE" w:rsidRPr="00060B5C">
          <w:rPr>
            <w:lang w:val="en-GB"/>
          </w:rPr>
          <w:t>5.13.2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22</w:t>
        </w:r>
        <w:r w:rsidR="00B774CE">
          <w:rPr>
            <w:webHidden/>
          </w:rPr>
          <w:tab/>
        </w:r>
        <w:r w:rsidR="00B774CE">
          <w:rPr>
            <w:webHidden/>
          </w:rPr>
          <w:fldChar w:fldCharType="begin"/>
        </w:r>
        <w:r w:rsidR="00B774CE">
          <w:rPr>
            <w:webHidden/>
          </w:rPr>
          <w:instrText xml:space="preserve"> PAGEREF _Toc520065047 \h </w:instrText>
        </w:r>
        <w:r w:rsidR="00B774CE">
          <w:rPr>
            <w:webHidden/>
          </w:rPr>
        </w:r>
        <w:r w:rsidR="00B774CE">
          <w:rPr>
            <w:webHidden/>
          </w:rPr>
          <w:fldChar w:fldCharType="separate"/>
        </w:r>
        <w:r w:rsidR="00141B80">
          <w:rPr>
            <w:webHidden/>
          </w:rPr>
          <w:t>80</w:t>
        </w:r>
        <w:r w:rsidR="00B774CE">
          <w:rPr>
            <w:webHidden/>
          </w:rPr>
          <w:fldChar w:fldCharType="end"/>
        </w:r>
      </w:hyperlink>
    </w:p>
    <w:p w14:paraId="3A7EE110" w14:textId="48A64CCC" w:rsidR="00B774CE" w:rsidRDefault="0090744D">
      <w:pPr>
        <w:pStyle w:val="TOC2"/>
        <w:tabs>
          <w:tab w:val="left" w:pos="1474"/>
          <w:tab w:val="right" w:leader="dot" w:pos="8302"/>
        </w:tabs>
        <w:rPr>
          <w:rFonts w:asciiTheme="minorHAnsi" w:eastAsiaTheme="minorEastAsia" w:hAnsiTheme="minorHAnsi" w:cstheme="minorBidi"/>
        </w:rPr>
      </w:pPr>
      <w:hyperlink w:anchor="_Toc520065048" w:history="1">
        <w:r w:rsidR="00B774CE" w:rsidRPr="00060B5C">
          <w:rPr>
            <w:lang w:val="en-GB"/>
          </w:rPr>
          <w:t>5.14</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prolapse and urethral diverticulum</w:t>
        </w:r>
        <w:r w:rsidR="00B774CE">
          <w:rPr>
            <w:webHidden/>
          </w:rPr>
          <w:tab/>
        </w:r>
        <w:r w:rsidR="00B774CE">
          <w:rPr>
            <w:webHidden/>
          </w:rPr>
          <w:fldChar w:fldCharType="begin"/>
        </w:r>
        <w:r w:rsidR="00B774CE">
          <w:rPr>
            <w:webHidden/>
          </w:rPr>
          <w:instrText xml:space="preserve"> PAGEREF _Toc520065048 \h </w:instrText>
        </w:r>
        <w:r w:rsidR="00B774CE">
          <w:rPr>
            <w:webHidden/>
          </w:rPr>
        </w:r>
        <w:r w:rsidR="00B774CE">
          <w:rPr>
            <w:webHidden/>
          </w:rPr>
          <w:fldChar w:fldCharType="separate"/>
        </w:r>
        <w:r w:rsidR="00141B80">
          <w:rPr>
            <w:webHidden/>
          </w:rPr>
          <w:t>80</w:t>
        </w:r>
        <w:r w:rsidR="00B774CE">
          <w:rPr>
            <w:webHidden/>
          </w:rPr>
          <w:fldChar w:fldCharType="end"/>
        </w:r>
      </w:hyperlink>
    </w:p>
    <w:p w14:paraId="308CE5E0" w14:textId="6F47B54D" w:rsidR="00B774CE" w:rsidRDefault="0090744D">
      <w:pPr>
        <w:pStyle w:val="TOC3"/>
        <w:tabs>
          <w:tab w:val="left" w:pos="1760"/>
          <w:tab w:val="right" w:leader="dot" w:pos="8302"/>
        </w:tabs>
        <w:rPr>
          <w:rFonts w:asciiTheme="minorHAnsi" w:eastAsiaTheme="minorEastAsia" w:hAnsiTheme="minorHAnsi" w:cstheme="minorBidi"/>
        </w:rPr>
      </w:pPr>
      <w:hyperlink w:anchor="_Toc520065049" w:history="1">
        <w:r w:rsidR="00B774CE" w:rsidRPr="00060B5C">
          <w:rPr>
            <w:lang w:val="en-GB"/>
          </w:rPr>
          <w:t>5.14.1</w:t>
        </w:r>
        <w:r w:rsidR="00B774CE">
          <w:rPr>
            <w:rFonts w:asciiTheme="minorHAnsi" w:eastAsiaTheme="minorEastAsia" w:hAnsiTheme="minorHAnsi" w:cstheme="minorBidi"/>
          </w:rPr>
          <w:tab/>
        </w:r>
        <w:r w:rsidR="00B774CE" w:rsidRPr="00060B5C">
          <w:rPr>
            <w:lang w:val="en-GB"/>
          </w:rPr>
          <w:t xml:space="preserve">Recommendation </w:t>
        </w:r>
        <w:r w:rsidR="00B774CE" w:rsidRPr="00060B5C">
          <w:t>23</w:t>
        </w:r>
        <w:r w:rsidR="00B774CE">
          <w:rPr>
            <w:webHidden/>
          </w:rPr>
          <w:tab/>
        </w:r>
        <w:r w:rsidR="00B774CE">
          <w:rPr>
            <w:webHidden/>
          </w:rPr>
          <w:fldChar w:fldCharType="begin"/>
        </w:r>
        <w:r w:rsidR="00B774CE">
          <w:rPr>
            <w:webHidden/>
          </w:rPr>
          <w:instrText xml:space="preserve"> PAGEREF _Toc520065049 \h </w:instrText>
        </w:r>
        <w:r w:rsidR="00B774CE">
          <w:rPr>
            <w:webHidden/>
          </w:rPr>
        </w:r>
        <w:r w:rsidR="00B774CE">
          <w:rPr>
            <w:webHidden/>
          </w:rPr>
          <w:fldChar w:fldCharType="separate"/>
        </w:r>
        <w:r w:rsidR="00141B80">
          <w:rPr>
            <w:webHidden/>
          </w:rPr>
          <w:t>81</w:t>
        </w:r>
        <w:r w:rsidR="00B774CE">
          <w:rPr>
            <w:webHidden/>
          </w:rPr>
          <w:fldChar w:fldCharType="end"/>
        </w:r>
      </w:hyperlink>
    </w:p>
    <w:p w14:paraId="285B8BA8" w14:textId="71E674FC" w:rsidR="00B774CE" w:rsidRDefault="0090744D">
      <w:pPr>
        <w:pStyle w:val="TOC3"/>
        <w:tabs>
          <w:tab w:val="left" w:pos="1760"/>
          <w:tab w:val="right" w:leader="dot" w:pos="8302"/>
        </w:tabs>
        <w:rPr>
          <w:rFonts w:asciiTheme="minorHAnsi" w:eastAsiaTheme="minorEastAsia" w:hAnsiTheme="minorHAnsi" w:cstheme="minorBidi"/>
        </w:rPr>
      </w:pPr>
      <w:hyperlink w:anchor="_Toc520065050" w:history="1">
        <w:r w:rsidR="00B774CE" w:rsidRPr="00060B5C">
          <w:rPr>
            <w:lang w:val="en-GB"/>
          </w:rPr>
          <w:t>5.14.2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23</w:t>
        </w:r>
        <w:r w:rsidR="00B774CE">
          <w:rPr>
            <w:webHidden/>
          </w:rPr>
          <w:tab/>
        </w:r>
        <w:r w:rsidR="00B774CE">
          <w:rPr>
            <w:webHidden/>
          </w:rPr>
          <w:fldChar w:fldCharType="begin"/>
        </w:r>
        <w:r w:rsidR="00B774CE">
          <w:rPr>
            <w:webHidden/>
          </w:rPr>
          <w:instrText xml:space="preserve"> PAGEREF _Toc520065050 \h </w:instrText>
        </w:r>
        <w:r w:rsidR="00B774CE">
          <w:rPr>
            <w:webHidden/>
          </w:rPr>
        </w:r>
        <w:r w:rsidR="00B774CE">
          <w:rPr>
            <w:webHidden/>
          </w:rPr>
          <w:fldChar w:fldCharType="separate"/>
        </w:r>
        <w:r w:rsidR="00141B80">
          <w:rPr>
            <w:webHidden/>
          </w:rPr>
          <w:t>81</w:t>
        </w:r>
        <w:r w:rsidR="00B774CE">
          <w:rPr>
            <w:webHidden/>
          </w:rPr>
          <w:fldChar w:fldCharType="end"/>
        </w:r>
      </w:hyperlink>
    </w:p>
    <w:p w14:paraId="5B09783B" w14:textId="2432964A" w:rsidR="00B774CE" w:rsidRDefault="0090744D">
      <w:pPr>
        <w:pStyle w:val="TOC2"/>
        <w:tabs>
          <w:tab w:val="left" w:pos="1474"/>
          <w:tab w:val="right" w:leader="dot" w:pos="8302"/>
        </w:tabs>
        <w:rPr>
          <w:rFonts w:asciiTheme="minorHAnsi" w:eastAsiaTheme="minorEastAsia" w:hAnsiTheme="minorHAnsi" w:cstheme="minorBidi"/>
        </w:rPr>
      </w:pPr>
      <w:hyperlink w:anchor="_Toc520065051" w:history="1">
        <w:r w:rsidR="00B774CE" w:rsidRPr="00060B5C">
          <w:rPr>
            <w:lang w:val="en-GB"/>
          </w:rPr>
          <w:t>5.15</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p</w:t>
        </w:r>
        <w:r w:rsidR="00B774CE" w:rsidRPr="00060B5C">
          <w:rPr>
            <w:lang w:val="en-GB"/>
          </w:rPr>
          <w:t>riapism</w:t>
        </w:r>
        <w:r w:rsidR="00B774CE">
          <w:rPr>
            <w:webHidden/>
          </w:rPr>
          <w:tab/>
        </w:r>
        <w:r w:rsidR="00B774CE">
          <w:rPr>
            <w:webHidden/>
          </w:rPr>
          <w:fldChar w:fldCharType="begin"/>
        </w:r>
        <w:r w:rsidR="00B774CE">
          <w:rPr>
            <w:webHidden/>
          </w:rPr>
          <w:instrText xml:space="preserve"> PAGEREF _Toc520065051 \h </w:instrText>
        </w:r>
        <w:r w:rsidR="00B774CE">
          <w:rPr>
            <w:webHidden/>
          </w:rPr>
        </w:r>
        <w:r w:rsidR="00B774CE">
          <w:rPr>
            <w:webHidden/>
          </w:rPr>
          <w:fldChar w:fldCharType="separate"/>
        </w:r>
        <w:r w:rsidR="00141B80">
          <w:rPr>
            <w:webHidden/>
          </w:rPr>
          <w:t>82</w:t>
        </w:r>
        <w:r w:rsidR="00B774CE">
          <w:rPr>
            <w:webHidden/>
          </w:rPr>
          <w:fldChar w:fldCharType="end"/>
        </w:r>
      </w:hyperlink>
    </w:p>
    <w:p w14:paraId="15566539" w14:textId="2A085965" w:rsidR="00B774CE" w:rsidRDefault="0090744D">
      <w:pPr>
        <w:pStyle w:val="TOC3"/>
        <w:tabs>
          <w:tab w:val="left" w:pos="1760"/>
          <w:tab w:val="right" w:leader="dot" w:pos="8302"/>
        </w:tabs>
        <w:rPr>
          <w:rFonts w:asciiTheme="minorHAnsi" w:eastAsiaTheme="minorEastAsia" w:hAnsiTheme="minorHAnsi" w:cstheme="minorBidi"/>
        </w:rPr>
      </w:pPr>
      <w:hyperlink w:anchor="_Toc520065052" w:history="1">
        <w:r w:rsidR="00B774CE" w:rsidRPr="00060B5C">
          <w:rPr>
            <w:lang w:val="en-GB"/>
          </w:rPr>
          <w:t>5.15.1</w:t>
        </w:r>
        <w:r w:rsidR="00B774CE">
          <w:rPr>
            <w:rFonts w:asciiTheme="minorHAnsi" w:eastAsiaTheme="minorEastAsia" w:hAnsiTheme="minorHAnsi" w:cstheme="minorBidi"/>
          </w:rPr>
          <w:tab/>
        </w:r>
        <w:r w:rsidR="00B774CE" w:rsidRPr="00060B5C">
          <w:rPr>
            <w:lang w:val="en-GB"/>
          </w:rPr>
          <w:t xml:space="preserve">Recommendation </w:t>
        </w:r>
        <w:r w:rsidR="00B774CE" w:rsidRPr="00060B5C">
          <w:t>24</w:t>
        </w:r>
        <w:r w:rsidR="00B774CE">
          <w:rPr>
            <w:webHidden/>
          </w:rPr>
          <w:tab/>
        </w:r>
        <w:r w:rsidR="00B774CE">
          <w:rPr>
            <w:webHidden/>
          </w:rPr>
          <w:fldChar w:fldCharType="begin"/>
        </w:r>
        <w:r w:rsidR="00B774CE">
          <w:rPr>
            <w:webHidden/>
          </w:rPr>
          <w:instrText xml:space="preserve"> PAGEREF _Toc520065052 \h </w:instrText>
        </w:r>
        <w:r w:rsidR="00B774CE">
          <w:rPr>
            <w:webHidden/>
          </w:rPr>
        </w:r>
        <w:r w:rsidR="00B774CE">
          <w:rPr>
            <w:webHidden/>
          </w:rPr>
          <w:fldChar w:fldCharType="separate"/>
        </w:r>
        <w:r w:rsidR="00141B80">
          <w:rPr>
            <w:webHidden/>
          </w:rPr>
          <w:t>82</w:t>
        </w:r>
        <w:r w:rsidR="00B774CE">
          <w:rPr>
            <w:webHidden/>
          </w:rPr>
          <w:fldChar w:fldCharType="end"/>
        </w:r>
      </w:hyperlink>
    </w:p>
    <w:p w14:paraId="2E7603DD" w14:textId="2C92049B" w:rsidR="00B774CE" w:rsidRDefault="0090744D">
      <w:pPr>
        <w:pStyle w:val="TOC3"/>
        <w:tabs>
          <w:tab w:val="left" w:pos="1760"/>
          <w:tab w:val="right" w:leader="dot" w:pos="8302"/>
        </w:tabs>
        <w:rPr>
          <w:rFonts w:asciiTheme="minorHAnsi" w:eastAsiaTheme="minorEastAsia" w:hAnsiTheme="minorHAnsi" w:cstheme="minorBidi"/>
        </w:rPr>
      </w:pPr>
      <w:hyperlink w:anchor="_Toc520065053" w:history="1">
        <w:r w:rsidR="00B774CE" w:rsidRPr="00060B5C">
          <w:rPr>
            <w:lang w:val="en-GB"/>
          </w:rPr>
          <w:t>5.15.2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24</w:t>
        </w:r>
        <w:r w:rsidR="00B774CE">
          <w:rPr>
            <w:webHidden/>
          </w:rPr>
          <w:tab/>
        </w:r>
        <w:r w:rsidR="00B774CE">
          <w:rPr>
            <w:webHidden/>
          </w:rPr>
          <w:fldChar w:fldCharType="begin"/>
        </w:r>
        <w:r w:rsidR="00B774CE">
          <w:rPr>
            <w:webHidden/>
          </w:rPr>
          <w:instrText xml:space="preserve"> PAGEREF _Toc520065053 \h </w:instrText>
        </w:r>
        <w:r w:rsidR="00B774CE">
          <w:rPr>
            <w:webHidden/>
          </w:rPr>
        </w:r>
        <w:r w:rsidR="00B774CE">
          <w:rPr>
            <w:webHidden/>
          </w:rPr>
          <w:fldChar w:fldCharType="separate"/>
        </w:r>
        <w:r w:rsidR="00141B80">
          <w:rPr>
            <w:webHidden/>
          </w:rPr>
          <w:t>82</w:t>
        </w:r>
        <w:r w:rsidR="00B774CE">
          <w:rPr>
            <w:webHidden/>
          </w:rPr>
          <w:fldChar w:fldCharType="end"/>
        </w:r>
      </w:hyperlink>
    </w:p>
    <w:p w14:paraId="007F0C0E" w14:textId="184C1C2A" w:rsidR="00B774CE" w:rsidRDefault="0090744D">
      <w:pPr>
        <w:pStyle w:val="TOC2"/>
        <w:tabs>
          <w:tab w:val="left" w:pos="1474"/>
          <w:tab w:val="right" w:leader="dot" w:pos="8302"/>
        </w:tabs>
        <w:rPr>
          <w:rFonts w:asciiTheme="minorHAnsi" w:eastAsiaTheme="minorEastAsia" w:hAnsiTheme="minorHAnsi" w:cstheme="minorBidi"/>
        </w:rPr>
      </w:pPr>
      <w:hyperlink w:anchor="_Toc520065054" w:history="1">
        <w:r w:rsidR="00B774CE" w:rsidRPr="00060B5C">
          <w:rPr>
            <w:lang w:val="en-GB"/>
          </w:rPr>
          <w:t>5.16</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a</w:t>
        </w:r>
        <w:r w:rsidR="00B774CE" w:rsidRPr="00060B5C">
          <w:rPr>
            <w:lang w:val="en-GB"/>
          </w:rPr>
          <w:t>mputation of penis</w:t>
        </w:r>
        <w:r w:rsidR="00B774CE">
          <w:rPr>
            <w:webHidden/>
          </w:rPr>
          <w:tab/>
        </w:r>
        <w:r w:rsidR="00B774CE">
          <w:rPr>
            <w:webHidden/>
          </w:rPr>
          <w:fldChar w:fldCharType="begin"/>
        </w:r>
        <w:r w:rsidR="00B774CE">
          <w:rPr>
            <w:webHidden/>
          </w:rPr>
          <w:instrText xml:space="preserve"> PAGEREF _Toc520065054 \h </w:instrText>
        </w:r>
        <w:r w:rsidR="00B774CE">
          <w:rPr>
            <w:webHidden/>
          </w:rPr>
        </w:r>
        <w:r w:rsidR="00B774CE">
          <w:rPr>
            <w:webHidden/>
          </w:rPr>
          <w:fldChar w:fldCharType="separate"/>
        </w:r>
        <w:r w:rsidR="00141B80">
          <w:rPr>
            <w:webHidden/>
          </w:rPr>
          <w:t>82</w:t>
        </w:r>
        <w:r w:rsidR="00B774CE">
          <w:rPr>
            <w:webHidden/>
          </w:rPr>
          <w:fldChar w:fldCharType="end"/>
        </w:r>
      </w:hyperlink>
    </w:p>
    <w:p w14:paraId="24FE359A" w14:textId="6A510A0E" w:rsidR="00B774CE" w:rsidRDefault="0090744D">
      <w:pPr>
        <w:pStyle w:val="TOC3"/>
        <w:tabs>
          <w:tab w:val="left" w:pos="1760"/>
          <w:tab w:val="right" w:leader="dot" w:pos="8302"/>
        </w:tabs>
        <w:rPr>
          <w:rFonts w:asciiTheme="minorHAnsi" w:eastAsiaTheme="minorEastAsia" w:hAnsiTheme="minorHAnsi" w:cstheme="minorBidi"/>
        </w:rPr>
      </w:pPr>
      <w:hyperlink w:anchor="_Toc520065055" w:history="1">
        <w:r w:rsidR="00B774CE" w:rsidRPr="00060B5C">
          <w:rPr>
            <w:lang w:val="en-GB"/>
          </w:rPr>
          <w:t>5.16.1</w:t>
        </w:r>
        <w:r w:rsidR="00B774CE">
          <w:rPr>
            <w:rFonts w:asciiTheme="minorHAnsi" w:eastAsiaTheme="minorEastAsia" w:hAnsiTheme="minorHAnsi" w:cstheme="minorBidi"/>
          </w:rPr>
          <w:tab/>
        </w:r>
        <w:r w:rsidR="00B774CE" w:rsidRPr="00060B5C">
          <w:rPr>
            <w:lang w:val="en-GB"/>
          </w:rPr>
          <w:t xml:space="preserve">Recommendation </w:t>
        </w:r>
        <w:r w:rsidR="00B774CE" w:rsidRPr="00060B5C">
          <w:t>25</w:t>
        </w:r>
        <w:r w:rsidR="00B774CE">
          <w:rPr>
            <w:webHidden/>
          </w:rPr>
          <w:tab/>
        </w:r>
        <w:r w:rsidR="00B774CE">
          <w:rPr>
            <w:webHidden/>
          </w:rPr>
          <w:fldChar w:fldCharType="begin"/>
        </w:r>
        <w:r w:rsidR="00B774CE">
          <w:rPr>
            <w:webHidden/>
          </w:rPr>
          <w:instrText xml:space="preserve"> PAGEREF _Toc520065055 \h </w:instrText>
        </w:r>
        <w:r w:rsidR="00B774CE">
          <w:rPr>
            <w:webHidden/>
          </w:rPr>
        </w:r>
        <w:r w:rsidR="00B774CE">
          <w:rPr>
            <w:webHidden/>
          </w:rPr>
          <w:fldChar w:fldCharType="separate"/>
        </w:r>
        <w:r w:rsidR="00141B80">
          <w:rPr>
            <w:webHidden/>
          </w:rPr>
          <w:t>82</w:t>
        </w:r>
        <w:r w:rsidR="00B774CE">
          <w:rPr>
            <w:webHidden/>
          </w:rPr>
          <w:fldChar w:fldCharType="end"/>
        </w:r>
      </w:hyperlink>
    </w:p>
    <w:p w14:paraId="475B177C" w14:textId="6DA98174" w:rsidR="00B774CE" w:rsidRDefault="0090744D">
      <w:pPr>
        <w:pStyle w:val="TOC3"/>
        <w:tabs>
          <w:tab w:val="left" w:pos="1760"/>
          <w:tab w:val="right" w:leader="dot" w:pos="8302"/>
        </w:tabs>
        <w:rPr>
          <w:rFonts w:asciiTheme="minorHAnsi" w:eastAsiaTheme="minorEastAsia" w:hAnsiTheme="minorHAnsi" w:cstheme="minorBidi"/>
        </w:rPr>
      </w:pPr>
      <w:hyperlink w:anchor="_Toc520065056" w:history="1">
        <w:r w:rsidR="00B774CE" w:rsidRPr="00060B5C">
          <w:rPr>
            <w:lang w:val="en-GB"/>
          </w:rPr>
          <w:t>5.16.2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25</w:t>
        </w:r>
        <w:r w:rsidR="00B774CE">
          <w:rPr>
            <w:webHidden/>
          </w:rPr>
          <w:tab/>
        </w:r>
        <w:r w:rsidR="00B774CE">
          <w:rPr>
            <w:webHidden/>
          </w:rPr>
          <w:fldChar w:fldCharType="begin"/>
        </w:r>
        <w:r w:rsidR="00B774CE">
          <w:rPr>
            <w:webHidden/>
          </w:rPr>
          <w:instrText xml:space="preserve"> PAGEREF _Toc520065056 \h </w:instrText>
        </w:r>
        <w:r w:rsidR="00B774CE">
          <w:rPr>
            <w:webHidden/>
          </w:rPr>
        </w:r>
        <w:r w:rsidR="00B774CE">
          <w:rPr>
            <w:webHidden/>
          </w:rPr>
          <w:fldChar w:fldCharType="separate"/>
        </w:r>
        <w:r w:rsidR="00141B80">
          <w:rPr>
            <w:webHidden/>
          </w:rPr>
          <w:t>83</w:t>
        </w:r>
        <w:r w:rsidR="00B774CE">
          <w:rPr>
            <w:webHidden/>
          </w:rPr>
          <w:fldChar w:fldCharType="end"/>
        </w:r>
      </w:hyperlink>
    </w:p>
    <w:p w14:paraId="0CA0BA6B" w14:textId="73D2326C" w:rsidR="00B774CE" w:rsidRDefault="0090744D">
      <w:pPr>
        <w:pStyle w:val="TOC2"/>
        <w:tabs>
          <w:tab w:val="left" w:pos="1474"/>
          <w:tab w:val="right" w:leader="dot" w:pos="8302"/>
        </w:tabs>
        <w:rPr>
          <w:rFonts w:asciiTheme="minorHAnsi" w:eastAsiaTheme="minorEastAsia" w:hAnsiTheme="minorHAnsi" w:cstheme="minorBidi"/>
        </w:rPr>
      </w:pPr>
      <w:hyperlink w:anchor="_Toc520065057" w:history="1">
        <w:r w:rsidR="00B774CE" w:rsidRPr="00060B5C">
          <w:rPr>
            <w:lang w:val="en-GB"/>
          </w:rPr>
          <w:t>5.17</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repair</w:t>
        </w:r>
        <w:r w:rsidR="00B774CE" w:rsidRPr="00060B5C">
          <w:rPr>
            <w:lang w:val="en-GB"/>
          </w:rPr>
          <w:t xml:space="preserve"> of penis</w:t>
        </w:r>
        <w:r w:rsidR="00B774CE">
          <w:rPr>
            <w:webHidden/>
          </w:rPr>
          <w:tab/>
        </w:r>
        <w:r w:rsidR="00B774CE">
          <w:rPr>
            <w:webHidden/>
          </w:rPr>
          <w:fldChar w:fldCharType="begin"/>
        </w:r>
        <w:r w:rsidR="00B774CE">
          <w:rPr>
            <w:webHidden/>
          </w:rPr>
          <w:instrText xml:space="preserve"> PAGEREF _Toc520065057 \h </w:instrText>
        </w:r>
        <w:r w:rsidR="00B774CE">
          <w:rPr>
            <w:webHidden/>
          </w:rPr>
        </w:r>
        <w:r w:rsidR="00B774CE">
          <w:rPr>
            <w:webHidden/>
          </w:rPr>
          <w:fldChar w:fldCharType="separate"/>
        </w:r>
        <w:r w:rsidR="00141B80">
          <w:rPr>
            <w:webHidden/>
          </w:rPr>
          <w:t>83</w:t>
        </w:r>
        <w:r w:rsidR="00B774CE">
          <w:rPr>
            <w:webHidden/>
          </w:rPr>
          <w:fldChar w:fldCharType="end"/>
        </w:r>
      </w:hyperlink>
    </w:p>
    <w:p w14:paraId="0D1C45E2" w14:textId="34186CB8" w:rsidR="00B774CE" w:rsidRDefault="0090744D">
      <w:pPr>
        <w:pStyle w:val="TOC3"/>
        <w:tabs>
          <w:tab w:val="left" w:pos="1760"/>
          <w:tab w:val="right" w:leader="dot" w:pos="8302"/>
        </w:tabs>
        <w:rPr>
          <w:rFonts w:asciiTheme="minorHAnsi" w:eastAsiaTheme="minorEastAsia" w:hAnsiTheme="minorHAnsi" w:cstheme="minorBidi"/>
        </w:rPr>
      </w:pPr>
      <w:hyperlink w:anchor="_Toc520065058" w:history="1">
        <w:r w:rsidR="00B774CE" w:rsidRPr="00060B5C">
          <w:rPr>
            <w:lang w:val="en-GB"/>
          </w:rPr>
          <w:t>5.17.1</w:t>
        </w:r>
        <w:r w:rsidR="00B774CE">
          <w:rPr>
            <w:rFonts w:asciiTheme="minorHAnsi" w:eastAsiaTheme="minorEastAsia" w:hAnsiTheme="minorHAnsi" w:cstheme="minorBidi"/>
          </w:rPr>
          <w:tab/>
        </w:r>
        <w:r w:rsidR="00B774CE" w:rsidRPr="00060B5C">
          <w:rPr>
            <w:lang w:val="en-GB"/>
          </w:rPr>
          <w:t xml:space="preserve">Recommendation </w:t>
        </w:r>
        <w:r w:rsidR="00B774CE" w:rsidRPr="00060B5C">
          <w:t>26</w:t>
        </w:r>
        <w:r w:rsidR="00B774CE">
          <w:rPr>
            <w:webHidden/>
          </w:rPr>
          <w:tab/>
        </w:r>
        <w:r w:rsidR="00B774CE">
          <w:rPr>
            <w:webHidden/>
          </w:rPr>
          <w:fldChar w:fldCharType="begin"/>
        </w:r>
        <w:r w:rsidR="00B774CE">
          <w:rPr>
            <w:webHidden/>
          </w:rPr>
          <w:instrText xml:space="preserve"> PAGEREF _Toc520065058 \h </w:instrText>
        </w:r>
        <w:r w:rsidR="00B774CE">
          <w:rPr>
            <w:webHidden/>
          </w:rPr>
        </w:r>
        <w:r w:rsidR="00B774CE">
          <w:rPr>
            <w:webHidden/>
          </w:rPr>
          <w:fldChar w:fldCharType="separate"/>
        </w:r>
        <w:r w:rsidR="00141B80">
          <w:rPr>
            <w:webHidden/>
          </w:rPr>
          <w:t>83</w:t>
        </w:r>
        <w:r w:rsidR="00B774CE">
          <w:rPr>
            <w:webHidden/>
          </w:rPr>
          <w:fldChar w:fldCharType="end"/>
        </w:r>
      </w:hyperlink>
    </w:p>
    <w:p w14:paraId="10B1AC9F" w14:textId="782C5CC2" w:rsidR="00B774CE" w:rsidRDefault="0090744D">
      <w:pPr>
        <w:pStyle w:val="TOC3"/>
        <w:tabs>
          <w:tab w:val="left" w:pos="1760"/>
          <w:tab w:val="right" w:leader="dot" w:pos="8302"/>
        </w:tabs>
        <w:rPr>
          <w:rFonts w:asciiTheme="minorHAnsi" w:eastAsiaTheme="minorEastAsia" w:hAnsiTheme="minorHAnsi" w:cstheme="minorBidi"/>
        </w:rPr>
      </w:pPr>
      <w:hyperlink w:anchor="_Toc520065059" w:history="1">
        <w:r w:rsidR="00B774CE" w:rsidRPr="00060B5C">
          <w:rPr>
            <w:lang w:val="en-GB"/>
          </w:rPr>
          <w:t>5.17.2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26</w:t>
        </w:r>
        <w:r w:rsidR="00B774CE">
          <w:rPr>
            <w:webHidden/>
          </w:rPr>
          <w:tab/>
        </w:r>
        <w:r w:rsidR="00B774CE">
          <w:rPr>
            <w:webHidden/>
          </w:rPr>
          <w:fldChar w:fldCharType="begin"/>
        </w:r>
        <w:r w:rsidR="00B774CE">
          <w:rPr>
            <w:webHidden/>
          </w:rPr>
          <w:instrText xml:space="preserve"> PAGEREF _Toc520065059 \h </w:instrText>
        </w:r>
        <w:r w:rsidR="00B774CE">
          <w:rPr>
            <w:webHidden/>
          </w:rPr>
        </w:r>
        <w:r w:rsidR="00B774CE">
          <w:rPr>
            <w:webHidden/>
          </w:rPr>
          <w:fldChar w:fldCharType="separate"/>
        </w:r>
        <w:r w:rsidR="00141B80">
          <w:rPr>
            <w:webHidden/>
          </w:rPr>
          <w:t>83</w:t>
        </w:r>
        <w:r w:rsidR="00B774CE">
          <w:rPr>
            <w:webHidden/>
          </w:rPr>
          <w:fldChar w:fldCharType="end"/>
        </w:r>
      </w:hyperlink>
    </w:p>
    <w:p w14:paraId="0B38081D" w14:textId="73D0ADED" w:rsidR="00B774CE" w:rsidRDefault="0090744D">
      <w:pPr>
        <w:pStyle w:val="TOC2"/>
        <w:tabs>
          <w:tab w:val="left" w:pos="1474"/>
          <w:tab w:val="right" w:leader="dot" w:pos="8302"/>
        </w:tabs>
        <w:rPr>
          <w:rFonts w:asciiTheme="minorHAnsi" w:eastAsiaTheme="minorEastAsia" w:hAnsiTheme="minorHAnsi" w:cstheme="minorBidi"/>
        </w:rPr>
      </w:pPr>
      <w:hyperlink w:anchor="_Toc520065060" w:history="1">
        <w:r w:rsidR="00B774CE" w:rsidRPr="00060B5C">
          <w:rPr>
            <w:lang w:val="en-GB"/>
          </w:rPr>
          <w:t>5.18</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correction</w:t>
        </w:r>
        <w:r w:rsidR="00B774CE" w:rsidRPr="00060B5C">
          <w:rPr>
            <w:lang w:val="en-GB"/>
          </w:rPr>
          <w:t xml:space="preserve"> of chordee</w:t>
        </w:r>
        <w:r w:rsidR="00B774CE">
          <w:rPr>
            <w:webHidden/>
          </w:rPr>
          <w:tab/>
        </w:r>
        <w:r w:rsidR="00B774CE">
          <w:rPr>
            <w:webHidden/>
          </w:rPr>
          <w:fldChar w:fldCharType="begin"/>
        </w:r>
        <w:r w:rsidR="00B774CE">
          <w:rPr>
            <w:webHidden/>
          </w:rPr>
          <w:instrText xml:space="preserve"> PAGEREF _Toc520065060 \h </w:instrText>
        </w:r>
        <w:r w:rsidR="00B774CE">
          <w:rPr>
            <w:webHidden/>
          </w:rPr>
        </w:r>
        <w:r w:rsidR="00B774CE">
          <w:rPr>
            <w:webHidden/>
          </w:rPr>
          <w:fldChar w:fldCharType="separate"/>
        </w:r>
        <w:r w:rsidR="00141B80">
          <w:rPr>
            <w:webHidden/>
          </w:rPr>
          <w:t>84</w:t>
        </w:r>
        <w:r w:rsidR="00B774CE">
          <w:rPr>
            <w:webHidden/>
          </w:rPr>
          <w:fldChar w:fldCharType="end"/>
        </w:r>
      </w:hyperlink>
    </w:p>
    <w:p w14:paraId="7F9BE46C" w14:textId="4173BE33" w:rsidR="00B774CE" w:rsidRDefault="0090744D">
      <w:pPr>
        <w:pStyle w:val="TOC3"/>
        <w:tabs>
          <w:tab w:val="left" w:pos="1760"/>
          <w:tab w:val="right" w:leader="dot" w:pos="8302"/>
        </w:tabs>
        <w:rPr>
          <w:rFonts w:asciiTheme="minorHAnsi" w:eastAsiaTheme="minorEastAsia" w:hAnsiTheme="minorHAnsi" w:cstheme="minorBidi"/>
        </w:rPr>
      </w:pPr>
      <w:hyperlink w:anchor="_Toc520065061" w:history="1">
        <w:r w:rsidR="00B774CE" w:rsidRPr="00060B5C">
          <w:rPr>
            <w:lang w:val="en-GB"/>
          </w:rPr>
          <w:t>5.18.1</w:t>
        </w:r>
        <w:r w:rsidR="00B774CE">
          <w:rPr>
            <w:rFonts w:asciiTheme="minorHAnsi" w:eastAsiaTheme="minorEastAsia" w:hAnsiTheme="minorHAnsi" w:cstheme="minorBidi"/>
          </w:rPr>
          <w:tab/>
        </w:r>
        <w:r w:rsidR="00B774CE" w:rsidRPr="00060B5C">
          <w:rPr>
            <w:lang w:val="en-GB"/>
          </w:rPr>
          <w:t xml:space="preserve">Recommendation </w:t>
        </w:r>
        <w:r w:rsidR="00B774CE" w:rsidRPr="00060B5C">
          <w:t>27</w:t>
        </w:r>
        <w:r w:rsidR="00B774CE">
          <w:rPr>
            <w:webHidden/>
          </w:rPr>
          <w:tab/>
        </w:r>
        <w:r w:rsidR="00B774CE">
          <w:rPr>
            <w:webHidden/>
          </w:rPr>
          <w:fldChar w:fldCharType="begin"/>
        </w:r>
        <w:r w:rsidR="00B774CE">
          <w:rPr>
            <w:webHidden/>
          </w:rPr>
          <w:instrText xml:space="preserve"> PAGEREF _Toc520065061 \h </w:instrText>
        </w:r>
        <w:r w:rsidR="00B774CE">
          <w:rPr>
            <w:webHidden/>
          </w:rPr>
        </w:r>
        <w:r w:rsidR="00B774CE">
          <w:rPr>
            <w:webHidden/>
          </w:rPr>
          <w:fldChar w:fldCharType="separate"/>
        </w:r>
        <w:r w:rsidR="00141B80">
          <w:rPr>
            <w:webHidden/>
          </w:rPr>
          <w:t>84</w:t>
        </w:r>
        <w:r w:rsidR="00B774CE">
          <w:rPr>
            <w:webHidden/>
          </w:rPr>
          <w:fldChar w:fldCharType="end"/>
        </w:r>
      </w:hyperlink>
    </w:p>
    <w:p w14:paraId="1A9703AA" w14:textId="14AC043B" w:rsidR="00B774CE" w:rsidRDefault="0090744D">
      <w:pPr>
        <w:pStyle w:val="TOC3"/>
        <w:tabs>
          <w:tab w:val="left" w:pos="1760"/>
          <w:tab w:val="right" w:leader="dot" w:pos="8302"/>
        </w:tabs>
        <w:rPr>
          <w:rFonts w:asciiTheme="minorHAnsi" w:eastAsiaTheme="minorEastAsia" w:hAnsiTheme="minorHAnsi" w:cstheme="minorBidi"/>
        </w:rPr>
      </w:pPr>
      <w:hyperlink w:anchor="_Toc520065062" w:history="1">
        <w:r w:rsidR="00B774CE" w:rsidRPr="00060B5C">
          <w:rPr>
            <w:lang w:val="en-GB"/>
          </w:rPr>
          <w:t>5.18.2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27</w:t>
        </w:r>
        <w:r w:rsidR="00B774CE">
          <w:rPr>
            <w:webHidden/>
          </w:rPr>
          <w:tab/>
        </w:r>
        <w:r w:rsidR="00B774CE">
          <w:rPr>
            <w:webHidden/>
          </w:rPr>
          <w:fldChar w:fldCharType="begin"/>
        </w:r>
        <w:r w:rsidR="00B774CE">
          <w:rPr>
            <w:webHidden/>
          </w:rPr>
          <w:instrText xml:space="preserve"> PAGEREF _Toc520065062 \h </w:instrText>
        </w:r>
        <w:r w:rsidR="00B774CE">
          <w:rPr>
            <w:webHidden/>
          </w:rPr>
        </w:r>
        <w:r w:rsidR="00B774CE">
          <w:rPr>
            <w:webHidden/>
          </w:rPr>
          <w:fldChar w:fldCharType="separate"/>
        </w:r>
        <w:r w:rsidR="00141B80">
          <w:rPr>
            <w:webHidden/>
          </w:rPr>
          <w:t>84</w:t>
        </w:r>
        <w:r w:rsidR="00B774CE">
          <w:rPr>
            <w:webHidden/>
          </w:rPr>
          <w:fldChar w:fldCharType="end"/>
        </w:r>
      </w:hyperlink>
    </w:p>
    <w:p w14:paraId="2E74511F" w14:textId="5A56E441" w:rsidR="00B774CE" w:rsidRDefault="0090744D">
      <w:pPr>
        <w:pStyle w:val="TOC2"/>
        <w:tabs>
          <w:tab w:val="left" w:pos="1474"/>
          <w:tab w:val="right" w:leader="dot" w:pos="8302"/>
        </w:tabs>
        <w:rPr>
          <w:rFonts w:asciiTheme="minorHAnsi" w:eastAsiaTheme="minorEastAsia" w:hAnsiTheme="minorHAnsi" w:cstheme="minorBidi"/>
        </w:rPr>
      </w:pPr>
      <w:hyperlink w:anchor="_Toc520065063" w:history="1">
        <w:r w:rsidR="00B774CE" w:rsidRPr="00060B5C">
          <w:rPr>
            <w:lang w:val="en-GB"/>
          </w:rPr>
          <w:t>5.19</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treatment</w:t>
        </w:r>
        <w:r w:rsidR="00B774CE" w:rsidRPr="00060B5C">
          <w:rPr>
            <w:lang w:val="en-GB"/>
          </w:rPr>
          <w:t xml:space="preserve"> of impotence</w:t>
        </w:r>
        <w:r w:rsidR="00B774CE">
          <w:rPr>
            <w:webHidden/>
          </w:rPr>
          <w:tab/>
        </w:r>
        <w:r w:rsidR="00B774CE">
          <w:rPr>
            <w:webHidden/>
          </w:rPr>
          <w:fldChar w:fldCharType="begin"/>
        </w:r>
        <w:r w:rsidR="00B774CE">
          <w:rPr>
            <w:webHidden/>
          </w:rPr>
          <w:instrText xml:space="preserve"> PAGEREF _Toc520065063 \h </w:instrText>
        </w:r>
        <w:r w:rsidR="00B774CE">
          <w:rPr>
            <w:webHidden/>
          </w:rPr>
        </w:r>
        <w:r w:rsidR="00B774CE">
          <w:rPr>
            <w:webHidden/>
          </w:rPr>
          <w:fldChar w:fldCharType="separate"/>
        </w:r>
        <w:r w:rsidR="00141B80">
          <w:rPr>
            <w:webHidden/>
          </w:rPr>
          <w:t>85</w:t>
        </w:r>
        <w:r w:rsidR="00B774CE">
          <w:rPr>
            <w:webHidden/>
          </w:rPr>
          <w:fldChar w:fldCharType="end"/>
        </w:r>
      </w:hyperlink>
    </w:p>
    <w:p w14:paraId="3F58ED3A" w14:textId="00BC8B1D" w:rsidR="00B774CE" w:rsidRDefault="0090744D">
      <w:pPr>
        <w:pStyle w:val="TOC3"/>
        <w:tabs>
          <w:tab w:val="left" w:pos="1760"/>
          <w:tab w:val="right" w:leader="dot" w:pos="8302"/>
        </w:tabs>
        <w:rPr>
          <w:rFonts w:asciiTheme="minorHAnsi" w:eastAsiaTheme="minorEastAsia" w:hAnsiTheme="minorHAnsi" w:cstheme="minorBidi"/>
        </w:rPr>
      </w:pPr>
      <w:hyperlink w:anchor="_Toc520065064" w:history="1">
        <w:r w:rsidR="00B774CE" w:rsidRPr="00060B5C">
          <w:rPr>
            <w:lang w:val="en-GB"/>
          </w:rPr>
          <w:t>5.19.1</w:t>
        </w:r>
        <w:r w:rsidR="00B774CE">
          <w:rPr>
            <w:rFonts w:asciiTheme="minorHAnsi" w:eastAsiaTheme="minorEastAsia" w:hAnsiTheme="minorHAnsi" w:cstheme="minorBidi"/>
          </w:rPr>
          <w:tab/>
        </w:r>
        <w:r w:rsidR="00B774CE" w:rsidRPr="00060B5C">
          <w:rPr>
            <w:lang w:val="en-GB"/>
          </w:rPr>
          <w:t xml:space="preserve">Recommendation </w:t>
        </w:r>
        <w:r w:rsidR="00B774CE" w:rsidRPr="00060B5C">
          <w:t>28</w:t>
        </w:r>
        <w:r w:rsidR="00B774CE">
          <w:rPr>
            <w:webHidden/>
          </w:rPr>
          <w:tab/>
        </w:r>
        <w:r w:rsidR="00B774CE">
          <w:rPr>
            <w:webHidden/>
          </w:rPr>
          <w:fldChar w:fldCharType="begin"/>
        </w:r>
        <w:r w:rsidR="00B774CE">
          <w:rPr>
            <w:webHidden/>
          </w:rPr>
          <w:instrText xml:space="preserve"> PAGEREF _Toc520065064 \h </w:instrText>
        </w:r>
        <w:r w:rsidR="00B774CE">
          <w:rPr>
            <w:webHidden/>
          </w:rPr>
        </w:r>
        <w:r w:rsidR="00B774CE">
          <w:rPr>
            <w:webHidden/>
          </w:rPr>
          <w:fldChar w:fldCharType="separate"/>
        </w:r>
        <w:r w:rsidR="00141B80">
          <w:rPr>
            <w:webHidden/>
          </w:rPr>
          <w:t>85</w:t>
        </w:r>
        <w:r w:rsidR="00B774CE">
          <w:rPr>
            <w:webHidden/>
          </w:rPr>
          <w:fldChar w:fldCharType="end"/>
        </w:r>
      </w:hyperlink>
    </w:p>
    <w:p w14:paraId="5191912D" w14:textId="73BD231D" w:rsidR="00B774CE" w:rsidRDefault="0090744D">
      <w:pPr>
        <w:pStyle w:val="TOC3"/>
        <w:tabs>
          <w:tab w:val="left" w:pos="1760"/>
          <w:tab w:val="right" w:leader="dot" w:pos="8302"/>
        </w:tabs>
        <w:rPr>
          <w:rFonts w:asciiTheme="minorHAnsi" w:eastAsiaTheme="minorEastAsia" w:hAnsiTheme="minorHAnsi" w:cstheme="minorBidi"/>
        </w:rPr>
      </w:pPr>
      <w:hyperlink w:anchor="_Toc520065065" w:history="1">
        <w:r w:rsidR="00B774CE" w:rsidRPr="00060B5C">
          <w:rPr>
            <w:lang w:val="en-GB"/>
          </w:rPr>
          <w:t>5.19.2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28</w:t>
        </w:r>
        <w:r w:rsidR="00B774CE">
          <w:rPr>
            <w:webHidden/>
          </w:rPr>
          <w:tab/>
        </w:r>
        <w:r w:rsidR="00B774CE">
          <w:rPr>
            <w:webHidden/>
          </w:rPr>
          <w:fldChar w:fldCharType="begin"/>
        </w:r>
        <w:r w:rsidR="00B774CE">
          <w:rPr>
            <w:webHidden/>
          </w:rPr>
          <w:instrText xml:space="preserve"> PAGEREF _Toc520065065 \h </w:instrText>
        </w:r>
        <w:r w:rsidR="00B774CE">
          <w:rPr>
            <w:webHidden/>
          </w:rPr>
        </w:r>
        <w:r w:rsidR="00B774CE">
          <w:rPr>
            <w:webHidden/>
          </w:rPr>
          <w:fldChar w:fldCharType="separate"/>
        </w:r>
        <w:r w:rsidR="00141B80">
          <w:rPr>
            <w:webHidden/>
          </w:rPr>
          <w:t>86</w:t>
        </w:r>
        <w:r w:rsidR="00B774CE">
          <w:rPr>
            <w:webHidden/>
          </w:rPr>
          <w:fldChar w:fldCharType="end"/>
        </w:r>
      </w:hyperlink>
    </w:p>
    <w:p w14:paraId="587B53A6" w14:textId="216DA7F6" w:rsidR="00B774CE" w:rsidRDefault="0090744D">
      <w:pPr>
        <w:pStyle w:val="TOC2"/>
        <w:tabs>
          <w:tab w:val="left" w:pos="1474"/>
          <w:tab w:val="right" w:leader="dot" w:pos="8302"/>
        </w:tabs>
        <w:rPr>
          <w:rFonts w:asciiTheme="minorHAnsi" w:eastAsiaTheme="minorEastAsia" w:hAnsiTheme="minorHAnsi" w:cstheme="minorBidi"/>
        </w:rPr>
      </w:pPr>
      <w:hyperlink w:anchor="_Toc520065066" w:history="1">
        <w:r w:rsidR="00B774CE" w:rsidRPr="00060B5C">
          <w:rPr>
            <w:lang w:val="en-GB"/>
          </w:rPr>
          <w:t>5.20</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lengthening</w:t>
        </w:r>
        <w:r w:rsidR="00B774CE" w:rsidRPr="00060B5C">
          <w:rPr>
            <w:lang w:val="en-GB"/>
          </w:rPr>
          <w:t xml:space="preserve"> of penis and frenuloplasty</w:t>
        </w:r>
        <w:r w:rsidR="00B774CE">
          <w:rPr>
            <w:webHidden/>
          </w:rPr>
          <w:tab/>
        </w:r>
        <w:r w:rsidR="00B774CE">
          <w:rPr>
            <w:webHidden/>
          </w:rPr>
          <w:fldChar w:fldCharType="begin"/>
        </w:r>
        <w:r w:rsidR="00B774CE">
          <w:rPr>
            <w:webHidden/>
          </w:rPr>
          <w:instrText xml:space="preserve"> PAGEREF _Toc520065066 \h </w:instrText>
        </w:r>
        <w:r w:rsidR="00B774CE">
          <w:rPr>
            <w:webHidden/>
          </w:rPr>
        </w:r>
        <w:r w:rsidR="00B774CE">
          <w:rPr>
            <w:webHidden/>
          </w:rPr>
          <w:fldChar w:fldCharType="separate"/>
        </w:r>
        <w:r w:rsidR="00141B80">
          <w:rPr>
            <w:webHidden/>
          </w:rPr>
          <w:t>86</w:t>
        </w:r>
        <w:r w:rsidR="00B774CE">
          <w:rPr>
            <w:webHidden/>
          </w:rPr>
          <w:fldChar w:fldCharType="end"/>
        </w:r>
      </w:hyperlink>
    </w:p>
    <w:p w14:paraId="0E44DB27" w14:textId="293B823B" w:rsidR="00B774CE" w:rsidRDefault="0090744D">
      <w:pPr>
        <w:pStyle w:val="TOC3"/>
        <w:tabs>
          <w:tab w:val="left" w:pos="1760"/>
          <w:tab w:val="right" w:leader="dot" w:pos="8302"/>
        </w:tabs>
        <w:rPr>
          <w:rFonts w:asciiTheme="minorHAnsi" w:eastAsiaTheme="minorEastAsia" w:hAnsiTheme="minorHAnsi" w:cstheme="minorBidi"/>
        </w:rPr>
      </w:pPr>
      <w:hyperlink w:anchor="_Toc520065067" w:history="1">
        <w:r w:rsidR="00B774CE" w:rsidRPr="00060B5C">
          <w:rPr>
            <w:lang w:val="en-GB"/>
          </w:rPr>
          <w:t>5.20.1</w:t>
        </w:r>
        <w:r w:rsidR="00B774CE">
          <w:rPr>
            <w:rFonts w:asciiTheme="minorHAnsi" w:eastAsiaTheme="minorEastAsia" w:hAnsiTheme="minorHAnsi" w:cstheme="minorBidi"/>
          </w:rPr>
          <w:tab/>
        </w:r>
        <w:r w:rsidR="00B774CE" w:rsidRPr="00060B5C">
          <w:rPr>
            <w:lang w:val="en-GB"/>
          </w:rPr>
          <w:t xml:space="preserve">Recommendation </w:t>
        </w:r>
        <w:r w:rsidR="00B774CE" w:rsidRPr="00060B5C">
          <w:t>29</w:t>
        </w:r>
        <w:r w:rsidR="00B774CE">
          <w:rPr>
            <w:webHidden/>
          </w:rPr>
          <w:tab/>
        </w:r>
        <w:r w:rsidR="00B774CE">
          <w:rPr>
            <w:webHidden/>
          </w:rPr>
          <w:fldChar w:fldCharType="begin"/>
        </w:r>
        <w:r w:rsidR="00B774CE">
          <w:rPr>
            <w:webHidden/>
          </w:rPr>
          <w:instrText xml:space="preserve"> PAGEREF _Toc520065067 \h </w:instrText>
        </w:r>
        <w:r w:rsidR="00B774CE">
          <w:rPr>
            <w:webHidden/>
          </w:rPr>
        </w:r>
        <w:r w:rsidR="00B774CE">
          <w:rPr>
            <w:webHidden/>
          </w:rPr>
          <w:fldChar w:fldCharType="separate"/>
        </w:r>
        <w:r w:rsidR="00141B80">
          <w:rPr>
            <w:webHidden/>
          </w:rPr>
          <w:t>86</w:t>
        </w:r>
        <w:r w:rsidR="00B774CE">
          <w:rPr>
            <w:webHidden/>
          </w:rPr>
          <w:fldChar w:fldCharType="end"/>
        </w:r>
      </w:hyperlink>
    </w:p>
    <w:p w14:paraId="02982477" w14:textId="7373B652" w:rsidR="00B774CE" w:rsidRDefault="0090744D">
      <w:pPr>
        <w:pStyle w:val="TOC3"/>
        <w:tabs>
          <w:tab w:val="left" w:pos="1760"/>
          <w:tab w:val="right" w:leader="dot" w:pos="8302"/>
        </w:tabs>
        <w:rPr>
          <w:rFonts w:asciiTheme="minorHAnsi" w:eastAsiaTheme="minorEastAsia" w:hAnsiTheme="minorHAnsi" w:cstheme="minorBidi"/>
        </w:rPr>
      </w:pPr>
      <w:hyperlink w:anchor="_Toc520065068" w:history="1">
        <w:r w:rsidR="00B774CE" w:rsidRPr="00060B5C">
          <w:rPr>
            <w:lang w:val="en-GB"/>
          </w:rPr>
          <w:t>5.20.2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29</w:t>
        </w:r>
        <w:r w:rsidR="00B774CE">
          <w:rPr>
            <w:webHidden/>
          </w:rPr>
          <w:tab/>
        </w:r>
        <w:r w:rsidR="00B774CE">
          <w:rPr>
            <w:webHidden/>
          </w:rPr>
          <w:fldChar w:fldCharType="begin"/>
        </w:r>
        <w:r w:rsidR="00B774CE">
          <w:rPr>
            <w:webHidden/>
          </w:rPr>
          <w:instrText xml:space="preserve"> PAGEREF _Toc520065068 \h </w:instrText>
        </w:r>
        <w:r w:rsidR="00B774CE">
          <w:rPr>
            <w:webHidden/>
          </w:rPr>
        </w:r>
        <w:r w:rsidR="00B774CE">
          <w:rPr>
            <w:webHidden/>
          </w:rPr>
          <w:fldChar w:fldCharType="separate"/>
        </w:r>
        <w:r w:rsidR="00141B80">
          <w:rPr>
            <w:webHidden/>
          </w:rPr>
          <w:t>87</w:t>
        </w:r>
        <w:r w:rsidR="00B774CE">
          <w:rPr>
            <w:webHidden/>
          </w:rPr>
          <w:fldChar w:fldCharType="end"/>
        </w:r>
      </w:hyperlink>
    </w:p>
    <w:p w14:paraId="21BB8CAC" w14:textId="0DFAF4DB" w:rsidR="00B774CE" w:rsidRDefault="0090744D">
      <w:pPr>
        <w:pStyle w:val="TOC2"/>
        <w:tabs>
          <w:tab w:val="left" w:pos="1474"/>
          <w:tab w:val="right" w:leader="dot" w:pos="8302"/>
        </w:tabs>
        <w:rPr>
          <w:rFonts w:asciiTheme="minorHAnsi" w:eastAsiaTheme="minorEastAsia" w:hAnsiTheme="minorHAnsi" w:cstheme="minorBidi"/>
        </w:rPr>
      </w:pPr>
      <w:hyperlink w:anchor="_Toc520065069" w:history="1">
        <w:r w:rsidR="00B774CE" w:rsidRPr="00060B5C">
          <w:rPr>
            <w:lang w:val="en-GB"/>
          </w:rPr>
          <w:t>5.21</w:t>
        </w:r>
        <w:r w:rsidR="00B774CE">
          <w:rPr>
            <w:rFonts w:asciiTheme="minorHAnsi" w:eastAsiaTheme="minorEastAsia" w:hAnsiTheme="minorHAnsi" w:cstheme="minorBidi"/>
          </w:rPr>
          <w:tab/>
        </w:r>
        <w:r w:rsidR="00B774CE" w:rsidRPr="00060B5C">
          <w:rPr>
            <w:lang w:val="en-GB"/>
          </w:rPr>
          <w:t xml:space="preserve">General </w:t>
        </w:r>
        <w:r w:rsidR="00B774CE" w:rsidRPr="00060B5C">
          <w:t>– excision</w:t>
        </w:r>
        <w:r w:rsidR="00B774CE" w:rsidRPr="00060B5C">
          <w:rPr>
            <w:lang w:val="en-GB"/>
          </w:rPr>
          <w:t xml:space="preserve"> of scrotum</w:t>
        </w:r>
        <w:r w:rsidR="00B774CE">
          <w:rPr>
            <w:webHidden/>
          </w:rPr>
          <w:tab/>
        </w:r>
        <w:r w:rsidR="00B774CE">
          <w:rPr>
            <w:webHidden/>
          </w:rPr>
          <w:fldChar w:fldCharType="begin"/>
        </w:r>
        <w:r w:rsidR="00B774CE">
          <w:rPr>
            <w:webHidden/>
          </w:rPr>
          <w:instrText xml:space="preserve"> PAGEREF _Toc520065069 \h </w:instrText>
        </w:r>
        <w:r w:rsidR="00B774CE">
          <w:rPr>
            <w:webHidden/>
          </w:rPr>
        </w:r>
        <w:r w:rsidR="00B774CE">
          <w:rPr>
            <w:webHidden/>
          </w:rPr>
          <w:fldChar w:fldCharType="separate"/>
        </w:r>
        <w:r w:rsidR="00141B80">
          <w:rPr>
            <w:webHidden/>
          </w:rPr>
          <w:t>88</w:t>
        </w:r>
        <w:r w:rsidR="00B774CE">
          <w:rPr>
            <w:webHidden/>
          </w:rPr>
          <w:fldChar w:fldCharType="end"/>
        </w:r>
      </w:hyperlink>
    </w:p>
    <w:p w14:paraId="3310791B" w14:textId="09FB9F01" w:rsidR="00B774CE" w:rsidRDefault="0090744D">
      <w:pPr>
        <w:pStyle w:val="TOC3"/>
        <w:tabs>
          <w:tab w:val="left" w:pos="1760"/>
          <w:tab w:val="right" w:leader="dot" w:pos="8302"/>
        </w:tabs>
        <w:rPr>
          <w:rFonts w:asciiTheme="minorHAnsi" w:eastAsiaTheme="minorEastAsia" w:hAnsiTheme="minorHAnsi" w:cstheme="minorBidi"/>
        </w:rPr>
      </w:pPr>
      <w:hyperlink w:anchor="_Toc520065070" w:history="1">
        <w:r w:rsidR="00B774CE" w:rsidRPr="00060B5C">
          <w:rPr>
            <w:lang w:val="en-GB"/>
          </w:rPr>
          <w:t>5.21.1</w:t>
        </w:r>
        <w:r w:rsidR="00B774CE">
          <w:rPr>
            <w:rFonts w:asciiTheme="minorHAnsi" w:eastAsiaTheme="minorEastAsia" w:hAnsiTheme="minorHAnsi" w:cstheme="minorBidi"/>
          </w:rPr>
          <w:tab/>
        </w:r>
        <w:r w:rsidR="00B774CE" w:rsidRPr="00060B5C">
          <w:rPr>
            <w:lang w:val="en-GB"/>
          </w:rPr>
          <w:t xml:space="preserve">Recommendation </w:t>
        </w:r>
        <w:r w:rsidR="00B774CE" w:rsidRPr="00060B5C">
          <w:t>30</w:t>
        </w:r>
        <w:r w:rsidR="00B774CE">
          <w:rPr>
            <w:webHidden/>
          </w:rPr>
          <w:tab/>
        </w:r>
        <w:r w:rsidR="00B774CE">
          <w:rPr>
            <w:webHidden/>
          </w:rPr>
          <w:fldChar w:fldCharType="begin"/>
        </w:r>
        <w:r w:rsidR="00B774CE">
          <w:rPr>
            <w:webHidden/>
          </w:rPr>
          <w:instrText xml:space="preserve"> PAGEREF _Toc520065070 \h </w:instrText>
        </w:r>
        <w:r w:rsidR="00B774CE">
          <w:rPr>
            <w:webHidden/>
          </w:rPr>
        </w:r>
        <w:r w:rsidR="00B774CE">
          <w:rPr>
            <w:webHidden/>
          </w:rPr>
          <w:fldChar w:fldCharType="separate"/>
        </w:r>
        <w:r w:rsidR="00141B80">
          <w:rPr>
            <w:webHidden/>
          </w:rPr>
          <w:t>88</w:t>
        </w:r>
        <w:r w:rsidR="00B774CE">
          <w:rPr>
            <w:webHidden/>
          </w:rPr>
          <w:fldChar w:fldCharType="end"/>
        </w:r>
      </w:hyperlink>
    </w:p>
    <w:p w14:paraId="1A02CA64" w14:textId="1287FB36" w:rsidR="00B774CE" w:rsidRDefault="0090744D">
      <w:pPr>
        <w:pStyle w:val="TOC3"/>
        <w:tabs>
          <w:tab w:val="left" w:pos="1760"/>
          <w:tab w:val="right" w:leader="dot" w:pos="8302"/>
        </w:tabs>
        <w:rPr>
          <w:rFonts w:asciiTheme="minorHAnsi" w:eastAsiaTheme="minorEastAsia" w:hAnsiTheme="minorHAnsi" w:cstheme="minorBidi"/>
        </w:rPr>
      </w:pPr>
      <w:hyperlink w:anchor="_Toc520065071" w:history="1">
        <w:r w:rsidR="00B774CE" w:rsidRPr="00060B5C">
          <w:rPr>
            <w:lang w:val="en-GB"/>
          </w:rPr>
          <w:t>5.21.2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30</w:t>
        </w:r>
        <w:r w:rsidR="00B774CE">
          <w:rPr>
            <w:webHidden/>
          </w:rPr>
          <w:tab/>
        </w:r>
        <w:r w:rsidR="00B774CE">
          <w:rPr>
            <w:webHidden/>
          </w:rPr>
          <w:fldChar w:fldCharType="begin"/>
        </w:r>
        <w:r w:rsidR="00B774CE">
          <w:rPr>
            <w:webHidden/>
          </w:rPr>
          <w:instrText xml:space="preserve"> PAGEREF _Toc520065071 \h </w:instrText>
        </w:r>
        <w:r w:rsidR="00B774CE">
          <w:rPr>
            <w:webHidden/>
          </w:rPr>
        </w:r>
        <w:r w:rsidR="00B774CE">
          <w:rPr>
            <w:webHidden/>
          </w:rPr>
          <w:fldChar w:fldCharType="separate"/>
        </w:r>
        <w:r w:rsidR="00141B80">
          <w:rPr>
            <w:webHidden/>
          </w:rPr>
          <w:t>88</w:t>
        </w:r>
        <w:r w:rsidR="00B774CE">
          <w:rPr>
            <w:webHidden/>
          </w:rPr>
          <w:fldChar w:fldCharType="end"/>
        </w:r>
      </w:hyperlink>
    </w:p>
    <w:p w14:paraId="781B200A" w14:textId="40B31B49" w:rsidR="00B774CE" w:rsidRDefault="0090744D">
      <w:pPr>
        <w:pStyle w:val="TOC2"/>
        <w:tabs>
          <w:tab w:val="left" w:pos="1474"/>
          <w:tab w:val="right" w:leader="dot" w:pos="8302"/>
        </w:tabs>
        <w:rPr>
          <w:rFonts w:asciiTheme="minorHAnsi" w:eastAsiaTheme="minorEastAsia" w:hAnsiTheme="minorHAnsi" w:cstheme="minorBidi"/>
        </w:rPr>
      </w:pPr>
      <w:hyperlink w:anchor="_Toc520065072" w:history="1">
        <w:r w:rsidR="00B774CE" w:rsidRPr="00060B5C">
          <w:rPr>
            <w:lang w:val="en-GB"/>
          </w:rPr>
          <w:t>5.22</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 xml:space="preserve">prostatic </w:t>
        </w:r>
        <w:r w:rsidR="00B774CE" w:rsidRPr="00060B5C">
          <w:rPr>
            <w:lang w:val="en-GB"/>
          </w:rPr>
          <w:t>abscess</w:t>
        </w:r>
        <w:r w:rsidR="00B774CE">
          <w:rPr>
            <w:webHidden/>
          </w:rPr>
          <w:tab/>
        </w:r>
        <w:r w:rsidR="00B774CE">
          <w:rPr>
            <w:webHidden/>
          </w:rPr>
          <w:fldChar w:fldCharType="begin"/>
        </w:r>
        <w:r w:rsidR="00B774CE">
          <w:rPr>
            <w:webHidden/>
          </w:rPr>
          <w:instrText xml:space="preserve"> PAGEREF _Toc520065072 \h </w:instrText>
        </w:r>
        <w:r w:rsidR="00B774CE">
          <w:rPr>
            <w:webHidden/>
          </w:rPr>
        </w:r>
        <w:r w:rsidR="00B774CE">
          <w:rPr>
            <w:webHidden/>
          </w:rPr>
          <w:fldChar w:fldCharType="separate"/>
        </w:r>
        <w:r w:rsidR="00141B80">
          <w:rPr>
            <w:webHidden/>
          </w:rPr>
          <w:t>88</w:t>
        </w:r>
        <w:r w:rsidR="00B774CE">
          <w:rPr>
            <w:webHidden/>
          </w:rPr>
          <w:fldChar w:fldCharType="end"/>
        </w:r>
      </w:hyperlink>
    </w:p>
    <w:p w14:paraId="43A904F0" w14:textId="245911FB" w:rsidR="00B774CE" w:rsidRDefault="0090744D">
      <w:pPr>
        <w:pStyle w:val="TOC3"/>
        <w:tabs>
          <w:tab w:val="left" w:pos="1760"/>
          <w:tab w:val="right" w:leader="dot" w:pos="8302"/>
        </w:tabs>
        <w:rPr>
          <w:rFonts w:asciiTheme="minorHAnsi" w:eastAsiaTheme="minorEastAsia" w:hAnsiTheme="minorHAnsi" w:cstheme="minorBidi"/>
        </w:rPr>
      </w:pPr>
      <w:hyperlink w:anchor="_Toc520065073" w:history="1">
        <w:r w:rsidR="00B774CE" w:rsidRPr="00060B5C">
          <w:rPr>
            <w:lang w:val="en-GB"/>
          </w:rPr>
          <w:t>5.22.1</w:t>
        </w:r>
        <w:r w:rsidR="00B774CE">
          <w:rPr>
            <w:rFonts w:asciiTheme="minorHAnsi" w:eastAsiaTheme="minorEastAsia" w:hAnsiTheme="minorHAnsi" w:cstheme="minorBidi"/>
          </w:rPr>
          <w:tab/>
        </w:r>
        <w:r w:rsidR="00B774CE" w:rsidRPr="00060B5C">
          <w:rPr>
            <w:lang w:val="en-GB"/>
          </w:rPr>
          <w:t xml:space="preserve">Recommendation </w:t>
        </w:r>
        <w:r w:rsidR="00B774CE" w:rsidRPr="00060B5C">
          <w:t>3</w:t>
        </w:r>
        <w:r w:rsidR="00B774CE" w:rsidRPr="00060B5C">
          <w:rPr>
            <w:lang w:val="en-GB"/>
          </w:rPr>
          <w:t>1</w:t>
        </w:r>
        <w:r w:rsidR="00B774CE">
          <w:rPr>
            <w:webHidden/>
          </w:rPr>
          <w:tab/>
        </w:r>
        <w:r w:rsidR="00B774CE">
          <w:rPr>
            <w:webHidden/>
          </w:rPr>
          <w:fldChar w:fldCharType="begin"/>
        </w:r>
        <w:r w:rsidR="00B774CE">
          <w:rPr>
            <w:webHidden/>
          </w:rPr>
          <w:instrText xml:space="preserve"> PAGEREF _Toc520065073 \h </w:instrText>
        </w:r>
        <w:r w:rsidR="00B774CE">
          <w:rPr>
            <w:webHidden/>
          </w:rPr>
        </w:r>
        <w:r w:rsidR="00B774CE">
          <w:rPr>
            <w:webHidden/>
          </w:rPr>
          <w:fldChar w:fldCharType="separate"/>
        </w:r>
        <w:r w:rsidR="00141B80">
          <w:rPr>
            <w:webHidden/>
          </w:rPr>
          <w:t>88</w:t>
        </w:r>
        <w:r w:rsidR="00B774CE">
          <w:rPr>
            <w:webHidden/>
          </w:rPr>
          <w:fldChar w:fldCharType="end"/>
        </w:r>
      </w:hyperlink>
    </w:p>
    <w:p w14:paraId="462F34D8" w14:textId="6F8C0545" w:rsidR="00B774CE" w:rsidRDefault="0090744D">
      <w:pPr>
        <w:pStyle w:val="TOC3"/>
        <w:tabs>
          <w:tab w:val="left" w:pos="1760"/>
          <w:tab w:val="right" w:leader="dot" w:pos="8302"/>
        </w:tabs>
        <w:rPr>
          <w:rFonts w:asciiTheme="minorHAnsi" w:eastAsiaTheme="minorEastAsia" w:hAnsiTheme="minorHAnsi" w:cstheme="minorBidi"/>
        </w:rPr>
      </w:pPr>
      <w:hyperlink w:anchor="_Toc520065074" w:history="1">
        <w:r w:rsidR="00B774CE" w:rsidRPr="00060B5C">
          <w:rPr>
            <w:lang w:val="en-GB"/>
          </w:rPr>
          <w:t>5.22.2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3</w:t>
        </w:r>
        <w:r w:rsidR="00B774CE" w:rsidRPr="00060B5C">
          <w:rPr>
            <w:lang w:val="en-GB"/>
          </w:rPr>
          <w:t>1</w:t>
        </w:r>
        <w:r w:rsidR="00B774CE">
          <w:rPr>
            <w:webHidden/>
          </w:rPr>
          <w:tab/>
        </w:r>
        <w:r w:rsidR="00B774CE">
          <w:rPr>
            <w:webHidden/>
          </w:rPr>
          <w:fldChar w:fldCharType="begin"/>
        </w:r>
        <w:r w:rsidR="00B774CE">
          <w:rPr>
            <w:webHidden/>
          </w:rPr>
          <w:instrText xml:space="preserve"> PAGEREF _Toc520065074 \h </w:instrText>
        </w:r>
        <w:r w:rsidR="00B774CE">
          <w:rPr>
            <w:webHidden/>
          </w:rPr>
        </w:r>
        <w:r w:rsidR="00B774CE">
          <w:rPr>
            <w:webHidden/>
          </w:rPr>
          <w:fldChar w:fldCharType="separate"/>
        </w:r>
        <w:r w:rsidR="00141B80">
          <w:rPr>
            <w:webHidden/>
          </w:rPr>
          <w:t>89</w:t>
        </w:r>
        <w:r w:rsidR="00B774CE">
          <w:rPr>
            <w:webHidden/>
          </w:rPr>
          <w:fldChar w:fldCharType="end"/>
        </w:r>
      </w:hyperlink>
    </w:p>
    <w:p w14:paraId="1C0B0B27" w14:textId="174B05C4" w:rsidR="00B774CE" w:rsidRDefault="0090744D">
      <w:pPr>
        <w:pStyle w:val="TOC2"/>
        <w:tabs>
          <w:tab w:val="left" w:pos="1474"/>
          <w:tab w:val="right" w:leader="dot" w:pos="8302"/>
        </w:tabs>
        <w:rPr>
          <w:rFonts w:asciiTheme="minorHAnsi" w:eastAsiaTheme="minorEastAsia" w:hAnsiTheme="minorHAnsi" w:cstheme="minorBidi"/>
        </w:rPr>
      </w:pPr>
      <w:hyperlink w:anchor="_Toc520065075" w:history="1">
        <w:r w:rsidR="00B774CE" w:rsidRPr="00060B5C">
          <w:rPr>
            <w:lang w:val="en-GB"/>
          </w:rPr>
          <w:t>5.23</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s</w:t>
        </w:r>
        <w:r w:rsidR="00B774CE" w:rsidRPr="00060B5C">
          <w:rPr>
            <w:lang w:val="en-GB"/>
          </w:rPr>
          <w:t>phincter reconstruction and artificial urinary sphincter</w:t>
        </w:r>
        <w:r w:rsidR="00B774CE">
          <w:rPr>
            <w:webHidden/>
          </w:rPr>
          <w:tab/>
        </w:r>
        <w:r w:rsidR="00B774CE">
          <w:rPr>
            <w:webHidden/>
          </w:rPr>
          <w:fldChar w:fldCharType="begin"/>
        </w:r>
        <w:r w:rsidR="00B774CE">
          <w:rPr>
            <w:webHidden/>
          </w:rPr>
          <w:instrText xml:space="preserve"> PAGEREF _Toc520065075 \h </w:instrText>
        </w:r>
        <w:r w:rsidR="00B774CE">
          <w:rPr>
            <w:webHidden/>
          </w:rPr>
        </w:r>
        <w:r w:rsidR="00B774CE">
          <w:rPr>
            <w:webHidden/>
          </w:rPr>
          <w:fldChar w:fldCharType="separate"/>
        </w:r>
        <w:r w:rsidR="00141B80">
          <w:rPr>
            <w:webHidden/>
          </w:rPr>
          <w:t>89</w:t>
        </w:r>
        <w:r w:rsidR="00B774CE">
          <w:rPr>
            <w:webHidden/>
          </w:rPr>
          <w:fldChar w:fldCharType="end"/>
        </w:r>
      </w:hyperlink>
    </w:p>
    <w:p w14:paraId="6EB791FC" w14:textId="22FD95FE" w:rsidR="00B774CE" w:rsidRDefault="0090744D">
      <w:pPr>
        <w:pStyle w:val="TOC3"/>
        <w:tabs>
          <w:tab w:val="left" w:pos="1760"/>
          <w:tab w:val="right" w:leader="dot" w:pos="8302"/>
        </w:tabs>
        <w:rPr>
          <w:rFonts w:asciiTheme="minorHAnsi" w:eastAsiaTheme="minorEastAsia" w:hAnsiTheme="minorHAnsi" w:cstheme="minorBidi"/>
        </w:rPr>
      </w:pPr>
      <w:hyperlink w:anchor="_Toc520065076" w:history="1">
        <w:r w:rsidR="00B774CE" w:rsidRPr="00060B5C">
          <w:rPr>
            <w:lang w:val="en-GB"/>
          </w:rPr>
          <w:t>5.23.1</w:t>
        </w:r>
        <w:r w:rsidR="00B774CE">
          <w:rPr>
            <w:rFonts w:asciiTheme="minorHAnsi" w:eastAsiaTheme="minorEastAsia" w:hAnsiTheme="minorHAnsi" w:cstheme="minorBidi"/>
          </w:rPr>
          <w:tab/>
        </w:r>
        <w:r w:rsidR="00B774CE" w:rsidRPr="00060B5C">
          <w:rPr>
            <w:lang w:val="en-GB"/>
          </w:rPr>
          <w:t xml:space="preserve">Recommendation </w:t>
        </w:r>
        <w:r w:rsidR="00B774CE" w:rsidRPr="00060B5C">
          <w:t>32</w:t>
        </w:r>
        <w:r w:rsidR="00B774CE">
          <w:rPr>
            <w:webHidden/>
          </w:rPr>
          <w:tab/>
        </w:r>
        <w:r w:rsidR="00B774CE">
          <w:rPr>
            <w:webHidden/>
          </w:rPr>
          <w:fldChar w:fldCharType="begin"/>
        </w:r>
        <w:r w:rsidR="00B774CE">
          <w:rPr>
            <w:webHidden/>
          </w:rPr>
          <w:instrText xml:space="preserve"> PAGEREF _Toc520065076 \h </w:instrText>
        </w:r>
        <w:r w:rsidR="00B774CE">
          <w:rPr>
            <w:webHidden/>
          </w:rPr>
        </w:r>
        <w:r w:rsidR="00B774CE">
          <w:rPr>
            <w:webHidden/>
          </w:rPr>
          <w:fldChar w:fldCharType="separate"/>
        </w:r>
        <w:r w:rsidR="00141B80">
          <w:rPr>
            <w:webHidden/>
          </w:rPr>
          <w:t>90</w:t>
        </w:r>
        <w:r w:rsidR="00B774CE">
          <w:rPr>
            <w:webHidden/>
          </w:rPr>
          <w:fldChar w:fldCharType="end"/>
        </w:r>
      </w:hyperlink>
    </w:p>
    <w:p w14:paraId="136860F1" w14:textId="639B6968" w:rsidR="00B774CE" w:rsidRDefault="0090744D">
      <w:pPr>
        <w:pStyle w:val="TOC3"/>
        <w:tabs>
          <w:tab w:val="left" w:pos="1760"/>
          <w:tab w:val="right" w:leader="dot" w:pos="8302"/>
        </w:tabs>
        <w:rPr>
          <w:rFonts w:asciiTheme="minorHAnsi" w:eastAsiaTheme="minorEastAsia" w:hAnsiTheme="minorHAnsi" w:cstheme="minorBidi"/>
        </w:rPr>
      </w:pPr>
      <w:hyperlink w:anchor="_Toc520065077" w:history="1">
        <w:r w:rsidR="00B774CE" w:rsidRPr="00060B5C">
          <w:rPr>
            <w:lang w:val="en-GB"/>
          </w:rPr>
          <w:t>5.23.2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32</w:t>
        </w:r>
        <w:r w:rsidR="00B774CE">
          <w:rPr>
            <w:webHidden/>
          </w:rPr>
          <w:tab/>
        </w:r>
        <w:r w:rsidR="00B774CE">
          <w:rPr>
            <w:webHidden/>
          </w:rPr>
          <w:fldChar w:fldCharType="begin"/>
        </w:r>
        <w:r w:rsidR="00B774CE">
          <w:rPr>
            <w:webHidden/>
          </w:rPr>
          <w:instrText xml:space="preserve"> PAGEREF _Toc520065077 \h </w:instrText>
        </w:r>
        <w:r w:rsidR="00B774CE">
          <w:rPr>
            <w:webHidden/>
          </w:rPr>
        </w:r>
        <w:r w:rsidR="00B774CE">
          <w:rPr>
            <w:webHidden/>
          </w:rPr>
          <w:fldChar w:fldCharType="separate"/>
        </w:r>
        <w:r w:rsidR="00141B80">
          <w:rPr>
            <w:webHidden/>
          </w:rPr>
          <w:t>90</w:t>
        </w:r>
        <w:r w:rsidR="00B774CE">
          <w:rPr>
            <w:webHidden/>
          </w:rPr>
          <w:fldChar w:fldCharType="end"/>
        </w:r>
      </w:hyperlink>
    </w:p>
    <w:p w14:paraId="265BC2B6" w14:textId="79BBF88C" w:rsidR="00B774CE" w:rsidRDefault="0090744D">
      <w:pPr>
        <w:pStyle w:val="TOC2"/>
        <w:tabs>
          <w:tab w:val="left" w:pos="1474"/>
          <w:tab w:val="right" w:leader="dot" w:pos="8302"/>
        </w:tabs>
        <w:rPr>
          <w:rFonts w:asciiTheme="minorHAnsi" w:eastAsiaTheme="minorEastAsia" w:hAnsiTheme="minorHAnsi" w:cstheme="minorBidi"/>
        </w:rPr>
      </w:pPr>
      <w:hyperlink w:anchor="_Toc520065078" w:history="1">
        <w:r w:rsidR="00B774CE" w:rsidRPr="00060B5C">
          <w:rPr>
            <w:lang w:val="en-GB"/>
          </w:rPr>
          <w:t>5.24</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sling or urethral injection</w:t>
        </w:r>
        <w:r w:rsidR="00B774CE">
          <w:rPr>
            <w:webHidden/>
          </w:rPr>
          <w:tab/>
        </w:r>
        <w:r w:rsidR="00B774CE">
          <w:rPr>
            <w:webHidden/>
          </w:rPr>
          <w:fldChar w:fldCharType="begin"/>
        </w:r>
        <w:r w:rsidR="00B774CE">
          <w:rPr>
            <w:webHidden/>
          </w:rPr>
          <w:instrText xml:space="preserve"> PAGEREF _Toc520065078 \h </w:instrText>
        </w:r>
        <w:r w:rsidR="00B774CE">
          <w:rPr>
            <w:webHidden/>
          </w:rPr>
        </w:r>
        <w:r w:rsidR="00B774CE">
          <w:rPr>
            <w:webHidden/>
          </w:rPr>
          <w:fldChar w:fldCharType="separate"/>
        </w:r>
        <w:r w:rsidR="00141B80">
          <w:rPr>
            <w:webHidden/>
          </w:rPr>
          <w:t>90</w:t>
        </w:r>
        <w:r w:rsidR="00B774CE">
          <w:rPr>
            <w:webHidden/>
          </w:rPr>
          <w:fldChar w:fldCharType="end"/>
        </w:r>
      </w:hyperlink>
    </w:p>
    <w:p w14:paraId="29498CB2" w14:textId="60CAC76D" w:rsidR="00B774CE" w:rsidRDefault="0090744D">
      <w:pPr>
        <w:pStyle w:val="TOC3"/>
        <w:tabs>
          <w:tab w:val="left" w:pos="1760"/>
          <w:tab w:val="right" w:leader="dot" w:pos="8302"/>
        </w:tabs>
        <w:rPr>
          <w:rFonts w:asciiTheme="minorHAnsi" w:eastAsiaTheme="minorEastAsia" w:hAnsiTheme="minorHAnsi" w:cstheme="minorBidi"/>
        </w:rPr>
      </w:pPr>
      <w:hyperlink w:anchor="_Toc520065079" w:history="1">
        <w:r w:rsidR="00B774CE" w:rsidRPr="00060B5C">
          <w:rPr>
            <w:lang w:val="en-GB"/>
          </w:rPr>
          <w:t>5.24.1</w:t>
        </w:r>
        <w:r w:rsidR="00B774CE">
          <w:rPr>
            <w:rFonts w:asciiTheme="minorHAnsi" w:eastAsiaTheme="minorEastAsia" w:hAnsiTheme="minorHAnsi" w:cstheme="minorBidi"/>
          </w:rPr>
          <w:tab/>
        </w:r>
        <w:r w:rsidR="00B774CE" w:rsidRPr="00060B5C">
          <w:rPr>
            <w:lang w:val="en-GB"/>
          </w:rPr>
          <w:t xml:space="preserve">Recommendation </w:t>
        </w:r>
        <w:r w:rsidR="00B774CE" w:rsidRPr="00060B5C">
          <w:t>33</w:t>
        </w:r>
        <w:r w:rsidR="00B774CE">
          <w:rPr>
            <w:webHidden/>
          </w:rPr>
          <w:tab/>
        </w:r>
        <w:r w:rsidR="00B774CE">
          <w:rPr>
            <w:webHidden/>
          </w:rPr>
          <w:fldChar w:fldCharType="begin"/>
        </w:r>
        <w:r w:rsidR="00B774CE">
          <w:rPr>
            <w:webHidden/>
          </w:rPr>
          <w:instrText xml:space="preserve"> PAGEREF _Toc520065079 \h </w:instrText>
        </w:r>
        <w:r w:rsidR="00B774CE">
          <w:rPr>
            <w:webHidden/>
          </w:rPr>
        </w:r>
        <w:r w:rsidR="00B774CE">
          <w:rPr>
            <w:webHidden/>
          </w:rPr>
          <w:fldChar w:fldCharType="separate"/>
        </w:r>
        <w:r w:rsidR="00141B80">
          <w:rPr>
            <w:webHidden/>
          </w:rPr>
          <w:t>91</w:t>
        </w:r>
        <w:r w:rsidR="00B774CE">
          <w:rPr>
            <w:webHidden/>
          </w:rPr>
          <w:fldChar w:fldCharType="end"/>
        </w:r>
      </w:hyperlink>
    </w:p>
    <w:p w14:paraId="05A75492" w14:textId="777C84BA" w:rsidR="00B774CE" w:rsidRDefault="0090744D">
      <w:pPr>
        <w:pStyle w:val="TOC3"/>
        <w:tabs>
          <w:tab w:val="left" w:pos="1760"/>
          <w:tab w:val="right" w:leader="dot" w:pos="8302"/>
        </w:tabs>
        <w:rPr>
          <w:rFonts w:asciiTheme="minorHAnsi" w:eastAsiaTheme="minorEastAsia" w:hAnsiTheme="minorHAnsi" w:cstheme="minorBidi"/>
        </w:rPr>
      </w:pPr>
      <w:hyperlink w:anchor="_Toc520065080" w:history="1">
        <w:r w:rsidR="00B774CE" w:rsidRPr="00060B5C">
          <w:rPr>
            <w:lang w:val="en-GB"/>
          </w:rPr>
          <w:t>5.24.2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33</w:t>
        </w:r>
        <w:r w:rsidR="00B774CE">
          <w:rPr>
            <w:webHidden/>
          </w:rPr>
          <w:tab/>
        </w:r>
        <w:r w:rsidR="00B774CE">
          <w:rPr>
            <w:webHidden/>
          </w:rPr>
          <w:fldChar w:fldCharType="begin"/>
        </w:r>
        <w:r w:rsidR="00B774CE">
          <w:rPr>
            <w:webHidden/>
          </w:rPr>
          <w:instrText xml:space="preserve"> PAGEREF _Toc520065080 \h </w:instrText>
        </w:r>
        <w:r w:rsidR="00B774CE">
          <w:rPr>
            <w:webHidden/>
          </w:rPr>
        </w:r>
        <w:r w:rsidR="00B774CE">
          <w:rPr>
            <w:webHidden/>
          </w:rPr>
          <w:fldChar w:fldCharType="separate"/>
        </w:r>
        <w:r w:rsidR="00141B80">
          <w:rPr>
            <w:webHidden/>
          </w:rPr>
          <w:t>92</w:t>
        </w:r>
        <w:r w:rsidR="00B774CE">
          <w:rPr>
            <w:webHidden/>
          </w:rPr>
          <w:fldChar w:fldCharType="end"/>
        </w:r>
      </w:hyperlink>
    </w:p>
    <w:p w14:paraId="7F641896" w14:textId="42529BC0" w:rsidR="00B774CE" w:rsidRDefault="0090744D">
      <w:pPr>
        <w:pStyle w:val="TOC2"/>
        <w:tabs>
          <w:tab w:val="left" w:pos="1474"/>
          <w:tab w:val="right" w:leader="dot" w:pos="8302"/>
        </w:tabs>
        <w:rPr>
          <w:rFonts w:asciiTheme="minorHAnsi" w:eastAsiaTheme="minorEastAsia" w:hAnsiTheme="minorHAnsi" w:cstheme="minorBidi"/>
        </w:rPr>
      </w:pPr>
      <w:hyperlink w:anchor="_Toc520065081" w:history="1">
        <w:r w:rsidR="00B774CE" w:rsidRPr="00060B5C">
          <w:rPr>
            <w:lang w:val="en-GB"/>
          </w:rPr>
          <w:t>5.25</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rethroplasty</w:t>
        </w:r>
        <w:r w:rsidR="00B774CE">
          <w:rPr>
            <w:webHidden/>
          </w:rPr>
          <w:tab/>
        </w:r>
        <w:r w:rsidR="00B774CE">
          <w:rPr>
            <w:webHidden/>
          </w:rPr>
          <w:fldChar w:fldCharType="begin"/>
        </w:r>
        <w:r w:rsidR="00B774CE">
          <w:rPr>
            <w:webHidden/>
          </w:rPr>
          <w:instrText xml:space="preserve"> PAGEREF _Toc520065081 \h </w:instrText>
        </w:r>
        <w:r w:rsidR="00B774CE">
          <w:rPr>
            <w:webHidden/>
          </w:rPr>
        </w:r>
        <w:r w:rsidR="00B774CE">
          <w:rPr>
            <w:webHidden/>
          </w:rPr>
          <w:fldChar w:fldCharType="separate"/>
        </w:r>
        <w:r w:rsidR="00141B80">
          <w:rPr>
            <w:webHidden/>
          </w:rPr>
          <w:t>95</w:t>
        </w:r>
        <w:r w:rsidR="00B774CE">
          <w:rPr>
            <w:webHidden/>
          </w:rPr>
          <w:fldChar w:fldCharType="end"/>
        </w:r>
      </w:hyperlink>
    </w:p>
    <w:p w14:paraId="3E10317F" w14:textId="5C68DA0B" w:rsidR="00B774CE" w:rsidRDefault="0090744D">
      <w:pPr>
        <w:pStyle w:val="TOC3"/>
        <w:tabs>
          <w:tab w:val="left" w:pos="1760"/>
          <w:tab w:val="right" w:leader="dot" w:pos="8302"/>
        </w:tabs>
        <w:rPr>
          <w:rFonts w:asciiTheme="minorHAnsi" w:eastAsiaTheme="minorEastAsia" w:hAnsiTheme="minorHAnsi" w:cstheme="minorBidi"/>
        </w:rPr>
      </w:pPr>
      <w:hyperlink w:anchor="_Toc520065082" w:history="1">
        <w:r w:rsidR="00B774CE" w:rsidRPr="00060B5C">
          <w:rPr>
            <w:lang w:val="en-GB"/>
          </w:rPr>
          <w:t>5.25.1</w:t>
        </w:r>
        <w:r w:rsidR="00B774CE">
          <w:rPr>
            <w:rFonts w:asciiTheme="minorHAnsi" w:eastAsiaTheme="minorEastAsia" w:hAnsiTheme="minorHAnsi" w:cstheme="minorBidi"/>
          </w:rPr>
          <w:tab/>
        </w:r>
        <w:r w:rsidR="00B774CE" w:rsidRPr="00060B5C">
          <w:rPr>
            <w:lang w:val="en-GB"/>
          </w:rPr>
          <w:t xml:space="preserve">Recommendation </w:t>
        </w:r>
        <w:r w:rsidR="00B774CE" w:rsidRPr="00060B5C">
          <w:t>34</w:t>
        </w:r>
        <w:r w:rsidR="00B774CE">
          <w:rPr>
            <w:webHidden/>
          </w:rPr>
          <w:tab/>
        </w:r>
        <w:r w:rsidR="00B774CE">
          <w:rPr>
            <w:webHidden/>
          </w:rPr>
          <w:fldChar w:fldCharType="begin"/>
        </w:r>
        <w:r w:rsidR="00B774CE">
          <w:rPr>
            <w:webHidden/>
          </w:rPr>
          <w:instrText xml:space="preserve"> PAGEREF _Toc520065082 \h </w:instrText>
        </w:r>
        <w:r w:rsidR="00B774CE">
          <w:rPr>
            <w:webHidden/>
          </w:rPr>
        </w:r>
        <w:r w:rsidR="00B774CE">
          <w:rPr>
            <w:webHidden/>
          </w:rPr>
          <w:fldChar w:fldCharType="separate"/>
        </w:r>
        <w:r w:rsidR="00141B80">
          <w:rPr>
            <w:webHidden/>
          </w:rPr>
          <w:t>95</w:t>
        </w:r>
        <w:r w:rsidR="00B774CE">
          <w:rPr>
            <w:webHidden/>
          </w:rPr>
          <w:fldChar w:fldCharType="end"/>
        </w:r>
      </w:hyperlink>
    </w:p>
    <w:p w14:paraId="0E47AA7C" w14:textId="3356B300" w:rsidR="00B774CE" w:rsidRDefault="0090744D">
      <w:pPr>
        <w:pStyle w:val="TOC3"/>
        <w:tabs>
          <w:tab w:val="left" w:pos="1760"/>
          <w:tab w:val="right" w:leader="dot" w:pos="8302"/>
        </w:tabs>
        <w:rPr>
          <w:rFonts w:asciiTheme="minorHAnsi" w:eastAsiaTheme="minorEastAsia" w:hAnsiTheme="minorHAnsi" w:cstheme="minorBidi"/>
        </w:rPr>
      </w:pPr>
      <w:hyperlink w:anchor="_Toc520065083" w:history="1">
        <w:r w:rsidR="00B774CE" w:rsidRPr="00060B5C">
          <w:rPr>
            <w:lang w:val="en-GB"/>
          </w:rPr>
          <w:t>5.25.2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34</w:t>
        </w:r>
        <w:r w:rsidR="00B774CE">
          <w:rPr>
            <w:webHidden/>
          </w:rPr>
          <w:tab/>
        </w:r>
        <w:r w:rsidR="00B774CE">
          <w:rPr>
            <w:webHidden/>
          </w:rPr>
          <w:fldChar w:fldCharType="begin"/>
        </w:r>
        <w:r w:rsidR="00B774CE">
          <w:rPr>
            <w:webHidden/>
          </w:rPr>
          <w:instrText xml:space="preserve"> PAGEREF _Toc520065083 \h </w:instrText>
        </w:r>
        <w:r w:rsidR="00B774CE">
          <w:rPr>
            <w:webHidden/>
          </w:rPr>
        </w:r>
        <w:r w:rsidR="00B774CE">
          <w:rPr>
            <w:webHidden/>
          </w:rPr>
          <w:fldChar w:fldCharType="separate"/>
        </w:r>
        <w:r w:rsidR="00141B80">
          <w:rPr>
            <w:webHidden/>
          </w:rPr>
          <w:t>95</w:t>
        </w:r>
        <w:r w:rsidR="00B774CE">
          <w:rPr>
            <w:webHidden/>
          </w:rPr>
          <w:fldChar w:fldCharType="end"/>
        </w:r>
      </w:hyperlink>
    </w:p>
    <w:p w14:paraId="6E640640" w14:textId="3610A0BA" w:rsidR="00B774CE" w:rsidRDefault="0090744D">
      <w:pPr>
        <w:pStyle w:val="TOC2"/>
        <w:tabs>
          <w:tab w:val="left" w:pos="1474"/>
          <w:tab w:val="right" w:leader="dot" w:pos="8302"/>
        </w:tabs>
        <w:rPr>
          <w:rFonts w:asciiTheme="minorHAnsi" w:eastAsiaTheme="minorEastAsia" w:hAnsiTheme="minorHAnsi" w:cstheme="minorBidi"/>
        </w:rPr>
      </w:pPr>
      <w:hyperlink w:anchor="_Toc520065084" w:history="1">
        <w:r w:rsidR="00B774CE" w:rsidRPr="00060B5C">
          <w:rPr>
            <w:lang w:val="en-GB"/>
          </w:rPr>
          <w:t>5.26</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l</w:t>
        </w:r>
        <w:r w:rsidR="00B774CE" w:rsidRPr="00060B5C">
          <w:rPr>
            <w:lang w:val="en-GB"/>
          </w:rPr>
          <w:t>ymph node dissection</w:t>
        </w:r>
        <w:r w:rsidR="00B774CE">
          <w:rPr>
            <w:webHidden/>
          </w:rPr>
          <w:tab/>
        </w:r>
        <w:r w:rsidR="00B774CE">
          <w:rPr>
            <w:webHidden/>
          </w:rPr>
          <w:fldChar w:fldCharType="begin"/>
        </w:r>
        <w:r w:rsidR="00B774CE">
          <w:rPr>
            <w:webHidden/>
          </w:rPr>
          <w:instrText xml:space="preserve"> PAGEREF _Toc520065084 \h </w:instrText>
        </w:r>
        <w:r w:rsidR="00B774CE">
          <w:rPr>
            <w:webHidden/>
          </w:rPr>
        </w:r>
        <w:r w:rsidR="00B774CE">
          <w:rPr>
            <w:webHidden/>
          </w:rPr>
          <w:fldChar w:fldCharType="separate"/>
        </w:r>
        <w:r w:rsidR="00141B80">
          <w:rPr>
            <w:webHidden/>
          </w:rPr>
          <w:t>96</w:t>
        </w:r>
        <w:r w:rsidR="00B774CE">
          <w:rPr>
            <w:webHidden/>
          </w:rPr>
          <w:fldChar w:fldCharType="end"/>
        </w:r>
      </w:hyperlink>
    </w:p>
    <w:p w14:paraId="0E50AFBA" w14:textId="1A7D85FF" w:rsidR="00B774CE" w:rsidRDefault="0090744D">
      <w:pPr>
        <w:pStyle w:val="TOC3"/>
        <w:tabs>
          <w:tab w:val="left" w:pos="1760"/>
          <w:tab w:val="right" w:leader="dot" w:pos="8302"/>
        </w:tabs>
        <w:rPr>
          <w:rFonts w:asciiTheme="minorHAnsi" w:eastAsiaTheme="minorEastAsia" w:hAnsiTheme="minorHAnsi" w:cstheme="minorBidi"/>
        </w:rPr>
      </w:pPr>
      <w:hyperlink w:anchor="_Toc520065085" w:history="1">
        <w:r w:rsidR="00B774CE" w:rsidRPr="00060B5C">
          <w:rPr>
            <w:lang w:val="en-GB"/>
          </w:rPr>
          <w:t>5.26.1</w:t>
        </w:r>
        <w:r w:rsidR="00B774CE">
          <w:rPr>
            <w:rFonts w:asciiTheme="minorHAnsi" w:eastAsiaTheme="minorEastAsia" w:hAnsiTheme="minorHAnsi" w:cstheme="minorBidi"/>
          </w:rPr>
          <w:tab/>
        </w:r>
        <w:r w:rsidR="00B774CE" w:rsidRPr="00060B5C">
          <w:rPr>
            <w:lang w:val="en-GB"/>
          </w:rPr>
          <w:t xml:space="preserve">Recommendation </w:t>
        </w:r>
        <w:r w:rsidR="00B774CE" w:rsidRPr="00060B5C">
          <w:t>35</w:t>
        </w:r>
        <w:r w:rsidR="00B774CE">
          <w:rPr>
            <w:webHidden/>
          </w:rPr>
          <w:tab/>
        </w:r>
        <w:r w:rsidR="00B774CE">
          <w:rPr>
            <w:webHidden/>
          </w:rPr>
          <w:fldChar w:fldCharType="begin"/>
        </w:r>
        <w:r w:rsidR="00B774CE">
          <w:rPr>
            <w:webHidden/>
          </w:rPr>
          <w:instrText xml:space="preserve"> PAGEREF _Toc520065085 \h </w:instrText>
        </w:r>
        <w:r w:rsidR="00B774CE">
          <w:rPr>
            <w:webHidden/>
          </w:rPr>
        </w:r>
        <w:r w:rsidR="00B774CE">
          <w:rPr>
            <w:webHidden/>
          </w:rPr>
          <w:fldChar w:fldCharType="separate"/>
        </w:r>
        <w:r w:rsidR="00141B80">
          <w:rPr>
            <w:webHidden/>
          </w:rPr>
          <w:t>96</w:t>
        </w:r>
        <w:r w:rsidR="00B774CE">
          <w:rPr>
            <w:webHidden/>
          </w:rPr>
          <w:fldChar w:fldCharType="end"/>
        </w:r>
      </w:hyperlink>
    </w:p>
    <w:p w14:paraId="48722A64" w14:textId="3F3B4B80" w:rsidR="00B774CE" w:rsidRDefault="0090744D">
      <w:pPr>
        <w:pStyle w:val="TOC3"/>
        <w:tabs>
          <w:tab w:val="left" w:pos="1760"/>
          <w:tab w:val="right" w:leader="dot" w:pos="8302"/>
        </w:tabs>
        <w:rPr>
          <w:rFonts w:asciiTheme="minorHAnsi" w:eastAsiaTheme="minorEastAsia" w:hAnsiTheme="minorHAnsi" w:cstheme="minorBidi"/>
        </w:rPr>
      </w:pPr>
      <w:hyperlink w:anchor="_Toc520065086" w:history="1">
        <w:r w:rsidR="00B774CE" w:rsidRPr="00060B5C">
          <w:rPr>
            <w:lang w:val="en-GB"/>
          </w:rPr>
          <w:t>5.26.2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35</w:t>
        </w:r>
        <w:r w:rsidR="00B774CE">
          <w:rPr>
            <w:webHidden/>
          </w:rPr>
          <w:tab/>
        </w:r>
        <w:r w:rsidR="00B774CE">
          <w:rPr>
            <w:webHidden/>
          </w:rPr>
          <w:fldChar w:fldCharType="begin"/>
        </w:r>
        <w:r w:rsidR="00B774CE">
          <w:rPr>
            <w:webHidden/>
          </w:rPr>
          <w:instrText xml:space="preserve"> PAGEREF _Toc520065086 \h </w:instrText>
        </w:r>
        <w:r w:rsidR="00B774CE">
          <w:rPr>
            <w:webHidden/>
          </w:rPr>
        </w:r>
        <w:r w:rsidR="00B774CE">
          <w:rPr>
            <w:webHidden/>
          </w:rPr>
          <w:fldChar w:fldCharType="separate"/>
        </w:r>
        <w:r w:rsidR="00141B80">
          <w:rPr>
            <w:webHidden/>
          </w:rPr>
          <w:t>97</w:t>
        </w:r>
        <w:r w:rsidR="00B774CE">
          <w:rPr>
            <w:webHidden/>
          </w:rPr>
          <w:fldChar w:fldCharType="end"/>
        </w:r>
      </w:hyperlink>
    </w:p>
    <w:p w14:paraId="5ED12487" w14:textId="158F40AA" w:rsidR="00B774CE" w:rsidRDefault="0090744D">
      <w:pPr>
        <w:pStyle w:val="TOC2"/>
        <w:tabs>
          <w:tab w:val="left" w:pos="1474"/>
          <w:tab w:val="right" w:leader="dot" w:pos="8302"/>
        </w:tabs>
        <w:rPr>
          <w:rFonts w:asciiTheme="minorHAnsi" w:eastAsiaTheme="minorEastAsia" w:hAnsiTheme="minorHAnsi" w:cstheme="minorBidi"/>
        </w:rPr>
      </w:pPr>
      <w:hyperlink w:anchor="_Toc520065087" w:history="1">
        <w:r w:rsidR="00B774CE" w:rsidRPr="00060B5C">
          <w:rPr>
            <w:lang w:val="en-GB"/>
          </w:rPr>
          <w:t>5.27</w:t>
        </w:r>
        <w:r w:rsidR="00B774CE">
          <w:rPr>
            <w:rFonts w:asciiTheme="minorHAnsi" w:eastAsiaTheme="minorEastAsia" w:hAnsiTheme="minorHAnsi" w:cstheme="minorBidi"/>
          </w:rPr>
          <w:tab/>
        </w:r>
        <w:r w:rsidR="00B774CE" w:rsidRPr="00060B5C">
          <w:rPr>
            <w:lang w:val="en-GB"/>
          </w:rPr>
          <w:t xml:space="preserve">Other </w:t>
        </w:r>
        <w:r w:rsidR="00B774CE" w:rsidRPr="00060B5C">
          <w:t>–</w:t>
        </w:r>
        <w:r w:rsidR="00B774CE" w:rsidRPr="00060B5C">
          <w:rPr>
            <w:lang w:val="en-GB"/>
          </w:rPr>
          <w:t xml:space="preserve"> </w:t>
        </w:r>
        <w:r w:rsidR="00B774CE" w:rsidRPr="00060B5C">
          <w:t>renal transplant</w:t>
        </w:r>
        <w:r w:rsidR="00B774CE">
          <w:rPr>
            <w:webHidden/>
          </w:rPr>
          <w:tab/>
        </w:r>
        <w:r w:rsidR="00B774CE">
          <w:rPr>
            <w:webHidden/>
          </w:rPr>
          <w:fldChar w:fldCharType="begin"/>
        </w:r>
        <w:r w:rsidR="00B774CE">
          <w:rPr>
            <w:webHidden/>
          </w:rPr>
          <w:instrText xml:space="preserve"> PAGEREF _Toc520065087 \h </w:instrText>
        </w:r>
        <w:r w:rsidR="00B774CE">
          <w:rPr>
            <w:webHidden/>
          </w:rPr>
        </w:r>
        <w:r w:rsidR="00B774CE">
          <w:rPr>
            <w:webHidden/>
          </w:rPr>
          <w:fldChar w:fldCharType="separate"/>
        </w:r>
        <w:r w:rsidR="00141B80">
          <w:rPr>
            <w:webHidden/>
          </w:rPr>
          <w:t>100</w:t>
        </w:r>
        <w:r w:rsidR="00B774CE">
          <w:rPr>
            <w:webHidden/>
          </w:rPr>
          <w:fldChar w:fldCharType="end"/>
        </w:r>
      </w:hyperlink>
    </w:p>
    <w:p w14:paraId="187345F5" w14:textId="11CBAEF0" w:rsidR="00B774CE" w:rsidRDefault="0090744D">
      <w:pPr>
        <w:pStyle w:val="TOC3"/>
        <w:tabs>
          <w:tab w:val="left" w:pos="1760"/>
          <w:tab w:val="right" w:leader="dot" w:pos="8302"/>
        </w:tabs>
        <w:rPr>
          <w:rFonts w:asciiTheme="minorHAnsi" w:eastAsiaTheme="minorEastAsia" w:hAnsiTheme="minorHAnsi" w:cstheme="minorBidi"/>
        </w:rPr>
      </w:pPr>
      <w:hyperlink w:anchor="_Toc520065088" w:history="1">
        <w:r w:rsidR="00B774CE" w:rsidRPr="00060B5C">
          <w:rPr>
            <w:lang w:val="en-GB"/>
          </w:rPr>
          <w:t>5.27.1</w:t>
        </w:r>
        <w:r w:rsidR="00B774CE">
          <w:rPr>
            <w:rFonts w:asciiTheme="minorHAnsi" w:eastAsiaTheme="minorEastAsia" w:hAnsiTheme="minorHAnsi" w:cstheme="minorBidi"/>
          </w:rPr>
          <w:tab/>
        </w:r>
        <w:r w:rsidR="00B774CE" w:rsidRPr="00060B5C">
          <w:rPr>
            <w:lang w:val="en-GB"/>
          </w:rPr>
          <w:t xml:space="preserve">Recommendation </w:t>
        </w:r>
        <w:r w:rsidR="00B774CE" w:rsidRPr="00060B5C">
          <w:t>36</w:t>
        </w:r>
        <w:r w:rsidR="00B774CE">
          <w:rPr>
            <w:webHidden/>
          </w:rPr>
          <w:tab/>
        </w:r>
        <w:r w:rsidR="00B774CE">
          <w:rPr>
            <w:webHidden/>
          </w:rPr>
          <w:fldChar w:fldCharType="begin"/>
        </w:r>
        <w:r w:rsidR="00B774CE">
          <w:rPr>
            <w:webHidden/>
          </w:rPr>
          <w:instrText xml:space="preserve"> PAGEREF _Toc520065088 \h </w:instrText>
        </w:r>
        <w:r w:rsidR="00B774CE">
          <w:rPr>
            <w:webHidden/>
          </w:rPr>
        </w:r>
        <w:r w:rsidR="00B774CE">
          <w:rPr>
            <w:webHidden/>
          </w:rPr>
          <w:fldChar w:fldCharType="separate"/>
        </w:r>
        <w:r w:rsidR="00141B80">
          <w:rPr>
            <w:webHidden/>
          </w:rPr>
          <w:t>100</w:t>
        </w:r>
        <w:r w:rsidR="00B774CE">
          <w:rPr>
            <w:webHidden/>
          </w:rPr>
          <w:fldChar w:fldCharType="end"/>
        </w:r>
      </w:hyperlink>
    </w:p>
    <w:p w14:paraId="194F8599" w14:textId="618293A2" w:rsidR="00B774CE" w:rsidRDefault="0090744D">
      <w:pPr>
        <w:pStyle w:val="TOC3"/>
        <w:tabs>
          <w:tab w:val="left" w:pos="1760"/>
          <w:tab w:val="right" w:leader="dot" w:pos="8302"/>
        </w:tabs>
        <w:rPr>
          <w:rFonts w:asciiTheme="minorHAnsi" w:eastAsiaTheme="minorEastAsia" w:hAnsiTheme="minorHAnsi" w:cstheme="minorBidi"/>
        </w:rPr>
      </w:pPr>
      <w:hyperlink w:anchor="_Toc520065089" w:history="1">
        <w:r w:rsidR="00B774CE" w:rsidRPr="00060B5C">
          <w:rPr>
            <w:lang w:val="en-GB"/>
          </w:rPr>
          <w:t>5.27.2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36</w:t>
        </w:r>
        <w:r w:rsidR="00B774CE">
          <w:rPr>
            <w:webHidden/>
          </w:rPr>
          <w:tab/>
        </w:r>
        <w:r w:rsidR="00B774CE">
          <w:rPr>
            <w:webHidden/>
          </w:rPr>
          <w:fldChar w:fldCharType="begin"/>
        </w:r>
        <w:r w:rsidR="00B774CE">
          <w:rPr>
            <w:webHidden/>
          </w:rPr>
          <w:instrText xml:space="preserve"> PAGEREF _Toc520065089 \h </w:instrText>
        </w:r>
        <w:r w:rsidR="00B774CE">
          <w:rPr>
            <w:webHidden/>
          </w:rPr>
        </w:r>
        <w:r w:rsidR="00B774CE">
          <w:rPr>
            <w:webHidden/>
          </w:rPr>
          <w:fldChar w:fldCharType="separate"/>
        </w:r>
        <w:r w:rsidR="00141B80">
          <w:rPr>
            <w:webHidden/>
          </w:rPr>
          <w:t>100</w:t>
        </w:r>
        <w:r w:rsidR="00B774CE">
          <w:rPr>
            <w:webHidden/>
          </w:rPr>
          <w:fldChar w:fldCharType="end"/>
        </w:r>
      </w:hyperlink>
    </w:p>
    <w:p w14:paraId="1AC4FDE6" w14:textId="1EB8143B" w:rsidR="00B774CE" w:rsidRDefault="0090744D">
      <w:pPr>
        <w:pStyle w:val="TOC2"/>
        <w:tabs>
          <w:tab w:val="left" w:pos="1474"/>
          <w:tab w:val="right" w:leader="dot" w:pos="8302"/>
        </w:tabs>
        <w:rPr>
          <w:rFonts w:asciiTheme="minorHAnsi" w:eastAsiaTheme="minorEastAsia" w:hAnsiTheme="minorHAnsi" w:cstheme="minorBidi"/>
        </w:rPr>
      </w:pPr>
      <w:hyperlink w:anchor="_Toc520065090" w:history="1">
        <w:r w:rsidR="00B774CE" w:rsidRPr="00060B5C">
          <w:rPr>
            <w:lang w:val="en-GB"/>
          </w:rPr>
          <w:t>5.28</w:t>
        </w:r>
        <w:r w:rsidR="00B774CE">
          <w:rPr>
            <w:rFonts w:asciiTheme="minorHAnsi" w:eastAsiaTheme="minorEastAsia" w:hAnsiTheme="minorHAnsi" w:cstheme="minorBidi"/>
          </w:rPr>
          <w:tab/>
        </w:r>
        <w:r w:rsidR="00B774CE" w:rsidRPr="00060B5C">
          <w:rPr>
            <w:lang w:val="en-GB"/>
          </w:rPr>
          <w:t xml:space="preserve">Other </w:t>
        </w:r>
        <w:r w:rsidR="00B774CE" w:rsidRPr="00060B5C">
          <w:t xml:space="preserve">– </w:t>
        </w:r>
        <w:r w:rsidR="00B774CE" w:rsidRPr="00060B5C">
          <w:rPr>
            <w:lang w:val="en-GB"/>
          </w:rPr>
          <w:t>renal</w:t>
        </w:r>
        <w:r w:rsidR="00B774CE">
          <w:rPr>
            <w:webHidden/>
          </w:rPr>
          <w:tab/>
        </w:r>
        <w:r w:rsidR="00B774CE">
          <w:rPr>
            <w:webHidden/>
          </w:rPr>
          <w:fldChar w:fldCharType="begin"/>
        </w:r>
        <w:r w:rsidR="00B774CE">
          <w:rPr>
            <w:webHidden/>
          </w:rPr>
          <w:instrText xml:space="preserve"> PAGEREF _Toc520065090 \h </w:instrText>
        </w:r>
        <w:r w:rsidR="00B774CE">
          <w:rPr>
            <w:webHidden/>
          </w:rPr>
        </w:r>
        <w:r w:rsidR="00B774CE">
          <w:rPr>
            <w:webHidden/>
          </w:rPr>
          <w:fldChar w:fldCharType="separate"/>
        </w:r>
        <w:r w:rsidR="00141B80">
          <w:rPr>
            <w:webHidden/>
          </w:rPr>
          <w:t>101</w:t>
        </w:r>
        <w:r w:rsidR="00B774CE">
          <w:rPr>
            <w:webHidden/>
          </w:rPr>
          <w:fldChar w:fldCharType="end"/>
        </w:r>
      </w:hyperlink>
    </w:p>
    <w:p w14:paraId="124D26B1" w14:textId="1A0EE12D" w:rsidR="00B774CE" w:rsidRDefault="0090744D">
      <w:pPr>
        <w:pStyle w:val="TOC3"/>
        <w:tabs>
          <w:tab w:val="left" w:pos="1760"/>
          <w:tab w:val="right" w:leader="dot" w:pos="8302"/>
        </w:tabs>
        <w:rPr>
          <w:rFonts w:asciiTheme="minorHAnsi" w:eastAsiaTheme="minorEastAsia" w:hAnsiTheme="minorHAnsi" w:cstheme="minorBidi"/>
        </w:rPr>
      </w:pPr>
      <w:hyperlink w:anchor="_Toc520065091" w:history="1">
        <w:r w:rsidR="00B774CE" w:rsidRPr="00060B5C">
          <w:rPr>
            <w:lang w:val="en-GB"/>
          </w:rPr>
          <w:t>5.28.1</w:t>
        </w:r>
        <w:r w:rsidR="00B774CE">
          <w:rPr>
            <w:rFonts w:asciiTheme="minorHAnsi" w:eastAsiaTheme="minorEastAsia" w:hAnsiTheme="minorHAnsi" w:cstheme="minorBidi"/>
          </w:rPr>
          <w:tab/>
        </w:r>
        <w:r w:rsidR="00B774CE" w:rsidRPr="00060B5C">
          <w:rPr>
            <w:lang w:val="en-GB"/>
          </w:rPr>
          <w:t xml:space="preserve">Recommendation </w:t>
        </w:r>
        <w:r w:rsidR="00B774CE" w:rsidRPr="00060B5C">
          <w:t>37</w:t>
        </w:r>
        <w:r w:rsidR="00B774CE">
          <w:rPr>
            <w:webHidden/>
          </w:rPr>
          <w:tab/>
        </w:r>
        <w:r w:rsidR="00B774CE">
          <w:rPr>
            <w:webHidden/>
          </w:rPr>
          <w:fldChar w:fldCharType="begin"/>
        </w:r>
        <w:r w:rsidR="00B774CE">
          <w:rPr>
            <w:webHidden/>
          </w:rPr>
          <w:instrText xml:space="preserve"> PAGEREF _Toc520065091 \h </w:instrText>
        </w:r>
        <w:r w:rsidR="00B774CE">
          <w:rPr>
            <w:webHidden/>
          </w:rPr>
        </w:r>
        <w:r w:rsidR="00B774CE">
          <w:rPr>
            <w:webHidden/>
          </w:rPr>
          <w:fldChar w:fldCharType="separate"/>
        </w:r>
        <w:r w:rsidR="00141B80">
          <w:rPr>
            <w:webHidden/>
          </w:rPr>
          <w:t>101</w:t>
        </w:r>
        <w:r w:rsidR="00B774CE">
          <w:rPr>
            <w:webHidden/>
          </w:rPr>
          <w:fldChar w:fldCharType="end"/>
        </w:r>
      </w:hyperlink>
    </w:p>
    <w:p w14:paraId="34D20861" w14:textId="25C55B34" w:rsidR="00B774CE" w:rsidRDefault="0090744D">
      <w:pPr>
        <w:pStyle w:val="TOC3"/>
        <w:tabs>
          <w:tab w:val="left" w:pos="1760"/>
          <w:tab w:val="right" w:leader="dot" w:pos="8302"/>
        </w:tabs>
        <w:rPr>
          <w:rFonts w:asciiTheme="minorHAnsi" w:eastAsiaTheme="minorEastAsia" w:hAnsiTheme="minorHAnsi" w:cstheme="minorBidi"/>
        </w:rPr>
      </w:pPr>
      <w:hyperlink w:anchor="_Toc520065092" w:history="1">
        <w:r w:rsidR="00B774CE" w:rsidRPr="00060B5C">
          <w:rPr>
            <w:lang w:val="en-GB"/>
          </w:rPr>
          <w:t>5.28.2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37</w:t>
        </w:r>
        <w:r w:rsidR="00B774CE">
          <w:rPr>
            <w:webHidden/>
          </w:rPr>
          <w:tab/>
        </w:r>
        <w:r w:rsidR="00B774CE">
          <w:rPr>
            <w:webHidden/>
          </w:rPr>
          <w:fldChar w:fldCharType="begin"/>
        </w:r>
        <w:r w:rsidR="00B774CE">
          <w:rPr>
            <w:webHidden/>
          </w:rPr>
          <w:instrText xml:space="preserve"> PAGEREF _Toc520065092 \h </w:instrText>
        </w:r>
        <w:r w:rsidR="00B774CE">
          <w:rPr>
            <w:webHidden/>
          </w:rPr>
        </w:r>
        <w:r w:rsidR="00B774CE">
          <w:rPr>
            <w:webHidden/>
          </w:rPr>
          <w:fldChar w:fldCharType="separate"/>
        </w:r>
        <w:r w:rsidR="00141B80">
          <w:rPr>
            <w:webHidden/>
          </w:rPr>
          <w:t>101</w:t>
        </w:r>
        <w:r w:rsidR="00B774CE">
          <w:rPr>
            <w:webHidden/>
          </w:rPr>
          <w:fldChar w:fldCharType="end"/>
        </w:r>
      </w:hyperlink>
    </w:p>
    <w:p w14:paraId="78982DED" w14:textId="41B3EF29" w:rsidR="00B774CE" w:rsidRDefault="0090744D">
      <w:pPr>
        <w:pStyle w:val="TOC1"/>
        <w:rPr>
          <w:rFonts w:asciiTheme="minorHAnsi" w:eastAsiaTheme="minorEastAsia" w:hAnsiTheme="minorHAnsi" w:cstheme="minorBidi"/>
          <w:b w:val="0"/>
        </w:rPr>
      </w:pPr>
      <w:hyperlink w:anchor="_Toc520065093" w:history="1">
        <w:r w:rsidR="00B774CE" w:rsidRPr="00060B5C">
          <w:rPr>
            <w:lang w:val="en-GB"/>
          </w:rPr>
          <w:t>6.</w:t>
        </w:r>
        <w:r w:rsidR="00B774CE">
          <w:rPr>
            <w:rFonts w:asciiTheme="minorHAnsi" w:eastAsiaTheme="minorEastAsia" w:hAnsiTheme="minorHAnsi" w:cstheme="minorBidi"/>
            <w:b w:val="0"/>
          </w:rPr>
          <w:tab/>
        </w:r>
        <w:r w:rsidR="00B774CE" w:rsidRPr="00060B5C">
          <w:rPr>
            <w:lang w:val="en-GB"/>
          </w:rPr>
          <w:t xml:space="preserve">Endo-urology and </w:t>
        </w:r>
        <w:r w:rsidR="00B774CE" w:rsidRPr="00060B5C">
          <w:t xml:space="preserve">renal </w:t>
        </w:r>
        <w:r w:rsidR="00B774CE" w:rsidRPr="00060B5C">
          <w:rPr>
            <w:lang w:val="en-GB"/>
          </w:rPr>
          <w:t>stone disease</w:t>
        </w:r>
        <w:r w:rsidR="00B774CE" w:rsidRPr="00060B5C">
          <w:t xml:space="preserve"> recommendations</w:t>
        </w:r>
        <w:r w:rsidR="00B774CE">
          <w:rPr>
            <w:webHidden/>
          </w:rPr>
          <w:tab/>
        </w:r>
        <w:r w:rsidR="00B774CE">
          <w:rPr>
            <w:webHidden/>
          </w:rPr>
          <w:fldChar w:fldCharType="begin"/>
        </w:r>
        <w:r w:rsidR="00B774CE">
          <w:rPr>
            <w:webHidden/>
          </w:rPr>
          <w:instrText xml:space="preserve"> PAGEREF _Toc520065093 \h </w:instrText>
        </w:r>
        <w:r w:rsidR="00B774CE">
          <w:rPr>
            <w:webHidden/>
          </w:rPr>
        </w:r>
        <w:r w:rsidR="00B774CE">
          <w:rPr>
            <w:webHidden/>
          </w:rPr>
          <w:fldChar w:fldCharType="separate"/>
        </w:r>
        <w:r w:rsidR="00141B80">
          <w:rPr>
            <w:webHidden/>
          </w:rPr>
          <w:t>103</w:t>
        </w:r>
        <w:r w:rsidR="00B774CE">
          <w:rPr>
            <w:webHidden/>
          </w:rPr>
          <w:fldChar w:fldCharType="end"/>
        </w:r>
      </w:hyperlink>
    </w:p>
    <w:p w14:paraId="0126E240" w14:textId="7FFBBC4B" w:rsidR="00B774CE" w:rsidRDefault="0090744D">
      <w:pPr>
        <w:pStyle w:val="TOC2"/>
        <w:tabs>
          <w:tab w:val="left" w:pos="1474"/>
          <w:tab w:val="right" w:leader="dot" w:pos="8302"/>
        </w:tabs>
        <w:rPr>
          <w:rFonts w:asciiTheme="minorHAnsi" w:eastAsiaTheme="minorEastAsia" w:hAnsiTheme="minorHAnsi" w:cstheme="minorBidi"/>
        </w:rPr>
      </w:pPr>
      <w:hyperlink w:anchor="_Toc520065094" w:history="1">
        <w:r w:rsidR="00B774CE" w:rsidRPr="00060B5C">
          <w:rPr>
            <w:lang w:val="en-GB"/>
          </w:rPr>
          <w:t>6.1</w:t>
        </w:r>
        <w:r w:rsidR="00B774CE">
          <w:rPr>
            <w:rFonts w:asciiTheme="minorHAnsi" w:eastAsiaTheme="minorEastAsia" w:hAnsiTheme="minorHAnsi" w:cstheme="minorBidi"/>
          </w:rPr>
          <w:tab/>
        </w:r>
        <w:r w:rsidR="00B774CE" w:rsidRPr="00060B5C">
          <w:rPr>
            <w:lang w:val="en-GB"/>
          </w:rPr>
          <w:t>Endo-urology and renal stone disease – nephrolithotomy and nephrostomy</w:t>
        </w:r>
        <w:r w:rsidR="00B774CE">
          <w:rPr>
            <w:webHidden/>
          </w:rPr>
          <w:tab/>
        </w:r>
        <w:r w:rsidR="00B774CE">
          <w:rPr>
            <w:webHidden/>
          </w:rPr>
          <w:fldChar w:fldCharType="begin"/>
        </w:r>
        <w:r w:rsidR="00B774CE">
          <w:rPr>
            <w:webHidden/>
          </w:rPr>
          <w:instrText xml:space="preserve"> PAGEREF _Toc520065094 \h </w:instrText>
        </w:r>
        <w:r w:rsidR="00B774CE">
          <w:rPr>
            <w:webHidden/>
          </w:rPr>
        </w:r>
        <w:r w:rsidR="00B774CE">
          <w:rPr>
            <w:webHidden/>
          </w:rPr>
          <w:fldChar w:fldCharType="separate"/>
        </w:r>
        <w:r w:rsidR="00141B80">
          <w:rPr>
            <w:webHidden/>
          </w:rPr>
          <w:t>103</w:t>
        </w:r>
        <w:r w:rsidR="00B774CE">
          <w:rPr>
            <w:webHidden/>
          </w:rPr>
          <w:fldChar w:fldCharType="end"/>
        </w:r>
      </w:hyperlink>
    </w:p>
    <w:p w14:paraId="4BC25C2F" w14:textId="28A0392E" w:rsidR="00B774CE" w:rsidRDefault="0090744D">
      <w:pPr>
        <w:pStyle w:val="TOC3"/>
        <w:tabs>
          <w:tab w:val="left" w:pos="1474"/>
          <w:tab w:val="right" w:leader="dot" w:pos="8302"/>
        </w:tabs>
        <w:rPr>
          <w:rFonts w:asciiTheme="minorHAnsi" w:eastAsiaTheme="minorEastAsia" w:hAnsiTheme="minorHAnsi" w:cstheme="minorBidi"/>
        </w:rPr>
      </w:pPr>
      <w:hyperlink w:anchor="_Toc520065095" w:history="1">
        <w:r w:rsidR="00B774CE" w:rsidRPr="00060B5C">
          <w:rPr>
            <w:lang w:val="en-GB"/>
          </w:rPr>
          <w:t>6.1.1</w:t>
        </w:r>
        <w:r w:rsidR="00B774CE">
          <w:rPr>
            <w:rFonts w:asciiTheme="minorHAnsi" w:eastAsiaTheme="minorEastAsia" w:hAnsiTheme="minorHAnsi" w:cstheme="minorBidi"/>
          </w:rPr>
          <w:tab/>
        </w:r>
        <w:r w:rsidR="00B774CE" w:rsidRPr="00060B5C">
          <w:rPr>
            <w:lang w:val="en-GB"/>
          </w:rPr>
          <w:t xml:space="preserve">Recommendation </w:t>
        </w:r>
        <w:r w:rsidR="00B774CE" w:rsidRPr="00060B5C">
          <w:t>38</w:t>
        </w:r>
        <w:r w:rsidR="00B774CE">
          <w:rPr>
            <w:webHidden/>
          </w:rPr>
          <w:tab/>
        </w:r>
        <w:r w:rsidR="00B774CE">
          <w:rPr>
            <w:webHidden/>
          </w:rPr>
          <w:fldChar w:fldCharType="begin"/>
        </w:r>
        <w:r w:rsidR="00B774CE">
          <w:rPr>
            <w:webHidden/>
          </w:rPr>
          <w:instrText xml:space="preserve"> PAGEREF _Toc520065095 \h </w:instrText>
        </w:r>
        <w:r w:rsidR="00B774CE">
          <w:rPr>
            <w:webHidden/>
          </w:rPr>
        </w:r>
        <w:r w:rsidR="00B774CE">
          <w:rPr>
            <w:webHidden/>
          </w:rPr>
          <w:fldChar w:fldCharType="separate"/>
        </w:r>
        <w:r w:rsidR="00141B80">
          <w:rPr>
            <w:webHidden/>
          </w:rPr>
          <w:t>103</w:t>
        </w:r>
        <w:r w:rsidR="00B774CE">
          <w:rPr>
            <w:webHidden/>
          </w:rPr>
          <w:fldChar w:fldCharType="end"/>
        </w:r>
      </w:hyperlink>
    </w:p>
    <w:p w14:paraId="7A5753FC" w14:textId="1150745A" w:rsidR="00B774CE" w:rsidRDefault="0090744D">
      <w:pPr>
        <w:pStyle w:val="TOC3"/>
        <w:tabs>
          <w:tab w:val="left" w:pos="1474"/>
          <w:tab w:val="right" w:leader="dot" w:pos="8302"/>
        </w:tabs>
        <w:rPr>
          <w:rFonts w:asciiTheme="minorHAnsi" w:eastAsiaTheme="minorEastAsia" w:hAnsiTheme="minorHAnsi" w:cstheme="minorBidi"/>
        </w:rPr>
      </w:pPr>
      <w:hyperlink w:anchor="_Toc520065096" w:history="1">
        <w:r w:rsidR="00B774CE" w:rsidRPr="00060B5C">
          <w:rPr>
            <w:lang w:val="en-GB"/>
          </w:rPr>
          <w:t>6.1.2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38</w:t>
        </w:r>
        <w:r w:rsidR="00B774CE">
          <w:rPr>
            <w:webHidden/>
          </w:rPr>
          <w:tab/>
        </w:r>
        <w:r w:rsidR="00B774CE">
          <w:rPr>
            <w:webHidden/>
          </w:rPr>
          <w:fldChar w:fldCharType="begin"/>
        </w:r>
        <w:r w:rsidR="00B774CE">
          <w:rPr>
            <w:webHidden/>
          </w:rPr>
          <w:instrText xml:space="preserve"> PAGEREF _Toc520065096 \h </w:instrText>
        </w:r>
        <w:r w:rsidR="00B774CE">
          <w:rPr>
            <w:webHidden/>
          </w:rPr>
        </w:r>
        <w:r w:rsidR="00B774CE">
          <w:rPr>
            <w:webHidden/>
          </w:rPr>
          <w:fldChar w:fldCharType="separate"/>
        </w:r>
        <w:r w:rsidR="00141B80">
          <w:rPr>
            <w:webHidden/>
          </w:rPr>
          <w:t>104</w:t>
        </w:r>
        <w:r w:rsidR="00B774CE">
          <w:rPr>
            <w:webHidden/>
          </w:rPr>
          <w:fldChar w:fldCharType="end"/>
        </w:r>
      </w:hyperlink>
    </w:p>
    <w:p w14:paraId="033DD8D8" w14:textId="63A509B4" w:rsidR="00B774CE" w:rsidRDefault="0090744D">
      <w:pPr>
        <w:pStyle w:val="TOC2"/>
        <w:tabs>
          <w:tab w:val="left" w:pos="1474"/>
          <w:tab w:val="right" w:leader="dot" w:pos="8302"/>
        </w:tabs>
        <w:rPr>
          <w:rFonts w:asciiTheme="minorHAnsi" w:eastAsiaTheme="minorEastAsia" w:hAnsiTheme="minorHAnsi" w:cstheme="minorBidi"/>
        </w:rPr>
      </w:pPr>
      <w:hyperlink w:anchor="_Toc520065097" w:history="1">
        <w:r w:rsidR="00B774CE" w:rsidRPr="00060B5C">
          <w:rPr>
            <w:lang w:val="en-GB"/>
          </w:rPr>
          <w:t>6.2</w:t>
        </w:r>
        <w:r w:rsidR="00B774CE">
          <w:rPr>
            <w:rFonts w:asciiTheme="minorHAnsi" w:eastAsiaTheme="minorEastAsia" w:hAnsiTheme="minorHAnsi" w:cstheme="minorBidi"/>
          </w:rPr>
          <w:tab/>
        </w:r>
        <w:r w:rsidR="00B774CE" w:rsidRPr="00060B5C">
          <w:rPr>
            <w:lang w:val="en-GB"/>
          </w:rPr>
          <w:t>Endo-urology and renal stone disease – extracorporeal shock wave lithotripsy</w:t>
        </w:r>
        <w:r w:rsidR="00B774CE">
          <w:rPr>
            <w:webHidden/>
          </w:rPr>
          <w:tab/>
        </w:r>
        <w:r w:rsidR="00B774CE">
          <w:rPr>
            <w:webHidden/>
          </w:rPr>
          <w:fldChar w:fldCharType="begin"/>
        </w:r>
        <w:r w:rsidR="00B774CE">
          <w:rPr>
            <w:webHidden/>
          </w:rPr>
          <w:instrText xml:space="preserve"> PAGEREF _Toc520065097 \h </w:instrText>
        </w:r>
        <w:r w:rsidR="00B774CE">
          <w:rPr>
            <w:webHidden/>
          </w:rPr>
        </w:r>
        <w:r w:rsidR="00B774CE">
          <w:rPr>
            <w:webHidden/>
          </w:rPr>
          <w:fldChar w:fldCharType="separate"/>
        </w:r>
        <w:r w:rsidR="00141B80">
          <w:rPr>
            <w:webHidden/>
          </w:rPr>
          <w:t>104</w:t>
        </w:r>
        <w:r w:rsidR="00B774CE">
          <w:rPr>
            <w:webHidden/>
          </w:rPr>
          <w:fldChar w:fldCharType="end"/>
        </w:r>
      </w:hyperlink>
    </w:p>
    <w:p w14:paraId="76B49854" w14:textId="2DD058D4" w:rsidR="00B774CE" w:rsidRDefault="0090744D">
      <w:pPr>
        <w:pStyle w:val="TOC3"/>
        <w:tabs>
          <w:tab w:val="left" w:pos="1474"/>
          <w:tab w:val="right" w:leader="dot" w:pos="8302"/>
        </w:tabs>
        <w:rPr>
          <w:rFonts w:asciiTheme="minorHAnsi" w:eastAsiaTheme="minorEastAsia" w:hAnsiTheme="minorHAnsi" w:cstheme="minorBidi"/>
        </w:rPr>
      </w:pPr>
      <w:hyperlink w:anchor="_Toc520065098" w:history="1">
        <w:r w:rsidR="00B774CE" w:rsidRPr="00060B5C">
          <w:rPr>
            <w:lang w:val="en-GB"/>
          </w:rPr>
          <w:t>6.2.1</w:t>
        </w:r>
        <w:r w:rsidR="00B774CE">
          <w:rPr>
            <w:rFonts w:asciiTheme="minorHAnsi" w:eastAsiaTheme="minorEastAsia" w:hAnsiTheme="minorHAnsi" w:cstheme="minorBidi"/>
          </w:rPr>
          <w:tab/>
        </w:r>
        <w:r w:rsidR="00B774CE" w:rsidRPr="00060B5C">
          <w:rPr>
            <w:lang w:val="en-GB"/>
          </w:rPr>
          <w:t xml:space="preserve">Recommendation </w:t>
        </w:r>
        <w:r w:rsidR="00B774CE" w:rsidRPr="00060B5C">
          <w:t>39</w:t>
        </w:r>
        <w:r w:rsidR="00B774CE">
          <w:rPr>
            <w:webHidden/>
          </w:rPr>
          <w:tab/>
        </w:r>
        <w:r w:rsidR="00B774CE">
          <w:rPr>
            <w:webHidden/>
          </w:rPr>
          <w:fldChar w:fldCharType="begin"/>
        </w:r>
        <w:r w:rsidR="00B774CE">
          <w:rPr>
            <w:webHidden/>
          </w:rPr>
          <w:instrText xml:space="preserve"> PAGEREF _Toc520065098 \h </w:instrText>
        </w:r>
        <w:r w:rsidR="00B774CE">
          <w:rPr>
            <w:webHidden/>
          </w:rPr>
        </w:r>
        <w:r w:rsidR="00B774CE">
          <w:rPr>
            <w:webHidden/>
          </w:rPr>
          <w:fldChar w:fldCharType="separate"/>
        </w:r>
        <w:r w:rsidR="00141B80">
          <w:rPr>
            <w:webHidden/>
          </w:rPr>
          <w:t>104</w:t>
        </w:r>
        <w:r w:rsidR="00B774CE">
          <w:rPr>
            <w:webHidden/>
          </w:rPr>
          <w:fldChar w:fldCharType="end"/>
        </w:r>
      </w:hyperlink>
    </w:p>
    <w:p w14:paraId="0944C1C3" w14:textId="0C0AD9BC" w:rsidR="00B774CE" w:rsidRDefault="0090744D">
      <w:pPr>
        <w:pStyle w:val="TOC3"/>
        <w:tabs>
          <w:tab w:val="left" w:pos="1474"/>
          <w:tab w:val="right" w:leader="dot" w:pos="8302"/>
        </w:tabs>
        <w:rPr>
          <w:rFonts w:asciiTheme="minorHAnsi" w:eastAsiaTheme="minorEastAsia" w:hAnsiTheme="minorHAnsi" w:cstheme="minorBidi"/>
        </w:rPr>
      </w:pPr>
      <w:hyperlink w:anchor="_Toc520065099" w:history="1">
        <w:r w:rsidR="00B774CE" w:rsidRPr="00060B5C">
          <w:rPr>
            <w:lang w:val="en-GB"/>
          </w:rPr>
          <w:t>6.2.2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39</w:t>
        </w:r>
        <w:r w:rsidR="00B774CE">
          <w:rPr>
            <w:webHidden/>
          </w:rPr>
          <w:tab/>
        </w:r>
        <w:r w:rsidR="00B774CE">
          <w:rPr>
            <w:webHidden/>
          </w:rPr>
          <w:fldChar w:fldCharType="begin"/>
        </w:r>
        <w:r w:rsidR="00B774CE">
          <w:rPr>
            <w:webHidden/>
          </w:rPr>
          <w:instrText xml:space="preserve"> PAGEREF _Toc520065099 \h </w:instrText>
        </w:r>
        <w:r w:rsidR="00B774CE">
          <w:rPr>
            <w:webHidden/>
          </w:rPr>
        </w:r>
        <w:r w:rsidR="00B774CE">
          <w:rPr>
            <w:webHidden/>
          </w:rPr>
          <w:fldChar w:fldCharType="separate"/>
        </w:r>
        <w:r w:rsidR="00141B80">
          <w:rPr>
            <w:webHidden/>
          </w:rPr>
          <w:t>105</w:t>
        </w:r>
        <w:r w:rsidR="00B774CE">
          <w:rPr>
            <w:webHidden/>
          </w:rPr>
          <w:fldChar w:fldCharType="end"/>
        </w:r>
      </w:hyperlink>
    </w:p>
    <w:p w14:paraId="2DCA07F8" w14:textId="667271A3" w:rsidR="00B774CE" w:rsidRDefault="0090744D">
      <w:pPr>
        <w:pStyle w:val="TOC2"/>
        <w:tabs>
          <w:tab w:val="left" w:pos="1474"/>
          <w:tab w:val="right" w:leader="dot" w:pos="8302"/>
        </w:tabs>
        <w:rPr>
          <w:rFonts w:asciiTheme="minorHAnsi" w:eastAsiaTheme="minorEastAsia" w:hAnsiTheme="minorHAnsi" w:cstheme="minorBidi"/>
        </w:rPr>
      </w:pPr>
      <w:hyperlink w:anchor="_Toc520065100" w:history="1">
        <w:r w:rsidR="00B774CE" w:rsidRPr="00060B5C">
          <w:rPr>
            <w:lang w:val="en-GB"/>
          </w:rPr>
          <w:t>6.3</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u</w:t>
        </w:r>
        <w:r w:rsidR="00B774CE" w:rsidRPr="00060B5C">
          <w:rPr>
            <w:lang w:val="en-GB"/>
          </w:rPr>
          <w:t>reterolithotomy</w:t>
        </w:r>
        <w:r w:rsidR="00B774CE">
          <w:rPr>
            <w:webHidden/>
          </w:rPr>
          <w:tab/>
        </w:r>
        <w:r w:rsidR="00B774CE">
          <w:rPr>
            <w:webHidden/>
          </w:rPr>
          <w:fldChar w:fldCharType="begin"/>
        </w:r>
        <w:r w:rsidR="00B774CE">
          <w:rPr>
            <w:webHidden/>
          </w:rPr>
          <w:instrText xml:space="preserve"> PAGEREF _Toc520065100 \h </w:instrText>
        </w:r>
        <w:r w:rsidR="00B774CE">
          <w:rPr>
            <w:webHidden/>
          </w:rPr>
        </w:r>
        <w:r w:rsidR="00B774CE">
          <w:rPr>
            <w:webHidden/>
          </w:rPr>
          <w:fldChar w:fldCharType="separate"/>
        </w:r>
        <w:r w:rsidR="00141B80">
          <w:rPr>
            <w:webHidden/>
          </w:rPr>
          <w:t>105</w:t>
        </w:r>
        <w:r w:rsidR="00B774CE">
          <w:rPr>
            <w:webHidden/>
          </w:rPr>
          <w:fldChar w:fldCharType="end"/>
        </w:r>
      </w:hyperlink>
    </w:p>
    <w:p w14:paraId="3AA07C6D" w14:textId="3E319A53" w:rsidR="00B774CE" w:rsidRDefault="0090744D">
      <w:pPr>
        <w:pStyle w:val="TOC3"/>
        <w:tabs>
          <w:tab w:val="left" w:pos="1474"/>
          <w:tab w:val="right" w:leader="dot" w:pos="8302"/>
        </w:tabs>
        <w:rPr>
          <w:rFonts w:asciiTheme="minorHAnsi" w:eastAsiaTheme="minorEastAsia" w:hAnsiTheme="minorHAnsi" w:cstheme="minorBidi"/>
        </w:rPr>
      </w:pPr>
      <w:hyperlink w:anchor="_Toc520065101" w:history="1">
        <w:r w:rsidR="00B774CE" w:rsidRPr="00060B5C">
          <w:rPr>
            <w:lang w:val="en-GB"/>
          </w:rPr>
          <w:t>6.3.1</w:t>
        </w:r>
        <w:r w:rsidR="00B774CE">
          <w:rPr>
            <w:rFonts w:asciiTheme="minorHAnsi" w:eastAsiaTheme="minorEastAsia" w:hAnsiTheme="minorHAnsi" w:cstheme="minorBidi"/>
          </w:rPr>
          <w:tab/>
        </w:r>
        <w:r w:rsidR="00B774CE" w:rsidRPr="00060B5C">
          <w:rPr>
            <w:lang w:val="en-GB"/>
          </w:rPr>
          <w:t xml:space="preserve">Recommendation </w:t>
        </w:r>
        <w:r w:rsidR="00B774CE" w:rsidRPr="00060B5C">
          <w:t>40</w:t>
        </w:r>
        <w:r w:rsidR="00B774CE">
          <w:rPr>
            <w:webHidden/>
          </w:rPr>
          <w:tab/>
        </w:r>
        <w:r w:rsidR="00B774CE">
          <w:rPr>
            <w:webHidden/>
          </w:rPr>
          <w:fldChar w:fldCharType="begin"/>
        </w:r>
        <w:r w:rsidR="00B774CE">
          <w:rPr>
            <w:webHidden/>
          </w:rPr>
          <w:instrText xml:space="preserve"> PAGEREF _Toc520065101 \h </w:instrText>
        </w:r>
        <w:r w:rsidR="00B774CE">
          <w:rPr>
            <w:webHidden/>
          </w:rPr>
        </w:r>
        <w:r w:rsidR="00B774CE">
          <w:rPr>
            <w:webHidden/>
          </w:rPr>
          <w:fldChar w:fldCharType="separate"/>
        </w:r>
        <w:r w:rsidR="00141B80">
          <w:rPr>
            <w:webHidden/>
          </w:rPr>
          <w:t>105</w:t>
        </w:r>
        <w:r w:rsidR="00B774CE">
          <w:rPr>
            <w:webHidden/>
          </w:rPr>
          <w:fldChar w:fldCharType="end"/>
        </w:r>
      </w:hyperlink>
    </w:p>
    <w:p w14:paraId="39D23871" w14:textId="0DF34FEA" w:rsidR="00B774CE" w:rsidRDefault="0090744D">
      <w:pPr>
        <w:pStyle w:val="TOC3"/>
        <w:tabs>
          <w:tab w:val="left" w:pos="1474"/>
          <w:tab w:val="right" w:leader="dot" w:pos="8302"/>
        </w:tabs>
        <w:rPr>
          <w:rFonts w:asciiTheme="minorHAnsi" w:eastAsiaTheme="minorEastAsia" w:hAnsiTheme="minorHAnsi" w:cstheme="minorBidi"/>
        </w:rPr>
      </w:pPr>
      <w:hyperlink w:anchor="_Toc520065102" w:history="1">
        <w:r w:rsidR="00B774CE" w:rsidRPr="00060B5C">
          <w:rPr>
            <w:lang w:val="en-GB"/>
          </w:rPr>
          <w:t>6.3.2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40</w:t>
        </w:r>
        <w:r w:rsidR="00B774CE">
          <w:rPr>
            <w:webHidden/>
          </w:rPr>
          <w:tab/>
        </w:r>
        <w:r w:rsidR="00B774CE">
          <w:rPr>
            <w:webHidden/>
          </w:rPr>
          <w:fldChar w:fldCharType="begin"/>
        </w:r>
        <w:r w:rsidR="00B774CE">
          <w:rPr>
            <w:webHidden/>
          </w:rPr>
          <w:instrText xml:space="preserve"> PAGEREF _Toc520065102 \h </w:instrText>
        </w:r>
        <w:r w:rsidR="00B774CE">
          <w:rPr>
            <w:webHidden/>
          </w:rPr>
        </w:r>
        <w:r w:rsidR="00B774CE">
          <w:rPr>
            <w:webHidden/>
          </w:rPr>
          <w:fldChar w:fldCharType="separate"/>
        </w:r>
        <w:r w:rsidR="00141B80">
          <w:rPr>
            <w:webHidden/>
          </w:rPr>
          <w:t>105</w:t>
        </w:r>
        <w:r w:rsidR="00B774CE">
          <w:rPr>
            <w:webHidden/>
          </w:rPr>
          <w:fldChar w:fldCharType="end"/>
        </w:r>
      </w:hyperlink>
    </w:p>
    <w:p w14:paraId="50CC0E88" w14:textId="19AB5930" w:rsidR="00B774CE" w:rsidRDefault="0090744D">
      <w:pPr>
        <w:pStyle w:val="TOC2"/>
        <w:tabs>
          <w:tab w:val="left" w:pos="1474"/>
          <w:tab w:val="right" w:leader="dot" w:pos="8302"/>
        </w:tabs>
        <w:rPr>
          <w:rFonts w:asciiTheme="minorHAnsi" w:eastAsiaTheme="minorEastAsia" w:hAnsiTheme="minorHAnsi" w:cstheme="minorBidi"/>
        </w:rPr>
      </w:pPr>
      <w:hyperlink w:anchor="_Toc520065103" w:history="1">
        <w:r w:rsidR="00B774CE" w:rsidRPr="00060B5C">
          <w:rPr>
            <w:lang w:val="en-GB"/>
          </w:rPr>
          <w:t>6.4</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n</w:t>
        </w:r>
        <w:r w:rsidR="00B774CE" w:rsidRPr="00060B5C">
          <w:rPr>
            <w:lang w:val="en-GB"/>
          </w:rPr>
          <w:t>ephrostomy</w:t>
        </w:r>
        <w:r w:rsidR="00B774CE">
          <w:rPr>
            <w:webHidden/>
          </w:rPr>
          <w:tab/>
        </w:r>
        <w:r w:rsidR="00B774CE">
          <w:rPr>
            <w:webHidden/>
          </w:rPr>
          <w:fldChar w:fldCharType="begin"/>
        </w:r>
        <w:r w:rsidR="00B774CE">
          <w:rPr>
            <w:webHidden/>
          </w:rPr>
          <w:instrText xml:space="preserve"> PAGEREF _Toc520065103 \h </w:instrText>
        </w:r>
        <w:r w:rsidR="00B774CE">
          <w:rPr>
            <w:webHidden/>
          </w:rPr>
        </w:r>
        <w:r w:rsidR="00B774CE">
          <w:rPr>
            <w:webHidden/>
          </w:rPr>
          <w:fldChar w:fldCharType="separate"/>
        </w:r>
        <w:r w:rsidR="00141B80">
          <w:rPr>
            <w:webHidden/>
          </w:rPr>
          <w:t>105</w:t>
        </w:r>
        <w:r w:rsidR="00B774CE">
          <w:rPr>
            <w:webHidden/>
          </w:rPr>
          <w:fldChar w:fldCharType="end"/>
        </w:r>
      </w:hyperlink>
    </w:p>
    <w:p w14:paraId="3F565C2F" w14:textId="73EA1E67" w:rsidR="00B774CE" w:rsidRDefault="0090744D">
      <w:pPr>
        <w:pStyle w:val="TOC3"/>
        <w:tabs>
          <w:tab w:val="left" w:pos="1474"/>
          <w:tab w:val="right" w:leader="dot" w:pos="8302"/>
        </w:tabs>
        <w:rPr>
          <w:rFonts w:asciiTheme="minorHAnsi" w:eastAsiaTheme="minorEastAsia" w:hAnsiTheme="minorHAnsi" w:cstheme="minorBidi"/>
        </w:rPr>
      </w:pPr>
      <w:hyperlink w:anchor="_Toc520065104" w:history="1">
        <w:r w:rsidR="00B774CE" w:rsidRPr="00060B5C">
          <w:rPr>
            <w:lang w:val="en-GB"/>
          </w:rPr>
          <w:t>6.4.1</w:t>
        </w:r>
        <w:r w:rsidR="00B774CE">
          <w:rPr>
            <w:rFonts w:asciiTheme="minorHAnsi" w:eastAsiaTheme="minorEastAsia" w:hAnsiTheme="minorHAnsi" w:cstheme="minorBidi"/>
          </w:rPr>
          <w:tab/>
        </w:r>
        <w:r w:rsidR="00B774CE" w:rsidRPr="00060B5C">
          <w:rPr>
            <w:lang w:val="en-GB"/>
          </w:rPr>
          <w:t xml:space="preserve">Recommendation </w:t>
        </w:r>
        <w:r w:rsidR="00B774CE" w:rsidRPr="00060B5C">
          <w:t>4</w:t>
        </w:r>
        <w:r w:rsidR="00B774CE" w:rsidRPr="00060B5C">
          <w:rPr>
            <w:lang w:val="en-GB"/>
          </w:rPr>
          <w:t>1</w:t>
        </w:r>
        <w:r w:rsidR="00B774CE">
          <w:rPr>
            <w:webHidden/>
          </w:rPr>
          <w:tab/>
        </w:r>
        <w:r w:rsidR="00B774CE">
          <w:rPr>
            <w:webHidden/>
          </w:rPr>
          <w:fldChar w:fldCharType="begin"/>
        </w:r>
        <w:r w:rsidR="00B774CE">
          <w:rPr>
            <w:webHidden/>
          </w:rPr>
          <w:instrText xml:space="preserve"> PAGEREF _Toc520065104 \h </w:instrText>
        </w:r>
        <w:r w:rsidR="00B774CE">
          <w:rPr>
            <w:webHidden/>
          </w:rPr>
        </w:r>
        <w:r w:rsidR="00B774CE">
          <w:rPr>
            <w:webHidden/>
          </w:rPr>
          <w:fldChar w:fldCharType="separate"/>
        </w:r>
        <w:r w:rsidR="00141B80">
          <w:rPr>
            <w:webHidden/>
          </w:rPr>
          <w:t>106</w:t>
        </w:r>
        <w:r w:rsidR="00B774CE">
          <w:rPr>
            <w:webHidden/>
          </w:rPr>
          <w:fldChar w:fldCharType="end"/>
        </w:r>
      </w:hyperlink>
    </w:p>
    <w:p w14:paraId="6F1B5CAD" w14:textId="6777E2B3" w:rsidR="00B774CE" w:rsidRDefault="0090744D">
      <w:pPr>
        <w:pStyle w:val="TOC3"/>
        <w:tabs>
          <w:tab w:val="left" w:pos="1474"/>
          <w:tab w:val="right" w:leader="dot" w:pos="8302"/>
        </w:tabs>
        <w:rPr>
          <w:rFonts w:asciiTheme="minorHAnsi" w:eastAsiaTheme="minorEastAsia" w:hAnsiTheme="minorHAnsi" w:cstheme="minorBidi"/>
        </w:rPr>
      </w:pPr>
      <w:hyperlink w:anchor="_Toc520065105" w:history="1">
        <w:r w:rsidR="00B774CE" w:rsidRPr="00060B5C">
          <w:rPr>
            <w:lang w:val="en-GB"/>
          </w:rPr>
          <w:t>6.4.2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4</w:t>
        </w:r>
        <w:r w:rsidR="00B774CE" w:rsidRPr="00060B5C">
          <w:rPr>
            <w:lang w:val="en-GB"/>
          </w:rPr>
          <w:t>1</w:t>
        </w:r>
        <w:r w:rsidR="00B774CE">
          <w:rPr>
            <w:webHidden/>
          </w:rPr>
          <w:tab/>
        </w:r>
        <w:r w:rsidR="00B774CE">
          <w:rPr>
            <w:webHidden/>
          </w:rPr>
          <w:fldChar w:fldCharType="begin"/>
        </w:r>
        <w:r w:rsidR="00B774CE">
          <w:rPr>
            <w:webHidden/>
          </w:rPr>
          <w:instrText xml:space="preserve"> PAGEREF _Toc520065105 \h </w:instrText>
        </w:r>
        <w:r w:rsidR="00B774CE">
          <w:rPr>
            <w:webHidden/>
          </w:rPr>
        </w:r>
        <w:r w:rsidR="00B774CE">
          <w:rPr>
            <w:webHidden/>
          </w:rPr>
          <w:fldChar w:fldCharType="separate"/>
        </w:r>
        <w:r w:rsidR="00141B80">
          <w:rPr>
            <w:webHidden/>
          </w:rPr>
          <w:t>106</w:t>
        </w:r>
        <w:r w:rsidR="00B774CE">
          <w:rPr>
            <w:webHidden/>
          </w:rPr>
          <w:fldChar w:fldCharType="end"/>
        </w:r>
      </w:hyperlink>
    </w:p>
    <w:p w14:paraId="07BF3E61" w14:textId="3C7E1D44" w:rsidR="00B774CE" w:rsidRDefault="0090744D">
      <w:pPr>
        <w:pStyle w:val="TOC2"/>
        <w:tabs>
          <w:tab w:val="left" w:pos="1474"/>
          <w:tab w:val="right" w:leader="dot" w:pos="8302"/>
        </w:tabs>
        <w:rPr>
          <w:rFonts w:asciiTheme="minorHAnsi" w:eastAsiaTheme="minorEastAsia" w:hAnsiTheme="minorHAnsi" w:cstheme="minorBidi"/>
        </w:rPr>
      </w:pPr>
      <w:hyperlink w:anchor="_Toc520065106" w:history="1">
        <w:r w:rsidR="00B774CE" w:rsidRPr="00060B5C">
          <w:rPr>
            <w:lang w:val="en-GB"/>
          </w:rPr>
          <w:t>6.5</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n</w:t>
        </w:r>
        <w:r w:rsidR="00B774CE" w:rsidRPr="00060B5C">
          <w:rPr>
            <w:lang w:val="en-GB"/>
          </w:rPr>
          <w:t>ephroscopy</w:t>
        </w:r>
        <w:r w:rsidR="00B774CE">
          <w:rPr>
            <w:webHidden/>
          </w:rPr>
          <w:tab/>
        </w:r>
        <w:r w:rsidR="00B774CE">
          <w:rPr>
            <w:webHidden/>
          </w:rPr>
          <w:fldChar w:fldCharType="begin"/>
        </w:r>
        <w:r w:rsidR="00B774CE">
          <w:rPr>
            <w:webHidden/>
          </w:rPr>
          <w:instrText xml:space="preserve"> PAGEREF _Toc520065106 \h </w:instrText>
        </w:r>
        <w:r w:rsidR="00B774CE">
          <w:rPr>
            <w:webHidden/>
          </w:rPr>
        </w:r>
        <w:r w:rsidR="00B774CE">
          <w:rPr>
            <w:webHidden/>
          </w:rPr>
          <w:fldChar w:fldCharType="separate"/>
        </w:r>
        <w:r w:rsidR="00141B80">
          <w:rPr>
            <w:webHidden/>
          </w:rPr>
          <w:t>108</w:t>
        </w:r>
        <w:r w:rsidR="00B774CE">
          <w:rPr>
            <w:webHidden/>
          </w:rPr>
          <w:fldChar w:fldCharType="end"/>
        </w:r>
      </w:hyperlink>
    </w:p>
    <w:p w14:paraId="4EC8C782" w14:textId="18CF2B2D" w:rsidR="00B774CE" w:rsidRDefault="0090744D">
      <w:pPr>
        <w:pStyle w:val="TOC3"/>
        <w:tabs>
          <w:tab w:val="left" w:pos="1474"/>
          <w:tab w:val="right" w:leader="dot" w:pos="8302"/>
        </w:tabs>
        <w:rPr>
          <w:rFonts w:asciiTheme="minorHAnsi" w:eastAsiaTheme="minorEastAsia" w:hAnsiTheme="minorHAnsi" w:cstheme="minorBidi"/>
        </w:rPr>
      </w:pPr>
      <w:hyperlink w:anchor="_Toc520065107" w:history="1">
        <w:r w:rsidR="00B774CE" w:rsidRPr="00060B5C">
          <w:rPr>
            <w:lang w:val="en-GB"/>
          </w:rPr>
          <w:t>6.5.1</w:t>
        </w:r>
        <w:r w:rsidR="00B774CE">
          <w:rPr>
            <w:rFonts w:asciiTheme="minorHAnsi" w:eastAsiaTheme="minorEastAsia" w:hAnsiTheme="minorHAnsi" w:cstheme="minorBidi"/>
          </w:rPr>
          <w:tab/>
        </w:r>
        <w:r w:rsidR="00B774CE" w:rsidRPr="00060B5C">
          <w:rPr>
            <w:lang w:val="en-GB"/>
          </w:rPr>
          <w:t xml:space="preserve">Recommendation </w:t>
        </w:r>
        <w:r w:rsidR="00B774CE" w:rsidRPr="00060B5C">
          <w:t>42</w:t>
        </w:r>
        <w:r w:rsidR="00B774CE">
          <w:rPr>
            <w:webHidden/>
          </w:rPr>
          <w:tab/>
        </w:r>
        <w:r w:rsidR="00B774CE">
          <w:rPr>
            <w:webHidden/>
          </w:rPr>
          <w:fldChar w:fldCharType="begin"/>
        </w:r>
        <w:r w:rsidR="00B774CE">
          <w:rPr>
            <w:webHidden/>
          </w:rPr>
          <w:instrText xml:space="preserve"> PAGEREF _Toc520065107 \h </w:instrText>
        </w:r>
        <w:r w:rsidR="00B774CE">
          <w:rPr>
            <w:webHidden/>
          </w:rPr>
        </w:r>
        <w:r w:rsidR="00B774CE">
          <w:rPr>
            <w:webHidden/>
          </w:rPr>
          <w:fldChar w:fldCharType="separate"/>
        </w:r>
        <w:r w:rsidR="00141B80">
          <w:rPr>
            <w:webHidden/>
          </w:rPr>
          <w:t>109</w:t>
        </w:r>
        <w:r w:rsidR="00B774CE">
          <w:rPr>
            <w:webHidden/>
          </w:rPr>
          <w:fldChar w:fldCharType="end"/>
        </w:r>
      </w:hyperlink>
    </w:p>
    <w:p w14:paraId="079AAFE1" w14:textId="55E60646" w:rsidR="00B774CE" w:rsidRDefault="0090744D">
      <w:pPr>
        <w:pStyle w:val="TOC3"/>
        <w:tabs>
          <w:tab w:val="left" w:pos="1474"/>
          <w:tab w:val="right" w:leader="dot" w:pos="8302"/>
        </w:tabs>
        <w:rPr>
          <w:rFonts w:asciiTheme="minorHAnsi" w:eastAsiaTheme="minorEastAsia" w:hAnsiTheme="minorHAnsi" w:cstheme="minorBidi"/>
        </w:rPr>
      </w:pPr>
      <w:hyperlink w:anchor="_Toc520065108" w:history="1">
        <w:r w:rsidR="00B774CE" w:rsidRPr="00060B5C">
          <w:rPr>
            <w:lang w:val="en-GB"/>
          </w:rPr>
          <w:t>6.5.2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42</w:t>
        </w:r>
        <w:r w:rsidR="00B774CE">
          <w:rPr>
            <w:webHidden/>
          </w:rPr>
          <w:tab/>
        </w:r>
        <w:r w:rsidR="00B774CE">
          <w:rPr>
            <w:webHidden/>
          </w:rPr>
          <w:fldChar w:fldCharType="begin"/>
        </w:r>
        <w:r w:rsidR="00B774CE">
          <w:rPr>
            <w:webHidden/>
          </w:rPr>
          <w:instrText xml:space="preserve"> PAGEREF _Toc520065108 \h </w:instrText>
        </w:r>
        <w:r w:rsidR="00B774CE">
          <w:rPr>
            <w:webHidden/>
          </w:rPr>
        </w:r>
        <w:r w:rsidR="00B774CE">
          <w:rPr>
            <w:webHidden/>
          </w:rPr>
          <w:fldChar w:fldCharType="separate"/>
        </w:r>
        <w:r w:rsidR="00141B80">
          <w:rPr>
            <w:webHidden/>
          </w:rPr>
          <w:t>109</w:t>
        </w:r>
        <w:r w:rsidR="00B774CE">
          <w:rPr>
            <w:webHidden/>
          </w:rPr>
          <w:fldChar w:fldCharType="end"/>
        </w:r>
      </w:hyperlink>
    </w:p>
    <w:p w14:paraId="545A028F" w14:textId="271CFE65" w:rsidR="00B774CE" w:rsidRDefault="0090744D">
      <w:pPr>
        <w:pStyle w:val="TOC2"/>
        <w:tabs>
          <w:tab w:val="left" w:pos="1474"/>
          <w:tab w:val="right" w:leader="dot" w:pos="8302"/>
        </w:tabs>
        <w:rPr>
          <w:rFonts w:asciiTheme="minorHAnsi" w:eastAsiaTheme="minorEastAsia" w:hAnsiTheme="minorHAnsi" w:cstheme="minorBidi"/>
        </w:rPr>
      </w:pPr>
      <w:hyperlink w:anchor="_Toc520065109" w:history="1">
        <w:r w:rsidR="00B774CE" w:rsidRPr="00060B5C">
          <w:rPr>
            <w:lang w:val="en-GB"/>
          </w:rPr>
          <w:t>6.6</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p</w:t>
        </w:r>
        <w:r w:rsidR="00B774CE" w:rsidRPr="00060B5C">
          <w:rPr>
            <w:lang w:val="en-GB"/>
          </w:rPr>
          <w:t>yeloscopy</w:t>
        </w:r>
        <w:r w:rsidR="00B774CE">
          <w:rPr>
            <w:webHidden/>
          </w:rPr>
          <w:tab/>
        </w:r>
        <w:r w:rsidR="00B774CE">
          <w:rPr>
            <w:webHidden/>
          </w:rPr>
          <w:fldChar w:fldCharType="begin"/>
        </w:r>
        <w:r w:rsidR="00B774CE">
          <w:rPr>
            <w:webHidden/>
          </w:rPr>
          <w:instrText xml:space="preserve"> PAGEREF _Toc520065109 \h </w:instrText>
        </w:r>
        <w:r w:rsidR="00B774CE">
          <w:rPr>
            <w:webHidden/>
          </w:rPr>
        </w:r>
        <w:r w:rsidR="00B774CE">
          <w:rPr>
            <w:webHidden/>
          </w:rPr>
          <w:fldChar w:fldCharType="separate"/>
        </w:r>
        <w:r w:rsidR="00141B80">
          <w:rPr>
            <w:webHidden/>
          </w:rPr>
          <w:t>110</w:t>
        </w:r>
        <w:r w:rsidR="00B774CE">
          <w:rPr>
            <w:webHidden/>
          </w:rPr>
          <w:fldChar w:fldCharType="end"/>
        </w:r>
      </w:hyperlink>
    </w:p>
    <w:p w14:paraId="1C210E27" w14:textId="3A2E3664" w:rsidR="00B774CE" w:rsidRDefault="0090744D">
      <w:pPr>
        <w:pStyle w:val="TOC3"/>
        <w:tabs>
          <w:tab w:val="left" w:pos="1474"/>
          <w:tab w:val="right" w:leader="dot" w:pos="8302"/>
        </w:tabs>
        <w:rPr>
          <w:rFonts w:asciiTheme="minorHAnsi" w:eastAsiaTheme="minorEastAsia" w:hAnsiTheme="minorHAnsi" w:cstheme="minorBidi"/>
        </w:rPr>
      </w:pPr>
      <w:hyperlink w:anchor="_Toc520065110" w:history="1">
        <w:r w:rsidR="00B774CE" w:rsidRPr="00060B5C">
          <w:rPr>
            <w:lang w:val="en-GB"/>
          </w:rPr>
          <w:t>6.6.1</w:t>
        </w:r>
        <w:r w:rsidR="00B774CE">
          <w:rPr>
            <w:rFonts w:asciiTheme="minorHAnsi" w:eastAsiaTheme="minorEastAsia" w:hAnsiTheme="minorHAnsi" w:cstheme="minorBidi"/>
          </w:rPr>
          <w:tab/>
        </w:r>
        <w:r w:rsidR="00B774CE" w:rsidRPr="00060B5C">
          <w:rPr>
            <w:lang w:val="en-GB"/>
          </w:rPr>
          <w:t xml:space="preserve">Recommendation </w:t>
        </w:r>
        <w:r w:rsidR="00B774CE" w:rsidRPr="00060B5C">
          <w:t>43</w:t>
        </w:r>
        <w:r w:rsidR="00B774CE">
          <w:rPr>
            <w:webHidden/>
          </w:rPr>
          <w:tab/>
        </w:r>
        <w:r w:rsidR="00B774CE">
          <w:rPr>
            <w:webHidden/>
          </w:rPr>
          <w:fldChar w:fldCharType="begin"/>
        </w:r>
        <w:r w:rsidR="00B774CE">
          <w:rPr>
            <w:webHidden/>
          </w:rPr>
          <w:instrText xml:space="preserve"> PAGEREF _Toc520065110 \h </w:instrText>
        </w:r>
        <w:r w:rsidR="00B774CE">
          <w:rPr>
            <w:webHidden/>
          </w:rPr>
        </w:r>
        <w:r w:rsidR="00B774CE">
          <w:rPr>
            <w:webHidden/>
          </w:rPr>
          <w:fldChar w:fldCharType="separate"/>
        </w:r>
        <w:r w:rsidR="00141B80">
          <w:rPr>
            <w:webHidden/>
          </w:rPr>
          <w:t>111</w:t>
        </w:r>
        <w:r w:rsidR="00B774CE">
          <w:rPr>
            <w:webHidden/>
          </w:rPr>
          <w:fldChar w:fldCharType="end"/>
        </w:r>
      </w:hyperlink>
    </w:p>
    <w:p w14:paraId="3B28BEB7" w14:textId="2A8239A9" w:rsidR="00B774CE" w:rsidRDefault="0090744D">
      <w:pPr>
        <w:pStyle w:val="TOC3"/>
        <w:tabs>
          <w:tab w:val="left" w:pos="1474"/>
          <w:tab w:val="right" w:leader="dot" w:pos="8302"/>
        </w:tabs>
        <w:rPr>
          <w:rFonts w:asciiTheme="minorHAnsi" w:eastAsiaTheme="minorEastAsia" w:hAnsiTheme="minorHAnsi" w:cstheme="minorBidi"/>
        </w:rPr>
      </w:pPr>
      <w:hyperlink w:anchor="_Toc520065111" w:history="1">
        <w:r w:rsidR="00B774CE" w:rsidRPr="00060B5C">
          <w:rPr>
            <w:lang w:val="en-GB"/>
          </w:rPr>
          <w:t>6.6.2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43</w:t>
        </w:r>
        <w:r w:rsidR="00B774CE">
          <w:rPr>
            <w:webHidden/>
          </w:rPr>
          <w:tab/>
        </w:r>
        <w:r w:rsidR="00B774CE">
          <w:rPr>
            <w:webHidden/>
          </w:rPr>
          <w:fldChar w:fldCharType="begin"/>
        </w:r>
        <w:r w:rsidR="00B774CE">
          <w:rPr>
            <w:webHidden/>
          </w:rPr>
          <w:instrText xml:space="preserve"> PAGEREF _Toc520065111 \h </w:instrText>
        </w:r>
        <w:r w:rsidR="00B774CE">
          <w:rPr>
            <w:webHidden/>
          </w:rPr>
        </w:r>
        <w:r w:rsidR="00B774CE">
          <w:rPr>
            <w:webHidden/>
          </w:rPr>
          <w:fldChar w:fldCharType="separate"/>
        </w:r>
        <w:r w:rsidR="00141B80">
          <w:rPr>
            <w:webHidden/>
          </w:rPr>
          <w:t>111</w:t>
        </w:r>
        <w:r w:rsidR="00B774CE">
          <w:rPr>
            <w:webHidden/>
          </w:rPr>
          <w:fldChar w:fldCharType="end"/>
        </w:r>
      </w:hyperlink>
    </w:p>
    <w:p w14:paraId="25295670" w14:textId="299A9BA6" w:rsidR="00B774CE" w:rsidRDefault="0090744D">
      <w:pPr>
        <w:pStyle w:val="TOC2"/>
        <w:tabs>
          <w:tab w:val="left" w:pos="1474"/>
          <w:tab w:val="right" w:leader="dot" w:pos="8302"/>
        </w:tabs>
        <w:rPr>
          <w:rFonts w:asciiTheme="minorHAnsi" w:eastAsiaTheme="minorEastAsia" w:hAnsiTheme="minorHAnsi" w:cstheme="minorBidi"/>
        </w:rPr>
      </w:pPr>
      <w:hyperlink w:anchor="_Toc520065112" w:history="1">
        <w:r w:rsidR="00B774CE" w:rsidRPr="00060B5C">
          <w:rPr>
            <w:lang w:val="en-GB"/>
          </w:rPr>
          <w:t>6.7</w:t>
        </w:r>
        <w:r w:rsidR="00B774CE">
          <w:rPr>
            <w:rFonts w:asciiTheme="minorHAnsi" w:eastAsiaTheme="minorEastAsia" w:hAnsiTheme="minorHAnsi" w:cstheme="minorBidi"/>
          </w:rPr>
          <w:tab/>
        </w:r>
        <w:r w:rsidR="00B774CE" w:rsidRPr="00060B5C">
          <w:rPr>
            <w:lang w:val="en-GB"/>
          </w:rPr>
          <w:t>Endo-urology and renal stone disease – ureteroscopy</w:t>
        </w:r>
        <w:r w:rsidR="00B774CE">
          <w:rPr>
            <w:webHidden/>
          </w:rPr>
          <w:tab/>
        </w:r>
        <w:r w:rsidR="00B774CE">
          <w:rPr>
            <w:webHidden/>
          </w:rPr>
          <w:fldChar w:fldCharType="begin"/>
        </w:r>
        <w:r w:rsidR="00B774CE">
          <w:rPr>
            <w:webHidden/>
          </w:rPr>
          <w:instrText xml:space="preserve"> PAGEREF _Toc520065112 \h </w:instrText>
        </w:r>
        <w:r w:rsidR="00B774CE">
          <w:rPr>
            <w:webHidden/>
          </w:rPr>
        </w:r>
        <w:r w:rsidR="00B774CE">
          <w:rPr>
            <w:webHidden/>
          </w:rPr>
          <w:fldChar w:fldCharType="separate"/>
        </w:r>
        <w:r w:rsidR="00141B80">
          <w:rPr>
            <w:webHidden/>
          </w:rPr>
          <w:t>111</w:t>
        </w:r>
        <w:r w:rsidR="00B774CE">
          <w:rPr>
            <w:webHidden/>
          </w:rPr>
          <w:fldChar w:fldCharType="end"/>
        </w:r>
      </w:hyperlink>
    </w:p>
    <w:p w14:paraId="3DE5C601" w14:textId="034CF81A" w:rsidR="00B774CE" w:rsidRDefault="0090744D">
      <w:pPr>
        <w:pStyle w:val="TOC3"/>
        <w:tabs>
          <w:tab w:val="left" w:pos="1474"/>
          <w:tab w:val="right" w:leader="dot" w:pos="8302"/>
        </w:tabs>
        <w:rPr>
          <w:rFonts w:asciiTheme="minorHAnsi" w:eastAsiaTheme="minorEastAsia" w:hAnsiTheme="minorHAnsi" w:cstheme="minorBidi"/>
        </w:rPr>
      </w:pPr>
      <w:hyperlink w:anchor="_Toc520065113" w:history="1">
        <w:r w:rsidR="00B774CE" w:rsidRPr="00060B5C">
          <w:rPr>
            <w:lang w:val="en-GB"/>
          </w:rPr>
          <w:t>6.7.1</w:t>
        </w:r>
        <w:r w:rsidR="00B774CE">
          <w:rPr>
            <w:rFonts w:asciiTheme="minorHAnsi" w:eastAsiaTheme="minorEastAsia" w:hAnsiTheme="minorHAnsi" w:cstheme="minorBidi"/>
          </w:rPr>
          <w:tab/>
        </w:r>
        <w:r w:rsidR="00B774CE" w:rsidRPr="00060B5C">
          <w:rPr>
            <w:lang w:val="en-GB"/>
          </w:rPr>
          <w:t xml:space="preserve">Recommendation </w:t>
        </w:r>
        <w:r w:rsidR="00B774CE" w:rsidRPr="00060B5C">
          <w:t>44</w:t>
        </w:r>
        <w:r w:rsidR="00B774CE">
          <w:rPr>
            <w:webHidden/>
          </w:rPr>
          <w:tab/>
        </w:r>
        <w:r w:rsidR="00B774CE">
          <w:rPr>
            <w:webHidden/>
          </w:rPr>
          <w:fldChar w:fldCharType="begin"/>
        </w:r>
        <w:r w:rsidR="00B774CE">
          <w:rPr>
            <w:webHidden/>
          </w:rPr>
          <w:instrText xml:space="preserve"> PAGEREF _Toc520065113 \h </w:instrText>
        </w:r>
        <w:r w:rsidR="00B774CE">
          <w:rPr>
            <w:webHidden/>
          </w:rPr>
        </w:r>
        <w:r w:rsidR="00B774CE">
          <w:rPr>
            <w:webHidden/>
          </w:rPr>
          <w:fldChar w:fldCharType="separate"/>
        </w:r>
        <w:r w:rsidR="00141B80">
          <w:rPr>
            <w:webHidden/>
          </w:rPr>
          <w:t>112</w:t>
        </w:r>
        <w:r w:rsidR="00B774CE">
          <w:rPr>
            <w:webHidden/>
          </w:rPr>
          <w:fldChar w:fldCharType="end"/>
        </w:r>
      </w:hyperlink>
    </w:p>
    <w:p w14:paraId="32E9DA7F" w14:textId="5ABE0EDB" w:rsidR="00B774CE" w:rsidRDefault="0090744D">
      <w:pPr>
        <w:pStyle w:val="TOC3"/>
        <w:tabs>
          <w:tab w:val="left" w:pos="1474"/>
          <w:tab w:val="right" w:leader="dot" w:pos="8302"/>
        </w:tabs>
        <w:rPr>
          <w:rFonts w:asciiTheme="minorHAnsi" w:eastAsiaTheme="minorEastAsia" w:hAnsiTheme="minorHAnsi" w:cstheme="minorBidi"/>
        </w:rPr>
      </w:pPr>
      <w:hyperlink w:anchor="_Toc520065114" w:history="1">
        <w:r w:rsidR="00B774CE" w:rsidRPr="00060B5C">
          <w:rPr>
            <w:lang w:val="en-GB"/>
          </w:rPr>
          <w:t>6.7.2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44</w:t>
        </w:r>
        <w:r w:rsidR="00B774CE">
          <w:rPr>
            <w:webHidden/>
          </w:rPr>
          <w:tab/>
        </w:r>
        <w:r w:rsidR="00B774CE">
          <w:rPr>
            <w:webHidden/>
          </w:rPr>
          <w:fldChar w:fldCharType="begin"/>
        </w:r>
        <w:r w:rsidR="00B774CE">
          <w:rPr>
            <w:webHidden/>
          </w:rPr>
          <w:instrText xml:space="preserve"> PAGEREF _Toc520065114 \h </w:instrText>
        </w:r>
        <w:r w:rsidR="00B774CE">
          <w:rPr>
            <w:webHidden/>
          </w:rPr>
        </w:r>
        <w:r w:rsidR="00B774CE">
          <w:rPr>
            <w:webHidden/>
          </w:rPr>
          <w:fldChar w:fldCharType="separate"/>
        </w:r>
        <w:r w:rsidR="00141B80">
          <w:rPr>
            <w:webHidden/>
          </w:rPr>
          <w:t>112</w:t>
        </w:r>
        <w:r w:rsidR="00B774CE">
          <w:rPr>
            <w:webHidden/>
          </w:rPr>
          <w:fldChar w:fldCharType="end"/>
        </w:r>
      </w:hyperlink>
    </w:p>
    <w:p w14:paraId="50701493" w14:textId="42B5A276" w:rsidR="00B774CE" w:rsidRDefault="0090744D">
      <w:pPr>
        <w:pStyle w:val="TOC2"/>
        <w:tabs>
          <w:tab w:val="left" w:pos="1474"/>
          <w:tab w:val="right" w:leader="dot" w:pos="8302"/>
        </w:tabs>
        <w:rPr>
          <w:rFonts w:asciiTheme="minorHAnsi" w:eastAsiaTheme="minorEastAsia" w:hAnsiTheme="minorHAnsi" w:cstheme="minorBidi"/>
        </w:rPr>
      </w:pPr>
      <w:hyperlink w:anchor="_Toc520065115" w:history="1">
        <w:r w:rsidR="00B774CE" w:rsidRPr="00060B5C">
          <w:rPr>
            <w:lang w:val="en-GB"/>
          </w:rPr>
          <w:t>6.8</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u</w:t>
        </w:r>
        <w:r w:rsidR="00B774CE" w:rsidRPr="00060B5C">
          <w:rPr>
            <w:lang w:val="en-GB"/>
          </w:rPr>
          <w:t>reteric stents</w:t>
        </w:r>
        <w:r w:rsidR="00B774CE">
          <w:rPr>
            <w:webHidden/>
          </w:rPr>
          <w:tab/>
        </w:r>
        <w:r w:rsidR="00B774CE">
          <w:rPr>
            <w:webHidden/>
          </w:rPr>
          <w:fldChar w:fldCharType="begin"/>
        </w:r>
        <w:r w:rsidR="00B774CE">
          <w:rPr>
            <w:webHidden/>
          </w:rPr>
          <w:instrText xml:space="preserve"> PAGEREF _Toc520065115 \h </w:instrText>
        </w:r>
        <w:r w:rsidR="00B774CE">
          <w:rPr>
            <w:webHidden/>
          </w:rPr>
        </w:r>
        <w:r w:rsidR="00B774CE">
          <w:rPr>
            <w:webHidden/>
          </w:rPr>
          <w:fldChar w:fldCharType="separate"/>
        </w:r>
        <w:r w:rsidR="00141B80">
          <w:rPr>
            <w:webHidden/>
          </w:rPr>
          <w:t>113</w:t>
        </w:r>
        <w:r w:rsidR="00B774CE">
          <w:rPr>
            <w:webHidden/>
          </w:rPr>
          <w:fldChar w:fldCharType="end"/>
        </w:r>
      </w:hyperlink>
    </w:p>
    <w:p w14:paraId="76D22E74" w14:textId="5418B1C3" w:rsidR="00B774CE" w:rsidRDefault="0090744D">
      <w:pPr>
        <w:pStyle w:val="TOC3"/>
        <w:tabs>
          <w:tab w:val="left" w:pos="1474"/>
          <w:tab w:val="right" w:leader="dot" w:pos="8302"/>
        </w:tabs>
        <w:rPr>
          <w:rFonts w:asciiTheme="minorHAnsi" w:eastAsiaTheme="minorEastAsia" w:hAnsiTheme="minorHAnsi" w:cstheme="minorBidi"/>
        </w:rPr>
      </w:pPr>
      <w:hyperlink w:anchor="_Toc520065116" w:history="1">
        <w:r w:rsidR="00B774CE" w:rsidRPr="00060B5C">
          <w:rPr>
            <w:lang w:val="en-GB"/>
          </w:rPr>
          <w:t>6.8.1</w:t>
        </w:r>
        <w:r w:rsidR="00B774CE">
          <w:rPr>
            <w:rFonts w:asciiTheme="minorHAnsi" w:eastAsiaTheme="minorEastAsia" w:hAnsiTheme="minorHAnsi" w:cstheme="minorBidi"/>
          </w:rPr>
          <w:tab/>
        </w:r>
        <w:r w:rsidR="00B774CE" w:rsidRPr="00060B5C">
          <w:rPr>
            <w:lang w:val="en-GB"/>
          </w:rPr>
          <w:t xml:space="preserve">Recommendation </w:t>
        </w:r>
        <w:r w:rsidR="00B774CE" w:rsidRPr="00060B5C">
          <w:t>45</w:t>
        </w:r>
        <w:r w:rsidR="00B774CE">
          <w:rPr>
            <w:webHidden/>
          </w:rPr>
          <w:tab/>
        </w:r>
        <w:r w:rsidR="00B774CE">
          <w:rPr>
            <w:webHidden/>
          </w:rPr>
          <w:fldChar w:fldCharType="begin"/>
        </w:r>
        <w:r w:rsidR="00B774CE">
          <w:rPr>
            <w:webHidden/>
          </w:rPr>
          <w:instrText xml:space="preserve"> PAGEREF _Toc520065116 \h </w:instrText>
        </w:r>
        <w:r w:rsidR="00B774CE">
          <w:rPr>
            <w:webHidden/>
          </w:rPr>
        </w:r>
        <w:r w:rsidR="00B774CE">
          <w:rPr>
            <w:webHidden/>
          </w:rPr>
          <w:fldChar w:fldCharType="separate"/>
        </w:r>
        <w:r w:rsidR="00141B80">
          <w:rPr>
            <w:webHidden/>
          </w:rPr>
          <w:t>113</w:t>
        </w:r>
        <w:r w:rsidR="00B774CE">
          <w:rPr>
            <w:webHidden/>
          </w:rPr>
          <w:fldChar w:fldCharType="end"/>
        </w:r>
      </w:hyperlink>
    </w:p>
    <w:p w14:paraId="784D1D49" w14:textId="0A9E3734" w:rsidR="00B774CE" w:rsidRDefault="0090744D">
      <w:pPr>
        <w:pStyle w:val="TOC3"/>
        <w:tabs>
          <w:tab w:val="left" w:pos="1474"/>
          <w:tab w:val="right" w:leader="dot" w:pos="8302"/>
        </w:tabs>
        <w:rPr>
          <w:rFonts w:asciiTheme="minorHAnsi" w:eastAsiaTheme="minorEastAsia" w:hAnsiTheme="minorHAnsi" w:cstheme="minorBidi"/>
        </w:rPr>
      </w:pPr>
      <w:hyperlink w:anchor="_Toc520065117" w:history="1">
        <w:r w:rsidR="00B774CE" w:rsidRPr="00060B5C">
          <w:rPr>
            <w:lang w:val="en-GB"/>
          </w:rPr>
          <w:t>6.8.2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45</w:t>
        </w:r>
        <w:r w:rsidR="00B774CE">
          <w:rPr>
            <w:webHidden/>
          </w:rPr>
          <w:tab/>
        </w:r>
        <w:r w:rsidR="00B774CE">
          <w:rPr>
            <w:webHidden/>
          </w:rPr>
          <w:fldChar w:fldCharType="begin"/>
        </w:r>
        <w:r w:rsidR="00B774CE">
          <w:rPr>
            <w:webHidden/>
          </w:rPr>
          <w:instrText xml:space="preserve"> PAGEREF _Toc520065117 \h </w:instrText>
        </w:r>
        <w:r w:rsidR="00B774CE">
          <w:rPr>
            <w:webHidden/>
          </w:rPr>
        </w:r>
        <w:r w:rsidR="00B774CE">
          <w:rPr>
            <w:webHidden/>
          </w:rPr>
          <w:fldChar w:fldCharType="separate"/>
        </w:r>
        <w:r w:rsidR="00141B80">
          <w:rPr>
            <w:webHidden/>
          </w:rPr>
          <w:t>113</w:t>
        </w:r>
        <w:r w:rsidR="00B774CE">
          <w:rPr>
            <w:webHidden/>
          </w:rPr>
          <w:fldChar w:fldCharType="end"/>
        </w:r>
      </w:hyperlink>
    </w:p>
    <w:p w14:paraId="4169712E" w14:textId="2AD57428" w:rsidR="00B774CE" w:rsidRDefault="0090744D">
      <w:pPr>
        <w:pStyle w:val="TOC1"/>
        <w:rPr>
          <w:rFonts w:asciiTheme="minorHAnsi" w:eastAsiaTheme="minorEastAsia" w:hAnsiTheme="minorHAnsi" w:cstheme="minorBidi"/>
          <w:b w:val="0"/>
        </w:rPr>
      </w:pPr>
      <w:hyperlink w:anchor="_Toc520065118" w:history="1">
        <w:r w:rsidR="00B774CE" w:rsidRPr="00060B5C">
          <w:rPr>
            <w:lang w:val="en-GB"/>
          </w:rPr>
          <w:t>7.</w:t>
        </w:r>
        <w:r w:rsidR="00B774CE">
          <w:rPr>
            <w:rFonts w:asciiTheme="minorHAnsi" w:eastAsiaTheme="minorEastAsia" w:hAnsiTheme="minorHAnsi" w:cstheme="minorBidi"/>
            <w:b w:val="0"/>
          </w:rPr>
          <w:tab/>
        </w:r>
        <w:r w:rsidR="00B774CE" w:rsidRPr="00060B5C">
          <w:rPr>
            <w:lang w:val="en-GB"/>
          </w:rPr>
          <w:t>Paediatric and reconstruction</w:t>
        </w:r>
        <w:r w:rsidR="00B774CE" w:rsidRPr="00060B5C">
          <w:t xml:space="preserve"> recommendations</w:t>
        </w:r>
        <w:r w:rsidR="00B774CE">
          <w:rPr>
            <w:webHidden/>
          </w:rPr>
          <w:tab/>
        </w:r>
        <w:r w:rsidR="00B774CE">
          <w:rPr>
            <w:webHidden/>
          </w:rPr>
          <w:fldChar w:fldCharType="begin"/>
        </w:r>
        <w:r w:rsidR="00B774CE">
          <w:rPr>
            <w:webHidden/>
          </w:rPr>
          <w:instrText xml:space="preserve"> PAGEREF _Toc520065118 \h </w:instrText>
        </w:r>
        <w:r w:rsidR="00B774CE">
          <w:rPr>
            <w:webHidden/>
          </w:rPr>
        </w:r>
        <w:r w:rsidR="00B774CE">
          <w:rPr>
            <w:webHidden/>
          </w:rPr>
          <w:fldChar w:fldCharType="separate"/>
        </w:r>
        <w:r w:rsidR="00141B80">
          <w:rPr>
            <w:webHidden/>
          </w:rPr>
          <w:t>115</w:t>
        </w:r>
        <w:r w:rsidR="00B774CE">
          <w:rPr>
            <w:webHidden/>
          </w:rPr>
          <w:fldChar w:fldCharType="end"/>
        </w:r>
      </w:hyperlink>
    </w:p>
    <w:p w14:paraId="0527CEB3" w14:textId="000EE7E5" w:rsidR="00B774CE" w:rsidRDefault="0090744D">
      <w:pPr>
        <w:pStyle w:val="TOC2"/>
        <w:tabs>
          <w:tab w:val="left" w:pos="1474"/>
          <w:tab w:val="right" w:leader="dot" w:pos="8302"/>
        </w:tabs>
        <w:rPr>
          <w:rFonts w:asciiTheme="minorHAnsi" w:eastAsiaTheme="minorEastAsia" w:hAnsiTheme="minorHAnsi" w:cstheme="minorBidi"/>
        </w:rPr>
      </w:pPr>
      <w:hyperlink w:anchor="_Toc520065119" w:history="1">
        <w:r w:rsidR="00B774CE" w:rsidRPr="00060B5C">
          <w:rPr>
            <w:lang w:val="en-GB"/>
          </w:rPr>
          <w:t>7.1</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b</w:t>
        </w:r>
        <w:r w:rsidR="00B774CE" w:rsidRPr="00060B5C">
          <w:rPr>
            <w:lang w:val="en-GB"/>
          </w:rPr>
          <w:t>ladder enlargement using intestine, bladder exstrophy closure, bladder transection and bladder diverticulum</w:t>
        </w:r>
        <w:r w:rsidR="00B774CE">
          <w:rPr>
            <w:webHidden/>
          </w:rPr>
          <w:tab/>
        </w:r>
        <w:r w:rsidR="00B774CE">
          <w:rPr>
            <w:webHidden/>
          </w:rPr>
          <w:fldChar w:fldCharType="begin"/>
        </w:r>
        <w:r w:rsidR="00B774CE">
          <w:rPr>
            <w:webHidden/>
          </w:rPr>
          <w:instrText xml:space="preserve"> PAGEREF _Toc520065119 \h </w:instrText>
        </w:r>
        <w:r w:rsidR="00B774CE">
          <w:rPr>
            <w:webHidden/>
          </w:rPr>
        </w:r>
        <w:r w:rsidR="00B774CE">
          <w:rPr>
            <w:webHidden/>
          </w:rPr>
          <w:fldChar w:fldCharType="separate"/>
        </w:r>
        <w:r w:rsidR="00141B80">
          <w:rPr>
            <w:webHidden/>
          </w:rPr>
          <w:t>115</w:t>
        </w:r>
        <w:r w:rsidR="00B774CE">
          <w:rPr>
            <w:webHidden/>
          </w:rPr>
          <w:fldChar w:fldCharType="end"/>
        </w:r>
      </w:hyperlink>
    </w:p>
    <w:p w14:paraId="63316C76" w14:textId="5D392BF6" w:rsidR="00B774CE" w:rsidRDefault="0090744D">
      <w:pPr>
        <w:pStyle w:val="TOC3"/>
        <w:tabs>
          <w:tab w:val="left" w:pos="1474"/>
          <w:tab w:val="right" w:leader="dot" w:pos="8302"/>
        </w:tabs>
        <w:rPr>
          <w:rFonts w:asciiTheme="minorHAnsi" w:eastAsiaTheme="minorEastAsia" w:hAnsiTheme="minorHAnsi" w:cstheme="minorBidi"/>
        </w:rPr>
      </w:pPr>
      <w:hyperlink w:anchor="_Toc520065120" w:history="1">
        <w:r w:rsidR="00B774CE" w:rsidRPr="00060B5C">
          <w:rPr>
            <w:lang w:val="en-GB"/>
          </w:rPr>
          <w:t>7.1.1</w:t>
        </w:r>
        <w:r w:rsidR="00B774CE">
          <w:rPr>
            <w:rFonts w:asciiTheme="minorHAnsi" w:eastAsiaTheme="minorEastAsia" w:hAnsiTheme="minorHAnsi" w:cstheme="minorBidi"/>
          </w:rPr>
          <w:tab/>
        </w:r>
        <w:r w:rsidR="00B774CE" w:rsidRPr="00060B5C">
          <w:rPr>
            <w:lang w:val="en-GB"/>
          </w:rPr>
          <w:t>Recommendation</w:t>
        </w:r>
        <w:r w:rsidR="00B774CE" w:rsidRPr="00060B5C">
          <w:t xml:space="preserve"> 46</w:t>
        </w:r>
        <w:r w:rsidR="00B774CE">
          <w:rPr>
            <w:webHidden/>
          </w:rPr>
          <w:tab/>
        </w:r>
        <w:r w:rsidR="00B774CE">
          <w:rPr>
            <w:webHidden/>
          </w:rPr>
          <w:fldChar w:fldCharType="begin"/>
        </w:r>
        <w:r w:rsidR="00B774CE">
          <w:rPr>
            <w:webHidden/>
          </w:rPr>
          <w:instrText xml:space="preserve"> PAGEREF _Toc520065120 \h </w:instrText>
        </w:r>
        <w:r w:rsidR="00B774CE">
          <w:rPr>
            <w:webHidden/>
          </w:rPr>
        </w:r>
        <w:r w:rsidR="00B774CE">
          <w:rPr>
            <w:webHidden/>
          </w:rPr>
          <w:fldChar w:fldCharType="separate"/>
        </w:r>
        <w:r w:rsidR="00141B80">
          <w:rPr>
            <w:webHidden/>
          </w:rPr>
          <w:t>115</w:t>
        </w:r>
        <w:r w:rsidR="00B774CE">
          <w:rPr>
            <w:webHidden/>
          </w:rPr>
          <w:fldChar w:fldCharType="end"/>
        </w:r>
      </w:hyperlink>
    </w:p>
    <w:p w14:paraId="7A1AD6FC" w14:textId="5D11D155" w:rsidR="00B774CE" w:rsidRDefault="0090744D">
      <w:pPr>
        <w:pStyle w:val="TOC3"/>
        <w:tabs>
          <w:tab w:val="left" w:pos="1474"/>
          <w:tab w:val="right" w:leader="dot" w:pos="8302"/>
        </w:tabs>
        <w:rPr>
          <w:rFonts w:asciiTheme="minorHAnsi" w:eastAsiaTheme="minorEastAsia" w:hAnsiTheme="minorHAnsi" w:cstheme="minorBidi"/>
        </w:rPr>
      </w:pPr>
      <w:hyperlink w:anchor="_Toc520065121" w:history="1">
        <w:r w:rsidR="00B774CE" w:rsidRPr="00060B5C">
          <w:rPr>
            <w:lang w:val="en-GB"/>
          </w:rPr>
          <w:t>7.1.2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46</w:t>
        </w:r>
        <w:r w:rsidR="00B774CE">
          <w:rPr>
            <w:webHidden/>
          </w:rPr>
          <w:tab/>
        </w:r>
        <w:r w:rsidR="00B774CE">
          <w:rPr>
            <w:webHidden/>
          </w:rPr>
          <w:fldChar w:fldCharType="begin"/>
        </w:r>
        <w:r w:rsidR="00B774CE">
          <w:rPr>
            <w:webHidden/>
          </w:rPr>
          <w:instrText xml:space="preserve"> PAGEREF _Toc520065121 \h </w:instrText>
        </w:r>
        <w:r w:rsidR="00B774CE">
          <w:rPr>
            <w:webHidden/>
          </w:rPr>
        </w:r>
        <w:r w:rsidR="00B774CE">
          <w:rPr>
            <w:webHidden/>
          </w:rPr>
          <w:fldChar w:fldCharType="separate"/>
        </w:r>
        <w:r w:rsidR="00141B80">
          <w:rPr>
            <w:webHidden/>
          </w:rPr>
          <w:t>115</w:t>
        </w:r>
        <w:r w:rsidR="00B774CE">
          <w:rPr>
            <w:webHidden/>
          </w:rPr>
          <w:fldChar w:fldCharType="end"/>
        </w:r>
      </w:hyperlink>
    </w:p>
    <w:p w14:paraId="72B685DE" w14:textId="6BA85CFE" w:rsidR="00B774CE" w:rsidRDefault="0090744D">
      <w:pPr>
        <w:pStyle w:val="TOC2"/>
        <w:tabs>
          <w:tab w:val="left" w:pos="1474"/>
          <w:tab w:val="right" w:leader="dot" w:pos="8302"/>
        </w:tabs>
        <w:rPr>
          <w:rFonts w:asciiTheme="minorHAnsi" w:eastAsiaTheme="minorEastAsia" w:hAnsiTheme="minorHAnsi" w:cstheme="minorBidi"/>
        </w:rPr>
      </w:pPr>
      <w:hyperlink w:anchor="_Toc520065122" w:history="1">
        <w:r w:rsidR="00B774CE" w:rsidRPr="00060B5C">
          <w:rPr>
            <w:lang w:val="en-GB"/>
          </w:rPr>
          <w:t>7.2</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p</w:t>
        </w:r>
        <w:r w:rsidR="00B774CE" w:rsidRPr="00060B5C">
          <w:rPr>
            <w:lang w:val="en-GB"/>
          </w:rPr>
          <w:t>yeloplasty</w:t>
        </w:r>
        <w:r w:rsidR="00B774CE">
          <w:rPr>
            <w:webHidden/>
          </w:rPr>
          <w:tab/>
        </w:r>
        <w:r w:rsidR="00B774CE">
          <w:rPr>
            <w:webHidden/>
          </w:rPr>
          <w:fldChar w:fldCharType="begin"/>
        </w:r>
        <w:r w:rsidR="00B774CE">
          <w:rPr>
            <w:webHidden/>
          </w:rPr>
          <w:instrText xml:space="preserve"> PAGEREF _Toc520065122 \h </w:instrText>
        </w:r>
        <w:r w:rsidR="00B774CE">
          <w:rPr>
            <w:webHidden/>
          </w:rPr>
        </w:r>
        <w:r w:rsidR="00B774CE">
          <w:rPr>
            <w:webHidden/>
          </w:rPr>
          <w:fldChar w:fldCharType="separate"/>
        </w:r>
        <w:r w:rsidR="00141B80">
          <w:rPr>
            <w:webHidden/>
          </w:rPr>
          <w:t>116</w:t>
        </w:r>
        <w:r w:rsidR="00B774CE">
          <w:rPr>
            <w:webHidden/>
          </w:rPr>
          <w:fldChar w:fldCharType="end"/>
        </w:r>
      </w:hyperlink>
    </w:p>
    <w:p w14:paraId="5F3A8D75" w14:textId="06117E20" w:rsidR="00B774CE" w:rsidRDefault="0090744D">
      <w:pPr>
        <w:pStyle w:val="TOC3"/>
        <w:tabs>
          <w:tab w:val="left" w:pos="1474"/>
          <w:tab w:val="right" w:leader="dot" w:pos="8302"/>
        </w:tabs>
        <w:rPr>
          <w:rFonts w:asciiTheme="minorHAnsi" w:eastAsiaTheme="minorEastAsia" w:hAnsiTheme="minorHAnsi" w:cstheme="minorBidi"/>
        </w:rPr>
      </w:pPr>
      <w:hyperlink w:anchor="_Toc520065123" w:history="1">
        <w:r w:rsidR="00B774CE" w:rsidRPr="00060B5C">
          <w:rPr>
            <w:lang w:val="en-GB"/>
          </w:rPr>
          <w:t>7.2.1</w:t>
        </w:r>
        <w:r w:rsidR="00B774CE">
          <w:rPr>
            <w:rFonts w:asciiTheme="minorHAnsi" w:eastAsiaTheme="minorEastAsia" w:hAnsiTheme="minorHAnsi" w:cstheme="minorBidi"/>
          </w:rPr>
          <w:tab/>
        </w:r>
        <w:r w:rsidR="00B774CE" w:rsidRPr="00060B5C">
          <w:rPr>
            <w:lang w:val="en-GB"/>
          </w:rPr>
          <w:t xml:space="preserve">Recommendation </w:t>
        </w:r>
        <w:r w:rsidR="00B774CE" w:rsidRPr="00060B5C">
          <w:t>47</w:t>
        </w:r>
        <w:r w:rsidR="00B774CE">
          <w:rPr>
            <w:webHidden/>
          </w:rPr>
          <w:tab/>
        </w:r>
        <w:r w:rsidR="00B774CE">
          <w:rPr>
            <w:webHidden/>
          </w:rPr>
          <w:fldChar w:fldCharType="begin"/>
        </w:r>
        <w:r w:rsidR="00B774CE">
          <w:rPr>
            <w:webHidden/>
          </w:rPr>
          <w:instrText xml:space="preserve"> PAGEREF _Toc520065123 \h </w:instrText>
        </w:r>
        <w:r w:rsidR="00B774CE">
          <w:rPr>
            <w:webHidden/>
          </w:rPr>
        </w:r>
        <w:r w:rsidR="00B774CE">
          <w:rPr>
            <w:webHidden/>
          </w:rPr>
          <w:fldChar w:fldCharType="separate"/>
        </w:r>
        <w:r w:rsidR="00141B80">
          <w:rPr>
            <w:webHidden/>
          </w:rPr>
          <w:t>116</w:t>
        </w:r>
        <w:r w:rsidR="00B774CE">
          <w:rPr>
            <w:webHidden/>
          </w:rPr>
          <w:fldChar w:fldCharType="end"/>
        </w:r>
      </w:hyperlink>
    </w:p>
    <w:p w14:paraId="6451AC6D" w14:textId="39E51E29" w:rsidR="00B774CE" w:rsidRDefault="0090744D">
      <w:pPr>
        <w:pStyle w:val="TOC3"/>
        <w:tabs>
          <w:tab w:val="left" w:pos="1474"/>
          <w:tab w:val="right" w:leader="dot" w:pos="8302"/>
        </w:tabs>
        <w:rPr>
          <w:rFonts w:asciiTheme="minorHAnsi" w:eastAsiaTheme="minorEastAsia" w:hAnsiTheme="minorHAnsi" w:cstheme="minorBidi"/>
        </w:rPr>
      </w:pPr>
      <w:hyperlink w:anchor="_Toc520065124" w:history="1">
        <w:r w:rsidR="00B774CE" w:rsidRPr="00060B5C">
          <w:rPr>
            <w:lang w:val="en-GB"/>
          </w:rPr>
          <w:t>7.2.2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47</w:t>
        </w:r>
        <w:r w:rsidR="00B774CE">
          <w:rPr>
            <w:webHidden/>
          </w:rPr>
          <w:tab/>
        </w:r>
        <w:r w:rsidR="00B774CE">
          <w:rPr>
            <w:webHidden/>
          </w:rPr>
          <w:fldChar w:fldCharType="begin"/>
        </w:r>
        <w:r w:rsidR="00B774CE">
          <w:rPr>
            <w:webHidden/>
          </w:rPr>
          <w:instrText xml:space="preserve"> PAGEREF _Toc520065124 \h </w:instrText>
        </w:r>
        <w:r w:rsidR="00B774CE">
          <w:rPr>
            <w:webHidden/>
          </w:rPr>
        </w:r>
        <w:r w:rsidR="00B774CE">
          <w:rPr>
            <w:webHidden/>
          </w:rPr>
          <w:fldChar w:fldCharType="separate"/>
        </w:r>
        <w:r w:rsidR="00141B80">
          <w:rPr>
            <w:webHidden/>
          </w:rPr>
          <w:t>117</w:t>
        </w:r>
        <w:r w:rsidR="00B774CE">
          <w:rPr>
            <w:webHidden/>
          </w:rPr>
          <w:fldChar w:fldCharType="end"/>
        </w:r>
      </w:hyperlink>
    </w:p>
    <w:p w14:paraId="2C50B328" w14:textId="3F2D04B9" w:rsidR="00B774CE" w:rsidRDefault="0090744D">
      <w:pPr>
        <w:pStyle w:val="TOC2"/>
        <w:tabs>
          <w:tab w:val="left" w:pos="1474"/>
          <w:tab w:val="right" w:leader="dot" w:pos="8302"/>
        </w:tabs>
        <w:rPr>
          <w:rFonts w:asciiTheme="minorHAnsi" w:eastAsiaTheme="minorEastAsia" w:hAnsiTheme="minorHAnsi" w:cstheme="minorBidi"/>
        </w:rPr>
      </w:pPr>
      <w:hyperlink w:anchor="_Toc520065125" w:history="1">
        <w:r w:rsidR="00B774CE" w:rsidRPr="00060B5C">
          <w:rPr>
            <w:lang w:val="en-GB"/>
          </w:rPr>
          <w:t>7.3</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u</w:t>
        </w:r>
        <w:r w:rsidR="00B774CE" w:rsidRPr="00060B5C">
          <w:rPr>
            <w:lang w:val="en-GB"/>
          </w:rPr>
          <w:t>reteroplasty, ureterolysis and closure of ureterostomy</w:t>
        </w:r>
        <w:r w:rsidR="00B774CE">
          <w:rPr>
            <w:webHidden/>
          </w:rPr>
          <w:tab/>
        </w:r>
        <w:r w:rsidR="00B774CE">
          <w:rPr>
            <w:webHidden/>
          </w:rPr>
          <w:fldChar w:fldCharType="begin"/>
        </w:r>
        <w:r w:rsidR="00B774CE">
          <w:rPr>
            <w:webHidden/>
          </w:rPr>
          <w:instrText xml:space="preserve"> PAGEREF _Toc520065125 \h </w:instrText>
        </w:r>
        <w:r w:rsidR="00B774CE">
          <w:rPr>
            <w:webHidden/>
          </w:rPr>
        </w:r>
        <w:r w:rsidR="00B774CE">
          <w:rPr>
            <w:webHidden/>
          </w:rPr>
          <w:fldChar w:fldCharType="separate"/>
        </w:r>
        <w:r w:rsidR="00141B80">
          <w:rPr>
            <w:webHidden/>
          </w:rPr>
          <w:t>118</w:t>
        </w:r>
        <w:r w:rsidR="00B774CE">
          <w:rPr>
            <w:webHidden/>
          </w:rPr>
          <w:fldChar w:fldCharType="end"/>
        </w:r>
      </w:hyperlink>
    </w:p>
    <w:p w14:paraId="2EF5CC0A" w14:textId="4E6925DF" w:rsidR="00B774CE" w:rsidRDefault="0090744D">
      <w:pPr>
        <w:pStyle w:val="TOC3"/>
        <w:tabs>
          <w:tab w:val="left" w:pos="1474"/>
          <w:tab w:val="right" w:leader="dot" w:pos="8302"/>
        </w:tabs>
        <w:rPr>
          <w:rFonts w:asciiTheme="minorHAnsi" w:eastAsiaTheme="minorEastAsia" w:hAnsiTheme="minorHAnsi" w:cstheme="minorBidi"/>
        </w:rPr>
      </w:pPr>
      <w:hyperlink w:anchor="_Toc520065126" w:history="1">
        <w:r w:rsidR="00B774CE" w:rsidRPr="00060B5C">
          <w:rPr>
            <w:lang w:val="en-GB"/>
          </w:rPr>
          <w:t>7.3.1</w:t>
        </w:r>
        <w:r w:rsidR="00B774CE">
          <w:rPr>
            <w:rFonts w:asciiTheme="minorHAnsi" w:eastAsiaTheme="minorEastAsia" w:hAnsiTheme="minorHAnsi" w:cstheme="minorBidi"/>
          </w:rPr>
          <w:tab/>
        </w:r>
        <w:r w:rsidR="00B774CE" w:rsidRPr="00060B5C">
          <w:rPr>
            <w:lang w:val="en-GB"/>
          </w:rPr>
          <w:t xml:space="preserve">Recommendation </w:t>
        </w:r>
        <w:r w:rsidR="00B774CE" w:rsidRPr="00060B5C">
          <w:t>48</w:t>
        </w:r>
        <w:r w:rsidR="00B774CE">
          <w:rPr>
            <w:webHidden/>
          </w:rPr>
          <w:tab/>
        </w:r>
        <w:r w:rsidR="00B774CE">
          <w:rPr>
            <w:webHidden/>
          </w:rPr>
          <w:fldChar w:fldCharType="begin"/>
        </w:r>
        <w:r w:rsidR="00B774CE">
          <w:rPr>
            <w:webHidden/>
          </w:rPr>
          <w:instrText xml:space="preserve"> PAGEREF _Toc520065126 \h </w:instrText>
        </w:r>
        <w:r w:rsidR="00B774CE">
          <w:rPr>
            <w:webHidden/>
          </w:rPr>
        </w:r>
        <w:r w:rsidR="00B774CE">
          <w:rPr>
            <w:webHidden/>
          </w:rPr>
          <w:fldChar w:fldCharType="separate"/>
        </w:r>
        <w:r w:rsidR="00141B80">
          <w:rPr>
            <w:webHidden/>
          </w:rPr>
          <w:t>118</w:t>
        </w:r>
        <w:r w:rsidR="00B774CE">
          <w:rPr>
            <w:webHidden/>
          </w:rPr>
          <w:fldChar w:fldCharType="end"/>
        </w:r>
      </w:hyperlink>
    </w:p>
    <w:p w14:paraId="26A1728D" w14:textId="249FE19F" w:rsidR="00B774CE" w:rsidRDefault="0090744D">
      <w:pPr>
        <w:pStyle w:val="TOC3"/>
        <w:tabs>
          <w:tab w:val="left" w:pos="1474"/>
          <w:tab w:val="right" w:leader="dot" w:pos="8302"/>
        </w:tabs>
        <w:rPr>
          <w:rFonts w:asciiTheme="minorHAnsi" w:eastAsiaTheme="minorEastAsia" w:hAnsiTheme="minorHAnsi" w:cstheme="minorBidi"/>
        </w:rPr>
      </w:pPr>
      <w:hyperlink w:anchor="_Toc520065127" w:history="1">
        <w:r w:rsidR="00B774CE" w:rsidRPr="00060B5C">
          <w:rPr>
            <w:lang w:val="en-GB"/>
          </w:rPr>
          <w:t>7.3.2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48</w:t>
        </w:r>
        <w:r w:rsidR="00B774CE">
          <w:rPr>
            <w:webHidden/>
          </w:rPr>
          <w:tab/>
        </w:r>
        <w:r w:rsidR="00B774CE">
          <w:rPr>
            <w:webHidden/>
          </w:rPr>
          <w:fldChar w:fldCharType="begin"/>
        </w:r>
        <w:r w:rsidR="00B774CE">
          <w:rPr>
            <w:webHidden/>
          </w:rPr>
          <w:instrText xml:space="preserve"> PAGEREF _Toc520065127 \h </w:instrText>
        </w:r>
        <w:r w:rsidR="00B774CE">
          <w:rPr>
            <w:webHidden/>
          </w:rPr>
        </w:r>
        <w:r w:rsidR="00B774CE">
          <w:rPr>
            <w:webHidden/>
          </w:rPr>
          <w:fldChar w:fldCharType="separate"/>
        </w:r>
        <w:r w:rsidR="00141B80">
          <w:rPr>
            <w:webHidden/>
          </w:rPr>
          <w:t>119</w:t>
        </w:r>
        <w:r w:rsidR="00B774CE">
          <w:rPr>
            <w:webHidden/>
          </w:rPr>
          <w:fldChar w:fldCharType="end"/>
        </w:r>
      </w:hyperlink>
    </w:p>
    <w:p w14:paraId="1AB459AD" w14:textId="0DA202FB" w:rsidR="00B774CE" w:rsidRDefault="0090744D">
      <w:pPr>
        <w:pStyle w:val="TOC2"/>
        <w:tabs>
          <w:tab w:val="left" w:pos="1474"/>
          <w:tab w:val="right" w:leader="dot" w:pos="8302"/>
        </w:tabs>
        <w:rPr>
          <w:rFonts w:asciiTheme="minorHAnsi" w:eastAsiaTheme="minorEastAsia" w:hAnsiTheme="minorHAnsi" w:cstheme="minorBidi"/>
        </w:rPr>
      </w:pPr>
      <w:hyperlink w:anchor="_Toc520065128" w:history="1">
        <w:r w:rsidR="00B774CE" w:rsidRPr="00060B5C">
          <w:rPr>
            <w:lang w:val="en-GB"/>
          </w:rPr>
          <w:t>7.4</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u</w:t>
        </w:r>
        <w:r w:rsidR="00B774CE" w:rsidRPr="00060B5C">
          <w:rPr>
            <w:lang w:val="en-GB"/>
          </w:rPr>
          <w:t>reter exploration</w:t>
        </w:r>
        <w:r w:rsidR="00B774CE">
          <w:rPr>
            <w:webHidden/>
          </w:rPr>
          <w:tab/>
        </w:r>
        <w:r w:rsidR="00B774CE">
          <w:rPr>
            <w:webHidden/>
          </w:rPr>
          <w:fldChar w:fldCharType="begin"/>
        </w:r>
        <w:r w:rsidR="00B774CE">
          <w:rPr>
            <w:webHidden/>
          </w:rPr>
          <w:instrText xml:space="preserve"> PAGEREF _Toc520065128 \h </w:instrText>
        </w:r>
        <w:r w:rsidR="00B774CE">
          <w:rPr>
            <w:webHidden/>
          </w:rPr>
        </w:r>
        <w:r w:rsidR="00B774CE">
          <w:rPr>
            <w:webHidden/>
          </w:rPr>
          <w:fldChar w:fldCharType="separate"/>
        </w:r>
        <w:r w:rsidR="00141B80">
          <w:rPr>
            <w:webHidden/>
          </w:rPr>
          <w:t>120</w:t>
        </w:r>
        <w:r w:rsidR="00B774CE">
          <w:rPr>
            <w:webHidden/>
          </w:rPr>
          <w:fldChar w:fldCharType="end"/>
        </w:r>
      </w:hyperlink>
    </w:p>
    <w:p w14:paraId="13E0FC25" w14:textId="43ACD38A" w:rsidR="00B774CE" w:rsidRDefault="0090744D">
      <w:pPr>
        <w:pStyle w:val="TOC3"/>
        <w:tabs>
          <w:tab w:val="left" w:pos="1474"/>
          <w:tab w:val="right" w:leader="dot" w:pos="8302"/>
        </w:tabs>
        <w:rPr>
          <w:rFonts w:asciiTheme="minorHAnsi" w:eastAsiaTheme="minorEastAsia" w:hAnsiTheme="minorHAnsi" w:cstheme="minorBidi"/>
        </w:rPr>
      </w:pPr>
      <w:hyperlink w:anchor="_Toc520065129" w:history="1">
        <w:r w:rsidR="00B774CE" w:rsidRPr="00060B5C">
          <w:rPr>
            <w:lang w:val="en-GB"/>
          </w:rPr>
          <w:t>7.4.1</w:t>
        </w:r>
        <w:r w:rsidR="00B774CE">
          <w:rPr>
            <w:rFonts w:asciiTheme="minorHAnsi" w:eastAsiaTheme="minorEastAsia" w:hAnsiTheme="minorHAnsi" w:cstheme="minorBidi"/>
          </w:rPr>
          <w:tab/>
        </w:r>
        <w:r w:rsidR="00B774CE" w:rsidRPr="00060B5C">
          <w:rPr>
            <w:lang w:val="en-GB"/>
          </w:rPr>
          <w:t xml:space="preserve">Recommendation </w:t>
        </w:r>
        <w:r w:rsidR="00B774CE" w:rsidRPr="00060B5C">
          <w:t>49</w:t>
        </w:r>
        <w:r w:rsidR="00B774CE">
          <w:rPr>
            <w:webHidden/>
          </w:rPr>
          <w:tab/>
        </w:r>
        <w:r w:rsidR="00B774CE">
          <w:rPr>
            <w:webHidden/>
          </w:rPr>
          <w:fldChar w:fldCharType="begin"/>
        </w:r>
        <w:r w:rsidR="00B774CE">
          <w:rPr>
            <w:webHidden/>
          </w:rPr>
          <w:instrText xml:space="preserve"> PAGEREF _Toc520065129 \h </w:instrText>
        </w:r>
        <w:r w:rsidR="00B774CE">
          <w:rPr>
            <w:webHidden/>
          </w:rPr>
        </w:r>
        <w:r w:rsidR="00B774CE">
          <w:rPr>
            <w:webHidden/>
          </w:rPr>
          <w:fldChar w:fldCharType="separate"/>
        </w:r>
        <w:r w:rsidR="00141B80">
          <w:rPr>
            <w:webHidden/>
          </w:rPr>
          <w:t>120</w:t>
        </w:r>
        <w:r w:rsidR="00B774CE">
          <w:rPr>
            <w:webHidden/>
          </w:rPr>
          <w:fldChar w:fldCharType="end"/>
        </w:r>
      </w:hyperlink>
    </w:p>
    <w:p w14:paraId="3935D70E" w14:textId="168CC786" w:rsidR="00B774CE" w:rsidRDefault="0090744D">
      <w:pPr>
        <w:pStyle w:val="TOC3"/>
        <w:tabs>
          <w:tab w:val="left" w:pos="1474"/>
          <w:tab w:val="right" w:leader="dot" w:pos="8302"/>
        </w:tabs>
        <w:rPr>
          <w:rFonts w:asciiTheme="minorHAnsi" w:eastAsiaTheme="minorEastAsia" w:hAnsiTheme="minorHAnsi" w:cstheme="minorBidi"/>
        </w:rPr>
      </w:pPr>
      <w:hyperlink w:anchor="_Toc520065130" w:history="1">
        <w:r w:rsidR="00B774CE" w:rsidRPr="00060B5C">
          <w:rPr>
            <w:lang w:val="en-GB"/>
          </w:rPr>
          <w:t>7.4.2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49</w:t>
        </w:r>
        <w:r w:rsidR="00B774CE">
          <w:rPr>
            <w:webHidden/>
          </w:rPr>
          <w:tab/>
        </w:r>
        <w:r w:rsidR="00B774CE">
          <w:rPr>
            <w:webHidden/>
          </w:rPr>
          <w:fldChar w:fldCharType="begin"/>
        </w:r>
        <w:r w:rsidR="00B774CE">
          <w:rPr>
            <w:webHidden/>
          </w:rPr>
          <w:instrText xml:space="preserve"> PAGEREF _Toc520065130 \h </w:instrText>
        </w:r>
        <w:r w:rsidR="00B774CE">
          <w:rPr>
            <w:webHidden/>
          </w:rPr>
        </w:r>
        <w:r w:rsidR="00B774CE">
          <w:rPr>
            <w:webHidden/>
          </w:rPr>
          <w:fldChar w:fldCharType="separate"/>
        </w:r>
        <w:r w:rsidR="00141B80">
          <w:rPr>
            <w:webHidden/>
          </w:rPr>
          <w:t>120</w:t>
        </w:r>
        <w:r w:rsidR="00B774CE">
          <w:rPr>
            <w:webHidden/>
          </w:rPr>
          <w:fldChar w:fldCharType="end"/>
        </w:r>
      </w:hyperlink>
    </w:p>
    <w:p w14:paraId="61881617" w14:textId="6ECE6655" w:rsidR="00B774CE" w:rsidRDefault="0090744D">
      <w:pPr>
        <w:pStyle w:val="TOC2"/>
        <w:tabs>
          <w:tab w:val="left" w:pos="1474"/>
          <w:tab w:val="right" w:leader="dot" w:pos="8302"/>
        </w:tabs>
        <w:rPr>
          <w:rFonts w:asciiTheme="minorHAnsi" w:eastAsiaTheme="minorEastAsia" w:hAnsiTheme="minorHAnsi" w:cstheme="minorBidi"/>
        </w:rPr>
      </w:pPr>
      <w:hyperlink w:anchor="_Toc520065131" w:history="1">
        <w:r w:rsidR="00B774CE" w:rsidRPr="00060B5C">
          <w:rPr>
            <w:lang w:val="en-GB"/>
          </w:rPr>
          <w:t>7.5</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renal</w:t>
        </w:r>
        <w:r w:rsidR="00B774CE" w:rsidRPr="00060B5C">
          <w:rPr>
            <w:lang w:val="en-GB"/>
          </w:rPr>
          <w:t xml:space="preserve"> cyst and renal biopsy</w:t>
        </w:r>
        <w:r w:rsidR="00B774CE">
          <w:rPr>
            <w:webHidden/>
          </w:rPr>
          <w:tab/>
        </w:r>
        <w:r w:rsidR="00B774CE">
          <w:rPr>
            <w:webHidden/>
          </w:rPr>
          <w:fldChar w:fldCharType="begin"/>
        </w:r>
        <w:r w:rsidR="00B774CE">
          <w:rPr>
            <w:webHidden/>
          </w:rPr>
          <w:instrText xml:space="preserve"> PAGEREF _Toc520065131 \h </w:instrText>
        </w:r>
        <w:r w:rsidR="00B774CE">
          <w:rPr>
            <w:webHidden/>
          </w:rPr>
        </w:r>
        <w:r w:rsidR="00B774CE">
          <w:rPr>
            <w:webHidden/>
          </w:rPr>
          <w:fldChar w:fldCharType="separate"/>
        </w:r>
        <w:r w:rsidR="00141B80">
          <w:rPr>
            <w:webHidden/>
          </w:rPr>
          <w:t>120</w:t>
        </w:r>
        <w:r w:rsidR="00B774CE">
          <w:rPr>
            <w:webHidden/>
          </w:rPr>
          <w:fldChar w:fldCharType="end"/>
        </w:r>
      </w:hyperlink>
    </w:p>
    <w:p w14:paraId="3CC460AC" w14:textId="3E4733A8" w:rsidR="00B774CE" w:rsidRDefault="0090744D">
      <w:pPr>
        <w:pStyle w:val="TOC3"/>
        <w:tabs>
          <w:tab w:val="left" w:pos="1474"/>
          <w:tab w:val="right" w:leader="dot" w:pos="8302"/>
        </w:tabs>
        <w:rPr>
          <w:rFonts w:asciiTheme="minorHAnsi" w:eastAsiaTheme="minorEastAsia" w:hAnsiTheme="minorHAnsi" w:cstheme="minorBidi"/>
        </w:rPr>
      </w:pPr>
      <w:hyperlink w:anchor="_Toc520065132" w:history="1">
        <w:r w:rsidR="00B774CE" w:rsidRPr="00060B5C">
          <w:rPr>
            <w:lang w:val="en-GB"/>
          </w:rPr>
          <w:t>7.5.1</w:t>
        </w:r>
        <w:r w:rsidR="00B774CE">
          <w:rPr>
            <w:rFonts w:asciiTheme="minorHAnsi" w:eastAsiaTheme="minorEastAsia" w:hAnsiTheme="minorHAnsi" w:cstheme="minorBidi"/>
          </w:rPr>
          <w:tab/>
        </w:r>
        <w:r w:rsidR="00B774CE" w:rsidRPr="00060B5C">
          <w:rPr>
            <w:lang w:val="en-GB"/>
          </w:rPr>
          <w:t>Recommendation</w:t>
        </w:r>
        <w:r w:rsidR="00B774CE" w:rsidRPr="00060B5C">
          <w:t xml:space="preserve"> 50</w:t>
        </w:r>
        <w:r w:rsidR="00B774CE">
          <w:rPr>
            <w:webHidden/>
          </w:rPr>
          <w:tab/>
        </w:r>
        <w:r w:rsidR="00B774CE">
          <w:rPr>
            <w:webHidden/>
          </w:rPr>
          <w:fldChar w:fldCharType="begin"/>
        </w:r>
        <w:r w:rsidR="00B774CE">
          <w:rPr>
            <w:webHidden/>
          </w:rPr>
          <w:instrText xml:space="preserve"> PAGEREF _Toc520065132 \h </w:instrText>
        </w:r>
        <w:r w:rsidR="00B774CE">
          <w:rPr>
            <w:webHidden/>
          </w:rPr>
        </w:r>
        <w:r w:rsidR="00B774CE">
          <w:rPr>
            <w:webHidden/>
          </w:rPr>
          <w:fldChar w:fldCharType="separate"/>
        </w:r>
        <w:r w:rsidR="00141B80">
          <w:rPr>
            <w:webHidden/>
          </w:rPr>
          <w:t>121</w:t>
        </w:r>
        <w:r w:rsidR="00B774CE">
          <w:rPr>
            <w:webHidden/>
          </w:rPr>
          <w:fldChar w:fldCharType="end"/>
        </w:r>
      </w:hyperlink>
    </w:p>
    <w:p w14:paraId="54BD8B0A" w14:textId="22985CDB" w:rsidR="00B774CE" w:rsidRDefault="0090744D">
      <w:pPr>
        <w:pStyle w:val="TOC3"/>
        <w:tabs>
          <w:tab w:val="left" w:pos="1474"/>
          <w:tab w:val="right" w:leader="dot" w:pos="8302"/>
        </w:tabs>
        <w:rPr>
          <w:rFonts w:asciiTheme="minorHAnsi" w:eastAsiaTheme="minorEastAsia" w:hAnsiTheme="minorHAnsi" w:cstheme="minorBidi"/>
        </w:rPr>
      </w:pPr>
      <w:hyperlink w:anchor="_Toc520065133" w:history="1">
        <w:r w:rsidR="00B774CE" w:rsidRPr="00060B5C">
          <w:rPr>
            <w:lang w:val="en-GB"/>
          </w:rPr>
          <w:t>7.5.2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50</w:t>
        </w:r>
        <w:r w:rsidR="00B774CE">
          <w:rPr>
            <w:webHidden/>
          </w:rPr>
          <w:tab/>
        </w:r>
        <w:r w:rsidR="00B774CE">
          <w:rPr>
            <w:webHidden/>
          </w:rPr>
          <w:fldChar w:fldCharType="begin"/>
        </w:r>
        <w:r w:rsidR="00B774CE">
          <w:rPr>
            <w:webHidden/>
          </w:rPr>
          <w:instrText xml:space="preserve"> PAGEREF _Toc520065133 \h </w:instrText>
        </w:r>
        <w:r w:rsidR="00B774CE">
          <w:rPr>
            <w:webHidden/>
          </w:rPr>
        </w:r>
        <w:r w:rsidR="00B774CE">
          <w:rPr>
            <w:webHidden/>
          </w:rPr>
          <w:fldChar w:fldCharType="separate"/>
        </w:r>
        <w:r w:rsidR="00141B80">
          <w:rPr>
            <w:webHidden/>
          </w:rPr>
          <w:t>121</w:t>
        </w:r>
        <w:r w:rsidR="00B774CE">
          <w:rPr>
            <w:webHidden/>
          </w:rPr>
          <w:fldChar w:fldCharType="end"/>
        </w:r>
      </w:hyperlink>
    </w:p>
    <w:p w14:paraId="068BCF56" w14:textId="07F85FE4" w:rsidR="00B774CE" w:rsidRDefault="0090744D">
      <w:pPr>
        <w:pStyle w:val="TOC2"/>
        <w:tabs>
          <w:tab w:val="left" w:pos="1474"/>
          <w:tab w:val="right" w:leader="dot" w:pos="8302"/>
        </w:tabs>
        <w:rPr>
          <w:rFonts w:asciiTheme="minorHAnsi" w:eastAsiaTheme="minorEastAsia" w:hAnsiTheme="minorHAnsi" w:cstheme="minorBidi"/>
        </w:rPr>
      </w:pPr>
      <w:hyperlink w:anchor="_Toc520065134" w:history="1">
        <w:r w:rsidR="00B774CE" w:rsidRPr="00060B5C">
          <w:rPr>
            <w:lang w:val="en-GB"/>
          </w:rPr>
          <w:t>7.6</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f</w:t>
        </w:r>
        <w:r w:rsidR="00B774CE" w:rsidRPr="00060B5C">
          <w:rPr>
            <w:lang w:val="en-GB"/>
          </w:rPr>
          <w:t>istula and cutaneous vesicostomy</w:t>
        </w:r>
        <w:r w:rsidR="00B774CE">
          <w:rPr>
            <w:webHidden/>
          </w:rPr>
          <w:tab/>
        </w:r>
        <w:r w:rsidR="00B774CE">
          <w:rPr>
            <w:webHidden/>
          </w:rPr>
          <w:fldChar w:fldCharType="begin"/>
        </w:r>
        <w:r w:rsidR="00B774CE">
          <w:rPr>
            <w:webHidden/>
          </w:rPr>
          <w:instrText xml:space="preserve"> PAGEREF _Toc520065134 \h </w:instrText>
        </w:r>
        <w:r w:rsidR="00B774CE">
          <w:rPr>
            <w:webHidden/>
          </w:rPr>
        </w:r>
        <w:r w:rsidR="00B774CE">
          <w:rPr>
            <w:webHidden/>
          </w:rPr>
          <w:fldChar w:fldCharType="separate"/>
        </w:r>
        <w:r w:rsidR="00141B80">
          <w:rPr>
            <w:webHidden/>
          </w:rPr>
          <w:t>121</w:t>
        </w:r>
        <w:r w:rsidR="00B774CE">
          <w:rPr>
            <w:webHidden/>
          </w:rPr>
          <w:fldChar w:fldCharType="end"/>
        </w:r>
      </w:hyperlink>
    </w:p>
    <w:p w14:paraId="3C9DBB68" w14:textId="71443E7D" w:rsidR="00B774CE" w:rsidRDefault="0090744D">
      <w:pPr>
        <w:pStyle w:val="TOC3"/>
        <w:tabs>
          <w:tab w:val="left" w:pos="1474"/>
          <w:tab w:val="right" w:leader="dot" w:pos="8302"/>
        </w:tabs>
        <w:rPr>
          <w:rFonts w:asciiTheme="minorHAnsi" w:eastAsiaTheme="minorEastAsia" w:hAnsiTheme="minorHAnsi" w:cstheme="minorBidi"/>
        </w:rPr>
      </w:pPr>
      <w:hyperlink w:anchor="_Toc520065135" w:history="1">
        <w:r w:rsidR="00B774CE" w:rsidRPr="00060B5C">
          <w:rPr>
            <w:lang w:val="en-GB"/>
          </w:rPr>
          <w:t>7.6.1</w:t>
        </w:r>
        <w:r w:rsidR="00B774CE">
          <w:rPr>
            <w:rFonts w:asciiTheme="minorHAnsi" w:eastAsiaTheme="minorEastAsia" w:hAnsiTheme="minorHAnsi" w:cstheme="minorBidi"/>
          </w:rPr>
          <w:tab/>
        </w:r>
        <w:r w:rsidR="00B774CE" w:rsidRPr="00060B5C">
          <w:rPr>
            <w:lang w:val="en-GB"/>
          </w:rPr>
          <w:t xml:space="preserve">Recommendation </w:t>
        </w:r>
        <w:r w:rsidR="00B774CE" w:rsidRPr="00060B5C">
          <w:t>51</w:t>
        </w:r>
        <w:r w:rsidR="00B774CE">
          <w:rPr>
            <w:webHidden/>
          </w:rPr>
          <w:tab/>
        </w:r>
        <w:r w:rsidR="00B774CE">
          <w:rPr>
            <w:webHidden/>
          </w:rPr>
          <w:fldChar w:fldCharType="begin"/>
        </w:r>
        <w:r w:rsidR="00B774CE">
          <w:rPr>
            <w:webHidden/>
          </w:rPr>
          <w:instrText xml:space="preserve"> PAGEREF _Toc520065135 \h </w:instrText>
        </w:r>
        <w:r w:rsidR="00B774CE">
          <w:rPr>
            <w:webHidden/>
          </w:rPr>
        </w:r>
        <w:r w:rsidR="00B774CE">
          <w:rPr>
            <w:webHidden/>
          </w:rPr>
          <w:fldChar w:fldCharType="separate"/>
        </w:r>
        <w:r w:rsidR="00141B80">
          <w:rPr>
            <w:webHidden/>
          </w:rPr>
          <w:t>122</w:t>
        </w:r>
        <w:r w:rsidR="00B774CE">
          <w:rPr>
            <w:webHidden/>
          </w:rPr>
          <w:fldChar w:fldCharType="end"/>
        </w:r>
      </w:hyperlink>
    </w:p>
    <w:p w14:paraId="0A2B6238" w14:textId="3B3E5303" w:rsidR="00B774CE" w:rsidRDefault="0090744D">
      <w:pPr>
        <w:pStyle w:val="TOC3"/>
        <w:tabs>
          <w:tab w:val="left" w:pos="1474"/>
          <w:tab w:val="right" w:leader="dot" w:pos="8302"/>
        </w:tabs>
        <w:rPr>
          <w:rFonts w:asciiTheme="minorHAnsi" w:eastAsiaTheme="minorEastAsia" w:hAnsiTheme="minorHAnsi" w:cstheme="minorBidi"/>
        </w:rPr>
      </w:pPr>
      <w:hyperlink w:anchor="_Toc520065136" w:history="1">
        <w:r w:rsidR="00B774CE" w:rsidRPr="00060B5C">
          <w:rPr>
            <w:lang w:val="en-GB"/>
          </w:rPr>
          <w:t>7.6.2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51</w:t>
        </w:r>
        <w:r w:rsidR="00B774CE">
          <w:rPr>
            <w:webHidden/>
          </w:rPr>
          <w:tab/>
        </w:r>
        <w:r w:rsidR="00B774CE">
          <w:rPr>
            <w:webHidden/>
          </w:rPr>
          <w:fldChar w:fldCharType="begin"/>
        </w:r>
        <w:r w:rsidR="00B774CE">
          <w:rPr>
            <w:webHidden/>
          </w:rPr>
          <w:instrText xml:space="preserve"> PAGEREF _Toc520065136 \h </w:instrText>
        </w:r>
        <w:r w:rsidR="00B774CE">
          <w:rPr>
            <w:webHidden/>
          </w:rPr>
        </w:r>
        <w:r w:rsidR="00B774CE">
          <w:rPr>
            <w:webHidden/>
          </w:rPr>
          <w:fldChar w:fldCharType="separate"/>
        </w:r>
        <w:r w:rsidR="00141B80">
          <w:rPr>
            <w:webHidden/>
          </w:rPr>
          <w:t>122</w:t>
        </w:r>
        <w:r w:rsidR="00B774CE">
          <w:rPr>
            <w:webHidden/>
          </w:rPr>
          <w:fldChar w:fldCharType="end"/>
        </w:r>
      </w:hyperlink>
    </w:p>
    <w:p w14:paraId="3D63C53A" w14:textId="5955C7BB" w:rsidR="00B774CE" w:rsidRDefault="0090744D">
      <w:pPr>
        <w:pStyle w:val="TOC2"/>
        <w:tabs>
          <w:tab w:val="left" w:pos="1474"/>
          <w:tab w:val="right" w:leader="dot" w:pos="8302"/>
        </w:tabs>
        <w:rPr>
          <w:rFonts w:asciiTheme="minorHAnsi" w:eastAsiaTheme="minorEastAsia" w:hAnsiTheme="minorHAnsi" w:cstheme="minorBidi"/>
        </w:rPr>
      </w:pPr>
      <w:hyperlink w:anchor="_Toc520065137" w:history="1">
        <w:r w:rsidR="00B774CE" w:rsidRPr="00060B5C">
          <w:rPr>
            <w:lang w:val="en-GB"/>
          </w:rPr>
          <w:t>7.7</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p</w:t>
        </w:r>
        <w:r w:rsidR="00B774CE" w:rsidRPr="00060B5C">
          <w:rPr>
            <w:lang w:val="en-GB"/>
          </w:rPr>
          <w:t>atent urachus</w:t>
        </w:r>
        <w:r w:rsidR="00B774CE">
          <w:rPr>
            <w:webHidden/>
          </w:rPr>
          <w:tab/>
        </w:r>
        <w:r w:rsidR="00B774CE">
          <w:rPr>
            <w:webHidden/>
          </w:rPr>
          <w:fldChar w:fldCharType="begin"/>
        </w:r>
        <w:r w:rsidR="00B774CE">
          <w:rPr>
            <w:webHidden/>
          </w:rPr>
          <w:instrText xml:space="preserve"> PAGEREF _Toc520065137 \h </w:instrText>
        </w:r>
        <w:r w:rsidR="00B774CE">
          <w:rPr>
            <w:webHidden/>
          </w:rPr>
        </w:r>
        <w:r w:rsidR="00B774CE">
          <w:rPr>
            <w:webHidden/>
          </w:rPr>
          <w:fldChar w:fldCharType="separate"/>
        </w:r>
        <w:r w:rsidR="00141B80">
          <w:rPr>
            <w:webHidden/>
          </w:rPr>
          <w:t>123</w:t>
        </w:r>
        <w:r w:rsidR="00B774CE">
          <w:rPr>
            <w:webHidden/>
          </w:rPr>
          <w:fldChar w:fldCharType="end"/>
        </w:r>
      </w:hyperlink>
    </w:p>
    <w:p w14:paraId="37921577" w14:textId="7D9DC5DD" w:rsidR="00B774CE" w:rsidRDefault="0090744D">
      <w:pPr>
        <w:pStyle w:val="TOC3"/>
        <w:tabs>
          <w:tab w:val="left" w:pos="1474"/>
          <w:tab w:val="right" w:leader="dot" w:pos="8302"/>
        </w:tabs>
        <w:rPr>
          <w:rFonts w:asciiTheme="minorHAnsi" w:eastAsiaTheme="minorEastAsia" w:hAnsiTheme="minorHAnsi" w:cstheme="minorBidi"/>
        </w:rPr>
      </w:pPr>
      <w:hyperlink w:anchor="_Toc520065138" w:history="1">
        <w:r w:rsidR="00B774CE" w:rsidRPr="00060B5C">
          <w:rPr>
            <w:lang w:val="en-GB"/>
          </w:rPr>
          <w:t>7.7.1</w:t>
        </w:r>
        <w:r w:rsidR="00B774CE">
          <w:rPr>
            <w:rFonts w:asciiTheme="minorHAnsi" w:eastAsiaTheme="minorEastAsia" w:hAnsiTheme="minorHAnsi" w:cstheme="minorBidi"/>
          </w:rPr>
          <w:tab/>
        </w:r>
        <w:r w:rsidR="00B774CE" w:rsidRPr="00060B5C">
          <w:rPr>
            <w:lang w:val="en-GB"/>
          </w:rPr>
          <w:t xml:space="preserve">Recommendation </w:t>
        </w:r>
        <w:r w:rsidR="00B774CE" w:rsidRPr="00060B5C">
          <w:t>52</w:t>
        </w:r>
        <w:r w:rsidR="00B774CE">
          <w:rPr>
            <w:webHidden/>
          </w:rPr>
          <w:tab/>
        </w:r>
        <w:r w:rsidR="00B774CE">
          <w:rPr>
            <w:webHidden/>
          </w:rPr>
          <w:fldChar w:fldCharType="begin"/>
        </w:r>
        <w:r w:rsidR="00B774CE">
          <w:rPr>
            <w:webHidden/>
          </w:rPr>
          <w:instrText xml:space="preserve"> PAGEREF _Toc520065138 \h </w:instrText>
        </w:r>
        <w:r w:rsidR="00B774CE">
          <w:rPr>
            <w:webHidden/>
          </w:rPr>
        </w:r>
        <w:r w:rsidR="00B774CE">
          <w:rPr>
            <w:webHidden/>
          </w:rPr>
          <w:fldChar w:fldCharType="separate"/>
        </w:r>
        <w:r w:rsidR="00141B80">
          <w:rPr>
            <w:webHidden/>
          </w:rPr>
          <w:t>123</w:t>
        </w:r>
        <w:r w:rsidR="00B774CE">
          <w:rPr>
            <w:webHidden/>
          </w:rPr>
          <w:fldChar w:fldCharType="end"/>
        </w:r>
      </w:hyperlink>
    </w:p>
    <w:p w14:paraId="7A4E566F" w14:textId="676919D1" w:rsidR="00B774CE" w:rsidRDefault="0090744D">
      <w:pPr>
        <w:pStyle w:val="TOC3"/>
        <w:tabs>
          <w:tab w:val="left" w:pos="1474"/>
          <w:tab w:val="right" w:leader="dot" w:pos="8302"/>
        </w:tabs>
        <w:rPr>
          <w:rFonts w:asciiTheme="minorHAnsi" w:eastAsiaTheme="minorEastAsia" w:hAnsiTheme="minorHAnsi" w:cstheme="minorBidi"/>
        </w:rPr>
      </w:pPr>
      <w:hyperlink w:anchor="_Toc520065139" w:history="1">
        <w:r w:rsidR="00B774CE" w:rsidRPr="00060B5C">
          <w:rPr>
            <w:lang w:val="en-GB"/>
          </w:rPr>
          <w:t>7.7.2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52</w:t>
        </w:r>
        <w:r w:rsidR="00B774CE">
          <w:rPr>
            <w:webHidden/>
          </w:rPr>
          <w:tab/>
        </w:r>
        <w:r w:rsidR="00B774CE">
          <w:rPr>
            <w:webHidden/>
          </w:rPr>
          <w:fldChar w:fldCharType="begin"/>
        </w:r>
        <w:r w:rsidR="00B774CE">
          <w:rPr>
            <w:webHidden/>
          </w:rPr>
          <w:instrText xml:space="preserve"> PAGEREF _Toc520065139 \h </w:instrText>
        </w:r>
        <w:r w:rsidR="00B774CE">
          <w:rPr>
            <w:webHidden/>
          </w:rPr>
        </w:r>
        <w:r w:rsidR="00B774CE">
          <w:rPr>
            <w:webHidden/>
          </w:rPr>
          <w:fldChar w:fldCharType="separate"/>
        </w:r>
        <w:r w:rsidR="00141B80">
          <w:rPr>
            <w:webHidden/>
          </w:rPr>
          <w:t>123</w:t>
        </w:r>
        <w:r w:rsidR="00B774CE">
          <w:rPr>
            <w:webHidden/>
          </w:rPr>
          <w:fldChar w:fldCharType="end"/>
        </w:r>
      </w:hyperlink>
    </w:p>
    <w:p w14:paraId="2A56E938" w14:textId="7AAAF8B0" w:rsidR="00B774CE" w:rsidRDefault="0090744D">
      <w:pPr>
        <w:pStyle w:val="TOC2"/>
        <w:tabs>
          <w:tab w:val="left" w:pos="1474"/>
          <w:tab w:val="right" w:leader="dot" w:pos="8302"/>
        </w:tabs>
        <w:rPr>
          <w:rFonts w:asciiTheme="minorHAnsi" w:eastAsiaTheme="minorEastAsia" w:hAnsiTheme="minorHAnsi" w:cstheme="minorBidi"/>
        </w:rPr>
      </w:pPr>
      <w:hyperlink w:anchor="_Toc520065140" w:history="1">
        <w:r w:rsidR="00B774CE" w:rsidRPr="00060B5C">
          <w:rPr>
            <w:lang w:val="en-GB"/>
          </w:rPr>
          <w:t>7.8</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undescended testis</w:t>
        </w:r>
        <w:r w:rsidR="00B774CE">
          <w:rPr>
            <w:webHidden/>
          </w:rPr>
          <w:tab/>
        </w:r>
        <w:r w:rsidR="00B774CE">
          <w:rPr>
            <w:webHidden/>
          </w:rPr>
          <w:fldChar w:fldCharType="begin"/>
        </w:r>
        <w:r w:rsidR="00B774CE">
          <w:rPr>
            <w:webHidden/>
          </w:rPr>
          <w:instrText xml:space="preserve"> PAGEREF _Toc520065140 \h </w:instrText>
        </w:r>
        <w:r w:rsidR="00B774CE">
          <w:rPr>
            <w:webHidden/>
          </w:rPr>
        </w:r>
        <w:r w:rsidR="00B774CE">
          <w:rPr>
            <w:webHidden/>
          </w:rPr>
          <w:fldChar w:fldCharType="separate"/>
        </w:r>
        <w:r w:rsidR="00141B80">
          <w:rPr>
            <w:webHidden/>
          </w:rPr>
          <w:t>124</w:t>
        </w:r>
        <w:r w:rsidR="00B774CE">
          <w:rPr>
            <w:webHidden/>
          </w:rPr>
          <w:fldChar w:fldCharType="end"/>
        </w:r>
      </w:hyperlink>
    </w:p>
    <w:p w14:paraId="633DDDC9" w14:textId="61623558" w:rsidR="00B774CE" w:rsidRDefault="0090744D">
      <w:pPr>
        <w:pStyle w:val="TOC3"/>
        <w:tabs>
          <w:tab w:val="left" w:pos="1474"/>
          <w:tab w:val="right" w:leader="dot" w:pos="8302"/>
        </w:tabs>
        <w:rPr>
          <w:rFonts w:asciiTheme="minorHAnsi" w:eastAsiaTheme="minorEastAsia" w:hAnsiTheme="minorHAnsi" w:cstheme="minorBidi"/>
        </w:rPr>
      </w:pPr>
      <w:hyperlink w:anchor="_Toc520065141" w:history="1">
        <w:r w:rsidR="00B774CE" w:rsidRPr="00060B5C">
          <w:rPr>
            <w:lang w:val="en-GB"/>
          </w:rPr>
          <w:t>7.8.1</w:t>
        </w:r>
        <w:r w:rsidR="00B774CE">
          <w:rPr>
            <w:rFonts w:asciiTheme="minorHAnsi" w:eastAsiaTheme="minorEastAsia" w:hAnsiTheme="minorHAnsi" w:cstheme="minorBidi"/>
          </w:rPr>
          <w:tab/>
        </w:r>
        <w:r w:rsidR="00B774CE" w:rsidRPr="00060B5C">
          <w:rPr>
            <w:lang w:val="en-GB"/>
          </w:rPr>
          <w:t xml:space="preserve">Recommendation </w:t>
        </w:r>
        <w:r w:rsidR="00B774CE" w:rsidRPr="00060B5C">
          <w:t>53</w:t>
        </w:r>
        <w:r w:rsidR="00B774CE">
          <w:rPr>
            <w:webHidden/>
          </w:rPr>
          <w:tab/>
        </w:r>
        <w:r w:rsidR="00B774CE">
          <w:rPr>
            <w:webHidden/>
          </w:rPr>
          <w:fldChar w:fldCharType="begin"/>
        </w:r>
        <w:r w:rsidR="00B774CE">
          <w:rPr>
            <w:webHidden/>
          </w:rPr>
          <w:instrText xml:space="preserve"> PAGEREF _Toc520065141 \h </w:instrText>
        </w:r>
        <w:r w:rsidR="00B774CE">
          <w:rPr>
            <w:webHidden/>
          </w:rPr>
        </w:r>
        <w:r w:rsidR="00B774CE">
          <w:rPr>
            <w:webHidden/>
          </w:rPr>
          <w:fldChar w:fldCharType="separate"/>
        </w:r>
        <w:r w:rsidR="00141B80">
          <w:rPr>
            <w:webHidden/>
          </w:rPr>
          <w:t>124</w:t>
        </w:r>
        <w:r w:rsidR="00B774CE">
          <w:rPr>
            <w:webHidden/>
          </w:rPr>
          <w:fldChar w:fldCharType="end"/>
        </w:r>
      </w:hyperlink>
    </w:p>
    <w:p w14:paraId="57725D0E" w14:textId="55E2B9F6" w:rsidR="00B774CE" w:rsidRDefault="0090744D">
      <w:pPr>
        <w:pStyle w:val="TOC3"/>
        <w:tabs>
          <w:tab w:val="left" w:pos="1474"/>
          <w:tab w:val="right" w:leader="dot" w:pos="8302"/>
        </w:tabs>
        <w:rPr>
          <w:rFonts w:asciiTheme="minorHAnsi" w:eastAsiaTheme="minorEastAsia" w:hAnsiTheme="minorHAnsi" w:cstheme="minorBidi"/>
        </w:rPr>
      </w:pPr>
      <w:hyperlink w:anchor="_Toc520065142" w:history="1">
        <w:r w:rsidR="00B774CE" w:rsidRPr="00060B5C">
          <w:rPr>
            <w:lang w:val="en-GB"/>
          </w:rPr>
          <w:t>7.8.2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53</w:t>
        </w:r>
        <w:r w:rsidR="00B774CE">
          <w:rPr>
            <w:webHidden/>
          </w:rPr>
          <w:tab/>
        </w:r>
        <w:r w:rsidR="00B774CE">
          <w:rPr>
            <w:webHidden/>
          </w:rPr>
          <w:fldChar w:fldCharType="begin"/>
        </w:r>
        <w:r w:rsidR="00B774CE">
          <w:rPr>
            <w:webHidden/>
          </w:rPr>
          <w:instrText xml:space="preserve"> PAGEREF _Toc520065142 \h </w:instrText>
        </w:r>
        <w:r w:rsidR="00B774CE">
          <w:rPr>
            <w:webHidden/>
          </w:rPr>
        </w:r>
        <w:r w:rsidR="00B774CE">
          <w:rPr>
            <w:webHidden/>
          </w:rPr>
          <w:fldChar w:fldCharType="separate"/>
        </w:r>
        <w:r w:rsidR="00141B80">
          <w:rPr>
            <w:webHidden/>
          </w:rPr>
          <w:t>124</w:t>
        </w:r>
        <w:r w:rsidR="00B774CE">
          <w:rPr>
            <w:webHidden/>
          </w:rPr>
          <w:fldChar w:fldCharType="end"/>
        </w:r>
      </w:hyperlink>
    </w:p>
    <w:p w14:paraId="5968D7A6" w14:textId="37B54A1B" w:rsidR="00B774CE" w:rsidRDefault="0090744D">
      <w:pPr>
        <w:pStyle w:val="TOC2"/>
        <w:tabs>
          <w:tab w:val="left" w:pos="1474"/>
          <w:tab w:val="right" w:leader="dot" w:pos="8302"/>
        </w:tabs>
        <w:rPr>
          <w:rFonts w:asciiTheme="minorHAnsi" w:eastAsiaTheme="minorEastAsia" w:hAnsiTheme="minorHAnsi" w:cstheme="minorBidi"/>
        </w:rPr>
      </w:pPr>
      <w:hyperlink w:anchor="_Toc520065143" w:history="1">
        <w:r w:rsidR="00B774CE" w:rsidRPr="00060B5C">
          <w:rPr>
            <w:lang w:val="en-GB"/>
          </w:rPr>
          <w:t>7.9</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i</w:t>
        </w:r>
        <w:r w:rsidR="00B774CE" w:rsidRPr="00060B5C">
          <w:rPr>
            <w:lang w:val="en-GB"/>
          </w:rPr>
          <w:t>mpalpable testis</w:t>
        </w:r>
        <w:r w:rsidR="00B774CE">
          <w:rPr>
            <w:webHidden/>
          </w:rPr>
          <w:tab/>
        </w:r>
        <w:r w:rsidR="00B774CE">
          <w:rPr>
            <w:webHidden/>
          </w:rPr>
          <w:fldChar w:fldCharType="begin"/>
        </w:r>
        <w:r w:rsidR="00B774CE">
          <w:rPr>
            <w:webHidden/>
          </w:rPr>
          <w:instrText xml:space="preserve"> PAGEREF _Toc520065143 \h </w:instrText>
        </w:r>
        <w:r w:rsidR="00B774CE">
          <w:rPr>
            <w:webHidden/>
          </w:rPr>
        </w:r>
        <w:r w:rsidR="00B774CE">
          <w:rPr>
            <w:webHidden/>
          </w:rPr>
          <w:fldChar w:fldCharType="separate"/>
        </w:r>
        <w:r w:rsidR="00141B80">
          <w:rPr>
            <w:webHidden/>
          </w:rPr>
          <w:t>124</w:t>
        </w:r>
        <w:r w:rsidR="00B774CE">
          <w:rPr>
            <w:webHidden/>
          </w:rPr>
          <w:fldChar w:fldCharType="end"/>
        </w:r>
      </w:hyperlink>
    </w:p>
    <w:p w14:paraId="2625D4EC" w14:textId="3B7F9127" w:rsidR="00B774CE" w:rsidRDefault="0090744D">
      <w:pPr>
        <w:pStyle w:val="TOC3"/>
        <w:tabs>
          <w:tab w:val="left" w:pos="1474"/>
          <w:tab w:val="right" w:leader="dot" w:pos="8302"/>
        </w:tabs>
        <w:rPr>
          <w:rFonts w:asciiTheme="minorHAnsi" w:eastAsiaTheme="minorEastAsia" w:hAnsiTheme="minorHAnsi" w:cstheme="minorBidi"/>
        </w:rPr>
      </w:pPr>
      <w:hyperlink w:anchor="_Toc520065144" w:history="1">
        <w:r w:rsidR="00B774CE" w:rsidRPr="00060B5C">
          <w:rPr>
            <w:lang w:val="en-GB"/>
          </w:rPr>
          <w:t>7.9.1</w:t>
        </w:r>
        <w:r w:rsidR="00B774CE">
          <w:rPr>
            <w:rFonts w:asciiTheme="minorHAnsi" w:eastAsiaTheme="minorEastAsia" w:hAnsiTheme="minorHAnsi" w:cstheme="minorBidi"/>
          </w:rPr>
          <w:tab/>
        </w:r>
        <w:r w:rsidR="00B774CE" w:rsidRPr="00060B5C">
          <w:rPr>
            <w:lang w:val="en-GB"/>
          </w:rPr>
          <w:t xml:space="preserve">Recommendation </w:t>
        </w:r>
        <w:r w:rsidR="00B774CE" w:rsidRPr="00060B5C">
          <w:t>54</w:t>
        </w:r>
        <w:r w:rsidR="00B774CE">
          <w:rPr>
            <w:webHidden/>
          </w:rPr>
          <w:tab/>
        </w:r>
        <w:r w:rsidR="00B774CE">
          <w:rPr>
            <w:webHidden/>
          </w:rPr>
          <w:fldChar w:fldCharType="begin"/>
        </w:r>
        <w:r w:rsidR="00B774CE">
          <w:rPr>
            <w:webHidden/>
          </w:rPr>
          <w:instrText xml:space="preserve"> PAGEREF _Toc520065144 \h </w:instrText>
        </w:r>
        <w:r w:rsidR="00B774CE">
          <w:rPr>
            <w:webHidden/>
          </w:rPr>
        </w:r>
        <w:r w:rsidR="00B774CE">
          <w:rPr>
            <w:webHidden/>
          </w:rPr>
          <w:fldChar w:fldCharType="separate"/>
        </w:r>
        <w:r w:rsidR="00141B80">
          <w:rPr>
            <w:webHidden/>
          </w:rPr>
          <w:t>125</w:t>
        </w:r>
        <w:r w:rsidR="00B774CE">
          <w:rPr>
            <w:webHidden/>
          </w:rPr>
          <w:fldChar w:fldCharType="end"/>
        </w:r>
      </w:hyperlink>
    </w:p>
    <w:p w14:paraId="14661E81" w14:textId="4A03F236" w:rsidR="00B774CE" w:rsidRDefault="0090744D">
      <w:pPr>
        <w:pStyle w:val="TOC3"/>
        <w:tabs>
          <w:tab w:val="left" w:pos="1474"/>
          <w:tab w:val="right" w:leader="dot" w:pos="8302"/>
        </w:tabs>
        <w:rPr>
          <w:rFonts w:asciiTheme="minorHAnsi" w:eastAsiaTheme="minorEastAsia" w:hAnsiTheme="minorHAnsi" w:cstheme="minorBidi"/>
        </w:rPr>
      </w:pPr>
      <w:hyperlink w:anchor="_Toc520065145" w:history="1">
        <w:r w:rsidR="00B774CE" w:rsidRPr="00060B5C">
          <w:rPr>
            <w:lang w:val="en-GB"/>
          </w:rPr>
          <w:t>7.9.2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54</w:t>
        </w:r>
        <w:r w:rsidR="00B774CE">
          <w:rPr>
            <w:webHidden/>
          </w:rPr>
          <w:tab/>
        </w:r>
        <w:r w:rsidR="00B774CE">
          <w:rPr>
            <w:webHidden/>
          </w:rPr>
          <w:fldChar w:fldCharType="begin"/>
        </w:r>
        <w:r w:rsidR="00B774CE">
          <w:rPr>
            <w:webHidden/>
          </w:rPr>
          <w:instrText xml:space="preserve"> PAGEREF _Toc520065145 \h </w:instrText>
        </w:r>
        <w:r w:rsidR="00B774CE">
          <w:rPr>
            <w:webHidden/>
          </w:rPr>
        </w:r>
        <w:r w:rsidR="00B774CE">
          <w:rPr>
            <w:webHidden/>
          </w:rPr>
          <w:fldChar w:fldCharType="separate"/>
        </w:r>
        <w:r w:rsidR="00141B80">
          <w:rPr>
            <w:webHidden/>
          </w:rPr>
          <w:t>125</w:t>
        </w:r>
        <w:r w:rsidR="00B774CE">
          <w:rPr>
            <w:webHidden/>
          </w:rPr>
          <w:fldChar w:fldCharType="end"/>
        </w:r>
      </w:hyperlink>
    </w:p>
    <w:p w14:paraId="2CACFA41" w14:textId="21FDEC48" w:rsidR="00B774CE" w:rsidRDefault="0090744D">
      <w:pPr>
        <w:pStyle w:val="TOC2"/>
        <w:tabs>
          <w:tab w:val="left" w:pos="1474"/>
          <w:tab w:val="right" w:leader="dot" w:pos="8302"/>
        </w:tabs>
        <w:rPr>
          <w:rFonts w:asciiTheme="minorHAnsi" w:eastAsiaTheme="minorEastAsia" w:hAnsiTheme="minorHAnsi" w:cstheme="minorBidi"/>
        </w:rPr>
      </w:pPr>
      <w:hyperlink w:anchor="_Toc520065146" w:history="1">
        <w:r w:rsidR="00B774CE" w:rsidRPr="00060B5C">
          <w:rPr>
            <w:lang w:val="en-GB"/>
          </w:rPr>
          <w:t>7.10</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h</w:t>
        </w:r>
        <w:r w:rsidR="00B774CE" w:rsidRPr="00060B5C">
          <w:rPr>
            <w:lang w:val="en-GB"/>
          </w:rPr>
          <w:t>ypospadias</w:t>
        </w:r>
        <w:r w:rsidR="00B774CE">
          <w:rPr>
            <w:webHidden/>
          </w:rPr>
          <w:tab/>
        </w:r>
        <w:r w:rsidR="00B774CE">
          <w:rPr>
            <w:webHidden/>
          </w:rPr>
          <w:fldChar w:fldCharType="begin"/>
        </w:r>
        <w:r w:rsidR="00B774CE">
          <w:rPr>
            <w:webHidden/>
          </w:rPr>
          <w:instrText xml:space="preserve"> PAGEREF _Toc520065146 \h </w:instrText>
        </w:r>
        <w:r w:rsidR="00B774CE">
          <w:rPr>
            <w:webHidden/>
          </w:rPr>
        </w:r>
        <w:r w:rsidR="00B774CE">
          <w:rPr>
            <w:webHidden/>
          </w:rPr>
          <w:fldChar w:fldCharType="separate"/>
        </w:r>
        <w:r w:rsidR="00141B80">
          <w:rPr>
            <w:webHidden/>
          </w:rPr>
          <w:t>125</w:t>
        </w:r>
        <w:r w:rsidR="00B774CE">
          <w:rPr>
            <w:webHidden/>
          </w:rPr>
          <w:fldChar w:fldCharType="end"/>
        </w:r>
      </w:hyperlink>
    </w:p>
    <w:p w14:paraId="03095CB8" w14:textId="2E176805" w:rsidR="00B774CE" w:rsidRDefault="0090744D">
      <w:pPr>
        <w:pStyle w:val="TOC3"/>
        <w:tabs>
          <w:tab w:val="left" w:pos="1760"/>
          <w:tab w:val="right" w:leader="dot" w:pos="8302"/>
        </w:tabs>
        <w:rPr>
          <w:rFonts w:asciiTheme="minorHAnsi" w:eastAsiaTheme="minorEastAsia" w:hAnsiTheme="minorHAnsi" w:cstheme="minorBidi"/>
        </w:rPr>
      </w:pPr>
      <w:hyperlink w:anchor="_Toc520065147" w:history="1">
        <w:r w:rsidR="00B774CE" w:rsidRPr="00060B5C">
          <w:rPr>
            <w:lang w:val="en-GB"/>
          </w:rPr>
          <w:t>7.10.1</w:t>
        </w:r>
        <w:r w:rsidR="00B774CE">
          <w:rPr>
            <w:rFonts w:asciiTheme="minorHAnsi" w:eastAsiaTheme="minorEastAsia" w:hAnsiTheme="minorHAnsi" w:cstheme="minorBidi"/>
          </w:rPr>
          <w:tab/>
        </w:r>
        <w:r w:rsidR="00B774CE" w:rsidRPr="00060B5C">
          <w:rPr>
            <w:lang w:val="en-GB"/>
          </w:rPr>
          <w:t xml:space="preserve">Recommendation </w:t>
        </w:r>
        <w:r w:rsidR="00B774CE" w:rsidRPr="00060B5C">
          <w:t>55</w:t>
        </w:r>
        <w:r w:rsidR="00B774CE">
          <w:rPr>
            <w:webHidden/>
          </w:rPr>
          <w:tab/>
        </w:r>
        <w:r w:rsidR="00B774CE">
          <w:rPr>
            <w:webHidden/>
          </w:rPr>
          <w:fldChar w:fldCharType="begin"/>
        </w:r>
        <w:r w:rsidR="00B774CE">
          <w:rPr>
            <w:webHidden/>
          </w:rPr>
          <w:instrText xml:space="preserve"> PAGEREF _Toc520065147 \h </w:instrText>
        </w:r>
        <w:r w:rsidR="00B774CE">
          <w:rPr>
            <w:webHidden/>
          </w:rPr>
        </w:r>
        <w:r w:rsidR="00B774CE">
          <w:rPr>
            <w:webHidden/>
          </w:rPr>
          <w:fldChar w:fldCharType="separate"/>
        </w:r>
        <w:r w:rsidR="00141B80">
          <w:rPr>
            <w:webHidden/>
          </w:rPr>
          <w:t>126</w:t>
        </w:r>
        <w:r w:rsidR="00B774CE">
          <w:rPr>
            <w:webHidden/>
          </w:rPr>
          <w:fldChar w:fldCharType="end"/>
        </w:r>
      </w:hyperlink>
    </w:p>
    <w:p w14:paraId="1936AECD" w14:textId="0303C692" w:rsidR="00B774CE" w:rsidRDefault="0090744D">
      <w:pPr>
        <w:pStyle w:val="TOC3"/>
        <w:tabs>
          <w:tab w:val="left" w:pos="1760"/>
          <w:tab w:val="right" w:leader="dot" w:pos="8302"/>
        </w:tabs>
        <w:rPr>
          <w:rFonts w:asciiTheme="minorHAnsi" w:eastAsiaTheme="minorEastAsia" w:hAnsiTheme="minorHAnsi" w:cstheme="minorBidi"/>
        </w:rPr>
      </w:pPr>
      <w:hyperlink w:anchor="_Toc520065148" w:history="1">
        <w:r w:rsidR="00B774CE" w:rsidRPr="00060B5C">
          <w:rPr>
            <w:lang w:val="en-GB"/>
          </w:rPr>
          <w:t>7.10.2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55</w:t>
        </w:r>
        <w:r w:rsidR="00B774CE">
          <w:rPr>
            <w:webHidden/>
          </w:rPr>
          <w:tab/>
        </w:r>
        <w:r w:rsidR="00B774CE">
          <w:rPr>
            <w:webHidden/>
          </w:rPr>
          <w:fldChar w:fldCharType="begin"/>
        </w:r>
        <w:r w:rsidR="00B774CE">
          <w:rPr>
            <w:webHidden/>
          </w:rPr>
          <w:instrText xml:space="preserve"> PAGEREF _Toc520065148 \h </w:instrText>
        </w:r>
        <w:r w:rsidR="00B774CE">
          <w:rPr>
            <w:webHidden/>
          </w:rPr>
        </w:r>
        <w:r w:rsidR="00B774CE">
          <w:rPr>
            <w:webHidden/>
          </w:rPr>
          <w:fldChar w:fldCharType="separate"/>
        </w:r>
        <w:r w:rsidR="00141B80">
          <w:rPr>
            <w:webHidden/>
          </w:rPr>
          <w:t>127</w:t>
        </w:r>
        <w:r w:rsidR="00B774CE">
          <w:rPr>
            <w:webHidden/>
          </w:rPr>
          <w:fldChar w:fldCharType="end"/>
        </w:r>
      </w:hyperlink>
    </w:p>
    <w:p w14:paraId="61DCAB8A" w14:textId="79DE12D9" w:rsidR="00B774CE" w:rsidRDefault="0090744D">
      <w:pPr>
        <w:pStyle w:val="TOC2"/>
        <w:tabs>
          <w:tab w:val="left" w:pos="1474"/>
          <w:tab w:val="right" w:leader="dot" w:pos="8302"/>
        </w:tabs>
        <w:rPr>
          <w:rFonts w:asciiTheme="minorHAnsi" w:eastAsiaTheme="minorEastAsia" w:hAnsiTheme="minorHAnsi" w:cstheme="minorBidi"/>
        </w:rPr>
      </w:pPr>
      <w:hyperlink w:anchor="_Toc520065149" w:history="1">
        <w:r w:rsidR="00B774CE" w:rsidRPr="00060B5C">
          <w:rPr>
            <w:lang w:val="en-GB"/>
          </w:rPr>
          <w:t>7.11</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epispadias</w:t>
        </w:r>
        <w:r w:rsidR="00B774CE">
          <w:rPr>
            <w:webHidden/>
          </w:rPr>
          <w:tab/>
        </w:r>
        <w:r w:rsidR="00B774CE">
          <w:rPr>
            <w:webHidden/>
          </w:rPr>
          <w:fldChar w:fldCharType="begin"/>
        </w:r>
        <w:r w:rsidR="00B774CE">
          <w:rPr>
            <w:webHidden/>
          </w:rPr>
          <w:instrText xml:space="preserve"> PAGEREF _Toc520065149 \h </w:instrText>
        </w:r>
        <w:r w:rsidR="00B774CE">
          <w:rPr>
            <w:webHidden/>
          </w:rPr>
        </w:r>
        <w:r w:rsidR="00B774CE">
          <w:rPr>
            <w:webHidden/>
          </w:rPr>
          <w:fldChar w:fldCharType="separate"/>
        </w:r>
        <w:r w:rsidR="00141B80">
          <w:rPr>
            <w:webHidden/>
          </w:rPr>
          <w:t>127</w:t>
        </w:r>
        <w:r w:rsidR="00B774CE">
          <w:rPr>
            <w:webHidden/>
          </w:rPr>
          <w:fldChar w:fldCharType="end"/>
        </w:r>
      </w:hyperlink>
    </w:p>
    <w:p w14:paraId="69ADBF65" w14:textId="4CA841D7" w:rsidR="00B774CE" w:rsidRDefault="0090744D">
      <w:pPr>
        <w:pStyle w:val="TOC3"/>
        <w:tabs>
          <w:tab w:val="left" w:pos="1760"/>
          <w:tab w:val="right" w:leader="dot" w:pos="8302"/>
        </w:tabs>
        <w:rPr>
          <w:rFonts w:asciiTheme="minorHAnsi" w:eastAsiaTheme="minorEastAsia" w:hAnsiTheme="minorHAnsi" w:cstheme="minorBidi"/>
        </w:rPr>
      </w:pPr>
      <w:hyperlink w:anchor="_Toc520065150" w:history="1">
        <w:r w:rsidR="00B774CE" w:rsidRPr="00060B5C">
          <w:rPr>
            <w:lang w:val="en-GB"/>
          </w:rPr>
          <w:t>7.11.1</w:t>
        </w:r>
        <w:r w:rsidR="00B774CE">
          <w:rPr>
            <w:rFonts w:asciiTheme="minorHAnsi" w:eastAsiaTheme="minorEastAsia" w:hAnsiTheme="minorHAnsi" w:cstheme="minorBidi"/>
          </w:rPr>
          <w:tab/>
        </w:r>
        <w:r w:rsidR="00B774CE" w:rsidRPr="00060B5C">
          <w:rPr>
            <w:lang w:val="en-GB"/>
          </w:rPr>
          <w:t xml:space="preserve">Recommendation </w:t>
        </w:r>
        <w:r w:rsidR="00B774CE" w:rsidRPr="00060B5C">
          <w:t>56</w:t>
        </w:r>
        <w:r w:rsidR="00B774CE">
          <w:rPr>
            <w:webHidden/>
          </w:rPr>
          <w:tab/>
        </w:r>
        <w:r w:rsidR="00B774CE">
          <w:rPr>
            <w:webHidden/>
          </w:rPr>
          <w:fldChar w:fldCharType="begin"/>
        </w:r>
        <w:r w:rsidR="00B774CE">
          <w:rPr>
            <w:webHidden/>
          </w:rPr>
          <w:instrText xml:space="preserve"> PAGEREF _Toc520065150 \h </w:instrText>
        </w:r>
        <w:r w:rsidR="00B774CE">
          <w:rPr>
            <w:webHidden/>
          </w:rPr>
        </w:r>
        <w:r w:rsidR="00B774CE">
          <w:rPr>
            <w:webHidden/>
          </w:rPr>
          <w:fldChar w:fldCharType="separate"/>
        </w:r>
        <w:r w:rsidR="00141B80">
          <w:rPr>
            <w:webHidden/>
          </w:rPr>
          <w:t>127</w:t>
        </w:r>
        <w:r w:rsidR="00B774CE">
          <w:rPr>
            <w:webHidden/>
          </w:rPr>
          <w:fldChar w:fldCharType="end"/>
        </w:r>
      </w:hyperlink>
    </w:p>
    <w:p w14:paraId="499485F8" w14:textId="14DD4CAE" w:rsidR="00B774CE" w:rsidRDefault="0090744D">
      <w:pPr>
        <w:pStyle w:val="TOC3"/>
        <w:tabs>
          <w:tab w:val="left" w:pos="1760"/>
          <w:tab w:val="right" w:leader="dot" w:pos="8302"/>
        </w:tabs>
        <w:rPr>
          <w:rFonts w:asciiTheme="minorHAnsi" w:eastAsiaTheme="minorEastAsia" w:hAnsiTheme="minorHAnsi" w:cstheme="minorBidi"/>
        </w:rPr>
      </w:pPr>
      <w:hyperlink w:anchor="_Toc520065151" w:history="1">
        <w:r w:rsidR="00B774CE" w:rsidRPr="00060B5C">
          <w:rPr>
            <w:lang w:val="en-GB"/>
          </w:rPr>
          <w:t>7.11.2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56</w:t>
        </w:r>
        <w:r w:rsidR="00B774CE">
          <w:rPr>
            <w:webHidden/>
          </w:rPr>
          <w:tab/>
        </w:r>
        <w:r w:rsidR="00B774CE">
          <w:rPr>
            <w:webHidden/>
          </w:rPr>
          <w:fldChar w:fldCharType="begin"/>
        </w:r>
        <w:r w:rsidR="00B774CE">
          <w:rPr>
            <w:webHidden/>
          </w:rPr>
          <w:instrText xml:space="preserve"> PAGEREF _Toc520065151 \h </w:instrText>
        </w:r>
        <w:r w:rsidR="00B774CE">
          <w:rPr>
            <w:webHidden/>
          </w:rPr>
        </w:r>
        <w:r w:rsidR="00B774CE">
          <w:rPr>
            <w:webHidden/>
          </w:rPr>
          <w:fldChar w:fldCharType="separate"/>
        </w:r>
        <w:r w:rsidR="00141B80">
          <w:rPr>
            <w:webHidden/>
          </w:rPr>
          <w:t>128</w:t>
        </w:r>
        <w:r w:rsidR="00B774CE">
          <w:rPr>
            <w:webHidden/>
          </w:rPr>
          <w:fldChar w:fldCharType="end"/>
        </w:r>
      </w:hyperlink>
    </w:p>
    <w:p w14:paraId="61E453BB" w14:textId="324F76A9" w:rsidR="00B774CE" w:rsidRDefault="0090744D">
      <w:pPr>
        <w:pStyle w:val="TOC2"/>
        <w:tabs>
          <w:tab w:val="left" w:pos="1474"/>
          <w:tab w:val="right" w:leader="dot" w:pos="8302"/>
        </w:tabs>
        <w:rPr>
          <w:rFonts w:asciiTheme="minorHAnsi" w:eastAsiaTheme="minorEastAsia" w:hAnsiTheme="minorHAnsi" w:cstheme="minorBidi"/>
        </w:rPr>
      </w:pPr>
      <w:hyperlink w:anchor="_Toc520065152" w:history="1">
        <w:r w:rsidR="00B774CE" w:rsidRPr="00060B5C">
          <w:rPr>
            <w:lang w:val="en-GB"/>
          </w:rPr>
          <w:t>7.12</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a</w:t>
        </w:r>
        <w:r w:rsidR="00B774CE" w:rsidRPr="00060B5C">
          <w:rPr>
            <w:lang w:val="en-GB"/>
          </w:rPr>
          <w:t>mbiguous genitalia</w:t>
        </w:r>
        <w:r w:rsidR="00B774CE">
          <w:rPr>
            <w:webHidden/>
          </w:rPr>
          <w:tab/>
        </w:r>
        <w:r w:rsidR="00B774CE">
          <w:rPr>
            <w:webHidden/>
          </w:rPr>
          <w:fldChar w:fldCharType="begin"/>
        </w:r>
        <w:r w:rsidR="00B774CE">
          <w:rPr>
            <w:webHidden/>
          </w:rPr>
          <w:instrText xml:space="preserve"> PAGEREF _Toc520065152 \h </w:instrText>
        </w:r>
        <w:r w:rsidR="00B774CE">
          <w:rPr>
            <w:webHidden/>
          </w:rPr>
        </w:r>
        <w:r w:rsidR="00B774CE">
          <w:rPr>
            <w:webHidden/>
          </w:rPr>
          <w:fldChar w:fldCharType="separate"/>
        </w:r>
        <w:r w:rsidR="00141B80">
          <w:rPr>
            <w:webHidden/>
          </w:rPr>
          <w:t>128</w:t>
        </w:r>
        <w:r w:rsidR="00B774CE">
          <w:rPr>
            <w:webHidden/>
          </w:rPr>
          <w:fldChar w:fldCharType="end"/>
        </w:r>
      </w:hyperlink>
    </w:p>
    <w:p w14:paraId="0F6D2892" w14:textId="54C269E3" w:rsidR="00B774CE" w:rsidRDefault="0090744D">
      <w:pPr>
        <w:pStyle w:val="TOC3"/>
        <w:tabs>
          <w:tab w:val="left" w:pos="1760"/>
          <w:tab w:val="right" w:leader="dot" w:pos="8302"/>
        </w:tabs>
        <w:rPr>
          <w:rFonts w:asciiTheme="minorHAnsi" w:eastAsiaTheme="minorEastAsia" w:hAnsiTheme="minorHAnsi" w:cstheme="minorBidi"/>
        </w:rPr>
      </w:pPr>
      <w:hyperlink w:anchor="_Toc520065153" w:history="1">
        <w:r w:rsidR="00B774CE" w:rsidRPr="00060B5C">
          <w:rPr>
            <w:lang w:val="en-GB"/>
          </w:rPr>
          <w:t>7.12.1</w:t>
        </w:r>
        <w:r w:rsidR="00B774CE">
          <w:rPr>
            <w:rFonts w:asciiTheme="minorHAnsi" w:eastAsiaTheme="minorEastAsia" w:hAnsiTheme="minorHAnsi" w:cstheme="minorBidi"/>
          </w:rPr>
          <w:tab/>
        </w:r>
        <w:r w:rsidR="00B774CE" w:rsidRPr="00060B5C">
          <w:rPr>
            <w:lang w:val="en-GB"/>
          </w:rPr>
          <w:t xml:space="preserve">Recommendation </w:t>
        </w:r>
        <w:r w:rsidR="00B774CE" w:rsidRPr="00060B5C">
          <w:t>57</w:t>
        </w:r>
        <w:r w:rsidR="00B774CE">
          <w:rPr>
            <w:webHidden/>
          </w:rPr>
          <w:tab/>
        </w:r>
        <w:r w:rsidR="00B774CE">
          <w:rPr>
            <w:webHidden/>
          </w:rPr>
          <w:fldChar w:fldCharType="begin"/>
        </w:r>
        <w:r w:rsidR="00B774CE">
          <w:rPr>
            <w:webHidden/>
          </w:rPr>
          <w:instrText xml:space="preserve"> PAGEREF _Toc520065153 \h </w:instrText>
        </w:r>
        <w:r w:rsidR="00B774CE">
          <w:rPr>
            <w:webHidden/>
          </w:rPr>
        </w:r>
        <w:r w:rsidR="00B774CE">
          <w:rPr>
            <w:webHidden/>
          </w:rPr>
          <w:fldChar w:fldCharType="separate"/>
        </w:r>
        <w:r w:rsidR="00141B80">
          <w:rPr>
            <w:webHidden/>
          </w:rPr>
          <w:t>128</w:t>
        </w:r>
        <w:r w:rsidR="00B774CE">
          <w:rPr>
            <w:webHidden/>
          </w:rPr>
          <w:fldChar w:fldCharType="end"/>
        </w:r>
      </w:hyperlink>
    </w:p>
    <w:p w14:paraId="69BA1146" w14:textId="59DDE8C9" w:rsidR="00B774CE" w:rsidRDefault="0090744D">
      <w:pPr>
        <w:pStyle w:val="TOC3"/>
        <w:tabs>
          <w:tab w:val="left" w:pos="1760"/>
          <w:tab w:val="right" w:leader="dot" w:pos="8302"/>
        </w:tabs>
        <w:rPr>
          <w:rFonts w:asciiTheme="minorHAnsi" w:eastAsiaTheme="minorEastAsia" w:hAnsiTheme="minorHAnsi" w:cstheme="minorBidi"/>
        </w:rPr>
      </w:pPr>
      <w:hyperlink w:anchor="_Toc520065154" w:history="1">
        <w:r w:rsidR="00B774CE" w:rsidRPr="00060B5C">
          <w:rPr>
            <w:lang w:val="en-GB"/>
          </w:rPr>
          <w:t>7.12.2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57</w:t>
        </w:r>
        <w:r w:rsidR="00B774CE">
          <w:rPr>
            <w:webHidden/>
          </w:rPr>
          <w:tab/>
        </w:r>
        <w:r w:rsidR="00B774CE">
          <w:rPr>
            <w:webHidden/>
          </w:rPr>
          <w:fldChar w:fldCharType="begin"/>
        </w:r>
        <w:r w:rsidR="00B774CE">
          <w:rPr>
            <w:webHidden/>
          </w:rPr>
          <w:instrText xml:space="preserve"> PAGEREF _Toc520065154 \h </w:instrText>
        </w:r>
        <w:r w:rsidR="00B774CE">
          <w:rPr>
            <w:webHidden/>
          </w:rPr>
        </w:r>
        <w:r w:rsidR="00B774CE">
          <w:rPr>
            <w:webHidden/>
          </w:rPr>
          <w:fldChar w:fldCharType="separate"/>
        </w:r>
        <w:r w:rsidR="00141B80">
          <w:rPr>
            <w:webHidden/>
          </w:rPr>
          <w:t>129</w:t>
        </w:r>
        <w:r w:rsidR="00B774CE">
          <w:rPr>
            <w:webHidden/>
          </w:rPr>
          <w:fldChar w:fldCharType="end"/>
        </w:r>
      </w:hyperlink>
    </w:p>
    <w:p w14:paraId="22359907" w14:textId="56A70363" w:rsidR="00B774CE" w:rsidRDefault="0090744D">
      <w:pPr>
        <w:pStyle w:val="TOC2"/>
        <w:tabs>
          <w:tab w:val="left" w:pos="1474"/>
          <w:tab w:val="right" w:leader="dot" w:pos="8302"/>
        </w:tabs>
        <w:rPr>
          <w:rFonts w:asciiTheme="minorHAnsi" w:eastAsiaTheme="minorEastAsia" w:hAnsiTheme="minorHAnsi" w:cstheme="minorBidi"/>
        </w:rPr>
      </w:pPr>
      <w:hyperlink w:anchor="_Toc520065155" w:history="1">
        <w:r w:rsidR="00B774CE" w:rsidRPr="00060B5C">
          <w:rPr>
            <w:lang w:val="en-GB"/>
          </w:rPr>
          <w:t>7.13</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u</w:t>
        </w:r>
        <w:r w:rsidR="00B774CE" w:rsidRPr="00060B5C">
          <w:rPr>
            <w:lang w:val="en-GB"/>
          </w:rPr>
          <w:t>rethral valve destruction</w:t>
        </w:r>
        <w:r w:rsidR="00B774CE">
          <w:rPr>
            <w:webHidden/>
          </w:rPr>
          <w:tab/>
        </w:r>
        <w:r w:rsidR="00B774CE">
          <w:rPr>
            <w:webHidden/>
          </w:rPr>
          <w:fldChar w:fldCharType="begin"/>
        </w:r>
        <w:r w:rsidR="00B774CE">
          <w:rPr>
            <w:webHidden/>
          </w:rPr>
          <w:instrText xml:space="preserve"> PAGEREF _Toc520065155 \h </w:instrText>
        </w:r>
        <w:r w:rsidR="00B774CE">
          <w:rPr>
            <w:webHidden/>
          </w:rPr>
        </w:r>
        <w:r w:rsidR="00B774CE">
          <w:rPr>
            <w:webHidden/>
          </w:rPr>
          <w:fldChar w:fldCharType="separate"/>
        </w:r>
        <w:r w:rsidR="00141B80">
          <w:rPr>
            <w:webHidden/>
          </w:rPr>
          <w:t>129</w:t>
        </w:r>
        <w:r w:rsidR="00B774CE">
          <w:rPr>
            <w:webHidden/>
          </w:rPr>
          <w:fldChar w:fldCharType="end"/>
        </w:r>
      </w:hyperlink>
    </w:p>
    <w:p w14:paraId="7D3C58E9" w14:textId="229569A2" w:rsidR="00B774CE" w:rsidRDefault="0090744D">
      <w:pPr>
        <w:pStyle w:val="TOC3"/>
        <w:tabs>
          <w:tab w:val="left" w:pos="1760"/>
          <w:tab w:val="right" w:leader="dot" w:pos="8302"/>
        </w:tabs>
        <w:rPr>
          <w:rFonts w:asciiTheme="minorHAnsi" w:eastAsiaTheme="minorEastAsia" w:hAnsiTheme="minorHAnsi" w:cstheme="minorBidi"/>
        </w:rPr>
      </w:pPr>
      <w:hyperlink w:anchor="_Toc520065156" w:history="1">
        <w:r w:rsidR="00B774CE" w:rsidRPr="00060B5C">
          <w:rPr>
            <w:lang w:val="en-GB"/>
          </w:rPr>
          <w:t>7.13.1</w:t>
        </w:r>
        <w:r w:rsidR="00B774CE">
          <w:rPr>
            <w:rFonts w:asciiTheme="minorHAnsi" w:eastAsiaTheme="minorEastAsia" w:hAnsiTheme="minorHAnsi" w:cstheme="minorBidi"/>
          </w:rPr>
          <w:tab/>
        </w:r>
        <w:r w:rsidR="00B774CE" w:rsidRPr="00060B5C">
          <w:rPr>
            <w:lang w:val="en-GB"/>
          </w:rPr>
          <w:t xml:space="preserve">Recommendation </w:t>
        </w:r>
        <w:r w:rsidR="00B774CE" w:rsidRPr="00060B5C">
          <w:t>58</w:t>
        </w:r>
        <w:r w:rsidR="00B774CE">
          <w:rPr>
            <w:webHidden/>
          </w:rPr>
          <w:tab/>
        </w:r>
        <w:r w:rsidR="00B774CE">
          <w:rPr>
            <w:webHidden/>
          </w:rPr>
          <w:fldChar w:fldCharType="begin"/>
        </w:r>
        <w:r w:rsidR="00B774CE">
          <w:rPr>
            <w:webHidden/>
          </w:rPr>
          <w:instrText xml:space="preserve"> PAGEREF _Toc520065156 \h </w:instrText>
        </w:r>
        <w:r w:rsidR="00B774CE">
          <w:rPr>
            <w:webHidden/>
          </w:rPr>
        </w:r>
        <w:r w:rsidR="00B774CE">
          <w:rPr>
            <w:webHidden/>
          </w:rPr>
          <w:fldChar w:fldCharType="separate"/>
        </w:r>
        <w:r w:rsidR="00141B80">
          <w:rPr>
            <w:webHidden/>
          </w:rPr>
          <w:t>129</w:t>
        </w:r>
        <w:r w:rsidR="00B774CE">
          <w:rPr>
            <w:webHidden/>
          </w:rPr>
          <w:fldChar w:fldCharType="end"/>
        </w:r>
      </w:hyperlink>
    </w:p>
    <w:p w14:paraId="0F2BEBC4" w14:textId="42C61C30" w:rsidR="00B774CE" w:rsidRDefault="0090744D">
      <w:pPr>
        <w:pStyle w:val="TOC3"/>
        <w:tabs>
          <w:tab w:val="left" w:pos="1760"/>
          <w:tab w:val="right" w:leader="dot" w:pos="8302"/>
        </w:tabs>
        <w:rPr>
          <w:rFonts w:asciiTheme="minorHAnsi" w:eastAsiaTheme="minorEastAsia" w:hAnsiTheme="minorHAnsi" w:cstheme="minorBidi"/>
        </w:rPr>
      </w:pPr>
      <w:hyperlink w:anchor="_Toc520065157" w:history="1">
        <w:r w:rsidR="00B774CE" w:rsidRPr="00060B5C">
          <w:rPr>
            <w:lang w:val="en-GB"/>
          </w:rPr>
          <w:t>7.13.2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58</w:t>
        </w:r>
        <w:r w:rsidR="00B774CE">
          <w:rPr>
            <w:webHidden/>
          </w:rPr>
          <w:tab/>
        </w:r>
        <w:r w:rsidR="00B774CE">
          <w:rPr>
            <w:webHidden/>
          </w:rPr>
          <w:fldChar w:fldCharType="begin"/>
        </w:r>
        <w:r w:rsidR="00B774CE">
          <w:rPr>
            <w:webHidden/>
          </w:rPr>
          <w:instrText xml:space="preserve"> PAGEREF _Toc520065157 \h </w:instrText>
        </w:r>
        <w:r w:rsidR="00B774CE">
          <w:rPr>
            <w:webHidden/>
          </w:rPr>
        </w:r>
        <w:r w:rsidR="00B774CE">
          <w:rPr>
            <w:webHidden/>
          </w:rPr>
          <w:fldChar w:fldCharType="separate"/>
        </w:r>
        <w:r w:rsidR="00141B80">
          <w:rPr>
            <w:webHidden/>
          </w:rPr>
          <w:t>130</w:t>
        </w:r>
        <w:r w:rsidR="00B774CE">
          <w:rPr>
            <w:webHidden/>
          </w:rPr>
          <w:fldChar w:fldCharType="end"/>
        </w:r>
      </w:hyperlink>
    </w:p>
    <w:p w14:paraId="23008144" w14:textId="7C81CFC2" w:rsidR="00B774CE" w:rsidRDefault="0090744D">
      <w:pPr>
        <w:pStyle w:val="TOC1"/>
        <w:rPr>
          <w:rFonts w:asciiTheme="minorHAnsi" w:eastAsiaTheme="minorEastAsia" w:hAnsiTheme="minorHAnsi" w:cstheme="minorBidi"/>
          <w:b w:val="0"/>
        </w:rPr>
      </w:pPr>
      <w:hyperlink w:anchor="_Toc520065158" w:history="1">
        <w:r w:rsidR="00B774CE" w:rsidRPr="00060B5C">
          <w:rPr>
            <w:lang w:val="en-GB"/>
          </w:rPr>
          <w:t>8.</w:t>
        </w:r>
        <w:r w:rsidR="00B774CE">
          <w:rPr>
            <w:rFonts w:asciiTheme="minorHAnsi" w:eastAsiaTheme="minorEastAsia" w:hAnsiTheme="minorHAnsi" w:cstheme="minorBidi"/>
            <w:b w:val="0"/>
          </w:rPr>
          <w:tab/>
        </w:r>
        <w:r w:rsidR="00B774CE" w:rsidRPr="00060B5C">
          <w:rPr>
            <w:lang w:val="en-GB"/>
          </w:rPr>
          <w:t xml:space="preserve">Benign </w:t>
        </w:r>
        <w:r w:rsidR="00B774CE" w:rsidRPr="00060B5C">
          <w:t>p</w:t>
        </w:r>
        <w:r w:rsidR="00B774CE" w:rsidRPr="00060B5C">
          <w:rPr>
            <w:lang w:val="en-GB"/>
          </w:rPr>
          <w:t xml:space="preserve">rostatic </w:t>
        </w:r>
        <w:r w:rsidR="00B774CE" w:rsidRPr="00060B5C">
          <w:t>h</w:t>
        </w:r>
        <w:r w:rsidR="00B774CE" w:rsidRPr="00060B5C">
          <w:rPr>
            <w:lang w:val="en-GB"/>
          </w:rPr>
          <w:t>yperplasia (BPH) recommendations</w:t>
        </w:r>
        <w:r w:rsidR="00B774CE">
          <w:rPr>
            <w:webHidden/>
          </w:rPr>
          <w:tab/>
        </w:r>
        <w:r w:rsidR="00B774CE">
          <w:rPr>
            <w:webHidden/>
          </w:rPr>
          <w:fldChar w:fldCharType="begin"/>
        </w:r>
        <w:r w:rsidR="00B774CE">
          <w:rPr>
            <w:webHidden/>
          </w:rPr>
          <w:instrText xml:space="preserve"> PAGEREF _Toc520065158 \h </w:instrText>
        </w:r>
        <w:r w:rsidR="00B774CE">
          <w:rPr>
            <w:webHidden/>
          </w:rPr>
        </w:r>
        <w:r w:rsidR="00B774CE">
          <w:rPr>
            <w:webHidden/>
          </w:rPr>
          <w:fldChar w:fldCharType="separate"/>
        </w:r>
        <w:r w:rsidR="00141B80">
          <w:rPr>
            <w:webHidden/>
          </w:rPr>
          <w:t>131</w:t>
        </w:r>
        <w:r w:rsidR="00B774CE">
          <w:rPr>
            <w:webHidden/>
          </w:rPr>
          <w:fldChar w:fldCharType="end"/>
        </w:r>
      </w:hyperlink>
    </w:p>
    <w:p w14:paraId="656BD6FB" w14:textId="40C2F6FE" w:rsidR="00B774CE" w:rsidRDefault="0090744D">
      <w:pPr>
        <w:pStyle w:val="TOC2"/>
        <w:tabs>
          <w:tab w:val="left" w:pos="1474"/>
          <w:tab w:val="right" w:leader="dot" w:pos="8302"/>
        </w:tabs>
        <w:rPr>
          <w:rFonts w:asciiTheme="minorHAnsi" w:eastAsiaTheme="minorEastAsia" w:hAnsiTheme="minorHAnsi" w:cstheme="minorBidi"/>
        </w:rPr>
      </w:pPr>
      <w:hyperlink w:anchor="_Toc520065159" w:history="1">
        <w:r w:rsidR="00B774CE" w:rsidRPr="00060B5C">
          <w:rPr>
            <w:lang w:val="en-GB"/>
          </w:rPr>
          <w:t>8.1</w:t>
        </w:r>
        <w:r w:rsidR="00B774CE">
          <w:rPr>
            <w:rFonts w:asciiTheme="minorHAnsi" w:eastAsiaTheme="minorEastAsia" w:hAnsiTheme="minorHAnsi" w:cstheme="minorBidi"/>
          </w:rPr>
          <w:tab/>
        </w:r>
        <w:r w:rsidR="00B774CE" w:rsidRPr="00060B5C">
          <w:rPr>
            <w:lang w:val="en-GB"/>
          </w:rPr>
          <w:t xml:space="preserve">BPH </w:t>
        </w:r>
        <w:r w:rsidR="00B774CE" w:rsidRPr="00060B5C">
          <w:t>– c</w:t>
        </w:r>
        <w:r w:rsidR="00B774CE" w:rsidRPr="00060B5C">
          <w:rPr>
            <w:lang w:val="en-GB"/>
          </w:rPr>
          <w:t>ystoscopy</w:t>
        </w:r>
        <w:r w:rsidR="00B774CE">
          <w:rPr>
            <w:webHidden/>
          </w:rPr>
          <w:tab/>
        </w:r>
        <w:r w:rsidR="00B774CE">
          <w:rPr>
            <w:webHidden/>
          </w:rPr>
          <w:fldChar w:fldCharType="begin"/>
        </w:r>
        <w:r w:rsidR="00B774CE">
          <w:rPr>
            <w:webHidden/>
          </w:rPr>
          <w:instrText xml:space="preserve"> PAGEREF _Toc520065159 \h </w:instrText>
        </w:r>
        <w:r w:rsidR="00B774CE">
          <w:rPr>
            <w:webHidden/>
          </w:rPr>
        </w:r>
        <w:r w:rsidR="00B774CE">
          <w:rPr>
            <w:webHidden/>
          </w:rPr>
          <w:fldChar w:fldCharType="separate"/>
        </w:r>
        <w:r w:rsidR="00141B80">
          <w:rPr>
            <w:webHidden/>
          </w:rPr>
          <w:t>131</w:t>
        </w:r>
        <w:r w:rsidR="00B774CE">
          <w:rPr>
            <w:webHidden/>
          </w:rPr>
          <w:fldChar w:fldCharType="end"/>
        </w:r>
      </w:hyperlink>
    </w:p>
    <w:p w14:paraId="75234DBF" w14:textId="5E287044" w:rsidR="00B774CE" w:rsidRDefault="0090744D">
      <w:pPr>
        <w:pStyle w:val="TOC3"/>
        <w:tabs>
          <w:tab w:val="left" w:pos="1474"/>
          <w:tab w:val="right" w:leader="dot" w:pos="8302"/>
        </w:tabs>
        <w:rPr>
          <w:rFonts w:asciiTheme="minorHAnsi" w:eastAsiaTheme="minorEastAsia" w:hAnsiTheme="minorHAnsi" w:cstheme="minorBidi"/>
        </w:rPr>
      </w:pPr>
      <w:hyperlink w:anchor="_Toc520065160" w:history="1">
        <w:r w:rsidR="00B774CE" w:rsidRPr="00060B5C">
          <w:rPr>
            <w:lang w:val="en-GB"/>
          </w:rPr>
          <w:t>8.1.1</w:t>
        </w:r>
        <w:r w:rsidR="00B774CE">
          <w:rPr>
            <w:rFonts w:asciiTheme="minorHAnsi" w:eastAsiaTheme="minorEastAsia" w:hAnsiTheme="minorHAnsi" w:cstheme="minorBidi"/>
          </w:rPr>
          <w:tab/>
        </w:r>
        <w:r w:rsidR="00B774CE" w:rsidRPr="00060B5C">
          <w:rPr>
            <w:lang w:val="en-GB"/>
          </w:rPr>
          <w:t xml:space="preserve">Recommendation </w:t>
        </w:r>
        <w:r w:rsidR="00B774CE" w:rsidRPr="00060B5C">
          <w:t>59</w:t>
        </w:r>
        <w:r w:rsidR="00B774CE">
          <w:rPr>
            <w:webHidden/>
          </w:rPr>
          <w:tab/>
        </w:r>
        <w:r w:rsidR="00B774CE">
          <w:rPr>
            <w:webHidden/>
          </w:rPr>
          <w:fldChar w:fldCharType="begin"/>
        </w:r>
        <w:r w:rsidR="00B774CE">
          <w:rPr>
            <w:webHidden/>
          </w:rPr>
          <w:instrText xml:space="preserve"> PAGEREF _Toc520065160 \h </w:instrText>
        </w:r>
        <w:r w:rsidR="00B774CE">
          <w:rPr>
            <w:webHidden/>
          </w:rPr>
        </w:r>
        <w:r w:rsidR="00B774CE">
          <w:rPr>
            <w:webHidden/>
          </w:rPr>
          <w:fldChar w:fldCharType="separate"/>
        </w:r>
        <w:r w:rsidR="00141B80">
          <w:rPr>
            <w:webHidden/>
          </w:rPr>
          <w:t>131</w:t>
        </w:r>
        <w:r w:rsidR="00B774CE">
          <w:rPr>
            <w:webHidden/>
          </w:rPr>
          <w:fldChar w:fldCharType="end"/>
        </w:r>
      </w:hyperlink>
    </w:p>
    <w:p w14:paraId="666A8E2C" w14:textId="3896FF35" w:rsidR="00B774CE" w:rsidRDefault="0090744D">
      <w:pPr>
        <w:pStyle w:val="TOC3"/>
        <w:tabs>
          <w:tab w:val="left" w:pos="1474"/>
          <w:tab w:val="right" w:leader="dot" w:pos="8302"/>
        </w:tabs>
        <w:rPr>
          <w:rFonts w:asciiTheme="minorHAnsi" w:eastAsiaTheme="minorEastAsia" w:hAnsiTheme="minorHAnsi" w:cstheme="minorBidi"/>
        </w:rPr>
      </w:pPr>
      <w:hyperlink w:anchor="_Toc520065161" w:history="1">
        <w:r w:rsidR="00B774CE" w:rsidRPr="00060B5C">
          <w:rPr>
            <w:lang w:val="en-GB"/>
          </w:rPr>
          <w:t>8.1.2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59</w:t>
        </w:r>
        <w:r w:rsidR="00B774CE">
          <w:rPr>
            <w:webHidden/>
          </w:rPr>
          <w:tab/>
        </w:r>
        <w:r w:rsidR="00B774CE">
          <w:rPr>
            <w:webHidden/>
          </w:rPr>
          <w:fldChar w:fldCharType="begin"/>
        </w:r>
        <w:r w:rsidR="00B774CE">
          <w:rPr>
            <w:webHidden/>
          </w:rPr>
          <w:instrText xml:space="preserve"> PAGEREF _Toc520065161 \h </w:instrText>
        </w:r>
        <w:r w:rsidR="00B774CE">
          <w:rPr>
            <w:webHidden/>
          </w:rPr>
        </w:r>
        <w:r w:rsidR="00B774CE">
          <w:rPr>
            <w:webHidden/>
          </w:rPr>
          <w:fldChar w:fldCharType="separate"/>
        </w:r>
        <w:r w:rsidR="00141B80">
          <w:rPr>
            <w:webHidden/>
          </w:rPr>
          <w:t>132</w:t>
        </w:r>
        <w:r w:rsidR="00B774CE">
          <w:rPr>
            <w:webHidden/>
          </w:rPr>
          <w:fldChar w:fldCharType="end"/>
        </w:r>
      </w:hyperlink>
    </w:p>
    <w:p w14:paraId="20DD1C81" w14:textId="3309EF73" w:rsidR="00B774CE" w:rsidRDefault="0090744D">
      <w:pPr>
        <w:pStyle w:val="TOC2"/>
        <w:tabs>
          <w:tab w:val="left" w:pos="1474"/>
          <w:tab w:val="right" w:leader="dot" w:pos="8302"/>
        </w:tabs>
        <w:rPr>
          <w:rFonts w:asciiTheme="minorHAnsi" w:eastAsiaTheme="minorEastAsia" w:hAnsiTheme="minorHAnsi" w:cstheme="minorBidi"/>
        </w:rPr>
      </w:pPr>
      <w:hyperlink w:anchor="_Toc520065162" w:history="1">
        <w:r w:rsidR="00B774CE" w:rsidRPr="00060B5C">
          <w:rPr>
            <w:lang w:val="en-GB"/>
          </w:rPr>
          <w:t>8.2</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prostatectomy</w:t>
        </w:r>
        <w:r w:rsidR="00B774CE">
          <w:rPr>
            <w:webHidden/>
          </w:rPr>
          <w:tab/>
        </w:r>
        <w:r w:rsidR="00B774CE">
          <w:rPr>
            <w:webHidden/>
          </w:rPr>
          <w:fldChar w:fldCharType="begin"/>
        </w:r>
        <w:r w:rsidR="00B774CE">
          <w:rPr>
            <w:webHidden/>
          </w:rPr>
          <w:instrText xml:space="preserve"> PAGEREF _Toc520065162 \h </w:instrText>
        </w:r>
        <w:r w:rsidR="00B774CE">
          <w:rPr>
            <w:webHidden/>
          </w:rPr>
        </w:r>
        <w:r w:rsidR="00B774CE">
          <w:rPr>
            <w:webHidden/>
          </w:rPr>
          <w:fldChar w:fldCharType="separate"/>
        </w:r>
        <w:r w:rsidR="00141B80">
          <w:rPr>
            <w:webHidden/>
          </w:rPr>
          <w:t>133</w:t>
        </w:r>
        <w:r w:rsidR="00B774CE">
          <w:rPr>
            <w:webHidden/>
          </w:rPr>
          <w:fldChar w:fldCharType="end"/>
        </w:r>
      </w:hyperlink>
    </w:p>
    <w:p w14:paraId="5D9B57A1" w14:textId="24F42CA2" w:rsidR="00B774CE" w:rsidRDefault="0090744D">
      <w:pPr>
        <w:pStyle w:val="TOC3"/>
        <w:tabs>
          <w:tab w:val="left" w:pos="1474"/>
          <w:tab w:val="right" w:leader="dot" w:pos="8302"/>
        </w:tabs>
        <w:rPr>
          <w:rFonts w:asciiTheme="minorHAnsi" w:eastAsiaTheme="minorEastAsia" w:hAnsiTheme="minorHAnsi" w:cstheme="minorBidi"/>
        </w:rPr>
      </w:pPr>
      <w:hyperlink w:anchor="_Toc520065163" w:history="1">
        <w:r w:rsidR="00B774CE" w:rsidRPr="00060B5C">
          <w:rPr>
            <w:lang w:val="en-GB"/>
          </w:rPr>
          <w:t>8.2.1</w:t>
        </w:r>
        <w:r w:rsidR="00B774CE">
          <w:rPr>
            <w:rFonts w:asciiTheme="minorHAnsi" w:eastAsiaTheme="minorEastAsia" w:hAnsiTheme="minorHAnsi" w:cstheme="minorBidi"/>
          </w:rPr>
          <w:tab/>
        </w:r>
        <w:r w:rsidR="00B774CE" w:rsidRPr="00060B5C">
          <w:rPr>
            <w:lang w:val="en-GB"/>
          </w:rPr>
          <w:t xml:space="preserve">Recommendation </w:t>
        </w:r>
        <w:r w:rsidR="00B774CE" w:rsidRPr="00060B5C">
          <w:t>60</w:t>
        </w:r>
        <w:r w:rsidR="00B774CE">
          <w:rPr>
            <w:webHidden/>
          </w:rPr>
          <w:tab/>
        </w:r>
        <w:r w:rsidR="00B774CE">
          <w:rPr>
            <w:webHidden/>
          </w:rPr>
          <w:fldChar w:fldCharType="begin"/>
        </w:r>
        <w:r w:rsidR="00B774CE">
          <w:rPr>
            <w:webHidden/>
          </w:rPr>
          <w:instrText xml:space="preserve"> PAGEREF _Toc520065163 \h </w:instrText>
        </w:r>
        <w:r w:rsidR="00B774CE">
          <w:rPr>
            <w:webHidden/>
          </w:rPr>
        </w:r>
        <w:r w:rsidR="00B774CE">
          <w:rPr>
            <w:webHidden/>
          </w:rPr>
          <w:fldChar w:fldCharType="separate"/>
        </w:r>
        <w:r w:rsidR="00141B80">
          <w:rPr>
            <w:webHidden/>
          </w:rPr>
          <w:t>133</w:t>
        </w:r>
        <w:r w:rsidR="00B774CE">
          <w:rPr>
            <w:webHidden/>
          </w:rPr>
          <w:fldChar w:fldCharType="end"/>
        </w:r>
      </w:hyperlink>
    </w:p>
    <w:p w14:paraId="2B7DA25E" w14:textId="1454BDF8" w:rsidR="00B774CE" w:rsidRDefault="0090744D">
      <w:pPr>
        <w:pStyle w:val="TOC3"/>
        <w:tabs>
          <w:tab w:val="left" w:pos="1474"/>
          <w:tab w:val="right" w:leader="dot" w:pos="8302"/>
        </w:tabs>
        <w:rPr>
          <w:rFonts w:asciiTheme="minorHAnsi" w:eastAsiaTheme="minorEastAsia" w:hAnsiTheme="minorHAnsi" w:cstheme="minorBidi"/>
        </w:rPr>
      </w:pPr>
      <w:hyperlink w:anchor="_Toc520065164" w:history="1">
        <w:r w:rsidR="00B774CE" w:rsidRPr="00060B5C">
          <w:rPr>
            <w:lang w:val="en-GB"/>
          </w:rPr>
          <w:t>8.2.2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60</w:t>
        </w:r>
        <w:r w:rsidR="00B774CE">
          <w:rPr>
            <w:webHidden/>
          </w:rPr>
          <w:tab/>
        </w:r>
        <w:r w:rsidR="00B774CE">
          <w:rPr>
            <w:webHidden/>
          </w:rPr>
          <w:fldChar w:fldCharType="begin"/>
        </w:r>
        <w:r w:rsidR="00B774CE">
          <w:rPr>
            <w:webHidden/>
          </w:rPr>
          <w:instrText xml:space="preserve"> PAGEREF _Toc520065164 \h </w:instrText>
        </w:r>
        <w:r w:rsidR="00B774CE">
          <w:rPr>
            <w:webHidden/>
          </w:rPr>
        </w:r>
        <w:r w:rsidR="00B774CE">
          <w:rPr>
            <w:webHidden/>
          </w:rPr>
          <w:fldChar w:fldCharType="separate"/>
        </w:r>
        <w:r w:rsidR="00141B80">
          <w:rPr>
            <w:webHidden/>
          </w:rPr>
          <w:t>134</w:t>
        </w:r>
        <w:r w:rsidR="00B774CE">
          <w:rPr>
            <w:webHidden/>
          </w:rPr>
          <w:fldChar w:fldCharType="end"/>
        </w:r>
      </w:hyperlink>
    </w:p>
    <w:p w14:paraId="0DCAB2B0" w14:textId="6F751A4C" w:rsidR="00B774CE" w:rsidRDefault="0090744D">
      <w:pPr>
        <w:pStyle w:val="TOC2"/>
        <w:tabs>
          <w:tab w:val="left" w:pos="1474"/>
          <w:tab w:val="right" w:leader="dot" w:pos="8302"/>
        </w:tabs>
        <w:rPr>
          <w:rFonts w:asciiTheme="minorHAnsi" w:eastAsiaTheme="minorEastAsia" w:hAnsiTheme="minorHAnsi" w:cstheme="minorBidi"/>
        </w:rPr>
      </w:pPr>
      <w:hyperlink w:anchor="_Toc520065165" w:history="1">
        <w:r w:rsidR="00B774CE" w:rsidRPr="00060B5C">
          <w:rPr>
            <w:lang w:val="en-GB"/>
          </w:rPr>
          <w:t>8.3</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visual laser ablation</w:t>
        </w:r>
        <w:r w:rsidR="00B774CE">
          <w:rPr>
            <w:webHidden/>
          </w:rPr>
          <w:tab/>
        </w:r>
        <w:r w:rsidR="00B774CE">
          <w:rPr>
            <w:webHidden/>
          </w:rPr>
          <w:fldChar w:fldCharType="begin"/>
        </w:r>
        <w:r w:rsidR="00B774CE">
          <w:rPr>
            <w:webHidden/>
          </w:rPr>
          <w:instrText xml:space="preserve"> PAGEREF _Toc520065165 \h </w:instrText>
        </w:r>
        <w:r w:rsidR="00B774CE">
          <w:rPr>
            <w:webHidden/>
          </w:rPr>
        </w:r>
        <w:r w:rsidR="00B774CE">
          <w:rPr>
            <w:webHidden/>
          </w:rPr>
          <w:fldChar w:fldCharType="separate"/>
        </w:r>
        <w:r w:rsidR="00141B80">
          <w:rPr>
            <w:webHidden/>
          </w:rPr>
          <w:t>136</w:t>
        </w:r>
        <w:r w:rsidR="00B774CE">
          <w:rPr>
            <w:webHidden/>
          </w:rPr>
          <w:fldChar w:fldCharType="end"/>
        </w:r>
      </w:hyperlink>
    </w:p>
    <w:p w14:paraId="3435C8CE" w14:textId="6F58F8D2" w:rsidR="00B774CE" w:rsidRDefault="0090744D">
      <w:pPr>
        <w:pStyle w:val="TOC3"/>
        <w:tabs>
          <w:tab w:val="left" w:pos="1474"/>
          <w:tab w:val="right" w:leader="dot" w:pos="8302"/>
        </w:tabs>
        <w:rPr>
          <w:rFonts w:asciiTheme="minorHAnsi" w:eastAsiaTheme="minorEastAsia" w:hAnsiTheme="minorHAnsi" w:cstheme="minorBidi"/>
        </w:rPr>
      </w:pPr>
      <w:hyperlink w:anchor="_Toc520065166" w:history="1">
        <w:r w:rsidR="00B774CE" w:rsidRPr="00060B5C">
          <w:rPr>
            <w:lang w:val="en-GB"/>
          </w:rPr>
          <w:t>8.3.1</w:t>
        </w:r>
        <w:r w:rsidR="00B774CE">
          <w:rPr>
            <w:rFonts w:asciiTheme="minorHAnsi" w:eastAsiaTheme="minorEastAsia" w:hAnsiTheme="minorHAnsi" w:cstheme="minorBidi"/>
          </w:rPr>
          <w:tab/>
        </w:r>
        <w:r w:rsidR="00B774CE" w:rsidRPr="00060B5C">
          <w:rPr>
            <w:lang w:val="en-GB"/>
          </w:rPr>
          <w:t xml:space="preserve">Recommendation </w:t>
        </w:r>
        <w:r w:rsidR="00B774CE" w:rsidRPr="00060B5C">
          <w:t>61</w:t>
        </w:r>
        <w:r w:rsidR="00B774CE">
          <w:rPr>
            <w:webHidden/>
          </w:rPr>
          <w:tab/>
        </w:r>
        <w:r w:rsidR="00B774CE">
          <w:rPr>
            <w:webHidden/>
          </w:rPr>
          <w:fldChar w:fldCharType="begin"/>
        </w:r>
        <w:r w:rsidR="00B774CE">
          <w:rPr>
            <w:webHidden/>
          </w:rPr>
          <w:instrText xml:space="preserve"> PAGEREF _Toc520065166 \h </w:instrText>
        </w:r>
        <w:r w:rsidR="00B774CE">
          <w:rPr>
            <w:webHidden/>
          </w:rPr>
        </w:r>
        <w:r w:rsidR="00B774CE">
          <w:rPr>
            <w:webHidden/>
          </w:rPr>
          <w:fldChar w:fldCharType="separate"/>
        </w:r>
        <w:r w:rsidR="00141B80">
          <w:rPr>
            <w:webHidden/>
          </w:rPr>
          <w:t>136</w:t>
        </w:r>
        <w:r w:rsidR="00B774CE">
          <w:rPr>
            <w:webHidden/>
          </w:rPr>
          <w:fldChar w:fldCharType="end"/>
        </w:r>
      </w:hyperlink>
    </w:p>
    <w:p w14:paraId="0E654987" w14:textId="3683151C" w:rsidR="00B774CE" w:rsidRDefault="0090744D">
      <w:pPr>
        <w:pStyle w:val="TOC3"/>
        <w:tabs>
          <w:tab w:val="left" w:pos="1474"/>
          <w:tab w:val="right" w:leader="dot" w:pos="8302"/>
        </w:tabs>
        <w:rPr>
          <w:rFonts w:asciiTheme="minorHAnsi" w:eastAsiaTheme="minorEastAsia" w:hAnsiTheme="minorHAnsi" w:cstheme="minorBidi"/>
        </w:rPr>
      </w:pPr>
      <w:hyperlink w:anchor="_Toc520065167" w:history="1">
        <w:r w:rsidR="00B774CE" w:rsidRPr="00060B5C">
          <w:rPr>
            <w:lang w:val="en-GB"/>
          </w:rPr>
          <w:t>8.3.2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61</w:t>
        </w:r>
        <w:r w:rsidR="00B774CE">
          <w:rPr>
            <w:webHidden/>
          </w:rPr>
          <w:tab/>
        </w:r>
        <w:r w:rsidR="00B774CE">
          <w:rPr>
            <w:webHidden/>
          </w:rPr>
          <w:fldChar w:fldCharType="begin"/>
        </w:r>
        <w:r w:rsidR="00B774CE">
          <w:rPr>
            <w:webHidden/>
          </w:rPr>
          <w:instrText xml:space="preserve"> PAGEREF _Toc520065167 \h </w:instrText>
        </w:r>
        <w:r w:rsidR="00B774CE">
          <w:rPr>
            <w:webHidden/>
          </w:rPr>
        </w:r>
        <w:r w:rsidR="00B774CE">
          <w:rPr>
            <w:webHidden/>
          </w:rPr>
          <w:fldChar w:fldCharType="separate"/>
        </w:r>
        <w:r w:rsidR="00141B80">
          <w:rPr>
            <w:webHidden/>
          </w:rPr>
          <w:t>137</w:t>
        </w:r>
        <w:r w:rsidR="00B774CE">
          <w:rPr>
            <w:webHidden/>
          </w:rPr>
          <w:fldChar w:fldCharType="end"/>
        </w:r>
      </w:hyperlink>
    </w:p>
    <w:p w14:paraId="5EC2667B" w14:textId="352E4C60" w:rsidR="00B774CE" w:rsidRDefault="0090744D">
      <w:pPr>
        <w:pStyle w:val="TOC2"/>
        <w:tabs>
          <w:tab w:val="left" w:pos="1474"/>
          <w:tab w:val="right" w:leader="dot" w:pos="8302"/>
        </w:tabs>
        <w:rPr>
          <w:rFonts w:asciiTheme="minorHAnsi" w:eastAsiaTheme="minorEastAsia" w:hAnsiTheme="minorHAnsi" w:cstheme="minorBidi"/>
        </w:rPr>
      </w:pPr>
      <w:hyperlink w:anchor="_Toc520065168" w:history="1">
        <w:r w:rsidR="00B774CE" w:rsidRPr="00060B5C">
          <w:rPr>
            <w:lang w:val="en-GB"/>
          </w:rPr>
          <w:t>8.4</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microwave thermotherapy</w:t>
        </w:r>
        <w:r w:rsidR="00B774CE">
          <w:rPr>
            <w:webHidden/>
          </w:rPr>
          <w:tab/>
        </w:r>
        <w:r w:rsidR="00B774CE">
          <w:rPr>
            <w:webHidden/>
          </w:rPr>
          <w:fldChar w:fldCharType="begin"/>
        </w:r>
        <w:r w:rsidR="00B774CE">
          <w:rPr>
            <w:webHidden/>
          </w:rPr>
          <w:instrText xml:space="preserve"> PAGEREF _Toc520065168 \h </w:instrText>
        </w:r>
        <w:r w:rsidR="00B774CE">
          <w:rPr>
            <w:webHidden/>
          </w:rPr>
        </w:r>
        <w:r w:rsidR="00B774CE">
          <w:rPr>
            <w:webHidden/>
          </w:rPr>
          <w:fldChar w:fldCharType="separate"/>
        </w:r>
        <w:r w:rsidR="00141B80">
          <w:rPr>
            <w:webHidden/>
          </w:rPr>
          <w:t>138</w:t>
        </w:r>
        <w:r w:rsidR="00B774CE">
          <w:rPr>
            <w:webHidden/>
          </w:rPr>
          <w:fldChar w:fldCharType="end"/>
        </w:r>
      </w:hyperlink>
    </w:p>
    <w:p w14:paraId="62E25D7D" w14:textId="23258DC0" w:rsidR="00B774CE" w:rsidRDefault="0090744D">
      <w:pPr>
        <w:pStyle w:val="TOC3"/>
        <w:tabs>
          <w:tab w:val="left" w:pos="1474"/>
          <w:tab w:val="right" w:leader="dot" w:pos="8302"/>
        </w:tabs>
        <w:rPr>
          <w:rFonts w:asciiTheme="minorHAnsi" w:eastAsiaTheme="minorEastAsia" w:hAnsiTheme="minorHAnsi" w:cstheme="minorBidi"/>
        </w:rPr>
      </w:pPr>
      <w:hyperlink w:anchor="_Toc520065169" w:history="1">
        <w:r w:rsidR="00B774CE" w:rsidRPr="00060B5C">
          <w:rPr>
            <w:lang w:val="en-GB"/>
          </w:rPr>
          <w:t>8.4.1</w:t>
        </w:r>
        <w:r w:rsidR="00B774CE">
          <w:rPr>
            <w:rFonts w:asciiTheme="minorHAnsi" w:eastAsiaTheme="minorEastAsia" w:hAnsiTheme="minorHAnsi" w:cstheme="minorBidi"/>
          </w:rPr>
          <w:tab/>
        </w:r>
        <w:r w:rsidR="00B774CE" w:rsidRPr="00060B5C">
          <w:rPr>
            <w:lang w:val="en-GB"/>
          </w:rPr>
          <w:t xml:space="preserve">Recommendation </w:t>
        </w:r>
        <w:r w:rsidR="00B774CE" w:rsidRPr="00060B5C">
          <w:t>62</w:t>
        </w:r>
        <w:r w:rsidR="00B774CE">
          <w:rPr>
            <w:webHidden/>
          </w:rPr>
          <w:tab/>
        </w:r>
        <w:r w:rsidR="00B774CE">
          <w:rPr>
            <w:webHidden/>
          </w:rPr>
          <w:fldChar w:fldCharType="begin"/>
        </w:r>
        <w:r w:rsidR="00B774CE">
          <w:rPr>
            <w:webHidden/>
          </w:rPr>
          <w:instrText xml:space="preserve"> PAGEREF _Toc520065169 \h </w:instrText>
        </w:r>
        <w:r w:rsidR="00B774CE">
          <w:rPr>
            <w:webHidden/>
          </w:rPr>
        </w:r>
        <w:r w:rsidR="00B774CE">
          <w:rPr>
            <w:webHidden/>
          </w:rPr>
          <w:fldChar w:fldCharType="separate"/>
        </w:r>
        <w:r w:rsidR="00141B80">
          <w:rPr>
            <w:webHidden/>
          </w:rPr>
          <w:t>138</w:t>
        </w:r>
        <w:r w:rsidR="00B774CE">
          <w:rPr>
            <w:webHidden/>
          </w:rPr>
          <w:fldChar w:fldCharType="end"/>
        </w:r>
      </w:hyperlink>
    </w:p>
    <w:p w14:paraId="21297854" w14:textId="25B9CC5B" w:rsidR="00B774CE" w:rsidRDefault="0090744D">
      <w:pPr>
        <w:pStyle w:val="TOC3"/>
        <w:tabs>
          <w:tab w:val="left" w:pos="1474"/>
          <w:tab w:val="right" w:leader="dot" w:pos="8302"/>
        </w:tabs>
        <w:rPr>
          <w:rFonts w:asciiTheme="minorHAnsi" w:eastAsiaTheme="minorEastAsia" w:hAnsiTheme="minorHAnsi" w:cstheme="minorBidi"/>
        </w:rPr>
      </w:pPr>
      <w:hyperlink w:anchor="_Toc520065170" w:history="1">
        <w:r w:rsidR="00B774CE" w:rsidRPr="00060B5C">
          <w:rPr>
            <w:lang w:val="en-GB"/>
          </w:rPr>
          <w:t>8.4.2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62</w:t>
        </w:r>
        <w:r w:rsidR="00B774CE">
          <w:rPr>
            <w:webHidden/>
          </w:rPr>
          <w:tab/>
        </w:r>
        <w:r w:rsidR="00B774CE">
          <w:rPr>
            <w:webHidden/>
          </w:rPr>
          <w:fldChar w:fldCharType="begin"/>
        </w:r>
        <w:r w:rsidR="00B774CE">
          <w:rPr>
            <w:webHidden/>
          </w:rPr>
          <w:instrText xml:space="preserve"> PAGEREF _Toc520065170 \h </w:instrText>
        </w:r>
        <w:r w:rsidR="00B774CE">
          <w:rPr>
            <w:webHidden/>
          </w:rPr>
        </w:r>
        <w:r w:rsidR="00B774CE">
          <w:rPr>
            <w:webHidden/>
          </w:rPr>
          <w:fldChar w:fldCharType="separate"/>
        </w:r>
        <w:r w:rsidR="00141B80">
          <w:rPr>
            <w:webHidden/>
          </w:rPr>
          <w:t>138</w:t>
        </w:r>
        <w:r w:rsidR="00B774CE">
          <w:rPr>
            <w:webHidden/>
          </w:rPr>
          <w:fldChar w:fldCharType="end"/>
        </w:r>
      </w:hyperlink>
    </w:p>
    <w:p w14:paraId="4EF9E1EA" w14:textId="5ECAD736" w:rsidR="00B774CE" w:rsidRDefault="0090744D">
      <w:pPr>
        <w:pStyle w:val="TOC2"/>
        <w:tabs>
          <w:tab w:val="left" w:pos="1474"/>
          <w:tab w:val="right" w:leader="dot" w:pos="8302"/>
        </w:tabs>
        <w:rPr>
          <w:rFonts w:asciiTheme="minorHAnsi" w:eastAsiaTheme="minorEastAsia" w:hAnsiTheme="minorHAnsi" w:cstheme="minorBidi"/>
        </w:rPr>
      </w:pPr>
      <w:hyperlink w:anchor="_Toc520065171" w:history="1">
        <w:r w:rsidR="00B774CE" w:rsidRPr="00060B5C">
          <w:rPr>
            <w:lang w:val="en-GB"/>
          </w:rPr>
          <w:t>8.5</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endoscopic enucleation</w:t>
        </w:r>
        <w:r w:rsidR="00B774CE">
          <w:rPr>
            <w:webHidden/>
          </w:rPr>
          <w:tab/>
        </w:r>
        <w:r w:rsidR="00B774CE">
          <w:rPr>
            <w:webHidden/>
          </w:rPr>
          <w:fldChar w:fldCharType="begin"/>
        </w:r>
        <w:r w:rsidR="00B774CE">
          <w:rPr>
            <w:webHidden/>
          </w:rPr>
          <w:instrText xml:space="preserve"> PAGEREF _Toc520065171 \h </w:instrText>
        </w:r>
        <w:r w:rsidR="00B774CE">
          <w:rPr>
            <w:webHidden/>
          </w:rPr>
        </w:r>
        <w:r w:rsidR="00B774CE">
          <w:rPr>
            <w:webHidden/>
          </w:rPr>
          <w:fldChar w:fldCharType="separate"/>
        </w:r>
        <w:r w:rsidR="00141B80">
          <w:rPr>
            <w:webHidden/>
          </w:rPr>
          <w:t>139</w:t>
        </w:r>
        <w:r w:rsidR="00B774CE">
          <w:rPr>
            <w:webHidden/>
          </w:rPr>
          <w:fldChar w:fldCharType="end"/>
        </w:r>
      </w:hyperlink>
    </w:p>
    <w:p w14:paraId="635CBF13" w14:textId="25EDA5A0" w:rsidR="00B774CE" w:rsidRDefault="0090744D">
      <w:pPr>
        <w:pStyle w:val="TOC3"/>
        <w:tabs>
          <w:tab w:val="left" w:pos="1474"/>
          <w:tab w:val="right" w:leader="dot" w:pos="8302"/>
        </w:tabs>
        <w:rPr>
          <w:rFonts w:asciiTheme="minorHAnsi" w:eastAsiaTheme="minorEastAsia" w:hAnsiTheme="minorHAnsi" w:cstheme="minorBidi"/>
        </w:rPr>
      </w:pPr>
      <w:hyperlink w:anchor="_Toc520065172" w:history="1">
        <w:r w:rsidR="00B774CE" w:rsidRPr="00060B5C">
          <w:rPr>
            <w:lang w:val="en-GB"/>
          </w:rPr>
          <w:t>8.5.1</w:t>
        </w:r>
        <w:r w:rsidR="00B774CE">
          <w:rPr>
            <w:rFonts w:asciiTheme="minorHAnsi" w:eastAsiaTheme="minorEastAsia" w:hAnsiTheme="minorHAnsi" w:cstheme="minorBidi"/>
          </w:rPr>
          <w:tab/>
        </w:r>
        <w:r w:rsidR="00B774CE" w:rsidRPr="00060B5C">
          <w:rPr>
            <w:lang w:val="en-GB"/>
          </w:rPr>
          <w:t xml:space="preserve">Recommendation </w:t>
        </w:r>
        <w:r w:rsidR="00B774CE" w:rsidRPr="00060B5C">
          <w:t>63</w:t>
        </w:r>
        <w:r w:rsidR="00B774CE">
          <w:rPr>
            <w:webHidden/>
          </w:rPr>
          <w:tab/>
        </w:r>
        <w:r w:rsidR="00B774CE">
          <w:rPr>
            <w:webHidden/>
          </w:rPr>
          <w:fldChar w:fldCharType="begin"/>
        </w:r>
        <w:r w:rsidR="00B774CE">
          <w:rPr>
            <w:webHidden/>
          </w:rPr>
          <w:instrText xml:space="preserve"> PAGEREF _Toc520065172 \h </w:instrText>
        </w:r>
        <w:r w:rsidR="00B774CE">
          <w:rPr>
            <w:webHidden/>
          </w:rPr>
        </w:r>
        <w:r w:rsidR="00B774CE">
          <w:rPr>
            <w:webHidden/>
          </w:rPr>
          <w:fldChar w:fldCharType="separate"/>
        </w:r>
        <w:r w:rsidR="00141B80">
          <w:rPr>
            <w:webHidden/>
          </w:rPr>
          <w:t>139</w:t>
        </w:r>
        <w:r w:rsidR="00B774CE">
          <w:rPr>
            <w:webHidden/>
          </w:rPr>
          <w:fldChar w:fldCharType="end"/>
        </w:r>
      </w:hyperlink>
    </w:p>
    <w:p w14:paraId="781B1969" w14:textId="3FEAFBD7" w:rsidR="00B774CE" w:rsidRDefault="0090744D">
      <w:pPr>
        <w:pStyle w:val="TOC3"/>
        <w:tabs>
          <w:tab w:val="left" w:pos="1474"/>
          <w:tab w:val="right" w:leader="dot" w:pos="8302"/>
        </w:tabs>
        <w:rPr>
          <w:rFonts w:asciiTheme="minorHAnsi" w:eastAsiaTheme="minorEastAsia" w:hAnsiTheme="minorHAnsi" w:cstheme="minorBidi"/>
        </w:rPr>
      </w:pPr>
      <w:hyperlink w:anchor="_Toc520065173" w:history="1">
        <w:r w:rsidR="00B774CE" w:rsidRPr="00060B5C">
          <w:rPr>
            <w:lang w:val="en-GB"/>
          </w:rPr>
          <w:t>8.5.2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63</w:t>
        </w:r>
        <w:r w:rsidR="00B774CE">
          <w:rPr>
            <w:webHidden/>
          </w:rPr>
          <w:tab/>
        </w:r>
        <w:r w:rsidR="00B774CE">
          <w:rPr>
            <w:webHidden/>
          </w:rPr>
          <w:fldChar w:fldCharType="begin"/>
        </w:r>
        <w:r w:rsidR="00B774CE">
          <w:rPr>
            <w:webHidden/>
          </w:rPr>
          <w:instrText xml:space="preserve"> PAGEREF _Toc520065173 \h </w:instrText>
        </w:r>
        <w:r w:rsidR="00B774CE">
          <w:rPr>
            <w:webHidden/>
          </w:rPr>
        </w:r>
        <w:r w:rsidR="00B774CE">
          <w:rPr>
            <w:webHidden/>
          </w:rPr>
          <w:fldChar w:fldCharType="separate"/>
        </w:r>
        <w:r w:rsidR="00141B80">
          <w:rPr>
            <w:webHidden/>
          </w:rPr>
          <w:t>140</w:t>
        </w:r>
        <w:r w:rsidR="00B774CE">
          <w:rPr>
            <w:webHidden/>
          </w:rPr>
          <w:fldChar w:fldCharType="end"/>
        </w:r>
      </w:hyperlink>
    </w:p>
    <w:p w14:paraId="42AAC55C" w14:textId="1A37DD59" w:rsidR="00B774CE" w:rsidRDefault="0090744D">
      <w:pPr>
        <w:pStyle w:val="TOC1"/>
        <w:rPr>
          <w:rFonts w:asciiTheme="minorHAnsi" w:eastAsiaTheme="minorEastAsia" w:hAnsiTheme="minorHAnsi" w:cstheme="minorBidi"/>
          <w:b w:val="0"/>
        </w:rPr>
      </w:pPr>
      <w:hyperlink w:anchor="_Toc520065174" w:history="1">
        <w:r w:rsidR="00B774CE" w:rsidRPr="00060B5C">
          <w:rPr>
            <w:lang w:val="en-GB"/>
          </w:rPr>
          <w:t>9.</w:t>
        </w:r>
        <w:r w:rsidR="00B774CE">
          <w:rPr>
            <w:rFonts w:asciiTheme="minorHAnsi" w:eastAsiaTheme="minorEastAsia" w:hAnsiTheme="minorHAnsi" w:cstheme="minorBidi"/>
            <w:b w:val="0"/>
          </w:rPr>
          <w:tab/>
        </w:r>
        <w:r w:rsidR="00B774CE" w:rsidRPr="00060B5C">
          <w:rPr>
            <w:lang w:val="en-GB"/>
          </w:rPr>
          <w:t xml:space="preserve">Incontinence and </w:t>
        </w:r>
        <w:r w:rsidR="00B774CE" w:rsidRPr="00060B5C">
          <w:t>u</w:t>
        </w:r>
        <w:r w:rsidR="00B774CE" w:rsidRPr="00060B5C">
          <w:rPr>
            <w:lang w:val="en-GB"/>
          </w:rPr>
          <w:t>rogynaecology recommendations</w:t>
        </w:r>
        <w:r w:rsidR="00B774CE">
          <w:rPr>
            <w:webHidden/>
          </w:rPr>
          <w:tab/>
        </w:r>
        <w:r w:rsidR="00B774CE">
          <w:rPr>
            <w:webHidden/>
          </w:rPr>
          <w:fldChar w:fldCharType="begin"/>
        </w:r>
        <w:r w:rsidR="00B774CE">
          <w:rPr>
            <w:webHidden/>
          </w:rPr>
          <w:instrText xml:space="preserve"> PAGEREF _Toc520065174 \h </w:instrText>
        </w:r>
        <w:r w:rsidR="00B774CE">
          <w:rPr>
            <w:webHidden/>
          </w:rPr>
        </w:r>
        <w:r w:rsidR="00B774CE">
          <w:rPr>
            <w:webHidden/>
          </w:rPr>
          <w:fldChar w:fldCharType="separate"/>
        </w:r>
        <w:r w:rsidR="00141B80">
          <w:rPr>
            <w:webHidden/>
          </w:rPr>
          <w:t>141</w:t>
        </w:r>
        <w:r w:rsidR="00B774CE">
          <w:rPr>
            <w:webHidden/>
          </w:rPr>
          <w:fldChar w:fldCharType="end"/>
        </w:r>
      </w:hyperlink>
    </w:p>
    <w:p w14:paraId="2C6229C6" w14:textId="0A7AC42A" w:rsidR="00B774CE" w:rsidRDefault="0090744D">
      <w:pPr>
        <w:pStyle w:val="TOC2"/>
        <w:tabs>
          <w:tab w:val="left" w:pos="1474"/>
          <w:tab w:val="right" w:leader="dot" w:pos="8302"/>
        </w:tabs>
        <w:rPr>
          <w:rFonts w:asciiTheme="minorHAnsi" w:eastAsiaTheme="minorEastAsia" w:hAnsiTheme="minorHAnsi" w:cstheme="minorBidi"/>
        </w:rPr>
      </w:pPr>
      <w:hyperlink w:anchor="_Toc520065175" w:history="1">
        <w:r w:rsidR="00B774CE" w:rsidRPr="00060B5C">
          <w:rPr>
            <w:lang w:val="en-GB"/>
          </w:rPr>
          <w:t>9.1</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w:t>
        </w:r>
        <w:r w:rsidR="00B774CE" w:rsidRPr="00060B5C">
          <w:t>b</w:t>
        </w:r>
        <w:r w:rsidR="00B774CE" w:rsidRPr="00060B5C">
          <w:rPr>
            <w:lang w:val="en-GB"/>
          </w:rPr>
          <w:t>ladder aspiration</w:t>
        </w:r>
        <w:r w:rsidR="00B774CE">
          <w:rPr>
            <w:webHidden/>
          </w:rPr>
          <w:tab/>
        </w:r>
        <w:r w:rsidR="00B774CE">
          <w:rPr>
            <w:webHidden/>
          </w:rPr>
          <w:fldChar w:fldCharType="begin"/>
        </w:r>
        <w:r w:rsidR="00B774CE">
          <w:rPr>
            <w:webHidden/>
          </w:rPr>
          <w:instrText xml:space="preserve"> PAGEREF _Toc520065175 \h </w:instrText>
        </w:r>
        <w:r w:rsidR="00B774CE">
          <w:rPr>
            <w:webHidden/>
          </w:rPr>
        </w:r>
        <w:r w:rsidR="00B774CE">
          <w:rPr>
            <w:webHidden/>
          </w:rPr>
          <w:fldChar w:fldCharType="separate"/>
        </w:r>
        <w:r w:rsidR="00141B80">
          <w:rPr>
            <w:webHidden/>
          </w:rPr>
          <w:t>141</w:t>
        </w:r>
        <w:r w:rsidR="00B774CE">
          <w:rPr>
            <w:webHidden/>
          </w:rPr>
          <w:fldChar w:fldCharType="end"/>
        </w:r>
      </w:hyperlink>
    </w:p>
    <w:p w14:paraId="4CE9521E" w14:textId="5CAA1EA8" w:rsidR="00B774CE" w:rsidRDefault="0090744D">
      <w:pPr>
        <w:pStyle w:val="TOC3"/>
        <w:tabs>
          <w:tab w:val="left" w:pos="1474"/>
          <w:tab w:val="right" w:leader="dot" w:pos="8302"/>
        </w:tabs>
        <w:rPr>
          <w:rFonts w:asciiTheme="minorHAnsi" w:eastAsiaTheme="minorEastAsia" w:hAnsiTheme="minorHAnsi" w:cstheme="minorBidi"/>
        </w:rPr>
      </w:pPr>
      <w:hyperlink w:anchor="_Toc520065176" w:history="1">
        <w:r w:rsidR="00B774CE" w:rsidRPr="00060B5C">
          <w:rPr>
            <w:lang w:val="en-GB"/>
          </w:rPr>
          <w:t>9.1.1</w:t>
        </w:r>
        <w:r w:rsidR="00B774CE">
          <w:rPr>
            <w:rFonts w:asciiTheme="minorHAnsi" w:eastAsiaTheme="minorEastAsia" w:hAnsiTheme="minorHAnsi" w:cstheme="minorBidi"/>
          </w:rPr>
          <w:tab/>
        </w:r>
        <w:r w:rsidR="00B774CE" w:rsidRPr="00060B5C">
          <w:rPr>
            <w:lang w:val="en-GB"/>
          </w:rPr>
          <w:t xml:space="preserve">Recommendation </w:t>
        </w:r>
        <w:r w:rsidR="00B774CE" w:rsidRPr="00060B5C">
          <w:t>64</w:t>
        </w:r>
        <w:r w:rsidR="00B774CE">
          <w:rPr>
            <w:webHidden/>
          </w:rPr>
          <w:tab/>
        </w:r>
        <w:r w:rsidR="00B774CE">
          <w:rPr>
            <w:webHidden/>
          </w:rPr>
          <w:fldChar w:fldCharType="begin"/>
        </w:r>
        <w:r w:rsidR="00B774CE">
          <w:rPr>
            <w:webHidden/>
          </w:rPr>
          <w:instrText xml:space="preserve"> PAGEREF _Toc520065176 \h </w:instrText>
        </w:r>
        <w:r w:rsidR="00B774CE">
          <w:rPr>
            <w:webHidden/>
          </w:rPr>
        </w:r>
        <w:r w:rsidR="00B774CE">
          <w:rPr>
            <w:webHidden/>
          </w:rPr>
          <w:fldChar w:fldCharType="separate"/>
        </w:r>
        <w:r w:rsidR="00141B80">
          <w:rPr>
            <w:webHidden/>
          </w:rPr>
          <w:t>141</w:t>
        </w:r>
        <w:r w:rsidR="00B774CE">
          <w:rPr>
            <w:webHidden/>
          </w:rPr>
          <w:fldChar w:fldCharType="end"/>
        </w:r>
      </w:hyperlink>
    </w:p>
    <w:p w14:paraId="2E0023CA" w14:textId="5A0FA7DF" w:rsidR="00B774CE" w:rsidRDefault="0090744D">
      <w:pPr>
        <w:pStyle w:val="TOC3"/>
        <w:tabs>
          <w:tab w:val="left" w:pos="1474"/>
          <w:tab w:val="right" w:leader="dot" w:pos="8302"/>
        </w:tabs>
        <w:rPr>
          <w:rFonts w:asciiTheme="minorHAnsi" w:eastAsiaTheme="minorEastAsia" w:hAnsiTheme="minorHAnsi" w:cstheme="minorBidi"/>
        </w:rPr>
      </w:pPr>
      <w:hyperlink w:anchor="_Toc520065177" w:history="1">
        <w:r w:rsidR="00B774CE" w:rsidRPr="00060B5C">
          <w:rPr>
            <w:lang w:val="en-GB"/>
          </w:rPr>
          <w:t>9.1.2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64</w:t>
        </w:r>
        <w:r w:rsidR="00B774CE">
          <w:rPr>
            <w:webHidden/>
          </w:rPr>
          <w:tab/>
        </w:r>
        <w:r w:rsidR="00B774CE">
          <w:rPr>
            <w:webHidden/>
          </w:rPr>
          <w:fldChar w:fldCharType="begin"/>
        </w:r>
        <w:r w:rsidR="00B774CE">
          <w:rPr>
            <w:webHidden/>
          </w:rPr>
          <w:instrText xml:space="preserve"> PAGEREF _Toc520065177 \h </w:instrText>
        </w:r>
        <w:r w:rsidR="00B774CE">
          <w:rPr>
            <w:webHidden/>
          </w:rPr>
        </w:r>
        <w:r w:rsidR="00B774CE">
          <w:rPr>
            <w:webHidden/>
          </w:rPr>
          <w:fldChar w:fldCharType="separate"/>
        </w:r>
        <w:r w:rsidR="00141B80">
          <w:rPr>
            <w:webHidden/>
          </w:rPr>
          <w:t>141</w:t>
        </w:r>
        <w:r w:rsidR="00B774CE">
          <w:rPr>
            <w:webHidden/>
          </w:rPr>
          <w:fldChar w:fldCharType="end"/>
        </w:r>
      </w:hyperlink>
    </w:p>
    <w:p w14:paraId="5669BC85" w14:textId="36CBCE51" w:rsidR="00B774CE" w:rsidRDefault="0090744D">
      <w:pPr>
        <w:pStyle w:val="TOC2"/>
        <w:tabs>
          <w:tab w:val="left" w:pos="1474"/>
          <w:tab w:val="right" w:leader="dot" w:pos="8302"/>
        </w:tabs>
        <w:rPr>
          <w:rFonts w:asciiTheme="minorHAnsi" w:eastAsiaTheme="minorEastAsia" w:hAnsiTheme="minorHAnsi" w:cstheme="minorBidi"/>
        </w:rPr>
      </w:pPr>
      <w:hyperlink w:anchor="_Toc520065178" w:history="1">
        <w:r w:rsidR="00B774CE" w:rsidRPr="00060B5C">
          <w:rPr>
            <w:lang w:val="en-GB"/>
          </w:rPr>
          <w:t>9.2</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w:t>
        </w:r>
        <w:r w:rsidR="00B774CE" w:rsidRPr="00060B5C">
          <w:t>b</w:t>
        </w:r>
        <w:r w:rsidR="00B774CE" w:rsidRPr="00060B5C">
          <w:rPr>
            <w:lang w:val="en-GB"/>
          </w:rPr>
          <w:t>ladder sling procedure</w:t>
        </w:r>
        <w:r w:rsidR="00B774CE">
          <w:rPr>
            <w:webHidden/>
          </w:rPr>
          <w:tab/>
        </w:r>
        <w:r w:rsidR="00B774CE">
          <w:rPr>
            <w:webHidden/>
          </w:rPr>
          <w:fldChar w:fldCharType="begin"/>
        </w:r>
        <w:r w:rsidR="00B774CE">
          <w:rPr>
            <w:webHidden/>
          </w:rPr>
          <w:instrText xml:space="preserve"> PAGEREF _Toc520065178 \h </w:instrText>
        </w:r>
        <w:r w:rsidR="00B774CE">
          <w:rPr>
            <w:webHidden/>
          </w:rPr>
        </w:r>
        <w:r w:rsidR="00B774CE">
          <w:rPr>
            <w:webHidden/>
          </w:rPr>
          <w:fldChar w:fldCharType="separate"/>
        </w:r>
        <w:r w:rsidR="00141B80">
          <w:rPr>
            <w:webHidden/>
          </w:rPr>
          <w:t>141</w:t>
        </w:r>
        <w:r w:rsidR="00B774CE">
          <w:rPr>
            <w:webHidden/>
          </w:rPr>
          <w:fldChar w:fldCharType="end"/>
        </w:r>
      </w:hyperlink>
    </w:p>
    <w:p w14:paraId="317226BD" w14:textId="5618FD4A" w:rsidR="00B774CE" w:rsidRDefault="0090744D">
      <w:pPr>
        <w:pStyle w:val="TOC3"/>
        <w:tabs>
          <w:tab w:val="left" w:pos="1474"/>
          <w:tab w:val="right" w:leader="dot" w:pos="8302"/>
        </w:tabs>
        <w:rPr>
          <w:rFonts w:asciiTheme="minorHAnsi" w:eastAsiaTheme="minorEastAsia" w:hAnsiTheme="minorHAnsi" w:cstheme="minorBidi"/>
        </w:rPr>
      </w:pPr>
      <w:hyperlink w:anchor="_Toc520065179" w:history="1">
        <w:r w:rsidR="00B774CE" w:rsidRPr="00060B5C">
          <w:rPr>
            <w:lang w:val="en-GB"/>
          </w:rPr>
          <w:t>9.2.1</w:t>
        </w:r>
        <w:r w:rsidR="00B774CE">
          <w:rPr>
            <w:rFonts w:asciiTheme="minorHAnsi" w:eastAsiaTheme="minorEastAsia" w:hAnsiTheme="minorHAnsi" w:cstheme="minorBidi"/>
          </w:rPr>
          <w:tab/>
        </w:r>
        <w:r w:rsidR="00B774CE" w:rsidRPr="00060B5C">
          <w:rPr>
            <w:lang w:val="en-GB"/>
          </w:rPr>
          <w:t xml:space="preserve">Recommendation </w:t>
        </w:r>
        <w:r w:rsidR="00B774CE" w:rsidRPr="00060B5C">
          <w:t>65</w:t>
        </w:r>
        <w:r w:rsidR="00B774CE">
          <w:rPr>
            <w:webHidden/>
          </w:rPr>
          <w:tab/>
        </w:r>
        <w:r w:rsidR="00B774CE">
          <w:rPr>
            <w:webHidden/>
          </w:rPr>
          <w:fldChar w:fldCharType="begin"/>
        </w:r>
        <w:r w:rsidR="00B774CE">
          <w:rPr>
            <w:webHidden/>
          </w:rPr>
          <w:instrText xml:space="preserve"> PAGEREF _Toc520065179 \h </w:instrText>
        </w:r>
        <w:r w:rsidR="00B774CE">
          <w:rPr>
            <w:webHidden/>
          </w:rPr>
        </w:r>
        <w:r w:rsidR="00B774CE">
          <w:rPr>
            <w:webHidden/>
          </w:rPr>
          <w:fldChar w:fldCharType="separate"/>
        </w:r>
        <w:r w:rsidR="00141B80">
          <w:rPr>
            <w:webHidden/>
          </w:rPr>
          <w:t>142</w:t>
        </w:r>
        <w:r w:rsidR="00B774CE">
          <w:rPr>
            <w:webHidden/>
          </w:rPr>
          <w:fldChar w:fldCharType="end"/>
        </w:r>
      </w:hyperlink>
    </w:p>
    <w:p w14:paraId="0344F422" w14:textId="52F03CB4" w:rsidR="00B774CE" w:rsidRDefault="0090744D">
      <w:pPr>
        <w:pStyle w:val="TOC3"/>
        <w:tabs>
          <w:tab w:val="left" w:pos="1474"/>
          <w:tab w:val="right" w:leader="dot" w:pos="8302"/>
        </w:tabs>
        <w:rPr>
          <w:rFonts w:asciiTheme="minorHAnsi" w:eastAsiaTheme="minorEastAsia" w:hAnsiTheme="minorHAnsi" w:cstheme="minorBidi"/>
        </w:rPr>
      </w:pPr>
      <w:hyperlink w:anchor="_Toc520065180" w:history="1">
        <w:r w:rsidR="00B774CE" w:rsidRPr="00060B5C">
          <w:rPr>
            <w:lang w:val="en-GB"/>
          </w:rPr>
          <w:t>9.2.2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65</w:t>
        </w:r>
        <w:r w:rsidR="00B774CE">
          <w:rPr>
            <w:webHidden/>
          </w:rPr>
          <w:tab/>
        </w:r>
        <w:r w:rsidR="00B774CE">
          <w:rPr>
            <w:webHidden/>
          </w:rPr>
          <w:fldChar w:fldCharType="begin"/>
        </w:r>
        <w:r w:rsidR="00B774CE">
          <w:rPr>
            <w:webHidden/>
          </w:rPr>
          <w:instrText xml:space="preserve"> PAGEREF _Toc520065180 \h </w:instrText>
        </w:r>
        <w:r w:rsidR="00B774CE">
          <w:rPr>
            <w:webHidden/>
          </w:rPr>
        </w:r>
        <w:r w:rsidR="00B774CE">
          <w:rPr>
            <w:webHidden/>
          </w:rPr>
          <w:fldChar w:fldCharType="separate"/>
        </w:r>
        <w:r w:rsidR="00141B80">
          <w:rPr>
            <w:webHidden/>
          </w:rPr>
          <w:t>144</w:t>
        </w:r>
        <w:r w:rsidR="00B774CE">
          <w:rPr>
            <w:webHidden/>
          </w:rPr>
          <w:fldChar w:fldCharType="end"/>
        </w:r>
      </w:hyperlink>
    </w:p>
    <w:p w14:paraId="07567D2B" w14:textId="1F773B5E" w:rsidR="00B774CE" w:rsidRDefault="0090744D">
      <w:pPr>
        <w:pStyle w:val="TOC2"/>
        <w:tabs>
          <w:tab w:val="left" w:pos="1474"/>
          <w:tab w:val="right" w:leader="dot" w:pos="8302"/>
        </w:tabs>
        <w:rPr>
          <w:rFonts w:asciiTheme="minorHAnsi" w:eastAsiaTheme="minorEastAsia" w:hAnsiTheme="minorHAnsi" w:cstheme="minorBidi"/>
        </w:rPr>
      </w:pPr>
      <w:hyperlink w:anchor="_Toc520065181" w:history="1">
        <w:r w:rsidR="00B774CE" w:rsidRPr="00060B5C">
          <w:rPr>
            <w:lang w:val="en-GB"/>
          </w:rPr>
          <w:t>9.3</w:t>
        </w:r>
        <w:r w:rsidR="00B774CE">
          <w:rPr>
            <w:rFonts w:asciiTheme="minorHAnsi" w:eastAsiaTheme="minorEastAsia" w:hAnsiTheme="minorHAnsi" w:cstheme="minorBidi"/>
          </w:rPr>
          <w:tab/>
        </w:r>
        <w:r w:rsidR="00B774CE" w:rsidRPr="00060B5C">
          <w:rPr>
            <w:lang w:val="en-GB"/>
          </w:rPr>
          <w:t>Incontinence and urogynaecology – Mitrofanoff continent valve formation</w:t>
        </w:r>
        <w:r w:rsidR="00B774CE">
          <w:rPr>
            <w:webHidden/>
          </w:rPr>
          <w:tab/>
        </w:r>
        <w:r w:rsidR="00B774CE">
          <w:rPr>
            <w:webHidden/>
          </w:rPr>
          <w:fldChar w:fldCharType="begin"/>
        </w:r>
        <w:r w:rsidR="00B774CE">
          <w:rPr>
            <w:webHidden/>
          </w:rPr>
          <w:instrText xml:space="preserve"> PAGEREF _Toc520065181 \h </w:instrText>
        </w:r>
        <w:r w:rsidR="00B774CE">
          <w:rPr>
            <w:webHidden/>
          </w:rPr>
        </w:r>
        <w:r w:rsidR="00B774CE">
          <w:rPr>
            <w:webHidden/>
          </w:rPr>
          <w:fldChar w:fldCharType="separate"/>
        </w:r>
        <w:r w:rsidR="00141B80">
          <w:rPr>
            <w:webHidden/>
          </w:rPr>
          <w:t>148</w:t>
        </w:r>
        <w:r w:rsidR="00B774CE">
          <w:rPr>
            <w:webHidden/>
          </w:rPr>
          <w:fldChar w:fldCharType="end"/>
        </w:r>
      </w:hyperlink>
    </w:p>
    <w:p w14:paraId="1C0C92AC" w14:textId="31B377D4" w:rsidR="00B774CE" w:rsidRDefault="0090744D">
      <w:pPr>
        <w:pStyle w:val="TOC3"/>
        <w:tabs>
          <w:tab w:val="left" w:pos="1474"/>
          <w:tab w:val="right" w:leader="dot" w:pos="8302"/>
        </w:tabs>
        <w:rPr>
          <w:rFonts w:asciiTheme="minorHAnsi" w:eastAsiaTheme="minorEastAsia" w:hAnsiTheme="minorHAnsi" w:cstheme="minorBidi"/>
        </w:rPr>
      </w:pPr>
      <w:hyperlink w:anchor="_Toc520065182" w:history="1">
        <w:r w:rsidR="00B774CE" w:rsidRPr="00060B5C">
          <w:rPr>
            <w:lang w:val="en-GB"/>
          </w:rPr>
          <w:t>9.3.1</w:t>
        </w:r>
        <w:r w:rsidR="00B774CE">
          <w:rPr>
            <w:rFonts w:asciiTheme="minorHAnsi" w:eastAsiaTheme="minorEastAsia" w:hAnsiTheme="minorHAnsi" w:cstheme="minorBidi"/>
          </w:rPr>
          <w:tab/>
        </w:r>
        <w:r w:rsidR="00B774CE" w:rsidRPr="00060B5C">
          <w:rPr>
            <w:lang w:val="en-GB"/>
          </w:rPr>
          <w:t xml:space="preserve">Recommendation </w:t>
        </w:r>
        <w:r w:rsidR="00B774CE" w:rsidRPr="00060B5C">
          <w:t>66</w:t>
        </w:r>
        <w:r w:rsidR="00B774CE">
          <w:rPr>
            <w:webHidden/>
          </w:rPr>
          <w:tab/>
        </w:r>
        <w:r w:rsidR="00B774CE">
          <w:rPr>
            <w:webHidden/>
          </w:rPr>
          <w:fldChar w:fldCharType="begin"/>
        </w:r>
        <w:r w:rsidR="00B774CE">
          <w:rPr>
            <w:webHidden/>
          </w:rPr>
          <w:instrText xml:space="preserve"> PAGEREF _Toc520065182 \h </w:instrText>
        </w:r>
        <w:r w:rsidR="00B774CE">
          <w:rPr>
            <w:webHidden/>
          </w:rPr>
        </w:r>
        <w:r w:rsidR="00B774CE">
          <w:rPr>
            <w:webHidden/>
          </w:rPr>
          <w:fldChar w:fldCharType="separate"/>
        </w:r>
        <w:r w:rsidR="00141B80">
          <w:rPr>
            <w:webHidden/>
          </w:rPr>
          <w:t>148</w:t>
        </w:r>
        <w:r w:rsidR="00B774CE">
          <w:rPr>
            <w:webHidden/>
          </w:rPr>
          <w:fldChar w:fldCharType="end"/>
        </w:r>
      </w:hyperlink>
    </w:p>
    <w:p w14:paraId="296395DC" w14:textId="6486DBAA" w:rsidR="00B774CE" w:rsidRDefault="0090744D">
      <w:pPr>
        <w:pStyle w:val="TOC3"/>
        <w:tabs>
          <w:tab w:val="left" w:pos="1474"/>
          <w:tab w:val="right" w:leader="dot" w:pos="8302"/>
        </w:tabs>
        <w:rPr>
          <w:rFonts w:asciiTheme="minorHAnsi" w:eastAsiaTheme="minorEastAsia" w:hAnsiTheme="minorHAnsi" w:cstheme="minorBidi"/>
        </w:rPr>
      </w:pPr>
      <w:hyperlink w:anchor="_Toc520065183" w:history="1">
        <w:r w:rsidR="00B774CE" w:rsidRPr="00060B5C">
          <w:rPr>
            <w:lang w:val="en-GB"/>
          </w:rPr>
          <w:t>9.3.2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66</w:t>
        </w:r>
        <w:r w:rsidR="00B774CE">
          <w:rPr>
            <w:webHidden/>
          </w:rPr>
          <w:tab/>
        </w:r>
        <w:r w:rsidR="00B774CE">
          <w:rPr>
            <w:webHidden/>
          </w:rPr>
          <w:fldChar w:fldCharType="begin"/>
        </w:r>
        <w:r w:rsidR="00B774CE">
          <w:rPr>
            <w:webHidden/>
          </w:rPr>
          <w:instrText xml:space="preserve"> PAGEREF _Toc520065183 \h </w:instrText>
        </w:r>
        <w:r w:rsidR="00B774CE">
          <w:rPr>
            <w:webHidden/>
          </w:rPr>
        </w:r>
        <w:r w:rsidR="00B774CE">
          <w:rPr>
            <w:webHidden/>
          </w:rPr>
          <w:fldChar w:fldCharType="separate"/>
        </w:r>
        <w:r w:rsidR="00141B80">
          <w:rPr>
            <w:webHidden/>
          </w:rPr>
          <w:t>148</w:t>
        </w:r>
        <w:r w:rsidR="00B774CE">
          <w:rPr>
            <w:webHidden/>
          </w:rPr>
          <w:fldChar w:fldCharType="end"/>
        </w:r>
      </w:hyperlink>
    </w:p>
    <w:p w14:paraId="6C78EB27" w14:textId="0D5FBD53" w:rsidR="00B774CE" w:rsidRDefault="0090744D">
      <w:pPr>
        <w:pStyle w:val="TOC2"/>
        <w:tabs>
          <w:tab w:val="left" w:pos="1474"/>
          <w:tab w:val="right" w:leader="dot" w:pos="8302"/>
        </w:tabs>
        <w:rPr>
          <w:rFonts w:asciiTheme="minorHAnsi" w:eastAsiaTheme="minorEastAsia" w:hAnsiTheme="minorHAnsi" w:cstheme="minorBidi"/>
        </w:rPr>
      </w:pPr>
      <w:hyperlink w:anchor="_Toc520065184" w:history="1">
        <w:r w:rsidR="00B774CE" w:rsidRPr="00060B5C">
          <w:rPr>
            <w:lang w:val="en-GB"/>
          </w:rPr>
          <w:t>9.4</w:t>
        </w:r>
        <w:r w:rsidR="00B774CE">
          <w:rPr>
            <w:rFonts w:asciiTheme="minorHAnsi" w:eastAsiaTheme="minorEastAsia" w:hAnsiTheme="minorHAnsi" w:cstheme="minorBidi"/>
          </w:rPr>
          <w:tab/>
        </w:r>
        <w:r w:rsidR="00B774CE" w:rsidRPr="00060B5C">
          <w:rPr>
            <w:lang w:val="en-GB"/>
          </w:rPr>
          <w:t>Incontinence and urogynaecology</w:t>
        </w:r>
        <w:r w:rsidR="00B774CE" w:rsidRPr="00060B5C">
          <w:t xml:space="preserve"> –</w:t>
        </w:r>
        <w:r w:rsidR="00B774CE" w:rsidRPr="00060B5C">
          <w:rPr>
            <w:lang w:val="en-GB"/>
          </w:rPr>
          <w:t xml:space="preserve"> </w:t>
        </w:r>
        <w:r w:rsidR="00B774CE" w:rsidRPr="00060B5C">
          <w:t>c</w:t>
        </w:r>
        <w:r w:rsidR="00B774CE" w:rsidRPr="00060B5C">
          <w:rPr>
            <w:lang w:val="en-GB"/>
          </w:rPr>
          <w:t>ystometrography and cystoscopy</w:t>
        </w:r>
        <w:r w:rsidR="00B774CE">
          <w:rPr>
            <w:webHidden/>
          </w:rPr>
          <w:tab/>
        </w:r>
        <w:r w:rsidR="00B774CE">
          <w:rPr>
            <w:webHidden/>
          </w:rPr>
          <w:fldChar w:fldCharType="begin"/>
        </w:r>
        <w:r w:rsidR="00B774CE">
          <w:rPr>
            <w:webHidden/>
          </w:rPr>
          <w:instrText xml:space="preserve"> PAGEREF _Toc520065184 \h </w:instrText>
        </w:r>
        <w:r w:rsidR="00B774CE">
          <w:rPr>
            <w:webHidden/>
          </w:rPr>
        </w:r>
        <w:r w:rsidR="00B774CE">
          <w:rPr>
            <w:webHidden/>
          </w:rPr>
          <w:fldChar w:fldCharType="separate"/>
        </w:r>
        <w:r w:rsidR="00141B80">
          <w:rPr>
            <w:webHidden/>
          </w:rPr>
          <w:t>148</w:t>
        </w:r>
        <w:r w:rsidR="00B774CE">
          <w:rPr>
            <w:webHidden/>
          </w:rPr>
          <w:fldChar w:fldCharType="end"/>
        </w:r>
      </w:hyperlink>
    </w:p>
    <w:p w14:paraId="75E231A3" w14:textId="5EF0DC62" w:rsidR="00B774CE" w:rsidRDefault="0090744D">
      <w:pPr>
        <w:pStyle w:val="TOC3"/>
        <w:tabs>
          <w:tab w:val="left" w:pos="1474"/>
          <w:tab w:val="right" w:leader="dot" w:pos="8302"/>
        </w:tabs>
        <w:rPr>
          <w:rFonts w:asciiTheme="minorHAnsi" w:eastAsiaTheme="minorEastAsia" w:hAnsiTheme="minorHAnsi" w:cstheme="minorBidi"/>
        </w:rPr>
      </w:pPr>
      <w:hyperlink w:anchor="_Toc520065185" w:history="1">
        <w:r w:rsidR="00B774CE" w:rsidRPr="00060B5C">
          <w:rPr>
            <w:lang w:val="en-GB"/>
          </w:rPr>
          <w:t>9.4.1</w:t>
        </w:r>
        <w:r w:rsidR="00B774CE">
          <w:rPr>
            <w:rFonts w:asciiTheme="minorHAnsi" w:eastAsiaTheme="minorEastAsia" w:hAnsiTheme="minorHAnsi" w:cstheme="minorBidi"/>
          </w:rPr>
          <w:tab/>
        </w:r>
        <w:r w:rsidR="00B774CE" w:rsidRPr="00060B5C">
          <w:rPr>
            <w:lang w:val="en-GB"/>
          </w:rPr>
          <w:t xml:space="preserve">Recommendation </w:t>
        </w:r>
        <w:r w:rsidR="00B774CE" w:rsidRPr="00060B5C">
          <w:t>67</w:t>
        </w:r>
        <w:r w:rsidR="00B774CE">
          <w:rPr>
            <w:webHidden/>
          </w:rPr>
          <w:tab/>
        </w:r>
        <w:r w:rsidR="00B774CE">
          <w:rPr>
            <w:webHidden/>
          </w:rPr>
          <w:fldChar w:fldCharType="begin"/>
        </w:r>
        <w:r w:rsidR="00B774CE">
          <w:rPr>
            <w:webHidden/>
          </w:rPr>
          <w:instrText xml:space="preserve"> PAGEREF _Toc520065185 \h </w:instrText>
        </w:r>
        <w:r w:rsidR="00B774CE">
          <w:rPr>
            <w:webHidden/>
          </w:rPr>
        </w:r>
        <w:r w:rsidR="00B774CE">
          <w:rPr>
            <w:webHidden/>
          </w:rPr>
          <w:fldChar w:fldCharType="separate"/>
        </w:r>
        <w:r w:rsidR="00141B80">
          <w:rPr>
            <w:webHidden/>
          </w:rPr>
          <w:t>149</w:t>
        </w:r>
        <w:r w:rsidR="00B774CE">
          <w:rPr>
            <w:webHidden/>
          </w:rPr>
          <w:fldChar w:fldCharType="end"/>
        </w:r>
      </w:hyperlink>
    </w:p>
    <w:p w14:paraId="01972332" w14:textId="109D8C72" w:rsidR="00B774CE" w:rsidRDefault="0090744D">
      <w:pPr>
        <w:pStyle w:val="TOC3"/>
        <w:tabs>
          <w:tab w:val="left" w:pos="1474"/>
          <w:tab w:val="right" w:leader="dot" w:pos="8302"/>
        </w:tabs>
        <w:rPr>
          <w:rFonts w:asciiTheme="minorHAnsi" w:eastAsiaTheme="minorEastAsia" w:hAnsiTheme="minorHAnsi" w:cstheme="minorBidi"/>
        </w:rPr>
      </w:pPr>
      <w:hyperlink w:anchor="_Toc520065186" w:history="1">
        <w:r w:rsidR="00B774CE" w:rsidRPr="00060B5C">
          <w:rPr>
            <w:lang w:val="en-GB"/>
          </w:rPr>
          <w:t>9.4.2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67</w:t>
        </w:r>
        <w:r w:rsidR="00B774CE">
          <w:rPr>
            <w:webHidden/>
          </w:rPr>
          <w:tab/>
        </w:r>
        <w:r w:rsidR="00B774CE">
          <w:rPr>
            <w:webHidden/>
          </w:rPr>
          <w:fldChar w:fldCharType="begin"/>
        </w:r>
        <w:r w:rsidR="00B774CE">
          <w:rPr>
            <w:webHidden/>
          </w:rPr>
          <w:instrText xml:space="preserve"> PAGEREF _Toc520065186 \h </w:instrText>
        </w:r>
        <w:r w:rsidR="00B774CE">
          <w:rPr>
            <w:webHidden/>
          </w:rPr>
        </w:r>
        <w:r w:rsidR="00B774CE">
          <w:rPr>
            <w:webHidden/>
          </w:rPr>
          <w:fldChar w:fldCharType="separate"/>
        </w:r>
        <w:r w:rsidR="00141B80">
          <w:rPr>
            <w:webHidden/>
          </w:rPr>
          <w:t>149</w:t>
        </w:r>
        <w:r w:rsidR="00B774CE">
          <w:rPr>
            <w:webHidden/>
          </w:rPr>
          <w:fldChar w:fldCharType="end"/>
        </w:r>
      </w:hyperlink>
    </w:p>
    <w:p w14:paraId="1E2DD4B6" w14:textId="2F32E259" w:rsidR="00B774CE" w:rsidRDefault="0090744D">
      <w:pPr>
        <w:pStyle w:val="TOC2"/>
        <w:tabs>
          <w:tab w:val="left" w:pos="1474"/>
          <w:tab w:val="right" w:leader="dot" w:pos="8302"/>
        </w:tabs>
        <w:rPr>
          <w:rFonts w:asciiTheme="minorHAnsi" w:eastAsiaTheme="minorEastAsia" w:hAnsiTheme="minorHAnsi" w:cstheme="minorBidi"/>
        </w:rPr>
      </w:pPr>
      <w:hyperlink w:anchor="_Toc520065187" w:history="1">
        <w:r w:rsidR="00B774CE" w:rsidRPr="00060B5C">
          <w:rPr>
            <w:lang w:val="en-GB"/>
          </w:rPr>
          <w:t>9.5</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w:t>
        </w:r>
        <w:r w:rsidR="00B774CE" w:rsidRPr="00060B5C">
          <w:t>s</w:t>
        </w:r>
        <w:r w:rsidR="00B774CE" w:rsidRPr="00060B5C">
          <w:rPr>
            <w:lang w:val="en-GB"/>
          </w:rPr>
          <w:t>acral nerve stimulation</w:t>
        </w:r>
        <w:r w:rsidR="00B774CE">
          <w:rPr>
            <w:webHidden/>
          </w:rPr>
          <w:tab/>
        </w:r>
        <w:r w:rsidR="00B774CE">
          <w:rPr>
            <w:webHidden/>
          </w:rPr>
          <w:fldChar w:fldCharType="begin"/>
        </w:r>
        <w:r w:rsidR="00B774CE">
          <w:rPr>
            <w:webHidden/>
          </w:rPr>
          <w:instrText xml:space="preserve"> PAGEREF _Toc520065187 \h </w:instrText>
        </w:r>
        <w:r w:rsidR="00B774CE">
          <w:rPr>
            <w:webHidden/>
          </w:rPr>
        </w:r>
        <w:r w:rsidR="00B774CE">
          <w:rPr>
            <w:webHidden/>
          </w:rPr>
          <w:fldChar w:fldCharType="separate"/>
        </w:r>
        <w:r w:rsidR="00141B80">
          <w:rPr>
            <w:webHidden/>
          </w:rPr>
          <w:t>153</w:t>
        </w:r>
        <w:r w:rsidR="00B774CE">
          <w:rPr>
            <w:webHidden/>
          </w:rPr>
          <w:fldChar w:fldCharType="end"/>
        </w:r>
      </w:hyperlink>
    </w:p>
    <w:p w14:paraId="5F460FA6" w14:textId="13705813" w:rsidR="00B774CE" w:rsidRDefault="0090744D">
      <w:pPr>
        <w:pStyle w:val="TOC3"/>
        <w:tabs>
          <w:tab w:val="left" w:pos="1474"/>
          <w:tab w:val="right" w:leader="dot" w:pos="8302"/>
        </w:tabs>
        <w:rPr>
          <w:rFonts w:asciiTheme="minorHAnsi" w:eastAsiaTheme="minorEastAsia" w:hAnsiTheme="minorHAnsi" w:cstheme="minorBidi"/>
        </w:rPr>
      </w:pPr>
      <w:hyperlink w:anchor="_Toc520065188" w:history="1">
        <w:r w:rsidR="00B774CE" w:rsidRPr="00060B5C">
          <w:rPr>
            <w:lang w:val="en-GB"/>
          </w:rPr>
          <w:t>9.5.1</w:t>
        </w:r>
        <w:r w:rsidR="00B774CE">
          <w:rPr>
            <w:rFonts w:asciiTheme="minorHAnsi" w:eastAsiaTheme="minorEastAsia" w:hAnsiTheme="minorHAnsi" w:cstheme="minorBidi"/>
          </w:rPr>
          <w:tab/>
        </w:r>
        <w:r w:rsidR="00B774CE" w:rsidRPr="00060B5C">
          <w:rPr>
            <w:lang w:val="en-GB"/>
          </w:rPr>
          <w:t xml:space="preserve">Recommendation </w:t>
        </w:r>
        <w:r w:rsidR="00B774CE" w:rsidRPr="00060B5C">
          <w:t>68</w:t>
        </w:r>
        <w:r w:rsidR="00B774CE">
          <w:rPr>
            <w:webHidden/>
          </w:rPr>
          <w:tab/>
        </w:r>
        <w:r w:rsidR="00B774CE">
          <w:rPr>
            <w:webHidden/>
          </w:rPr>
          <w:fldChar w:fldCharType="begin"/>
        </w:r>
        <w:r w:rsidR="00B774CE">
          <w:rPr>
            <w:webHidden/>
          </w:rPr>
          <w:instrText xml:space="preserve"> PAGEREF _Toc520065188 \h </w:instrText>
        </w:r>
        <w:r w:rsidR="00B774CE">
          <w:rPr>
            <w:webHidden/>
          </w:rPr>
        </w:r>
        <w:r w:rsidR="00B774CE">
          <w:rPr>
            <w:webHidden/>
          </w:rPr>
          <w:fldChar w:fldCharType="separate"/>
        </w:r>
        <w:r w:rsidR="00141B80">
          <w:rPr>
            <w:webHidden/>
          </w:rPr>
          <w:t>154</w:t>
        </w:r>
        <w:r w:rsidR="00B774CE">
          <w:rPr>
            <w:webHidden/>
          </w:rPr>
          <w:fldChar w:fldCharType="end"/>
        </w:r>
      </w:hyperlink>
    </w:p>
    <w:p w14:paraId="1DD34E3A" w14:textId="1C70FAFF" w:rsidR="00B774CE" w:rsidRDefault="0090744D">
      <w:pPr>
        <w:pStyle w:val="TOC3"/>
        <w:tabs>
          <w:tab w:val="left" w:pos="1474"/>
          <w:tab w:val="right" w:leader="dot" w:pos="8302"/>
        </w:tabs>
        <w:rPr>
          <w:rFonts w:asciiTheme="minorHAnsi" w:eastAsiaTheme="minorEastAsia" w:hAnsiTheme="minorHAnsi" w:cstheme="minorBidi"/>
        </w:rPr>
      </w:pPr>
      <w:hyperlink w:anchor="_Toc520065189" w:history="1">
        <w:r w:rsidR="00B774CE" w:rsidRPr="00060B5C">
          <w:rPr>
            <w:lang w:val="en-GB"/>
          </w:rPr>
          <w:t>9.5.2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68</w:t>
        </w:r>
        <w:r w:rsidR="00B774CE">
          <w:rPr>
            <w:webHidden/>
          </w:rPr>
          <w:tab/>
        </w:r>
        <w:r w:rsidR="00B774CE">
          <w:rPr>
            <w:webHidden/>
          </w:rPr>
          <w:fldChar w:fldCharType="begin"/>
        </w:r>
        <w:r w:rsidR="00B774CE">
          <w:rPr>
            <w:webHidden/>
          </w:rPr>
          <w:instrText xml:space="preserve"> PAGEREF _Toc520065189 \h </w:instrText>
        </w:r>
        <w:r w:rsidR="00B774CE">
          <w:rPr>
            <w:webHidden/>
          </w:rPr>
        </w:r>
        <w:r w:rsidR="00B774CE">
          <w:rPr>
            <w:webHidden/>
          </w:rPr>
          <w:fldChar w:fldCharType="separate"/>
        </w:r>
        <w:r w:rsidR="00141B80">
          <w:rPr>
            <w:webHidden/>
          </w:rPr>
          <w:t>154</w:t>
        </w:r>
        <w:r w:rsidR="00B774CE">
          <w:rPr>
            <w:webHidden/>
          </w:rPr>
          <w:fldChar w:fldCharType="end"/>
        </w:r>
      </w:hyperlink>
    </w:p>
    <w:p w14:paraId="4E6CCD0E" w14:textId="5121D8B8" w:rsidR="00B774CE" w:rsidRDefault="0090744D">
      <w:pPr>
        <w:pStyle w:val="TOC2"/>
        <w:tabs>
          <w:tab w:val="left" w:pos="1474"/>
          <w:tab w:val="right" w:leader="dot" w:pos="8302"/>
        </w:tabs>
        <w:rPr>
          <w:rFonts w:asciiTheme="minorHAnsi" w:eastAsiaTheme="minorEastAsia" w:hAnsiTheme="minorHAnsi" w:cstheme="minorBidi"/>
        </w:rPr>
      </w:pPr>
      <w:hyperlink w:anchor="_Toc520065190" w:history="1">
        <w:r w:rsidR="00B774CE" w:rsidRPr="00060B5C">
          <w:rPr>
            <w:lang w:val="en-GB"/>
          </w:rPr>
          <w:t>9.6</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Botulinum </w:t>
        </w:r>
        <w:r w:rsidR="00B774CE" w:rsidRPr="00060B5C">
          <w:t>t</w:t>
        </w:r>
        <w:r w:rsidR="00B774CE" w:rsidRPr="00060B5C">
          <w:rPr>
            <w:lang w:val="en-GB"/>
          </w:rPr>
          <w:t>oxin injections</w:t>
        </w:r>
        <w:r w:rsidR="00B774CE">
          <w:rPr>
            <w:webHidden/>
          </w:rPr>
          <w:tab/>
        </w:r>
        <w:r w:rsidR="00B774CE">
          <w:rPr>
            <w:webHidden/>
          </w:rPr>
          <w:fldChar w:fldCharType="begin"/>
        </w:r>
        <w:r w:rsidR="00B774CE">
          <w:rPr>
            <w:webHidden/>
          </w:rPr>
          <w:instrText xml:space="preserve"> PAGEREF _Toc520065190 \h </w:instrText>
        </w:r>
        <w:r w:rsidR="00B774CE">
          <w:rPr>
            <w:webHidden/>
          </w:rPr>
        </w:r>
        <w:r w:rsidR="00B774CE">
          <w:rPr>
            <w:webHidden/>
          </w:rPr>
          <w:fldChar w:fldCharType="separate"/>
        </w:r>
        <w:r w:rsidR="00141B80">
          <w:rPr>
            <w:webHidden/>
          </w:rPr>
          <w:t>154</w:t>
        </w:r>
        <w:r w:rsidR="00B774CE">
          <w:rPr>
            <w:webHidden/>
          </w:rPr>
          <w:fldChar w:fldCharType="end"/>
        </w:r>
      </w:hyperlink>
    </w:p>
    <w:p w14:paraId="3F035E97" w14:textId="53C2FE65" w:rsidR="00B774CE" w:rsidRDefault="0090744D">
      <w:pPr>
        <w:pStyle w:val="TOC3"/>
        <w:tabs>
          <w:tab w:val="left" w:pos="1474"/>
          <w:tab w:val="right" w:leader="dot" w:pos="8302"/>
        </w:tabs>
        <w:rPr>
          <w:rFonts w:asciiTheme="minorHAnsi" w:eastAsiaTheme="minorEastAsia" w:hAnsiTheme="minorHAnsi" w:cstheme="minorBidi"/>
        </w:rPr>
      </w:pPr>
      <w:hyperlink w:anchor="_Toc520065191" w:history="1">
        <w:r w:rsidR="00B774CE" w:rsidRPr="00060B5C">
          <w:rPr>
            <w:lang w:val="en-GB"/>
          </w:rPr>
          <w:t>9.6.1</w:t>
        </w:r>
        <w:r w:rsidR="00B774CE">
          <w:rPr>
            <w:rFonts w:asciiTheme="minorHAnsi" w:eastAsiaTheme="minorEastAsia" w:hAnsiTheme="minorHAnsi" w:cstheme="minorBidi"/>
          </w:rPr>
          <w:tab/>
        </w:r>
        <w:r w:rsidR="00B774CE" w:rsidRPr="00060B5C">
          <w:rPr>
            <w:lang w:val="en-GB"/>
          </w:rPr>
          <w:t xml:space="preserve">Recommendation </w:t>
        </w:r>
        <w:r w:rsidR="00B774CE" w:rsidRPr="00060B5C">
          <w:t>69</w:t>
        </w:r>
        <w:r w:rsidR="00B774CE">
          <w:rPr>
            <w:webHidden/>
          </w:rPr>
          <w:tab/>
        </w:r>
        <w:r w:rsidR="00B774CE">
          <w:rPr>
            <w:webHidden/>
          </w:rPr>
          <w:fldChar w:fldCharType="begin"/>
        </w:r>
        <w:r w:rsidR="00B774CE">
          <w:rPr>
            <w:webHidden/>
          </w:rPr>
          <w:instrText xml:space="preserve"> PAGEREF _Toc520065191 \h </w:instrText>
        </w:r>
        <w:r w:rsidR="00B774CE">
          <w:rPr>
            <w:webHidden/>
          </w:rPr>
        </w:r>
        <w:r w:rsidR="00B774CE">
          <w:rPr>
            <w:webHidden/>
          </w:rPr>
          <w:fldChar w:fldCharType="separate"/>
        </w:r>
        <w:r w:rsidR="00141B80">
          <w:rPr>
            <w:webHidden/>
          </w:rPr>
          <w:t>155</w:t>
        </w:r>
        <w:r w:rsidR="00B774CE">
          <w:rPr>
            <w:webHidden/>
          </w:rPr>
          <w:fldChar w:fldCharType="end"/>
        </w:r>
      </w:hyperlink>
    </w:p>
    <w:p w14:paraId="7F508BC9" w14:textId="5B5DFE85" w:rsidR="00B774CE" w:rsidRDefault="0090744D">
      <w:pPr>
        <w:pStyle w:val="TOC3"/>
        <w:tabs>
          <w:tab w:val="left" w:pos="1474"/>
          <w:tab w:val="right" w:leader="dot" w:pos="8302"/>
        </w:tabs>
        <w:rPr>
          <w:rFonts w:asciiTheme="minorHAnsi" w:eastAsiaTheme="minorEastAsia" w:hAnsiTheme="minorHAnsi" w:cstheme="minorBidi"/>
        </w:rPr>
      </w:pPr>
      <w:hyperlink w:anchor="_Toc520065192" w:history="1">
        <w:r w:rsidR="00B774CE" w:rsidRPr="00060B5C">
          <w:rPr>
            <w:lang w:val="en-GB"/>
          </w:rPr>
          <w:t>9.6.2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69</w:t>
        </w:r>
        <w:r w:rsidR="00B774CE">
          <w:rPr>
            <w:webHidden/>
          </w:rPr>
          <w:tab/>
        </w:r>
        <w:r w:rsidR="00B774CE">
          <w:rPr>
            <w:webHidden/>
          </w:rPr>
          <w:fldChar w:fldCharType="begin"/>
        </w:r>
        <w:r w:rsidR="00B774CE">
          <w:rPr>
            <w:webHidden/>
          </w:rPr>
          <w:instrText xml:space="preserve"> PAGEREF _Toc520065192 \h </w:instrText>
        </w:r>
        <w:r w:rsidR="00B774CE">
          <w:rPr>
            <w:webHidden/>
          </w:rPr>
        </w:r>
        <w:r w:rsidR="00B774CE">
          <w:rPr>
            <w:webHidden/>
          </w:rPr>
          <w:fldChar w:fldCharType="separate"/>
        </w:r>
        <w:r w:rsidR="00141B80">
          <w:rPr>
            <w:webHidden/>
          </w:rPr>
          <w:t>156</w:t>
        </w:r>
        <w:r w:rsidR="00B774CE">
          <w:rPr>
            <w:webHidden/>
          </w:rPr>
          <w:fldChar w:fldCharType="end"/>
        </w:r>
      </w:hyperlink>
    </w:p>
    <w:p w14:paraId="500FA26B" w14:textId="78D550FE" w:rsidR="00B774CE" w:rsidRDefault="0090744D">
      <w:pPr>
        <w:pStyle w:val="TOC1"/>
        <w:rPr>
          <w:rFonts w:asciiTheme="minorHAnsi" w:eastAsiaTheme="minorEastAsia" w:hAnsiTheme="minorHAnsi" w:cstheme="minorBidi"/>
          <w:b w:val="0"/>
        </w:rPr>
      </w:pPr>
      <w:hyperlink w:anchor="_Toc520065193" w:history="1">
        <w:r w:rsidR="00B774CE" w:rsidRPr="00060B5C">
          <w:rPr>
            <w:lang w:val="en-GB"/>
          </w:rPr>
          <w:t>10.</w:t>
        </w:r>
        <w:r w:rsidR="00B774CE">
          <w:rPr>
            <w:rFonts w:asciiTheme="minorHAnsi" w:eastAsiaTheme="minorEastAsia" w:hAnsiTheme="minorHAnsi" w:cstheme="minorBidi"/>
            <w:b w:val="0"/>
          </w:rPr>
          <w:tab/>
        </w:r>
        <w:r w:rsidR="00B774CE" w:rsidRPr="00060B5C">
          <w:rPr>
            <w:lang w:val="en-GB"/>
          </w:rPr>
          <w:t>Radio-frequency ablation and radiation therapy</w:t>
        </w:r>
        <w:r w:rsidR="00B774CE" w:rsidRPr="00060B5C">
          <w:t xml:space="preserve"> recommendations</w:t>
        </w:r>
        <w:r w:rsidR="00B774CE">
          <w:rPr>
            <w:webHidden/>
          </w:rPr>
          <w:tab/>
        </w:r>
        <w:r w:rsidR="00B774CE">
          <w:rPr>
            <w:webHidden/>
          </w:rPr>
          <w:fldChar w:fldCharType="begin"/>
        </w:r>
        <w:r w:rsidR="00B774CE">
          <w:rPr>
            <w:webHidden/>
          </w:rPr>
          <w:instrText xml:space="preserve"> PAGEREF _Toc520065193 \h </w:instrText>
        </w:r>
        <w:r w:rsidR="00B774CE">
          <w:rPr>
            <w:webHidden/>
          </w:rPr>
        </w:r>
        <w:r w:rsidR="00B774CE">
          <w:rPr>
            <w:webHidden/>
          </w:rPr>
          <w:fldChar w:fldCharType="separate"/>
        </w:r>
        <w:r w:rsidR="00141B80">
          <w:rPr>
            <w:webHidden/>
          </w:rPr>
          <w:t>156</w:t>
        </w:r>
        <w:r w:rsidR="00B774CE">
          <w:rPr>
            <w:webHidden/>
          </w:rPr>
          <w:fldChar w:fldCharType="end"/>
        </w:r>
      </w:hyperlink>
    </w:p>
    <w:p w14:paraId="02D6BB37" w14:textId="18FA23B6" w:rsidR="00B774CE" w:rsidRDefault="0090744D">
      <w:pPr>
        <w:pStyle w:val="TOC2"/>
        <w:tabs>
          <w:tab w:val="left" w:pos="1474"/>
          <w:tab w:val="right" w:leader="dot" w:pos="8302"/>
        </w:tabs>
        <w:rPr>
          <w:rFonts w:asciiTheme="minorHAnsi" w:eastAsiaTheme="minorEastAsia" w:hAnsiTheme="minorHAnsi" w:cstheme="minorBidi"/>
        </w:rPr>
      </w:pPr>
      <w:hyperlink w:anchor="_Toc520065194" w:history="1">
        <w:r w:rsidR="00B774CE" w:rsidRPr="00060B5C">
          <w:rPr>
            <w:lang w:val="en-GB"/>
          </w:rPr>
          <w:t>10.1</w:t>
        </w:r>
        <w:r w:rsidR="00B774CE">
          <w:rPr>
            <w:rFonts w:asciiTheme="minorHAnsi" w:eastAsiaTheme="minorEastAsia" w:hAnsiTheme="minorHAnsi" w:cstheme="minorBidi"/>
          </w:rPr>
          <w:tab/>
        </w:r>
        <w:r w:rsidR="00B774CE" w:rsidRPr="00060B5C">
          <w:rPr>
            <w:lang w:val="en-GB"/>
          </w:rPr>
          <w:t xml:space="preserve">Radio-frequency ablation and radiation therapy </w:t>
        </w:r>
        <w:r w:rsidR="00B774CE" w:rsidRPr="00060B5C">
          <w:t>–</w:t>
        </w:r>
        <w:r w:rsidR="00B774CE" w:rsidRPr="00060B5C">
          <w:rPr>
            <w:lang w:val="en-GB"/>
          </w:rPr>
          <w:t xml:space="preserve"> </w:t>
        </w:r>
        <w:r w:rsidR="00B774CE" w:rsidRPr="00060B5C">
          <w:t>t</w:t>
        </w:r>
        <w:r w:rsidR="00B774CE" w:rsidRPr="00060B5C">
          <w:rPr>
            <w:lang w:val="en-GB"/>
          </w:rPr>
          <w:t>ransurethral prostatic ablation</w:t>
        </w:r>
        <w:r w:rsidR="00B774CE">
          <w:rPr>
            <w:webHidden/>
          </w:rPr>
          <w:tab/>
        </w:r>
        <w:r w:rsidR="00B774CE">
          <w:rPr>
            <w:webHidden/>
          </w:rPr>
          <w:fldChar w:fldCharType="begin"/>
        </w:r>
        <w:r w:rsidR="00B774CE">
          <w:rPr>
            <w:webHidden/>
          </w:rPr>
          <w:instrText xml:space="preserve"> PAGEREF _Toc520065194 \h </w:instrText>
        </w:r>
        <w:r w:rsidR="00B774CE">
          <w:rPr>
            <w:webHidden/>
          </w:rPr>
        </w:r>
        <w:r w:rsidR="00B774CE">
          <w:rPr>
            <w:webHidden/>
          </w:rPr>
          <w:fldChar w:fldCharType="separate"/>
        </w:r>
        <w:r w:rsidR="00141B80">
          <w:rPr>
            <w:webHidden/>
          </w:rPr>
          <w:t>156</w:t>
        </w:r>
        <w:r w:rsidR="00B774CE">
          <w:rPr>
            <w:webHidden/>
          </w:rPr>
          <w:fldChar w:fldCharType="end"/>
        </w:r>
      </w:hyperlink>
    </w:p>
    <w:p w14:paraId="02D8E661" w14:textId="5139B695" w:rsidR="00B774CE" w:rsidRDefault="0090744D">
      <w:pPr>
        <w:pStyle w:val="TOC3"/>
        <w:tabs>
          <w:tab w:val="left" w:pos="1760"/>
          <w:tab w:val="right" w:leader="dot" w:pos="8302"/>
        </w:tabs>
        <w:rPr>
          <w:rFonts w:asciiTheme="minorHAnsi" w:eastAsiaTheme="minorEastAsia" w:hAnsiTheme="minorHAnsi" w:cstheme="minorBidi"/>
        </w:rPr>
      </w:pPr>
      <w:hyperlink w:anchor="_Toc520065195" w:history="1">
        <w:r w:rsidR="00B774CE" w:rsidRPr="00060B5C">
          <w:rPr>
            <w:lang w:val="en-GB"/>
          </w:rPr>
          <w:t>10.1.1</w:t>
        </w:r>
        <w:r w:rsidR="00B774CE">
          <w:rPr>
            <w:rFonts w:asciiTheme="minorHAnsi" w:eastAsiaTheme="minorEastAsia" w:hAnsiTheme="minorHAnsi" w:cstheme="minorBidi"/>
          </w:rPr>
          <w:tab/>
        </w:r>
        <w:r w:rsidR="00B774CE" w:rsidRPr="00060B5C">
          <w:rPr>
            <w:lang w:val="en-GB"/>
          </w:rPr>
          <w:t xml:space="preserve">Recommendation </w:t>
        </w:r>
        <w:r w:rsidR="00B774CE" w:rsidRPr="00060B5C">
          <w:t>70</w:t>
        </w:r>
        <w:r w:rsidR="00B774CE">
          <w:rPr>
            <w:webHidden/>
          </w:rPr>
          <w:tab/>
        </w:r>
        <w:r w:rsidR="00B774CE">
          <w:rPr>
            <w:webHidden/>
          </w:rPr>
          <w:fldChar w:fldCharType="begin"/>
        </w:r>
        <w:r w:rsidR="00B774CE">
          <w:rPr>
            <w:webHidden/>
          </w:rPr>
          <w:instrText xml:space="preserve"> PAGEREF _Toc520065195 \h </w:instrText>
        </w:r>
        <w:r w:rsidR="00B774CE">
          <w:rPr>
            <w:webHidden/>
          </w:rPr>
        </w:r>
        <w:r w:rsidR="00B774CE">
          <w:rPr>
            <w:webHidden/>
          </w:rPr>
          <w:fldChar w:fldCharType="separate"/>
        </w:r>
        <w:r w:rsidR="00141B80">
          <w:rPr>
            <w:webHidden/>
          </w:rPr>
          <w:t>157</w:t>
        </w:r>
        <w:r w:rsidR="00B774CE">
          <w:rPr>
            <w:webHidden/>
          </w:rPr>
          <w:fldChar w:fldCharType="end"/>
        </w:r>
      </w:hyperlink>
    </w:p>
    <w:p w14:paraId="560ACFF6" w14:textId="5C7D4D72" w:rsidR="00B774CE" w:rsidRDefault="0090744D">
      <w:pPr>
        <w:pStyle w:val="TOC3"/>
        <w:tabs>
          <w:tab w:val="left" w:pos="1760"/>
          <w:tab w:val="right" w:leader="dot" w:pos="8302"/>
        </w:tabs>
        <w:rPr>
          <w:rFonts w:asciiTheme="minorHAnsi" w:eastAsiaTheme="minorEastAsia" w:hAnsiTheme="minorHAnsi" w:cstheme="minorBidi"/>
        </w:rPr>
      </w:pPr>
      <w:hyperlink w:anchor="_Toc520065196" w:history="1">
        <w:r w:rsidR="00B774CE" w:rsidRPr="00060B5C">
          <w:rPr>
            <w:lang w:val="en-GB"/>
          </w:rPr>
          <w:t>10.1.2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70</w:t>
        </w:r>
        <w:r w:rsidR="00B774CE">
          <w:rPr>
            <w:webHidden/>
          </w:rPr>
          <w:tab/>
        </w:r>
        <w:r w:rsidR="00B774CE">
          <w:rPr>
            <w:webHidden/>
          </w:rPr>
          <w:fldChar w:fldCharType="begin"/>
        </w:r>
        <w:r w:rsidR="00B774CE">
          <w:rPr>
            <w:webHidden/>
          </w:rPr>
          <w:instrText xml:space="preserve"> PAGEREF _Toc520065196 \h </w:instrText>
        </w:r>
        <w:r w:rsidR="00B774CE">
          <w:rPr>
            <w:webHidden/>
          </w:rPr>
        </w:r>
        <w:r w:rsidR="00B774CE">
          <w:rPr>
            <w:webHidden/>
          </w:rPr>
          <w:fldChar w:fldCharType="separate"/>
        </w:r>
        <w:r w:rsidR="00141B80">
          <w:rPr>
            <w:webHidden/>
          </w:rPr>
          <w:t>157</w:t>
        </w:r>
        <w:r w:rsidR="00B774CE">
          <w:rPr>
            <w:webHidden/>
          </w:rPr>
          <w:fldChar w:fldCharType="end"/>
        </w:r>
      </w:hyperlink>
    </w:p>
    <w:p w14:paraId="77D8EE18" w14:textId="793ABC53" w:rsidR="00B774CE" w:rsidRDefault="0090744D">
      <w:pPr>
        <w:pStyle w:val="TOC2"/>
        <w:tabs>
          <w:tab w:val="left" w:pos="1474"/>
          <w:tab w:val="right" w:leader="dot" w:pos="8302"/>
        </w:tabs>
        <w:rPr>
          <w:rFonts w:asciiTheme="minorHAnsi" w:eastAsiaTheme="minorEastAsia" w:hAnsiTheme="minorHAnsi" w:cstheme="minorBidi"/>
        </w:rPr>
      </w:pPr>
      <w:hyperlink w:anchor="_Toc520065197" w:history="1">
        <w:r w:rsidR="00B774CE" w:rsidRPr="00060B5C">
          <w:rPr>
            <w:lang w:val="en-GB"/>
          </w:rPr>
          <w:t>10.2</w:t>
        </w:r>
        <w:r w:rsidR="00B774CE">
          <w:rPr>
            <w:rFonts w:asciiTheme="minorHAnsi" w:eastAsiaTheme="minorEastAsia" w:hAnsiTheme="minorHAnsi" w:cstheme="minorBidi"/>
          </w:rPr>
          <w:tab/>
        </w:r>
        <w:r w:rsidR="00B774CE" w:rsidRPr="00060B5C">
          <w:rPr>
            <w:lang w:val="en-GB"/>
          </w:rPr>
          <w:t xml:space="preserve">Radio-frequency ablation and radiation therapy – </w:t>
        </w:r>
        <w:r w:rsidR="00B774CE" w:rsidRPr="00060B5C">
          <w:t>r</w:t>
        </w:r>
        <w:r w:rsidR="00B774CE" w:rsidRPr="00060B5C">
          <w:rPr>
            <w:lang w:val="en-GB"/>
          </w:rPr>
          <w:t>adiation therapy and brachytherapy</w:t>
        </w:r>
        <w:r w:rsidR="00B774CE">
          <w:rPr>
            <w:webHidden/>
          </w:rPr>
          <w:tab/>
        </w:r>
        <w:r w:rsidR="00B774CE">
          <w:rPr>
            <w:webHidden/>
          </w:rPr>
          <w:fldChar w:fldCharType="begin"/>
        </w:r>
        <w:r w:rsidR="00B774CE">
          <w:rPr>
            <w:webHidden/>
          </w:rPr>
          <w:instrText xml:space="preserve"> PAGEREF _Toc520065197 \h </w:instrText>
        </w:r>
        <w:r w:rsidR="00B774CE">
          <w:rPr>
            <w:webHidden/>
          </w:rPr>
        </w:r>
        <w:r w:rsidR="00B774CE">
          <w:rPr>
            <w:webHidden/>
          </w:rPr>
          <w:fldChar w:fldCharType="separate"/>
        </w:r>
        <w:r w:rsidR="00141B80">
          <w:rPr>
            <w:webHidden/>
          </w:rPr>
          <w:t>157</w:t>
        </w:r>
        <w:r w:rsidR="00B774CE">
          <w:rPr>
            <w:webHidden/>
          </w:rPr>
          <w:fldChar w:fldCharType="end"/>
        </w:r>
      </w:hyperlink>
    </w:p>
    <w:p w14:paraId="58331032" w14:textId="0AE7551D" w:rsidR="00B774CE" w:rsidRDefault="0090744D">
      <w:pPr>
        <w:pStyle w:val="TOC3"/>
        <w:tabs>
          <w:tab w:val="left" w:pos="1760"/>
          <w:tab w:val="right" w:leader="dot" w:pos="8302"/>
        </w:tabs>
        <w:rPr>
          <w:rFonts w:asciiTheme="minorHAnsi" w:eastAsiaTheme="minorEastAsia" w:hAnsiTheme="minorHAnsi" w:cstheme="minorBidi"/>
        </w:rPr>
      </w:pPr>
      <w:hyperlink w:anchor="_Toc520065198" w:history="1">
        <w:r w:rsidR="00B774CE" w:rsidRPr="00060B5C">
          <w:rPr>
            <w:lang w:val="en-GB"/>
          </w:rPr>
          <w:t>10.2.1</w:t>
        </w:r>
        <w:r w:rsidR="00B774CE">
          <w:rPr>
            <w:rFonts w:asciiTheme="minorHAnsi" w:eastAsiaTheme="minorEastAsia" w:hAnsiTheme="minorHAnsi" w:cstheme="minorBidi"/>
          </w:rPr>
          <w:tab/>
        </w:r>
        <w:r w:rsidR="00B774CE" w:rsidRPr="00060B5C">
          <w:rPr>
            <w:lang w:val="en-GB"/>
          </w:rPr>
          <w:t xml:space="preserve">Recommendation </w:t>
        </w:r>
        <w:r w:rsidR="00B774CE" w:rsidRPr="00060B5C">
          <w:t>71</w:t>
        </w:r>
        <w:r w:rsidR="00B774CE">
          <w:rPr>
            <w:webHidden/>
          </w:rPr>
          <w:tab/>
        </w:r>
        <w:r w:rsidR="00B774CE">
          <w:rPr>
            <w:webHidden/>
          </w:rPr>
          <w:fldChar w:fldCharType="begin"/>
        </w:r>
        <w:r w:rsidR="00B774CE">
          <w:rPr>
            <w:webHidden/>
          </w:rPr>
          <w:instrText xml:space="preserve"> PAGEREF _Toc520065198 \h </w:instrText>
        </w:r>
        <w:r w:rsidR="00B774CE">
          <w:rPr>
            <w:webHidden/>
          </w:rPr>
        </w:r>
        <w:r w:rsidR="00B774CE">
          <w:rPr>
            <w:webHidden/>
          </w:rPr>
          <w:fldChar w:fldCharType="separate"/>
        </w:r>
        <w:r w:rsidR="00141B80">
          <w:rPr>
            <w:webHidden/>
          </w:rPr>
          <w:t>158</w:t>
        </w:r>
        <w:r w:rsidR="00B774CE">
          <w:rPr>
            <w:webHidden/>
          </w:rPr>
          <w:fldChar w:fldCharType="end"/>
        </w:r>
      </w:hyperlink>
    </w:p>
    <w:p w14:paraId="3A012335" w14:textId="3FB9579C" w:rsidR="00B774CE" w:rsidRDefault="0090744D">
      <w:pPr>
        <w:pStyle w:val="TOC3"/>
        <w:tabs>
          <w:tab w:val="left" w:pos="1760"/>
          <w:tab w:val="right" w:leader="dot" w:pos="8302"/>
        </w:tabs>
        <w:rPr>
          <w:rFonts w:asciiTheme="minorHAnsi" w:eastAsiaTheme="minorEastAsia" w:hAnsiTheme="minorHAnsi" w:cstheme="minorBidi"/>
        </w:rPr>
      </w:pPr>
      <w:hyperlink w:anchor="_Toc520065199" w:history="1">
        <w:r w:rsidR="00B774CE" w:rsidRPr="00060B5C">
          <w:rPr>
            <w:lang w:val="en-GB"/>
          </w:rPr>
          <w:t>10.2.2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71</w:t>
        </w:r>
        <w:r w:rsidR="00B774CE">
          <w:rPr>
            <w:webHidden/>
          </w:rPr>
          <w:tab/>
        </w:r>
        <w:r w:rsidR="00B774CE">
          <w:rPr>
            <w:webHidden/>
          </w:rPr>
          <w:fldChar w:fldCharType="begin"/>
        </w:r>
        <w:r w:rsidR="00B774CE">
          <w:rPr>
            <w:webHidden/>
          </w:rPr>
          <w:instrText xml:space="preserve"> PAGEREF _Toc520065199 \h </w:instrText>
        </w:r>
        <w:r w:rsidR="00B774CE">
          <w:rPr>
            <w:webHidden/>
          </w:rPr>
        </w:r>
        <w:r w:rsidR="00B774CE">
          <w:rPr>
            <w:webHidden/>
          </w:rPr>
          <w:fldChar w:fldCharType="separate"/>
        </w:r>
        <w:r w:rsidR="00141B80">
          <w:rPr>
            <w:webHidden/>
          </w:rPr>
          <w:t>159</w:t>
        </w:r>
        <w:r w:rsidR="00B774CE">
          <w:rPr>
            <w:webHidden/>
          </w:rPr>
          <w:fldChar w:fldCharType="end"/>
        </w:r>
      </w:hyperlink>
    </w:p>
    <w:p w14:paraId="58B08850" w14:textId="205DA07A" w:rsidR="00B774CE" w:rsidRDefault="0090744D">
      <w:pPr>
        <w:pStyle w:val="TOC1"/>
        <w:rPr>
          <w:rFonts w:asciiTheme="minorHAnsi" w:eastAsiaTheme="minorEastAsia" w:hAnsiTheme="minorHAnsi" w:cstheme="minorBidi"/>
          <w:b w:val="0"/>
        </w:rPr>
      </w:pPr>
      <w:hyperlink w:anchor="_Toc520065200" w:history="1">
        <w:r w:rsidR="00B774CE" w:rsidRPr="00060B5C">
          <w:t>11.</w:t>
        </w:r>
        <w:r w:rsidR="00B774CE">
          <w:rPr>
            <w:rFonts w:asciiTheme="minorHAnsi" w:eastAsiaTheme="minorEastAsia" w:hAnsiTheme="minorHAnsi" w:cstheme="minorBidi"/>
            <w:b w:val="0"/>
          </w:rPr>
          <w:tab/>
        </w:r>
        <w:r w:rsidR="00B774CE" w:rsidRPr="00060B5C">
          <w:t>References</w:t>
        </w:r>
        <w:r w:rsidR="00B774CE">
          <w:rPr>
            <w:webHidden/>
          </w:rPr>
          <w:tab/>
        </w:r>
        <w:r w:rsidR="00B774CE">
          <w:rPr>
            <w:webHidden/>
          </w:rPr>
          <w:fldChar w:fldCharType="begin"/>
        </w:r>
        <w:r w:rsidR="00B774CE">
          <w:rPr>
            <w:webHidden/>
          </w:rPr>
          <w:instrText xml:space="preserve"> PAGEREF _Toc520065200 \h </w:instrText>
        </w:r>
        <w:r w:rsidR="00B774CE">
          <w:rPr>
            <w:webHidden/>
          </w:rPr>
        </w:r>
        <w:r w:rsidR="00B774CE">
          <w:rPr>
            <w:webHidden/>
          </w:rPr>
          <w:fldChar w:fldCharType="separate"/>
        </w:r>
        <w:r w:rsidR="00141B80">
          <w:rPr>
            <w:webHidden/>
          </w:rPr>
          <w:t>161</w:t>
        </w:r>
        <w:r w:rsidR="00B774CE">
          <w:rPr>
            <w:webHidden/>
          </w:rPr>
          <w:fldChar w:fldCharType="end"/>
        </w:r>
      </w:hyperlink>
    </w:p>
    <w:p w14:paraId="076A39A9" w14:textId="7A7EAE2E" w:rsidR="00B774CE" w:rsidRDefault="0090744D">
      <w:pPr>
        <w:pStyle w:val="TOC1"/>
        <w:rPr>
          <w:rFonts w:asciiTheme="minorHAnsi" w:eastAsiaTheme="minorEastAsia" w:hAnsiTheme="minorHAnsi" w:cstheme="minorBidi"/>
          <w:b w:val="0"/>
        </w:rPr>
      </w:pPr>
      <w:hyperlink w:anchor="_Toc520065201" w:history="1">
        <w:r w:rsidR="00B774CE" w:rsidRPr="00060B5C">
          <w:rPr>
            <w:lang w:val="en-GB"/>
          </w:rPr>
          <w:t>12.</w:t>
        </w:r>
        <w:r w:rsidR="00B774CE">
          <w:rPr>
            <w:rFonts w:asciiTheme="minorHAnsi" w:eastAsiaTheme="minorEastAsia" w:hAnsiTheme="minorHAnsi" w:cstheme="minorBidi"/>
            <w:b w:val="0"/>
          </w:rPr>
          <w:tab/>
        </w:r>
        <w:r w:rsidR="00B774CE" w:rsidRPr="00060B5C">
          <w:rPr>
            <w:lang w:val="en-GB"/>
          </w:rPr>
          <w:t>Impact statement</w:t>
        </w:r>
        <w:r w:rsidR="00B774CE">
          <w:rPr>
            <w:webHidden/>
          </w:rPr>
          <w:tab/>
        </w:r>
        <w:r w:rsidR="00B774CE">
          <w:rPr>
            <w:webHidden/>
          </w:rPr>
          <w:fldChar w:fldCharType="begin"/>
        </w:r>
        <w:r w:rsidR="00B774CE">
          <w:rPr>
            <w:webHidden/>
          </w:rPr>
          <w:instrText xml:space="preserve"> PAGEREF _Toc520065201 \h </w:instrText>
        </w:r>
        <w:r w:rsidR="00B774CE">
          <w:rPr>
            <w:webHidden/>
          </w:rPr>
        </w:r>
        <w:r w:rsidR="00B774CE">
          <w:rPr>
            <w:webHidden/>
          </w:rPr>
          <w:fldChar w:fldCharType="separate"/>
        </w:r>
        <w:r w:rsidR="00141B80">
          <w:rPr>
            <w:webHidden/>
          </w:rPr>
          <w:t>162</w:t>
        </w:r>
        <w:r w:rsidR="00B774CE">
          <w:rPr>
            <w:webHidden/>
          </w:rPr>
          <w:fldChar w:fldCharType="end"/>
        </w:r>
      </w:hyperlink>
    </w:p>
    <w:p w14:paraId="1132BEA5" w14:textId="68CFCFF7" w:rsidR="00B774CE" w:rsidRDefault="0090744D">
      <w:pPr>
        <w:pStyle w:val="TOC1"/>
        <w:rPr>
          <w:rFonts w:asciiTheme="minorHAnsi" w:eastAsiaTheme="minorEastAsia" w:hAnsiTheme="minorHAnsi" w:cstheme="minorBidi"/>
          <w:b w:val="0"/>
        </w:rPr>
      </w:pPr>
      <w:hyperlink w:anchor="_Toc520065202" w:history="1">
        <w:r w:rsidR="00B774CE" w:rsidRPr="00060B5C">
          <w:rPr>
            <w:lang w:val="en-GB"/>
          </w:rPr>
          <w:t>13.</w:t>
        </w:r>
        <w:r w:rsidR="00B774CE">
          <w:rPr>
            <w:rFonts w:asciiTheme="minorHAnsi" w:eastAsiaTheme="minorEastAsia" w:hAnsiTheme="minorHAnsi" w:cstheme="minorBidi"/>
            <w:b w:val="0"/>
          </w:rPr>
          <w:tab/>
        </w:r>
        <w:r w:rsidR="00B774CE" w:rsidRPr="00060B5C">
          <w:rPr>
            <w:lang w:val="en-GB"/>
          </w:rPr>
          <w:t>Glossary</w:t>
        </w:r>
        <w:r w:rsidR="00B774CE">
          <w:rPr>
            <w:webHidden/>
          </w:rPr>
          <w:tab/>
        </w:r>
        <w:r w:rsidR="00B774CE">
          <w:rPr>
            <w:webHidden/>
          </w:rPr>
          <w:fldChar w:fldCharType="begin"/>
        </w:r>
        <w:r w:rsidR="00B774CE">
          <w:rPr>
            <w:webHidden/>
          </w:rPr>
          <w:instrText xml:space="preserve"> PAGEREF _Toc520065202 \h </w:instrText>
        </w:r>
        <w:r w:rsidR="00B774CE">
          <w:rPr>
            <w:webHidden/>
          </w:rPr>
        </w:r>
        <w:r w:rsidR="00B774CE">
          <w:rPr>
            <w:webHidden/>
          </w:rPr>
          <w:fldChar w:fldCharType="separate"/>
        </w:r>
        <w:r w:rsidR="00141B80">
          <w:rPr>
            <w:webHidden/>
          </w:rPr>
          <w:t>163</w:t>
        </w:r>
        <w:r w:rsidR="00B774CE">
          <w:rPr>
            <w:webHidden/>
          </w:rPr>
          <w:fldChar w:fldCharType="end"/>
        </w:r>
      </w:hyperlink>
    </w:p>
    <w:p w14:paraId="62C886E6" w14:textId="0ECD7764" w:rsidR="00B774CE" w:rsidRDefault="0090744D">
      <w:pPr>
        <w:pStyle w:val="TOC1"/>
        <w:tabs>
          <w:tab w:val="left" w:pos="1474"/>
        </w:tabs>
        <w:rPr>
          <w:rFonts w:asciiTheme="minorHAnsi" w:eastAsiaTheme="minorEastAsia" w:hAnsiTheme="minorHAnsi" w:cstheme="minorBidi"/>
          <w:b w:val="0"/>
        </w:rPr>
      </w:pPr>
      <w:hyperlink w:anchor="_Toc520065203" w:history="1">
        <w:r w:rsidR="00B774CE" w:rsidRPr="00060B5C">
          <w:rPr>
            <w:lang w:val="en-GB"/>
            <w14:scene3d>
              <w14:camera w14:prst="orthographicFront"/>
              <w14:lightRig w14:rig="threePt" w14:dir="t">
                <w14:rot w14:lat="0" w14:lon="0" w14:rev="0"/>
              </w14:lightRig>
            </w14:scene3d>
          </w:rPr>
          <w:t>Appendix A</w:t>
        </w:r>
        <w:r w:rsidR="00B774CE">
          <w:rPr>
            <w:rFonts w:asciiTheme="minorHAnsi" w:eastAsiaTheme="minorEastAsia" w:hAnsiTheme="minorHAnsi" w:cstheme="minorBidi"/>
            <w:b w:val="0"/>
          </w:rPr>
          <w:tab/>
        </w:r>
        <w:r w:rsidR="00B774CE" w:rsidRPr="00060B5C">
          <w:rPr>
            <w:lang w:val="en-GB"/>
          </w:rPr>
          <w:t>Summary for consumers</w:t>
        </w:r>
        <w:r w:rsidR="00B774CE">
          <w:rPr>
            <w:webHidden/>
          </w:rPr>
          <w:tab/>
        </w:r>
        <w:r w:rsidR="00B774CE">
          <w:rPr>
            <w:webHidden/>
          </w:rPr>
          <w:fldChar w:fldCharType="begin"/>
        </w:r>
        <w:r w:rsidR="00B774CE">
          <w:rPr>
            <w:webHidden/>
          </w:rPr>
          <w:instrText xml:space="preserve"> PAGEREF _Toc520065203 \h </w:instrText>
        </w:r>
        <w:r w:rsidR="00B774CE">
          <w:rPr>
            <w:webHidden/>
          </w:rPr>
        </w:r>
        <w:r w:rsidR="00B774CE">
          <w:rPr>
            <w:webHidden/>
          </w:rPr>
          <w:fldChar w:fldCharType="separate"/>
        </w:r>
        <w:r w:rsidR="00141B80">
          <w:rPr>
            <w:webHidden/>
          </w:rPr>
          <w:t>166</w:t>
        </w:r>
        <w:r w:rsidR="00B774CE">
          <w:rPr>
            <w:webHidden/>
          </w:rPr>
          <w:fldChar w:fldCharType="end"/>
        </w:r>
      </w:hyperlink>
    </w:p>
    <w:p w14:paraId="11EFD0A4" w14:textId="16F5E2F3" w:rsidR="00307A0B" w:rsidRDefault="00A0282E">
      <w:pPr>
        <w:pStyle w:val="TableofFigures"/>
        <w:tabs>
          <w:tab w:val="right" w:leader="dot" w:pos="8302"/>
        </w:tabs>
      </w:pPr>
      <w:r w:rsidRPr="003C2675">
        <w:rPr>
          <w:sz w:val="22"/>
          <w:szCs w:val="22"/>
          <w:lang w:val="en-GB"/>
        </w:rPr>
        <w:fldChar w:fldCharType="end"/>
      </w:r>
      <w:r w:rsidR="00681471" w:rsidRPr="003C2675">
        <w:rPr>
          <w:lang w:val="en-GB"/>
        </w:rPr>
        <w:br w:type="page"/>
      </w:r>
      <w:r w:rsidR="0011166D" w:rsidRPr="003C2675">
        <w:rPr>
          <w:b/>
          <w:bCs/>
          <w:color w:val="01653F"/>
          <w:sz w:val="32"/>
          <w:szCs w:val="32"/>
          <w:lang w:val="en-GB"/>
        </w:rPr>
        <w:lastRenderedPageBreak/>
        <w:t xml:space="preserve">List of </w:t>
      </w:r>
      <w:r w:rsidR="00875B90" w:rsidRPr="003C2675">
        <w:rPr>
          <w:b/>
          <w:bCs/>
          <w:color w:val="01653F"/>
          <w:sz w:val="32"/>
          <w:szCs w:val="32"/>
          <w:lang w:val="en-GB"/>
        </w:rPr>
        <w:t>t</w:t>
      </w:r>
      <w:r w:rsidR="0011166D" w:rsidRPr="003C2675">
        <w:rPr>
          <w:b/>
          <w:bCs/>
          <w:color w:val="01653F"/>
          <w:sz w:val="32"/>
          <w:szCs w:val="32"/>
          <w:lang w:val="en-GB"/>
        </w:rPr>
        <w:t>ables</w:t>
      </w:r>
    </w:p>
    <w:p w14:paraId="5A14EEE9" w14:textId="189030D4" w:rsidR="00B774CE" w:rsidRDefault="00240E05">
      <w:pPr>
        <w:pStyle w:val="TableofFigures"/>
        <w:tabs>
          <w:tab w:val="right" w:leader="dot" w:pos="8302"/>
        </w:tabs>
        <w:rPr>
          <w:rFonts w:asciiTheme="minorHAnsi" w:eastAsiaTheme="minorEastAsia" w:hAnsiTheme="minorHAnsi" w:cstheme="minorBidi"/>
          <w:noProof/>
          <w:sz w:val="22"/>
          <w:szCs w:val="22"/>
        </w:rPr>
      </w:pPr>
      <w:r w:rsidRPr="003C2675">
        <w:rPr>
          <w:lang w:val="en-GB"/>
        </w:rPr>
        <w:fldChar w:fldCharType="begin"/>
      </w:r>
      <w:r w:rsidR="0011166D" w:rsidRPr="003C2675">
        <w:rPr>
          <w:lang w:val="en-GB"/>
        </w:rPr>
        <w:instrText xml:space="preserve"> TOC \h \z \c "Table" </w:instrText>
      </w:r>
      <w:r w:rsidRPr="003C2675">
        <w:rPr>
          <w:lang w:val="en-GB"/>
        </w:rPr>
        <w:fldChar w:fldCharType="separate"/>
      </w:r>
      <w:hyperlink w:anchor="_Toc520065204" w:history="1">
        <w:r w:rsidR="00B774CE" w:rsidRPr="009C237A">
          <w:rPr>
            <w:noProof/>
            <w:lang w:val="en-GB"/>
          </w:rPr>
          <w:t>Table 1: Urology Clinical Committee members</w:t>
        </w:r>
        <w:r w:rsidR="00B774CE">
          <w:rPr>
            <w:noProof/>
            <w:webHidden/>
          </w:rPr>
          <w:tab/>
        </w:r>
        <w:r w:rsidR="00B774CE">
          <w:rPr>
            <w:noProof/>
            <w:webHidden/>
          </w:rPr>
          <w:fldChar w:fldCharType="begin"/>
        </w:r>
        <w:r w:rsidR="00B774CE">
          <w:rPr>
            <w:noProof/>
            <w:webHidden/>
          </w:rPr>
          <w:instrText xml:space="preserve"> PAGEREF _Toc520065204 \h </w:instrText>
        </w:r>
        <w:r w:rsidR="00B774CE">
          <w:rPr>
            <w:noProof/>
            <w:webHidden/>
          </w:rPr>
        </w:r>
        <w:r w:rsidR="00B774CE">
          <w:rPr>
            <w:noProof/>
            <w:webHidden/>
          </w:rPr>
          <w:fldChar w:fldCharType="separate"/>
        </w:r>
        <w:r w:rsidR="00141B80">
          <w:rPr>
            <w:noProof/>
            <w:webHidden/>
          </w:rPr>
          <w:t>21</w:t>
        </w:r>
        <w:r w:rsidR="00B774CE">
          <w:rPr>
            <w:noProof/>
            <w:webHidden/>
          </w:rPr>
          <w:fldChar w:fldCharType="end"/>
        </w:r>
      </w:hyperlink>
    </w:p>
    <w:p w14:paraId="701E4977" w14:textId="218BF223"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05" w:history="1">
        <w:r w:rsidR="00B774CE" w:rsidRPr="009C237A">
          <w:rPr>
            <w:noProof/>
            <w:lang w:val="en-GB"/>
          </w:rPr>
          <w:t>Table 2: Item introduction table for items 37000 and 37014</w:t>
        </w:r>
        <w:r w:rsidR="00B774CE">
          <w:rPr>
            <w:noProof/>
            <w:webHidden/>
          </w:rPr>
          <w:tab/>
        </w:r>
        <w:r w:rsidR="00B774CE">
          <w:rPr>
            <w:noProof/>
            <w:webHidden/>
          </w:rPr>
          <w:fldChar w:fldCharType="begin"/>
        </w:r>
        <w:r w:rsidR="00B774CE">
          <w:rPr>
            <w:noProof/>
            <w:webHidden/>
          </w:rPr>
          <w:instrText xml:space="preserve"> PAGEREF _Toc520065205 \h </w:instrText>
        </w:r>
        <w:r w:rsidR="00B774CE">
          <w:rPr>
            <w:noProof/>
            <w:webHidden/>
          </w:rPr>
        </w:r>
        <w:r w:rsidR="00B774CE">
          <w:rPr>
            <w:noProof/>
            <w:webHidden/>
          </w:rPr>
          <w:fldChar w:fldCharType="separate"/>
        </w:r>
        <w:r w:rsidR="00141B80">
          <w:rPr>
            <w:noProof/>
            <w:webHidden/>
          </w:rPr>
          <w:t>25</w:t>
        </w:r>
        <w:r w:rsidR="00B774CE">
          <w:rPr>
            <w:noProof/>
            <w:webHidden/>
          </w:rPr>
          <w:fldChar w:fldCharType="end"/>
        </w:r>
      </w:hyperlink>
    </w:p>
    <w:p w14:paraId="54F55EDA" w14:textId="528B846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06" w:history="1">
        <w:r w:rsidR="00B774CE" w:rsidRPr="009C237A">
          <w:rPr>
            <w:noProof/>
            <w:lang w:val="en-GB"/>
          </w:rPr>
          <w:t>Table 3: Item introduction table for items 36600, 36603, 36606 and 36609</w:t>
        </w:r>
        <w:r w:rsidR="00B774CE">
          <w:rPr>
            <w:noProof/>
            <w:webHidden/>
          </w:rPr>
          <w:tab/>
        </w:r>
        <w:r w:rsidR="00B774CE">
          <w:rPr>
            <w:noProof/>
            <w:webHidden/>
          </w:rPr>
          <w:fldChar w:fldCharType="begin"/>
        </w:r>
        <w:r w:rsidR="00B774CE">
          <w:rPr>
            <w:noProof/>
            <w:webHidden/>
          </w:rPr>
          <w:instrText xml:space="preserve"> PAGEREF _Toc520065206 \h </w:instrText>
        </w:r>
        <w:r w:rsidR="00B774CE">
          <w:rPr>
            <w:noProof/>
            <w:webHidden/>
          </w:rPr>
        </w:r>
        <w:r w:rsidR="00B774CE">
          <w:rPr>
            <w:noProof/>
            <w:webHidden/>
          </w:rPr>
          <w:fldChar w:fldCharType="separate"/>
        </w:r>
        <w:r w:rsidR="00141B80">
          <w:rPr>
            <w:noProof/>
            <w:webHidden/>
          </w:rPr>
          <w:t>31</w:t>
        </w:r>
        <w:r w:rsidR="00B774CE">
          <w:rPr>
            <w:noProof/>
            <w:webHidden/>
          </w:rPr>
          <w:fldChar w:fldCharType="end"/>
        </w:r>
      </w:hyperlink>
    </w:p>
    <w:p w14:paraId="6444BE84" w14:textId="72182B52"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07" w:history="1">
        <w:r w:rsidR="00B774CE" w:rsidRPr="009C237A">
          <w:rPr>
            <w:noProof/>
            <w:lang w:val="en-GB"/>
          </w:rPr>
          <w:t>Table 4: Item introduction table for items 36516, 36519, 36522, 36525</w:t>
        </w:r>
        <w:r w:rsidR="00B774CE" w:rsidRPr="009C237A">
          <w:rPr>
            <w:noProof/>
          </w:rPr>
          <w:t>–</w:t>
        </w:r>
        <w:r w:rsidR="00B774CE" w:rsidRPr="009C237A">
          <w:rPr>
            <w:noProof/>
            <w:lang w:val="en-GB"/>
          </w:rPr>
          <w:t>29 and 36576</w:t>
        </w:r>
        <w:r w:rsidR="00B774CE">
          <w:rPr>
            <w:noProof/>
            <w:webHidden/>
          </w:rPr>
          <w:tab/>
        </w:r>
        <w:r w:rsidR="00B774CE">
          <w:rPr>
            <w:noProof/>
            <w:webHidden/>
          </w:rPr>
          <w:fldChar w:fldCharType="begin"/>
        </w:r>
        <w:r w:rsidR="00B774CE">
          <w:rPr>
            <w:noProof/>
            <w:webHidden/>
          </w:rPr>
          <w:instrText xml:space="preserve"> PAGEREF _Toc520065207 \h </w:instrText>
        </w:r>
        <w:r w:rsidR="00B774CE">
          <w:rPr>
            <w:noProof/>
            <w:webHidden/>
          </w:rPr>
        </w:r>
        <w:r w:rsidR="00B774CE">
          <w:rPr>
            <w:noProof/>
            <w:webHidden/>
          </w:rPr>
          <w:fldChar w:fldCharType="separate"/>
        </w:r>
        <w:r w:rsidR="00141B80">
          <w:rPr>
            <w:noProof/>
            <w:webHidden/>
          </w:rPr>
          <w:t>34</w:t>
        </w:r>
        <w:r w:rsidR="00B774CE">
          <w:rPr>
            <w:noProof/>
            <w:webHidden/>
          </w:rPr>
          <w:fldChar w:fldCharType="end"/>
        </w:r>
      </w:hyperlink>
    </w:p>
    <w:p w14:paraId="3C4DA851" w14:textId="33284A18"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08" w:history="1">
        <w:r w:rsidR="00B774CE" w:rsidRPr="009C237A">
          <w:rPr>
            <w:noProof/>
            <w:lang w:val="en-GB"/>
          </w:rPr>
          <w:t>Table 5: Item introduction table for items 36531</w:t>
        </w:r>
        <w:r w:rsidR="00B774CE" w:rsidRPr="009C237A">
          <w:rPr>
            <w:noProof/>
          </w:rPr>
          <w:t>–</w:t>
        </w:r>
        <w:r w:rsidR="00B774CE" w:rsidRPr="009C237A">
          <w:rPr>
            <w:noProof/>
            <w:lang w:val="en-GB"/>
          </w:rPr>
          <w:t>33</w:t>
        </w:r>
        <w:r w:rsidR="00B774CE">
          <w:rPr>
            <w:noProof/>
            <w:webHidden/>
          </w:rPr>
          <w:tab/>
        </w:r>
        <w:r w:rsidR="00B774CE">
          <w:rPr>
            <w:noProof/>
            <w:webHidden/>
          </w:rPr>
          <w:fldChar w:fldCharType="begin"/>
        </w:r>
        <w:r w:rsidR="00B774CE">
          <w:rPr>
            <w:noProof/>
            <w:webHidden/>
          </w:rPr>
          <w:instrText xml:space="preserve"> PAGEREF _Toc520065208 \h </w:instrText>
        </w:r>
        <w:r w:rsidR="00B774CE">
          <w:rPr>
            <w:noProof/>
            <w:webHidden/>
          </w:rPr>
        </w:r>
        <w:r w:rsidR="00B774CE">
          <w:rPr>
            <w:noProof/>
            <w:webHidden/>
          </w:rPr>
          <w:fldChar w:fldCharType="separate"/>
        </w:r>
        <w:r w:rsidR="00141B80">
          <w:rPr>
            <w:noProof/>
            <w:webHidden/>
          </w:rPr>
          <w:t>39</w:t>
        </w:r>
        <w:r w:rsidR="00B774CE">
          <w:rPr>
            <w:noProof/>
            <w:webHidden/>
          </w:rPr>
          <w:fldChar w:fldCharType="end"/>
        </w:r>
      </w:hyperlink>
    </w:p>
    <w:p w14:paraId="0A3F0784" w14:textId="7F34F02A"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09" w:history="1">
        <w:r w:rsidR="00B774CE" w:rsidRPr="009C237A">
          <w:rPr>
            <w:noProof/>
            <w:lang w:val="en-GB"/>
          </w:rPr>
          <w:t>Table 6: Item introduction table for item 36579</w:t>
        </w:r>
        <w:r w:rsidR="00B774CE">
          <w:rPr>
            <w:noProof/>
            <w:webHidden/>
          </w:rPr>
          <w:tab/>
        </w:r>
        <w:r w:rsidR="00B774CE">
          <w:rPr>
            <w:noProof/>
            <w:webHidden/>
          </w:rPr>
          <w:fldChar w:fldCharType="begin"/>
        </w:r>
        <w:r w:rsidR="00B774CE">
          <w:rPr>
            <w:noProof/>
            <w:webHidden/>
          </w:rPr>
          <w:instrText xml:space="preserve"> PAGEREF _Toc520065209 \h </w:instrText>
        </w:r>
        <w:r w:rsidR="00B774CE">
          <w:rPr>
            <w:noProof/>
            <w:webHidden/>
          </w:rPr>
        </w:r>
        <w:r w:rsidR="00B774CE">
          <w:rPr>
            <w:noProof/>
            <w:webHidden/>
          </w:rPr>
          <w:fldChar w:fldCharType="separate"/>
        </w:r>
        <w:r w:rsidR="00141B80">
          <w:rPr>
            <w:noProof/>
            <w:webHidden/>
          </w:rPr>
          <w:t>41</w:t>
        </w:r>
        <w:r w:rsidR="00B774CE">
          <w:rPr>
            <w:noProof/>
            <w:webHidden/>
          </w:rPr>
          <w:fldChar w:fldCharType="end"/>
        </w:r>
      </w:hyperlink>
    </w:p>
    <w:p w14:paraId="2F100F7F" w14:textId="509C36B9"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0" w:history="1">
        <w:r w:rsidR="00B774CE" w:rsidRPr="009C237A">
          <w:rPr>
            <w:noProof/>
            <w:lang w:val="en-GB"/>
          </w:rPr>
          <w:t>Table 7: Item introduction table for items 36585, 36588, 36591, 36594, 36597</w:t>
        </w:r>
        <w:r w:rsidR="00B774CE">
          <w:rPr>
            <w:noProof/>
            <w:webHidden/>
          </w:rPr>
          <w:tab/>
        </w:r>
        <w:r w:rsidR="00B774CE">
          <w:rPr>
            <w:noProof/>
            <w:webHidden/>
          </w:rPr>
          <w:fldChar w:fldCharType="begin"/>
        </w:r>
        <w:r w:rsidR="00B774CE">
          <w:rPr>
            <w:noProof/>
            <w:webHidden/>
          </w:rPr>
          <w:instrText xml:space="preserve"> PAGEREF _Toc520065210 \h </w:instrText>
        </w:r>
        <w:r w:rsidR="00B774CE">
          <w:rPr>
            <w:noProof/>
            <w:webHidden/>
          </w:rPr>
        </w:r>
        <w:r w:rsidR="00B774CE">
          <w:rPr>
            <w:noProof/>
            <w:webHidden/>
          </w:rPr>
          <w:fldChar w:fldCharType="separate"/>
        </w:r>
        <w:r w:rsidR="00141B80">
          <w:rPr>
            <w:noProof/>
            <w:webHidden/>
          </w:rPr>
          <w:t>42</w:t>
        </w:r>
        <w:r w:rsidR="00B774CE">
          <w:rPr>
            <w:noProof/>
            <w:webHidden/>
          </w:rPr>
          <w:fldChar w:fldCharType="end"/>
        </w:r>
      </w:hyperlink>
    </w:p>
    <w:p w14:paraId="162F4BFD" w14:textId="6A38E77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1" w:history="1">
        <w:r w:rsidR="00B774CE" w:rsidRPr="009C237A">
          <w:rPr>
            <w:noProof/>
            <w:lang w:val="en-GB"/>
          </w:rPr>
          <w:t>Table 8: Item introduction table for items 37212, 37215 and 37218</w:t>
        </w:r>
        <w:r w:rsidR="00B774CE" w:rsidRPr="009C237A">
          <w:rPr>
            <w:noProof/>
          </w:rPr>
          <w:t>–</w:t>
        </w:r>
        <w:r w:rsidR="00B774CE" w:rsidRPr="009C237A">
          <w:rPr>
            <w:noProof/>
            <w:lang w:val="en-GB"/>
          </w:rPr>
          <w:t>19</w:t>
        </w:r>
        <w:r w:rsidR="00B774CE">
          <w:rPr>
            <w:noProof/>
            <w:webHidden/>
          </w:rPr>
          <w:tab/>
        </w:r>
        <w:r w:rsidR="00B774CE">
          <w:rPr>
            <w:noProof/>
            <w:webHidden/>
          </w:rPr>
          <w:fldChar w:fldCharType="begin"/>
        </w:r>
        <w:r w:rsidR="00B774CE">
          <w:rPr>
            <w:noProof/>
            <w:webHidden/>
          </w:rPr>
          <w:instrText xml:space="preserve"> PAGEREF _Toc520065211 \h </w:instrText>
        </w:r>
        <w:r w:rsidR="00B774CE">
          <w:rPr>
            <w:noProof/>
            <w:webHidden/>
          </w:rPr>
        </w:r>
        <w:r w:rsidR="00B774CE">
          <w:rPr>
            <w:noProof/>
            <w:webHidden/>
          </w:rPr>
          <w:fldChar w:fldCharType="separate"/>
        </w:r>
        <w:r w:rsidR="00141B80">
          <w:rPr>
            <w:noProof/>
            <w:webHidden/>
          </w:rPr>
          <w:t>44</w:t>
        </w:r>
        <w:r w:rsidR="00B774CE">
          <w:rPr>
            <w:noProof/>
            <w:webHidden/>
          </w:rPr>
          <w:fldChar w:fldCharType="end"/>
        </w:r>
      </w:hyperlink>
    </w:p>
    <w:p w14:paraId="2F82DC03" w14:textId="47F9B898"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2" w:history="1">
        <w:r w:rsidR="00B774CE" w:rsidRPr="009C237A">
          <w:rPr>
            <w:noProof/>
            <w:lang w:val="en-GB"/>
          </w:rPr>
          <w:t>Table 9: Item introduction table for items 37209</w:t>
        </w:r>
        <w:r w:rsidR="00B774CE" w:rsidRPr="009C237A">
          <w:rPr>
            <w:noProof/>
          </w:rPr>
          <w:t>–</w:t>
        </w:r>
        <w:r w:rsidR="00B774CE" w:rsidRPr="009C237A">
          <w:rPr>
            <w:noProof/>
            <w:lang w:val="en-GB"/>
          </w:rPr>
          <w:t>11</w:t>
        </w:r>
        <w:r w:rsidR="00B774CE">
          <w:rPr>
            <w:noProof/>
            <w:webHidden/>
          </w:rPr>
          <w:tab/>
        </w:r>
        <w:r w:rsidR="00B774CE">
          <w:rPr>
            <w:noProof/>
            <w:webHidden/>
          </w:rPr>
          <w:fldChar w:fldCharType="begin"/>
        </w:r>
        <w:r w:rsidR="00B774CE">
          <w:rPr>
            <w:noProof/>
            <w:webHidden/>
          </w:rPr>
          <w:instrText xml:space="preserve"> PAGEREF _Toc520065212 \h </w:instrText>
        </w:r>
        <w:r w:rsidR="00B774CE">
          <w:rPr>
            <w:noProof/>
            <w:webHidden/>
          </w:rPr>
        </w:r>
        <w:r w:rsidR="00B774CE">
          <w:rPr>
            <w:noProof/>
            <w:webHidden/>
          </w:rPr>
          <w:fldChar w:fldCharType="separate"/>
        </w:r>
        <w:r w:rsidR="00141B80">
          <w:rPr>
            <w:noProof/>
            <w:webHidden/>
          </w:rPr>
          <w:t>49</w:t>
        </w:r>
        <w:r w:rsidR="00B774CE">
          <w:rPr>
            <w:noProof/>
            <w:webHidden/>
          </w:rPr>
          <w:fldChar w:fldCharType="end"/>
        </w:r>
      </w:hyperlink>
    </w:p>
    <w:p w14:paraId="4A3F3448" w14:textId="6B0C0C62"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3" w:history="1">
        <w:r w:rsidR="00B774CE" w:rsidRPr="009C237A">
          <w:rPr>
            <w:noProof/>
            <w:lang w:val="en-GB"/>
          </w:rPr>
          <w:t>Table 10: Item introduction table for items 36840, 36842 and 36845</w:t>
        </w:r>
        <w:r w:rsidR="00B774CE">
          <w:rPr>
            <w:noProof/>
            <w:webHidden/>
          </w:rPr>
          <w:tab/>
        </w:r>
        <w:r w:rsidR="00B774CE">
          <w:rPr>
            <w:noProof/>
            <w:webHidden/>
          </w:rPr>
          <w:fldChar w:fldCharType="begin"/>
        </w:r>
        <w:r w:rsidR="00B774CE">
          <w:rPr>
            <w:noProof/>
            <w:webHidden/>
          </w:rPr>
          <w:instrText xml:space="preserve"> PAGEREF _Toc520065213 \h </w:instrText>
        </w:r>
        <w:r w:rsidR="00B774CE">
          <w:rPr>
            <w:noProof/>
            <w:webHidden/>
          </w:rPr>
        </w:r>
        <w:r w:rsidR="00B774CE">
          <w:rPr>
            <w:noProof/>
            <w:webHidden/>
          </w:rPr>
          <w:fldChar w:fldCharType="separate"/>
        </w:r>
        <w:r w:rsidR="00141B80">
          <w:rPr>
            <w:noProof/>
            <w:webHidden/>
          </w:rPr>
          <w:t>55</w:t>
        </w:r>
        <w:r w:rsidR="00B774CE">
          <w:rPr>
            <w:noProof/>
            <w:webHidden/>
          </w:rPr>
          <w:fldChar w:fldCharType="end"/>
        </w:r>
      </w:hyperlink>
    </w:p>
    <w:p w14:paraId="75C59C26" w14:textId="7349A93E"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4" w:history="1">
        <w:r w:rsidR="00B774CE" w:rsidRPr="009C237A">
          <w:rPr>
            <w:noProof/>
            <w:lang w:val="en-GB"/>
          </w:rPr>
          <w:t>Table 11: Item introduction table for items 36815, 36818, 36821, 36824</w:t>
        </w:r>
        <w:r w:rsidR="00B774CE" w:rsidRPr="009C237A">
          <w:rPr>
            <w:noProof/>
          </w:rPr>
          <w:t>–</w:t>
        </w:r>
        <w:r w:rsidR="00B774CE" w:rsidRPr="009C237A">
          <w:rPr>
            <w:noProof/>
            <w:lang w:val="en-GB"/>
          </w:rPr>
          <w:t>25, 36827, 36830, 36833,</w:t>
        </w:r>
        <w:r w:rsidR="00B774CE" w:rsidRPr="009C237A">
          <w:rPr>
            <w:noProof/>
          </w:rPr>
          <w:t xml:space="preserve"> 36836,</w:t>
        </w:r>
        <w:r w:rsidR="00B774CE" w:rsidRPr="009C237A">
          <w:rPr>
            <w:noProof/>
            <w:lang w:val="en-GB"/>
          </w:rPr>
          <w:t xml:space="preserve"> 36848 and 36854</w:t>
        </w:r>
        <w:r w:rsidR="00B774CE">
          <w:rPr>
            <w:noProof/>
            <w:webHidden/>
          </w:rPr>
          <w:tab/>
        </w:r>
        <w:r w:rsidR="00B774CE">
          <w:rPr>
            <w:noProof/>
            <w:webHidden/>
          </w:rPr>
          <w:fldChar w:fldCharType="begin"/>
        </w:r>
        <w:r w:rsidR="00B774CE">
          <w:rPr>
            <w:noProof/>
            <w:webHidden/>
          </w:rPr>
          <w:instrText xml:space="preserve"> PAGEREF _Toc520065214 \h </w:instrText>
        </w:r>
        <w:r w:rsidR="00B774CE">
          <w:rPr>
            <w:noProof/>
            <w:webHidden/>
          </w:rPr>
        </w:r>
        <w:r w:rsidR="00B774CE">
          <w:rPr>
            <w:noProof/>
            <w:webHidden/>
          </w:rPr>
          <w:fldChar w:fldCharType="separate"/>
        </w:r>
        <w:r w:rsidR="00141B80">
          <w:rPr>
            <w:noProof/>
            <w:webHidden/>
          </w:rPr>
          <w:t>57</w:t>
        </w:r>
        <w:r w:rsidR="00B774CE">
          <w:rPr>
            <w:noProof/>
            <w:webHidden/>
          </w:rPr>
          <w:fldChar w:fldCharType="end"/>
        </w:r>
      </w:hyperlink>
    </w:p>
    <w:p w14:paraId="39045085" w14:textId="3B320E6C"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5" w:history="1">
        <w:r w:rsidR="00B774CE" w:rsidRPr="009C237A">
          <w:rPr>
            <w:noProof/>
            <w:lang w:val="en-GB"/>
          </w:rPr>
          <w:t>Table 12: Item introduction table for items 37315, 37318 and 36860</w:t>
        </w:r>
        <w:r w:rsidR="00B774CE">
          <w:rPr>
            <w:noProof/>
            <w:webHidden/>
          </w:rPr>
          <w:tab/>
        </w:r>
        <w:r w:rsidR="00B774CE">
          <w:rPr>
            <w:noProof/>
            <w:webHidden/>
          </w:rPr>
          <w:fldChar w:fldCharType="begin"/>
        </w:r>
        <w:r w:rsidR="00B774CE">
          <w:rPr>
            <w:noProof/>
            <w:webHidden/>
          </w:rPr>
          <w:instrText xml:space="preserve"> PAGEREF _Toc520065215 \h </w:instrText>
        </w:r>
        <w:r w:rsidR="00B774CE">
          <w:rPr>
            <w:noProof/>
            <w:webHidden/>
          </w:rPr>
        </w:r>
        <w:r w:rsidR="00B774CE">
          <w:rPr>
            <w:noProof/>
            <w:webHidden/>
          </w:rPr>
          <w:fldChar w:fldCharType="separate"/>
        </w:r>
        <w:r w:rsidR="00141B80">
          <w:rPr>
            <w:noProof/>
            <w:webHidden/>
          </w:rPr>
          <w:t>63</w:t>
        </w:r>
        <w:r w:rsidR="00B774CE">
          <w:rPr>
            <w:noProof/>
            <w:webHidden/>
          </w:rPr>
          <w:fldChar w:fldCharType="end"/>
        </w:r>
      </w:hyperlink>
    </w:p>
    <w:p w14:paraId="7591DBC0" w14:textId="261BDBFD"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6" w:history="1">
        <w:r w:rsidR="00B774CE" w:rsidRPr="009C237A">
          <w:rPr>
            <w:noProof/>
            <w:lang w:val="en-GB"/>
          </w:rPr>
          <w:t>Table 13: Item introduction table for item 36800</w:t>
        </w:r>
        <w:r w:rsidR="00B774CE">
          <w:rPr>
            <w:noProof/>
            <w:webHidden/>
          </w:rPr>
          <w:tab/>
        </w:r>
        <w:r w:rsidR="00B774CE">
          <w:rPr>
            <w:noProof/>
            <w:webHidden/>
          </w:rPr>
          <w:fldChar w:fldCharType="begin"/>
        </w:r>
        <w:r w:rsidR="00B774CE">
          <w:rPr>
            <w:noProof/>
            <w:webHidden/>
          </w:rPr>
          <w:instrText xml:space="preserve"> PAGEREF _Toc520065216 \h </w:instrText>
        </w:r>
        <w:r w:rsidR="00B774CE">
          <w:rPr>
            <w:noProof/>
            <w:webHidden/>
          </w:rPr>
        </w:r>
        <w:r w:rsidR="00B774CE">
          <w:rPr>
            <w:noProof/>
            <w:webHidden/>
          </w:rPr>
          <w:fldChar w:fldCharType="separate"/>
        </w:r>
        <w:r w:rsidR="00141B80">
          <w:rPr>
            <w:noProof/>
            <w:webHidden/>
          </w:rPr>
          <w:t>65</w:t>
        </w:r>
        <w:r w:rsidR="00B774CE">
          <w:rPr>
            <w:noProof/>
            <w:webHidden/>
          </w:rPr>
          <w:fldChar w:fldCharType="end"/>
        </w:r>
      </w:hyperlink>
    </w:p>
    <w:p w14:paraId="77A841FE" w14:textId="63884A8C"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7" w:history="1">
        <w:r w:rsidR="00B774CE" w:rsidRPr="009C237A">
          <w:rPr>
            <w:noProof/>
            <w:lang w:val="en-GB"/>
          </w:rPr>
          <w:t>Table 14: Item introduction table for items 37004, 37008 and 37011</w:t>
        </w:r>
        <w:r w:rsidR="00B774CE">
          <w:rPr>
            <w:noProof/>
            <w:webHidden/>
          </w:rPr>
          <w:tab/>
        </w:r>
        <w:r w:rsidR="00B774CE">
          <w:rPr>
            <w:noProof/>
            <w:webHidden/>
          </w:rPr>
          <w:fldChar w:fldCharType="begin"/>
        </w:r>
        <w:r w:rsidR="00B774CE">
          <w:rPr>
            <w:noProof/>
            <w:webHidden/>
          </w:rPr>
          <w:instrText xml:space="preserve"> PAGEREF _Toc520065217 \h </w:instrText>
        </w:r>
        <w:r w:rsidR="00B774CE">
          <w:rPr>
            <w:noProof/>
            <w:webHidden/>
          </w:rPr>
        </w:r>
        <w:r w:rsidR="00B774CE">
          <w:rPr>
            <w:noProof/>
            <w:webHidden/>
          </w:rPr>
          <w:fldChar w:fldCharType="separate"/>
        </w:r>
        <w:r w:rsidR="00141B80">
          <w:rPr>
            <w:noProof/>
            <w:webHidden/>
          </w:rPr>
          <w:t>65</w:t>
        </w:r>
        <w:r w:rsidR="00B774CE">
          <w:rPr>
            <w:noProof/>
            <w:webHidden/>
          </w:rPr>
          <w:fldChar w:fldCharType="end"/>
        </w:r>
      </w:hyperlink>
    </w:p>
    <w:p w14:paraId="0CF8A72F" w14:textId="776838DE"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8" w:history="1">
        <w:r w:rsidR="00B774CE" w:rsidRPr="009C237A">
          <w:rPr>
            <w:noProof/>
            <w:lang w:val="en-GB"/>
          </w:rPr>
          <w:t>Table 15: Item introduction table for items 30649, 30654, 30658, 30663 and 3066</w:t>
        </w:r>
        <w:r w:rsidR="00B774CE" w:rsidRPr="009C237A">
          <w:rPr>
            <w:noProof/>
          </w:rPr>
          <w:t>6</w:t>
        </w:r>
        <w:r w:rsidR="00B774CE">
          <w:rPr>
            <w:noProof/>
            <w:webHidden/>
          </w:rPr>
          <w:tab/>
        </w:r>
        <w:r w:rsidR="00B774CE">
          <w:rPr>
            <w:noProof/>
            <w:webHidden/>
          </w:rPr>
          <w:fldChar w:fldCharType="begin"/>
        </w:r>
        <w:r w:rsidR="00B774CE">
          <w:rPr>
            <w:noProof/>
            <w:webHidden/>
          </w:rPr>
          <w:instrText xml:space="preserve"> PAGEREF _Toc520065218 \h </w:instrText>
        </w:r>
        <w:r w:rsidR="00B774CE">
          <w:rPr>
            <w:noProof/>
            <w:webHidden/>
          </w:rPr>
        </w:r>
        <w:r w:rsidR="00B774CE">
          <w:rPr>
            <w:noProof/>
            <w:webHidden/>
          </w:rPr>
          <w:fldChar w:fldCharType="separate"/>
        </w:r>
        <w:r w:rsidR="00141B80">
          <w:rPr>
            <w:noProof/>
            <w:webHidden/>
          </w:rPr>
          <w:t>67</w:t>
        </w:r>
        <w:r w:rsidR="00B774CE">
          <w:rPr>
            <w:noProof/>
            <w:webHidden/>
          </w:rPr>
          <w:fldChar w:fldCharType="end"/>
        </w:r>
      </w:hyperlink>
    </w:p>
    <w:p w14:paraId="3A327DEE" w14:textId="52433452"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19" w:history="1">
        <w:r w:rsidR="00B774CE" w:rsidRPr="009C237A">
          <w:rPr>
            <w:noProof/>
            <w:lang w:val="en-GB"/>
          </w:rPr>
          <w:t>Table 16: Item introduction table for items 30628</w:t>
        </w:r>
        <w:r w:rsidR="00B774CE" w:rsidRPr="009C237A">
          <w:rPr>
            <w:noProof/>
          </w:rPr>
          <w:t xml:space="preserve"> and</w:t>
        </w:r>
        <w:r w:rsidR="00B774CE" w:rsidRPr="009C237A">
          <w:rPr>
            <w:noProof/>
            <w:lang w:val="en-GB"/>
          </w:rPr>
          <w:t xml:space="preserve"> 30631</w:t>
        </w:r>
        <w:r w:rsidR="00B774CE">
          <w:rPr>
            <w:noProof/>
            <w:webHidden/>
          </w:rPr>
          <w:tab/>
        </w:r>
        <w:r w:rsidR="00B774CE">
          <w:rPr>
            <w:noProof/>
            <w:webHidden/>
          </w:rPr>
          <w:fldChar w:fldCharType="begin"/>
        </w:r>
        <w:r w:rsidR="00B774CE">
          <w:rPr>
            <w:noProof/>
            <w:webHidden/>
          </w:rPr>
          <w:instrText xml:space="preserve"> PAGEREF _Toc520065219 \h </w:instrText>
        </w:r>
        <w:r w:rsidR="00B774CE">
          <w:rPr>
            <w:noProof/>
            <w:webHidden/>
          </w:rPr>
        </w:r>
        <w:r w:rsidR="00B774CE">
          <w:rPr>
            <w:noProof/>
            <w:webHidden/>
          </w:rPr>
          <w:fldChar w:fldCharType="separate"/>
        </w:r>
        <w:r w:rsidR="00141B80">
          <w:rPr>
            <w:noProof/>
            <w:webHidden/>
          </w:rPr>
          <w:t>69</w:t>
        </w:r>
        <w:r w:rsidR="00B774CE">
          <w:rPr>
            <w:noProof/>
            <w:webHidden/>
          </w:rPr>
          <w:fldChar w:fldCharType="end"/>
        </w:r>
      </w:hyperlink>
    </w:p>
    <w:p w14:paraId="3E15F4B8" w14:textId="323853C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0" w:history="1">
        <w:r w:rsidR="00B774CE" w:rsidRPr="009C237A">
          <w:rPr>
            <w:noProof/>
            <w:lang w:val="en-GB"/>
          </w:rPr>
          <w:t>Table 17: Item introduction table for item 30635</w:t>
        </w:r>
        <w:r w:rsidR="00B774CE">
          <w:rPr>
            <w:noProof/>
            <w:webHidden/>
          </w:rPr>
          <w:tab/>
        </w:r>
        <w:r w:rsidR="00B774CE">
          <w:rPr>
            <w:noProof/>
            <w:webHidden/>
          </w:rPr>
          <w:fldChar w:fldCharType="begin"/>
        </w:r>
        <w:r w:rsidR="00B774CE">
          <w:rPr>
            <w:noProof/>
            <w:webHidden/>
          </w:rPr>
          <w:instrText xml:space="preserve"> PAGEREF _Toc520065220 \h </w:instrText>
        </w:r>
        <w:r w:rsidR="00B774CE">
          <w:rPr>
            <w:noProof/>
            <w:webHidden/>
          </w:rPr>
        </w:r>
        <w:r w:rsidR="00B774CE">
          <w:rPr>
            <w:noProof/>
            <w:webHidden/>
          </w:rPr>
          <w:fldChar w:fldCharType="separate"/>
        </w:r>
        <w:r w:rsidR="00141B80">
          <w:rPr>
            <w:noProof/>
            <w:webHidden/>
          </w:rPr>
          <w:t>69</w:t>
        </w:r>
        <w:r w:rsidR="00B774CE">
          <w:rPr>
            <w:noProof/>
            <w:webHidden/>
          </w:rPr>
          <w:fldChar w:fldCharType="end"/>
        </w:r>
      </w:hyperlink>
    </w:p>
    <w:p w14:paraId="6B5A07D7" w14:textId="3D672A5F"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1" w:history="1">
        <w:r w:rsidR="00B774CE" w:rsidRPr="009C237A">
          <w:rPr>
            <w:noProof/>
            <w:lang w:val="en-GB"/>
          </w:rPr>
          <w:t>Table 18: Item introduction table for items 30641</w:t>
        </w:r>
        <w:r w:rsidR="00B774CE" w:rsidRPr="009C237A">
          <w:rPr>
            <w:noProof/>
          </w:rPr>
          <w:t>–</w:t>
        </w:r>
        <w:r w:rsidR="00B774CE" w:rsidRPr="009C237A">
          <w:rPr>
            <w:noProof/>
            <w:lang w:val="en-GB"/>
          </w:rPr>
          <w:t>44</w:t>
        </w:r>
        <w:r w:rsidR="00B774CE">
          <w:rPr>
            <w:noProof/>
            <w:webHidden/>
          </w:rPr>
          <w:tab/>
        </w:r>
        <w:r w:rsidR="00B774CE">
          <w:rPr>
            <w:noProof/>
            <w:webHidden/>
          </w:rPr>
          <w:fldChar w:fldCharType="begin"/>
        </w:r>
        <w:r w:rsidR="00B774CE">
          <w:rPr>
            <w:noProof/>
            <w:webHidden/>
          </w:rPr>
          <w:instrText xml:space="preserve"> PAGEREF _Toc520065221 \h </w:instrText>
        </w:r>
        <w:r w:rsidR="00B774CE">
          <w:rPr>
            <w:noProof/>
            <w:webHidden/>
          </w:rPr>
        </w:r>
        <w:r w:rsidR="00B774CE">
          <w:rPr>
            <w:noProof/>
            <w:webHidden/>
          </w:rPr>
          <w:fldChar w:fldCharType="separate"/>
        </w:r>
        <w:r w:rsidR="00141B80">
          <w:rPr>
            <w:noProof/>
            <w:webHidden/>
          </w:rPr>
          <w:t>71</w:t>
        </w:r>
        <w:r w:rsidR="00B774CE">
          <w:rPr>
            <w:noProof/>
            <w:webHidden/>
          </w:rPr>
          <w:fldChar w:fldCharType="end"/>
        </w:r>
      </w:hyperlink>
    </w:p>
    <w:p w14:paraId="77EBAA81" w14:textId="2F76838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2" w:history="1">
        <w:r w:rsidR="00B774CE" w:rsidRPr="009C237A">
          <w:rPr>
            <w:noProof/>
            <w:lang w:val="en-GB"/>
          </w:rPr>
          <w:t>Table 19: Item introduction table for items 37601, 37604 and 37613</w:t>
        </w:r>
        <w:r w:rsidR="00B774CE">
          <w:rPr>
            <w:noProof/>
            <w:webHidden/>
          </w:rPr>
          <w:tab/>
        </w:r>
        <w:r w:rsidR="00B774CE">
          <w:rPr>
            <w:noProof/>
            <w:webHidden/>
          </w:rPr>
          <w:fldChar w:fldCharType="begin"/>
        </w:r>
        <w:r w:rsidR="00B774CE">
          <w:rPr>
            <w:noProof/>
            <w:webHidden/>
          </w:rPr>
          <w:instrText xml:space="preserve"> PAGEREF _Toc520065222 \h </w:instrText>
        </w:r>
        <w:r w:rsidR="00B774CE">
          <w:rPr>
            <w:noProof/>
            <w:webHidden/>
          </w:rPr>
        </w:r>
        <w:r w:rsidR="00B774CE">
          <w:rPr>
            <w:noProof/>
            <w:webHidden/>
          </w:rPr>
          <w:fldChar w:fldCharType="separate"/>
        </w:r>
        <w:r w:rsidR="00141B80">
          <w:rPr>
            <w:noProof/>
            <w:webHidden/>
          </w:rPr>
          <w:t>75</w:t>
        </w:r>
        <w:r w:rsidR="00B774CE">
          <w:rPr>
            <w:noProof/>
            <w:webHidden/>
          </w:rPr>
          <w:fldChar w:fldCharType="end"/>
        </w:r>
      </w:hyperlink>
    </w:p>
    <w:p w14:paraId="26F90A2E" w14:textId="570729D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3" w:history="1">
        <w:r w:rsidR="00B774CE" w:rsidRPr="009C237A">
          <w:rPr>
            <w:noProof/>
            <w:lang w:val="en-GB"/>
          </w:rPr>
          <w:t>Table 20: Item introduction table for items 37605</w:t>
        </w:r>
        <w:r w:rsidR="00B774CE" w:rsidRPr="009C237A">
          <w:rPr>
            <w:noProof/>
          </w:rPr>
          <w:t xml:space="preserve"> and 376</w:t>
        </w:r>
        <w:r w:rsidR="00B774CE" w:rsidRPr="009C237A">
          <w:rPr>
            <w:noProof/>
            <w:lang w:val="en-GB"/>
          </w:rPr>
          <w:t>06</w:t>
        </w:r>
        <w:r w:rsidR="00B774CE">
          <w:rPr>
            <w:noProof/>
            <w:webHidden/>
          </w:rPr>
          <w:tab/>
        </w:r>
        <w:r w:rsidR="00B774CE">
          <w:rPr>
            <w:noProof/>
            <w:webHidden/>
          </w:rPr>
          <w:fldChar w:fldCharType="begin"/>
        </w:r>
        <w:r w:rsidR="00B774CE">
          <w:rPr>
            <w:noProof/>
            <w:webHidden/>
          </w:rPr>
          <w:instrText xml:space="preserve"> PAGEREF _Toc520065223 \h </w:instrText>
        </w:r>
        <w:r w:rsidR="00B774CE">
          <w:rPr>
            <w:noProof/>
            <w:webHidden/>
          </w:rPr>
        </w:r>
        <w:r w:rsidR="00B774CE">
          <w:rPr>
            <w:noProof/>
            <w:webHidden/>
          </w:rPr>
          <w:fldChar w:fldCharType="separate"/>
        </w:r>
        <w:r w:rsidR="00141B80">
          <w:rPr>
            <w:noProof/>
            <w:webHidden/>
          </w:rPr>
          <w:t>77</w:t>
        </w:r>
        <w:r w:rsidR="00B774CE">
          <w:rPr>
            <w:noProof/>
            <w:webHidden/>
          </w:rPr>
          <w:fldChar w:fldCharType="end"/>
        </w:r>
      </w:hyperlink>
    </w:p>
    <w:p w14:paraId="3B084F2B" w14:textId="41085802"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4" w:history="1">
        <w:r w:rsidR="00B774CE" w:rsidRPr="009C237A">
          <w:rPr>
            <w:noProof/>
            <w:lang w:val="en-GB"/>
          </w:rPr>
          <w:t>Table 21: Item introduction table for items 37616, 37619 and 37623</w:t>
        </w:r>
        <w:r w:rsidR="00B774CE">
          <w:rPr>
            <w:noProof/>
            <w:webHidden/>
          </w:rPr>
          <w:tab/>
        </w:r>
        <w:r w:rsidR="00B774CE">
          <w:rPr>
            <w:noProof/>
            <w:webHidden/>
          </w:rPr>
          <w:fldChar w:fldCharType="begin"/>
        </w:r>
        <w:r w:rsidR="00B774CE">
          <w:rPr>
            <w:noProof/>
            <w:webHidden/>
          </w:rPr>
          <w:instrText xml:space="preserve"> PAGEREF _Toc520065224 \h </w:instrText>
        </w:r>
        <w:r w:rsidR="00B774CE">
          <w:rPr>
            <w:noProof/>
            <w:webHidden/>
          </w:rPr>
        </w:r>
        <w:r w:rsidR="00B774CE">
          <w:rPr>
            <w:noProof/>
            <w:webHidden/>
          </w:rPr>
          <w:fldChar w:fldCharType="separate"/>
        </w:r>
        <w:r w:rsidR="00141B80">
          <w:rPr>
            <w:noProof/>
            <w:webHidden/>
          </w:rPr>
          <w:t>78</w:t>
        </w:r>
        <w:r w:rsidR="00B774CE">
          <w:rPr>
            <w:noProof/>
            <w:webHidden/>
          </w:rPr>
          <w:fldChar w:fldCharType="end"/>
        </w:r>
      </w:hyperlink>
    </w:p>
    <w:p w14:paraId="48D1F0E6" w14:textId="4351AF8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5" w:history="1">
        <w:r w:rsidR="00B774CE" w:rsidRPr="009C237A">
          <w:rPr>
            <w:noProof/>
            <w:lang w:val="en-GB"/>
          </w:rPr>
          <w:t>Table 22: Item introduction table for items 37300, 37303, 37306 and 37309</w:t>
        </w:r>
        <w:r w:rsidR="00B774CE">
          <w:rPr>
            <w:noProof/>
            <w:webHidden/>
          </w:rPr>
          <w:tab/>
        </w:r>
        <w:r w:rsidR="00B774CE">
          <w:rPr>
            <w:noProof/>
            <w:webHidden/>
          </w:rPr>
          <w:fldChar w:fldCharType="begin"/>
        </w:r>
        <w:r w:rsidR="00B774CE">
          <w:rPr>
            <w:noProof/>
            <w:webHidden/>
          </w:rPr>
          <w:instrText xml:space="preserve"> PAGEREF _Toc520065225 \h </w:instrText>
        </w:r>
        <w:r w:rsidR="00B774CE">
          <w:rPr>
            <w:noProof/>
            <w:webHidden/>
          </w:rPr>
        </w:r>
        <w:r w:rsidR="00B774CE">
          <w:rPr>
            <w:noProof/>
            <w:webHidden/>
          </w:rPr>
          <w:fldChar w:fldCharType="separate"/>
        </w:r>
        <w:r w:rsidR="00141B80">
          <w:rPr>
            <w:noProof/>
            <w:webHidden/>
          </w:rPr>
          <w:t>79</w:t>
        </w:r>
        <w:r w:rsidR="00B774CE">
          <w:rPr>
            <w:noProof/>
            <w:webHidden/>
          </w:rPr>
          <w:fldChar w:fldCharType="end"/>
        </w:r>
      </w:hyperlink>
    </w:p>
    <w:p w14:paraId="39137DF3" w14:textId="74DA00E4"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6" w:history="1">
        <w:r w:rsidR="00B774CE" w:rsidRPr="009C237A">
          <w:rPr>
            <w:noProof/>
            <w:lang w:val="en-GB"/>
          </w:rPr>
          <w:t>Table 23: Item introduction table for items 37321, 37324, 37327, 37330 and 37354</w:t>
        </w:r>
        <w:r w:rsidR="00B774CE">
          <w:rPr>
            <w:noProof/>
            <w:webHidden/>
          </w:rPr>
          <w:tab/>
        </w:r>
        <w:r w:rsidR="00B774CE">
          <w:rPr>
            <w:noProof/>
            <w:webHidden/>
          </w:rPr>
          <w:fldChar w:fldCharType="begin"/>
        </w:r>
        <w:r w:rsidR="00B774CE">
          <w:rPr>
            <w:noProof/>
            <w:webHidden/>
          </w:rPr>
          <w:instrText xml:space="preserve"> PAGEREF _Toc520065226 \h </w:instrText>
        </w:r>
        <w:r w:rsidR="00B774CE">
          <w:rPr>
            <w:noProof/>
            <w:webHidden/>
          </w:rPr>
        </w:r>
        <w:r w:rsidR="00B774CE">
          <w:rPr>
            <w:noProof/>
            <w:webHidden/>
          </w:rPr>
          <w:fldChar w:fldCharType="separate"/>
        </w:r>
        <w:r w:rsidR="00141B80">
          <w:rPr>
            <w:noProof/>
            <w:webHidden/>
          </w:rPr>
          <w:t>79</w:t>
        </w:r>
        <w:r w:rsidR="00B774CE">
          <w:rPr>
            <w:noProof/>
            <w:webHidden/>
          </w:rPr>
          <w:fldChar w:fldCharType="end"/>
        </w:r>
      </w:hyperlink>
    </w:p>
    <w:p w14:paraId="3BD39750" w14:textId="2A837D43"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7" w:history="1">
        <w:r w:rsidR="00B774CE" w:rsidRPr="009C237A">
          <w:rPr>
            <w:noProof/>
            <w:lang w:val="en-GB"/>
          </w:rPr>
          <w:t>Table 24: Item introduction table for items 37369 and 37372</w:t>
        </w:r>
        <w:r w:rsidR="00B774CE">
          <w:rPr>
            <w:noProof/>
            <w:webHidden/>
          </w:rPr>
          <w:tab/>
        </w:r>
        <w:r w:rsidR="00B774CE">
          <w:rPr>
            <w:noProof/>
            <w:webHidden/>
          </w:rPr>
          <w:fldChar w:fldCharType="begin"/>
        </w:r>
        <w:r w:rsidR="00B774CE">
          <w:rPr>
            <w:noProof/>
            <w:webHidden/>
          </w:rPr>
          <w:instrText xml:space="preserve"> PAGEREF _Toc520065227 \h </w:instrText>
        </w:r>
        <w:r w:rsidR="00B774CE">
          <w:rPr>
            <w:noProof/>
            <w:webHidden/>
          </w:rPr>
        </w:r>
        <w:r w:rsidR="00B774CE">
          <w:rPr>
            <w:noProof/>
            <w:webHidden/>
          </w:rPr>
          <w:fldChar w:fldCharType="separate"/>
        </w:r>
        <w:r w:rsidR="00141B80">
          <w:rPr>
            <w:noProof/>
            <w:webHidden/>
          </w:rPr>
          <w:t>80</w:t>
        </w:r>
        <w:r w:rsidR="00B774CE">
          <w:rPr>
            <w:noProof/>
            <w:webHidden/>
          </w:rPr>
          <w:fldChar w:fldCharType="end"/>
        </w:r>
      </w:hyperlink>
    </w:p>
    <w:p w14:paraId="3F60AF34" w14:textId="0C89B48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8" w:history="1">
        <w:r w:rsidR="00B774CE" w:rsidRPr="009C237A">
          <w:rPr>
            <w:noProof/>
            <w:lang w:val="en-GB"/>
          </w:rPr>
          <w:t>Table 25: Item introduction table for items 37393 and 37396</w:t>
        </w:r>
        <w:r w:rsidR="00B774CE">
          <w:rPr>
            <w:noProof/>
            <w:webHidden/>
          </w:rPr>
          <w:tab/>
        </w:r>
        <w:r w:rsidR="00B774CE">
          <w:rPr>
            <w:noProof/>
            <w:webHidden/>
          </w:rPr>
          <w:fldChar w:fldCharType="begin"/>
        </w:r>
        <w:r w:rsidR="00B774CE">
          <w:rPr>
            <w:noProof/>
            <w:webHidden/>
          </w:rPr>
          <w:instrText xml:space="preserve"> PAGEREF _Toc520065228 \h </w:instrText>
        </w:r>
        <w:r w:rsidR="00B774CE">
          <w:rPr>
            <w:noProof/>
            <w:webHidden/>
          </w:rPr>
        </w:r>
        <w:r w:rsidR="00B774CE">
          <w:rPr>
            <w:noProof/>
            <w:webHidden/>
          </w:rPr>
          <w:fldChar w:fldCharType="separate"/>
        </w:r>
        <w:r w:rsidR="00141B80">
          <w:rPr>
            <w:noProof/>
            <w:webHidden/>
          </w:rPr>
          <w:t>82</w:t>
        </w:r>
        <w:r w:rsidR="00B774CE">
          <w:rPr>
            <w:noProof/>
            <w:webHidden/>
          </w:rPr>
          <w:fldChar w:fldCharType="end"/>
        </w:r>
      </w:hyperlink>
    </w:p>
    <w:p w14:paraId="7B2E413E" w14:textId="03E3C34F"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29" w:history="1">
        <w:r w:rsidR="00B774CE" w:rsidRPr="009C237A">
          <w:rPr>
            <w:noProof/>
            <w:lang w:val="en-GB"/>
          </w:rPr>
          <w:t>Table 26: Item introduction table for items 37402 and 37405</w:t>
        </w:r>
        <w:r w:rsidR="00B774CE">
          <w:rPr>
            <w:noProof/>
            <w:webHidden/>
          </w:rPr>
          <w:tab/>
        </w:r>
        <w:r w:rsidR="00B774CE">
          <w:rPr>
            <w:noProof/>
            <w:webHidden/>
          </w:rPr>
          <w:fldChar w:fldCharType="begin"/>
        </w:r>
        <w:r w:rsidR="00B774CE">
          <w:rPr>
            <w:noProof/>
            <w:webHidden/>
          </w:rPr>
          <w:instrText xml:space="preserve"> PAGEREF _Toc520065229 \h </w:instrText>
        </w:r>
        <w:r w:rsidR="00B774CE">
          <w:rPr>
            <w:noProof/>
            <w:webHidden/>
          </w:rPr>
        </w:r>
        <w:r w:rsidR="00B774CE">
          <w:rPr>
            <w:noProof/>
            <w:webHidden/>
          </w:rPr>
          <w:fldChar w:fldCharType="separate"/>
        </w:r>
        <w:r w:rsidR="00141B80">
          <w:rPr>
            <w:noProof/>
            <w:webHidden/>
          </w:rPr>
          <w:t>82</w:t>
        </w:r>
        <w:r w:rsidR="00B774CE">
          <w:rPr>
            <w:noProof/>
            <w:webHidden/>
          </w:rPr>
          <w:fldChar w:fldCharType="end"/>
        </w:r>
      </w:hyperlink>
    </w:p>
    <w:p w14:paraId="3889E22F" w14:textId="49252E7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0" w:history="1">
        <w:r w:rsidR="00B774CE" w:rsidRPr="009C237A">
          <w:rPr>
            <w:noProof/>
            <w:lang w:val="en-GB"/>
          </w:rPr>
          <w:t>Table 27: Item introduction table for items 37408 and 37411</w:t>
        </w:r>
        <w:r w:rsidR="00B774CE">
          <w:rPr>
            <w:noProof/>
            <w:webHidden/>
          </w:rPr>
          <w:tab/>
        </w:r>
        <w:r w:rsidR="00B774CE">
          <w:rPr>
            <w:noProof/>
            <w:webHidden/>
          </w:rPr>
          <w:fldChar w:fldCharType="begin"/>
        </w:r>
        <w:r w:rsidR="00B774CE">
          <w:rPr>
            <w:noProof/>
            <w:webHidden/>
          </w:rPr>
          <w:instrText xml:space="preserve"> PAGEREF _Toc520065230 \h </w:instrText>
        </w:r>
        <w:r w:rsidR="00B774CE">
          <w:rPr>
            <w:noProof/>
            <w:webHidden/>
          </w:rPr>
        </w:r>
        <w:r w:rsidR="00B774CE">
          <w:rPr>
            <w:noProof/>
            <w:webHidden/>
          </w:rPr>
          <w:fldChar w:fldCharType="separate"/>
        </w:r>
        <w:r w:rsidR="00141B80">
          <w:rPr>
            <w:noProof/>
            <w:webHidden/>
          </w:rPr>
          <w:t>83</w:t>
        </w:r>
        <w:r w:rsidR="00B774CE">
          <w:rPr>
            <w:noProof/>
            <w:webHidden/>
          </w:rPr>
          <w:fldChar w:fldCharType="end"/>
        </w:r>
      </w:hyperlink>
    </w:p>
    <w:p w14:paraId="1CB6E5E4" w14:textId="14D1D740"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1" w:history="1">
        <w:r w:rsidR="00B774CE" w:rsidRPr="009C237A">
          <w:rPr>
            <w:noProof/>
            <w:lang w:val="en-GB"/>
          </w:rPr>
          <w:t>Table 28: Item introduction table for items 37417</w:t>
        </w:r>
        <w:r w:rsidR="00B774CE" w:rsidRPr="009C237A">
          <w:rPr>
            <w:noProof/>
          </w:rPr>
          <w:t xml:space="preserve"> and 374</w:t>
        </w:r>
        <w:r w:rsidR="00B774CE" w:rsidRPr="009C237A">
          <w:rPr>
            <w:noProof/>
            <w:lang w:val="en-GB"/>
          </w:rPr>
          <w:t>18</w:t>
        </w:r>
        <w:r w:rsidR="00B774CE">
          <w:rPr>
            <w:noProof/>
            <w:webHidden/>
          </w:rPr>
          <w:tab/>
        </w:r>
        <w:r w:rsidR="00B774CE">
          <w:rPr>
            <w:noProof/>
            <w:webHidden/>
          </w:rPr>
          <w:fldChar w:fldCharType="begin"/>
        </w:r>
        <w:r w:rsidR="00B774CE">
          <w:rPr>
            <w:noProof/>
            <w:webHidden/>
          </w:rPr>
          <w:instrText xml:space="preserve"> PAGEREF _Toc520065231 \h </w:instrText>
        </w:r>
        <w:r w:rsidR="00B774CE">
          <w:rPr>
            <w:noProof/>
            <w:webHidden/>
          </w:rPr>
        </w:r>
        <w:r w:rsidR="00B774CE">
          <w:rPr>
            <w:noProof/>
            <w:webHidden/>
          </w:rPr>
          <w:fldChar w:fldCharType="separate"/>
        </w:r>
        <w:r w:rsidR="00141B80">
          <w:rPr>
            <w:noProof/>
            <w:webHidden/>
          </w:rPr>
          <w:t>84</w:t>
        </w:r>
        <w:r w:rsidR="00B774CE">
          <w:rPr>
            <w:noProof/>
            <w:webHidden/>
          </w:rPr>
          <w:fldChar w:fldCharType="end"/>
        </w:r>
      </w:hyperlink>
    </w:p>
    <w:p w14:paraId="2F9E13E0" w14:textId="726C17B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2" w:history="1">
        <w:r w:rsidR="00B774CE" w:rsidRPr="009C237A">
          <w:rPr>
            <w:noProof/>
            <w:lang w:val="en-GB"/>
          </w:rPr>
          <w:t>Table 29: Item introduction table for items 37415, 37420, 37426, 37429 and 37432</w:t>
        </w:r>
        <w:r w:rsidR="00B774CE">
          <w:rPr>
            <w:noProof/>
            <w:webHidden/>
          </w:rPr>
          <w:tab/>
        </w:r>
        <w:r w:rsidR="00B774CE">
          <w:rPr>
            <w:noProof/>
            <w:webHidden/>
          </w:rPr>
          <w:fldChar w:fldCharType="begin"/>
        </w:r>
        <w:r w:rsidR="00B774CE">
          <w:rPr>
            <w:noProof/>
            <w:webHidden/>
          </w:rPr>
          <w:instrText xml:space="preserve"> PAGEREF _Toc520065232 \h </w:instrText>
        </w:r>
        <w:r w:rsidR="00B774CE">
          <w:rPr>
            <w:noProof/>
            <w:webHidden/>
          </w:rPr>
        </w:r>
        <w:r w:rsidR="00B774CE">
          <w:rPr>
            <w:noProof/>
            <w:webHidden/>
          </w:rPr>
          <w:fldChar w:fldCharType="separate"/>
        </w:r>
        <w:r w:rsidR="00141B80">
          <w:rPr>
            <w:noProof/>
            <w:webHidden/>
          </w:rPr>
          <w:t>85</w:t>
        </w:r>
        <w:r w:rsidR="00B774CE">
          <w:rPr>
            <w:noProof/>
            <w:webHidden/>
          </w:rPr>
          <w:fldChar w:fldCharType="end"/>
        </w:r>
      </w:hyperlink>
    </w:p>
    <w:p w14:paraId="5E6D4D1E" w14:textId="21309B18"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3" w:history="1">
        <w:r w:rsidR="00B774CE" w:rsidRPr="009C237A">
          <w:rPr>
            <w:noProof/>
            <w:lang w:val="en-GB"/>
          </w:rPr>
          <w:t>Table 30: Item introduction table for items 37423 and 37435</w:t>
        </w:r>
        <w:r w:rsidR="00B774CE">
          <w:rPr>
            <w:noProof/>
            <w:webHidden/>
          </w:rPr>
          <w:tab/>
        </w:r>
        <w:r w:rsidR="00B774CE">
          <w:rPr>
            <w:noProof/>
            <w:webHidden/>
          </w:rPr>
          <w:fldChar w:fldCharType="begin"/>
        </w:r>
        <w:r w:rsidR="00B774CE">
          <w:rPr>
            <w:noProof/>
            <w:webHidden/>
          </w:rPr>
          <w:instrText xml:space="preserve"> PAGEREF _Toc520065233 \h </w:instrText>
        </w:r>
        <w:r w:rsidR="00B774CE">
          <w:rPr>
            <w:noProof/>
            <w:webHidden/>
          </w:rPr>
        </w:r>
        <w:r w:rsidR="00B774CE">
          <w:rPr>
            <w:noProof/>
            <w:webHidden/>
          </w:rPr>
          <w:fldChar w:fldCharType="separate"/>
        </w:r>
        <w:r w:rsidR="00141B80">
          <w:rPr>
            <w:noProof/>
            <w:webHidden/>
          </w:rPr>
          <w:t>86</w:t>
        </w:r>
        <w:r w:rsidR="00B774CE">
          <w:rPr>
            <w:noProof/>
            <w:webHidden/>
          </w:rPr>
          <w:fldChar w:fldCharType="end"/>
        </w:r>
      </w:hyperlink>
    </w:p>
    <w:p w14:paraId="22346273" w14:textId="76728A33"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4" w:history="1">
        <w:r w:rsidR="00B774CE" w:rsidRPr="009C237A">
          <w:rPr>
            <w:noProof/>
            <w:lang w:val="en-GB"/>
          </w:rPr>
          <w:t>Table 31: Item introduction table for item 37438</w:t>
        </w:r>
        <w:r w:rsidR="00B774CE">
          <w:rPr>
            <w:noProof/>
            <w:webHidden/>
          </w:rPr>
          <w:tab/>
        </w:r>
        <w:r w:rsidR="00B774CE">
          <w:rPr>
            <w:noProof/>
            <w:webHidden/>
          </w:rPr>
          <w:fldChar w:fldCharType="begin"/>
        </w:r>
        <w:r w:rsidR="00B774CE">
          <w:rPr>
            <w:noProof/>
            <w:webHidden/>
          </w:rPr>
          <w:instrText xml:space="preserve"> PAGEREF _Toc520065234 \h </w:instrText>
        </w:r>
        <w:r w:rsidR="00B774CE">
          <w:rPr>
            <w:noProof/>
            <w:webHidden/>
          </w:rPr>
        </w:r>
        <w:r w:rsidR="00B774CE">
          <w:rPr>
            <w:noProof/>
            <w:webHidden/>
          </w:rPr>
          <w:fldChar w:fldCharType="separate"/>
        </w:r>
        <w:r w:rsidR="00141B80">
          <w:rPr>
            <w:noProof/>
            <w:webHidden/>
          </w:rPr>
          <w:t>88</w:t>
        </w:r>
        <w:r w:rsidR="00B774CE">
          <w:rPr>
            <w:noProof/>
            <w:webHidden/>
          </w:rPr>
          <w:fldChar w:fldCharType="end"/>
        </w:r>
      </w:hyperlink>
    </w:p>
    <w:p w14:paraId="4EB1947E" w14:textId="039AD61B"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5" w:history="1">
        <w:r w:rsidR="00B774CE" w:rsidRPr="009C237A">
          <w:rPr>
            <w:noProof/>
            <w:lang w:val="en-GB"/>
          </w:rPr>
          <w:t>Table 32: Item introduction table for item 37221</w:t>
        </w:r>
        <w:r w:rsidR="00B774CE">
          <w:rPr>
            <w:noProof/>
            <w:webHidden/>
          </w:rPr>
          <w:tab/>
        </w:r>
        <w:r w:rsidR="00B774CE">
          <w:rPr>
            <w:noProof/>
            <w:webHidden/>
          </w:rPr>
          <w:fldChar w:fldCharType="begin"/>
        </w:r>
        <w:r w:rsidR="00B774CE">
          <w:rPr>
            <w:noProof/>
            <w:webHidden/>
          </w:rPr>
          <w:instrText xml:space="preserve"> PAGEREF _Toc520065235 \h </w:instrText>
        </w:r>
        <w:r w:rsidR="00B774CE">
          <w:rPr>
            <w:noProof/>
            <w:webHidden/>
          </w:rPr>
        </w:r>
        <w:r w:rsidR="00B774CE">
          <w:rPr>
            <w:noProof/>
            <w:webHidden/>
          </w:rPr>
          <w:fldChar w:fldCharType="separate"/>
        </w:r>
        <w:r w:rsidR="00141B80">
          <w:rPr>
            <w:noProof/>
            <w:webHidden/>
          </w:rPr>
          <w:t>88</w:t>
        </w:r>
        <w:r w:rsidR="00B774CE">
          <w:rPr>
            <w:noProof/>
            <w:webHidden/>
          </w:rPr>
          <w:fldChar w:fldCharType="end"/>
        </w:r>
      </w:hyperlink>
    </w:p>
    <w:p w14:paraId="0D9A80E4" w14:textId="3CA6B93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6" w:history="1">
        <w:r w:rsidR="00B774CE" w:rsidRPr="009C237A">
          <w:rPr>
            <w:noProof/>
            <w:lang w:val="en-GB"/>
          </w:rPr>
          <w:t>Table 33: Item introduction table for items 37375, 37381, 37384, 37387 and 37390</w:t>
        </w:r>
        <w:r w:rsidR="00B774CE">
          <w:rPr>
            <w:noProof/>
            <w:webHidden/>
          </w:rPr>
          <w:tab/>
        </w:r>
        <w:r w:rsidR="00B774CE">
          <w:rPr>
            <w:noProof/>
            <w:webHidden/>
          </w:rPr>
          <w:fldChar w:fldCharType="begin"/>
        </w:r>
        <w:r w:rsidR="00B774CE">
          <w:rPr>
            <w:noProof/>
            <w:webHidden/>
          </w:rPr>
          <w:instrText xml:space="preserve"> PAGEREF _Toc520065236 \h </w:instrText>
        </w:r>
        <w:r w:rsidR="00B774CE">
          <w:rPr>
            <w:noProof/>
            <w:webHidden/>
          </w:rPr>
        </w:r>
        <w:r w:rsidR="00B774CE">
          <w:rPr>
            <w:noProof/>
            <w:webHidden/>
          </w:rPr>
          <w:fldChar w:fldCharType="separate"/>
        </w:r>
        <w:r w:rsidR="00141B80">
          <w:rPr>
            <w:noProof/>
            <w:webHidden/>
          </w:rPr>
          <w:t>89</w:t>
        </w:r>
        <w:r w:rsidR="00B774CE">
          <w:rPr>
            <w:noProof/>
            <w:webHidden/>
          </w:rPr>
          <w:fldChar w:fldCharType="end"/>
        </w:r>
      </w:hyperlink>
    </w:p>
    <w:p w14:paraId="7B4F5981" w14:textId="500F423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7" w:history="1">
        <w:r w:rsidR="00B774CE" w:rsidRPr="009C237A">
          <w:rPr>
            <w:noProof/>
            <w:lang w:val="en-GB"/>
          </w:rPr>
          <w:t>Table 34: Item introduction table for items 37338</w:t>
        </w:r>
        <w:r w:rsidR="00B774CE" w:rsidRPr="009C237A">
          <w:rPr>
            <w:noProof/>
          </w:rPr>
          <w:t>–</w:t>
        </w:r>
        <w:r w:rsidR="00B774CE" w:rsidRPr="009C237A">
          <w:rPr>
            <w:noProof/>
            <w:lang w:val="en-GB"/>
          </w:rPr>
          <w:t>41</w:t>
        </w:r>
        <w:r w:rsidR="00B774CE">
          <w:rPr>
            <w:noProof/>
            <w:webHidden/>
          </w:rPr>
          <w:tab/>
        </w:r>
        <w:r w:rsidR="00B774CE">
          <w:rPr>
            <w:noProof/>
            <w:webHidden/>
          </w:rPr>
          <w:fldChar w:fldCharType="begin"/>
        </w:r>
        <w:r w:rsidR="00B774CE">
          <w:rPr>
            <w:noProof/>
            <w:webHidden/>
          </w:rPr>
          <w:instrText xml:space="preserve"> PAGEREF _Toc520065237 \h </w:instrText>
        </w:r>
        <w:r w:rsidR="00B774CE">
          <w:rPr>
            <w:noProof/>
            <w:webHidden/>
          </w:rPr>
        </w:r>
        <w:r w:rsidR="00B774CE">
          <w:rPr>
            <w:noProof/>
            <w:webHidden/>
          </w:rPr>
          <w:fldChar w:fldCharType="separate"/>
        </w:r>
        <w:r w:rsidR="00141B80">
          <w:rPr>
            <w:noProof/>
            <w:webHidden/>
          </w:rPr>
          <w:t>90</w:t>
        </w:r>
        <w:r w:rsidR="00B774CE">
          <w:rPr>
            <w:noProof/>
            <w:webHidden/>
          </w:rPr>
          <w:fldChar w:fldCharType="end"/>
        </w:r>
      </w:hyperlink>
    </w:p>
    <w:p w14:paraId="2E29B049" w14:textId="6A79E194"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8" w:history="1">
        <w:r w:rsidR="00B774CE" w:rsidRPr="009C237A">
          <w:rPr>
            <w:noProof/>
            <w:lang w:val="en-GB"/>
          </w:rPr>
          <w:t>Table 35: Item introduction table for items 37342</w:t>
        </w:r>
        <w:r w:rsidR="00B774CE" w:rsidRPr="009C237A">
          <w:rPr>
            <w:noProof/>
          </w:rPr>
          <w:t>–</w:t>
        </w:r>
        <w:r w:rsidR="00B774CE" w:rsidRPr="009C237A">
          <w:rPr>
            <w:noProof/>
            <w:lang w:val="en-GB"/>
          </w:rPr>
          <w:t>43, 37345, 37348 and 37351</w:t>
        </w:r>
        <w:r w:rsidR="00B774CE">
          <w:rPr>
            <w:noProof/>
            <w:webHidden/>
          </w:rPr>
          <w:tab/>
        </w:r>
        <w:r w:rsidR="00B774CE">
          <w:rPr>
            <w:noProof/>
            <w:webHidden/>
          </w:rPr>
          <w:fldChar w:fldCharType="begin"/>
        </w:r>
        <w:r w:rsidR="00B774CE">
          <w:rPr>
            <w:noProof/>
            <w:webHidden/>
          </w:rPr>
          <w:instrText xml:space="preserve"> PAGEREF _Toc520065238 \h </w:instrText>
        </w:r>
        <w:r w:rsidR="00B774CE">
          <w:rPr>
            <w:noProof/>
            <w:webHidden/>
          </w:rPr>
        </w:r>
        <w:r w:rsidR="00B774CE">
          <w:rPr>
            <w:noProof/>
            <w:webHidden/>
          </w:rPr>
          <w:fldChar w:fldCharType="separate"/>
        </w:r>
        <w:r w:rsidR="00141B80">
          <w:rPr>
            <w:noProof/>
            <w:webHidden/>
          </w:rPr>
          <w:t>95</w:t>
        </w:r>
        <w:r w:rsidR="00B774CE">
          <w:rPr>
            <w:noProof/>
            <w:webHidden/>
          </w:rPr>
          <w:fldChar w:fldCharType="end"/>
        </w:r>
      </w:hyperlink>
    </w:p>
    <w:p w14:paraId="105CB544" w14:textId="234DBF94"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39" w:history="1">
        <w:r w:rsidR="00B774CE" w:rsidRPr="009C237A">
          <w:rPr>
            <w:noProof/>
            <w:lang w:val="en-GB"/>
          </w:rPr>
          <w:t xml:space="preserve">Table 36: Item introduction table for items </w:t>
        </w:r>
        <w:r w:rsidR="00B774CE" w:rsidRPr="009C237A">
          <w:rPr>
            <w:noProof/>
          </w:rPr>
          <w:t xml:space="preserve">36502, </w:t>
        </w:r>
        <w:r w:rsidR="00B774CE" w:rsidRPr="009C237A">
          <w:rPr>
            <w:noProof/>
            <w:lang w:val="en-GB"/>
          </w:rPr>
          <w:t>37607 and 37610</w:t>
        </w:r>
        <w:r w:rsidR="00B774CE">
          <w:rPr>
            <w:noProof/>
            <w:webHidden/>
          </w:rPr>
          <w:tab/>
        </w:r>
        <w:r w:rsidR="00B774CE">
          <w:rPr>
            <w:noProof/>
            <w:webHidden/>
          </w:rPr>
          <w:fldChar w:fldCharType="begin"/>
        </w:r>
        <w:r w:rsidR="00B774CE">
          <w:rPr>
            <w:noProof/>
            <w:webHidden/>
          </w:rPr>
          <w:instrText xml:space="preserve"> PAGEREF _Toc520065239 \h </w:instrText>
        </w:r>
        <w:r w:rsidR="00B774CE">
          <w:rPr>
            <w:noProof/>
            <w:webHidden/>
          </w:rPr>
        </w:r>
        <w:r w:rsidR="00B774CE">
          <w:rPr>
            <w:noProof/>
            <w:webHidden/>
          </w:rPr>
          <w:fldChar w:fldCharType="separate"/>
        </w:r>
        <w:r w:rsidR="00141B80">
          <w:rPr>
            <w:noProof/>
            <w:webHidden/>
          </w:rPr>
          <w:t>96</w:t>
        </w:r>
        <w:r w:rsidR="00B774CE">
          <w:rPr>
            <w:noProof/>
            <w:webHidden/>
          </w:rPr>
          <w:fldChar w:fldCharType="end"/>
        </w:r>
      </w:hyperlink>
    </w:p>
    <w:p w14:paraId="4FA2B5E3" w14:textId="460A2F9B"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0" w:history="1">
        <w:r w:rsidR="00B774CE" w:rsidRPr="009C237A">
          <w:rPr>
            <w:noProof/>
            <w:lang w:val="en-GB"/>
          </w:rPr>
          <w:t>Table 37: Item introduction table for items 36503, 36506 and 36509</w:t>
        </w:r>
        <w:r w:rsidR="00B774CE">
          <w:rPr>
            <w:noProof/>
            <w:webHidden/>
          </w:rPr>
          <w:tab/>
        </w:r>
        <w:r w:rsidR="00B774CE">
          <w:rPr>
            <w:noProof/>
            <w:webHidden/>
          </w:rPr>
          <w:fldChar w:fldCharType="begin"/>
        </w:r>
        <w:r w:rsidR="00B774CE">
          <w:rPr>
            <w:noProof/>
            <w:webHidden/>
          </w:rPr>
          <w:instrText xml:space="preserve"> PAGEREF _Toc520065240 \h </w:instrText>
        </w:r>
        <w:r w:rsidR="00B774CE">
          <w:rPr>
            <w:noProof/>
            <w:webHidden/>
          </w:rPr>
        </w:r>
        <w:r w:rsidR="00B774CE">
          <w:rPr>
            <w:noProof/>
            <w:webHidden/>
          </w:rPr>
          <w:fldChar w:fldCharType="separate"/>
        </w:r>
        <w:r w:rsidR="00141B80">
          <w:rPr>
            <w:noProof/>
            <w:webHidden/>
          </w:rPr>
          <w:t>100</w:t>
        </w:r>
        <w:r w:rsidR="00B774CE">
          <w:rPr>
            <w:noProof/>
            <w:webHidden/>
          </w:rPr>
          <w:fldChar w:fldCharType="end"/>
        </w:r>
      </w:hyperlink>
    </w:p>
    <w:p w14:paraId="3028AA8B" w14:textId="6564B3A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1" w:history="1">
        <w:r w:rsidR="00B774CE" w:rsidRPr="009C237A">
          <w:rPr>
            <w:noProof/>
            <w:lang w:val="en-GB"/>
          </w:rPr>
          <w:t>Table 38: Item introduction table for items 36537, 37444, 36857 and 36863</w:t>
        </w:r>
        <w:r w:rsidR="00B774CE">
          <w:rPr>
            <w:noProof/>
            <w:webHidden/>
          </w:rPr>
          <w:tab/>
        </w:r>
        <w:r w:rsidR="00B774CE">
          <w:rPr>
            <w:noProof/>
            <w:webHidden/>
          </w:rPr>
          <w:fldChar w:fldCharType="begin"/>
        </w:r>
        <w:r w:rsidR="00B774CE">
          <w:rPr>
            <w:noProof/>
            <w:webHidden/>
          </w:rPr>
          <w:instrText xml:space="preserve"> PAGEREF _Toc520065241 \h </w:instrText>
        </w:r>
        <w:r w:rsidR="00B774CE">
          <w:rPr>
            <w:noProof/>
            <w:webHidden/>
          </w:rPr>
        </w:r>
        <w:r w:rsidR="00B774CE">
          <w:rPr>
            <w:noProof/>
            <w:webHidden/>
          </w:rPr>
          <w:fldChar w:fldCharType="separate"/>
        </w:r>
        <w:r w:rsidR="00141B80">
          <w:rPr>
            <w:noProof/>
            <w:webHidden/>
          </w:rPr>
          <w:t>101</w:t>
        </w:r>
        <w:r w:rsidR="00B774CE">
          <w:rPr>
            <w:noProof/>
            <w:webHidden/>
          </w:rPr>
          <w:fldChar w:fldCharType="end"/>
        </w:r>
      </w:hyperlink>
    </w:p>
    <w:p w14:paraId="2323719C" w14:textId="143E273C"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2" w:history="1">
        <w:r w:rsidR="00B774CE" w:rsidRPr="009C237A">
          <w:rPr>
            <w:noProof/>
            <w:lang w:val="en-GB"/>
          </w:rPr>
          <w:t>Table 39: Item introduction table for items 36540, 36543 and 36552</w:t>
        </w:r>
        <w:r w:rsidR="00B774CE">
          <w:rPr>
            <w:noProof/>
            <w:webHidden/>
          </w:rPr>
          <w:tab/>
        </w:r>
        <w:r w:rsidR="00B774CE">
          <w:rPr>
            <w:noProof/>
            <w:webHidden/>
          </w:rPr>
          <w:fldChar w:fldCharType="begin"/>
        </w:r>
        <w:r w:rsidR="00B774CE">
          <w:rPr>
            <w:noProof/>
            <w:webHidden/>
          </w:rPr>
          <w:instrText xml:space="preserve"> PAGEREF _Toc520065242 \h </w:instrText>
        </w:r>
        <w:r w:rsidR="00B774CE">
          <w:rPr>
            <w:noProof/>
            <w:webHidden/>
          </w:rPr>
        </w:r>
        <w:r w:rsidR="00B774CE">
          <w:rPr>
            <w:noProof/>
            <w:webHidden/>
          </w:rPr>
          <w:fldChar w:fldCharType="separate"/>
        </w:r>
        <w:r w:rsidR="00141B80">
          <w:rPr>
            <w:noProof/>
            <w:webHidden/>
          </w:rPr>
          <w:t>103</w:t>
        </w:r>
        <w:r w:rsidR="00B774CE">
          <w:rPr>
            <w:noProof/>
            <w:webHidden/>
          </w:rPr>
          <w:fldChar w:fldCharType="end"/>
        </w:r>
      </w:hyperlink>
    </w:p>
    <w:p w14:paraId="21CA42B8" w14:textId="0C96A6EE"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3" w:history="1">
        <w:r w:rsidR="00B774CE" w:rsidRPr="009C237A">
          <w:rPr>
            <w:noProof/>
            <w:lang w:val="en-GB"/>
          </w:rPr>
          <w:t>Table 40: Item introduction table for item 36546</w:t>
        </w:r>
        <w:r w:rsidR="00B774CE">
          <w:rPr>
            <w:noProof/>
            <w:webHidden/>
          </w:rPr>
          <w:tab/>
        </w:r>
        <w:r w:rsidR="00B774CE">
          <w:rPr>
            <w:noProof/>
            <w:webHidden/>
          </w:rPr>
          <w:fldChar w:fldCharType="begin"/>
        </w:r>
        <w:r w:rsidR="00B774CE">
          <w:rPr>
            <w:noProof/>
            <w:webHidden/>
          </w:rPr>
          <w:instrText xml:space="preserve"> PAGEREF _Toc520065243 \h </w:instrText>
        </w:r>
        <w:r w:rsidR="00B774CE">
          <w:rPr>
            <w:noProof/>
            <w:webHidden/>
          </w:rPr>
        </w:r>
        <w:r w:rsidR="00B774CE">
          <w:rPr>
            <w:noProof/>
            <w:webHidden/>
          </w:rPr>
          <w:fldChar w:fldCharType="separate"/>
        </w:r>
        <w:r w:rsidR="00141B80">
          <w:rPr>
            <w:noProof/>
            <w:webHidden/>
          </w:rPr>
          <w:t>104</w:t>
        </w:r>
        <w:r w:rsidR="00B774CE">
          <w:rPr>
            <w:noProof/>
            <w:webHidden/>
          </w:rPr>
          <w:fldChar w:fldCharType="end"/>
        </w:r>
      </w:hyperlink>
    </w:p>
    <w:p w14:paraId="676E4689" w14:textId="1FBA189A"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4" w:history="1">
        <w:r w:rsidR="00B774CE" w:rsidRPr="009C237A">
          <w:rPr>
            <w:noProof/>
            <w:lang w:val="en-GB"/>
          </w:rPr>
          <w:t>Table 41: Item introduction table for item 36549</w:t>
        </w:r>
        <w:r w:rsidR="00B774CE">
          <w:rPr>
            <w:noProof/>
            <w:webHidden/>
          </w:rPr>
          <w:tab/>
        </w:r>
        <w:r w:rsidR="00B774CE">
          <w:rPr>
            <w:noProof/>
            <w:webHidden/>
          </w:rPr>
          <w:fldChar w:fldCharType="begin"/>
        </w:r>
        <w:r w:rsidR="00B774CE">
          <w:rPr>
            <w:noProof/>
            <w:webHidden/>
          </w:rPr>
          <w:instrText xml:space="preserve"> PAGEREF _Toc520065244 \h </w:instrText>
        </w:r>
        <w:r w:rsidR="00B774CE">
          <w:rPr>
            <w:noProof/>
            <w:webHidden/>
          </w:rPr>
        </w:r>
        <w:r w:rsidR="00B774CE">
          <w:rPr>
            <w:noProof/>
            <w:webHidden/>
          </w:rPr>
          <w:fldChar w:fldCharType="separate"/>
        </w:r>
        <w:r w:rsidR="00141B80">
          <w:rPr>
            <w:noProof/>
            <w:webHidden/>
          </w:rPr>
          <w:t>105</w:t>
        </w:r>
        <w:r w:rsidR="00B774CE">
          <w:rPr>
            <w:noProof/>
            <w:webHidden/>
          </w:rPr>
          <w:fldChar w:fldCharType="end"/>
        </w:r>
      </w:hyperlink>
    </w:p>
    <w:p w14:paraId="0C94F0BB" w14:textId="7D470F3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5" w:history="1">
        <w:r w:rsidR="00B774CE" w:rsidRPr="009C237A">
          <w:rPr>
            <w:noProof/>
            <w:lang w:val="en-GB"/>
          </w:rPr>
          <w:t>Table 42: Item introduction table for items 36624 and 36649</w:t>
        </w:r>
        <w:r w:rsidR="00B774CE" w:rsidRPr="009C237A">
          <w:rPr>
            <w:noProof/>
          </w:rPr>
          <w:t>–</w:t>
        </w:r>
        <w:r w:rsidR="00B774CE" w:rsidRPr="009C237A">
          <w:rPr>
            <w:noProof/>
            <w:lang w:val="en-GB"/>
          </w:rPr>
          <w:t>50</w:t>
        </w:r>
        <w:r w:rsidR="00B774CE">
          <w:rPr>
            <w:noProof/>
            <w:webHidden/>
          </w:rPr>
          <w:tab/>
        </w:r>
        <w:r w:rsidR="00B774CE">
          <w:rPr>
            <w:noProof/>
            <w:webHidden/>
          </w:rPr>
          <w:fldChar w:fldCharType="begin"/>
        </w:r>
        <w:r w:rsidR="00B774CE">
          <w:rPr>
            <w:noProof/>
            <w:webHidden/>
          </w:rPr>
          <w:instrText xml:space="preserve"> PAGEREF _Toc520065245 \h </w:instrText>
        </w:r>
        <w:r w:rsidR="00B774CE">
          <w:rPr>
            <w:noProof/>
            <w:webHidden/>
          </w:rPr>
        </w:r>
        <w:r w:rsidR="00B774CE">
          <w:rPr>
            <w:noProof/>
            <w:webHidden/>
          </w:rPr>
          <w:fldChar w:fldCharType="separate"/>
        </w:r>
        <w:r w:rsidR="00141B80">
          <w:rPr>
            <w:noProof/>
            <w:webHidden/>
          </w:rPr>
          <w:t>105</w:t>
        </w:r>
        <w:r w:rsidR="00B774CE">
          <w:rPr>
            <w:noProof/>
            <w:webHidden/>
          </w:rPr>
          <w:fldChar w:fldCharType="end"/>
        </w:r>
      </w:hyperlink>
    </w:p>
    <w:p w14:paraId="48E3EC2E" w14:textId="15F8393B"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6" w:history="1">
        <w:r w:rsidR="00B774CE" w:rsidRPr="009C237A">
          <w:rPr>
            <w:noProof/>
            <w:lang w:val="en-GB"/>
          </w:rPr>
          <w:t xml:space="preserve">Table 43: Item introduction table for items 36627, </w:t>
        </w:r>
        <w:r w:rsidR="00B774CE" w:rsidRPr="009C237A">
          <w:rPr>
            <w:noProof/>
          </w:rPr>
          <w:t>36630,</w:t>
        </w:r>
        <w:r w:rsidR="00B774CE" w:rsidRPr="009C237A">
          <w:rPr>
            <w:noProof/>
            <w:lang w:val="en-GB"/>
          </w:rPr>
          <w:t xml:space="preserve"> 36633, 36636, 36639, 36642, 36645 and 36648</w:t>
        </w:r>
        <w:r w:rsidR="00B774CE">
          <w:rPr>
            <w:noProof/>
            <w:webHidden/>
          </w:rPr>
          <w:tab/>
        </w:r>
        <w:r w:rsidR="00B774CE">
          <w:rPr>
            <w:noProof/>
            <w:webHidden/>
          </w:rPr>
          <w:fldChar w:fldCharType="begin"/>
        </w:r>
        <w:r w:rsidR="00B774CE">
          <w:rPr>
            <w:noProof/>
            <w:webHidden/>
          </w:rPr>
          <w:instrText xml:space="preserve"> PAGEREF _Toc520065246 \h </w:instrText>
        </w:r>
        <w:r w:rsidR="00B774CE">
          <w:rPr>
            <w:noProof/>
            <w:webHidden/>
          </w:rPr>
        </w:r>
        <w:r w:rsidR="00B774CE">
          <w:rPr>
            <w:noProof/>
            <w:webHidden/>
          </w:rPr>
          <w:fldChar w:fldCharType="separate"/>
        </w:r>
        <w:r w:rsidR="00141B80">
          <w:rPr>
            <w:noProof/>
            <w:webHidden/>
          </w:rPr>
          <w:t>108</w:t>
        </w:r>
        <w:r w:rsidR="00B774CE">
          <w:rPr>
            <w:noProof/>
            <w:webHidden/>
          </w:rPr>
          <w:fldChar w:fldCharType="end"/>
        </w:r>
      </w:hyperlink>
    </w:p>
    <w:p w14:paraId="6AE88E07" w14:textId="2E3376E9"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7" w:history="1">
        <w:r w:rsidR="00B774CE" w:rsidRPr="009C237A">
          <w:rPr>
            <w:noProof/>
            <w:lang w:val="en-GB"/>
          </w:rPr>
          <w:t>Table 44: Item introduction table for items 3665</w:t>
        </w:r>
        <w:r w:rsidR="00B774CE" w:rsidRPr="009C237A">
          <w:rPr>
            <w:noProof/>
          </w:rPr>
          <w:t>2</w:t>
        </w:r>
        <w:r w:rsidR="00B774CE" w:rsidRPr="009C237A">
          <w:rPr>
            <w:noProof/>
            <w:lang w:val="en-GB"/>
          </w:rPr>
          <w:t>, 36654 and 36656</w:t>
        </w:r>
        <w:r w:rsidR="00B774CE">
          <w:rPr>
            <w:noProof/>
            <w:webHidden/>
          </w:rPr>
          <w:tab/>
        </w:r>
        <w:r w:rsidR="00B774CE">
          <w:rPr>
            <w:noProof/>
            <w:webHidden/>
          </w:rPr>
          <w:fldChar w:fldCharType="begin"/>
        </w:r>
        <w:r w:rsidR="00B774CE">
          <w:rPr>
            <w:noProof/>
            <w:webHidden/>
          </w:rPr>
          <w:instrText xml:space="preserve"> PAGEREF _Toc520065247 \h </w:instrText>
        </w:r>
        <w:r w:rsidR="00B774CE">
          <w:rPr>
            <w:noProof/>
            <w:webHidden/>
          </w:rPr>
        </w:r>
        <w:r w:rsidR="00B774CE">
          <w:rPr>
            <w:noProof/>
            <w:webHidden/>
          </w:rPr>
          <w:fldChar w:fldCharType="separate"/>
        </w:r>
        <w:r w:rsidR="00141B80">
          <w:rPr>
            <w:noProof/>
            <w:webHidden/>
          </w:rPr>
          <w:t>110</w:t>
        </w:r>
        <w:r w:rsidR="00B774CE">
          <w:rPr>
            <w:noProof/>
            <w:webHidden/>
          </w:rPr>
          <w:fldChar w:fldCharType="end"/>
        </w:r>
      </w:hyperlink>
    </w:p>
    <w:p w14:paraId="769DA344" w14:textId="6122C033"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8" w:history="1">
        <w:r w:rsidR="00B774CE" w:rsidRPr="009C237A">
          <w:rPr>
            <w:noProof/>
            <w:lang w:val="en-GB"/>
          </w:rPr>
          <w:t>Table 45: Item introduction table for items 36803, 36806 and 36809</w:t>
        </w:r>
        <w:r w:rsidR="00B774CE">
          <w:rPr>
            <w:noProof/>
            <w:webHidden/>
          </w:rPr>
          <w:tab/>
        </w:r>
        <w:r w:rsidR="00B774CE">
          <w:rPr>
            <w:noProof/>
            <w:webHidden/>
          </w:rPr>
          <w:fldChar w:fldCharType="begin"/>
        </w:r>
        <w:r w:rsidR="00B774CE">
          <w:rPr>
            <w:noProof/>
            <w:webHidden/>
          </w:rPr>
          <w:instrText xml:space="preserve"> PAGEREF _Toc520065248 \h </w:instrText>
        </w:r>
        <w:r w:rsidR="00B774CE">
          <w:rPr>
            <w:noProof/>
            <w:webHidden/>
          </w:rPr>
        </w:r>
        <w:r w:rsidR="00B774CE">
          <w:rPr>
            <w:noProof/>
            <w:webHidden/>
          </w:rPr>
          <w:fldChar w:fldCharType="separate"/>
        </w:r>
        <w:r w:rsidR="00141B80">
          <w:rPr>
            <w:noProof/>
            <w:webHidden/>
          </w:rPr>
          <w:t>111</w:t>
        </w:r>
        <w:r w:rsidR="00B774CE">
          <w:rPr>
            <w:noProof/>
            <w:webHidden/>
          </w:rPr>
          <w:fldChar w:fldCharType="end"/>
        </w:r>
      </w:hyperlink>
    </w:p>
    <w:p w14:paraId="188D6A4E" w14:textId="2B7F88D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49" w:history="1">
        <w:r w:rsidR="00B774CE" w:rsidRPr="009C237A">
          <w:rPr>
            <w:noProof/>
            <w:lang w:val="en-GB"/>
          </w:rPr>
          <w:t>Table 46: Item introduction table for items 36604</w:t>
        </w:r>
        <w:r w:rsidR="00B774CE" w:rsidRPr="009C237A">
          <w:rPr>
            <w:noProof/>
          </w:rPr>
          <w:t>–</w:t>
        </w:r>
        <w:r w:rsidR="00B774CE" w:rsidRPr="009C237A">
          <w:rPr>
            <w:noProof/>
            <w:lang w:val="en-GB"/>
          </w:rPr>
          <w:t>05 and 36607</w:t>
        </w:r>
        <w:r w:rsidR="00B774CE" w:rsidRPr="009C237A">
          <w:rPr>
            <w:noProof/>
          </w:rPr>
          <w:t>–</w:t>
        </w:r>
        <w:r w:rsidR="00B774CE" w:rsidRPr="009C237A">
          <w:rPr>
            <w:noProof/>
            <w:lang w:val="en-GB"/>
          </w:rPr>
          <w:t>08</w:t>
        </w:r>
        <w:r w:rsidR="00B774CE">
          <w:rPr>
            <w:noProof/>
            <w:webHidden/>
          </w:rPr>
          <w:tab/>
        </w:r>
        <w:r w:rsidR="00B774CE">
          <w:rPr>
            <w:noProof/>
            <w:webHidden/>
          </w:rPr>
          <w:fldChar w:fldCharType="begin"/>
        </w:r>
        <w:r w:rsidR="00B774CE">
          <w:rPr>
            <w:noProof/>
            <w:webHidden/>
          </w:rPr>
          <w:instrText xml:space="preserve"> PAGEREF _Toc520065249 \h </w:instrText>
        </w:r>
        <w:r w:rsidR="00B774CE">
          <w:rPr>
            <w:noProof/>
            <w:webHidden/>
          </w:rPr>
        </w:r>
        <w:r w:rsidR="00B774CE">
          <w:rPr>
            <w:noProof/>
            <w:webHidden/>
          </w:rPr>
          <w:fldChar w:fldCharType="separate"/>
        </w:r>
        <w:r w:rsidR="00141B80">
          <w:rPr>
            <w:noProof/>
            <w:webHidden/>
          </w:rPr>
          <w:t>113</w:t>
        </w:r>
        <w:r w:rsidR="00B774CE">
          <w:rPr>
            <w:noProof/>
            <w:webHidden/>
          </w:rPr>
          <w:fldChar w:fldCharType="end"/>
        </w:r>
      </w:hyperlink>
    </w:p>
    <w:p w14:paraId="0433FCE5" w14:textId="67A77D6D"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0" w:history="1">
        <w:r w:rsidR="00B774CE" w:rsidRPr="009C237A">
          <w:rPr>
            <w:noProof/>
            <w:lang w:val="en-GB"/>
          </w:rPr>
          <w:t>Table 47: Item introduction table for items 37047, 37050, 37053 and 37020</w:t>
        </w:r>
        <w:r w:rsidR="00B774CE">
          <w:rPr>
            <w:noProof/>
            <w:webHidden/>
          </w:rPr>
          <w:tab/>
        </w:r>
        <w:r w:rsidR="00B774CE">
          <w:rPr>
            <w:noProof/>
            <w:webHidden/>
          </w:rPr>
          <w:fldChar w:fldCharType="begin"/>
        </w:r>
        <w:r w:rsidR="00B774CE">
          <w:rPr>
            <w:noProof/>
            <w:webHidden/>
          </w:rPr>
          <w:instrText xml:space="preserve"> PAGEREF _Toc520065250 \h </w:instrText>
        </w:r>
        <w:r w:rsidR="00B774CE">
          <w:rPr>
            <w:noProof/>
            <w:webHidden/>
          </w:rPr>
        </w:r>
        <w:r w:rsidR="00B774CE">
          <w:rPr>
            <w:noProof/>
            <w:webHidden/>
          </w:rPr>
          <w:fldChar w:fldCharType="separate"/>
        </w:r>
        <w:r w:rsidR="00141B80">
          <w:rPr>
            <w:noProof/>
            <w:webHidden/>
          </w:rPr>
          <w:t>115</w:t>
        </w:r>
        <w:r w:rsidR="00B774CE">
          <w:rPr>
            <w:noProof/>
            <w:webHidden/>
          </w:rPr>
          <w:fldChar w:fldCharType="end"/>
        </w:r>
      </w:hyperlink>
    </w:p>
    <w:p w14:paraId="59798667" w14:textId="18A9794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1" w:history="1">
        <w:r w:rsidR="00B774CE" w:rsidRPr="009C237A">
          <w:rPr>
            <w:noProof/>
            <w:lang w:val="en-GB"/>
          </w:rPr>
          <w:t>Table 48: Item introduction table for items 36564, 36567 and 36570</w:t>
        </w:r>
        <w:r w:rsidR="00B774CE">
          <w:rPr>
            <w:noProof/>
            <w:webHidden/>
          </w:rPr>
          <w:tab/>
        </w:r>
        <w:r w:rsidR="00B774CE">
          <w:rPr>
            <w:noProof/>
            <w:webHidden/>
          </w:rPr>
          <w:fldChar w:fldCharType="begin"/>
        </w:r>
        <w:r w:rsidR="00B774CE">
          <w:rPr>
            <w:noProof/>
            <w:webHidden/>
          </w:rPr>
          <w:instrText xml:space="preserve"> PAGEREF _Toc520065251 \h </w:instrText>
        </w:r>
        <w:r w:rsidR="00B774CE">
          <w:rPr>
            <w:noProof/>
            <w:webHidden/>
          </w:rPr>
        </w:r>
        <w:r w:rsidR="00B774CE">
          <w:rPr>
            <w:noProof/>
            <w:webHidden/>
          </w:rPr>
          <w:fldChar w:fldCharType="separate"/>
        </w:r>
        <w:r w:rsidR="00141B80">
          <w:rPr>
            <w:noProof/>
            <w:webHidden/>
          </w:rPr>
          <w:t>116</w:t>
        </w:r>
        <w:r w:rsidR="00B774CE">
          <w:rPr>
            <w:noProof/>
            <w:webHidden/>
          </w:rPr>
          <w:fldChar w:fldCharType="end"/>
        </w:r>
      </w:hyperlink>
    </w:p>
    <w:p w14:paraId="2625F383" w14:textId="26FB7D20"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2" w:history="1">
        <w:r w:rsidR="00B774CE" w:rsidRPr="009C237A">
          <w:rPr>
            <w:noProof/>
            <w:lang w:val="en-GB"/>
          </w:rPr>
          <w:t>Table 49: Item introduction table for items 36618, 36573, 36621 and 36615</w:t>
        </w:r>
        <w:r w:rsidR="00B774CE">
          <w:rPr>
            <w:noProof/>
            <w:webHidden/>
          </w:rPr>
          <w:tab/>
        </w:r>
        <w:r w:rsidR="00B774CE">
          <w:rPr>
            <w:noProof/>
            <w:webHidden/>
          </w:rPr>
          <w:fldChar w:fldCharType="begin"/>
        </w:r>
        <w:r w:rsidR="00B774CE">
          <w:rPr>
            <w:noProof/>
            <w:webHidden/>
          </w:rPr>
          <w:instrText xml:space="preserve"> PAGEREF _Toc520065252 \h </w:instrText>
        </w:r>
        <w:r w:rsidR="00B774CE">
          <w:rPr>
            <w:noProof/>
            <w:webHidden/>
          </w:rPr>
        </w:r>
        <w:r w:rsidR="00B774CE">
          <w:rPr>
            <w:noProof/>
            <w:webHidden/>
          </w:rPr>
          <w:fldChar w:fldCharType="separate"/>
        </w:r>
        <w:r w:rsidR="00141B80">
          <w:rPr>
            <w:noProof/>
            <w:webHidden/>
          </w:rPr>
          <w:t>118</w:t>
        </w:r>
        <w:r w:rsidR="00B774CE">
          <w:rPr>
            <w:noProof/>
            <w:webHidden/>
          </w:rPr>
          <w:fldChar w:fldCharType="end"/>
        </w:r>
      </w:hyperlink>
    </w:p>
    <w:p w14:paraId="18FBB71E" w14:textId="17C1088B"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3" w:history="1">
        <w:r w:rsidR="00B774CE" w:rsidRPr="009C237A">
          <w:rPr>
            <w:noProof/>
            <w:lang w:val="en-GB"/>
          </w:rPr>
          <w:t>Table 50: Item introduction table for item 36612</w:t>
        </w:r>
        <w:r w:rsidR="00B774CE">
          <w:rPr>
            <w:noProof/>
            <w:webHidden/>
          </w:rPr>
          <w:tab/>
        </w:r>
        <w:r w:rsidR="00B774CE">
          <w:rPr>
            <w:noProof/>
            <w:webHidden/>
          </w:rPr>
          <w:fldChar w:fldCharType="begin"/>
        </w:r>
        <w:r w:rsidR="00B774CE">
          <w:rPr>
            <w:noProof/>
            <w:webHidden/>
          </w:rPr>
          <w:instrText xml:space="preserve"> PAGEREF _Toc520065253 \h </w:instrText>
        </w:r>
        <w:r w:rsidR="00B774CE">
          <w:rPr>
            <w:noProof/>
            <w:webHidden/>
          </w:rPr>
        </w:r>
        <w:r w:rsidR="00B774CE">
          <w:rPr>
            <w:noProof/>
            <w:webHidden/>
          </w:rPr>
          <w:fldChar w:fldCharType="separate"/>
        </w:r>
        <w:r w:rsidR="00141B80">
          <w:rPr>
            <w:noProof/>
            <w:webHidden/>
          </w:rPr>
          <w:t>120</w:t>
        </w:r>
        <w:r w:rsidR="00B774CE">
          <w:rPr>
            <w:noProof/>
            <w:webHidden/>
          </w:rPr>
          <w:fldChar w:fldCharType="end"/>
        </w:r>
      </w:hyperlink>
    </w:p>
    <w:p w14:paraId="0BACBB2A" w14:textId="15A749AE"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4" w:history="1">
        <w:r w:rsidR="00B774CE" w:rsidRPr="009C237A">
          <w:rPr>
            <w:noProof/>
            <w:lang w:val="en-GB"/>
          </w:rPr>
          <w:t>Table 51: Item introduction table for items 36558 and 36561</w:t>
        </w:r>
        <w:r w:rsidR="00B774CE">
          <w:rPr>
            <w:noProof/>
            <w:webHidden/>
          </w:rPr>
          <w:tab/>
        </w:r>
        <w:r w:rsidR="00B774CE">
          <w:rPr>
            <w:noProof/>
            <w:webHidden/>
          </w:rPr>
          <w:fldChar w:fldCharType="begin"/>
        </w:r>
        <w:r w:rsidR="00B774CE">
          <w:rPr>
            <w:noProof/>
            <w:webHidden/>
          </w:rPr>
          <w:instrText xml:space="preserve"> PAGEREF _Toc520065254 \h </w:instrText>
        </w:r>
        <w:r w:rsidR="00B774CE">
          <w:rPr>
            <w:noProof/>
            <w:webHidden/>
          </w:rPr>
        </w:r>
        <w:r w:rsidR="00B774CE">
          <w:rPr>
            <w:noProof/>
            <w:webHidden/>
          </w:rPr>
          <w:fldChar w:fldCharType="separate"/>
        </w:r>
        <w:r w:rsidR="00141B80">
          <w:rPr>
            <w:noProof/>
            <w:webHidden/>
          </w:rPr>
          <w:t>120</w:t>
        </w:r>
        <w:r w:rsidR="00B774CE">
          <w:rPr>
            <w:noProof/>
            <w:webHidden/>
          </w:rPr>
          <w:fldChar w:fldCharType="end"/>
        </w:r>
      </w:hyperlink>
    </w:p>
    <w:p w14:paraId="7C94F5BF" w14:textId="31433798"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5" w:history="1">
        <w:r w:rsidR="00B774CE" w:rsidRPr="009C237A">
          <w:rPr>
            <w:noProof/>
            <w:lang w:val="en-GB"/>
          </w:rPr>
          <w:t>Table 52: Item introduction table for items 37023, 37026, 37029, 37333, 37336 and 37038</w:t>
        </w:r>
        <w:r w:rsidR="00B774CE">
          <w:rPr>
            <w:noProof/>
            <w:webHidden/>
          </w:rPr>
          <w:tab/>
        </w:r>
        <w:r w:rsidR="00B774CE">
          <w:rPr>
            <w:noProof/>
            <w:webHidden/>
          </w:rPr>
          <w:fldChar w:fldCharType="begin"/>
        </w:r>
        <w:r w:rsidR="00B774CE">
          <w:rPr>
            <w:noProof/>
            <w:webHidden/>
          </w:rPr>
          <w:instrText xml:space="preserve"> PAGEREF _Toc520065255 \h </w:instrText>
        </w:r>
        <w:r w:rsidR="00B774CE">
          <w:rPr>
            <w:noProof/>
            <w:webHidden/>
          </w:rPr>
        </w:r>
        <w:r w:rsidR="00B774CE">
          <w:rPr>
            <w:noProof/>
            <w:webHidden/>
          </w:rPr>
          <w:fldChar w:fldCharType="separate"/>
        </w:r>
        <w:r w:rsidR="00141B80">
          <w:rPr>
            <w:noProof/>
            <w:webHidden/>
          </w:rPr>
          <w:t>121</w:t>
        </w:r>
        <w:r w:rsidR="00B774CE">
          <w:rPr>
            <w:noProof/>
            <w:webHidden/>
          </w:rPr>
          <w:fldChar w:fldCharType="end"/>
        </w:r>
      </w:hyperlink>
    </w:p>
    <w:p w14:paraId="79A4A921" w14:textId="16114B1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6" w:history="1">
        <w:r w:rsidR="00B774CE" w:rsidRPr="009C237A">
          <w:rPr>
            <w:noProof/>
            <w:lang w:val="en-GB"/>
          </w:rPr>
          <w:t>Table 53: Item introduction table for items 37800 and 37801</w:t>
        </w:r>
        <w:r w:rsidR="00B774CE">
          <w:rPr>
            <w:noProof/>
            <w:webHidden/>
          </w:rPr>
          <w:tab/>
        </w:r>
        <w:r w:rsidR="00B774CE">
          <w:rPr>
            <w:noProof/>
            <w:webHidden/>
          </w:rPr>
          <w:fldChar w:fldCharType="begin"/>
        </w:r>
        <w:r w:rsidR="00B774CE">
          <w:rPr>
            <w:noProof/>
            <w:webHidden/>
          </w:rPr>
          <w:instrText xml:space="preserve"> PAGEREF _Toc520065256 \h </w:instrText>
        </w:r>
        <w:r w:rsidR="00B774CE">
          <w:rPr>
            <w:noProof/>
            <w:webHidden/>
          </w:rPr>
        </w:r>
        <w:r w:rsidR="00B774CE">
          <w:rPr>
            <w:noProof/>
            <w:webHidden/>
          </w:rPr>
          <w:fldChar w:fldCharType="separate"/>
        </w:r>
        <w:r w:rsidR="00141B80">
          <w:rPr>
            <w:noProof/>
            <w:webHidden/>
          </w:rPr>
          <w:t>123</w:t>
        </w:r>
        <w:r w:rsidR="00B774CE">
          <w:rPr>
            <w:noProof/>
            <w:webHidden/>
          </w:rPr>
          <w:fldChar w:fldCharType="end"/>
        </w:r>
      </w:hyperlink>
    </w:p>
    <w:p w14:paraId="3CF943DC" w14:textId="65E4E9BC"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7" w:history="1">
        <w:r w:rsidR="00B774CE" w:rsidRPr="009C237A">
          <w:rPr>
            <w:noProof/>
            <w:lang w:val="en-GB"/>
          </w:rPr>
          <w:t>Table 54: Item introduction table for items 37803</w:t>
        </w:r>
        <w:r w:rsidR="00B774CE" w:rsidRPr="009C237A">
          <w:rPr>
            <w:noProof/>
          </w:rPr>
          <w:t>–</w:t>
        </w:r>
        <w:r w:rsidR="00B774CE" w:rsidRPr="009C237A">
          <w:rPr>
            <w:noProof/>
            <w:lang w:val="en-GB"/>
          </w:rPr>
          <w:t>04, 37806</w:t>
        </w:r>
        <w:r w:rsidR="00B774CE" w:rsidRPr="009C237A">
          <w:rPr>
            <w:noProof/>
          </w:rPr>
          <w:t>–</w:t>
        </w:r>
        <w:r w:rsidR="00B774CE" w:rsidRPr="009C237A">
          <w:rPr>
            <w:noProof/>
            <w:lang w:val="en-GB"/>
          </w:rPr>
          <w:t>07 and 37809</w:t>
        </w:r>
        <w:r w:rsidR="00B774CE" w:rsidRPr="009C237A">
          <w:rPr>
            <w:noProof/>
          </w:rPr>
          <w:t>–</w:t>
        </w:r>
        <w:r w:rsidR="00B774CE" w:rsidRPr="009C237A">
          <w:rPr>
            <w:noProof/>
            <w:lang w:val="en-GB"/>
          </w:rPr>
          <w:t>10</w:t>
        </w:r>
        <w:r w:rsidR="00B774CE">
          <w:rPr>
            <w:noProof/>
            <w:webHidden/>
          </w:rPr>
          <w:tab/>
        </w:r>
        <w:r w:rsidR="00B774CE">
          <w:rPr>
            <w:noProof/>
            <w:webHidden/>
          </w:rPr>
          <w:fldChar w:fldCharType="begin"/>
        </w:r>
        <w:r w:rsidR="00B774CE">
          <w:rPr>
            <w:noProof/>
            <w:webHidden/>
          </w:rPr>
          <w:instrText xml:space="preserve"> PAGEREF _Toc520065257 \h </w:instrText>
        </w:r>
        <w:r w:rsidR="00B774CE">
          <w:rPr>
            <w:noProof/>
            <w:webHidden/>
          </w:rPr>
        </w:r>
        <w:r w:rsidR="00B774CE">
          <w:rPr>
            <w:noProof/>
            <w:webHidden/>
          </w:rPr>
          <w:fldChar w:fldCharType="separate"/>
        </w:r>
        <w:r w:rsidR="00141B80">
          <w:rPr>
            <w:noProof/>
            <w:webHidden/>
          </w:rPr>
          <w:t>124</w:t>
        </w:r>
        <w:r w:rsidR="00B774CE">
          <w:rPr>
            <w:noProof/>
            <w:webHidden/>
          </w:rPr>
          <w:fldChar w:fldCharType="end"/>
        </w:r>
      </w:hyperlink>
    </w:p>
    <w:p w14:paraId="41AD25EA" w14:textId="6985D96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8" w:history="1">
        <w:r w:rsidR="00B774CE" w:rsidRPr="009C237A">
          <w:rPr>
            <w:noProof/>
            <w:lang w:val="en-GB"/>
          </w:rPr>
          <w:t>Table 55: Item introduction table for items 37812</w:t>
        </w:r>
        <w:r w:rsidR="00B774CE" w:rsidRPr="009C237A">
          <w:rPr>
            <w:noProof/>
          </w:rPr>
          <w:t xml:space="preserve"> and 378</w:t>
        </w:r>
        <w:r w:rsidR="00B774CE" w:rsidRPr="009C237A">
          <w:rPr>
            <w:noProof/>
            <w:lang w:val="en-GB"/>
          </w:rPr>
          <w:t>13</w:t>
        </w:r>
        <w:r w:rsidR="00B774CE">
          <w:rPr>
            <w:noProof/>
            <w:webHidden/>
          </w:rPr>
          <w:tab/>
        </w:r>
        <w:r w:rsidR="00B774CE">
          <w:rPr>
            <w:noProof/>
            <w:webHidden/>
          </w:rPr>
          <w:fldChar w:fldCharType="begin"/>
        </w:r>
        <w:r w:rsidR="00B774CE">
          <w:rPr>
            <w:noProof/>
            <w:webHidden/>
          </w:rPr>
          <w:instrText xml:space="preserve"> PAGEREF _Toc520065258 \h </w:instrText>
        </w:r>
        <w:r w:rsidR="00B774CE">
          <w:rPr>
            <w:noProof/>
            <w:webHidden/>
          </w:rPr>
        </w:r>
        <w:r w:rsidR="00B774CE">
          <w:rPr>
            <w:noProof/>
            <w:webHidden/>
          </w:rPr>
          <w:fldChar w:fldCharType="separate"/>
        </w:r>
        <w:r w:rsidR="00141B80">
          <w:rPr>
            <w:noProof/>
            <w:webHidden/>
          </w:rPr>
          <w:t>124</w:t>
        </w:r>
        <w:r w:rsidR="00B774CE">
          <w:rPr>
            <w:noProof/>
            <w:webHidden/>
          </w:rPr>
          <w:fldChar w:fldCharType="end"/>
        </w:r>
      </w:hyperlink>
    </w:p>
    <w:p w14:paraId="2A94576D" w14:textId="37ED2DC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59" w:history="1">
        <w:r w:rsidR="00B774CE" w:rsidRPr="009C237A">
          <w:rPr>
            <w:noProof/>
            <w:lang w:val="en-GB"/>
          </w:rPr>
          <w:t>Table 56: Item introduction table for items 37815</w:t>
        </w:r>
        <w:r w:rsidR="00B774CE" w:rsidRPr="009C237A">
          <w:rPr>
            <w:noProof/>
          </w:rPr>
          <w:t>–</w:t>
        </w:r>
        <w:r w:rsidR="00B774CE" w:rsidRPr="009C237A">
          <w:rPr>
            <w:noProof/>
            <w:lang w:val="en-GB"/>
          </w:rPr>
          <w:t>16, 37818</w:t>
        </w:r>
        <w:r w:rsidR="00B774CE" w:rsidRPr="009C237A">
          <w:rPr>
            <w:noProof/>
          </w:rPr>
          <w:t>–</w:t>
        </w:r>
        <w:r w:rsidR="00B774CE" w:rsidRPr="009C237A">
          <w:rPr>
            <w:noProof/>
            <w:lang w:val="en-GB"/>
          </w:rPr>
          <w:t>19, 37821</w:t>
        </w:r>
        <w:r w:rsidR="00B774CE" w:rsidRPr="009C237A">
          <w:rPr>
            <w:noProof/>
          </w:rPr>
          <w:t>–</w:t>
        </w:r>
        <w:r w:rsidR="00B774CE" w:rsidRPr="009C237A">
          <w:rPr>
            <w:noProof/>
            <w:lang w:val="en-GB"/>
          </w:rPr>
          <w:t>22, 37824</w:t>
        </w:r>
        <w:r w:rsidR="00B774CE" w:rsidRPr="009C237A">
          <w:rPr>
            <w:noProof/>
          </w:rPr>
          <w:t>–</w:t>
        </w:r>
        <w:r w:rsidR="00B774CE" w:rsidRPr="009C237A">
          <w:rPr>
            <w:noProof/>
            <w:lang w:val="en-GB"/>
          </w:rPr>
          <w:t>25, 37827</w:t>
        </w:r>
        <w:r w:rsidR="00B774CE" w:rsidRPr="009C237A">
          <w:rPr>
            <w:noProof/>
          </w:rPr>
          <w:t>–</w:t>
        </w:r>
        <w:r w:rsidR="00B774CE" w:rsidRPr="009C237A">
          <w:rPr>
            <w:noProof/>
            <w:lang w:val="en-GB"/>
          </w:rPr>
          <w:t>28, 37830</w:t>
        </w:r>
        <w:r w:rsidR="00B774CE" w:rsidRPr="009C237A">
          <w:rPr>
            <w:noProof/>
          </w:rPr>
          <w:t>–</w:t>
        </w:r>
        <w:r w:rsidR="00B774CE" w:rsidRPr="009C237A">
          <w:rPr>
            <w:noProof/>
            <w:lang w:val="en-GB"/>
          </w:rPr>
          <w:t>31, and 37833</w:t>
        </w:r>
        <w:r w:rsidR="00B774CE" w:rsidRPr="009C237A">
          <w:rPr>
            <w:noProof/>
          </w:rPr>
          <w:t>–</w:t>
        </w:r>
        <w:r w:rsidR="00B774CE" w:rsidRPr="009C237A">
          <w:rPr>
            <w:noProof/>
            <w:lang w:val="en-GB"/>
          </w:rPr>
          <w:t>34</w:t>
        </w:r>
        <w:r w:rsidR="00B774CE">
          <w:rPr>
            <w:noProof/>
            <w:webHidden/>
          </w:rPr>
          <w:tab/>
        </w:r>
        <w:r w:rsidR="00B774CE">
          <w:rPr>
            <w:noProof/>
            <w:webHidden/>
          </w:rPr>
          <w:fldChar w:fldCharType="begin"/>
        </w:r>
        <w:r w:rsidR="00B774CE">
          <w:rPr>
            <w:noProof/>
            <w:webHidden/>
          </w:rPr>
          <w:instrText xml:space="preserve"> PAGEREF _Toc520065259 \h </w:instrText>
        </w:r>
        <w:r w:rsidR="00B774CE">
          <w:rPr>
            <w:noProof/>
            <w:webHidden/>
          </w:rPr>
        </w:r>
        <w:r w:rsidR="00B774CE">
          <w:rPr>
            <w:noProof/>
            <w:webHidden/>
          </w:rPr>
          <w:fldChar w:fldCharType="separate"/>
        </w:r>
        <w:r w:rsidR="00141B80">
          <w:rPr>
            <w:noProof/>
            <w:webHidden/>
          </w:rPr>
          <w:t>125</w:t>
        </w:r>
        <w:r w:rsidR="00B774CE">
          <w:rPr>
            <w:noProof/>
            <w:webHidden/>
          </w:rPr>
          <w:fldChar w:fldCharType="end"/>
        </w:r>
      </w:hyperlink>
    </w:p>
    <w:p w14:paraId="17EACD23" w14:textId="4335868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0" w:history="1">
        <w:r w:rsidR="00B774CE" w:rsidRPr="009C237A">
          <w:rPr>
            <w:noProof/>
            <w:lang w:val="en-GB"/>
          </w:rPr>
          <w:t>Table 57: Item introduction table for items 37836, 37839 and 37842</w:t>
        </w:r>
        <w:r w:rsidR="00B774CE">
          <w:rPr>
            <w:noProof/>
            <w:webHidden/>
          </w:rPr>
          <w:tab/>
        </w:r>
        <w:r w:rsidR="00B774CE">
          <w:rPr>
            <w:noProof/>
            <w:webHidden/>
          </w:rPr>
          <w:fldChar w:fldCharType="begin"/>
        </w:r>
        <w:r w:rsidR="00B774CE">
          <w:rPr>
            <w:noProof/>
            <w:webHidden/>
          </w:rPr>
          <w:instrText xml:space="preserve"> PAGEREF _Toc520065260 \h </w:instrText>
        </w:r>
        <w:r w:rsidR="00B774CE">
          <w:rPr>
            <w:noProof/>
            <w:webHidden/>
          </w:rPr>
        </w:r>
        <w:r w:rsidR="00B774CE">
          <w:rPr>
            <w:noProof/>
            <w:webHidden/>
          </w:rPr>
          <w:fldChar w:fldCharType="separate"/>
        </w:r>
        <w:r w:rsidR="00141B80">
          <w:rPr>
            <w:noProof/>
            <w:webHidden/>
          </w:rPr>
          <w:t>127</w:t>
        </w:r>
        <w:r w:rsidR="00B774CE">
          <w:rPr>
            <w:noProof/>
            <w:webHidden/>
          </w:rPr>
          <w:fldChar w:fldCharType="end"/>
        </w:r>
      </w:hyperlink>
    </w:p>
    <w:p w14:paraId="25CC77B5" w14:textId="7CA9D933"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1" w:history="1">
        <w:r w:rsidR="00B774CE" w:rsidRPr="009C237A">
          <w:rPr>
            <w:noProof/>
            <w:lang w:val="en-GB"/>
          </w:rPr>
          <w:t>Table 58: Item introduction table for items 37845, 37848 and 37851</w:t>
        </w:r>
        <w:r w:rsidR="00B774CE">
          <w:rPr>
            <w:noProof/>
            <w:webHidden/>
          </w:rPr>
          <w:tab/>
        </w:r>
        <w:r w:rsidR="00B774CE">
          <w:rPr>
            <w:noProof/>
            <w:webHidden/>
          </w:rPr>
          <w:fldChar w:fldCharType="begin"/>
        </w:r>
        <w:r w:rsidR="00B774CE">
          <w:rPr>
            <w:noProof/>
            <w:webHidden/>
          </w:rPr>
          <w:instrText xml:space="preserve"> PAGEREF _Toc520065261 \h </w:instrText>
        </w:r>
        <w:r w:rsidR="00B774CE">
          <w:rPr>
            <w:noProof/>
            <w:webHidden/>
          </w:rPr>
        </w:r>
        <w:r w:rsidR="00B774CE">
          <w:rPr>
            <w:noProof/>
            <w:webHidden/>
          </w:rPr>
          <w:fldChar w:fldCharType="separate"/>
        </w:r>
        <w:r w:rsidR="00141B80">
          <w:rPr>
            <w:noProof/>
            <w:webHidden/>
          </w:rPr>
          <w:t>128</w:t>
        </w:r>
        <w:r w:rsidR="00B774CE">
          <w:rPr>
            <w:noProof/>
            <w:webHidden/>
          </w:rPr>
          <w:fldChar w:fldCharType="end"/>
        </w:r>
      </w:hyperlink>
    </w:p>
    <w:p w14:paraId="301912E0" w14:textId="3196356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2" w:history="1">
        <w:r w:rsidR="00B774CE" w:rsidRPr="009C237A">
          <w:rPr>
            <w:noProof/>
            <w:lang w:val="en-GB"/>
          </w:rPr>
          <w:t>Table 59: Item introduction table for item 37854</w:t>
        </w:r>
        <w:r w:rsidR="00B774CE">
          <w:rPr>
            <w:noProof/>
            <w:webHidden/>
          </w:rPr>
          <w:tab/>
        </w:r>
        <w:r w:rsidR="00B774CE">
          <w:rPr>
            <w:noProof/>
            <w:webHidden/>
          </w:rPr>
          <w:fldChar w:fldCharType="begin"/>
        </w:r>
        <w:r w:rsidR="00B774CE">
          <w:rPr>
            <w:noProof/>
            <w:webHidden/>
          </w:rPr>
          <w:instrText xml:space="preserve"> PAGEREF _Toc520065262 \h </w:instrText>
        </w:r>
        <w:r w:rsidR="00B774CE">
          <w:rPr>
            <w:noProof/>
            <w:webHidden/>
          </w:rPr>
        </w:r>
        <w:r w:rsidR="00B774CE">
          <w:rPr>
            <w:noProof/>
            <w:webHidden/>
          </w:rPr>
          <w:fldChar w:fldCharType="separate"/>
        </w:r>
        <w:r w:rsidR="00141B80">
          <w:rPr>
            <w:noProof/>
            <w:webHidden/>
          </w:rPr>
          <w:t>129</w:t>
        </w:r>
        <w:r w:rsidR="00B774CE">
          <w:rPr>
            <w:noProof/>
            <w:webHidden/>
          </w:rPr>
          <w:fldChar w:fldCharType="end"/>
        </w:r>
      </w:hyperlink>
    </w:p>
    <w:p w14:paraId="4CF5F716" w14:textId="054F82A5"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3" w:history="1">
        <w:r w:rsidR="00B774CE" w:rsidRPr="009C237A">
          <w:rPr>
            <w:noProof/>
            <w:lang w:val="en-GB"/>
          </w:rPr>
          <w:t>Table 60: Item introduction table for items</w:t>
        </w:r>
        <w:r w:rsidR="00B774CE" w:rsidRPr="009C237A">
          <w:rPr>
            <w:noProof/>
          </w:rPr>
          <w:t xml:space="preserve"> 36811</w:t>
        </w:r>
        <w:r w:rsidR="00B774CE" w:rsidRPr="009C237A">
          <w:rPr>
            <w:noProof/>
            <w:lang w:val="en-GB"/>
          </w:rPr>
          <w:t xml:space="preserve"> and 36812</w:t>
        </w:r>
        <w:r w:rsidR="00B774CE">
          <w:rPr>
            <w:noProof/>
            <w:webHidden/>
          </w:rPr>
          <w:tab/>
        </w:r>
        <w:r w:rsidR="00B774CE">
          <w:rPr>
            <w:noProof/>
            <w:webHidden/>
          </w:rPr>
          <w:fldChar w:fldCharType="begin"/>
        </w:r>
        <w:r w:rsidR="00B774CE">
          <w:rPr>
            <w:noProof/>
            <w:webHidden/>
          </w:rPr>
          <w:instrText xml:space="preserve"> PAGEREF _Toc520065263 \h </w:instrText>
        </w:r>
        <w:r w:rsidR="00B774CE">
          <w:rPr>
            <w:noProof/>
            <w:webHidden/>
          </w:rPr>
        </w:r>
        <w:r w:rsidR="00B774CE">
          <w:rPr>
            <w:noProof/>
            <w:webHidden/>
          </w:rPr>
          <w:fldChar w:fldCharType="separate"/>
        </w:r>
        <w:r w:rsidR="00141B80">
          <w:rPr>
            <w:noProof/>
            <w:webHidden/>
          </w:rPr>
          <w:t>131</w:t>
        </w:r>
        <w:r w:rsidR="00B774CE">
          <w:rPr>
            <w:noProof/>
            <w:webHidden/>
          </w:rPr>
          <w:fldChar w:fldCharType="end"/>
        </w:r>
      </w:hyperlink>
    </w:p>
    <w:p w14:paraId="1314ED6C" w14:textId="62F9DDA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4" w:history="1">
        <w:r w:rsidR="00B774CE" w:rsidRPr="009C237A">
          <w:rPr>
            <w:noProof/>
            <w:lang w:val="en-GB"/>
          </w:rPr>
          <w:t>Table 61: Item introduction table for items 37200, 37203 and 37206</w:t>
        </w:r>
        <w:r w:rsidR="00B774CE">
          <w:rPr>
            <w:noProof/>
            <w:webHidden/>
          </w:rPr>
          <w:tab/>
        </w:r>
        <w:r w:rsidR="00B774CE">
          <w:rPr>
            <w:noProof/>
            <w:webHidden/>
          </w:rPr>
          <w:fldChar w:fldCharType="begin"/>
        </w:r>
        <w:r w:rsidR="00B774CE">
          <w:rPr>
            <w:noProof/>
            <w:webHidden/>
          </w:rPr>
          <w:instrText xml:space="preserve"> PAGEREF _Toc520065264 \h </w:instrText>
        </w:r>
        <w:r w:rsidR="00B774CE">
          <w:rPr>
            <w:noProof/>
            <w:webHidden/>
          </w:rPr>
        </w:r>
        <w:r w:rsidR="00B774CE">
          <w:rPr>
            <w:noProof/>
            <w:webHidden/>
          </w:rPr>
          <w:fldChar w:fldCharType="separate"/>
        </w:r>
        <w:r w:rsidR="00141B80">
          <w:rPr>
            <w:noProof/>
            <w:webHidden/>
          </w:rPr>
          <w:t>133</w:t>
        </w:r>
        <w:r w:rsidR="00B774CE">
          <w:rPr>
            <w:noProof/>
            <w:webHidden/>
          </w:rPr>
          <w:fldChar w:fldCharType="end"/>
        </w:r>
      </w:hyperlink>
    </w:p>
    <w:p w14:paraId="24E50753" w14:textId="2AFB350F"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5" w:history="1">
        <w:r w:rsidR="00B774CE" w:rsidRPr="009C237A">
          <w:rPr>
            <w:noProof/>
            <w:lang w:val="en-GB"/>
          </w:rPr>
          <w:t>Table 62: Item introduction table for items 37207</w:t>
        </w:r>
        <w:r w:rsidR="00B774CE" w:rsidRPr="009C237A">
          <w:rPr>
            <w:noProof/>
          </w:rPr>
          <w:t>–</w:t>
        </w:r>
        <w:r w:rsidR="00B774CE" w:rsidRPr="009C237A">
          <w:rPr>
            <w:noProof/>
            <w:lang w:val="en-GB"/>
          </w:rPr>
          <w:t>08 and 37224</w:t>
        </w:r>
        <w:r w:rsidR="00B774CE">
          <w:rPr>
            <w:noProof/>
            <w:webHidden/>
          </w:rPr>
          <w:tab/>
        </w:r>
        <w:r w:rsidR="00B774CE">
          <w:rPr>
            <w:noProof/>
            <w:webHidden/>
          </w:rPr>
          <w:fldChar w:fldCharType="begin"/>
        </w:r>
        <w:r w:rsidR="00B774CE">
          <w:rPr>
            <w:noProof/>
            <w:webHidden/>
          </w:rPr>
          <w:instrText xml:space="preserve"> PAGEREF _Toc520065265 \h </w:instrText>
        </w:r>
        <w:r w:rsidR="00B774CE">
          <w:rPr>
            <w:noProof/>
            <w:webHidden/>
          </w:rPr>
        </w:r>
        <w:r w:rsidR="00B774CE">
          <w:rPr>
            <w:noProof/>
            <w:webHidden/>
          </w:rPr>
          <w:fldChar w:fldCharType="separate"/>
        </w:r>
        <w:r w:rsidR="00141B80">
          <w:rPr>
            <w:noProof/>
            <w:webHidden/>
          </w:rPr>
          <w:t>136</w:t>
        </w:r>
        <w:r w:rsidR="00B774CE">
          <w:rPr>
            <w:noProof/>
            <w:webHidden/>
          </w:rPr>
          <w:fldChar w:fldCharType="end"/>
        </w:r>
      </w:hyperlink>
    </w:p>
    <w:p w14:paraId="0156D2BF" w14:textId="6DD8785B"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6" w:history="1">
        <w:r w:rsidR="00B774CE" w:rsidRPr="009C237A">
          <w:rPr>
            <w:noProof/>
            <w:lang w:val="en-GB"/>
          </w:rPr>
          <w:t>Table 63: Item introduction table for items 37230 and 37233</w:t>
        </w:r>
        <w:r w:rsidR="00B774CE">
          <w:rPr>
            <w:noProof/>
            <w:webHidden/>
          </w:rPr>
          <w:tab/>
        </w:r>
        <w:r w:rsidR="00B774CE">
          <w:rPr>
            <w:noProof/>
            <w:webHidden/>
          </w:rPr>
          <w:fldChar w:fldCharType="begin"/>
        </w:r>
        <w:r w:rsidR="00B774CE">
          <w:rPr>
            <w:noProof/>
            <w:webHidden/>
          </w:rPr>
          <w:instrText xml:space="preserve"> PAGEREF _Toc520065266 \h </w:instrText>
        </w:r>
        <w:r w:rsidR="00B774CE">
          <w:rPr>
            <w:noProof/>
            <w:webHidden/>
          </w:rPr>
        </w:r>
        <w:r w:rsidR="00B774CE">
          <w:rPr>
            <w:noProof/>
            <w:webHidden/>
          </w:rPr>
          <w:fldChar w:fldCharType="separate"/>
        </w:r>
        <w:r w:rsidR="00141B80">
          <w:rPr>
            <w:noProof/>
            <w:webHidden/>
          </w:rPr>
          <w:t>138</w:t>
        </w:r>
        <w:r w:rsidR="00B774CE">
          <w:rPr>
            <w:noProof/>
            <w:webHidden/>
          </w:rPr>
          <w:fldChar w:fldCharType="end"/>
        </w:r>
      </w:hyperlink>
    </w:p>
    <w:p w14:paraId="7ADFA9D2" w14:textId="7AB3399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7" w:history="1">
        <w:r w:rsidR="00B774CE" w:rsidRPr="009C237A">
          <w:rPr>
            <w:noProof/>
            <w:lang w:val="en-GB"/>
          </w:rPr>
          <w:t>Table 64: Item introduction table for item 37245</w:t>
        </w:r>
        <w:r w:rsidR="00B774CE">
          <w:rPr>
            <w:noProof/>
            <w:webHidden/>
          </w:rPr>
          <w:tab/>
        </w:r>
        <w:r w:rsidR="00B774CE">
          <w:rPr>
            <w:noProof/>
            <w:webHidden/>
          </w:rPr>
          <w:fldChar w:fldCharType="begin"/>
        </w:r>
        <w:r w:rsidR="00B774CE">
          <w:rPr>
            <w:noProof/>
            <w:webHidden/>
          </w:rPr>
          <w:instrText xml:space="preserve"> PAGEREF _Toc520065267 \h </w:instrText>
        </w:r>
        <w:r w:rsidR="00B774CE">
          <w:rPr>
            <w:noProof/>
            <w:webHidden/>
          </w:rPr>
        </w:r>
        <w:r w:rsidR="00B774CE">
          <w:rPr>
            <w:noProof/>
            <w:webHidden/>
          </w:rPr>
          <w:fldChar w:fldCharType="separate"/>
        </w:r>
        <w:r w:rsidR="00141B80">
          <w:rPr>
            <w:noProof/>
            <w:webHidden/>
          </w:rPr>
          <w:t>139</w:t>
        </w:r>
        <w:r w:rsidR="00B774CE">
          <w:rPr>
            <w:noProof/>
            <w:webHidden/>
          </w:rPr>
          <w:fldChar w:fldCharType="end"/>
        </w:r>
      </w:hyperlink>
    </w:p>
    <w:p w14:paraId="7182E595" w14:textId="4D4EBB3F"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8" w:history="1">
        <w:r w:rsidR="00B774CE" w:rsidRPr="009C237A">
          <w:rPr>
            <w:noProof/>
            <w:lang w:val="en-GB"/>
          </w:rPr>
          <w:t>Table 65: Item introduction table for item 37041</w:t>
        </w:r>
        <w:r w:rsidR="00B774CE">
          <w:rPr>
            <w:noProof/>
            <w:webHidden/>
          </w:rPr>
          <w:tab/>
        </w:r>
        <w:r w:rsidR="00B774CE">
          <w:rPr>
            <w:noProof/>
            <w:webHidden/>
          </w:rPr>
          <w:fldChar w:fldCharType="begin"/>
        </w:r>
        <w:r w:rsidR="00B774CE">
          <w:rPr>
            <w:noProof/>
            <w:webHidden/>
          </w:rPr>
          <w:instrText xml:space="preserve"> PAGEREF _Toc520065268 \h </w:instrText>
        </w:r>
        <w:r w:rsidR="00B774CE">
          <w:rPr>
            <w:noProof/>
            <w:webHidden/>
          </w:rPr>
        </w:r>
        <w:r w:rsidR="00B774CE">
          <w:rPr>
            <w:noProof/>
            <w:webHidden/>
          </w:rPr>
          <w:fldChar w:fldCharType="separate"/>
        </w:r>
        <w:r w:rsidR="00141B80">
          <w:rPr>
            <w:noProof/>
            <w:webHidden/>
          </w:rPr>
          <w:t>141</w:t>
        </w:r>
        <w:r w:rsidR="00B774CE">
          <w:rPr>
            <w:noProof/>
            <w:webHidden/>
          </w:rPr>
          <w:fldChar w:fldCharType="end"/>
        </w:r>
      </w:hyperlink>
    </w:p>
    <w:p w14:paraId="45AE7A18" w14:textId="193D04D2"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69" w:history="1">
        <w:r w:rsidR="00B774CE" w:rsidRPr="009C237A">
          <w:rPr>
            <w:noProof/>
            <w:lang w:val="en-GB"/>
          </w:rPr>
          <w:t>Table 66: Item introduction table for items 37040 and 37042</w:t>
        </w:r>
        <w:r w:rsidR="00B774CE">
          <w:rPr>
            <w:noProof/>
            <w:webHidden/>
          </w:rPr>
          <w:tab/>
        </w:r>
        <w:r w:rsidR="00B774CE">
          <w:rPr>
            <w:noProof/>
            <w:webHidden/>
          </w:rPr>
          <w:fldChar w:fldCharType="begin"/>
        </w:r>
        <w:r w:rsidR="00B774CE">
          <w:rPr>
            <w:noProof/>
            <w:webHidden/>
          </w:rPr>
          <w:instrText xml:space="preserve"> PAGEREF _Toc520065269 \h </w:instrText>
        </w:r>
        <w:r w:rsidR="00B774CE">
          <w:rPr>
            <w:noProof/>
            <w:webHidden/>
          </w:rPr>
        </w:r>
        <w:r w:rsidR="00B774CE">
          <w:rPr>
            <w:noProof/>
            <w:webHidden/>
          </w:rPr>
          <w:fldChar w:fldCharType="separate"/>
        </w:r>
        <w:r w:rsidR="00141B80">
          <w:rPr>
            <w:noProof/>
            <w:webHidden/>
          </w:rPr>
          <w:t>141</w:t>
        </w:r>
        <w:r w:rsidR="00B774CE">
          <w:rPr>
            <w:noProof/>
            <w:webHidden/>
          </w:rPr>
          <w:fldChar w:fldCharType="end"/>
        </w:r>
      </w:hyperlink>
    </w:p>
    <w:p w14:paraId="518EB306" w14:textId="66171E76"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0" w:history="1">
        <w:r w:rsidR="00B774CE" w:rsidRPr="009C237A">
          <w:rPr>
            <w:noProof/>
            <w:lang w:val="en-GB"/>
          </w:rPr>
          <w:t>Table 67: Item introduction table for item 37045</w:t>
        </w:r>
        <w:r w:rsidR="00B774CE">
          <w:rPr>
            <w:noProof/>
            <w:webHidden/>
          </w:rPr>
          <w:tab/>
        </w:r>
        <w:r w:rsidR="00B774CE">
          <w:rPr>
            <w:noProof/>
            <w:webHidden/>
          </w:rPr>
          <w:fldChar w:fldCharType="begin"/>
        </w:r>
        <w:r w:rsidR="00B774CE">
          <w:rPr>
            <w:noProof/>
            <w:webHidden/>
          </w:rPr>
          <w:instrText xml:space="preserve"> PAGEREF _Toc520065270 \h </w:instrText>
        </w:r>
        <w:r w:rsidR="00B774CE">
          <w:rPr>
            <w:noProof/>
            <w:webHidden/>
          </w:rPr>
        </w:r>
        <w:r w:rsidR="00B774CE">
          <w:rPr>
            <w:noProof/>
            <w:webHidden/>
          </w:rPr>
          <w:fldChar w:fldCharType="separate"/>
        </w:r>
        <w:r w:rsidR="00141B80">
          <w:rPr>
            <w:noProof/>
            <w:webHidden/>
          </w:rPr>
          <w:t>148</w:t>
        </w:r>
        <w:r w:rsidR="00B774CE">
          <w:rPr>
            <w:noProof/>
            <w:webHidden/>
          </w:rPr>
          <w:fldChar w:fldCharType="end"/>
        </w:r>
      </w:hyperlink>
    </w:p>
    <w:p w14:paraId="6A76D1E2" w14:textId="1C50DE2C"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1" w:history="1">
        <w:r w:rsidR="00B774CE" w:rsidRPr="009C237A">
          <w:rPr>
            <w:noProof/>
            <w:lang w:val="en-GB"/>
          </w:rPr>
          <w:t>Table 68: Item introduction table for items 11919 and 36851</w:t>
        </w:r>
        <w:r w:rsidR="00B774CE">
          <w:rPr>
            <w:noProof/>
            <w:webHidden/>
          </w:rPr>
          <w:tab/>
        </w:r>
        <w:r w:rsidR="00B774CE">
          <w:rPr>
            <w:noProof/>
            <w:webHidden/>
          </w:rPr>
          <w:fldChar w:fldCharType="begin"/>
        </w:r>
        <w:r w:rsidR="00B774CE">
          <w:rPr>
            <w:noProof/>
            <w:webHidden/>
          </w:rPr>
          <w:instrText xml:space="preserve"> PAGEREF _Toc520065271 \h </w:instrText>
        </w:r>
        <w:r w:rsidR="00B774CE">
          <w:rPr>
            <w:noProof/>
            <w:webHidden/>
          </w:rPr>
        </w:r>
        <w:r w:rsidR="00B774CE">
          <w:rPr>
            <w:noProof/>
            <w:webHidden/>
          </w:rPr>
          <w:fldChar w:fldCharType="separate"/>
        </w:r>
        <w:r w:rsidR="00141B80">
          <w:rPr>
            <w:noProof/>
            <w:webHidden/>
          </w:rPr>
          <w:t>148</w:t>
        </w:r>
        <w:r w:rsidR="00B774CE">
          <w:rPr>
            <w:noProof/>
            <w:webHidden/>
          </w:rPr>
          <w:fldChar w:fldCharType="end"/>
        </w:r>
      </w:hyperlink>
    </w:p>
    <w:p w14:paraId="6B5EA9BC" w14:textId="63CBBDD1"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2" w:history="1">
        <w:r w:rsidR="00B774CE" w:rsidRPr="009C237A">
          <w:rPr>
            <w:noProof/>
            <w:lang w:val="en-GB"/>
          </w:rPr>
          <w:t>Table 69: Item introduction table for items 36663</w:t>
        </w:r>
        <w:r w:rsidR="00B774CE" w:rsidRPr="009C237A">
          <w:rPr>
            <w:noProof/>
          </w:rPr>
          <w:t>–</w:t>
        </w:r>
        <w:r w:rsidR="00B774CE" w:rsidRPr="009C237A">
          <w:rPr>
            <w:noProof/>
            <w:lang w:val="en-GB"/>
          </w:rPr>
          <w:t>68</w:t>
        </w:r>
        <w:r w:rsidR="00B774CE">
          <w:rPr>
            <w:noProof/>
            <w:webHidden/>
          </w:rPr>
          <w:tab/>
        </w:r>
        <w:r w:rsidR="00B774CE">
          <w:rPr>
            <w:noProof/>
            <w:webHidden/>
          </w:rPr>
          <w:fldChar w:fldCharType="begin"/>
        </w:r>
        <w:r w:rsidR="00B774CE">
          <w:rPr>
            <w:noProof/>
            <w:webHidden/>
          </w:rPr>
          <w:instrText xml:space="preserve"> PAGEREF _Toc520065272 \h </w:instrText>
        </w:r>
        <w:r w:rsidR="00B774CE">
          <w:rPr>
            <w:noProof/>
            <w:webHidden/>
          </w:rPr>
        </w:r>
        <w:r w:rsidR="00B774CE">
          <w:rPr>
            <w:noProof/>
            <w:webHidden/>
          </w:rPr>
          <w:fldChar w:fldCharType="separate"/>
        </w:r>
        <w:r w:rsidR="00141B80">
          <w:rPr>
            <w:noProof/>
            <w:webHidden/>
          </w:rPr>
          <w:t>153</w:t>
        </w:r>
        <w:r w:rsidR="00B774CE">
          <w:rPr>
            <w:noProof/>
            <w:webHidden/>
          </w:rPr>
          <w:fldChar w:fldCharType="end"/>
        </w:r>
      </w:hyperlink>
    </w:p>
    <w:p w14:paraId="29A27AF3" w14:textId="531ABDBA"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3" w:history="1">
        <w:r w:rsidR="00B774CE" w:rsidRPr="009C237A">
          <w:rPr>
            <w:noProof/>
            <w:lang w:val="en-GB"/>
          </w:rPr>
          <w:t>Table 70: Item introduction table for items 18375 and 18379</w:t>
        </w:r>
        <w:r w:rsidR="00B774CE">
          <w:rPr>
            <w:noProof/>
            <w:webHidden/>
          </w:rPr>
          <w:tab/>
        </w:r>
        <w:r w:rsidR="00B774CE">
          <w:rPr>
            <w:noProof/>
            <w:webHidden/>
          </w:rPr>
          <w:fldChar w:fldCharType="begin"/>
        </w:r>
        <w:r w:rsidR="00B774CE">
          <w:rPr>
            <w:noProof/>
            <w:webHidden/>
          </w:rPr>
          <w:instrText xml:space="preserve"> PAGEREF _Toc520065273 \h </w:instrText>
        </w:r>
        <w:r w:rsidR="00B774CE">
          <w:rPr>
            <w:noProof/>
            <w:webHidden/>
          </w:rPr>
        </w:r>
        <w:r w:rsidR="00B774CE">
          <w:rPr>
            <w:noProof/>
            <w:webHidden/>
          </w:rPr>
          <w:fldChar w:fldCharType="separate"/>
        </w:r>
        <w:r w:rsidR="00141B80">
          <w:rPr>
            <w:noProof/>
            <w:webHidden/>
          </w:rPr>
          <w:t>154</w:t>
        </w:r>
        <w:r w:rsidR="00B774CE">
          <w:rPr>
            <w:noProof/>
            <w:webHidden/>
          </w:rPr>
          <w:fldChar w:fldCharType="end"/>
        </w:r>
      </w:hyperlink>
    </w:p>
    <w:p w14:paraId="5953743F" w14:textId="038397BA"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4" w:history="1">
        <w:r w:rsidR="00B774CE" w:rsidRPr="009C237A">
          <w:rPr>
            <w:noProof/>
            <w:lang w:val="en-GB"/>
          </w:rPr>
          <w:t>Table 71: Item introduction table for items 37201</w:t>
        </w:r>
        <w:r w:rsidR="00B774CE" w:rsidRPr="009C237A">
          <w:rPr>
            <w:noProof/>
          </w:rPr>
          <w:t xml:space="preserve"> and 372</w:t>
        </w:r>
        <w:r w:rsidR="00B774CE" w:rsidRPr="009C237A">
          <w:rPr>
            <w:noProof/>
            <w:lang w:val="en-GB"/>
          </w:rPr>
          <w:t>02</w:t>
        </w:r>
        <w:r w:rsidR="00B774CE">
          <w:rPr>
            <w:noProof/>
            <w:webHidden/>
          </w:rPr>
          <w:tab/>
        </w:r>
        <w:r w:rsidR="00B774CE">
          <w:rPr>
            <w:noProof/>
            <w:webHidden/>
          </w:rPr>
          <w:fldChar w:fldCharType="begin"/>
        </w:r>
        <w:r w:rsidR="00B774CE">
          <w:rPr>
            <w:noProof/>
            <w:webHidden/>
          </w:rPr>
          <w:instrText xml:space="preserve"> PAGEREF _Toc520065274 \h </w:instrText>
        </w:r>
        <w:r w:rsidR="00B774CE">
          <w:rPr>
            <w:noProof/>
            <w:webHidden/>
          </w:rPr>
        </w:r>
        <w:r w:rsidR="00B774CE">
          <w:rPr>
            <w:noProof/>
            <w:webHidden/>
          </w:rPr>
          <w:fldChar w:fldCharType="separate"/>
        </w:r>
        <w:r w:rsidR="00141B80">
          <w:rPr>
            <w:noProof/>
            <w:webHidden/>
          </w:rPr>
          <w:t>156</w:t>
        </w:r>
        <w:r w:rsidR="00B774CE">
          <w:rPr>
            <w:noProof/>
            <w:webHidden/>
          </w:rPr>
          <w:fldChar w:fldCharType="end"/>
        </w:r>
      </w:hyperlink>
    </w:p>
    <w:p w14:paraId="719F8906" w14:textId="1192A6B7"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5" w:history="1">
        <w:r w:rsidR="00B774CE" w:rsidRPr="009C237A">
          <w:rPr>
            <w:noProof/>
            <w:lang w:val="en-GB"/>
          </w:rPr>
          <w:t>Table 72: Item introduction table for items 37217, 37220, 37223 and 37227</w:t>
        </w:r>
        <w:r w:rsidR="00B774CE">
          <w:rPr>
            <w:noProof/>
            <w:webHidden/>
          </w:rPr>
          <w:tab/>
        </w:r>
        <w:r w:rsidR="00B774CE">
          <w:rPr>
            <w:noProof/>
            <w:webHidden/>
          </w:rPr>
          <w:fldChar w:fldCharType="begin"/>
        </w:r>
        <w:r w:rsidR="00B774CE">
          <w:rPr>
            <w:noProof/>
            <w:webHidden/>
          </w:rPr>
          <w:instrText xml:space="preserve"> PAGEREF _Toc520065275 \h </w:instrText>
        </w:r>
        <w:r w:rsidR="00B774CE">
          <w:rPr>
            <w:noProof/>
            <w:webHidden/>
          </w:rPr>
        </w:r>
        <w:r w:rsidR="00B774CE">
          <w:rPr>
            <w:noProof/>
            <w:webHidden/>
          </w:rPr>
          <w:fldChar w:fldCharType="separate"/>
        </w:r>
        <w:r w:rsidR="00141B80">
          <w:rPr>
            <w:noProof/>
            <w:webHidden/>
          </w:rPr>
          <w:t>157</w:t>
        </w:r>
        <w:r w:rsidR="00B774CE">
          <w:rPr>
            <w:noProof/>
            <w:webHidden/>
          </w:rPr>
          <w:fldChar w:fldCharType="end"/>
        </w:r>
      </w:hyperlink>
    </w:p>
    <w:p w14:paraId="7F4A9D69" w14:textId="195E84AF" w:rsidR="00A07AFD" w:rsidRPr="003C2675" w:rsidRDefault="00240E05" w:rsidP="00C848B4">
      <w:pPr>
        <w:pStyle w:val="TableofFigures"/>
        <w:tabs>
          <w:tab w:val="left" w:pos="1100"/>
          <w:tab w:val="right" w:leader="dot" w:pos="9016"/>
        </w:tabs>
        <w:rPr>
          <w:lang w:val="en-GB"/>
        </w:rPr>
      </w:pPr>
      <w:r w:rsidRPr="003C2675">
        <w:rPr>
          <w:lang w:val="en-GB"/>
        </w:rPr>
        <w:fldChar w:fldCharType="end"/>
      </w:r>
      <w:r w:rsidR="00A07AFD" w:rsidRPr="003C2675">
        <w:rPr>
          <w:lang w:val="en-GB"/>
        </w:rPr>
        <w:br w:type="page"/>
      </w:r>
    </w:p>
    <w:p w14:paraId="6C85C7BE" w14:textId="77777777" w:rsidR="00681471" w:rsidRPr="003C2675" w:rsidRDefault="00681471" w:rsidP="00681471">
      <w:pPr>
        <w:pStyle w:val="TableofFigures"/>
        <w:tabs>
          <w:tab w:val="right" w:leader="dot" w:pos="9016"/>
        </w:tabs>
        <w:rPr>
          <w:b/>
          <w:bCs/>
          <w:color w:val="01653F"/>
          <w:sz w:val="32"/>
          <w:szCs w:val="32"/>
          <w:lang w:val="en-GB"/>
        </w:rPr>
      </w:pPr>
      <w:r w:rsidRPr="003C2675">
        <w:rPr>
          <w:b/>
          <w:bCs/>
          <w:color w:val="01653F"/>
          <w:sz w:val="32"/>
          <w:szCs w:val="32"/>
          <w:lang w:val="en-GB"/>
        </w:rPr>
        <w:lastRenderedPageBreak/>
        <w:t xml:space="preserve">List of </w:t>
      </w:r>
      <w:r w:rsidR="00875B90" w:rsidRPr="003C2675">
        <w:rPr>
          <w:b/>
          <w:bCs/>
          <w:color w:val="01653F"/>
          <w:sz w:val="32"/>
          <w:szCs w:val="32"/>
          <w:lang w:val="en-GB"/>
        </w:rPr>
        <w:t>f</w:t>
      </w:r>
      <w:r w:rsidRPr="003C2675">
        <w:rPr>
          <w:b/>
          <w:bCs/>
          <w:color w:val="01653F"/>
          <w:sz w:val="32"/>
          <w:szCs w:val="32"/>
          <w:lang w:val="en-GB"/>
        </w:rPr>
        <w:t>igures</w:t>
      </w:r>
    </w:p>
    <w:p w14:paraId="4BF240F6" w14:textId="57A106B8" w:rsidR="00B774CE" w:rsidRDefault="00817015">
      <w:pPr>
        <w:pStyle w:val="TableofFigures"/>
        <w:tabs>
          <w:tab w:val="right" w:leader="dot" w:pos="8302"/>
        </w:tabs>
        <w:rPr>
          <w:rFonts w:asciiTheme="minorHAnsi" w:eastAsiaTheme="minorEastAsia" w:hAnsiTheme="minorHAnsi" w:cstheme="minorBidi"/>
          <w:noProof/>
          <w:sz w:val="22"/>
          <w:szCs w:val="22"/>
        </w:rPr>
      </w:pPr>
      <w:r w:rsidRPr="003C2675">
        <w:rPr>
          <w:rFonts w:cs="Arial"/>
          <w:smallCaps/>
          <w:lang w:val="en-GB"/>
        </w:rPr>
        <w:fldChar w:fldCharType="begin"/>
      </w:r>
      <w:r w:rsidRPr="003C2675">
        <w:rPr>
          <w:rFonts w:cs="Arial"/>
          <w:smallCaps/>
          <w:lang w:val="en-GB"/>
        </w:rPr>
        <w:instrText xml:space="preserve"> TOC \h \z \t "Figure Caption,1" \c "Figure" </w:instrText>
      </w:r>
      <w:r w:rsidRPr="003C2675">
        <w:rPr>
          <w:rFonts w:cs="Arial"/>
          <w:smallCaps/>
          <w:lang w:val="en-GB"/>
        </w:rPr>
        <w:fldChar w:fldCharType="separate"/>
      </w:r>
      <w:hyperlink w:anchor="_Toc520065276" w:history="1">
        <w:r w:rsidR="00B774CE" w:rsidRPr="006D0F2D">
          <w:rPr>
            <w:noProof/>
            <w:lang w:val="en-GB"/>
          </w:rPr>
          <w:t>Figure 1: Prioritisation matrix</w:t>
        </w:r>
        <w:r w:rsidR="00B774CE">
          <w:rPr>
            <w:noProof/>
            <w:webHidden/>
          </w:rPr>
          <w:tab/>
        </w:r>
        <w:r w:rsidR="00B774CE">
          <w:rPr>
            <w:noProof/>
            <w:webHidden/>
          </w:rPr>
          <w:fldChar w:fldCharType="begin"/>
        </w:r>
        <w:r w:rsidR="00B774CE">
          <w:rPr>
            <w:noProof/>
            <w:webHidden/>
          </w:rPr>
          <w:instrText xml:space="preserve"> PAGEREF _Toc520065276 \h </w:instrText>
        </w:r>
        <w:r w:rsidR="00B774CE">
          <w:rPr>
            <w:noProof/>
            <w:webHidden/>
          </w:rPr>
        </w:r>
        <w:r w:rsidR="00B774CE">
          <w:rPr>
            <w:noProof/>
            <w:webHidden/>
          </w:rPr>
          <w:fldChar w:fldCharType="separate"/>
        </w:r>
        <w:r w:rsidR="00141B80">
          <w:rPr>
            <w:noProof/>
            <w:webHidden/>
          </w:rPr>
          <w:t>19</w:t>
        </w:r>
        <w:r w:rsidR="00B774CE">
          <w:rPr>
            <w:noProof/>
            <w:webHidden/>
          </w:rPr>
          <w:fldChar w:fldCharType="end"/>
        </w:r>
      </w:hyperlink>
    </w:p>
    <w:p w14:paraId="27B3079E" w14:textId="22BF917B" w:rsidR="00B774CE" w:rsidRDefault="0090744D">
      <w:pPr>
        <w:pStyle w:val="TableofFigures"/>
        <w:tabs>
          <w:tab w:val="right" w:leader="dot" w:pos="8302"/>
        </w:tabs>
        <w:rPr>
          <w:rFonts w:asciiTheme="minorHAnsi" w:eastAsiaTheme="minorEastAsia" w:hAnsiTheme="minorHAnsi" w:cstheme="minorBidi"/>
          <w:noProof/>
          <w:sz w:val="22"/>
          <w:szCs w:val="22"/>
        </w:rPr>
      </w:pPr>
      <w:hyperlink w:anchor="_Toc520065277" w:history="1">
        <w:r w:rsidR="00B774CE" w:rsidRPr="006D0F2D">
          <w:rPr>
            <w:noProof/>
            <w:lang w:val="en-GB"/>
          </w:rPr>
          <w:t xml:space="preserve">Figure 2: Drivers of </w:t>
        </w:r>
        <w:r w:rsidR="00B774CE" w:rsidRPr="006D0F2D">
          <w:rPr>
            <w:noProof/>
          </w:rPr>
          <w:t>urology</w:t>
        </w:r>
        <w:r w:rsidR="00B774CE" w:rsidRPr="006D0F2D">
          <w:rPr>
            <w:noProof/>
            <w:lang w:val="en-GB"/>
          </w:rPr>
          <w:t xml:space="preserve"> item growth, FY2011/12</w:t>
        </w:r>
        <w:r w:rsidR="00B774CE" w:rsidRPr="006D0F2D">
          <w:rPr>
            <w:noProof/>
          </w:rPr>
          <w:t xml:space="preserve"> to</w:t>
        </w:r>
        <w:r w:rsidR="00B774CE" w:rsidRPr="006D0F2D">
          <w:rPr>
            <w:noProof/>
            <w:lang w:val="en-GB"/>
          </w:rPr>
          <w:t xml:space="preserve"> FY2016/17</w:t>
        </w:r>
        <w:r w:rsidR="00B774CE">
          <w:rPr>
            <w:noProof/>
            <w:webHidden/>
          </w:rPr>
          <w:tab/>
        </w:r>
        <w:r w:rsidR="00B774CE">
          <w:rPr>
            <w:noProof/>
            <w:webHidden/>
          </w:rPr>
          <w:fldChar w:fldCharType="begin"/>
        </w:r>
        <w:r w:rsidR="00B774CE">
          <w:rPr>
            <w:noProof/>
            <w:webHidden/>
          </w:rPr>
          <w:instrText xml:space="preserve"> PAGEREF _Toc520065277 \h </w:instrText>
        </w:r>
        <w:r w:rsidR="00B774CE">
          <w:rPr>
            <w:noProof/>
            <w:webHidden/>
          </w:rPr>
        </w:r>
        <w:r w:rsidR="00B774CE">
          <w:rPr>
            <w:noProof/>
            <w:webHidden/>
          </w:rPr>
          <w:fldChar w:fldCharType="separate"/>
        </w:r>
        <w:r w:rsidR="00141B80">
          <w:rPr>
            <w:noProof/>
            <w:webHidden/>
          </w:rPr>
          <w:t>24</w:t>
        </w:r>
        <w:r w:rsidR="00B774CE">
          <w:rPr>
            <w:noProof/>
            <w:webHidden/>
          </w:rPr>
          <w:fldChar w:fldCharType="end"/>
        </w:r>
      </w:hyperlink>
    </w:p>
    <w:p w14:paraId="013EE143" w14:textId="128D25DD" w:rsidR="00262127" w:rsidRPr="003C2675" w:rsidRDefault="00817015" w:rsidP="00F623CB">
      <w:pPr>
        <w:pStyle w:val="TableofFigures"/>
        <w:tabs>
          <w:tab w:val="right" w:leader="dot" w:pos="9016"/>
        </w:tabs>
        <w:rPr>
          <w:rFonts w:cs="Arial"/>
          <w:lang w:val="en-GB"/>
        </w:rPr>
      </w:pPr>
      <w:r w:rsidRPr="003C2675">
        <w:rPr>
          <w:rFonts w:cs="Arial"/>
          <w:smallCaps/>
          <w:lang w:val="en-GB"/>
        </w:rPr>
        <w:fldChar w:fldCharType="end"/>
      </w:r>
      <w:r w:rsidR="00262127" w:rsidRPr="003C2675">
        <w:rPr>
          <w:rFonts w:cs="Arial"/>
          <w:lang w:val="en-GB"/>
        </w:rPr>
        <w:br w:type="page"/>
      </w:r>
    </w:p>
    <w:p w14:paraId="645488FA" w14:textId="77777777" w:rsidR="009837DB" w:rsidRPr="003C2675" w:rsidRDefault="00262127" w:rsidP="005C7FB0">
      <w:pPr>
        <w:pStyle w:val="Heading1"/>
        <w:rPr>
          <w:lang w:val="en-GB"/>
        </w:rPr>
      </w:pPr>
      <w:bookmarkStart w:id="3" w:name="_Toc485295711"/>
      <w:bookmarkStart w:id="4" w:name="_Toc520064965"/>
      <w:bookmarkEnd w:id="1"/>
      <w:r w:rsidRPr="003C2675">
        <w:rPr>
          <w:lang w:val="en-GB"/>
        </w:rPr>
        <w:lastRenderedPageBreak/>
        <w:t xml:space="preserve">Executive </w:t>
      </w:r>
      <w:r w:rsidR="00F82ACF" w:rsidRPr="003C2675">
        <w:rPr>
          <w:lang w:val="en-GB"/>
        </w:rPr>
        <w:t>s</w:t>
      </w:r>
      <w:r w:rsidRPr="003C2675">
        <w:rPr>
          <w:lang w:val="en-GB"/>
        </w:rPr>
        <w:t>ummary</w:t>
      </w:r>
      <w:bookmarkEnd w:id="3"/>
      <w:bookmarkEnd w:id="4"/>
    </w:p>
    <w:p w14:paraId="7CBF81F8" w14:textId="5249F73F" w:rsidR="009930E2" w:rsidRDefault="00FE088C" w:rsidP="009D4307">
      <w:pPr>
        <w:rPr>
          <w:rStyle w:val="IntenseEmphasis"/>
        </w:rPr>
      </w:pPr>
      <w:r w:rsidRPr="003C2675">
        <w:rPr>
          <w:rStyle w:val="IntenseEmphasis"/>
          <w:b w:val="0"/>
          <w:bCs w:val="0"/>
          <w:i w:val="0"/>
          <w:iCs w:val="0"/>
          <w:color w:val="auto"/>
          <w:lang w:val="en-GB"/>
        </w:rPr>
        <w:t>The Medicare Benefits Schedule (MBS) Review Taskforce (the Taskforce) is undertaking a program of work</w:t>
      </w:r>
      <w:r w:rsidR="00CF522D" w:rsidRPr="003C2675">
        <w:rPr>
          <w:rStyle w:val="IntenseEmphasis"/>
          <w:b w:val="0"/>
          <w:bCs w:val="0"/>
          <w:i w:val="0"/>
          <w:iCs w:val="0"/>
          <w:color w:val="auto"/>
          <w:lang w:val="en-GB"/>
        </w:rPr>
        <w:t xml:space="preserve"> that considers how more than 5</w:t>
      </w:r>
      <w:r w:rsidR="000556FB" w:rsidRPr="003C2675">
        <w:rPr>
          <w:rStyle w:val="IntenseEmphasis"/>
          <w:b w:val="0"/>
          <w:bCs w:val="0"/>
          <w:i w:val="0"/>
          <w:iCs w:val="0"/>
          <w:color w:val="auto"/>
          <w:lang w:val="en-GB"/>
        </w:rPr>
        <w:t>,</w:t>
      </w:r>
      <w:r w:rsidR="00CF522D" w:rsidRPr="003C2675">
        <w:rPr>
          <w:rStyle w:val="IntenseEmphasis"/>
          <w:b w:val="0"/>
          <w:bCs w:val="0"/>
          <w:i w:val="0"/>
          <w:iCs w:val="0"/>
          <w:color w:val="auto"/>
          <w:lang w:val="en-GB"/>
        </w:rPr>
        <w:t xml:space="preserve">700 items on the MBS can be aligned with contemporary clinical evidence and practice and improve health outcomes for patients. The Taskforce </w:t>
      </w:r>
      <w:r w:rsidR="009B08ED" w:rsidRPr="003C2675">
        <w:rPr>
          <w:rStyle w:val="IntenseEmphasis"/>
          <w:b w:val="0"/>
          <w:bCs w:val="0"/>
          <w:i w:val="0"/>
          <w:iCs w:val="0"/>
          <w:color w:val="auto"/>
          <w:lang w:val="en-GB"/>
        </w:rPr>
        <w:t xml:space="preserve">will </w:t>
      </w:r>
      <w:r w:rsidR="00CF522D" w:rsidRPr="003C2675">
        <w:rPr>
          <w:rStyle w:val="IntenseEmphasis"/>
          <w:b w:val="0"/>
          <w:bCs w:val="0"/>
          <w:i w:val="0"/>
          <w:iCs w:val="0"/>
          <w:color w:val="auto"/>
          <w:lang w:val="en-GB"/>
        </w:rPr>
        <w:t>also seek to identify any services that may be unnecessary, outdated or potentially unsafe.</w:t>
      </w:r>
    </w:p>
    <w:p w14:paraId="1A75B0D9" w14:textId="77777777" w:rsidR="00F3171E" w:rsidRPr="003C2675" w:rsidRDefault="00F3171E" w:rsidP="003C0FC5">
      <w:pPr>
        <w:rPr>
          <w:rStyle w:val="IntenseEmphasis"/>
          <w:b w:val="0"/>
          <w:bCs w:val="0"/>
          <w:i w:val="0"/>
          <w:iCs w:val="0"/>
          <w:color w:val="auto"/>
          <w:lang w:val="en-GB"/>
        </w:rPr>
      </w:pPr>
    </w:p>
    <w:p w14:paraId="2E2AF457" w14:textId="77777777" w:rsidR="00A962D1" w:rsidRPr="003C2675" w:rsidRDefault="00A962D1" w:rsidP="00A962D1">
      <w:pPr>
        <w:rPr>
          <w:lang w:val="en-GB"/>
        </w:rPr>
      </w:pPr>
      <w:r w:rsidRPr="003C2675">
        <w:rPr>
          <w:lang w:val="en-GB"/>
        </w:rPr>
        <w:t>The Taskforce is committed to providing recommendations to the Minister</w:t>
      </w:r>
      <w:r w:rsidR="009B08ED" w:rsidRPr="003C2675">
        <w:rPr>
          <w:lang w:val="en-GB"/>
        </w:rPr>
        <w:t xml:space="preserve"> for Health</w:t>
      </w:r>
      <w:r w:rsidRPr="003C2675">
        <w:rPr>
          <w:lang w:val="en-GB"/>
        </w:rPr>
        <w:t xml:space="preserve"> </w:t>
      </w:r>
      <w:r w:rsidR="000556FB" w:rsidRPr="003C2675">
        <w:rPr>
          <w:lang w:val="en-GB"/>
        </w:rPr>
        <w:t xml:space="preserve">(the Minister) </w:t>
      </w:r>
      <w:r w:rsidRPr="003C2675">
        <w:rPr>
          <w:lang w:val="en-GB"/>
        </w:rPr>
        <w:t>that will allow the MBS to deliver on each of these four key goals:</w:t>
      </w:r>
    </w:p>
    <w:p w14:paraId="40EC78D5" w14:textId="1A96CD04" w:rsidR="00A962D1" w:rsidRPr="003C2675" w:rsidRDefault="00463720" w:rsidP="007E4D20">
      <w:pPr>
        <w:pStyle w:val="Bullet-green"/>
        <w:rPr>
          <w:lang w:val="en-GB"/>
        </w:rPr>
      </w:pPr>
      <w:r w:rsidRPr="003C2675">
        <w:rPr>
          <w:lang w:val="en-GB"/>
        </w:rPr>
        <w:t>A</w:t>
      </w:r>
      <w:r w:rsidR="004942CA" w:rsidRPr="003C2675">
        <w:rPr>
          <w:lang w:val="en-GB"/>
        </w:rPr>
        <w:t xml:space="preserve">ffordable </w:t>
      </w:r>
      <w:r w:rsidR="00A962D1" w:rsidRPr="003C2675">
        <w:rPr>
          <w:lang w:val="en-GB"/>
        </w:rPr>
        <w:t>and universal access</w:t>
      </w:r>
      <w:r w:rsidR="00505144">
        <w:t>.</w:t>
      </w:r>
    </w:p>
    <w:p w14:paraId="4AE46B4E" w14:textId="0E91CAB7" w:rsidR="00A962D1" w:rsidRPr="003C2675" w:rsidRDefault="00463720" w:rsidP="007E4D20">
      <w:pPr>
        <w:pStyle w:val="Bullet-green"/>
        <w:rPr>
          <w:lang w:val="en-GB"/>
        </w:rPr>
      </w:pPr>
      <w:r w:rsidRPr="003C2675">
        <w:rPr>
          <w:lang w:val="en-GB"/>
        </w:rPr>
        <w:t>B</w:t>
      </w:r>
      <w:r w:rsidR="004942CA" w:rsidRPr="003C2675">
        <w:rPr>
          <w:lang w:val="en-GB"/>
        </w:rPr>
        <w:t>est</w:t>
      </w:r>
      <w:r w:rsidR="000B0B74">
        <w:t>-</w:t>
      </w:r>
      <w:r w:rsidR="00A962D1" w:rsidRPr="003C2675">
        <w:rPr>
          <w:lang w:val="en-GB"/>
        </w:rPr>
        <w:t>practice health services</w:t>
      </w:r>
      <w:r w:rsidR="00505144">
        <w:t>.</w:t>
      </w:r>
    </w:p>
    <w:p w14:paraId="37F566B4" w14:textId="1212A15E" w:rsidR="00A962D1" w:rsidRPr="003C2675" w:rsidRDefault="00463720" w:rsidP="007E4D20">
      <w:pPr>
        <w:pStyle w:val="Bullet-green"/>
        <w:rPr>
          <w:lang w:val="en-GB"/>
        </w:rPr>
      </w:pPr>
      <w:r w:rsidRPr="003C2675">
        <w:rPr>
          <w:lang w:val="en-GB"/>
        </w:rPr>
        <w:t>V</w:t>
      </w:r>
      <w:r w:rsidR="004942CA" w:rsidRPr="003C2675">
        <w:rPr>
          <w:lang w:val="en-GB"/>
        </w:rPr>
        <w:t xml:space="preserve">alue </w:t>
      </w:r>
      <w:r w:rsidR="00A962D1" w:rsidRPr="003C2675">
        <w:rPr>
          <w:lang w:val="en-GB"/>
        </w:rPr>
        <w:t>for the individual patient</w:t>
      </w:r>
      <w:r w:rsidR="00505144">
        <w:t>.</w:t>
      </w:r>
    </w:p>
    <w:p w14:paraId="5C71D949" w14:textId="77777777" w:rsidR="00A962D1" w:rsidRPr="003C2675" w:rsidRDefault="00463720" w:rsidP="007E4D20">
      <w:pPr>
        <w:pStyle w:val="Bullet-green"/>
        <w:rPr>
          <w:lang w:val="en-GB"/>
        </w:rPr>
      </w:pPr>
      <w:r w:rsidRPr="003C2675">
        <w:rPr>
          <w:lang w:val="en-GB"/>
        </w:rPr>
        <w:t>V</w:t>
      </w:r>
      <w:r w:rsidR="004942CA" w:rsidRPr="003C2675">
        <w:rPr>
          <w:lang w:val="en-GB"/>
        </w:rPr>
        <w:t xml:space="preserve">alue </w:t>
      </w:r>
      <w:r w:rsidR="00A962D1" w:rsidRPr="003C2675">
        <w:rPr>
          <w:lang w:val="en-GB"/>
        </w:rPr>
        <w:t>for the health system.</w:t>
      </w:r>
    </w:p>
    <w:p w14:paraId="16A9B3D1" w14:textId="77777777" w:rsidR="007A2F4A" w:rsidRPr="003C2675" w:rsidRDefault="00A962D1" w:rsidP="00A962D1">
      <w:pPr>
        <w:rPr>
          <w:lang w:val="en-GB"/>
        </w:rPr>
      </w:pPr>
      <w:r w:rsidRPr="003C2675">
        <w:rPr>
          <w:lang w:val="en-GB"/>
        </w:rPr>
        <w:t xml:space="preserve">The Taskforce has endorsed a methodology whereby the necessary clinical review of MBS items is undertaken by </w:t>
      </w:r>
      <w:r w:rsidR="000556FB" w:rsidRPr="003C2675">
        <w:rPr>
          <w:lang w:val="en-GB"/>
        </w:rPr>
        <w:t>c</w:t>
      </w:r>
      <w:r w:rsidR="004942CA" w:rsidRPr="003C2675">
        <w:rPr>
          <w:lang w:val="en-GB"/>
        </w:rPr>
        <w:t xml:space="preserve">linical </w:t>
      </w:r>
      <w:r w:rsidR="000556FB" w:rsidRPr="003C2675">
        <w:rPr>
          <w:lang w:val="en-GB"/>
        </w:rPr>
        <w:t>c</w:t>
      </w:r>
      <w:r w:rsidR="004942CA" w:rsidRPr="003C2675">
        <w:rPr>
          <w:lang w:val="en-GB"/>
        </w:rPr>
        <w:t xml:space="preserve">ommittees and </w:t>
      </w:r>
      <w:r w:rsidR="000556FB" w:rsidRPr="003C2675">
        <w:rPr>
          <w:lang w:val="en-GB"/>
        </w:rPr>
        <w:t>w</w:t>
      </w:r>
      <w:r w:rsidR="004942CA" w:rsidRPr="003C2675">
        <w:rPr>
          <w:lang w:val="en-GB"/>
        </w:rPr>
        <w:t xml:space="preserve">orking </w:t>
      </w:r>
      <w:r w:rsidR="000556FB" w:rsidRPr="003C2675">
        <w:rPr>
          <w:lang w:val="en-GB"/>
        </w:rPr>
        <w:t>g</w:t>
      </w:r>
      <w:r w:rsidR="004942CA" w:rsidRPr="003C2675">
        <w:rPr>
          <w:lang w:val="en-GB"/>
        </w:rPr>
        <w:t>roups</w:t>
      </w:r>
      <w:r w:rsidRPr="003C2675">
        <w:rPr>
          <w:lang w:val="en-GB"/>
        </w:rPr>
        <w:t>.</w:t>
      </w:r>
    </w:p>
    <w:p w14:paraId="13134ADE" w14:textId="77777777" w:rsidR="002F4433" w:rsidRPr="003C2675" w:rsidRDefault="002F4433" w:rsidP="000E1636">
      <w:pPr>
        <w:rPr>
          <w:lang w:val="en-GB"/>
        </w:rPr>
      </w:pPr>
    </w:p>
    <w:p w14:paraId="07641ACB" w14:textId="144D1E69" w:rsidR="00A962D1" w:rsidRPr="003C2675" w:rsidRDefault="000E1636" w:rsidP="000E1636">
      <w:pPr>
        <w:rPr>
          <w:lang w:val="en-GB"/>
        </w:rPr>
      </w:pPr>
      <w:r w:rsidRPr="003C2675">
        <w:rPr>
          <w:lang w:val="en-GB"/>
        </w:rPr>
        <w:t xml:space="preserve">The </w:t>
      </w:r>
      <w:r w:rsidR="003326F9" w:rsidRPr="003C2675">
        <w:rPr>
          <w:lang w:val="en-GB"/>
        </w:rPr>
        <w:t xml:space="preserve">Urology Clinical Committee </w:t>
      </w:r>
      <w:r w:rsidRPr="003C2675">
        <w:rPr>
          <w:lang w:val="en-GB"/>
        </w:rPr>
        <w:t xml:space="preserve">(the Committee) was established in </w:t>
      </w:r>
      <w:r w:rsidR="003326F9" w:rsidRPr="003C2675">
        <w:rPr>
          <w:lang w:val="en-GB"/>
        </w:rPr>
        <w:t>2018</w:t>
      </w:r>
      <w:r w:rsidRPr="003C2675">
        <w:rPr>
          <w:lang w:val="en-GB"/>
        </w:rPr>
        <w:t xml:space="preserve"> to make recommendations to the Taskforce on the MBS items in its area of responsibility, based on rapid evidence review and clinical expertise.</w:t>
      </w:r>
      <w:r w:rsidR="00A962D1" w:rsidRPr="003C2675">
        <w:rPr>
          <w:lang w:val="en-GB"/>
        </w:rPr>
        <w:t xml:space="preserve"> </w:t>
      </w:r>
    </w:p>
    <w:p w14:paraId="72426DD8" w14:textId="77777777" w:rsidR="002F4433" w:rsidRPr="003C2675" w:rsidRDefault="002F4433" w:rsidP="00703DC7">
      <w:pPr>
        <w:rPr>
          <w:lang w:val="en-GB"/>
        </w:rPr>
      </w:pPr>
    </w:p>
    <w:p w14:paraId="26648443" w14:textId="19C2F7D6" w:rsidR="000556FB" w:rsidRDefault="00CF522D" w:rsidP="00703DC7">
      <w:r w:rsidRPr="003C2675">
        <w:rPr>
          <w:lang w:val="en-GB"/>
        </w:rPr>
        <w:t xml:space="preserve">The recommendations from the </w:t>
      </w:r>
      <w:r w:rsidR="000556FB" w:rsidRPr="003C2675">
        <w:rPr>
          <w:lang w:val="en-GB"/>
        </w:rPr>
        <w:t>c</w:t>
      </w:r>
      <w:r w:rsidR="009B08ED" w:rsidRPr="003C2675">
        <w:rPr>
          <w:lang w:val="en-GB"/>
        </w:rPr>
        <w:t xml:space="preserve">linical </w:t>
      </w:r>
      <w:r w:rsidR="000556FB" w:rsidRPr="003C2675">
        <w:rPr>
          <w:lang w:val="en-GB"/>
        </w:rPr>
        <w:t>c</w:t>
      </w:r>
      <w:r w:rsidR="004942CA" w:rsidRPr="003C2675">
        <w:rPr>
          <w:lang w:val="en-GB"/>
        </w:rPr>
        <w:t xml:space="preserve">ommittees </w:t>
      </w:r>
      <w:r w:rsidRPr="003C2675">
        <w:rPr>
          <w:lang w:val="en-GB"/>
        </w:rPr>
        <w:t xml:space="preserve">are released for stakeholder consultation. The </w:t>
      </w:r>
      <w:r w:rsidR="000556FB" w:rsidRPr="003C2675">
        <w:rPr>
          <w:lang w:val="en-GB"/>
        </w:rPr>
        <w:t>c</w:t>
      </w:r>
      <w:r w:rsidR="004942CA" w:rsidRPr="003C2675">
        <w:rPr>
          <w:lang w:val="en-GB"/>
        </w:rPr>
        <w:t>linical</w:t>
      </w:r>
      <w:r w:rsidR="009B08ED" w:rsidRPr="003C2675">
        <w:rPr>
          <w:lang w:val="en-GB"/>
        </w:rPr>
        <w:t xml:space="preserve"> </w:t>
      </w:r>
      <w:r w:rsidR="000556FB" w:rsidRPr="003C2675">
        <w:rPr>
          <w:lang w:val="en-GB"/>
        </w:rPr>
        <w:t>c</w:t>
      </w:r>
      <w:r w:rsidR="004942CA" w:rsidRPr="003C2675">
        <w:rPr>
          <w:lang w:val="en-GB"/>
        </w:rPr>
        <w:t xml:space="preserve">ommittees </w:t>
      </w:r>
      <w:r w:rsidRPr="003C2675">
        <w:rPr>
          <w:lang w:val="en-GB"/>
        </w:rPr>
        <w:t xml:space="preserve">consider feedback from stakeholders then provide recommendations to the Taskforce in </w:t>
      </w:r>
      <w:r w:rsidR="009B08ED" w:rsidRPr="003C2675">
        <w:rPr>
          <w:lang w:val="en-GB"/>
        </w:rPr>
        <w:t xml:space="preserve">a </w:t>
      </w:r>
      <w:r w:rsidR="00EC23FD">
        <w:t>review</w:t>
      </w:r>
      <w:r w:rsidR="004942CA" w:rsidRPr="003C2675">
        <w:rPr>
          <w:lang w:val="en-GB"/>
        </w:rPr>
        <w:t xml:space="preserve"> </w:t>
      </w:r>
      <w:r w:rsidR="00EC23FD">
        <w:t>report</w:t>
      </w:r>
      <w:r w:rsidRPr="003C2675">
        <w:rPr>
          <w:lang w:val="en-GB"/>
        </w:rPr>
        <w:t>. The Taskforce consider</w:t>
      </w:r>
      <w:r w:rsidR="000556FB" w:rsidRPr="003C2675">
        <w:rPr>
          <w:lang w:val="en-GB"/>
        </w:rPr>
        <w:t>s</w:t>
      </w:r>
      <w:r w:rsidRPr="003C2675">
        <w:rPr>
          <w:lang w:val="en-GB"/>
        </w:rPr>
        <w:t xml:space="preserve"> the </w:t>
      </w:r>
      <w:r w:rsidR="00EC23FD">
        <w:t>review</w:t>
      </w:r>
      <w:r w:rsidR="00110719" w:rsidRPr="003C2675">
        <w:rPr>
          <w:lang w:val="en-GB"/>
        </w:rPr>
        <w:t xml:space="preserve"> </w:t>
      </w:r>
      <w:r w:rsidR="00EC23FD">
        <w:t>reports</w:t>
      </w:r>
      <w:r w:rsidR="00110719" w:rsidRPr="003C2675">
        <w:rPr>
          <w:lang w:val="en-GB"/>
        </w:rPr>
        <w:t xml:space="preserve"> </w:t>
      </w:r>
      <w:r w:rsidRPr="003C2675">
        <w:rPr>
          <w:lang w:val="en-GB"/>
        </w:rPr>
        <w:t xml:space="preserve">from </w:t>
      </w:r>
      <w:r w:rsidR="000556FB" w:rsidRPr="003C2675">
        <w:rPr>
          <w:lang w:val="en-GB"/>
        </w:rPr>
        <w:t>cl</w:t>
      </w:r>
      <w:r w:rsidR="00110719" w:rsidRPr="003C2675">
        <w:rPr>
          <w:lang w:val="en-GB"/>
        </w:rPr>
        <w:t xml:space="preserve">inical </w:t>
      </w:r>
      <w:r w:rsidR="000556FB" w:rsidRPr="003C2675">
        <w:rPr>
          <w:lang w:val="en-GB"/>
        </w:rPr>
        <w:t>c</w:t>
      </w:r>
      <w:r w:rsidR="00110719" w:rsidRPr="003C2675">
        <w:rPr>
          <w:lang w:val="en-GB"/>
        </w:rPr>
        <w:t xml:space="preserve">ommittees </w:t>
      </w:r>
      <w:r w:rsidRPr="003C2675">
        <w:rPr>
          <w:lang w:val="en-GB"/>
        </w:rPr>
        <w:t xml:space="preserve">and stakeholder feedback before making </w:t>
      </w:r>
      <w:r w:rsidR="000556FB" w:rsidRPr="003C2675">
        <w:rPr>
          <w:lang w:val="en-GB"/>
        </w:rPr>
        <w:t xml:space="preserve">recommendations to the Minister </w:t>
      </w:r>
      <w:r w:rsidR="009B08ED" w:rsidRPr="003C2675">
        <w:rPr>
          <w:lang w:val="en-GB"/>
        </w:rPr>
        <w:t>for</w:t>
      </w:r>
      <w:r w:rsidRPr="003C2675">
        <w:rPr>
          <w:lang w:val="en-GB"/>
        </w:rPr>
        <w:t xml:space="preserve"> consideration by Government. </w:t>
      </w:r>
    </w:p>
    <w:p w14:paraId="1BB35257" w14:textId="77777777" w:rsidR="00660425" w:rsidRPr="003C2675" w:rsidRDefault="00660425" w:rsidP="00703DC7">
      <w:pPr>
        <w:rPr>
          <w:lang w:val="en-GB"/>
        </w:rPr>
      </w:pPr>
    </w:p>
    <w:p w14:paraId="7932BFC0" w14:textId="7BC041F3" w:rsidR="005E39B6" w:rsidRPr="003C2675" w:rsidRDefault="005E39B6" w:rsidP="00314122">
      <w:pPr>
        <w:pStyle w:val="Heading2"/>
        <w:rPr>
          <w:lang w:val="en-GB"/>
        </w:rPr>
      </w:pPr>
      <w:bookmarkStart w:id="5" w:name="_Toc520064966"/>
      <w:r w:rsidRPr="003C2675">
        <w:rPr>
          <w:lang w:val="en-GB"/>
        </w:rPr>
        <w:t>Key recommendations</w:t>
      </w:r>
      <w:bookmarkEnd w:id="5"/>
    </w:p>
    <w:p w14:paraId="7A2C8EB9" w14:textId="3F86F470" w:rsidR="00BE540F" w:rsidRPr="003C2675" w:rsidRDefault="00F660DA" w:rsidP="00F660DA">
      <w:pPr>
        <w:rPr>
          <w:lang w:val="en-GB"/>
        </w:rPr>
      </w:pPr>
      <w:bookmarkStart w:id="6" w:name="_Hlk518044834"/>
      <w:r w:rsidRPr="003C2675">
        <w:rPr>
          <w:lang w:val="en-GB"/>
        </w:rPr>
        <w:t xml:space="preserve">The </w:t>
      </w:r>
      <w:r w:rsidR="008D0C6E">
        <w:t>Committee</w:t>
      </w:r>
      <w:r w:rsidRPr="003C2675">
        <w:rPr>
          <w:lang w:val="en-GB"/>
        </w:rPr>
        <w:t xml:space="preserve"> made a range of recommendations to improve patient care</w:t>
      </w:r>
      <w:r w:rsidR="002F6F59" w:rsidRPr="003C2675">
        <w:rPr>
          <w:lang w:val="en-GB"/>
        </w:rPr>
        <w:t xml:space="preserve"> and experience, modernise and simplify the MBS, and ensure</w:t>
      </w:r>
      <w:r w:rsidR="00D456BA">
        <w:t xml:space="preserve"> that</w:t>
      </w:r>
      <w:r w:rsidR="002F6F59" w:rsidRPr="003C2675">
        <w:rPr>
          <w:lang w:val="en-GB"/>
        </w:rPr>
        <w:t xml:space="preserve"> the MBS aligns with professional standards. </w:t>
      </w:r>
      <w:r w:rsidR="000C7A00">
        <w:t>The recommendations</w:t>
      </w:r>
      <w:r w:rsidR="002F6F59" w:rsidRPr="003C2675">
        <w:rPr>
          <w:lang w:val="en-GB"/>
        </w:rPr>
        <w:t xml:space="preserve"> </w:t>
      </w:r>
      <w:r w:rsidR="00647EFA">
        <w:t xml:space="preserve">ensure </w:t>
      </w:r>
      <w:r w:rsidR="000C7A00">
        <w:t>that</w:t>
      </w:r>
      <w:r w:rsidR="00841AD3" w:rsidRPr="003C2675">
        <w:rPr>
          <w:lang w:val="en-GB"/>
        </w:rPr>
        <w:t xml:space="preserve"> item descriptors and explanatory notes align with contemporary practice</w:t>
      </w:r>
      <w:r w:rsidRPr="003C2675">
        <w:rPr>
          <w:lang w:val="en-GB"/>
        </w:rPr>
        <w:t xml:space="preserve">, tighten clinical indicators </w:t>
      </w:r>
      <w:r w:rsidR="002F6F59" w:rsidRPr="003C2675">
        <w:rPr>
          <w:lang w:val="en-GB"/>
        </w:rPr>
        <w:t>and</w:t>
      </w:r>
      <w:r w:rsidR="001879F6">
        <w:t xml:space="preserve"> </w:t>
      </w:r>
      <w:r w:rsidR="002F6F59" w:rsidRPr="003C2675">
        <w:rPr>
          <w:lang w:val="en-GB"/>
        </w:rPr>
        <w:t xml:space="preserve">restrict </w:t>
      </w:r>
      <w:r w:rsidR="00BE540F" w:rsidRPr="003C2675">
        <w:rPr>
          <w:lang w:val="en-GB"/>
        </w:rPr>
        <w:t xml:space="preserve">inappropriate </w:t>
      </w:r>
      <w:r w:rsidR="002F6F59" w:rsidRPr="003C2675">
        <w:rPr>
          <w:lang w:val="en-GB"/>
        </w:rPr>
        <w:t xml:space="preserve">co-claiming </w:t>
      </w:r>
      <w:r w:rsidR="00D11FC9">
        <w:t>by modifying</w:t>
      </w:r>
      <w:r w:rsidR="002F6F59" w:rsidRPr="003C2675">
        <w:rPr>
          <w:lang w:val="en-GB"/>
        </w:rPr>
        <w:t xml:space="preserve"> item descriptors, </w:t>
      </w:r>
      <w:r w:rsidR="00290B12">
        <w:t>consolidat</w:t>
      </w:r>
      <w:r w:rsidR="00AD2718">
        <w:t>ing</w:t>
      </w:r>
      <w:r w:rsidR="002F6F59" w:rsidRPr="003C2675">
        <w:rPr>
          <w:lang w:val="en-GB"/>
        </w:rPr>
        <w:t xml:space="preserve"> item numbers where possible</w:t>
      </w:r>
      <w:r w:rsidR="00E23BE7">
        <w:t>,</w:t>
      </w:r>
      <w:r w:rsidR="002F6F59" w:rsidRPr="003C2675">
        <w:rPr>
          <w:lang w:val="en-GB"/>
        </w:rPr>
        <w:t xml:space="preserve"> and </w:t>
      </w:r>
      <w:r w:rsidR="00894BBB">
        <w:t>delet</w:t>
      </w:r>
      <w:r w:rsidR="00E23BE7">
        <w:t>ing</w:t>
      </w:r>
      <w:r w:rsidR="002F6F59" w:rsidRPr="003C2675">
        <w:rPr>
          <w:lang w:val="en-GB"/>
        </w:rPr>
        <w:t xml:space="preserve"> obsolete items. </w:t>
      </w:r>
    </w:p>
    <w:p w14:paraId="694271D9" w14:textId="77777777" w:rsidR="003F5C16" w:rsidRPr="003C2675" w:rsidRDefault="003F5C16" w:rsidP="00F660DA">
      <w:pPr>
        <w:rPr>
          <w:lang w:val="en-GB"/>
        </w:rPr>
      </w:pPr>
    </w:p>
    <w:p w14:paraId="0BBA3850" w14:textId="7C0D9CF2" w:rsidR="00841AD3" w:rsidRPr="003C2675" w:rsidRDefault="000648EA" w:rsidP="00F660DA">
      <w:pPr>
        <w:rPr>
          <w:lang w:val="en-GB"/>
        </w:rPr>
      </w:pPr>
      <w:r>
        <w:t>The Committee's key recommendations are summarised below.</w:t>
      </w:r>
      <w:r w:rsidR="00BE540F" w:rsidRPr="003C2675">
        <w:rPr>
          <w:lang w:val="en-GB"/>
        </w:rPr>
        <w:t xml:space="preserve"> </w:t>
      </w:r>
    </w:p>
    <w:p w14:paraId="68C7D074" w14:textId="70E3DFDB" w:rsidR="00F660DA" w:rsidRPr="003C2675" w:rsidRDefault="00F660DA" w:rsidP="00F660DA">
      <w:pPr>
        <w:rPr>
          <w:lang w:val="en-GB"/>
        </w:rPr>
      </w:pPr>
    </w:p>
    <w:p w14:paraId="63C60F41" w14:textId="4178A7D4" w:rsidR="00032F70" w:rsidRPr="003C2675" w:rsidRDefault="00E23BE7" w:rsidP="00032F70">
      <w:pPr>
        <w:pStyle w:val="Boldbullet-green"/>
        <w:rPr>
          <w:lang w:val="en-GB"/>
        </w:rPr>
      </w:pPr>
      <w:r>
        <w:t>Guiding</w:t>
      </w:r>
      <w:r w:rsidR="00C770DA" w:rsidRPr="003C2675">
        <w:rPr>
          <w:lang w:val="en-GB"/>
        </w:rPr>
        <w:t xml:space="preserve"> </w:t>
      </w:r>
      <w:r w:rsidR="00431E0C" w:rsidRPr="003C2675">
        <w:rPr>
          <w:lang w:val="en-GB"/>
        </w:rPr>
        <w:t xml:space="preserve">best practice and standards of care through the MBS </w:t>
      </w:r>
    </w:p>
    <w:p w14:paraId="6F175004" w14:textId="6B8399EE" w:rsidR="00A35194" w:rsidRPr="00A35194" w:rsidRDefault="00431E0C" w:rsidP="00141B80">
      <w:pPr>
        <w:pStyle w:val="Bullet2"/>
        <w:rPr>
          <w:lang w:val="en-GB"/>
        </w:rPr>
      </w:pPr>
      <w:r w:rsidRPr="00A35194">
        <w:rPr>
          <w:lang w:val="en-GB"/>
        </w:rPr>
        <w:t xml:space="preserve">The Committee recommended </w:t>
      </w:r>
      <w:r w:rsidR="00AF4450">
        <w:t xml:space="preserve">adding </w:t>
      </w:r>
      <w:r w:rsidRPr="00A35194">
        <w:rPr>
          <w:lang w:val="en-GB"/>
        </w:rPr>
        <w:t>a number of explanatory notes to items</w:t>
      </w:r>
      <w:r w:rsidR="00F679B4">
        <w:t>,</w:t>
      </w:r>
      <w:r w:rsidRPr="00A35194">
        <w:rPr>
          <w:lang w:val="en-GB"/>
        </w:rPr>
        <w:t xml:space="preserve"> </w:t>
      </w:r>
      <w:r w:rsidR="001018E9" w:rsidRPr="00A35194">
        <w:rPr>
          <w:lang w:val="en-GB"/>
        </w:rPr>
        <w:t xml:space="preserve">or </w:t>
      </w:r>
      <w:r w:rsidR="0083795B">
        <w:t xml:space="preserve">amending </w:t>
      </w:r>
      <w:r w:rsidR="00F679B4">
        <w:t>existing explanatory notes,</w:t>
      </w:r>
      <w:r w:rsidRPr="00A35194">
        <w:rPr>
          <w:lang w:val="en-GB"/>
        </w:rPr>
        <w:t xml:space="preserve"> to</w:t>
      </w:r>
      <w:r w:rsidR="00D33AF2" w:rsidRPr="00A35194">
        <w:rPr>
          <w:lang w:val="en-GB"/>
        </w:rPr>
        <w:t xml:space="preserve"> recognise</w:t>
      </w:r>
      <w:r w:rsidRPr="00A35194">
        <w:rPr>
          <w:lang w:val="en-GB"/>
        </w:rPr>
        <w:t xml:space="preserve"> </w:t>
      </w:r>
      <w:r w:rsidR="00267F16">
        <w:t xml:space="preserve">and encourage </w:t>
      </w:r>
      <w:r w:rsidRPr="00A35194">
        <w:rPr>
          <w:lang w:val="en-GB"/>
        </w:rPr>
        <w:t xml:space="preserve">best practice. The explanatory notes </w:t>
      </w:r>
      <w:r w:rsidR="007A2CAC">
        <w:t>for</w:t>
      </w:r>
      <w:r w:rsidR="007A2CAC" w:rsidRPr="00A35194">
        <w:rPr>
          <w:lang w:val="en-GB"/>
        </w:rPr>
        <w:t xml:space="preserve"> </w:t>
      </w:r>
      <w:r w:rsidR="00B15631">
        <w:t xml:space="preserve">the </w:t>
      </w:r>
      <w:r w:rsidRPr="00A35194">
        <w:rPr>
          <w:lang w:val="en-GB"/>
        </w:rPr>
        <w:t>cystectomy</w:t>
      </w:r>
      <w:r w:rsidR="007A2CAC">
        <w:t xml:space="preserve"> items</w:t>
      </w:r>
      <w:r w:rsidRPr="00A35194">
        <w:rPr>
          <w:lang w:val="en-GB"/>
        </w:rPr>
        <w:t xml:space="preserve"> (37000</w:t>
      </w:r>
      <w:r w:rsidR="00BF273D">
        <w:t xml:space="preserve"> and</w:t>
      </w:r>
      <w:r w:rsidRPr="00A35194">
        <w:rPr>
          <w:lang w:val="en-GB"/>
        </w:rPr>
        <w:t xml:space="preserve"> 37014) and </w:t>
      </w:r>
      <w:r w:rsidRPr="00A35194">
        <w:rPr>
          <w:lang w:val="en-GB"/>
        </w:rPr>
        <w:lastRenderedPageBreak/>
        <w:t>nephrectomy</w:t>
      </w:r>
      <w:r w:rsidR="001260BD">
        <w:t xml:space="preserve"> items</w:t>
      </w:r>
      <w:r w:rsidRPr="00A35194">
        <w:rPr>
          <w:lang w:val="en-GB"/>
        </w:rPr>
        <w:t xml:space="preserve"> (36516, 36519, 36522, 36525, 365</w:t>
      </w:r>
      <w:r w:rsidR="00E25AF4">
        <w:t>2</w:t>
      </w:r>
      <w:r w:rsidRPr="00A35194">
        <w:rPr>
          <w:lang w:val="en-GB"/>
        </w:rPr>
        <w:t>8, 36529</w:t>
      </w:r>
      <w:r w:rsidR="00865F02">
        <w:t xml:space="preserve"> and</w:t>
      </w:r>
      <w:r w:rsidRPr="00A35194">
        <w:rPr>
          <w:lang w:val="en-GB"/>
        </w:rPr>
        <w:t xml:space="preserve"> 36576) recognise that multi-disciplinary management constitutes best practice for certain patient cohorts. </w:t>
      </w:r>
      <w:r w:rsidR="001018E9" w:rsidRPr="00A35194">
        <w:rPr>
          <w:lang w:val="en-GB"/>
        </w:rPr>
        <w:t>The</w:t>
      </w:r>
      <w:r w:rsidRPr="00A35194">
        <w:rPr>
          <w:lang w:val="en-GB"/>
        </w:rPr>
        <w:t xml:space="preserve"> explanatory notes </w:t>
      </w:r>
      <w:r w:rsidR="003759AD">
        <w:t>for</w:t>
      </w:r>
      <w:r w:rsidR="003759AD" w:rsidRPr="00A35194">
        <w:rPr>
          <w:lang w:val="en-GB"/>
        </w:rPr>
        <w:t xml:space="preserve"> </w:t>
      </w:r>
      <w:r w:rsidRPr="00A35194">
        <w:rPr>
          <w:lang w:val="en-GB"/>
        </w:rPr>
        <w:t>ureter transplantation items (36000</w:t>
      </w:r>
      <w:r w:rsidR="00045D77">
        <w:t xml:space="preserve"> and</w:t>
      </w:r>
      <w:r w:rsidRPr="00A35194">
        <w:rPr>
          <w:lang w:val="en-GB"/>
        </w:rPr>
        <w:t xml:space="preserve"> 36603) recognise that patients undergoing </w:t>
      </w:r>
      <w:r w:rsidR="00972433">
        <w:t xml:space="preserve">the </w:t>
      </w:r>
      <w:r w:rsidRPr="00A35194">
        <w:rPr>
          <w:lang w:val="en-GB"/>
        </w:rPr>
        <w:t xml:space="preserve">procedure should </w:t>
      </w:r>
      <w:r w:rsidR="00EA19FE" w:rsidRPr="00A35194">
        <w:rPr>
          <w:lang w:val="en-GB"/>
        </w:rPr>
        <w:t xml:space="preserve">ideally </w:t>
      </w:r>
      <w:r w:rsidRPr="00A35194">
        <w:rPr>
          <w:lang w:val="en-GB"/>
        </w:rPr>
        <w:t xml:space="preserve">be treated at a facility </w:t>
      </w:r>
      <w:r w:rsidR="007F7D8F">
        <w:t xml:space="preserve">that is </w:t>
      </w:r>
      <w:r w:rsidRPr="00A35194">
        <w:rPr>
          <w:lang w:val="en-GB"/>
        </w:rPr>
        <w:t>adequately resourced for stomal therapy support.</w:t>
      </w:r>
      <w:r w:rsidR="00A35194">
        <w:t xml:space="preserve"> The explanatory note for </w:t>
      </w:r>
      <w:r w:rsidR="00A35194" w:rsidRPr="00A35194">
        <w:t>prostatectomy items (37210 and 37211)</w:t>
      </w:r>
      <w:r w:rsidRPr="00A35194">
        <w:rPr>
          <w:lang w:val="en-GB"/>
        </w:rPr>
        <w:t xml:space="preserve"> </w:t>
      </w:r>
      <w:r w:rsidR="00A35194">
        <w:t xml:space="preserve">recognise that best practice is for a patient to have a long consult with the operating surgeon </w:t>
      </w:r>
      <w:r w:rsidR="00A35194" w:rsidRPr="00A35194">
        <w:t>prior to surgery to discuss and provide patients with written information about all guideline-endorsed treatme</w:t>
      </w:r>
      <w:r w:rsidR="00A35194">
        <w:t xml:space="preserve">nt options for their condition is best practice. Also specific patient cohorts should </w:t>
      </w:r>
      <w:r w:rsidR="00A35194" w:rsidRPr="00A35194">
        <w:t xml:space="preserve">be offered and encouraged to discuss treatment options with a urologist and a radiation oncologist prior to any treatment, as part of fully informed decision making. </w:t>
      </w:r>
    </w:p>
    <w:p w14:paraId="50DCDBE7" w14:textId="23F0DD77" w:rsidR="00431E0C" w:rsidRPr="003C2675" w:rsidRDefault="00431E0C" w:rsidP="00431E0C">
      <w:pPr>
        <w:pStyle w:val="Bullet2"/>
        <w:rPr>
          <w:lang w:val="en-GB"/>
        </w:rPr>
      </w:pPr>
      <w:r w:rsidRPr="003C2675">
        <w:rPr>
          <w:lang w:val="en-GB"/>
        </w:rPr>
        <w:t xml:space="preserve">The Committee recommended </w:t>
      </w:r>
      <w:r w:rsidR="00C01299">
        <w:t>creating</w:t>
      </w:r>
      <w:r w:rsidRPr="003C2675">
        <w:rPr>
          <w:lang w:val="en-GB"/>
        </w:rPr>
        <w:t xml:space="preserve"> separate items for transrectal and transperineal </w:t>
      </w:r>
      <w:r w:rsidR="00567770" w:rsidRPr="003C2675">
        <w:rPr>
          <w:lang w:val="en-GB"/>
        </w:rPr>
        <w:t xml:space="preserve">prostate </w:t>
      </w:r>
      <w:r w:rsidRPr="003C2675">
        <w:rPr>
          <w:lang w:val="en-GB"/>
        </w:rPr>
        <w:t xml:space="preserve">biopsies, with </w:t>
      </w:r>
      <w:r w:rsidR="001038F5">
        <w:t>differing</w:t>
      </w:r>
      <w:r w:rsidR="001038F5" w:rsidRPr="003C2675">
        <w:rPr>
          <w:lang w:val="en-GB"/>
        </w:rPr>
        <w:t xml:space="preserve"> </w:t>
      </w:r>
      <w:r w:rsidR="00D521FA">
        <w:t xml:space="preserve">levels of </w:t>
      </w:r>
      <w:r w:rsidRPr="003C2675">
        <w:rPr>
          <w:lang w:val="en-GB"/>
        </w:rPr>
        <w:t xml:space="preserve">remuneration, to recognise the difference in </w:t>
      </w:r>
      <w:r w:rsidR="00DE5D82">
        <w:t xml:space="preserve">the </w:t>
      </w:r>
      <w:r w:rsidRPr="003C2675">
        <w:rPr>
          <w:lang w:val="en-GB"/>
        </w:rPr>
        <w:t>value of care</w:t>
      </w:r>
      <w:r w:rsidR="005E547A">
        <w:t>, safety</w:t>
      </w:r>
      <w:r w:rsidRPr="003C2675">
        <w:rPr>
          <w:lang w:val="en-GB"/>
        </w:rPr>
        <w:t xml:space="preserve"> and </w:t>
      </w:r>
      <w:r w:rsidR="00FC5914">
        <w:t xml:space="preserve">the </w:t>
      </w:r>
      <w:r w:rsidRPr="003C2675">
        <w:rPr>
          <w:lang w:val="en-GB"/>
        </w:rPr>
        <w:t>complexity of the two procedures</w:t>
      </w:r>
      <w:r w:rsidR="00716007">
        <w:t>.</w:t>
      </w:r>
      <w:r w:rsidRPr="003C2675">
        <w:rPr>
          <w:lang w:val="en-GB"/>
        </w:rPr>
        <w:t xml:space="preserve"> </w:t>
      </w:r>
      <w:r w:rsidR="00716007">
        <w:t>This will also</w:t>
      </w:r>
      <w:r w:rsidR="00716007" w:rsidRPr="003C2675">
        <w:rPr>
          <w:lang w:val="en-GB"/>
        </w:rPr>
        <w:t xml:space="preserve"> </w:t>
      </w:r>
      <w:r w:rsidRPr="003C2675">
        <w:rPr>
          <w:lang w:val="en-GB"/>
        </w:rPr>
        <w:t>encourage best pra</w:t>
      </w:r>
      <w:r w:rsidR="005941D3" w:rsidRPr="003C2675">
        <w:rPr>
          <w:lang w:val="en-GB"/>
        </w:rPr>
        <w:t xml:space="preserve">ctice as transperineal prostate </w:t>
      </w:r>
      <w:r w:rsidRPr="003C2675">
        <w:rPr>
          <w:lang w:val="en-GB"/>
        </w:rPr>
        <w:t xml:space="preserve">biopsies become </w:t>
      </w:r>
      <w:r w:rsidR="00853C48">
        <w:t>the</w:t>
      </w:r>
      <w:r w:rsidRPr="003C2675">
        <w:rPr>
          <w:lang w:val="en-GB"/>
        </w:rPr>
        <w:t xml:space="preserve"> standard of care.</w:t>
      </w:r>
      <w:r w:rsidR="009C7C06">
        <w:t xml:space="preserve"> Explanatory notes </w:t>
      </w:r>
      <w:r w:rsidR="00184AE3">
        <w:t xml:space="preserve">for both items will be added to note that best practice is to ensure General Practitioners (GPs) are informed of the result of biopsy as soon as possible, which will allow GPs to better support patients after prostate cancer diagnosis. </w:t>
      </w:r>
      <w:r w:rsidR="009C7C06">
        <w:t xml:space="preserve"> </w:t>
      </w:r>
    </w:p>
    <w:p w14:paraId="62F715CC" w14:textId="42B90B5B" w:rsidR="00C02FAB" w:rsidRPr="003C2675" w:rsidRDefault="00C02FAB" w:rsidP="00431E0C">
      <w:pPr>
        <w:pStyle w:val="Bullet2"/>
        <w:rPr>
          <w:lang w:val="en-GB"/>
        </w:rPr>
      </w:pPr>
      <w:r w:rsidRPr="003C2675">
        <w:rPr>
          <w:lang w:val="en-GB"/>
        </w:rPr>
        <w:t xml:space="preserve">The Committee recommended </w:t>
      </w:r>
      <w:r w:rsidR="00A65631">
        <w:t>mandating</w:t>
      </w:r>
      <w:r w:rsidR="00A65631" w:rsidRPr="003C2675">
        <w:rPr>
          <w:lang w:val="en-GB"/>
        </w:rPr>
        <w:t xml:space="preserve"> </w:t>
      </w:r>
      <w:r w:rsidRPr="003C2675">
        <w:rPr>
          <w:lang w:val="en-GB"/>
        </w:rPr>
        <w:t xml:space="preserve">the use of </w:t>
      </w:r>
      <w:r w:rsidR="00E9507B">
        <w:t>analgesia</w:t>
      </w:r>
      <w:r w:rsidRPr="003C2675">
        <w:rPr>
          <w:lang w:val="en-GB"/>
        </w:rPr>
        <w:t xml:space="preserve"> </w:t>
      </w:r>
      <w:r w:rsidR="008D7129">
        <w:rPr>
          <w:lang w:val="en-GB"/>
        </w:rPr>
        <w:t>for penile</w:t>
      </w:r>
      <w:r w:rsidR="004A6A0A" w:rsidRPr="003C2675">
        <w:rPr>
          <w:lang w:val="en-GB"/>
        </w:rPr>
        <w:t xml:space="preserve"> circumcisions that are not performed under anaesthesia (</w:t>
      </w:r>
      <w:r w:rsidR="00C733F8">
        <w:t xml:space="preserve">item </w:t>
      </w:r>
      <w:r w:rsidR="004A6A0A" w:rsidRPr="003C2675">
        <w:rPr>
          <w:lang w:val="en-GB"/>
        </w:rPr>
        <w:t>30654), ensuring patient wellbeing.</w:t>
      </w:r>
    </w:p>
    <w:p w14:paraId="1FFD06B1" w14:textId="139EFE97" w:rsidR="004A6A0A" w:rsidRPr="003C2675" w:rsidRDefault="004A6A0A" w:rsidP="000D12C4">
      <w:pPr>
        <w:pStyle w:val="Bullet2"/>
        <w:rPr>
          <w:lang w:val="en-GB"/>
        </w:rPr>
      </w:pPr>
      <w:r w:rsidRPr="003C2675">
        <w:rPr>
          <w:lang w:val="en-GB"/>
        </w:rPr>
        <w:t xml:space="preserve">The Committee </w:t>
      </w:r>
      <w:r w:rsidR="00E55F28" w:rsidRPr="003C2675">
        <w:rPr>
          <w:lang w:val="en-GB"/>
        </w:rPr>
        <w:t xml:space="preserve">recommended </w:t>
      </w:r>
      <w:r w:rsidR="000C7C75">
        <w:t>mandating that</w:t>
      </w:r>
      <w:r w:rsidR="00E55F28" w:rsidRPr="003C2675">
        <w:rPr>
          <w:lang w:val="en-GB"/>
        </w:rPr>
        <w:t xml:space="preserve"> </w:t>
      </w:r>
      <w:r w:rsidR="000D12C4" w:rsidRPr="003C2675">
        <w:rPr>
          <w:lang w:val="en-GB"/>
        </w:rPr>
        <w:t>a</w:t>
      </w:r>
      <w:r w:rsidR="000843C6" w:rsidRPr="003C2675">
        <w:rPr>
          <w:lang w:val="en-GB"/>
        </w:rPr>
        <w:t xml:space="preserve"> number of procedures</w:t>
      </w:r>
      <w:r w:rsidR="00977CD5" w:rsidRPr="003C2675">
        <w:rPr>
          <w:lang w:val="en-GB"/>
        </w:rPr>
        <w:t xml:space="preserve"> </w:t>
      </w:r>
      <w:r w:rsidR="005852B0">
        <w:t xml:space="preserve">are performed </w:t>
      </w:r>
      <w:r w:rsidR="00977CD5" w:rsidRPr="003C2675">
        <w:rPr>
          <w:lang w:val="en-GB"/>
        </w:rPr>
        <w:t xml:space="preserve">under image guidance to ensure </w:t>
      </w:r>
      <w:r w:rsidR="000D12C4" w:rsidRPr="003C2675">
        <w:rPr>
          <w:lang w:val="en-GB"/>
        </w:rPr>
        <w:t>patient safety</w:t>
      </w:r>
      <w:r w:rsidR="000843C6" w:rsidRPr="003C2675">
        <w:rPr>
          <w:lang w:val="en-GB"/>
        </w:rPr>
        <w:t xml:space="preserve"> (for instance, renal biopsy, </w:t>
      </w:r>
      <w:r w:rsidR="004B650E">
        <w:t xml:space="preserve">item </w:t>
      </w:r>
      <w:r w:rsidR="000843C6" w:rsidRPr="003C2675">
        <w:rPr>
          <w:lang w:val="en-GB"/>
        </w:rPr>
        <w:t>36561)</w:t>
      </w:r>
      <w:r w:rsidR="000D12C4" w:rsidRPr="003C2675">
        <w:rPr>
          <w:lang w:val="en-GB"/>
        </w:rPr>
        <w:t xml:space="preserve">. </w:t>
      </w:r>
    </w:p>
    <w:p w14:paraId="57F9831E" w14:textId="2F62C703" w:rsidR="00BF708C" w:rsidRPr="003C2675" w:rsidRDefault="007E6AEE" w:rsidP="00BF708C">
      <w:pPr>
        <w:pStyle w:val="Bullet2"/>
        <w:rPr>
          <w:lang w:val="en-GB"/>
        </w:rPr>
      </w:pPr>
      <w:bookmarkStart w:id="7" w:name="_Hlk519251001"/>
      <w:r w:rsidRPr="003C2675">
        <w:rPr>
          <w:lang w:val="en-GB"/>
        </w:rPr>
        <w:t>The Committee referred a recommendation to the Specialist and Consultant Physician Consultation Clinical Committee</w:t>
      </w:r>
      <w:r w:rsidR="0034613F">
        <w:t xml:space="preserve"> of the MBS Review</w:t>
      </w:r>
      <w:r w:rsidR="00BC6407" w:rsidRPr="003C2675">
        <w:rPr>
          <w:lang w:val="en-GB"/>
        </w:rPr>
        <w:t xml:space="preserve"> (SPCCC)</w:t>
      </w:r>
      <w:r w:rsidRPr="003C2675">
        <w:rPr>
          <w:lang w:val="en-GB"/>
        </w:rPr>
        <w:t xml:space="preserve"> </w:t>
      </w:r>
      <w:r w:rsidR="00A94636">
        <w:t>regarding</w:t>
      </w:r>
      <w:r w:rsidR="00BC6407" w:rsidRPr="003C2675">
        <w:rPr>
          <w:lang w:val="en-GB"/>
        </w:rPr>
        <w:t xml:space="preserve"> the creation of </w:t>
      </w:r>
      <w:r w:rsidRPr="003C2675">
        <w:rPr>
          <w:lang w:val="en-GB"/>
        </w:rPr>
        <w:t>a</w:t>
      </w:r>
      <w:r w:rsidR="00BC6407" w:rsidRPr="003C2675">
        <w:rPr>
          <w:lang w:val="en-GB"/>
        </w:rPr>
        <w:t xml:space="preserve"> </w:t>
      </w:r>
      <w:r w:rsidRPr="003C2675">
        <w:rPr>
          <w:lang w:val="en-GB"/>
        </w:rPr>
        <w:t xml:space="preserve">new </w:t>
      </w:r>
      <w:r w:rsidR="00BC6407" w:rsidRPr="003C2675">
        <w:rPr>
          <w:lang w:val="en-GB"/>
        </w:rPr>
        <w:t>long consult</w:t>
      </w:r>
      <w:r w:rsidR="008D7129">
        <w:t>ation</w:t>
      </w:r>
      <w:r w:rsidR="00BC6407" w:rsidRPr="003C2675">
        <w:rPr>
          <w:lang w:val="en-GB"/>
        </w:rPr>
        <w:t xml:space="preserve"> item</w:t>
      </w:r>
      <w:r w:rsidR="00BF708C" w:rsidRPr="003C2675">
        <w:rPr>
          <w:lang w:val="en-GB"/>
        </w:rPr>
        <w:t xml:space="preserve">, </w:t>
      </w:r>
      <w:r w:rsidR="00EA76E1">
        <w:t xml:space="preserve">which </w:t>
      </w:r>
      <w:r w:rsidR="00075B78">
        <w:t>would require</w:t>
      </w:r>
      <w:r w:rsidR="00BF708C" w:rsidRPr="003C2675">
        <w:rPr>
          <w:lang w:val="en-GB"/>
        </w:rPr>
        <w:t xml:space="preserve"> clinicians to discuss and provide patients with written information about all guideline-endorsed treatment options for their condition. </w:t>
      </w:r>
      <w:bookmarkEnd w:id="7"/>
      <w:r w:rsidR="00BF708C" w:rsidRPr="003C2675">
        <w:rPr>
          <w:lang w:val="en-GB"/>
        </w:rPr>
        <w:t>This recommendation is intended to improve patient care and ensure informed consent as patients make critical decisions about their treatment</w:t>
      </w:r>
      <w:r w:rsidR="00710044">
        <w:t xml:space="preserve">. It </w:t>
      </w:r>
      <w:r w:rsidR="00710044">
        <w:rPr>
          <w:lang w:val="en-GB"/>
        </w:rPr>
        <w:t>recognises</w:t>
      </w:r>
      <w:r w:rsidR="00BF708C" w:rsidRPr="003C2675">
        <w:rPr>
          <w:lang w:val="en-GB"/>
        </w:rPr>
        <w:t xml:space="preserve"> </w:t>
      </w:r>
      <w:r w:rsidR="00902C60">
        <w:t>that</w:t>
      </w:r>
      <w:r w:rsidR="00BF708C" w:rsidRPr="003C2675">
        <w:rPr>
          <w:lang w:val="en-GB"/>
        </w:rPr>
        <w:t xml:space="preserve"> </w:t>
      </w:r>
      <w:r w:rsidR="001F1406">
        <w:t>many</w:t>
      </w:r>
      <w:r w:rsidR="00BF708C" w:rsidRPr="003C2675">
        <w:rPr>
          <w:lang w:val="en-GB"/>
        </w:rPr>
        <w:t xml:space="preserve"> situations</w:t>
      </w:r>
      <w:r w:rsidR="00E0576B">
        <w:t>—</w:t>
      </w:r>
      <w:r w:rsidR="00BF708C" w:rsidRPr="003C2675">
        <w:rPr>
          <w:lang w:val="en-GB"/>
        </w:rPr>
        <w:t>both oncological and non-oncological</w:t>
      </w:r>
      <w:r w:rsidR="00E0576B">
        <w:t>—</w:t>
      </w:r>
      <w:r w:rsidR="005D7C6B">
        <w:t>require</w:t>
      </w:r>
      <w:r w:rsidR="00BF708C" w:rsidRPr="003C2675">
        <w:rPr>
          <w:lang w:val="en-GB"/>
        </w:rPr>
        <w:t xml:space="preserve"> a prolonged discussion with the patient </w:t>
      </w:r>
      <w:r w:rsidR="00787095">
        <w:rPr>
          <w:lang w:val="en-GB"/>
        </w:rPr>
        <w:t xml:space="preserve">to discuss the </w:t>
      </w:r>
      <w:r w:rsidR="00BF708C" w:rsidRPr="003C2675">
        <w:rPr>
          <w:lang w:val="en-GB"/>
        </w:rPr>
        <w:t>diagnosis and treatment options, including the risks, side</w:t>
      </w:r>
      <w:r w:rsidR="00FA4A6E">
        <w:t xml:space="preserve"> </w:t>
      </w:r>
      <w:r w:rsidR="00BF708C" w:rsidRPr="003C2675">
        <w:rPr>
          <w:lang w:val="en-GB"/>
        </w:rPr>
        <w:t xml:space="preserve">effects and outcomes of each option.  </w:t>
      </w:r>
    </w:p>
    <w:p w14:paraId="2F0595A3" w14:textId="6FCB1B76" w:rsidR="00D87AFE" w:rsidRPr="003C2675" w:rsidRDefault="00BF708C" w:rsidP="00D87AFE">
      <w:pPr>
        <w:pStyle w:val="Bullet2"/>
        <w:rPr>
          <w:lang w:val="en-GB"/>
        </w:rPr>
      </w:pPr>
      <w:r w:rsidRPr="003C2675">
        <w:rPr>
          <w:lang w:val="en-GB"/>
        </w:rPr>
        <w:t xml:space="preserve">The Committee referred a </w:t>
      </w:r>
      <w:r w:rsidR="003B6133">
        <w:t xml:space="preserve">second </w:t>
      </w:r>
      <w:r w:rsidRPr="003C2675">
        <w:rPr>
          <w:lang w:val="en-GB"/>
        </w:rPr>
        <w:t xml:space="preserve">recommendation to the SPCCC </w:t>
      </w:r>
      <w:r w:rsidR="00FC392F">
        <w:t>regarding</w:t>
      </w:r>
      <w:r w:rsidR="00D87AFE" w:rsidRPr="003C2675">
        <w:rPr>
          <w:lang w:val="en-GB"/>
        </w:rPr>
        <w:t xml:space="preserve"> </w:t>
      </w:r>
      <w:r w:rsidR="003367FF">
        <w:t xml:space="preserve">the </w:t>
      </w:r>
      <w:r w:rsidR="00D87AFE" w:rsidRPr="003C2675">
        <w:rPr>
          <w:lang w:val="en-GB"/>
        </w:rPr>
        <w:t>ways</w:t>
      </w:r>
      <w:r w:rsidR="003367FF">
        <w:t xml:space="preserve"> in which</w:t>
      </w:r>
      <w:r w:rsidR="00D87AFE" w:rsidRPr="003C2675">
        <w:rPr>
          <w:lang w:val="en-GB"/>
        </w:rPr>
        <w:t xml:space="preserve"> the MBS can support the improved uptake and quality of multi-disciplinary case conferences in Australia, given </w:t>
      </w:r>
      <w:r w:rsidR="003B0C88">
        <w:t xml:space="preserve">that </w:t>
      </w:r>
      <w:r w:rsidR="00D87AFE" w:rsidRPr="003C2675">
        <w:rPr>
          <w:lang w:val="en-GB"/>
        </w:rPr>
        <w:t xml:space="preserve">multi-disciplinary management is considered best practice and </w:t>
      </w:r>
      <w:r w:rsidR="00BA0419">
        <w:t>the</w:t>
      </w:r>
      <w:r w:rsidR="00D87AFE" w:rsidRPr="003C2675">
        <w:rPr>
          <w:lang w:val="en-GB"/>
        </w:rPr>
        <w:t xml:space="preserve"> standard of care for cancer patients in Australia and internationally.</w:t>
      </w:r>
      <w:r w:rsidR="008D7129">
        <w:t xml:space="preserve"> </w:t>
      </w:r>
      <w:r w:rsidR="00710044">
        <w:t>This is particularly important in</w:t>
      </w:r>
      <w:r w:rsidR="008D7129">
        <w:t xml:space="preserve"> regional and rural areas where multi-disciplinary team meetings are challenging to coordinate and often not performed</w:t>
      </w:r>
      <w:r w:rsidR="00710044">
        <w:t>.</w:t>
      </w:r>
      <w:r w:rsidR="00D87AFE" w:rsidRPr="003C2675">
        <w:rPr>
          <w:lang w:val="en-GB"/>
        </w:rPr>
        <w:t xml:space="preserve"> </w:t>
      </w:r>
      <w:r w:rsidR="00B34914" w:rsidRPr="003C2675">
        <w:rPr>
          <w:lang w:val="en-GB"/>
        </w:rPr>
        <w:t>T</w:t>
      </w:r>
      <w:r w:rsidR="00D87AFE" w:rsidRPr="003C2675">
        <w:rPr>
          <w:lang w:val="en-GB"/>
        </w:rPr>
        <w:t xml:space="preserve">he Committee </w:t>
      </w:r>
      <w:r w:rsidR="00B34914" w:rsidRPr="003C2675">
        <w:rPr>
          <w:lang w:val="en-GB"/>
        </w:rPr>
        <w:t xml:space="preserve">also recommended to </w:t>
      </w:r>
      <w:r w:rsidR="00524B78">
        <w:t xml:space="preserve">the </w:t>
      </w:r>
      <w:r w:rsidR="00B34914" w:rsidRPr="003C2675">
        <w:rPr>
          <w:lang w:val="en-GB"/>
        </w:rPr>
        <w:t xml:space="preserve">SPCCC </w:t>
      </w:r>
      <w:r w:rsidR="00D87AFE" w:rsidRPr="003C2675">
        <w:rPr>
          <w:lang w:val="en-GB"/>
        </w:rPr>
        <w:t xml:space="preserve">that the item descriptor for multi-disciplinary case management be amended to specify that outcomes from case conferences must be </w:t>
      </w:r>
      <w:r w:rsidR="00D94575">
        <w:t>documented</w:t>
      </w:r>
      <w:r w:rsidR="00D94575" w:rsidRPr="003C2675">
        <w:rPr>
          <w:lang w:val="en-GB"/>
        </w:rPr>
        <w:t xml:space="preserve"> </w:t>
      </w:r>
      <w:r w:rsidR="00D87AFE" w:rsidRPr="003C2675">
        <w:rPr>
          <w:lang w:val="en-GB"/>
        </w:rPr>
        <w:t xml:space="preserve">in writing and provided to both the patient and referring </w:t>
      </w:r>
      <w:r w:rsidR="00710044">
        <w:t>GP</w:t>
      </w:r>
      <w:r w:rsidR="00D87AFE" w:rsidRPr="003C2675">
        <w:rPr>
          <w:lang w:val="en-GB"/>
        </w:rPr>
        <w:t>.</w:t>
      </w:r>
    </w:p>
    <w:p w14:paraId="2292DE6B" w14:textId="77777777" w:rsidR="00431E0C" w:rsidRPr="003C2675" w:rsidRDefault="00431E0C" w:rsidP="00431E0C">
      <w:pPr>
        <w:pStyle w:val="Bullet2"/>
        <w:numPr>
          <w:ilvl w:val="0"/>
          <w:numId w:val="0"/>
        </w:numPr>
        <w:ind w:left="720"/>
        <w:rPr>
          <w:lang w:val="en-GB"/>
        </w:rPr>
      </w:pPr>
    </w:p>
    <w:p w14:paraId="638AB70D" w14:textId="2D8E6640" w:rsidR="00841AD3" w:rsidRPr="003C2675" w:rsidRDefault="00431E0C" w:rsidP="00841AD3">
      <w:pPr>
        <w:pStyle w:val="Boldbullet-green"/>
        <w:rPr>
          <w:lang w:val="en-GB"/>
        </w:rPr>
      </w:pPr>
      <w:r w:rsidRPr="003C2675">
        <w:rPr>
          <w:lang w:val="en-GB"/>
        </w:rPr>
        <w:t>T</w:t>
      </w:r>
      <w:r w:rsidR="00523C51" w:rsidRPr="003C2675">
        <w:rPr>
          <w:lang w:val="en-GB"/>
        </w:rPr>
        <w:t>ightening clinical indicators and restricting co-claiming in item descriptors</w:t>
      </w:r>
      <w:r w:rsidRPr="003C2675">
        <w:rPr>
          <w:lang w:val="en-GB"/>
        </w:rPr>
        <w:t xml:space="preserve"> to i</w:t>
      </w:r>
      <w:r w:rsidR="00032F70" w:rsidRPr="003C2675">
        <w:rPr>
          <w:lang w:val="en-GB"/>
        </w:rPr>
        <w:t>mprove</w:t>
      </w:r>
      <w:r w:rsidRPr="003C2675">
        <w:rPr>
          <w:lang w:val="en-GB"/>
        </w:rPr>
        <w:t xml:space="preserve"> patient care and professional standards</w:t>
      </w:r>
    </w:p>
    <w:p w14:paraId="2CB3689C" w14:textId="70CA9F4B" w:rsidR="00C02FAB" w:rsidRPr="003C2675" w:rsidRDefault="00C02FAB" w:rsidP="00B1051F">
      <w:pPr>
        <w:pStyle w:val="Bullet2"/>
        <w:rPr>
          <w:lang w:val="en-GB"/>
        </w:rPr>
      </w:pPr>
      <w:r w:rsidRPr="003C2675">
        <w:rPr>
          <w:lang w:val="en-GB"/>
        </w:rPr>
        <w:t xml:space="preserve">The Committee </w:t>
      </w:r>
      <w:r w:rsidR="004A6A0A" w:rsidRPr="003C2675">
        <w:rPr>
          <w:lang w:val="en-GB"/>
        </w:rPr>
        <w:t xml:space="preserve">amended item descriptors for </w:t>
      </w:r>
      <w:r w:rsidR="00A32072" w:rsidRPr="003C2675">
        <w:rPr>
          <w:lang w:val="en-GB"/>
        </w:rPr>
        <w:t xml:space="preserve">a number of items </w:t>
      </w:r>
      <w:r w:rsidR="003D0FEB" w:rsidRPr="003C2675">
        <w:rPr>
          <w:lang w:val="en-GB"/>
        </w:rPr>
        <w:t xml:space="preserve">to restrict the circumstances </w:t>
      </w:r>
      <w:r w:rsidR="007E53CC">
        <w:t xml:space="preserve">in which </w:t>
      </w:r>
      <w:r w:rsidR="003D0FEB" w:rsidRPr="003C2675">
        <w:rPr>
          <w:lang w:val="en-GB"/>
        </w:rPr>
        <w:t xml:space="preserve">they can be claimed, </w:t>
      </w:r>
      <w:r w:rsidR="00BE24E2">
        <w:t xml:space="preserve">thereby </w:t>
      </w:r>
      <w:r w:rsidR="003D0FEB" w:rsidRPr="003C2675">
        <w:rPr>
          <w:lang w:val="en-GB"/>
        </w:rPr>
        <w:t>ensuring appropriate use. For instance, ureterolysis (</w:t>
      </w:r>
      <w:r w:rsidR="001179D3">
        <w:t xml:space="preserve">item </w:t>
      </w:r>
      <w:r w:rsidR="003D0FEB" w:rsidRPr="003C2675">
        <w:rPr>
          <w:lang w:val="en-GB"/>
        </w:rPr>
        <w:t xml:space="preserve">36615) should only be claimed where there is </w:t>
      </w:r>
      <w:r w:rsidR="00FD5AC7" w:rsidRPr="003C2675">
        <w:rPr>
          <w:lang w:val="en-GB"/>
        </w:rPr>
        <w:t>biopsy</w:t>
      </w:r>
      <w:r w:rsidR="006E5FD2">
        <w:t>-</w:t>
      </w:r>
      <w:r w:rsidR="00FD5AC7" w:rsidRPr="003C2675">
        <w:rPr>
          <w:lang w:val="en-GB"/>
        </w:rPr>
        <w:t xml:space="preserve">proven fibrosis, endometriosis or cancer in the area of the ureter causing the ureteric obstruction at the time of </w:t>
      </w:r>
      <w:r w:rsidR="00283945">
        <w:t xml:space="preserve">the </w:t>
      </w:r>
      <w:r w:rsidR="00FD5AC7" w:rsidRPr="003C2675">
        <w:rPr>
          <w:lang w:val="en-GB"/>
        </w:rPr>
        <w:t>operation</w:t>
      </w:r>
      <w:r w:rsidR="00EA657F">
        <w:t>.</w:t>
      </w:r>
      <w:r w:rsidR="00FD5AC7" w:rsidRPr="003C2675">
        <w:rPr>
          <w:lang w:val="en-GB"/>
        </w:rPr>
        <w:t xml:space="preserve"> </w:t>
      </w:r>
      <w:r w:rsidR="005A3155">
        <w:t>Similarly, p</w:t>
      </w:r>
      <w:r w:rsidR="00D71772">
        <w:t>artial</w:t>
      </w:r>
      <w:r w:rsidR="00FD5AC7" w:rsidRPr="003C2675">
        <w:rPr>
          <w:lang w:val="en-GB"/>
        </w:rPr>
        <w:t xml:space="preserve"> ureterectomy (</w:t>
      </w:r>
      <w:r w:rsidR="00476E96">
        <w:t xml:space="preserve">item </w:t>
      </w:r>
      <w:r w:rsidR="00FD5AC7" w:rsidRPr="003C2675">
        <w:rPr>
          <w:lang w:val="en-GB"/>
        </w:rPr>
        <w:t>36579) should only be claimed for tumour</w:t>
      </w:r>
      <w:r w:rsidR="00093BC0">
        <w:t>s (</w:t>
      </w:r>
      <w:r w:rsidR="00FD5AC7" w:rsidRPr="003C2675">
        <w:rPr>
          <w:lang w:val="en-GB"/>
        </w:rPr>
        <w:t>proven</w:t>
      </w:r>
      <w:r w:rsidR="00093BC0">
        <w:t xml:space="preserve"> by</w:t>
      </w:r>
      <w:r w:rsidR="00FD5AC7" w:rsidRPr="003C2675">
        <w:rPr>
          <w:lang w:val="en-GB"/>
        </w:rPr>
        <w:t xml:space="preserve"> </w:t>
      </w:r>
      <w:r w:rsidR="00E2158C">
        <w:t>histopathology</w:t>
      </w:r>
      <w:r w:rsidR="00093BC0">
        <w:t>)</w:t>
      </w:r>
      <w:r w:rsidR="00FD5AC7" w:rsidRPr="003C2675">
        <w:rPr>
          <w:lang w:val="en-GB"/>
        </w:rPr>
        <w:t xml:space="preserve"> </w:t>
      </w:r>
      <w:r w:rsidR="00707F11">
        <w:t xml:space="preserve">and should </w:t>
      </w:r>
      <w:r w:rsidR="00FD5AC7" w:rsidRPr="003C2675">
        <w:rPr>
          <w:lang w:val="en-GB"/>
        </w:rPr>
        <w:t>not</w:t>
      </w:r>
      <w:r w:rsidR="003730CF">
        <w:t xml:space="preserve"> be</w:t>
      </w:r>
      <w:r w:rsidR="00FD5AC7" w:rsidRPr="003C2675">
        <w:rPr>
          <w:lang w:val="en-GB"/>
        </w:rPr>
        <w:t xml:space="preserve"> inappropriately claimed for frozen sections or biopsies of the ureter.</w:t>
      </w:r>
    </w:p>
    <w:p w14:paraId="527C3399" w14:textId="039E3BE4" w:rsidR="00D0192B" w:rsidRPr="003C2675" w:rsidRDefault="00560D7E" w:rsidP="00D0192B">
      <w:pPr>
        <w:pStyle w:val="Bullet2"/>
        <w:rPr>
          <w:lang w:val="en-GB"/>
        </w:rPr>
      </w:pPr>
      <w:r w:rsidRPr="003C2675">
        <w:rPr>
          <w:lang w:val="en-GB"/>
        </w:rPr>
        <w:t xml:space="preserve">The Committee </w:t>
      </w:r>
      <w:r w:rsidR="004D10F3">
        <w:t>recommended</w:t>
      </w:r>
      <w:r w:rsidR="001A7464" w:rsidRPr="003C2675">
        <w:rPr>
          <w:lang w:val="en-GB"/>
        </w:rPr>
        <w:t xml:space="preserve"> introducing </w:t>
      </w:r>
      <w:r w:rsidRPr="003C2675">
        <w:rPr>
          <w:lang w:val="en-GB"/>
        </w:rPr>
        <w:t xml:space="preserve">co-claiming </w:t>
      </w:r>
      <w:r w:rsidR="001A7464" w:rsidRPr="003C2675">
        <w:rPr>
          <w:lang w:val="en-GB"/>
        </w:rPr>
        <w:t xml:space="preserve">restrictions </w:t>
      </w:r>
      <w:r w:rsidR="001A4956">
        <w:t>for</w:t>
      </w:r>
      <w:r w:rsidR="001A4956" w:rsidRPr="003C2675">
        <w:rPr>
          <w:lang w:val="en-GB"/>
        </w:rPr>
        <w:t xml:space="preserve"> </w:t>
      </w:r>
      <w:r w:rsidR="001A7464" w:rsidRPr="003C2675">
        <w:rPr>
          <w:lang w:val="en-GB"/>
        </w:rPr>
        <w:t>the diagnostic laparoscopy items</w:t>
      </w:r>
      <w:r w:rsidR="00D0192B" w:rsidRPr="003C2675">
        <w:rPr>
          <w:lang w:val="en-GB"/>
        </w:rPr>
        <w:t xml:space="preserve"> (30390 and 30627)</w:t>
      </w:r>
      <w:r w:rsidR="00925D3A" w:rsidRPr="003C2675">
        <w:rPr>
          <w:lang w:val="en-GB"/>
        </w:rPr>
        <w:t xml:space="preserve"> </w:t>
      </w:r>
      <w:r w:rsidR="00D0192B" w:rsidRPr="003C2675">
        <w:rPr>
          <w:lang w:val="en-GB"/>
        </w:rPr>
        <w:t>where placement of a port and laparoscope (with initial observation of the operative field) is considered an integral part of a procedure</w:t>
      </w:r>
      <w:r w:rsidR="00DF5760">
        <w:t>. In such cases, these items</w:t>
      </w:r>
      <w:r w:rsidR="00D0192B" w:rsidRPr="003C2675">
        <w:rPr>
          <w:lang w:val="en-GB"/>
        </w:rPr>
        <w:t xml:space="preserve"> should not be claimed separately.</w:t>
      </w:r>
      <w:r w:rsidR="00925D3A" w:rsidRPr="003C2675">
        <w:rPr>
          <w:lang w:val="en-GB"/>
        </w:rPr>
        <w:t xml:space="preserve"> </w:t>
      </w:r>
      <w:r w:rsidR="009F2239">
        <w:t>This includes</w:t>
      </w:r>
      <w:r w:rsidR="00925D3A" w:rsidRPr="003C2675">
        <w:rPr>
          <w:lang w:val="en-GB"/>
        </w:rPr>
        <w:t xml:space="preserve"> </w:t>
      </w:r>
      <w:r w:rsidR="00A44FA0" w:rsidRPr="003C2675">
        <w:rPr>
          <w:lang w:val="en-GB"/>
        </w:rPr>
        <w:t>the prostatectomy items (37210</w:t>
      </w:r>
      <w:r w:rsidR="00672E6C">
        <w:t xml:space="preserve"> and </w:t>
      </w:r>
      <w:r w:rsidR="00A44FA0" w:rsidRPr="003C2675">
        <w:rPr>
          <w:lang w:val="en-GB"/>
        </w:rPr>
        <w:t>37211), retroperitoneal lymph node dissection</w:t>
      </w:r>
      <w:r w:rsidR="00CC32B8">
        <w:t xml:space="preserve"> items</w:t>
      </w:r>
      <w:r w:rsidR="00A44FA0" w:rsidRPr="003C2675">
        <w:rPr>
          <w:lang w:val="en-GB"/>
        </w:rPr>
        <w:t xml:space="preserve"> (37607</w:t>
      </w:r>
      <w:r w:rsidR="00CB4DC9">
        <w:t xml:space="preserve"> and</w:t>
      </w:r>
      <w:r w:rsidR="00A44FA0" w:rsidRPr="003C2675">
        <w:rPr>
          <w:lang w:val="en-GB"/>
        </w:rPr>
        <w:t xml:space="preserve"> 37610), varicocele</w:t>
      </w:r>
      <w:r w:rsidR="00BF64B9">
        <w:t xml:space="preserve"> items</w:t>
      </w:r>
      <w:r w:rsidR="00A44FA0" w:rsidRPr="003C2675">
        <w:rPr>
          <w:lang w:val="en-GB"/>
        </w:rPr>
        <w:t xml:space="preserve"> (30635), nephrectomy items (36516, 36519, 36522, 36525, 36528, 36529</w:t>
      </w:r>
      <w:r w:rsidR="00FE6698">
        <w:t xml:space="preserve"> and</w:t>
      </w:r>
      <w:r w:rsidR="00A44FA0" w:rsidRPr="003C2675">
        <w:rPr>
          <w:lang w:val="en-GB"/>
        </w:rPr>
        <w:t xml:space="preserve"> 36576) and nephroureterectomy items (36531, 36532</w:t>
      </w:r>
      <w:r w:rsidR="008C19C5">
        <w:t xml:space="preserve"> and</w:t>
      </w:r>
      <w:r w:rsidR="00A44FA0" w:rsidRPr="003C2675">
        <w:rPr>
          <w:lang w:val="en-GB"/>
        </w:rPr>
        <w:t xml:space="preserve"> 36533). </w:t>
      </w:r>
    </w:p>
    <w:p w14:paraId="70AA9A8B" w14:textId="0D9EA477" w:rsidR="00D0192B" w:rsidRPr="003C2675" w:rsidRDefault="00A44FA0" w:rsidP="00D0192B">
      <w:pPr>
        <w:pStyle w:val="Bullet2"/>
        <w:rPr>
          <w:lang w:val="en-GB"/>
        </w:rPr>
      </w:pPr>
      <w:r w:rsidRPr="003C2675">
        <w:rPr>
          <w:lang w:val="en-GB"/>
        </w:rPr>
        <w:t xml:space="preserve">The Committee </w:t>
      </w:r>
      <w:r w:rsidR="00DB6603" w:rsidRPr="003C2675">
        <w:rPr>
          <w:lang w:val="en-GB"/>
        </w:rPr>
        <w:t>recommended clarifying the</w:t>
      </w:r>
      <w:r w:rsidRPr="003C2675">
        <w:rPr>
          <w:lang w:val="en-GB"/>
        </w:rPr>
        <w:t xml:space="preserve"> item descriptors for</w:t>
      </w:r>
      <w:r w:rsidR="00CD085B" w:rsidRPr="003C2675">
        <w:rPr>
          <w:lang w:val="en-GB"/>
        </w:rPr>
        <w:t xml:space="preserve"> penis lengthening</w:t>
      </w:r>
      <w:r w:rsidR="00113559" w:rsidRPr="003C2675">
        <w:rPr>
          <w:lang w:val="en-GB"/>
        </w:rPr>
        <w:t xml:space="preserve"> (</w:t>
      </w:r>
      <w:r w:rsidR="00F77D66">
        <w:t xml:space="preserve">item </w:t>
      </w:r>
      <w:r w:rsidR="00113559" w:rsidRPr="003C2675">
        <w:rPr>
          <w:lang w:val="en-GB"/>
        </w:rPr>
        <w:t>37423) and scrotum excision (</w:t>
      </w:r>
      <w:r w:rsidR="00B70546">
        <w:t xml:space="preserve">item </w:t>
      </w:r>
      <w:r w:rsidR="00113559" w:rsidRPr="003C2675">
        <w:rPr>
          <w:lang w:val="en-GB"/>
        </w:rPr>
        <w:t>37428)</w:t>
      </w:r>
      <w:r w:rsidRPr="003C2675">
        <w:rPr>
          <w:lang w:val="en-GB"/>
        </w:rPr>
        <w:t xml:space="preserve"> to ensure they</w:t>
      </w:r>
      <w:r w:rsidR="00113559" w:rsidRPr="003C2675">
        <w:rPr>
          <w:lang w:val="en-GB"/>
        </w:rPr>
        <w:t xml:space="preserve"> cannot be claimed for cosmetic purposes. </w:t>
      </w:r>
    </w:p>
    <w:p w14:paraId="469AE714" w14:textId="7E8DBE9F" w:rsidR="00523C51" w:rsidRPr="003C2675" w:rsidRDefault="00523C51" w:rsidP="00977CD5">
      <w:pPr>
        <w:pStyle w:val="Bullet2"/>
        <w:numPr>
          <w:ilvl w:val="0"/>
          <w:numId w:val="0"/>
        </w:numPr>
        <w:rPr>
          <w:lang w:val="en-GB"/>
        </w:rPr>
      </w:pPr>
    </w:p>
    <w:p w14:paraId="04157AE8" w14:textId="354C263B" w:rsidR="00841AD3" w:rsidRPr="003C2675" w:rsidRDefault="00841AD3" w:rsidP="00841AD3">
      <w:pPr>
        <w:pStyle w:val="Boldbullet-green"/>
        <w:rPr>
          <w:lang w:val="en-GB"/>
        </w:rPr>
      </w:pPr>
      <w:r w:rsidRPr="003C2675">
        <w:rPr>
          <w:lang w:val="en-GB"/>
        </w:rPr>
        <w:t>Modernising</w:t>
      </w:r>
      <w:r w:rsidR="003F7468" w:rsidRPr="003C2675">
        <w:rPr>
          <w:lang w:val="en-GB"/>
        </w:rPr>
        <w:t xml:space="preserve"> and simplifying</w:t>
      </w:r>
      <w:r w:rsidRPr="003C2675">
        <w:rPr>
          <w:lang w:val="en-GB"/>
        </w:rPr>
        <w:t xml:space="preserve"> the MBS</w:t>
      </w:r>
    </w:p>
    <w:p w14:paraId="2EEC6C33" w14:textId="36C7B732" w:rsidR="00B1051F" w:rsidRPr="003C2675" w:rsidRDefault="00B1051F" w:rsidP="00B7132C">
      <w:pPr>
        <w:pStyle w:val="Bullet2"/>
        <w:rPr>
          <w:lang w:val="en-GB"/>
        </w:rPr>
      </w:pPr>
      <w:r w:rsidRPr="003C2675">
        <w:rPr>
          <w:lang w:val="en-GB"/>
        </w:rPr>
        <w:t xml:space="preserve">The Committee recommended </w:t>
      </w:r>
      <w:r w:rsidR="00647FA8">
        <w:t>removing</w:t>
      </w:r>
      <w:r w:rsidR="00647FA8" w:rsidRPr="003C2675">
        <w:rPr>
          <w:lang w:val="en-GB"/>
        </w:rPr>
        <w:t xml:space="preserve"> </w:t>
      </w:r>
      <w:r w:rsidR="00975310">
        <w:t xml:space="preserve">the word </w:t>
      </w:r>
      <w:r w:rsidR="008A0836">
        <w:t>"</w:t>
      </w:r>
      <w:r w:rsidRPr="003C2675">
        <w:rPr>
          <w:lang w:val="en-GB"/>
        </w:rPr>
        <w:t>Assist</w:t>
      </w:r>
      <w:r w:rsidR="008A0836">
        <w:t>"</w:t>
      </w:r>
      <w:r w:rsidRPr="003C2675">
        <w:rPr>
          <w:lang w:val="en-GB"/>
        </w:rPr>
        <w:t xml:space="preserve"> from </w:t>
      </w:r>
      <w:r w:rsidR="00834C1F">
        <w:t>eight</w:t>
      </w:r>
      <w:r w:rsidR="00834C1F" w:rsidRPr="003C2675">
        <w:rPr>
          <w:lang w:val="en-GB"/>
        </w:rPr>
        <w:t xml:space="preserve"> </w:t>
      </w:r>
      <w:r w:rsidRPr="003C2675">
        <w:rPr>
          <w:lang w:val="en-GB"/>
        </w:rPr>
        <w:t>item descriptors</w:t>
      </w:r>
      <w:r w:rsidR="00B03C92" w:rsidRPr="003C2675">
        <w:rPr>
          <w:lang w:val="en-GB"/>
        </w:rPr>
        <w:t xml:space="preserve"> (</w:t>
      </w:r>
      <w:r w:rsidR="000B6372">
        <w:t xml:space="preserve">items </w:t>
      </w:r>
      <w:r w:rsidR="00B03C92" w:rsidRPr="003C2675">
        <w:rPr>
          <w:lang w:val="en-GB"/>
        </w:rPr>
        <w:t>37215, 37219, 36842, 36818, 36833, 37318, 37221</w:t>
      </w:r>
      <w:r w:rsidR="00874A21">
        <w:t xml:space="preserve"> and</w:t>
      </w:r>
      <w:r w:rsidR="00B03C92" w:rsidRPr="003C2675">
        <w:rPr>
          <w:lang w:val="en-GB"/>
        </w:rPr>
        <w:t xml:space="preserve"> 36863)</w:t>
      </w:r>
      <w:r w:rsidR="00B03663" w:rsidRPr="003C2675">
        <w:rPr>
          <w:lang w:val="en-GB"/>
        </w:rPr>
        <w:t xml:space="preserve"> to denote that these items no longer qualify for the payment of benefits for an assistant at an operation. Developments in technology mean</w:t>
      </w:r>
      <w:r w:rsidR="00E02646">
        <w:t xml:space="preserve"> that</w:t>
      </w:r>
      <w:r w:rsidR="00B03663" w:rsidRPr="003C2675">
        <w:rPr>
          <w:lang w:val="en-GB"/>
        </w:rPr>
        <w:t xml:space="preserve"> surgical assistants are no longer required to perform </w:t>
      </w:r>
      <w:r w:rsidR="005560ED">
        <w:t>these</w:t>
      </w:r>
      <w:r w:rsidR="005560ED" w:rsidRPr="003C2675">
        <w:rPr>
          <w:lang w:val="en-GB"/>
        </w:rPr>
        <w:t xml:space="preserve"> </w:t>
      </w:r>
      <w:r w:rsidR="00B03663" w:rsidRPr="003C2675">
        <w:rPr>
          <w:lang w:val="en-GB"/>
        </w:rPr>
        <w:t>procedure</w:t>
      </w:r>
      <w:r w:rsidR="005560ED">
        <w:t>s</w:t>
      </w:r>
      <w:r w:rsidR="00B03663" w:rsidRPr="003C2675">
        <w:rPr>
          <w:lang w:val="en-GB"/>
        </w:rPr>
        <w:t xml:space="preserve"> safely. </w:t>
      </w:r>
      <w:r w:rsidR="00B03C92" w:rsidRPr="003C2675">
        <w:rPr>
          <w:lang w:val="en-GB"/>
        </w:rPr>
        <w:t xml:space="preserve">The Committee recommended </w:t>
      </w:r>
      <w:r w:rsidR="00DE757C">
        <w:t>adding</w:t>
      </w:r>
      <w:r w:rsidR="00466EFB">
        <w:t xml:space="preserve"> the word</w:t>
      </w:r>
      <w:r w:rsidR="00DE757C" w:rsidRPr="003C2675">
        <w:rPr>
          <w:lang w:val="en-GB"/>
        </w:rPr>
        <w:t xml:space="preserve"> </w:t>
      </w:r>
      <w:r w:rsidR="00F16CF2">
        <w:t>"</w:t>
      </w:r>
      <w:r w:rsidR="00B03C92" w:rsidRPr="003C2675">
        <w:rPr>
          <w:lang w:val="en-GB"/>
        </w:rPr>
        <w:t>Assist</w:t>
      </w:r>
      <w:r w:rsidR="00F16CF2">
        <w:t>"</w:t>
      </w:r>
      <w:r w:rsidR="00B03C92" w:rsidRPr="003C2675">
        <w:rPr>
          <w:lang w:val="en-GB"/>
        </w:rPr>
        <w:t xml:space="preserve"> to </w:t>
      </w:r>
      <w:r w:rsidR="00B03663" w:rsidRPr="003C2675">
        <w:rPr>
          <w:lang w:val="en-GB"/>
        </w:rPr>
        <w:t xml:space="preserve">one item (37008) </w:t>
      </w:r>
      <w:r w:rsidR="008E6ECD">
        <w:t>because</w:t>
      </w:r>
      <w:r w:rsidR="008E6ECD" w:rsidRPr="003C2675">
        <w:rPr>
          <w:lang w:val="en-GB"/>
        </w:rPr>
        <w:t xml:space="preserve"> </w:t>
      </w:r>
      <w:r w:rsidR="00B03663" w:rsidRPr="003C2675">
        <w:rPr>
          <w:lang w:val="en-GB"/>
        </w:rPr>
        <w:t>surgical assistants are often required to perform this procedure safely.</w:t>
      </w:r>
    </w:p>
    <w:p w14:paraId="00035882" w14:textId="62A27DFD" w:rsidR="003D7DF9" w:rsidRPr="003C2675" w:rsidRDefault="00B1051F" w:rsidP="003D7DF9">
      <w:pPr>
        <w:pStyle w:val="Bullet2"/>
        <w:rPr>
          <w:lang w:val="en-GB"/>
        </w:rPr>
      </w:pPr>
      <w:r w:rsidRPr="003C2675">
        <w:rPr>
          <w:lang w:val="en-GB"/>
        </w:rPr>
        <w:t xml:space="preserve">The Committee recommended </w:t>
      </w:r>
      <w:r w:rsidR="00127B72">
        <w:t>deleting</w:t>
      </w:r>
      <w:r w:rsidRPr="003C2675">
        <w:rPr>
          <w:lang w:val="en-GB"/>
        </w:rPr>
        <w:t xml:space="preserve"> </w:t>
      </w:r>
      <w:r w:rsidR="00B7132C" w:rsidRPr="003C2675">
        <w:rPr>
          <w:lang w:val="en-GB"/>
        </w:rPr>
        <w:t>1</w:t>
      </w:r>
      <w:r w:rsidR="00C23620">
        <w:t>8</w:t>
      </w:r>
      <w:r w:rsidR="00B7132C" w:rsidRPr="003C2675">
        <w:rPr>
          <w:lang w:val="en-GB"/>
        </w:rPr>
        <w:t xml:space="preserve"> items</w:t>
      </w:r>
      <w:r w:rsidR="00E41E99">
        <w:t>.</w:t>
      </w:r>
      <w:r w:rsidR="00B7132C" w:rsidRPr="003C2675">
        <w:rPr>
          <w:lang w:val="en-GB"/>
        </w:rPr>
        <w:t xml:space="preserve"> </w:t>
      </w:r>
      <w:r w:rsidR="00C01E2C">
        <w:t>Six</w:t>
      </w:r>
      <w:r w:rsidR="00BB650E">
        <w:t xml:space="preserve"> </w:t>
      </w:r>
      <w:r w:rsidR="00E41E99">
        <w:t>of these</w:t>
      </w:r>
      <w:r w:rsidR="00B7132C" w:rsidRPr="003C2675">
        <w:rPr>
          <w:lang w:val="en-GB"/>
        </w:rPr>
        <w:t xml:space="preserve"> items </w:t>
      </w:r>
      <w:r w:rsidR="001D3A3B">
        <w:t>have been recommended for complete</w:t>
      </w:r>
      <w:r w:rsidR="001D3A3B" w:rsidRPr="003C2675">
        <w:rPr>
          <w:lang w:val="en-GB"/>
        </w:rPr>
        <w:t xml:space="preserve"> </w:t>
      </w:r>
      <w:r w:rsidR="00AE645A">
        <w:t>deletio</w:t>
      </w:r>
      <w:r w:rsidR="00835245">
        <w:t>n</w:t>
      </w:r>
      <w:r w:rsidR="00B7132C" w:rsidRPr="003C2675">
        <w:rPr>
          <w:lang w:val="en-GB"/>
        </w:rPr>
        <w:t xml:space="preserve"> from the </w:t>
      </w:r>
      <w:r w:rsidR="00DA1050">
        <w:t>MBS</w:t>
      </w:r>
      <w:r w:rsidR="00DA1050" w:rsidRPr="003C2675">
        <w:rPr>
          <w:lang w:val="en-GB"/>
        </w:rPr>
        <w:t xml:space="preserve"> </w:t>
      </w:r>
      <w:r w:rsidR="00FF62AF" w:rsidRPr="003C2675">
        <w:rPr>
          <w:lang w:val="en-GB"/>
        </w:rPr>
        <w:t>(</w:t>
      </w:r>
      <w:r w:rsidR="00647F39">
        <w:t xml:space="preserve">items </w:t>
      </w:r>
      <w:r w:rsidR="00244615">
        <w:rPr>
          <w:lang w:val="en-GB"/>
        </w:rPr>
        <w:t>36526, 36527, 37420, 37212,</w:t>
      </w:r>
      <w:r w:rsidR="00FF62AF" w:rsidRPr="003C2675">
        <w:rPr>
          <w:lang w:val="en-GB"/>
        </w:rPr>
        <w:t xml:space="preserve"> 36857,</w:t>
      </w:r>
      <w:r w:rsidR="00BB650E">
        <w:t xml:space="preserve"> and</w:t>
      </w:r>
      <w:r w:rsidR="00FF62AF" w:rsidRPr="003C2675">
        <w:rPr>
          <w:lang w:val="en-GB"/>
        </w:rPr>
        <w:t xml:space="preserve"> 36605)</w:t>
      </w:r>
      <w:r w:rsidR="00C01E2C">
        <w:rPr>
          <w:lang w:val="en-GB"/>
        </w:rPr>
        <w:t>, and 12</w:t>
      </w:r>
      <w:r w:rsidR="00B7132C" w:rsidRPr="003C2675">
        <w:rPr>
          <w:lang w:val="en-GB"/>
        </w:rPr>
        <w:t xml:space="preserve"> items </w:t>
      </w:r>
      <w:r w:rsidR="0064755C">
        <w:t>have been</w:t>
      </w:r>
      <w:r w:rsidR="0064755C" w:rsidRPr="003C2675">
        <w:rPr>
          <w:lang w:val="en-GB"/>
        </w:rPr>
        <w:t xml:space="preserve"> </w:t>
      </w:r>
      <w:r w:rsidR="00B7132C" w:rsidRPr="003C2675">
        <w:rPr>
          <w:lang w:val="en-GB"/>
        </w:rPr>
        <w:t>consolid</w:t>
      </w:r>
      <w:r w:rsidR="00A46D3C" w:rsidRPr="003C2675">
        <w:rPr>
          <w:lang w:val="en-GB"/>
        </w:rPr>
        <w:t xml:space="preserve">ated into other items </w:t>
      </w:r>
      <w:r w:rsidR="00B7132C" w:rsidRPr="003C2675">
        <w:rPr>
          <w:lang w:val="en-GB"/>
        </w:rPr>
        <w:t xml:space="preserve">and </w:t>
      </w:r>
      <w:r w:rsidR="00484B84">
        <w:t xml:space="preserve">then </w:t>
      </w:r>
      <w:r w:rsidR="00B7132C" w:rsidRPr="003C2675">
        <w:rPr>
          <w:lang w:val="en-GB"/>
        </w:rPr>
        <w:t xml:space="preserve">deleted as individual </w:t>
      </w:r>
      <w:r w:rsidR="00A46D3C" w:rsidRPr="003C2675">
        <w:rPr>
          <w:lang w:val="en-GB"/>
        </w:rPr>
        <w:t>items (</w:t>
      </w:r>
      <w:r w:rsidR="008E36DB">
        <w:t xml:space="preserve">items </w:t>
      </w:r>
      <w:r w:rsidR="00244615">
        <w:t xml:space="preserve">36825, </w:t>
      </w:r>
      <w:r w:rsidR="00A46D3C" w:rsidRPr="003C2675">
        <w:rPr>
          <w:lang w:val="en-GB"/>
        </w:rPr>
        <w:t>37315, 37444, 36540, 36630, 36642, 36648, 37208, 37230, 37233</w:t>
      </w:r>
      <w:r w:rsidR="00244615">
        <w:t xml:space="preserve">, </w:t>
      </w:r>
      <w:r w:rsidR="00A46D3C" w:rsidRPr="003C2675">
        <w:rPr>
          <w:lang w:val="en-GB"/>
        </w:rPr>
        <w:t>37201</w:t>
      </w:r>
      <w:r w:rsidR="00244615">
        <w:t>, 37202</w:t>
      </w:r>
      <w:r w:rsidR="00A46D3C" w:rsidRPr="003C2675">
        <w:rPr>
          <w:lang w:val="en-GB"/>
        </w:rPr>
        <w:t>)</w:t>
      </w:r>
      <w:r w:rsidR="00FF62AF" w:rsidRPr="003C2675">
        <w:rPr>
          <w:lang w:val="en-GB"/>
        </w:rPr>
        <w:t xml:space="preserve">. Items were </w:t>
      </w:r>
      <w:r w:rsidR="00DB6603" w:rsidRPr="003C2675">
        <w:rPr>
          <w:lang w:val="en-GB"/>
        </w:rPr>
        <w:t>recommended for deletion</w:t>
      </w:r>
      <w:r w:rsidR="00FF62AF" w:rsidRPr="003C2675">
        <w:rPr>
          <w:lang w:val="en-GB"/>
        </w:rPr>
        <w:t xml:space="preserve"> because they were clinically inappropriate (e.g. </w:t>
      </w:r>
      <w:r w:rsidR="00AC48C8">
        <w:t xml:space="preserve">items </w:t>
      </w:r>
      <w:r w:rsidR="00FF62AF" w:rsidRPr="003C2675">
        <w:rPr>
          <w:lang w:val="en-GB"/>
        </w:rPr>
        <w:t>36526, 36527</w:t>
      </w:r>
      <w:r w:rsidR="008A69C7">
        <w:t xml:space="preserve"> and</w:t>
      </w:r>
      <w:r w:rsidR="003F7468" w:rsidRPr="003C2675">
        <w:rPr>
          <w:lang w:val="en-GB"/>
        </w:rPr>
        <w:t xml:space="preserve"> 36605</w:t>
      </w:r>
      <w:r w:rsidR="0086684E">
        <w:t xml:space="preserve">), had </w:t>
      </w:r>
      <w:r w:rsidR="00FF62AF" w:rsidRPr="003C2675">
        <w:rPr>
          <w:lang w:val="en-GB"/>
        </w:rPr>
        <w:t>low service volume</w:t>
      </w:r>
      <w:r w:rsidR="008223A3">
        <w:t>s</w:t>
      </w:r>
      <w:r w:rsidR="00FF62AF" w:rsidRPr="003C2675">
        <w:rPr>
          <w:lang w:val="en-GB"/>
        </w:rPr>
        <w:t xml:space="preserve"> </w:t>
      </w:r>
      <w:r w:rsidR="008223A3">
        <w:t>or were</w:t>
      </w:r>
      <w:r w:rsidR="008223A3" w:rsidRPr="003C2675">
        <w:rPr>
          <w:lang w:val="en-GB"/>
        </w:rPr>
        <w:t xml:space="preserve"> </w:t>
      </w:r>
      <w:r w:rsidR="00FF62AF" w:rsidRPr="003C2675">
        <w:rPr>
          <w:lang w:val="en-GB"/>
        </w:rPr>
        <w:t xml:space="preserve">clinically obsolete. </w:t>
      </w:r>
      <w:r w:rsidR="00DB6603" w:rsidRPr="003C2675">
        <w:rPr>
          <w:lang w:val="en-GB"/>
        </w:rPr>
        <w:t xml:space="preserve">Items were recommended for </w:t>
      </w:r>
      <w:r w:rsidR="006535B9">
        <w:t xml:space="preserve">consolidation </w:t>
      </w:r>
      <w:r w:rsidR="004A1498">
        <w:t>if they had</w:t>
      </w:r>
      <w:r w:rsidR="00FF62AF" w:rsidRPr="003C2675">
        <w:rPr>
          <w:lang w:val="en-GB"/>
        </w:rPr>
        <w:t xml:space="preserve"> </w:t>
      </w:r>
      <w:r w:rsidR="003F7468" w:rsidRPr="003C2675">
        <w:rPr>
          <w:lang w:val="en-GB"/>
        </w:rPr>
        <w:t>low service volume</w:t>
      </w:r>
      <w:r w:rsidR="004A1498">
        <w:t>s</w:t>
      </w:r>
      <w:r w:rsidR="003F7468" w:rsidRPr="003C2675">
        <w:rPr>
          <w:lang w:val="en-GB"/>
        </w:rPr>
        <w:t xml:space="preserve"> and could be consolidated into other existing items describing similar procedures. </w:t>
      </w:r>
      <w:r w:rsidR="00A46D3C" w:rsidRPr="003C2675">
        <w:rPr>
          <w:lang w:val="en-GB"/>
        </w:rPr>
        <w:t xml:space="preserve">For instance, </w:t>
      </w:r>
      <w:r w:rsidR="00BB650E">
        <w:t xml:space="preserve">five </w:t>
      </w:r>
      <w:r w:rsidR="005D7064">
        <w:t xml:space="preserve">items </w:t>
      </w:r>
      <w:r w:rsidR="001723B1" w:rsidRPr="003C2675">
        <w:rPr>
          <w:lang w:val="en-GB"/>
        </w:rPr>
        <w:t xml:space="preserve">37201, </w:t>
      </w:r>
      <w:r w:rsidR="00BB650E">
        <w:t xml:space="preserve">37202, 37207, </w:t>
      </w:r>
      <w:r w:rsidR="001723B1" w:rsidRPr="003C2675">
        <w:rPr>
          <w:lang w:val="en-GB"/>
        </w:rPr>
        <w:t>37</w:t>
      </w:r>
      <w:r w:rsidR="00E221D5">
        <w:t>2</w:t>
      </w:r>
      <w:r w:rsidR="001723B1" w:rsidRPr="003C2675">
        <w:rPr>
          <w:lang w:val="en-GB"/>
        </w:rPr>
        <w:t>30</w:t>
      </w:r>
      <w:r w:rsidR="00BB650E">
        <w:t>,</w:t>
      </w:r>
      <w:r w:rsidR="001723B1" w:rsidRPr="003C2675">
        <w:rPr>
          <w:lang w:val="en-GB"/>
        </w:rPr>
        <w:t xml:space="preserve"> an</w:t>
      </w:r>
      <w:r w:rsidR="0005354F" w:rsidRPr="003C2675">
        <w:rPr>
          <w:lang w:val="en-GB"/>
        </w:rPr>
        <w:t>d 37233 describe procedures of similar outcome, complexity, duration and broad technique</w:t>
      </w:r>
      <w:r w:rsidR="00496D7C">
        <w:t>.</w:t>
      </w:r>
      <w:r w:rsidR="00BB650E">
        <w:t xml:space="preserve"> Further four of these five items (37201, 37202, 37230 and 37233)</w:t>
      </w:r>
      <w:r w:rsidR="0005354F" w:rsidRPr="003C2675">
        <w:rPr>
          <w:lang w:val="en-GB"/>
        </w:rPr>
        <w:t xml:space="preserve"> </w:t>
      </w:r>
      <w:r w:rsidR="00BB650E">
        <w:t>have very low service volume (&lt;6 services in FY2016/17).</w:t>
      </w:r>
      <w:r w:rsidR="00135A44">
        <w:t xml:space="preserve"> </w:t>
      </w:r>
      <w:r w:rsidR="00496D7C">
        <w:t xml:space="preserve">These items </w:t>
      </w:r>
      <w:r w:rsidR="00FD7753">
        <w:t>have been</w:t>
      </w:r>
      <w:r w:rsidR="00A46D3C" w:rsidRPr="003C2675">
        <w:rPr>
          <w:lang w:val="en-GB"/>
        </w:rPr>
        <w:t xml:space="preserve"> consolidated into </w:t>
      </w:r>
      <w:r w:rsidR="0074181D">
        <w:t xml:space="preserve">item </w:t>
      </w:r>
      <w:r w:rsidR="00A46D3C" w:rsidRPr="003C2675">
        <w:rPr>
          <w:lang w:val="en-GB"/>
        </w:rPr>
        <w:t xml:space="preserve">37207, which </w:t>
      </w:r>
      <w:r w:rsidR="00D60437">
        <w:t>has been</w:t>
      </w:r>
      <w:r w:rsidR="00A46D3C" w:rsidRPr="003C2675">
        <w:rPr>
          <w:lang w:val="en-GB"/>
        </w:rPr>
        <w:t xml:space="preserve"> reworded </w:t>
      </w:r>
      <w:r w:rsidR="00834F9E">
        <w:t>to cover</w:t>
      </w:r>
      <w:r w:rsidR="00A46D3C" w:rsidRPr="003C2675">
        <w:rPr>
          <w:lang w:val="en-GB"/>
        </w:rPr>
        <w:t xml:space="preserve"> general ablative procedures of the prostate. </w:t>
      </w:r>
    </w:p>
    <w:p w14:paraId="1356B970" w14:textId="542FDEB5" w:rsidR="00966EEA" w:rsidRPr="00543ECD" w:rsidRDefault="001B2241" w:rsidP="00966EEA">
      <w:pPr>
        <w:pStyle w:val="Bullet2"/>
        <w:rPr>
          <w:lang w:val="en-GB"/>
        </w:rPr>
      </w:pPr>
      <w:r w:rsidRPr="003C2675">
        <w:rPr>
          <w:lang w:val="en-GB"/>
        </w:rPr>
        <w:lastRenderedPageBreak/>
        <w:t xml:space="preserve">The Committee </w:t>
      </w:r>
      <w:r w:rsidR="001723B1" w:rsidRPr="003C2675">
        <w:rPr>
          <w:lang w:val="en-GB"/>
        </w:rPr>
        <w:t xml:space="preserve">updated </w:t>
      </w:r>
      <w:r w:rsidR="00F30BDC" w:rsidRPr="003C2675">
        <w:rPr>
          <w:lang w:val="en-GB"/>
        </w:rPr>
        <w:t>a number of item descriptors</w:t>
      </w:r>
      <w:r w:rsidR="00966EEA" w:rsidRPr="003C2675">
        <w:rPr>
          <w:lang w:val="en-GB"/>
        </w:rPr>
        <w:t xml:space="preserve"> (</w:t>
      </w:r>
      <w:r w:rsidR="00246A39">
        <w:t xml:space="preserve">items </w:t>
      </w:r>
      <w:r w:rsidR="00966EEA" w:rsidRPr="003C2675">
        <w:rPr>
          <w:lang w:val="en-GB"/>
        </w:rPr>
        <w:t>36842, 37203, 37206, 37224</w:t>
      </w:r>
      <w:r w:rsidR="002E1465">
        <w:t xml:space="preserve"> and</w:t>
      </w:r>
      <w:r w:rsidR="00966EEA" w:rsidRPr="003C2675">
        <w:rPr>
          <w:lang w:val="en-GB"/>
        </w:rPr>
        <w:t xml:space="preserve"> 37245)</w:t>
      </w:r>
      <w:r w:rsidR="00F30BDC" w:rsidRPr="003C2675">
        <w:rPr>
          <w:lang w:val="en-GB"/>
        </w:rPr>
        <w:t xml:space="preserve"> </w:t>
      </w:r>
      <w:r w:rsidR="0005354F" w:rsidRPr="003C2675">
        <w:rPr>
          <w:lang w:val="en-GB"/>
        </w:rPr>
        <w:t xml:space="preserve">to </w:t>
      </w:r>
      <w:r w:rsidR="00F30BDC" w:rsidRPr="003C2675">
        <w:rPr>
          <w:lang w:val="en-GB"/>
        </w:rPr>
        <w:t>ensure</w:t>
      </w:r>
      <w:r w:rsidR="00C23F2E">
        <w:t xml:space="preserve"> that</w:t>
      </w:r>
      <w:r w:rsidR="00F30BDC" w:rsidRPr="003C2675">
        <w:rPr>
          <w:lang w:val="en-GB"/>
        </w:rPr>
        <w:t xml:space="preserve"> they describe modern, clinically appropriate</w:t>
      </w:r>
      <w:r w:rsidR="00D20E9F">
        <w:t xml:space="preserve"> technology that has been approved by the </w:t>
      </w:r>
      <w:r w:rsidR="00C324B9">
        <w:t>Medical Services Advisory Committee (</w:t>
      </w:r>
      <w:r w:rsidR="00F30BDC" w:rsidRPr="003C2675">
        <w:rPr>
          <w:lang w:val="en-GB"/>
        </w:rPr>
        <w:t>MSAC</w:t>
      </w:r>
      <w:r w:rsidR="00C324B9">
        <w:t>)</w:t>
      </w:r>
      <w:r w:rsidR="00F30BDC" w:rsidRPr="003C2675">
        <w:rPr>
          <w:lang w:val="en-GB"/>
        </w:rPr>
        <w:t xml:space="preserve">. </w:t>
      </w:r>
      <w:r w:rsidR="00966EEA" w:rsidRPr="003C2675">
        <w:rPr>
          <w:lang w:val="en-GB"/>
        </w:rPr>
        <w:t>For instance, the</w:t>
      </w:r>
      <w:r w:rsidR="000F16D0" w:rsidRPr="003C2675">
        <w:rPr>
          <w:lang w:val="en-GB"/>
        </w:rPr>
        <w:t xml:space="preserve"> Committee </w:t>
      </w:r>
      <w:r w:rsidR="00CB7732">
        <w:t xml:space="preserve">recommended </w:t>
      </w:r>
      <w:r w:rsidR="00DF7F6A">
        <w:t>replacing</w:t>
      </w:r>
      <w:r w:rsidR="00CB7732" w:rsidRPr="003C2675">
        <w:rPr>
          <w:lang w:val="en-GB"/>
        </w:rPr>
        <w:t xml:space="preserve"> </w:t>
      </w:r>
      <w:r w:rsidR="000F16D0" w:rsidRPr="003C2675">
        <w:rPr>
          <w:lang w:val="en-GB"/>
        </w:rPr>
        <w:t>the</w:t>
      </w:r>
      <w:r w:rsidR="00966EEA" w:rsidRPr="003C2675">
        <w:rPr>
          <w:lang w:val="en-GB"/>
        </w:rPr>
        <w:t xml:space="preserve"> words </w:t>
      </w:r>
      <w:r w:rsidR="00064636">
        <w:t>"</w:t>
      </w:r>
      <w:r w:rsidR="00966EEA" w:rsidRPr="003C2675">
        <w:rPr>
          <w:lang w:val="en-GB"/>
        </w:rPr>
        <w:t>cold punch</w:t>
      </w:r>
      <w:r w:rsidR="00064636">
        <w:t>"</w:t>
      </w:r>
      <w:r w:rsidR="00966EEA" w:rsidRPr="003C2675">
        <w:rPr>
          <w:lang w:val="en-GB"/>
        </w:rPr>
        <w:t xml:space="preserve"> </w:t>
      </w:r>
      <w:r w:rsidR="00A904B2">
        <w:t>in</w:t>
      </w:r>
      <w:r w:rsidR="00064636">
        <w:t xml:space="preserve"> items </w:t>
      </w:r>
      <w:r w:rsidR="00064636" w:rsidRPr="00064636">
        <w:t>37203 and 37206</w:t>
      </w:r>
      <w:r w:rsidR="00064636">
        <w:t xml:space="preserve"> </w:t>
      </w:r>
      <w:r w:rsidR="00966EEA" w:rsidRPr="00543ECD">
        <w:rPr>
          <w:lang w:val="en-GB"/>
        </w:rPr>
        <w:t>with more appropriate wording</w:t>
      </w:r>
      <w:r w:rsidR="00183DF3" w:rsidRPr="00543ECD">
        <w:rPr>
          <w:lang w:val="en-GB"/>
        </w:rPr>
        <w:t xml:space="preserve">, </w:t>
      </w:r>
      <w:r w:rsidR="00C942AA" w:rsidRPr="00543ECD">
        <w:rPr>
          <w:lang w:val="en-GB"/>
        </w:rPr>
        <w:t xml:space="preserve">recognising </w:t>
      </w:r>
      <w:r w:rsidR="00E23BEF" w:rsidRPr="00543ECD">
        <w:rPr>
          <w:lang w:val="en-GB"/>
        </w:rPr>
        <w:t>that</w:t>
      </w:r>
      <w:r w:rsidR="00183DF3" w:rsidRPr="00543ECD">
        <w:rPr>
          <w:lang w:val="en-GB"/>
        </w:rPr>
        <w:t xml:space="preserve"> </w:t>
      </w:r>
      <w:r w:rsidR="00966EEA" w:rsidRPr="00543ECD">
        <w:rPr>
          <w:lang w:val="en-GB"/>
        </w:rPr>
        <w:t>cold punch is an obsolete techni</w:t>
      </w:r>
      <w:r w:rsidR="00183DF3" w:rsidRPr="00543ECD">
        <w:rPr>
          <w:lang w:val="en-GB"/>
        </w:rPr>
        <w:t>que for these procedures</w:t>
      </w:r>
      <w:r w:rsidR="00966EEA" w:rsidRPr="00543ECD">
        <w:rPr>
          <w:lang w:val="en-GB"/>
        </w:rPr>
        <w:t>.</w:t>
      </w:r>
    </w:p>
    <w:p w14:paraId="0499082E" w14:textId="25C956D8" w:rsidR="00966EEA" w:rsidRPr="003C2675" w:rsidRDefault="00966EEA" w:rsidP="00966EEA">
      <w:pPr>
        <w:pStyle w:val="Bullet2"/>
        <w:rPr>
          <w:lang w:val="en-GB"/>
        </w:rPr>
      </w:pPr>
      <w:r w:rsidRPr="003C2675">
        <w:rPr>
          <w:lang w:val="en-GB"/>
        </w:rPr>
        <w:t xml:space="preserve">The Committee </w:t>
      </w:r>
      <w:r w:rsidR="00EA7435" w:rsidRPr="003C2675">
        <w:rPr>
          <w:lang w:val="en-GB"/>
        </w:rPr>
        <w:t xml:space="preserve">updated 14 </w:t>
      </w:r>
      <w:r w:rsidR="007908C7" w:rsidRPr="003C2675">
        <w:rPr>
          <w:lang w:val="en-GB"/>
        </w:rPr>
        <w:t>item descriptors to clarify the multiple valid approaches for performing the procedure</w:t>
      </w:r>
      <w:r w:rsidR="00513D55">
        <w:t>s</w:t>
      </w:r>
      <w:r w:rsidR="00EA7435" w:rsidRPr="003C2675">
        <w:rPr>
          <w:lang w:val="en-GB"/>
        </w:rPr>
        <w:t xml:space="preserve"> (</w:t>
      </w:r>
      <w:bookmarkStart w:id="8" w:name="_Hlk518034988"/>
      <w:r w:rsidR="00513D55">
        <w:t>item</w:t>
      </w:r>
      <w:r w:rsidR="00B330E6">
        <w:t>s</w:t>
      </w:r>
      <w:r w:rsidR="00513D55">
        <w:t xml:space="preserve"> </w:t>
      </w:r>
      <w:r w:rsidR="00EA7435" w:rsidRPr="003C2675">
        <w:rPr>
          <w:lang w:val="en-GB"/>
        </w:rPr>
        <w:t>365</w:t>
      </w:r>
      <w:bookmarkStart w:id="9" w:name="_Hlk518037695"/>
      <w:r w:rsidR="00EA7435" w:rsidRPr="003C2675">
        <w:rPr>
          <w:lang w:val="en-GB"/>
        </w:rPr>
        <w:t>16, 36519, 36522, 36525, 36528, 36529, 36576</w:t>
      </w:r>
      <w:bookmarkEnd w:id="8"/>
      <w:bookmarkEnd w:id="9"/>
      <w:r w:rsidR="00EA7435" w:rsidRPr="003C2675">
        <w:rPr>
          <w:lang w:val="en-GB"/>
        </w:rPr>
        <w:t>, 36531, 36532, 36533, 36549, 36567, 36570</w:t>
      </w:r>
      <w:r w:rsidR="0098796D">
        <w:t xml:space="preserve"> and</w:t>
      </w:r>
      <w:r w:rsidR="00EA7435" w:rsidRPr="003C2675">
        <w:rPr>
          <w:lang w:val="en-GB"/>
        </w:rPr>
        <w:t xml:space="preserve"> 37200)</w:t>
      </w:r>
      <w:r w:rsidR="004821BD" w:rsidRPr="003C2675">
        <w:rPr>
          <w:lang w:val="en-GB"/>
        </w:rPr>
        <w:t>. For instance, the</w:t>
      </w:r>
      <w:r w:rsidR="000F16D0" w:rsidRPr="003C2675">
        <w:rPr>
          <w:lang w:val="en-GB"/>
        </w:rPr>
        <w:t xml:space="preserve"> Committee </w:t>
      </w:r>
      <w:r w:rsidR="00C269A7">
        <w:t xml:space="preserve">recommended </w:t>
      </w:r>
      <w:r w:rsidR="00DA2423">
        <w:t>that</w:t>
      </w:r>
      <w:r w:rsidR="000F16D0" w:rsidRPr="003C2675">
        <w:rPr>
          <w:lang w:val="en-GB"/>
        </w:rPr>
        <w:t xml:space="preserve"> the</w:t>
      </w:r>
      <w:r w:rsidR="004821BD" w:rsidRPr="003C2675">
        <w:rPr>
          <w:lang w:val="en-GB"/>
        </w:rPr>
        <w:t xml:space="preserve"> item descriptors for all nephrectomy and nephroureterectomy items </w:t>
      </w:r>
      <w:r w:rsidR="000F16D0" w:rsidRPr="003C2675">
        <w:rPr>
          <w:lang w:val="en-GB"/>
        </w:rPr>
        <w:t>specify</w:t>
      </w:r>
      <w:r w:rsidR="0064043E">
        <w:t xml:space="preserve"> that</w:t>
      </w:r>
      <w:r w:rsidR="000F16D0" w:rsidRPr="003C2675">
        <w:rPr>
          <w:lang w:val="en-GB"/>
        </w:rPr>
        <w:t xml:space="preserve"> these operations can be conducted using open, laparoscopic or </w:t>
      </w:r>
      <w:r w:rsidR="00CE7445">
        <w:t>robot-assisted</w:t>
      </w:r>
      <w:r w:rsidR="00CE7445" w:rsidRPr="003C2675">
        <w:rPr>
          <w:lang w:val="en-GB"/>
        </w:rPr>
        <w:t xml:space="preserve"> </w:t>
      </w:r>
      <w:r w:rsidR="000F16D0" w:rsidRPr="003C2675">
        <w:rPr>
          <w:lang w:val="en-GB"/>
        </w:rPr>
        <w:t>approaches</w:t>
      </w:r>
      <w:r w:rsidR="00017AF4" w:rsidRPr="003C2675">
        <w:rPr>
          <w:lang w:val="en-GB"/>
        </w:rPr>
        <w:t xml:space="preserve">. </w:t>
      </w:r>
      <w:r w:rsidR="009041CA" w:rsidRPr="003C2675">
        <w:rPr>
          <w:lang w:val="en-GB"/>
        </w:rPr>
        <w:t xml:space="preserve"> </w:t>
      </w:r>
    </w:p>
    <w:p w14:paraId="45FB7F64" w14:textId="34BFB055" w:rsidR="001E2557" w:rsidRPr="003C2675" w:rsidRDefault="001E2557" w:rsidP="001E2557">
      <w:pPr>
        <w:pStyle w:val="Bullet2"/>
        <w:rPr>
          <w:lang w:val="en-GB"/>
        </w:rPr>
      </w:pPr>
      <w:r w:rsidRPr="003C2675">
        <w:rPr>
          <w:lang w:val="en-GB"/>
        </w:rPr>
        <w:t>The Committee</w:t>
      </w:r>
      <w:r w:rsidR="002A100E" w:rsidRPr="003C2675">
        <w:rPr>
          <w:lang w:val="en-GB"/>
        </w:rPr>
        <w:t xml:space="preserve"> recommended </w:t>
      </w:r>
      <w:r w:rsidR="00ED7AA0">
        <w:t>creating</w:t>
      </w:r>
      <w:r w:rsidR="002A100E" w:rsidRPr="003C2675">
        <w:rPr>
          <w:lang w:val="en-GB"/>
        </w:rPr>
        <w:t xml:space="preserve"> three</w:t>
      </w:r>
      <w:r w:rsidRPr="003C2675">
        <w:rPr>
          <w:lang w:val="en-GB"/>
        </w:rPr>
        <w:t xml:space="preserve"> new </w:t>
      </w:r>
      <w:r w:rsidR="002A100E" w:rsidRPr="003C2675">
        <w:rPr>
          <w:lang w:val="en-GB"/>
        </w:rPr>
        <w:t xml:space="preserve">items for complex versions of existing procedures: an item for complex radical prostatectomy with pelvic lymphadenectomy, an item for complex radical prostatectomy without lymphadenectomy and an item for complex total cystectomy. </w:t>
      </w:r>
    </w:p>
    <w:p w14:paraId="342223F9" w14:textId="1806AA7D" w:rsidR="00307C65" w:rsidRPr="003C2675" w:rsidRDefault="001E2557" w:rsidP="00307C65">
      <w:pPr>
        <w:pStyle w:val="Bullet2"/>
        <w:rPr>
          <w:lang w:val="en-GB"/>
        </w:rPr>
      </w:pPr>
      <w:r w:rsidRPr="003C2675">
        <w:rPr>
          <w:lang w:val="en-GB"/>
        </w:rPr>
        <w:t xml:space="preserve">The </w:t>
      </w:r>
      <w:r w:rsidR="00582229" w:rsidRPr="003C2675">
        <w:rPr>
          <w:lang w:val="en-GB"/>
        </w:rPr>
        <w:t xml:space="preserve">Committee recommended </w:t>
      </w:r>
      <w:r w:rsidR="00F90694">
        <w:t>creating eight</w:t>
      </w:r>
      <w:r w:rsidR="00582229" w:rsidRPr="003C2675">
        <w:rPr>
          <w:lang w:val="en-GB"/>
        </w:rPr>
        <w:t xml:space="preserve"> new items that group commonly claimed and clinically appropriate combinations of existing urological items in the </w:t>
      </w:r>
      <w:r w:rsidR="00681D42">
        <w:t>MBS</w:t>
      </w:r>
      <w:r w:rsidR="00EC1EBC">
        <w:t xml:space="preserve"> (proposed new items 366AA, 366BB, 370BB, 370CC, 370DD, 370EE, 3682X, 3682Y)</w:t>
      </w:r>
      <w:r w:rsidR="00BE3549">
        <w:t>. This will</w:t>
      </w:r>
      <w:r w:rsidR="00E34296" w:rsidRPr="003C2675">
        <w:rPr>
          <w:lang w:val="en-GB"/>
        </w:rPr>
        <w:t xml:space="preserve"> </w:t>
      </w:r>
      <w:r w:rsidR="00346974">
        <w:t>ensure</w:t>
      </w:r>
      <w:r w:rsidR="00DD573B" w:rsidRPr="003C2675">
        <w:rPr>
          <w:lang w:val="en-GB"/>
        </w:rPr>
        <w:t xml:space="preserve"> </w:t>
      </w:r>
      <w:r w:rsidR="00F6641E">
        <w:t xml:space="preserve">that </w:t>
      </w:r>
      <w:r w:rsidR="00DD573B" w:rsidRPr="003C2675">
        <w:rPr>
          <w:lang w:val="en-GB"/>
        </w:rPr>
        <w:t xml:space="preserve">urology procedures are consistent with the new Principles and Rules Committee (PARC) rule </w:t>
      </w:r>
      <w:r w:rsidR="00BE7AC7">
        <w:t xml:space="preserve">that </w:t>
      </w:r>
      <w:r w:rsidR="00DD573B" w:rsidRPr="003C2675">
        <w:rPr>
          <w:lang w:val="en-GB"/>
        </w:rPr>
        <w:t>cap</w:t>
      </w:r>
      <w:r w:rsidR="00BE7AC7">
        <w:t>s</w:t>
      </w:r>
      <w:r w:rsidR="00DD573B" w:rsidRPr="003C2675">
        <w:rPr>
          <w:lang w:val="en-GB"/>
        </w:rPr>
        <w:t xml:space="preserve"> co-claiming of MBS items for Group T8 (Surgical) operations at three items per procedure</w:t>
      </w:r>
      <w:r w:rsidR="00CD4404">
        <w:t xml:space="preserve"> ("the three-item rule").</w:t>
      </w:r>
      <w:r w:rsidR="00582229" w:rsidRPr="003C2675">
        <w:rPr>
          <w:lang w:val="en-GB"/>
        </w:rPr>
        <w:t xml:space="preserve"> </w:t>
      </w:r>
      <w:r w:rsidR="001D2807">
        <w:t xml:space="preserve">For example, </w:t>
      </w:r>
      <w:r w:rsidR="00CC2218">
        <w:t xml:space="preserve">new item 3682X </w:t>
      </w:r>
      <w:r w:rsidR="00582229" w:rsidRPr="003C2675">
        <w:rPr>
          <w:lang w:val="en-GB"/>
        </w:rPr>
        <w:t>groups the most commonly co-claimed urological surgical items</w:t>
      </w:r>
      <w:r w:rsidR="00C57DBE">
        <w:t>:</w:t>
      </w:r>
      <w:r w:rsidR="00582229" w:rsidRPr="003C2675">
        <w:rPr>
          <w:lang w:val="en-GB"/>
        </w:rPr>
        <w:t xml:space="preserve"> </w:t>
      </w:r>
      <w:r w:rsidR="0032772B">
        <w:t xml:space="preserve">item </w:t>
      </w:r>
      <w:r w:rsidR="00582229" w:rsidRPr="003C2675">
        <w:rPr>
          <w:lang w:val="en-GB"/>
        </w:rPr>
        <w:t>36818</w:t>
      </w:r>
      <w:r w:rsidR="00485AC9" w:rsidRPr="003C2675">
        <w:rPr>
          <w:lang w:val="en-GB"/>
        </w:rPr>
        <w:t xml:space="preserve"> (cystoscopy with ureteric catheterisation including fluoroscopic imaging of the upper urinary tract)</w:t>
      </w:r>
      <w:r w:rsidR="00582229" w:rsidRPr="003C2675">
        <w:rPr>
          <w:lang w:val="en-GB"/>
        </w:rPr>
        <w:t xml:space="preserve"> and </w:t>
      </w:r>
      <w:r w:rsidR="008440A2">
        <w:t xml:space="preserve">item </w:t>
      </w:r>
      <w:r w:rsidR="00582229" w:rsidRPr="003C2675">
        <w:rPr>
          <w:lang w:val="en-GB"/>
        </w:rPr>
        <w:t>36821</w:t>
      </w:r>
      <w:r w:rsidR="00485AC9" w:rsidRPr="003C2675">
        <w:rPr>
          <w:lang w:val="en-GB"/>
        </w:rPr>
        <w:t xml:space="preserve"> (cystoscopy with </w:t>
      </w:r>
      <w:r w:rsidR="00C1624E">
        <w:t>one</w:t>
      </w:r>
      <w:r w:rsidR="00485AC9" w:rsidRPr="003C2675">
        <w:rPr>
          <w:lang w:val="en-GB"/>
        </w:rPr>
        <w:t xml:space="preserve"> or more of ureteric dilatation, insertion of ureteric stent, or brush biopsy)</w:t>
      </w:r>
      <w:r w:rsidR="00E66B73">
        <w:t>. These two items</w:t>
      </w:r>
      <w:r w:rsidR="00485AC9" w:rsidRPr="003C2675">
        <w:rPr>
          <w:lang w:val="en-GB"/>
        </w:rPr>
        <w:t xml:space="preserve"> were co-claimed in 17,304 episodes in </w:t>
      </w:r>
      <w:r w:rsidR="003E2A23">
        <w:t>the 20</w:t>
      </w:r>
      <w:r w:rsidR="00485AC9" w:rsidRPr="003C2675">
        <w:rPr>
          <w:lang w:val="en-GB"/>
        </w:rPr>
        <w:t>16/17</w:t>
      </w:r>
      <w:r w:rsidR="003E2A23">
        <w:t xml:space="preserve"> financial year (FY)</w:t>
      </w:r>
      <w:r w:rsidR="00485AC9" w:rsidRPr="003C2675">
        <w:rPr>
          <w:lang w:val="en-GB"/>
        </w:rPr>
        <w:t xml:space="preserve">. </w:t>
      </w:r>
    </w:p>
    <w:p w14:paraId="2A9CE80E" w14:textId="56B3A039" w:rsidR="00D70CE3" w:rsidRPr="00CC2218" w:rsidRDefault="00D70CE3" w:rsidP="00E5475C">
      <w:pPr>
        <w:pStyle w:val="Bullet2"/>
        <w:rPr>
          <w:lang w:val="en-GB"/>
        </w:rPr>
      </w:pPr>
      <w:r w:rsidRPr="003C2675">
        <w:rPr>
          <w:lang w:val="en-GB"/>
        </w:rPr>
        <w:t>The Committee recommended creating new items and amen</w:t>
      </w:r>
      <w:r w:rsidR="00204DB0" w:rsidRPr="003C2675">
        <w:rPr>
          <w:lang w:val="en-GB"/>
        </w:rPr>
        <w:t xml:space="preserve">ding existing item descriptors </w:t>
      </w:r>
      <w:r w:rsidR="00E5475C" w:rsidRPr="003C2675">
        <w:rPr>
          <w:lang w:val="en-GB"/>
        </w:rPr>
        <w:t xml:space="preserve">to ensure </w:t>
      </w:r>
      <w:r w:rsidR="005D2CC0">
        <w:t xml:space="preserve">that </w:t>
      </w:r>
      <w:r w:rsidR="00E5475C" w:rsidRPr="003C2675">
        <w:rPr>
          <w:lang w:val="en-GB"/>
        </w:rPr>
        <w:t xml:space="preserve">the MBS differentiates between: </w:t>
      </w:r>
      <w:r w:rsidR="0050656E">
        <w:t xml:space="preserve">(1) </w:t>
      </w:r>
      <w:r w:rsidR="00E5475C" w:rsidRPr="003C2675">
        <w:rPr>
          <w:lang w:val="en-GB"/>
        </w:rPr>
        <w:t>female and male stress urinary incontinence surgery using slings</w:t>
      </w:r>
      <w:r w:rsidR="002C62C5">
        <w:t>,</w:t>
      </w:r>
      <w:r w:rsidR="00E5475C" w:rsidRPr="003C2675">
        <w:rPr>
          <w:lang w:val="en-GB"/>
        </w:rPr>
        <w:t xml:space="preserve"> </w:t>
      </w:r>
      <w:r w:rsidR="009F7552">
        <w:t xml:space="preserve">(2) </w:t>
      </w:r>
      <w:r w:rsidR="00E5475C" w:rsidRPr="003C2675">
        <w:rPr>
          <w:lang w:val="en-GB"/>
        </w:rPr>
        <w:t>synthetic and non-synthetic stress incontinence surgery using slings</w:t>
      </w:r>
      <w:r w:rsidR="002C62C5">
        <w:t xml:space="preserve"> and</w:t>
      </w:r>
      <w:r w:rsidR="00D409B8">
        <w:t xml:space="preserve"> (3)</w:t>
      </w:r>
      <w:r w:rsidR="00E5475C" w:rsidRPr="003C2675">
        <w:rPr>
          <w:lang w:val="en-GB"/>
        </w:rPr>
        <w:t xml:space="preserve"> autologous and non-autologous stress urinary surgery using slings. This will help </w:t>
      </w:r>
      <w:r w:rsidR="00B3500F">
        <w:t xml:space="preserve">to </w:t>
      </w:r>
      <w:r w:rsidR="00E5475C" w:rsidRPr="003C2675">
        <w:rPr>
          <w:lang w:val="en-GB"/>
        </w:rPr>
        <w:t>identify patterns of care and complications related to stress incontinence surgery</w:t>
      </w:r>
      <w:r w:rsidR="008633EB">
        <w:t>—</w:t>
      </w:r>
      <w:r w:rsidR="00E5475C" w:rsidRPr="003C2675">
        <w:rPr>
          <w:lang w:val="en-GB"/>
        </w:rPr>
        <w:t>specifically, potential rates of sling complications</w:t>
      </w:r>
      <w:r w:rsidR="008633EB">
        <w:t>. This</w:t>
      </w:r>
      <w:r w:rsidR="00E5475C" w:rsidRPr="003C2675">
        <w:rPr>
          <w:lang w:val="en-GB"/>
        </w:rPr>
        <w:t xml:space="preserve"> is particularly critical given recent controversies </w:t>
      </w:r>
      <w:r w:rsidR="003B489F">
        <w:t>regarding</w:t>
      </w:r>
      <w:r w:rsidR="003B489F" w:rsidRPr="003C2675">
        <w:rPr>
          <w:lang w:val="en-GB"/>
        </w:rPr>
        <w:t xml:space="preserve"> </w:t>
      </w:r>
      <w:r w:rsidR="00E5475C" w:rsidRPr="003C2675">
        <w:rPr>
          <w:lang w:val="en-GB"/>
        </w:rPr>
        <w:t>the use of synthetic mesh in the management of female vaginal compartment repairs and female stress urinary incontinence with synthetic mid</w:t>
      </w:r>
      <w:r w:rsidR="00222161">
        <w:t>-</w:t>
      </w:r>
      <w:r w:rsidR="00E5475C" w:rsidRPr="003C2675">
        <w:rPr>
          <w:lang w:val="en-GB"/>
        </w:rPr>
        <w:t>urethral slings</w:t>
      </w:r>
      <w:r w:rsidR="00204DB0" w:rsidRPr="003C2675">
        <w:rPr>
          <w:lang w:val="en-GB"/>
        </w:rPr>
        <w:t xml:space="preserve">. </w:t>
      </w:r>
    </w:p>
    <w:p w14:paraId="7D15C31A" w14:textId="4095C9B1" w:rsidR="0065175D" w:rsidRPr="003C2675" w:rsidRDefault="0065175D" w:rsidP="00E5475C">
      <w:pPr>
        <w:pStyle w:val="Bullet2"/>
        <w:rPr>
          <w:lang w:val="en-GB"/>
        </w:rPr>
      </w:pPr>
      <w:r w:rsidRPr="003C2675">
        <w:rPr>
          <w:lang w:val="en-GB"/>
        </w:rPr>
        <w:t>The Committee recommended</w:t>
      </w:r>
      <w:r w:rsidR="009F467C">
        <w:t xml:space="preserve"> that</w:t>
      </w:r>
      <w:r w:rsidRPr="003C2675">
        <w:rPr>
          <w:lang w:val="en-GB"/>
        </w:rPr>
        <w:t xml:space="preserve"> </w:t>
      </w:r>
      <w:r w:rsidR="00481EBD">
        <w:t>item</w:t>
      </w:r>
      <w:r w:rsidRPr="003C2675">
        <w:rPr>
          <w:lang w:val="en-GB"/>
        </w:rPr>
        <w:t xml:space="preserve"> 37217, an interim MBS item, be made permanent. </w:t>
      </w:r>
    </w:p>
    <w:p w14:paraId="4B593AAA" w14:textId="77777777" w:rsidR="0065175D" w:rsidRPr="003C2675" w:rsidRDefault="0065175D" w:rsidP="0065175D">
      <w:pPr>
        <w:pStyle w:val="Bullet2"/>
        <w:numPr>
          <w:ilvl w:val="0"/>
          <w:numId w:val="0"/>
        </w:numPr>
        <w:ind w:left="720"/>
        <w:rPr>
          <w:lang w:val="en-GB"/>
        </w:rPr>
      </w:pPr>
    </w:p>
    <w:p w14:paraId="0CE8D263" w14:textId="77777777" w:rsidR="004632FD" w:rsidRPr="003C2675" w:rsidRDefault="000556FB" w:rsidP="00314122">
      <w:pPr>
        <w:pStyle w:val="Heading2"/>
        <w:rPr>
          <w:lang w:val="en-GB"/>
        </w:rPr>
      </w:pPr>
      <w:bookmarkStart w:id="10" w:name="_Toc485295713"/>
      <w:bookmarkStart w:id="11" w:name="_Toc520064967"/>
      <w:bookmarkEnd w:id="6"/>
      <w:r w:rsidRPr="003C2675">
        <w:rPr>
          <w:lang w:val="en-GB"/>
        </w:rPr>
        <w:t xml:space="preserve">Consumer </w:t>
      </w:r>
      <w:r w:rsidR="009B4B96" w:rsidRPr="003C2675">
        <w:rPr>
          <w:lang w:val="en-GB"/>
        </w:rPr>
        <w:t>impact</w:t>
      </w:r>
      <w:bookmarkEnd w:id="10"/>
      <w:bookmarkEnd w:id="11"/>
    </w:p>
    <w:p w14:paraId="411CE743" w14:textId="64D24D96" w:rsidR="00C14D13" w:rsidRPr="003C2675" w:rsidRDefault="00C14D13" w:rsidP="00C14D13">
      <w:pPr>
        <w:rPr>
          <w:lang w:val="en-GB"/>
        </w:rPr>
      </w:pPr>
      <w:r w:rsidRPr="003C2675">
        <w:rPr>
          <w:lang w:val="en-GB"/>
        </w:rPr>
        <w:t>All recommendations have been summarised for consumers in</w:t>
      </w:r>
      <w:r w:rsidR="00840F4A" w:rsidRPr="003C2675">
        <w:rPr>
          <w:lang w:val="en-GB"/>
        </w:rPr>
        <w:t xml:space="preserve"> Appendix A </w:t>
      </w:r>
      <w:r w:rsidRPr="003C2675">
        <w:rPr>
          <w:lang w:val="en-GB"/>
        </w:rPr>
        <w:t xml:space="preserve"> – </w:t>
      </w:r>
      <w:r w:rsidR="005F598D">
        <w:t xml:space="preserve"> </w:t>
      </w:r>
      <w:r w:rsidRPr="003C2675">
        <w:rPr>
          <w:lang w:val="en-GB"/>
        </w:rPr>
        <w:t xml:space="preserve">Summary for consumers. The summary describes the medical service, the recommendation of the clinical </w:t>
      </w:r>
      <w:r w:rsidRPr="003C2675">
        <w:rPr>
          <w:lang w:val="en-GB"/>
        </w:rPr>
        <w:lastRenderedPageBreak/>
        <w:t xml:space="preserve">experts and </w:t>
      </w:r>
      <w:r w:rsidR="000C5466">
        <w:t xml:space="preserve">the </w:t>
      </w:r>
      <w:r w:rsidRPr="003C2675">
        <w:rPr>
          <w:lang w:val="en-GB"/>
        </w:rPr>
        <w:t xml:space="preserve">rationale behind the recommendations. A full consumer impact statement is available in </w:t>
      </w:r>
      <w:hyperlink w:anchor="Impact_statement" w:history="1">
        <w:r w:rsidRPr="00A506AF">
          <w:rPr>
            <w:lang w:val="en-GB"/>
          </w:rPr>
          <w:t>Section</w:t>
        </w:r>
        <w:r w:rsidR="00F34EF8" w:rsidRPr="00A506AF">
          <w:rPr>
            <w:lang w:val="en-GB"/>
          </w:rPr>
          <w:t xml:space="preserve"> 12</w:t>
        </w:r>
      </w:hyperlink>
      <w:r w:rsidRPr="003C2675">
        <w:rPr>
          <w:lang w:val="en-GB"/>
        </w:rPr>
        <w:t>.</w:t>
      </w:r>
    </w:p>
    <w:p w14:paraId="6B223560" w14:textId="77777777" w:rsidR="00840F4A" w:rsidRPr="003C2675" w:rsidRDefault="00840F4A" w:rsidP="00C14D13">
      <w:pPr>
        <w:rPr>
          <w:lang w:val="en-GB"/>
        </w:rPr>
      </w:pPr>
    </w:p>
    <w:p w14:paraId="0CE0D028" w14:textId="71B15E26" w:rsidR="00C14D13" w:rsidRPr="003C2675" w:rsidRDefault="00C14D13" w:rsidP="00C14D13">
      <w:pPr>
        <w:rPr>
          <w:lang w:val="en-GB"/>
        </w:rPr>
      </w:pPr>
      <w:r w:rsidRPr="003C2675">
        <w:rPr>
          <w:lang w:val="en-GB"/>
        </w:rPr>
        <w:t>The Committee believes it is important to find out from consumers if they will be helped or disadvantaged by the recommendations</w:t>
      </w:r>
      <w:r w:rsidR="00856614">
        <w:t>—</w:t>
      </w:r>
      <w:r w:rsidRPr="003C2675">
        <w:rPr>
          <w:lang w:val="en-GB"/>
        </w:rPr>
        <w:t xml:space="preserve">and how and why. Following </w:t>
      </w:r>
      <w:r w:rsidR="009C3547">
        <w:t>targeted</w:t>
      </w:r>
      <w:r w:rsidRPr="003C2675">
        <w:rPr>
          <w:lang w:val="en-GB"/>
        </w:rPr>
        <w:t xml:space="preserve"> consultation, the Committee will assess the advice from consumers in order to make sure that all the important concerns are addressed. The Taskforce will then provide the recommendations to Government.</w:t>
      </w:r>
    </w:p>
    <w:p w14:paraId="4473447A" w14:textId="77777777" w:rsidR="00F34EF8" w:rsidRPr="003C2675" w:rsidRDefault="00F34EF8" w:rsidP="00FA4189">
      <w:pPr>
        <w:rPr>
          <w:lang w:val="en-GB"/>
        </w:rPr>
      </w:pPr>
    </w:p>
    <w:p w14:paraId="7E318E91" w14:textId="46CECC67" w:rsidR="00462BAA" w:rsidRPr="003C2675" w:rsidRDefault="00016A2E" w:rsidP="00FA4189">
      <w:pPr>
        <w:rPr>
          <w:lang w:val="en-GB"/>
        </w:rPr>
      </w:pPr>
      <w:r w:rsidRPr="003C2675">
        <w:rPr>
          <w:lang w:val="en-GB"/>
        </w:rPr>
        <w:t xml:space="preserve">Both patients and </w:t>
      </w:r>
      <w:r w:rsidR="00A35DE5">
        <w:t>clinicians</w:t>
      </w:r>
      <w:r w:rsidR="00A35DE5" w:rsidRPr="003C2675">
        <w:rPr>
          <w:lang w:val="en-GB"/>
        </w:rPr>
        <w:t xml:space="preserve"> </w:t>
      </w:r>
      <w:r w:rsidRPr="003C2675">
        <w:rPr>
          <w:lang w:val="en-GB"/>
        </w:rPr>
        <w:t xml:space="preserve">are expected to benefit from these recommendations because </w:t>
      </w:r>
      <w:r w:rsidR="00F34EF8" w:rsidRPr="003C2675">
        <w:rPr>
          <w:lang w:val="en-GB"/>
        </w:rPr>
        <w:t xml:space="preserve">they aim to improve </w:t>
      </w:r>
      <w:r w:rsidRPr="003C2675">
        <w:rPr>
          <w:lang w:val="en-GB"/>
        </w:rPr>
        <w:t xml:space="preserve">patient safety and quality of care, and they take steps to </w:t>
      </w:r>
      <w:r w:rsidR="00CE70E8" w:rsidRPr="003C2675">
        <w:rPr>
          <w:lang w:val="en-GB"/>
        </w:rPr>
        <w:t xml:space="preserve">modernise </w:t>
      </w:r>
      <w:r w:rsidR="00AD3D7D">
        <w:t xml:space="preserve">and </w:t>
      </w:r>
      <w:r w:rsidRPr="003C2675">
        <w:rPr>
          <w:lang w:val="en-GB"/>
        </w:rPr>
        <w:t xml:space="preserve">simplify the MBS and make it easier to use and understand. </w:t>
      </w:r>
      <w:r w:rsidR="000461BE">
        <w:t>The</w:t>
      </w:r>
      <w:r w:rsidR="00CE70E8" w:rsidRPr="003C2675">
        <w:rPr>
          <w:lang w:val="en-GB"/>
        </w:rPr>
        <w:t xml:space="preserve"> Committee's recommendations to the SPCCC to create a new long consult</w:t>
      </w:r>
      <w:r w:rsidR="009C3547">
        <w:t>ation</w:t>
      </w:r>
      <w:r w:rsidR="00CE70E8" w:rsidRPr="003C2675">
        <w:rPr>
          <w:lang w:val="en-GB"/>
        </w:rPr>
        <w:t xml:space="preserve"> item and to require outcomes of case conferences to be documented in writing and provided to </w:t>
      </w:r>
      <w:r w:rsidR="00793D27" w:rsidRPr="003C2675">
        <w:rPr>
          <w:lang w:val="en-GB"/>
        </w:rPr>
        <w:t xml:space="preserve">the patient and referring GP are </w:t>
      </w:r>
      <w:r w:rsidR="00CE70E8" w:rsidRPr="003C2675">
        <w:rPr>
          <w:lang w:val="en-GB"/>
        </w:rPr>
        <w:t>intended to ensure informed consent as patients make critical d</w:t>
      </w:r>
      <w:r w:rsidR="00793D27" w:rsidRPr="003C2675">
        <w:rPr>
          <w:lang w:val="en-GB"/>
        </w:rPr>
        <w:t>ecisions about their treatment.</w:t>
      </w:r>
    </w:p>
    <w:p w14:paraId="0F56CFA4" w14:textId="77777777" w:rsidR="00B5790E" w:rsidRPr="003C2675" w:rsidRDefault="00817A04" w:rsidP="005C7FB0">
      <w:pPr>
        <w:pStyle w:val="Heading1"/>
        <w:rPr>
          <w:lang w:val="en-GB"/>
        </w:rPr>
      </w:pPr>
      <w:bookmarkStart w:id="12" w:name="_Toc485295714"/>
      <w:bookmarkStart w:id="13" w:name="_Toc520064968"/>
      <w:r w:rsidRPr="003C2675">
        <w:rPr>
          <w:lang w:val="en-GB"/>
        </w:rPr>
        <w:t>About the Medicare Benefits Schedule (MBS) Review</w:t>
      </w:r>
      <w:bookmarkEnd w:id="12"/>
      <w:bookmarkEnd w:id="13"/>
    </w:p>
    <w:p w14:paraId="000C6229" w14:textId="793B37BE" w:rsidR="00E97A3A" w:rsidRPr="005039F3" w:rsidRDefault="00463B1C" w:rsidP="00E97A3A">
      <w:pPr>
        <w:pStyle w:val="Heading2"/>
        <w:rPr>
          <w:lang w:val="en-GB"/>
        </w:rPr>
      </w:pPr>
      <w:bookmarkStart w:id="14" w:name="_Toc485295715"/>
      <w:bookmarkStart w:id="15" w:name="_Toc520064969"/>
      <w:r w:rsidRPr="003C2675">
        <w:rPr>
          <w:lang w:val="en-GB"/>
        </w:rPr>
        <w:t>Medicare and the MBS</w:t>
      </w:r>
      <w:bookmarkEnd w:id="14"/>
      <w:bookmarkEnd w:id="15"/>
    </w:p>
    <w:p w14:paraId="0D1FA465" w14:textId="77777777" w:rsidR="00B21CF4" w:rsidRPr="003C2675" w:rsidRDefault="00B21CF4" w:rsidP="00FA538F">
      <w:pPr>
        <w:pStyle w:val="Heading3Numbered"/>
        <w:ind w:left="1287"/>
        <w:rPr>
          <w:lang w:val="en-GB"/>
        </w:rPr>
      </w:pPr>
      <w:bookmarkStart w:id="16" w:name="_Toc505843870"/>
      <w:bookmarkStart w:id="17" w:name="_Toc517276823"/>
      <w:bookmarkStart w:id="18" w:name="_Toc520064970"/>
      <w:r w:rsidRPr="003C2675">
        <w:rPr>
          <w:lang w:val="en-GB"/>
        </w:rPr>
        <w:t>What is Medicare?</w:t>
      </w:r>
      <w:bookmarkEnd w:id="16"/>
      <w:bookmarkEnd w:id="17"/>
      <w:bookmarkEnd w:id="18"/>
    </w:p>
    <w:p w14:paraId="11F28153" w14:textId="77777777" w:rsidR="00B21CF4" w:rsidRDefault="00B21CF4" w:rsidP="00B21CF4">
      <w:r w:rsidRPr="003C2675">
        <w:rPr>
          <w:lang w:val="en-GB"/>
        </w:rPr>
        <w:t xml:space="preserve">Medicare is Australia’s universal health scheme. It enables all Australian residents (and some overseas visitors) to have access to a wide range of health services and medicines at little or no cost. </w:t>
      </w:r>
    </w:p>
    <w:p w14:paraId="0A78A946" w14:textId="77777777" w:rsidR="00FF15E1" w:rsidRPr="003C2675" w:rsidRDefault="00FF15E1" w:rsidP="00B21CF4">
      <w:pPr>
        <w:rPr>
          <w:lang w:val="en-GB"/>
        </w:rPr>
      </w:pPr>
    </w:p>
    <w:p w14:paraId="1F57FD55" w14:textId="77777777" w:rsidR="00B21CF4" w:rsidRDefault="00B21CF4" w:rsidP="00B21CF4">
      <w:r w:rsidRPr="003C2675">
        <w:rPr>
          <w:lang w:val="en-GB"/>
        </w:rPr>
        <w:t xml:space="preserve">Introduced in 1984, Medicare has three components: </w:t>
      </w:r>
    </w:p>
    <w:p w14:paraId="737578D4" w14:textId="77777777" w:rsidR="00BE4B0A" w:rsidRPr="003C2675" w:rsidRDefault="00BE4B0A" w:rsidP="00B21CF4">
      <w:pPr>
        <w:rPr>
          <w:lang w:val="en-GB"/>
        </w:rPr>
      </w:pPr>
    </w:p>
    <w:p w14:paraId="0D9E77DB" w14:textId="77777777" w:rsidR="00B21CF4" w:rsidRPr="003C2675" w:rsidRDefault="00B21CF4" w:rsidP="00B21CF4">
      <w:pPr>
        <w:pStyle w:val="Bullet-green"/>
        <w:rPr>
          <w:lang w:val="en-GB"/>
        </w:rPr>
      </w:pPr>
      <w:r w:rsidRPr="003C2675">
        <w:rPr>
          <w:lang w:val="en-GB"/>
        </w:rPr>
        <w:t>Free public hospital services for public patients.</w:t>
      </w:r>
    </w:p>
    <w:p w14:paraId="1368B519" w14:textId="77777777" w:rsidR="00B21CF4" w:rsidRPr="003C2675" w:rsidRDefault="00B21CF4" w:rsidP="00B21CF4">
      <w:pPr>
        <w:pStyle w:val="Bullet-green"/>
        <w:rPr>
          <w:lang w:val="en-GB"/>
        </w:rPr>
      </w:pPr>
      <w:r w:rsidRPr="003C2675">
        <w:rPr>
          <w:lang w:val="en-GB"/>
        </w:rPr>
        <w:t>Subsidised drugs covered by the Pharmaceutical Benefits Scheme (PBS).</w:t>
      </w:r>
    </w:p>
    <w:p w14:paraId="32F83DD3" w14:textId="77777777" w:rsidR="00B21CF4" w:rsidRPr="003C2675" w:rsidRDefault="00B21CF4" w:rsidP="00B21CF4">
      <w:pPr>
        <w:pStyle w:val="Bullet-green"/>
        <w:rPr>
          <w:lang w:val="en-GB"/>
        </w:rPr>
      </w:pPr>
      <w:r w:rsidRPr="003C2675">
        <w:rPr>
          <w:lang w:val="en-GB"/>
        </w:rPr>
        <w:t>Subsidised health professional services listed on the MBS.</w:t>
      </w:r>
    </w:p>
    <w:p w14:paraId="7417BCA8" w14:textId="77777777" w:rsidR="00B21CF4" w:rsidRPr="003C2675" w:rsidRDefault="00B21CF4" w:rsidP="00FA538F">
      <w:pPr>
        <w:rPr>
          <w:lang w:val="en-GB"/>
        </w:rPr>
      </w:pPr>
    </w:p>
    <w:p w14:paraId="14F0733A" w14:textId="77777777" w:rsidR="000556FB" w:rsidRPr="003C2675" w:rsidRDefault="000556FB" w:rsidP="00314122">
      <w:pPr>
        <w:pStyle w:val="Heading2"/>
        <w:rPr>
          <w:lang w:val="en-GB"/>
        </w:rPr>
      </w:pPr>
      <w:bookmarkStart w:id="19" w:name="_Toc520064971"/>
      <w:r w:rsidRPr="003C2675">
        <w:rPr>
          <w:lang w:val="en-GB"/>
        </w:rPr>
        <w:t>What is the MBS?</w:t>
      </w:r>
      <w:bookmarkEnd w:id="19"/>
    </w:p>
    <w:p w14:paraId="1BF678D6" w14:textId="77777777" w:rsidR="00311019" w:rsidRDefault="00D57793" w:rsidP="00FA4189">
      <w:r w:rsidRPr="003C2675">
        <w:rPr>
          <w:lang w:val="en-GB" w:eastAsia="en-US"/>
        </w:rPr>
        <w:t xml:space="preserve">The </w:t>
      </w:r>
      <w:r w:rsidR="001F11CE" w:rsidRPr="003C2675">
        <w:rPr>
          <w:lang w:val="en-GB" w:eastAsia="en-US"/>
        </w:rPr>
        <w:t>MBS</w:t>
      </w:r>
      <w:r w:rsidRPr="003C2675">
        <w:rPr>
          <w:lang w:val="en-GB" w:eastAsia="en-US"/>
        </w:rPr>
        <w:t xml:space="preserve"> is a listing of the</w:t>
      </w:r>
      <w:r w:rsidR="00A13A3C" w:rsidRPr="003C2675">
        <w:rPr>
          <w:lang w:val="en-GB" w:eastAsia="en-US"/>
        </w:rPr>
        <w:t xml:space="preserve"> health </w:t>
      </w:r>
      <w:r w:rsidR="00536EB8" w:rsidRPr="003C2675">
        <w:rPr>
          <w:lang w:val="en-GB" w:eastAsia="en-US"/>
        </w:rPr>
        <w:t>professional services</w:t>
      </w:r>
      <w:r w:rsidRPr="003C2675">
        <w:rPr>
          <w:lang w:val="en-GB" w:eastAsia="en-US"/>
        </w:rPr>
        <w:t xml:space="preserve"> subsidised by the Australian </w:t>
      </w:r>
      <w:r w:rsidR="007C1C32" w:rsidRPr="003C2675">
        <w:rPr>
          <w:lang w:val="en-GB" w:eastAsia="en-US"/>
        </w:rPr>
        <w:t>G</w:t>
      </w:r>
      <w:r w:rsidR="00536EB8" w:rsidRPr="003C2675">
        <w:rPr>
          <w:lang w:val="en-GB" w:eastAsia="en-US"/>
        </w:rPr>
        <w:t>overnment. There</w:t>
      </w:r>
      <w:r w:rsidR="00F971B5" w:rsidRPr="003C2675">
        <w:rPr>
          <w:lang w:val="en-GB" w:eastAsia="en-US"/>
        </w:rPr>
        <w:t xml:space="preserve"> are </w:t>
      </w:r>
      <w:r w:rsidR="00967B0F" w:rsidRPr="003C2675">
        <w:rPr>
          <w:lang w:val="en-GB" w:eastAsia="en-US"/>
        </w:rPr>
        <w:t xml:space="preserve">more than </w:t>
      </w:r>
      <w:r w:rsidR="00F971B5" w:rsidRPr="003C2675">
        <w:rPr>
          <w:lang w:val="en-GB" w:eastAsia="en-US"/>
        </w:rPr>
        <w:t>5</w:t>
      </w:r>
      <w:r w:rsidR="000556FB" w:rsidRPr="003C2675">
        <w:rPr>
          <w:lang w:val="en-GB" w:eastAsia="en-US"/>
        </w:rPr>
        <w:t>,</w:t>
      </w:r>
      <w:r w:rsidR="00F971B5" w:rsidRPr="003C2675">
        <w:rPr>
          <w:lang w:val="en-GB" w:eastAsia="en-US"/>
        </w:rPr>
        <w:t xml:space="preserve">700 MBS items </w:t>
      </w:r>
      <w:r w:rsidR="00967B0F" w:rsidRPr="003C2675">
        <w:rPr>
          <w:lang w:val="en-GB" w:eastAsia="en-US"/>
        </w:rPr>
        <w:t xml:space="preserve">that </w:t>
      </w:r>
      <w:r w:rsidR="00536EB8" w:rsidRPr="003C2675">
        <w:rPr>
          <w:lang w:val="en-GB" w:eastAsia="en-US"/>
        </w:rPr>
        <w:t>provide</w:t>
      </w:r>
      <w:r w:rsidR="00967B0F" w:rsidRPr="003C2675">
        <w:rPr>
          <w:lang w:val="en-GB" w:eastAsia="en-US"/>
        </w:rPr>
        <w:t xml:space="preserve"> </w:t>
      </w:r>
      <w:r w:rsidR="00A473A6" w:rsidRPr="003C2675">
        <w:rPr>
          <w:lang w:val="en-GB" w:eastAsia="en-US"/>
        </w:rPr>
        <w:t>benefits to patients</w:t>
      </w:r>
      <w:r w:rsidR="00536EB8" w:rsidRPr="003C2675">
        <w:rPr>
          <w:lang w:val="en-GB" w:eastAsia="en-US"/>
        </w:rPr>
        <w:t xml:space="preserve"> for</w:t>
      </w:r>
      <w:r w:rsidR="00F971B5" w:rsidRPr="003C2675">
        <w:rPr>
          <w:lang w:val="en-GB" w:eastAsia="en-US"/>
        </w:rPr>
        <w:t xml:space="preserve"> a comprehensive range </w:t>
      </w:r>
      <w:r w:rsidR="0054443F" w:rsidRPr="003C2675">
        <w:rPr>
          <w:lang w:val="en-GB" w:eastAsia="en-US"/>
        </w:rPr>
        <w:t>of services</w:t>
      </w:r>
      <w:r w:rsidR="00967B0F" w:rsidRPr="003C2675">
        <w:rPr>
          <w:lang w:val="en-GB" w:eastAsia="en-US"/>
        </w:rPr>
        <w:t>,</w:t>
      </w:r>
      <w:r w:rsidR="00F971B5" w:rsidRPr="003C2675">
        <w:rPr>
          <w:lang w:val="en-GB" w:eastAsia="en-US"/>
        </w:rPr>
        <w:t xml:space="preserve"> including consultations, diagnostic tests and operations.</w:t>
      </w:r>
    </w:p>
    <w:p w14:paraId="678133F0" w14:textId="59867592" w:rsidR="008A05B8" w:rsidRPr="003C2675" w:rsidRDefault="00F971B5" w:rsidP="00FA4189">
      <w:pPr>
        <w:rPr>
          <w:lang w:val="en-GB" w:eastAsia="en-US"/>
        </w:rPr>
      </w:pPr>
      <w:r w:rsidRPr="003C2675">
        <w:rPr>
          <w:lang w:val="en-GB" w:eastAsia="en-US"/>
        </w:rPr>
        <w:t xml:space="preserve"> </w:t>
      </w:r>
    </w:p>
    <w:p w14:paraId="62B25D0C" w14:textId="77777777" w:rsidR="008A05B8" w:rsidRPr="003C2675" w:rsidRDefault="008A05B8" w:rsidP="00314122">
      <w:pPr>
        <w:pStyle w:val="Heading2"/>
        <w:rPr>
          <w:lang w:val="en-GB"/>
        </w:rPr>
      </w:pPr>
      <w:bookmarkStart w:id="20" w:name="_Toc485295716"/>
      <w:bookmarkStart w:id="21" w:name="_Toc520064972"/>
      <w:r w:rsidRPr="003C2675">
        <w:rPr>
          <w:lang w:val="en-GB"/>
        </w:rPr>
        <w:lastRenderedPageBreak/>
        <w:t>What is the MBS Review Taskforce?</w:t>
      </w:r>
      <w:bookmarkEnd w:id="20"/>
      <w:bookmarkEnd w:id="21"/>
    </w:p>
    <w:p w14:paraId="6FA86D8C" w14:textId="28CA89D2" w:rsidR="00E5655B" w:rsidRDefault="00E5655B" w:rsidP="00FA4189">
      <w:r w:rsidRPr="003C2675">
        <w:rPr>
          <w:lang w:val="en-GB"/>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311019">
        <w:t>MBS Review</w:t>
      </w:r>
      <w:r w:rsidRPr="003C2675">
        <w:rPr>
          <w:lang w:val="en-GB"/>
        </w:rPr>
        <w:t xml:space="preserve"> is clinician-led, and there are no targets for savings attached to the </w:t>
      </w:r>
      <w:r w:rsidR="00783C2D">
        <w:t>r</w:t>
      </w:r>
      <w:r w:rsidR="00AE510E">
        <w:t>eview</w:t>
      </w:r>
      <w:r w:rsidRPr="003C2675">
        <w:rPr>
          <w:lang w:val="en-GB"/>
        </w:rPr>
        <w:t xml:space="preserve">. </w:t>
      </w:r>
    </w:p>
    <w:p w14:paraId="4CB5E235" w14:textId="77777777" w:rsidR="00E97A3A" w:rsidRPr="003C2675" w:rsidRDefault="00E97A3A" w:rsidP="00FA4189">
      <w:pPr>
        <w:rPr>
          <w:lang w:val="en-GB"/>
        </w:rPr>
      </w:pPr>
    </w:p>
    <w:p w14:paraId="2B7F8C0C" w14:textId="77777777" w:rsidR="008A05B8" w:rsidRPr="003C2675" w:rsidRDefault="00202DB4" w:rsidP="00C85F2F">
      <w:pPr>
        <w:pStyle w:val="Heading3Numbered"/>
        <w:rPr>
          <w:lang w:val="en-GB"/>
        </w:rPr>
      </w:pPr>
      <w:bookmarkStart w:id="22" w:name="_Toc520064973"/>
      <w:r w:rsidRPr="003C2675">
        <w:rPr>
          <w:lang w:val="en-GB"/>
        </w:rPr>
        <w:t>What are the g</w:t>
      </w:r>
      <w:r w:rsidR="009A1898" w:rsidRPr="003C2675">
        <w:rPr>
          <w:lang w:val="en-GB"/>
        </w:rPr>
        <w:t>oals of the Taskforce?</w:t>
      </w:r>
      <w:bookmarkEnd w:id="22"/>
    </w:p>
    <w:p w14:paraId="572C6952" w14:textId="77777777" w:rsidR="00AE0B4C" w:rsidRPr="003C2675" w:rsidRDefault="00AE0B4C" w:rsidP="003F788A">
      <w:pPr>
        <w:spacing w:before="120" w:after="120"/>
        <w:rPr>
          <w:rFonts w:cs="Arial"/>
          <w:lang w:val="en-GB"/>
        </w:rPr>
      </w:pPr>
      <w:r w:rsidRPr="003C2675">
        <w:rPr>
          <w:rFonts w:cs="Arial"/>
          <w:lang w:val="en-GB"/>
        </w:rPr>
        <w:t>The Taskforce is committed to providing recommendations to the Minister that will allow the MBS to deliver on each of these four key goals:</w:t>
      </w:r>
    </w:p>
    <w:p w14:paraId="5DD15B22" w14:textId="77777777" w:rsidR="00AE0B4C" w:rsidRPr="003C2675" w:rsidRDefault="00AE0B4C" w:rsidP="007A2F4A">
      <w:pPr>
        <w:pStyle w:val="Bullet-green"/>
        <w:rPr>
          <w:lang w:val="en-GB"/>
        </w:rPr>
      </w:pPr>
      <w:r w:rsidRPr="003C2675">
        <w:rPr>
          <w:rStyle w:val="Boldbullet-greenChar"/>
          <w:lang w:val="en-GB"/>
        </w:rPr>
        <w:t>Affordable and universal access</w:t>
      </w:r>
      <w:r w:rsidRPr="003C2675">
        <w:rPr>
          <w:lang w:val="en-GB"/>
        </w:rPr>
        <w:t>—</w:t>
      </w:r>
      <w:r w:rsidR="00306AC2" w:rsidRPr="003C2675">
        <w:rPr>
          <w:lang w:val="en-GB"/>
        </w:rPr>
        <w:t>the</w:t>
      </w:r>
      <w:r w:rsidRPr="003C2675">
        <w:rPr>
          <w:lang w:val="en-GB"/>
        </w:rPr>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3C2675">
        <w:rPr>
          <w:lang w:val="en-GB"/>
        </w:rPr>
        <w:t>,</w:t>
      </w:r>
      <w:r w:rsidRPr="003C2675">
        <w:rPr>
          <w:lang w:val="en-GB"/>
        </w:rPr>
        <w:t xml:space="preserve"> with some rural patients being particularly under-serviced.</w:t>
      </w:r>
    </w:p>
    <w:p w14:paraId="43A21A37" w14:textId="2C17AB65" w:rsidR="00AE0B4C" w:rsidRPr="003C2675" w:rsidRDefault="00AE0B4C" w:rsidP="007A2F4A">
      <w:pPr>
        <w:pStyle w:val="Bullet-green"/>
        <w:rPr>
          <w:lang w:val="en-GB"/>
        </w:rPr>
      </w:pPr>
      <w:r w:rsidRPr="003C2675">
        <w:rPr>
          <w:rStyle w:val="Boldbullet-greenChar"/>
          <w:lang w:val="en-GB"/>
        </w:rPr>
        <w:t>Best</w:t>
      </w:r>
      <w:r w:rsidR="0021048F">
        <w:t>-</w:t>
      </w:r>
      <w:r w:rsidRPr="003C2675">
        <w:rPr>
          <w:rStyle w:val="Boldbullet-greenChar"/>
          <w:lang w:val="en-GB"/>
        </w:rPr>
        <w:t>practice health services</w:t>
      </w:r>
      <w:r w:rsidRPr="003C2675">
        <w:rPr>
          <w:lang w:val="en-GB"/>
        </w:rPr>
        <w:t>—</w:t>
      </w:r>
      <w:r w:rsidR="00306AC2" w:rsidRPr="003C2675">
        <w:rPr>
          <w:lang w:val="en-GB"/>
        </w:rPr>
        <w:t>one</w:t>
      </w:r>
      <w:r w:rsidRPr="003C2675">
        <w:rPr>
          <w:lang w:val="en-GB"/>
        </w:rPr>
        <w:t xml:space="preserve"> of the core objectives of the </w:t>
      </w:r>
      <w:r w:rsidR="003C6CA8">
        <w:t>MBS Review</w:t>
      </w:r>
      <w:r w:rsidRPr="003C2675">
        <w:rPr>
          <w:lang w:val="en-GB"/>
        </w:rPr>
        <w:t xml:space="preserve"> is to modernise the MBS, ensuring that individual items and their descriptors are consistent with contemporary best practice and the evidence base whe</w:t>
      </w:r>
      <w:r w:rsidR="00646BCE" w:rsidRPr="003C2675">
        <w:rPr>
          <w:lang w:val="en-GB"/>
        </w:rPr>
        <w:t>n</w:t>
      </w:r>
      <w:r w:rsidRPr="003C2675">
        <w:rPr>
          <w:lang w:val="en-GB"/>
        </w:rPr>
        <w:t xml:space="preserve"> possible. Although the MSAC plays a crucial role in thoroughly evaluating new services, the vast </w:t>
      </w:r>
      <w:r w:rsidR="0054443F" w:rsidRPr="003C2675">
        <w:rPr>
          <w:lang w:val="en-GB"/>
        </w:rPr>
        <w:t>majority</w:t>
      </w:r>
      <w:r w:rsidR="006234D9" w:rsidRPr="003C2675">
        <w:rPr>
          <w:lang w:val="en-GB"/>
        </w:rPr>
        <w:t xml:space="preserve"> of existing MBS items pre-date this process and have</w:t>
      </w:r>
      <w:r w:rsidRPr="003C2675">
        <w:rPr>
          <w:lang w:val="en-GB"/>
        </w:rPr>
        <w:t xml:space="preserve"> never been reviewed.</w:t>
      </w:r>
    </w:p>
    <w:p w14:paraId="3CD49B47" w14:textId="156E550A" w:rsidR="00AE0B4C" w:rsidRPr="003C2675" w:rsidRDefault="00AE0B4C" w:rsidP="007A2F4A">
      <w:pPr>
        <w:pStyle w:val="Bullet-green"/>
        <w:rPr>
          <w:lang w:val="en-GB"/>
        </w:rPr>
      </w:pPr>
      <w:r w:rsidRPr="003C2675">
        <w:rPr>
          <w:rStyle w:val="Boldbullet-greenChar"/>
          <w:lang w:val="en-GB"/>
        </w:rPr>
        <w:t>Value for the individual patient</w:t>
      </w:r>
      <w:r w:rsidR="00306AC2" w:rsidRPr="003C2675">
        <w:rPr>
          <w:lang w:val="en-GB"/>
        </w:rPr>
        <w:t>—a</w:t>
      </w:r>
      <w:r w:rsidRPr="003C2675">
        <w:rPr>
          <w:lang w:val="en-GB"/>
        </w:rPr>
        <w:t xml:space="preserve">nother core objective of the </w:t>
      </w:r>
      <w:r w:rsidR="00D14CC4">
        <w:t xml:space="preserve">MBS </w:t>
      </w:r>
      <w:r w:rsidR="00A546C7">
        <w:t>Review</w:t>
      </w:r>
      <w:r w:rsidRPr="003C2675">
        <w:rPr>
          <w:lang w:val="en-GB"/>
        </w:rPr>
        <w:t xml:space="preserve"> is to have a</w:t>
      </w:r>
      <w:r w:rsidR="00646BCE" w:rsidRPr="003C2675">
        <w:rPr>
          <w:lang w:val="en-GB"/>
        </w:rPr>
        <w:t>n</w:t>
      </w:r>
      <w:r w:rsidRPr="003C2675">
        <w:rPr>
          <w:lang w:val="en-GB"/>
        </w:rPr>
        <w:t xml:space="preserve"> MBS that supports the delivery of services that are appropriate </w:t>
      </w:r>
      <w:r w:rsidR="0041140D">
        <w:t>for</w:t>
      </w:r>
      <w:r w:rsidR="0041140D" w:rsidRPr="003C2675">
        <w:rPr>
          <w:lang w:val="en-GB"/>
        </w:rPr>
        <w:t xml:space="preserve"> </w:t>
      </w:r>
      <w:r w:rsidRPr="003C2675">
        <w:rPr>
          <w:lang w:val="en-GB"/>
        </w:rPr>
        <w:t>the patient’s needs, provide real clinical value and do not expose the patient to unnecessary risk or expense.</w:t>
      </w:r>
    </w:p>
    <w:p w14:paraId="4355D0D4" w14:textId="77777777" w:rsidR="00AE0B4C" w:rsidRPr="00A332DB" w:rsidRDefault="00AE0B4C" w:rsidP="007A2F4A">
      <w:pPr>
        <w:pStyle w:val="Bullet-green"/>
        <w:rPr>
          <w:lang w:val="en-GB"/>
        </w:rPr>
      </w:pPr>
      <w:r w:rsidRPr="003C2675">
        <w:rPr>
          <w:rStyle w:val="Boldbullet-greenChar"/>
          <w:lang w:val="en-GB"/>
        </w:rPr>
        <w:t>Value for the health system</w:t>
      </w:r>
      <w:r w:rsidR="00306AC2" w:rsidRPr="003C2675">
        <w:rPr>
          <w:lang w:val="en-GB"/>
        </w:rPr>
        <w:t>—a</w:t>
      </w:r>
      <w:r w:rsidRPr="003C2675">
        <w:rPr>
          <w:lang w:val="en-GB"/>
        </w:rPr>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29A7EC1A" w14:textId="77777777" w:rsidR="00A332DB" w:rsidRPr="003C2675" w:rsidRDefault="00A332DB" w:rsidP="00A332DB">
      <w:pPr>
        <w:pStyle w:val="Bullet-green"/>
        <w:numPr>
          <w:ilvl w:val="0"/>
          <w:numId w:val="0"/>
        </w:numPr>
        <w:rPr>
          <w:lang w:val="en-GB"/>
        </w:rPr>
      </w:pPr>
    </w:p>
    <w:p w14:paraId="4E392D48" w14:textId="77777777" w:rsidR="00715996" w:rsidRPr="003C2675" w:rsidRDefault="00715996" w:rsidP="00314122">
      <w:pPr>
        <w:pStyle w:val="Heading2"/>
        <w:rPr>
          <w:lang w:val="en-GB"/>
        </w:rPr>
      </w:pPr>
      <w:bookmarkStart w:id="23" w:name="_Toc485295717"/>
      <w:bookmarkStart w:id="24" w:name="_Toc520064974"/>
      <w:r w:rsidRPr="003C2675">
        <w:rPr>
          <w:lang w:val="en-GB"/>
        </w:rPr>
        <w:t>The Taskforce’s approach</w:t>
      </w:r>
      <w:bookmarkEnd w:id="23"/>
      <w:bookmarkEnd w:id="24"/>
    </w:p>
    <w:p w14:paraId="028AFBF3" w14:textId="35F5EE3E" w:rsidR="00743B78" w:rsidRPr="003C2675" w:rsidRDefault="00743B78" w:rsidP="00743B78">
      <w:pPr>
        <w:rPr>
          <w:lang w:val="en-GB"/>
        </w:rPr>
      </w:pPr>
      <w:r w:rsidRPr="003C2675">
        <w:rPr>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36C17F64" w14:textId="77777777" w:rsidR="00D27F3F" w:rsidRPr="003C2675" w:rsidRDefault="00D27F3F" w:rsidP="00743B78">
      <w:pPr>
        <w:rPr>
          <w:lang w:val="en-GB"/>
        </w:rPr>
      </w:pPr>
    </w:p>
    <w:p w14:paraId="28F0561F" w14:textId="3E8A6A3E" w:rsidR="00743B78" w:rsidRPr="003C2675" w:rsidRDefault="00743B78" w:rsidP="00743B78">
      <w:pPr>
        <w:rPr>
          <w:lang w:val="en-GB"/>
        </w:rPr>
      </w:pPr>
      <w:r w:rsidRPr="003C2675">
        <w:rPr>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5F1AA0AB" w14:textId="77777777" w:rsidR="00D27F3F" w:rsidRPr="003C2675" w:rsidRDefault="00D27F3F" w:rsidP="00743B78">
      <w:pPr>
        <w:rPr>
          <w:lang w:val="en-GB"/>
        </w:rPr>
      </w:pPr>
    </w:p>
    <w:p w14:paraId="2724A9A0" w14:textId="58ACF086" w:rsidR="00743B78" w:rsidRPr="003C2675" w:rsidRDefault="00743B78" w:rsidP="00743B78">
      <w:pPr>
        <w:rPr>
          <w:lang w:val="en-GB"/>
        </w:rPr>
      </w:pPr>
      <w:r w:rsidRPr="003C2675">
        <w:rPr>
          <w:lang w:val="en-GB"/>
        </w:rPr>
        <w:t xml:space="preserve">As the MBS Review is clinician-led, the Taskforce decided that </w:t>
      </w:r>
      <w:r w:rsidR="00016A2E" w:rsidRPr="003C2675">
        <w:rPr>
          <w:lang w:val="en-GB"/>
        </w:rPr>
        <w:t>c</w:t>
      </w:r>
      <w:r w:rsidRPr="003C2675">
        <w:rPr>
          <w:lang w:val="en-GB"/>
        </w:rPr>
        <w:t xml:space="preserve">linical </w:t>
      </w:r>
      <w:r w:rsidR="00016A2E" w:rsidRPr="003C2675">
        <w:rPr>
          <w:lang w:val="en-GB"/>
        </w:rPr>
        <w:t>c</w:t>
      </w:r>
      <w:r w:rsidRPr="003C2675">
        <w:rPr>
          <w:lang w:val="en-GB"/>
        </w:rPr>
        <w:t xml:space="preserve">ommittees should conduct the detailed review of MBS items. The committees are broad-based in their membership, and members have been appointed in an individual capacity, rather than as representatives of any organisation. </w:t>
      </w:r>
    </w:p>
    <w:p w14:paraId="7D942EA0" w14:textId="77777777" w:rsidR="00D27F3F" w:rsidRPr="003C2675" w:rsidRDefault="00D27F3F" w:rsidP="00743B78">
      <w:pPr>
        <w:rPr>
          <w:lang w:val="en-GB"/>
        </w:rPr>
      </w:pPr>
    </w:p>
    <w:p w14:paraId="448C18BF" w14:textId="73C250DF" w:rsidR="00743B78" w:rsidRPr="003C2675" w:rsidRDefault="00743B78" w:rsidP="00743B78">
      <w:pPr>
        <w:rPr>
          <w:lang w:val="en-GB"/>
        </w:rPr>
      </w:pPr>
      <w:r w:rsidRPr="003C2675">
        <w:rPr>
          <w:lang w:val="en-GB"/>
        </w:rPr>
        <w:t>The Taskforce asked the committees to review MBS items using a framework based on Professor Adam Elshaug’s appropriate use criteria</w:t>
      </w:r>
      <w:r w:rsidR="000F6EE9" w:rsidRPr="003C2675">
        <w:rPr>
          <w:lang w:val="en-GB"/>
        </w:rPr>
        <w:t xml:space="preserve"> </w:t>
      </w:r>
      <w:sdt>
        <w:sdtPr>
          <w:rPr>
            <w:lang w:val="en-GB"/>
          </w:rPr>
          <w:id w:val="539330623"/>
          <w:citation/>
        </w:sdtPr>
        <w:sdtEndPr/>
        <w:sdtContent>
          <w:r w:rsidR="000F6EE9" w:rsidRPr="003C2675">
            <w:rPr>
              <w:lang w:val="en-GB"/>
            </w:rPr>
            <w:fldChar w:fldCharType="begin"/>
          </w:r>
          <w:r w:rsidR="00BB4F64">
            <w:rPr>
              <w:lang w:val="en-GB"/>
            </w:rPr>
            <w:instrText xml:space="preserve">CITATION Els12 \l 1033 </w:instrText>
          </w:r>
          <w:r w:rsidR="000F6EE9" w:rsidRPr="003C2675">
            <w:rPr>
              <w:lang w:val="en-GB"/>
            </w:rPr>
            <w:fldChar w:fldCharType="separate"/>
          </w:r>
          <w:r w:rsidR="00BB4F64" w:rsidRPr="00BB4F64">
            <w:rPr>
              <w:noProof/>
              <w:lang w:val="en-GB"/>
            </w:rPr>
            <w:t>(1)</w:t>
          </w:r>
          <w:r w:rsidR="000F6EE9" w:rsidRPr="003C2675">
            <w:rPr>
              <w:lang w:val="en-GB"/>
            </w:rPr>
            <w:fldChar w:fldCharType="end"/>
          </w:r>
        </w:sdtContent>
      </w:sdt>
      <w:r w:rsidRPr="003C2675">
        <w:rPr>
          <w:lang w:val="en-GB"/>
        </w:rPr>
        <w:t>. The framework consists of seven steps:</w:t>
      </w:r>
    </w:p>
    <w:p w14:paraId="4D9E2503" w14:textId="77777777" w:rsidR="00743B78" w:rsidRPr="003C2675" w:rsidRDefault="00743B78" w:rsidP="001932E2">
      <w:pPr>
        <w:pStyle w:val="Numbering"/>
        <w:numPr>
          <w:ilvl w:val="0"/>
          <w:numId w:val="9"/>
        </w:numPr>
        <w:rPr>
          <w:lang w:val="en-GB"/>
        </w:rPr>
      </w:pPr>
      <w:r w:rsidRPr="003C2675">
        <w:rPr>
          <w:lang w:val="en-GB"/>
        </w:rPr>
        <w:t xml:space="preserve">Develop an initial fact base for all items under consideration, drawing on the relevant data and literature. </w:t>
      </w:r>
    </w:p>
    <w:p w14:paraId="46FEC4D2" w14:textId="0F742D4F" w:rsidR="00743B78" w:rsidRPr="003C2675" w:rsidRDefault="00743B78" w:rsidP="00756A5C">
      <w:pPr>
        <w:pStyle w:val="Numbering"/>
        <w:rPr>
          <w:lang w:val="en-GB"/>
        </w:rPr>
      </w:pPr>
      <w:r w:rsidRPr="003C2675">
        <w:rPr>
          <w:lang w:val="en-GB"/>
        </w:rPr>
        <w:t xml:space="preserve">Identify items that are obsolete, are of questionable </w:t>
      </w:r>
      <w:r w:rsidR="006949D8" w:rsidRPr="003C2675">
        <w:rPr>
          <w:lang w:val="en-GB"/>
        </w:rPr>
        <w:t>clinical value</w:t>
      </w:r>
      <w:r w:rsidR="009B6484">
        <w:t>,</w:t>
      </w:r>
      <w:r w:rsidR="006949D8" w:rsidRPr="003C2675">
        <w:rPr>
          <w:rStyle w:val="FootnoteReference"/>
          <w:lang w:val="en-GB"/>
        </w:rPr>
        <w:footnoteReference w:id="1"/>
      </w:r>
      <w:r w:rsidR="006949D8" w:rsidRPr="003C2675">
        <w:rPr>
          <w:lang w:val="en-GB"/>
        </w:rPr>
        <w:t xml:space="preserve"> are misused</w:t>
      </w:r>
      <w:r w:rsidR="006949D8" w:rsidRPr="003C2675">
        <w:rPr>
          <w:rStyle w:val="FootnoteReference"/>
          <w:lang w:val="en-GB"/>
        </w:rPr>
        <w:footnoteReference w:id="2"/>
      </w:r>
      <w:r w:rsidR="006949D8" w:rsidRPr="003C2675">
        <w:rPr>
          <w:lang w:val="en-GB"/>
        </w:rPr>
        <w:t xml:space="preserve"> and/or pose </w:t>
      </w:r>
      <w:r w:rsidRPr="003C2675">
        <w:rPr>
          <w:lang w:val="en-GB"/>
        </w:rPr>
        <w:t>a risk to patient safety. This step includes prioritising items as “priority 1”, “priority 2” or “priority 3”</w:t>
      </w:r>
      <w:r w:rsidR="00AB2DC8" w:rsidRPr="003C2675">
        <w:rPr>
          <w:lang w:val="en-GB"/>
        </w:rPr>
        <w:t>,</w:t>
      </w:r>
      <w:r w:rsidRPr="003C2675">
        <w:rPr>
          <w:lang w:val="en-GB"/>
        </w:rPr>
        <w:t xml:space="preserve"> using a prioritisation methodology (described in more detail below).</w:t>
      </w:r>
    </w:p>
    <w:p w14:paraId="36D1993C" w14:textId="77777777" w:rsidR="00743B78" w:rsidRPr="003C2675" w:rsidRDefault="00743B78" w:rsidP="00756A5C">
      <w:pPr>
        <w:pStyle w:val="Numbering"/>
        <w:rPr>
          <w:lang w:val="en-GB"/>
        </w:rPr>
      </w:pPr>
      <w:r w:rsidRPr="003C2675">
        <w:rPr>
          <w:lang w:val="en-GB"/>
        </w:rPr>
        <w:t xml:space="preserve">Identify any issues, develop hypotheses for recommendations and create a work plan (including establishing </w:t>
      </w:r>
      <w:r w:rsidR="00016A2E" w:rsidRPr="003C2675">
        <w:rPr>
          <w:lang w:val="en-GB"/>
        </w:rPr>
        <w:t>w</w:t>
      </w:r>
      <w:r w:rsidRPr="003C2675">
        <w:rPr>
          <w:lang w:val="en-GB"/>
        </w:rPr>
        <w:t xml:space="preserve">orking </w:t>
      </w:r>
      <w:r w:rsidR="00016A2E" w:rsidRPr="003C2675">
        <w:rPr>
          <w:lang w:val="en-GB"/>
        </w:rPr>
        <w:t>g</w:t>
      </w:r>
      <w:r w:rsidRPr="003C2675">
        <w:rPr>
          <w:lang w:val="en-GB"/>
        </w:rPr>
        <w:t>roups, when required) to arrive at recommendations for each item.</w:t>
      </w:r>
    </w:p>
    <w:p w14:paraId="21F070AF" w14:textId="77777777" w:rsidR="00743B78" w:rsidRPr="003C2675" w:rsidRDefault="00743B78" w:rsidP="00756A5C">
      <w:pPr>
        <w:pStyle w:val="Numbering"/>
        <w:rPr>
          <w:lang w:val="en-GB"/>
        </w:rPr>
      </w:pPr>
      <w:r w:rsidRPr="003C2675">
        <w:rPr>
          <w:lang w:val="en-GB"/>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3C2675">
        <w:rPr>
          <w:lang w:val="en-GB"/>
        </w:rPr>
        <w:t>c</w:t>
      </w:r>
      <w:r w:rsidRPr="003C2675">
        <w:rPr>
          <w:lang w:val="en-GB"/>
        </w:rPr>
        <w:t xml:space="preserve">ommittee, </w:t>
      </w:r>
      <w:r w:rsidR="00016A2E" w:rsidRPr="003C2675">
        <w:rPr>
          <w:lang w:val="en-GB"/>
        </w:rPr>
        <w:t>w</w:t>
      </w:r>
      <w:r w:rsidRPr="003C2675">
        <w:rPr>
          <w:lang w:val="en-GB"/>
        </w:rPr>
        <w:t xml:space="preserve">orking </w:t>
      </w:r>
      <w:r w:rsidR="00016A2E" w:rsidRPr="003C2675">
        <w:rPr>
          <w:lang w:val="en-GB"/>
        </w:rPr>
        <w:t>g</w:t>
      </w:r>
      <w:r w:rsidRPr="003C2675">
        <w:rPr>
          <w:lang w:val="en-GB"/>
        </w:rPr>
        <w:t>roups, and relevant colleagues or Colleges. For complex cases, full appropriate use criteria were developed for the item’s explanatory notes.</w:t>
      </w:r>
    </w:p>
    <w:p w14:paraId="201FB3E8" w14:textId="77777777" w:rsidR="00743B78" w:rsidRPr="003C2675" w:rsidRDefault="00743B78" w:rsidP="00756A5C">
      <w:pPr>
        <w:pStyle w:val="Numbering"/>
        <w:rPr>
          <w:lang w:val="en-GB"/>
        </w:rPr>
      </w:pPr>
      <w:bookmarkStart w:id="25" w:name="_Ref505174405"/>
      <w:r w:rsidRPr="003C2675">
        <w:rPr>
          <w:lang w:val="en-GB"/>
        </w:rPr>
        <w:t>Review the provisional recommendations and the accompanying rationales, and gather further evidence as required.</w:t>
      </w:r>
      <w:bookmarkEnd w:id="25"/>
    </w:p>
    <w:p w14:paraId="7B4585F2" w14:textId="77777777" w:rsidR="00756A5C" w:rsidRPr="003C2675" w:rsidRDefault="00743B78" w:rsidP="00756A5C">
      <w:pPr>
        <w:pStyle w:val="Numbering"/>
        <w:rPr>
          <w:lang w:val="en-GB"/>
        </w:rPr>
      </w:pPr>
      <w:r w:rsidRPr="003C2675">
        <w:rPr>
          <w:lang w:val="en-GB"/>
        </w:rPr>
        <w:t>Finalise the recommendations in preparation for broader stakeholder consultation.</w:t>
      </w:r>
    </w:p>
    <w:p w14:paraId="35309DBC" w14:textId="0A03C3D0" w:rsidR="00743B78" w:rsidRPr="003C2675" w:rsidRDefault="00743B78" w:rsidP="00756A5C">
      <w:pPr>
        <w:pStyle w:val="Numbering"/>
        <w:rPr>
          <w:lang w:val="en-GB"/>
        </w:rPr>
      </w:pPr>
      <w:r w:rsidRPr="003C2675">
        <w:rPr>
          <w:lang w:val="en-GB"/>
        </w:rPr>
        <w:t xml:space="preserve">Incorporate feedback gathered during stakeholder consultation and finalise the </w:t>
      </w:r>
      <w:r w:rsidR="00A332DB">
        <w:t>review</w:t>
      </w:r>
      <w:r w:rsidRPr="003C2675">
        <w:rPr>
          <w:lang w:val="en-GB"/>
        </w:rPr>
        <w:t xml:space="preserve"> </w:t>
      </w:r>
      <w:r w:rsidR="00A332DB">
        <w:t>report</w:t>
      </w:r>
      <w:r w:rsidRPr="003C2675">
        <w:rPr>
          <w:lang w:val="en-GB"/>
        </w:rPr>
        <w:t xml:space="preserve">, which provides recommendations for the Taskforce. </w:t>
      </w:r>
    </w:p>
    <w:p w14:paraId="252002DA" w14:textId="6A618E6C" w:rsidR="00743B78" w:rsidRPr="003C2675" w:rsidRDefault="00743B78" w:rsidP="00743B78">
      <w:pPr>
        <w:rPr>
          <w:lang w:val="en-GB"/>
        </w:rPr>
      </w:pPr>
      <w:r w:rsidRPr="003C2675">
        <w:rPr>
          <w:lang w:val="en-GB"/>
        </w:rPr>
        <w:t xml:space="preserve">All MBS items will be reviewed during the course of the MBS Review. However, given the breadth of the </w:t>
      </w:r>
      <w:r w:rsidR="00AB27B5">
        <w:t>review</w:t>
      </w:r>
      <w:r w:rsidR="00346A21">
        <w:t>,</w:t>
      </w:r>
      <w:r w:rsidR="007536C5">
        <w:t xml:space="preserve"> and its timeframe,</w:t>
      </w:r>
      <w:r w:rsidRPr="003C2675">
        <w:rPr>
          <w:lang w:val="en-GB"/>
        </w:rPr>
        <w:t xml:space="preserve"> each </w:t>
      </w:r>
      <w:r w:rsidR="00016A2E" w:rsidRPr="003C2675">
        <w:rPr>
          <w:lang w:val="en-GB"/>
        </w:rPr>
        <w:t>c</w:t>
      </w:r>
      <w:r w:rsidRPr="003C2675">
        <w:rPr>
          <w:lang w:val="en-GB"/>
        </w:rPr>
        <w:t xml:space="preserve">linical </w:t>
      </w:r>
      <w:r w:rsidR="00016A2E" w:rsidRPr="003C2675">
        <w:rPr>
          <w:lang w:val="en-GB"/>
        </w:rPr>
        <w:t>c</w:t>
      </w:r>
      <w:r w:rsidRPr="003C2675">
        <w:rPr>
          <w:lang w:val="en-GB"/>
        </w:rPr>
        <w:t xml:space="preserve">ommittee has to develop a work plan and assign priorities, keeping in mind the objectives of the </w:t>
      </w:r>
      <w:r w:rsidR="007847DE">
        <w:t>review</w:t>
      </w:r>
      <w:r w:rsidRPr="003C2675">
        <w:rPr>
          <w:lang w:val="en-GB"/>
        </w:rPr>
        <w:t xml:space="preserve">. Committees use a robust prioritisation methodology to focus their attention and resources on the most important items requiring review. This </w:t>
      </w:r>
      <w:r w:rsidR="005929C9">
        <w:t>is</w:t>
      </w:r>
      <w:r w:rsidR="005929C9" w:rsidRPr="003C2675">
        <w:rPr>
          <w:lang w:val="en-GB"/>
        </w:rPr>
        <w:t xml:space="preserve"> </w:t>
      </w:r>
      <w:r w:rsidRPr="003C2675">
        <w:rPr>
          <w:lang w:val="en-GB"/>
        </w:rPr>
        <w:t>determined based on a combination of two standard metrics, derived from the appropriate use criteria:</w:t>
      </w:r>
    </w:p>
    <w:p w14:paraId="581A1898" w14:textId="77777777" w:rsidR="00743B78" w:rsidRPr="003C2675" w:rsidRDefault="00743B78" w:rsidP="007A2F4A">
      <w:pPr>
        <w:pStyle w:val="Bullet-green"/>
        <w:rPr>
          <w:lang w:val="en-GB"/>
        </w:rPr>
      </w:pPr>
      <w:r w:rsidRPr="003C2675">
        <w:rPr>
          <w:lang w:val="en-GB"/>
        </w:rPr>
        <w:t>Service volume.</w:t>
      </w:r>
    </w:p>
    <w:p w14:paraId="7C2E7048" w14:textId="3BA1A4B2" w:rsidR="00743B78" w:rsidRPr="003C2675" w:rsidRDefault="00743B78" w:rsidP="007A2F4A">
      <w:pPr>
        <w:pStyle w:val="Bullet-green"/>
        <w:rPr>
          <w:lang w:val="en-GB"/>
        </w:rPr>
      </w:pPr>
      <w:r w:rsidRPr="003C2675">
        <w:rPr>
          <w:lang w:val="en-GB"/>
        </w:rPr>
        <w:t>The likelihood that the item need</w:t>
      </w:r>
      <w:r w:rsidR="0021048F">
        <w:t>s</w:t>
      </w:r>
      <w:r w:rsidRPr="003C2675">
        <w:rPr>
          <w:lang w:val="en-GB"/>
        </w:rPr>
        <w:t xml:space="preserve"> to be revised, determined by indicators such as identified safety concerns, geographic or temporal variation, delivery irregularity, the </w:t>
      </w:r>
      <w:r w:rsidRPr="003C2675">
        <w:rPr>
          <w:lang w:val="en-GB"/>
        </w:rPr>
        <w:lastRenderedPageBreak/>
        <w:t xml:space="preserve">potential misuse of indications or other concerns raised by the </w:t>
      </w:r>
      <w:r w:rsidR="002A1A39" w:rsidRPr="003C2675">
        <w:rPr>
          <w:lang w:val="en-GB"/>
        </w:rPr>
        <w:t>c</w:t>
      </w:r>
      <w:r w:rsidRPr="003C2675">
        <w:rPr>
          <w:lang w:val="en-GB"/>
        </w:rPr>
        <w:t xml:space="preserve">linical </w:t>
      </w:r>
      <w:r w:rsidR="002A1A39" w:rsidRPr="003C2675">
        <w:rPr>
          <w:lang w:val="en-GB"/>
        </w:rPr>
        <w:t>c</w:t>
      </w:r>
      <w:r w:rsidRPr="003C2675">
        <w:rPr>
          <w:lang w:val="en-GB"/>
        </w:rPr>
        <w:t>ommittee (such as inappropriate co-claiming).</w:t>
      </w:r>
    </w:p>
    <w:p w14:paraId="1C967E08" w14:textId="42A937B5" w:rsidR="00743B78" w:rsidRPr="003C2675" w:rsidRDefault="00817015" w:rsidP="00817015">
      <w:pPr>
        <w:pStyle w:val="Caption"/>
        <w:rPr>
          <w:lang w:val="en-GB"/>
        </w:rPr>
      </w:pPr>
      <w:bookmarkStart w:id="26" w:name="_Ref503780508"/>
      <w:bookmarkStart w:id="27" w:name="_Toc503779131"/>
      <w:bookmarkStart w:id="28" w:name="_Toc520065276"/>
      <w:r w:rsidRPr="003C2675">
        <w:rPr>
          <w:lang w:val="en-GB"/>
        </w:rPr>
        <w:t xml:space="preserve">Figure </w:t>
      </w:r>
      <w:r w:rsidR="00B5288B" w:rsidRPr="003C2675">
        <w:rPr>
          <w:lang w:val="en-GB"/>
        </w:rPr>
        <w:fldChar w:fldCharType="begin"/>
      </w:r>
      <w:r w:rsidR="00B5288B" w:rsidRPr="003C2675">
        <w:rPr>
          <w:lang w:val="en-GB"/>
        </w:rPr>
        <w:instrText xml:space="preserve"> SEQ Figure \* ARABIC </w:instrText>
      </w:r>
      <w:r w:rsidR="00B5288B" w:rsidRPr="003C2675">
        <w:rPr>
          <w:lang w:val="en-GB"/>
        </w:rPr>
        <w:fldChar w:fldCharType="separate"/>
      </w:r>
      <w:r w:rsidR="00141B80">
        <w:rPr>
          <w:noProof/>
          <w:lang w:val="en-GB"/>
        </w:rPr>
        <w:t>1</w:t>
      </w:r>
      <w:r w:rsidR="00B5288B" w:rsidRPr="003C2675">
        <w:rPr>
          <w:lang w:val="en-GB"/>
        </w:rPr>
        <w:fldChar w:fldCharType="end"/>
      </w:r>
      <w:bookmarkEnd w:id="26"/>
      <w:r w:rsidRPr="003C2675">
        <w:rPr>
          <w:lang w:val="en-GB"/>
        </w:rPr>
        <w:t>: Prioritisation matrix</w:t>
      </w:r>
      <w:bookmarkEnd w:id="27"/>
      <w:bookmarkEnd w:id="28"/>
    </w:p>
    <w:p w14:paraId="546DC6C1" w14:textId="77777777" w:rsidR="00743B78" w:rsidRPr="003C2675" w:rsidRDefault="00743B78" w:rsidP="00756A5C">
      <w:pPr>
        <w:jc w:val="center"/>
        <w:rPr>
          <w:lang w:val="en-GB" w:eastAsia="en-US"/>
        </w:rPr>
      </w:pPr>
      <w:r w:rsidRPr="003C2675">
        <w:rPr>
          <w:noProof/>
        </w:rPr>
        <w:drawing>
          <wp:inline distT="0" distB="0" distL="0" distR="0" wp14:anchorId="22AE045A" wp14:editId="08E9C7D7">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126ECFC1" w14:textId="2E541B88" w:rsidR="00016A2E" w:rsidRDefault="00016A2E" w:rsidP="00016A2E">
      <w:r w:rsidRPr="003C2675">
        <w:rPr>
          <w:lang w:val="en-GB"/>
        </w:rPr>
        <w:t xml:space="preserve">For each item, these two metrics were ranked high, medium or low. These rankings were then combined to generate a priority ranking ranging from one to three (where priority 1 items are the highest priority </w:t>
      </w:r>
      <w:r w:rsidR="00780A77">
        <w:t xml:space="preserve">for review </w:t>
      </w:r>
      <w:r w:rsidRPr="003C2675">
        <w:rPr>
          <w:lang w:val="en-GB"/>
        </w:rPr>
        <w:t>and priority 3 items are the lowest priority), using a prioritisation matrix</w:t>
      </w:r>
      <w:r w:rsidR="00FF05C8" w:rsidRPr="003C2675">
        <w:rPr>
          <w:lang w:val="en-GB"/>
        </w:rPr>
        <w:t xml:space="preserve"> (</w:t>
      </w:r>
      <w:r w:rsidR="00FF05C8" w:rsidRPr="003C2675">
        <w:rPr>
          <w:lang w:val="en-GB"/>
        </w:rPr>
        <w:fldChar w:fldCharType="begin"/>
      </w:r>
      <w:r w:rsidR="00FF05C8" w:rsidRPr="003C2675">
        <w:rPr>
          <w:lang w:val="en-GB"/>
        </w:rPr>
        <w:instrText xml:space="preserve"> REF _Ref503780508 \h </w:instrText>
      </w:r>
      <w:r w:rsidR="00FF05C8" w:rsidRPr="003C2675">
        <w:rPr>
          <w:lang w:val="en-GB"/>
        </w:rPr>
      </w:r>
      <w:r w:rsidR="00FF05C8" w:rsidRPr="003C2675">
        <w:rPr>
          <w:lang w:val="en-GB"/>
        </w:rPr>
        <w:fldChar w:fldCharType="separate"/>
      </w:r>
      <w:r w:rsidR="00141B80" w:rsidRPr="003C2675">
        <w:rPr>
          <w:lang w:val="en-GB"/>
        </w:rPr>
        <w:t xml:space="preserve">Figure </w:t>
      </w:r>
      <w:r w:rsidR="00141B80">
        <w:rPr>
          <w:noProof/>
          <w:lang w:val="en-GB"/>
        </w:rPr>
        <w:t>1</w:t>
      </w:r>
      <w:r w:rsidR="00FF05C8" w:rsidRPr="003C2675">
        <w:rPr>
          <w:lang w:val="en-GB"/>
        </w:rPr>
        <w:fldChar w:fldCharType="end"/>
      </w:r>
      <w:r w:rsidR="00FF05C8" w:rsidRPr="003C2675">
        <w:rPr>
          <w:lang w:val="en-GB"/>
        </w:rPr>
        <w:t xml:space="preserve">). </w:t>
      </w:r>
      <w:r w:rsidRPr="003C2675">
        <w:rPr>
          <w:lang w:val="en-GB"/>
        </w:rPr>
        <w:t xml:space="preserve">Clinical committees use this priority ranking to organise their review of item numbers and apportion the amount of time spent on each item. </w:t>
      </w:r>
    </w:p>
    <w:p w14:paraId="2286167E" w14:textId="77777777" w:rsidR="005D27C3" w:rsidRDefault="005D27C3" w:rsidP="00016A2E"/>
    <w:p w14:paraId="0C424BC7" w14:textId="77777777" w:rsidR="0069242A" w:rsidRPr="0069242A" w:rsidRDefault="0069242A" w:rsidP="0069242A">
      <w:r w:rsidRPr="0069242A">
        <w:t>The Taskforce has recommended that each MBS item in the surgical section (T8) of the MBS represents a complete medical service and highlighted that it is not appropriate to claim additional items in relation to a procedure that are intrinsic to the performance of that procedure.</w:t>
      </w:r>
    </w:p>
    <w:p w14:paraId="24BC5406" w14:textId="77777777" w:rsidR="005D27C3" w:rsidRPr="005D27C3" w:rsidRDefault="005D27C3" w:rsidP="005D27C3">
      <w:r w:rsidRPr="005D27C3">
        <w:t> </w:t>
      </w:r>
    </w:p>
    <w:p w14:paraId="67F029DE" w14:textId="77777777" w:rsidR="005D27C3" w:rsidRPr="005D27C3" w:rsidRDefault="005D27C3" w:rsidP="005D27C3">
      <w:r w:rsidRPr="005D27C3">
        <w:t>It is proposed that for surgical procedures, this principle will be implemented through restricting claiming to a maximum of three MBS surgical items for a single procedure or episode of care. For bilateral procedures benefits will be paid for a maximum of six surgical  items for an episode of care. The existing multiple operation rule will be applied to these items.  </w:t>
      </w:r>
    </w:p>
    <w:p w14:paraId="038312A1" w14:textId="77777777" w:rsidR="005D27C3" w:rsidRPr="005D27C3" w:rsidRDefault="005D27C3" w:rsidP="005D27C3">
      <w:r w:rsidRPr="005D27C3">
        <w:t> </w:t>
      </w:r>
    </w:p>
    <w:p w14:paraId="566E49F5" w14:textId="77777777" w:rsidR="005D27C3" w:rsidRPr="005D27C3" w:rsidRDefault="005D27C3" w:rsidP="005D27C3">
      <w:r w:rsidRPr="005D27C3">
        <w:t xml:space="preserve">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result in improved patient care. </w:t>
      </w:r>
    </w:p>
    <w:p w14:paraId="601820EE" w14:textId="77777777" w:rsidR="005D27C3" w:rsidRPr="005D27C3" w:rsidRDefault="005D27C3" w:rsidP="005D27C3">
      <w:r w:rsidRPr="005D27C3">
        <w:t> </w:t>
      </w:r>
    </w:p>
    <w:p w14:paraId="18B43E01" w14:textId="77777777" w:rsidR="005D27C3" w:rsidRPr="005D27C3" w:rsidRDefault="005D27C3" w:rsidP="005D27C3">
      <w:r w:rsidRPr="005D27C3">
        <w:lastRenderedPageBreak/>
        <w:t xml:space="preserve">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 </w:t>
      </w:r>
    </w:p>
    <w:p w14:paraId="41E57CCE" w14:textId="77777777" w:rsidR="005D27C3" w:rsidRPr="003C2675" w:rsidRDefault="005D27C3" w:rsidP="00016A2E">
      <w:pPr>
        <w:rPr>
          <w:lang w:val="en-GB"/>
        </w:rPr>
      </w:pPr>
    </w:p>
    <w:p w14:paraId="4024D955" w14:textId="77777777" w:rsidR="004D72E6" w:rsidRPr="003C2675" w:rsidRDefault="007703B3" w:rsidP="00DA4A23">
      <w:pPr>
        <w:rPr>
          <w:lang w:val="en-GB"/>
        </w:rPr>
      </w:pPr>
      <w:r w:rsidRPr="003C2675">
        <w:rPr>
          <w:lang w:val="en-GB"/>
        </w:rPr>
        <w:br w:type="page"/>
      </w:r>
    </w:p>
    <w:p w14:paraId="60B270E3" w14:textId="77777777" w:rsidR="004D72E6" w:rsidRPr="003C2675" w:rsidRDefault="004D72E6" w:rsidP="005C7FB0">
      <w:pPr>
        <w:pStyle w:val="Heading1"/>
        <w:rPr>
          <w:lang w:val="en-GB"/>
        </w:rPr>
      </w:pPr>
      <w:bookmarkStart w:id="29" w:name="_Toc485295719"/>
      <w:bookmarkStart w:id="30" w:name="_Toc520064975"/>
      <w:r w:rsidRPr="003C2675">
        <w:rPr>
          <w:lang w:val="en-GB"/>
        </w:rPr>
        <w:lastRenderedPageBreak/>
        <w:t>About the</w:t>
      </w:r>
      <w:r w:rsidR="00B35C48" w:rsidRPr="003C2675">
        <w:rPr>
          <w:lang w:val="en-GB"/>
        </w:rPr>
        <w:t xml:space="preserve"> </w:t>
      </w:r>
      <w:r w:rsidR="0089252F" w:rsidRPr="003C2675">
        <w:rPr>
          <w:lang w:val="en-GB"/>
        </w:rPr>
        <w:t>Urology</w:t>
      </w:r>
      <w:r w:rsidR="00B84C4F" w:rsidRPr="003C2675">
        <w:rPr>
          <w:lang w:val="en-GB"/>
        </w:rPr>
        <w:t xml:space="preserve"> Clinical</w:t>
      </w:r>
      <w:r w:rsidR="00B35C48" w:rsidRPr="003C2675">
        <w:rPr>
          <w:lang w:val="en-GB"/>
        </w:rPr>
        <w:t xml:space="preserve"> </w:t>
      </w:r>
      <w:r w:rsidR="00437F91" w:rsidRPr="003C2675">
        <w:rPr>
          <w:lang w:val="en-GB"/>
        </w:rPr>
        <w:t>Committee</w:t>
      </w:r>
      <w:bookmarkEnd w:id="29"/>
      <w:bookmarkEnd w:id="30"/>
    </w:p>
    <w:p w14:paraId="2AB482CD" w14:textId="752F494A" w:rsidR="00437F91" w:rsidRDefault="00016A2E" w:rsidP="00437F91">
      <w:bookmarkStart w:id="31" w:name="_Toc455669872"/>
      <w:r w:rsidRPr="003C2675">
        <w:rPr>
          <w:lang w:val="en-GB" w:eastAsia="en-US"/>
        </w:rPr>
        <w:t xml:space="preserve">The </w:t>
      </w:r>
      <w:r w:rsidR="00D63477" w:rsidRPr="003C2675">
        <w:rPr>
          <w:lang w:val="en-GB" w:eastAsia="en-US"/>
        </w:rPr>
        <w:t>Committee</w:t>
      </w:r>
      <w:r w:rsidR="00437F91" w:rsidRPr="003C2675">
        <w:rPr>
          <w:lang w:val="en-GB" w:eastAsia="en-US"/>
        </w:rPr>
        <w:t xml:space="preserve"> was established in </w:t>
      </w:r>
      <w:r w:rsidR="003326F9" w:rsidRPr="003C2675">
        <w:rPr>
          <w:lang w:val="en-GB"/>
        </w:rPr>
        <w:t>2018</w:t>
      </w:r>
      <w:r w:rsidR="00437F91" w:rsidRPr="003C2675">
        <w:rPr>
          <w:lang w:val="en-GB" w:eastAsia="en-US"/>
        </w:rPr>
        <w:t xml:space="preserve"> to make recommendations to the </w:t>
      </w:r>
      <w:r w:rsidR="00A4042C" w:rsidRPr="003C2675">
        <w:rPr>
          <w:lang w:val="en-GB"/>
        </w:rPr>
        <w:t>Tas</w:t>
      </w:r>
      <w:r w:rsidR="00AD33A1" w:rsidRPr="003C2675">
        <w:rPr>
          <w:lang w:val="en-GB"/>
        </w:rPr>
        <w:t>k</w:t>
      </w:r>
      <w:r w:rsidR="00A4042C" w:rsidRPr="003C2675">
        <w:rPr>
          <w:lang w:val="en-GB"/>
        </w:rPr>
        <w:t>force</w:t>
      </w:r>
      <w:r w:rsidR="00437F91" w:rsidRPr="003C2675">
        <w:rPr>
          <w:lang w:val="en-GB" w:eastAsia="en-US"/>
        </w:rPr>
        <w:t xml:space="preserve"> on MBS items within its remit, based on rapid evidence review and clinical expertise.</w:t>
      </w:r>
      <w:r w:rsidR="00220C72" w:rsidRPr="003C2675">
        <w:rPr>
          <w:lang w:val="en-GB" w:eastAsia="en-US"/>
        </w:rPr>
        <w:t xml:space="preserve"> </w:t>
      </w:r>
    </w:p>
    <w:p w14:paraId="46B22748" w14:textId="77777777" w:rsidR="007A38EE" w:rsidRPr="003C2675" w:rsidRDefault="007A38EE" w:rsidP="00437F91">
      <w:pPr>
        <w:rPr>
          <w:lang w:val="en-GB" w:eastAsia="en-US"/>
        </w:rPr>
      </w:pPr>
    </w:p>
    <w:p w14:paraId="6A0AB42F" w14:textId="77777777" w:rsidR="004D72E6" w:rsidRPr="003C2675" w:rsidRDefault="003326F9" w:rsidP="00314122">
      <w:pPr>
        <w:pStyle w:val="Heading2"/>
        <w:rPr>
          <w:lang w:val="en-GB"/>
        </w:rPr>
      </w:pPr>
      <w:bookmarkStart w:id="32" w:name="_Toc485295720"/>
      <w:bookmarkStart w:id="33" w:name="_Toc520064976"/>
      <w:r w:rsidRPr="003C2675">
        <w:rPr>
          <w:lang w:val="en-GB"/>
        </w:rPr>
        <w:t>Urology</w:t>
      </w:r>
      <w:r w:rsidR="004D72E6" w:rsidRPr="003C2675">
        <w:rPr>
          <w:lang w:val="en-GB"/>
        </w:rPr>
        <w:t xml:space="preserve"> Clinical Committee members</w:t>
      </w:r>
      <w:bookmarkEnd w:id="31"/>
      <w:bookmarkEnd w:id="32"/>
      <w:bookmarkEnd w:id="33"/>
    </w:p>
    <w:p w14:paraId="37AF5461" w14:textId="3D13FD48" w:rsidR="006101B0" w:rsidRPr="003C2675" w:rsidRDefault="002A1A39" w:rsidP="006101B0">
      <w:pPr>
        <w:rPr>
          <w:lang w:val="en-GB" w:eastAsia="en-US"/>
        </w:rPr>
      </w:pPr>
      <w:r w:rsidRPr="003C2675">
        <w:rPr>
          <w:lang w:val="en-GB"/>
        </w:rPr>
        <w:t>The Committee consists of</w:t>
      </w:r>
      <w:r w:rsidR="00FA538F" w:rsidRPr="003C2675">
        <w:rPr>
          <w:lang w:val="en-GB"/>
        </w:rPr>
        <w:t xml:space="preserve"> 15 members</w:t>
      </w:r>
      <w:r w:rsidR="00A258DB" w:rsidRPr="003C2675">
        <w:rPr>
          <w:lang w:val="en-GB"/>
        </w:rPr>
        <w:t xml:space="preserve">, </w:t>
      </w:r>
      <w:r w:rsidRPr="003C2675">
        <w:rPr>
          <w:lang w:val="en-GB"/>
        </w:rPr>
        <w:t xml:space="preserve">whose names, positions/organisations and declared conflicts of interest are listed in </w:t>
      </w:r>
      <w:r w:rsidRPr="003C2675">
        <w:rPr>
          <w:lang w:val="en-GB"/>
        </w:rPr>
        <w:fldChar w:fldCharType="begin"/>
      </w:r>
      <w:r w:rsidRPr="003C2675">
        <w:rPr>
          <w:lang w:val="en-GB"/>
        </w:rPr>
        <w:instrText xml:space="preserve"> REF _Ref503780353 \h </w:instrText>
      </w:r>
      <w:r w:rsidRPr="003C2675">
        <w:rPr>
          <w:lang w:val="en-GB"/>
        </w:rPr>
      </w:r>
      <w:r w:rsidRPr="003C2675">
        <w:rPr>
          <w:lang w:val="en-GB"/>
        </w:rPr>
        <w:fldChar w:fldCharType="separate"/>
      </w:r>
      <w:r w:rsidR="00141B80" w:rsidRPr="003C2675">
        <w:rPr>
          <w:lang w:val="en-GB"/>
        </w:rPr>
        <w:t xml:space="preserve">Table </w:t>
      </w:r>
      <w:r w:rsidR="00141B80">
        <w:rPr>
          <w:noProof/>
          <w:lang w:val="en-GB"/>
        </w:rPr>
        <w:t>1</w:t>
      </w:r>
      <w:r w:rsidRPr="003C2675">
        <w:rPr>
          <w:lang w:val="en-GB"/>
        </w:rPr>
        <w:fldChar w:fldCharType="end"/>
      </w:r>
      <w:r w:rsidRPr="003C2675">
        <w:rPr>
          <w:lang w:val="en-GB"/>
        </w:rPr>
        <w:t xml:space="preserve">. </w:t>
      </w:r>
    </w:p>
    <w:p w14:paraId="2EDFB6C4" w14:textId="77777777" w:rsidR="00870345" w:rsidRPr="003C2675" w:rsidRDefault="00870345" w:rsidP="006101B0">
      <w:pPr>
        <w:rPr>
          <w:rStyle w:val="IntenseEmphasis"/>
          <w:lang w:val="en-GB"/>
        </w:rPr>
      </w:pPr>
    </w:p>
    <w:p w14:paraId="57F4D7DF" w14:textId="6568B34A" w:rsidR="004D72E6" w:rsidRPr="003C2675" w:rsidRDefault="00817015" w:rsidP="00817015">
      <w:pPr>
        <w:pStyle w:val="TableCaption"/>
        <w:rPr>
          <w:lang w:val="en-GB"/>
        </w:rPr>
      </w:pPr>
      <w:bookmarkStart w:id="34" w:name="_Ref503780353"/>
      <w:bookmarkStart w:id="35" w:name="_Toc503779132"/>
      <w:bookmarkStart w:id="36" w:name="_Ref503780241"/>
      <w:bookmarkStart w:id="37" w:name="_Toc520065204"/>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1</w:t>
      </w:r>
      <w:r w:rsidR="00B5288B" w:rsidRPr="003C2675">
        <w:rPr>
          <w:lang w:val="en-GB"/>
        </w:rPr>
        <w:fldChar w:fldCharType="end"/>
      </w:r>
      <w:bookmarkEnd w:id="34"/>
      <w:r w:rsidRPr="003C2675">
        <w:rPr>
          <w:lang w:val="en-GB"/>
        </w:rPr>
        <w:t xml:space="preserve">: </w:t>
      </w:r>
      <w:bookmarkStart w:id="38" w:name="_Ref503780252"/>
      <w:bookmarkStart w:id="39" w:name="Table_1"/>
      <w:r w:rsidR="00FA538F" w:rsidRPr="003C2675">
        <w:rPr>
          <w:lang w:val="en-GB"/>
        </w:rPr>
        <w:t xml:space="preserve">Urology </w:t>
      </w:r>
      <w:r w:rsidRPr="003C2675">
        <w:rPr>
          <w:lang w:val="en-GB"/>
        </w:rPr>
        <w:t xml:space="preserve">Clinical Committee </w:t>
      </w:r>
      <w:r w:rsidR="002A1A39" w:rsidRPr="003C2675">
        <w:rPr>
          <w:lang w:val="en-GB"/>
        </w:rPr>
        <w:t>m</w:t>
      </w:r>
      <w:r w:rsidRPr="003C2675">
        <w:rPr>
          <w:lang w:val="en-GB"/>
        </w:rPr>
        <w:t>embers</w:t>
      </w:r>
      <w:bookmarkEnd w:id="35"/>
      <w:bookmarkEnd w:id="36"/>
      <w:bookmarkEnd w:id="37"/>
      <w:bookmarkEnd w:id="38"/>
      <w:bookmarkEnd w:id="39"/>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B37E1B" w:rsidRPr="003C2675" w14:paraId="70281EBA" w14:textId="77777777" w:rsidTr="009479F0">
        <w:trPr>
          <w:tblHeader/>
        </w:trPr>
        <w:tc>
          <w:tcPr>
            <w:tcW w:w="1304" w:type="pct"/>
            <w:tcBorders>
              <w:bottom w:val="single" w:sz="4" w:space="0" w:color="01653F"/>
            </w:tcBorders>
            <w:shd w:val="clear" w:color="auto" w:fill="01653F"/>
          </w:tcPr>
          <w:p w14:paraId="670A6731" w14:textId="77777777" w:rsidR="00B37E1B" w:rsidRPr="003C2675" w:rsidRDefault="00B37E1B" w:rsidP="009479F0">
            <w:pPr>
              <w:pStyle w:val="Tableheading"/>
              <w:rPr>
                <w:color w:val="FFFFFF" w:themeColor="background1"/>
              </w:rPr>
            </w:pPr>
            <w:bookmarkStart w:id="40" w:name="_Hlk517298176"/>
            <w:r w:rsidRPr="003C2675">
              <w:rPr>
                <w:color w:val="FFFFFF" w:themeColor="background1"/>
              </w:rPr>
              <w:t>Name</w:t>
            </w:r>
          </w:p>
        </w:tc>
        <w:tc>
          <w:tcPr>
            <w:tcW w:w="2206" w:type="pct"/>
            <w:tcBorders>
              <w:bottom w:val="single" w:sz="4" w:space="0" w:color="01653F"/>
            </w:tcBorders>
            <w:shd w:val="clear" w:color="auto" w:fill="01653F"/>
          </w:tcPr>
          <w:p w14:paraId="1525B332" w14:textId="77777777" w:rsidR="00B37E1B" w:rsidRPr="003C2675" w:rsidRDefault="00B37E1B" w:rsidP="009479F0">
            <w:pPr>
              <w:pStyle w:val="Tableheading"/>
              <w:rPr>
                <w:color w:val="FFFFFF" w:themeColor="background1"/>
              </w:rPr>
            </w:pPr>
            <w:r w:rsidRPr="003C2675">
              <w:rPr>
                <w:color w:val="FFFFFF" w:themeColor="background1"/>
              </w:rPr>
              <w:t>Position/organisation</w:t>
            </w:r>
          </w:p>
        </w:tc>
        <w:tc>
          <w:tcPr>
            <w:tcW w:w="1490" w:type="pct"/>
            <w:tcBorders>
              <w:bottom w:val="single" w:sz="4" w:space="0" w:color="01653F"/>
            </w:tcBorders>
            <w:shd w:val="clear" w:color="auto" w:fill="01653F"/>
          </w:tcPr>
          <w:p w14:paraId="62584A52" w14:textId="77777777" w:rsidR="00B37E1B" w:rsidRPr="003C2675" w:rsidRDefault="00B37E1B" w:rsidP="009479F0">
            <w:pPr>
              <w:pStyle w:val="Tableheading"/>
              <w:rPr>
                <w:color w:val="FFFFFF" w:themeColor="background1"/>
              </w:rPr>
            </w:pPr>
            <w:r w:rsidRPr="003C2675">
              <w:rPr>
                <w:color w:val="FFFFFF" w:themeColor="background1"/>
              </w:rPr>
              <w:t>Declared conflict of interest</w:t>
            </w:r>
          </w:p>
        </w:tc>
      </w:tr>
      <w:tr w:rsidR="00B37E1B" w:rsidRPr="003C2675" w14:paraId="0C1744EB" w14:textId="77777777" w:rsidTr="009479F0">
        <w:trPr>
          <w:trHeight w:val="549"/>
        </w:trPr>
        <w:tc>
          <w:tcPr>
            <w:tcW w:w="1304" w:type="pct"/>
            <w:tcBorders>
              <w:left w:val="nil"/>
              <w:right w:val="nil"/>
            </w:tcBorders>
          </w:tcPr>
          <w:p w14:paraId="4E2FB7D6" w14:textId="125A0AD1" w:rsidR="00B37E1B" w:rsidRPr="003C2675" w:rsidRDefault="00EF45ED" w:rsidP="00B37E1B">
            <w:pPr>
              <w:pStyle w:val="Tabletext"/>
              <w:rPr>
                <w:highlight w:val="yellow"/>
                <w:lang w:val="en-GB"/>
              </w:rPr>
            </w:pPr>
            <w:r w:rsidRPr="003C2675">
              <w:rPr>
                <w:lang w:val="en-GB"/>
              </w:rPr>
              <w:t>Prof</w:t>
            </w:r>
            <w:r w:rsidR="004F78D0">
              <w:t>.</w:t>
            </w:r>
            <w:r w:rsidRPr="003C2675">
              <w:rPr>
                <w:lang w:val="en-GB"/>
              </w:rPr>
              <w:t xml:space="preserve"> Mark Frydenberg</w:t>
            </w:r>
            <w:r w:rsidR="00B14EA4">
              <w:t xml:space="preserve"> (Chair)</w:t>
            </w:r>
          </w:p>
        </w:tc>
        <w:tc>
          <w:tcPr>
            <w:tcW w:w="2206" w:type="pct"/>
            <w:tcBorders>
              <w:left w:val="nil"/>
              <w:right w:val="nil"/>
            </w:tcBorders>
          </w:tcPr>
          <w:p w14:paraId="5D9A2383" w14:textId="237F6E79" w:rsidR="00055329" w:rsidRPr="002479C0" w:rsidRDefault="00EF45ED" w:rsidP="002479C0">
            <w:pPr>
              <w:pStyle w:val="Tabletext"/>
            </w:pPr>
            <w:r w:rsidRPr="002479C0">
              <w:t>Past President, Urological Society of Austra</w:t>
            </w:r>
            <w:r w:rsidR="003432B0" w:rsidRPr="002479C0">
              <w:t xml:space="preserve">lia and New Zealand </w:t>
            </w:r>
            <w:r w:rsidR="003432B0" w:rsidRPr="002479C0">
              <w:br/>
              <w:t xml:space="preserve">Past Chair, </w:t>
            </w:r>
            <w:r w:rsidRPr="002479C0">
              <w:t xml:space="preserve">Department of Urology, Monash Medical Centre </w:t>
            </w:r>
            <w:r w:rsidRPr="002479C0">
              <w:br/>
              <w:t xml:space="preserve">Professor, Department of Surgery, Faculty of Medicine, Monash University </w:t>
            </w:r>
            <w:r w:rsidRPr="002479C0">
              <w:br/>
              <w:t>Clinical Director, Prostate Research Group, Department of Anatomy and Developmental Biology, Monash University</w:t>
            </w:r>
          </w:p>
          <w:p w14:paraId="2468D3B7" w14:textId="40E7B9B4" w:rsidR="00055329" w:rsidRPr="002479C0" w:rsidRDefault="00055329" w:rsidP="002479C0">
            <w:pPr>
              <w:pStyle w:val="Tabletext"/>
            </w:pPr>
            <w:r w:rsidRPr="002479C0">
              <w:t xml:space="preserve">Honorary </w:t>
            </w:r>
            <w:r w:rsidR="00A06064" w:rsidRPr="002479C0">
              <w:t>Urologist</w:t>
            </w:r>
            <w:r w:rsidRPr="002479C0">
              <w:t>, Monash Health</w:t>
            </w:r>
          </w:p>
          <w:p w14:paraId="07935C1B" w14:textId="77777777" w:rsidR="003432B0" w:rsidRPr="003C2675" w:rsidRDefault="00055329" w:rsidP="00882B3E">
            <w:pPr>
              <w:pStyle w:val="Tabletext"/>
              <w:rPr>
                <w:lang w:val="en-GB"/>
              </w:rPr>
            </w:pPr>
            <w:r w:rsidRPr="003C2675">
              <w:rPr>
                <w:lang w:val="en-GB"/>
              </w:rPr>
              <w:t>Urologist</w:t>
            </w:r>
            <w:r w:rsidR="00567AB5" w:rsidRPr="003C2675">
              <w:rPr>
                <w:lang w:val="en-GB"/>
              </w:rPr>
              <w:t xml:space="preserve"> at </w:t>
            </w:r>
            <w:r w:rsidRPr="003C2675">
              <w:rPr>
                <w:lang w:val="en-GB"/>
              </w:rPr>
              <w:t>Australian Urology Associates</w:t>
            </w:r>
            <w:r w:rsidR="006436CA" w:rsidRPr="003C2675">
              <w:rPr>
                <w:lang w:val="en-GB"/>
              </w:rPr>
              <w:t>, Melbourne</w:t>
            </w:r>
          </w:p>
          <w:p w14:paraId="17AC66BC" w14:textId="63E3F6C4" w:rsidR="00B37E1B" w:rsidRPr="003C2675" w:rsidRDefault="003432B0" w:rsidP="003432B0">
            <w:pPr>
              <w:pStyle w:val="Tabletext"/>
              <w:rPr>
                <w:lang w:val="en-GB"/>
              </w:rPr>
            </w:pPr>
            <w:r w:rsidRPr="003C2675">
              <w:rPr>
                <w:lang w:val="en-GB"/>
              </w:rPr>
              <w:t>National board member, Prostate Cancer Foundation of Australia</w:t>
            </w:r>
          </w:p>
        </w:tc>
        <w:tc>
          <w:tcPr>
            <w:tcW w:w="1490" w:type="pct"/>
            <w:tcBorders>
              <w:left w:val="nil"/>
              <w:right w:val="nil"/>
            </w:tcBorders>
            <w:shd w:val="clear" w:color="auto" w:fill="auto"/>
          </w:tcPr>
          <w:p w14:paraId="4BEDF38B" w14:textId="2D73C230" w:rsidR="00B37E1B" w:rsidRPr="003C2675" w:rsidRDefault="00870345" w:rsidP="003432B0">
            <w:pPr>
              <w:pStyle w:val="Tabletext"/>
              <w:rPr>
                <w:lang w:val="en-GB"/>
              </w:rPr>
            </w:pPr>
            <w:r w:rsidRPr="003C2675">
              <w:rPr>
                <w:lang w:val="en-GB"/>
              </w:rPr>
              <w:t>Claims in-scope MBS items</w:t>
            </w:r>
          </w:p>
          <w:p w14:paraId="02A4ECA6" w14:textId="62FFC2F9" w:rsidR="00E11B07" w:rsidRPr="003C2675" w:rsidRDefault="00E11B07" w:rsidP="003432B0">
            <w:pPr>
              <w:pStyle w:val="Tabletext"/>
              <w:rPr>
                <w:highlight w:val="yellow"/>
                <w:lang w:val="en-GB"/>
              </w:rPr>
            </w:pPr>
          </w:p>
        </w:tc>
      </w:tr>
      <w:tr w:rsidR="00B37E1B" w:rsidRPr="003C2675" w14:paraId="6D05E797" w14:textId="77777777" w:rsidTr="009479F0">
        <w:trPr>
          <w:trHeight w:val="549"/>
        </w:trPr>
        <w:tc>
          <w:tcPr>
            <w:tcW w:w="1304" w:type="pct"/>
            <w:tcBorders>
              <w:left w:val="nil"/>
              <w:right w:val="nil"/>
            </w:tcBorders>
          </w:tcPr>
          <w:p w14:paraId="73BBB014" w14:textId="77777777" w:rsidR="00B37E1B" w:rsidRPr="003C2675" w:rsidRDefault="00EF45ED" w:rsidP="00B37E1B">
            <w:pPr>
              <w:pStyle w:val="Tabletext"/>
              <w:rPr>
                <w:highlight w:val="yellow"/>
                <w:lang w:val="en-GB"/>
              </w:rPr>
            </w:pPr>
            <w:r w:rsidRPr="003C2675">
              <w:rPr>
                <w:lang w:val="en-GB"/>
              </w:rPr>
              <w:t>Dr Karen McKertich</w:t>
            </w:r>
          </w:p>
        </w:tc>
        <w:tc>
          <w:tcPr>
            <w:tcW w:w="2206" w:type="pct"/>
            <w:tcBorders>
              <w:left w:val="nil"/>
              <w:right w:val="nil"/>
            </w:tcBorders>
          </w:tcPr>
          <w:p w14:paraId="2D1DA136" w14:textId="3E219656" w:rsidR="00B37E1B" w:rsidRPr="003C2675" w:rsidRDefault="00EF45ED" w:rsidP="00B37E1B">
            <w:pPr>
              <w:pStyle w:val="Tabletext"/>
              <w:rPr>
                <w:lang w:val="en-GB"/>
              </w:rPr>
            </w:pPr>
            <w:r w:rsidRPr="003C2675">
              <w:rPr>
                <w:lang w:val="en-GB"/>
              </w:rPr>
              <w:t>Chair, Association of Urological Surgeons of Australia and New Zealand</w:t>
            </w:r>
          </w:p>
          <w:p w14:paraId="0310BF44" w14:textId="608855B7" w:rsidR="006436CA" w:rsidRPr="003C2675" w:rsidRDefault="005150C6" w:rsidP="00566CC3">
            <w:pPr>
              <w:pStyle w:val="Tabletext"/>
              <w:rPr>
                <w:lang w:val="en-GB"/>
              </w:rPr>
            </w:pPr>
            <w:r w:rsidRPr="003C2675">
              <w:rPr>
                <w:lang w:val="en-GB"/>
              </w:rPr>
              <w:t>Urologist at Australian Urology Associates</w:t>
            </w:r>
            <w:r w:rsidR="006436CA" w:rsidRPr="003C2675">
              <w:rPr>
                <w:lang w:val="en-GB"/>
              </w:rPr>
              <w:t>, Melbourne</w:t>
            </w:r>
          </w:p>
          <w:p w14:paraId="025EF5C2" w14:textId="79B73A2A" w:rsidR="00566CC3" w:rsidRPr="003C2675" w:rsidRDefault="006436CA" w:rsidP="00566CC3">
            <w:pPr>
              <w:pStyle w:val="Tabletext"/>
              <w:rPr>
                <w:lang w:val="en-GB"/>
              </w:rPr>
            </w:pPr>
            <w:r w:rsidRPr="003C2675">
              <w:rPr>
                <w:lang w:val="en-GB"/>
              </w:rPr>
              <w:t xml:space="preserve">Urologist at </w:t>
            </w:r>
            <w:r w:rsidR="005150C6" w:rsidRPr="003C2675">
              <w:rPr>
                <w:lang w:val="en-GB"/>
              </w:rPr>
              <w:t>The Alfred Hospital and Cabrini Medical Centre</w:t>
            </w:r>
            <w:r w:rsidRPr="003C2675">
              <w:rPr>
                <w:lang w:val="en-GB"/>
              </w:rPr>
              <w:t>, Melbourne</w:t>
            </w:r>
          </w:p>
        </w:tc>
        <w:tc>
          <w:tcPr>
            <w:tcW w:w="1490" w:type="pct"/>
            <w:tcBorders>
              <w:left w:val="nil"/>
              <w:right w:val="nil"/>
            </w:tcBorders>
            <w:shd w:val="clear" w:color="auto" w:fill="auto"/>
          </w:tcPr>
          <w:p w14:paraId="097DB3C4" w14:textId="77777777" w:rsidR="00EE2452" w:rsidRPr="003C2675" w:rsidRDefault="00870345" w:rsidP="003432B0">
            <w:pPr>
              <w:pStyle w:val="Tabletext"/>
              <w:rPr>
                <w:lang w:val="en-GB"/>
              </w:rPr>
            </w:pPr>
            <w:r w:rsidRPr="003C2675">
              <w:rPr>
                <w:lang w:val="en-GB"/>
              </w:rPr>
              <w:t>Claims in-scope MBS items</w:t>
            </w:r>
          </w:p>
          <w:p w14:paraId="1006B978" w14:textId="7549C2B7" w:rsidR="00EE2452" w:rsidRPr="003C2675" w:rsidRDefault="00EE2452" w:rsidP="003432B0">
            <w:pPr>
              <w:pStyle w:val="Tabletext"/>
              <w:rPr>
                <w:lang w:val="en-GB"/>
              </w:rPr>
            </w:pPr>
          </w:p>
        </w:tc>
      </w:tr>
      <w:tr w:rsidR="00EF45ED" w:rsidRPr="003C2675" w14:paraId="683277FC" w14:textId="77777777" w:rsidTr="009479F0">
        <w:trPr>
          <w:trHeight w:val="549"/>
        </w:trPr>
        <w:tc>
          <w:tcPr>
            <w:tcW w:w="1304" w:type="pct"/>
            <w:tcBorders>
              <w:left w:val="nil"/>
              <w:right w:val="nil"/>
            </w:tcBorders>
          </w:tcPr>
          <w:p w14:paraId="16928923" w14:textId="4D4294CD" w:rsidR="00EF45ED" w:rsidRPr="003C2675" w:rsidRDefault="00EF45ED" w:rsidP="00B37E1B">
            <w:pPr>
              <w:pStyle w:val="Tabletext"/>
              <w:rPr>
                <w:lang w:val="en-GB"/>
              </w:rPr>
            </w:pPr>
            <w:r w:rsidRPr="003C2675">
              <w:rPr>
                <w:lang w:val="en-GB"/>
              </w:rPr>
              <w:t>Prof</w:t>
            </w:r>
            <w:r w:rsidR="00441A44">
              <w:t>.</w:t>
            </w:r>
            <w:r w:rsidRPr="003C2675">
              <w:rPr>
                <w:lang w:val="en-GB"/>
              </w:rPr>
              <w:t xml:space="preserve"> Henry Woo</w:t>
            </w:r>
          </w:p>
        </w:tc>
        <w:tc>
          <w:tcPr>
            <w:tcW w:w="2206" w:type="pct"/>
            <w:tcBorders>
              <w:left w:val="nil"/>
              <w:right w:val="nil"/>
            </w:tcBorders>
          </w:tcPr>
          <w:p w14:paraId="6EDE2F93" w14:textId="34FD4964" w:rsidR="00EF45ED" w:rsidRPr="003C2675" w:rsidRDefault="00EF45ED" w:rsidP="00FD0376">
            <w:pPr>
              <w:pStyle w:val="Tabletext"/>
              <w:rPr>
                <w:lang w:val="en-GB"/>
              </w:rPr>
            </w:pPr>
            <w:r w:rsidRPr="003C2675">
              <w:rPr>
                <w:lang w:val="en-GB"/>
              </w:rPr>
              <w:t xml:space="preserve">Director of Uro-Oncology and Professor of Robotic Cancer Surgery at </w:t>
            </w:r>
            <w:r w:rsidR="00FD0376" w:rsidRPr="003C2675">
              <w:rPr>
                <w:lang w:val="en-GB"/>
              </w:rPr>
              <w:t xml:space="preserve">the Chris O'Brien </w:t>
            </w:r>
            <w:r w:rsidRPr="003C2675">
              <w:rPr>
                <w:lang w:val="en-GB"/>
              </w:rPr>
              <w:t>Lifehouse</w:t>
            </w:r>
          </w:p>
          <w:p w14:paraId="73F54DFA" w14:textId="6E096593" w:rsidR="00FD0376" w:rsidRPr="003C2675" w:rsidRDefault="00FD0376" w:rsidP="00FD0376">
            <w:pPr>
              <w:pStyle w:val="Tabletext"/>
              <w:rPr>
                <w:lang w:val="en-GB"/>
              </w:rPr>
            </w:pPr>
            <w:r w:rsidRPr="003C2675">
              <w:rPr>
                <w:lang w:val="en-GB"/>
              </w:rPr>
              <w:t>Head, Department of Urology, Sydney Adventist Hospital</w:t>
            </w:r>
          </w:p>
          <w:p w14:paraId="798A9F6D" w14:textId="47F37749" w:rsidR="00FD0376" w:rsidRPr="003C2675" w:rsidRDefault="00FD0376" w:rsidP="00FD0376">
            <w:pPr>
              <w:pStyle w:val="Tabletext"/>
              <w:rPr>
                <w:lang w:val="en-GB"/>
              </w:rPr>
            </w:pPr>
            <w:r w:rsidRPr="003C2675">
              <w:rPr>
                <w:lang w:val="en-GB"/>
              </w:rPr>
              <w:t xml:space="preserve">Professor of Surgery, Sydney Adventist Hospital Clinical School, Faculty of </w:t>
            </w:r>
            <w:r w:rsidR="00567AB5" w:rsidRPr="003C2675">
              <w:rPr>
                <w:lang w:val="en-GB"/>
              </w:rPr>
              <w:t>Medicine and Health,</w:t>
            </w:r>
            <w:r w:rsidRPr="003C2675">
              <w:rPr>
                <w:lang w:val="en-GB"/>
              </w:rPr>
              <w:t xml:space="preserve"> University of Sydney</w:t>
            </w:r>
          </w:p>
          <w:p w14:paraId="0EA3D22B" w14:textId="2B22BDF5" w:rsidR="00FD0376" w:rsidRPr="003C2675" w:rsidRDefault="00FD0376" w:rsidP="00FD0376">
            <w:pPr>
              <w:pStyle w:val="Tabletext"/>
              <w:rPr>
                <w:lang w:val="en-GB"/>
              </w:rPr>
            </w:pPr>
          </w:p>
        </w:tc>
        <w:tc>
          <w:tcPr>
            <w:tcW w:w="1490" w:type="pct"/>
            <w:tcBorders>
              <w:left w:val="nil"/>
              <w:right w:val="nil"/>
            </w:tcBorders>
            <w:shd w:val="clear" w:color="auto" w:fill="auto"/>
          </w:tcPr>
          <w:p w14:paraId="566B7C8B" w14:textId="77777777" w:rsidR="009C3547" w:rsidRPr="009C3547" w:rsidRDefault="009C3547" w:rsidP="009C3547">
            <w:pPr>
              <w:pStyle w:val="Tabletext"/>
            </w:pPr>
            <w:r w:rsidRPr="009C3547">
              <w:t>Claims in-scope MBS items</w:t>
            </w:r>
          </w:p>
          <w:p w14:paraId="3DC275EA" w14:textId="73028AEA" w:rsidR="00EF45ED" w:rsidRPr="003C2675" w:rsidRDefault="00EF45ED" w:rsidP="003432B0">
            <w:pPr>
              <w:pStyle w:val="Tabletext"/>
              <w:rPr>
                <w:highlight w:val="yellow"/>
                <w:lang w:val="en-GB"/>
              </w:rPr>
            </w:pPr>
          </w:p>
        </w:tc>
      </w:tr>
      <w:tr w:rsidR="00EF45ED" w:rsidRPr="003C2675" w14:paraId="6C4DD381" w14:textId="77777777" w:rsidTr="009479F0">
        <w:trPr>
          <w:trHeight w:val="549"/>
        </w:trPr>
        <w:tc>
          <w:tcPr>
            <w:tcW w:w="1304" w:type="pct"/>
            <w:tcBorders>
              <w:left w:val="nil"/>
              <w:right w:val="nil"/>
            </w:tcBorders>
          </w:tcPr>
          <w:p w14:paraId="7331E08D" w14:textId="77777777" w:rsidR="00EF45ED" w:rsidRPr="003C2675" w:rsidRDefault="00EF45ED" w:rsidP="00B37E1B">
            <w:pPr>
              <w:pStyle w:val="Tabletext"/>
              <w:rPr>
                <w:lang w:val="en-GB"/>
              </w:rPr>
            </w:pPr>
            <w:r w:rsidRPr="003C2675">
              <w:rPr>
                <w:lang w:val="en-GB"/>
              </w:rPr>
              <w:lastRenderedPageBreak/>
              <w:t>Mr Michael Chong</w:t>
            </w:r>
          </w:p>
        </w:tc>
        <w:tc>
          <w:tcPr>
            <w:tcW w:w="2206" w:type="pct"/>
            <w:tcBorders>
              <w:left w:val="nil"/>
              <w:right w:val="nil"/>
            </w:tcBorders>
          </w:tcPr>
          <w:p w14:paraId="2DCA3711" w14:textId="77777777" w:rsidR="00EF45ED" w:rsidRPr="003C2675" w:rsidRDefault="00EF45ED" w:rsidP="00567AB5">
            <w:pPr>
              <w:pStyle w:val="Tabletext"/>
              <w:rPr>
                <w:lang w:val="en-GB"/>
              </w:rPr>
            </w:pPr>
            <w:r w:rsidRPr="003C2675">
              <w:rPr>
                <w:lang w:val="en-GB"/>
              </w:rPr>
              <w:t>Urologist at Urological Solutions, Adelaide</w:t>
            </w:r>
          </w:p>
          <w:p w14:paraId="4714E4FC" w14:textId="77777777" w:rsidR="00567AB5" w:rsidRPr="003C2675" w:rsidRDefault="00567AB5" w:rsidP="00567AB5">
            <w:pPr>
              <w:pStyle w:val="Tabletext"/>
              <w:rPr>
                <w:lang w:val="en-GB"/>
              </w:rPr>
            </w:pPr>
            <w:r w:rsidRPr="003C2675">
              <w:rPr>
                <w:lang w:val="en-GB"/>
              </w:rPr>
              <w:t>Head of Urology, Flinders Medical Centre, Adelaide</w:t>
            </w:r>
          </w:p>
          <w:p w14:paraId="2BB274F7" w14:textId="77777777" w:rsidR="00567AB5" w:rsidRPr="003C2675" w:rsidRDefault="00567AB5" w:rsidP="00567AB5">
            <w:pPr>
              <w:pStyle w:val="Tabletext"/>
              <w:rPr>
                <w:lang w:val="en-GB"/>
              </w:rPr>
            </w:pPr>
            <w:r w:rsidRPr="003C2675">
              <w:rPr>
                <w:lang w:val="en-GB"/>
              </w:rPr>
              <w:t>Visiting Urologist, Ashford Hospital, Flinders Private Hospital, Mount Gambier Hospital</w:t>
            </w:r>
          </w:p>
          <w:p w14:paraId="5B80718A" w14:textId="5B06C541" w:rsidR="00567AB5" w:rsidRPr="003C2675" w:rsidRDefault="00567AB5" w:rsidP="00567AB5">
            <w:pPr>
              <w:rPr>
                <w:lang w:val="en-GB"/>
              </w:rPr>
            </w:pPr>
          </w:p>
        </w:tc>
        <w:tc>
          <w:tcPr>
            <w:tcW w:w="1490" w:type="pct"/>
            <w:tcBorders>
              <w:left w:val="nil"/>
              <w:right w:val="nil"/>
            </w:tcBorders>
            <w:shd w:val="clear" w:color="auto" w:fill="auto"/>
          </w:tcPr>
          <w:p w14:paraId="00A8C9B8" w14:textId="77777777" w:rsidR="009C3547" w:rsidRPr="009C3547" w:rsidRDefault="009C3547" w:rsidP="009C3547">
            <w:pPr>
              <w:pStyle w:val="Tabletext"/>
            </w:pPr>
            <w:r w:rsidRPr="009C3547">
              <w:t>Claims in-scope MBS items</w:t>
            </w:r>
          </w:p>
          <w:p w14:paraId="69909FC2" w14:textId="6E8A188A" w:rsidR="00EF45ED" w:rsidRPr="003C2675" w:rsidRDefault="00EF45ED" w:rsidP="003432B0">
            <w:pPr>
              <w:pStyle w:val="Tabletext"/>
              <w:rPr>
                <w:highlight w:val="yellow"/>
                <w:lang w:val="en-GB"/>
              </w:rPr>
            </w:pPr>
          </w:p>
        </w:tc>
      </w:tr>
      <w:tr w:rsidR="00EF45ED" w:rsidRPr="003C2675" w14:paraId="67A6D371" w14:textId="77777777" w:rsidTr="009479F0">
        <w:trPr>
          <w:trHeight w:val="549"/>
        </w:trPr>
        <w:tc>
          <w:tcPr>
            <w:tcW w:w="1304" w:type="pct"/>
            <w:tcBorders>
              <w:left w:val="nil"/>
              <w:right w:val="nil"/>
            </w:tcBorders>
          </w:tcPr>
          <w:p w14:paraId="00B7E9A3" w14:textId="77777777" w:rsidR="00EF45ED" w:rsidRPr="003C2675" w:rsidRDefault="00EF45ED" w:rsidP="00B37E1B">
            <w:pPr>
              <w:pStyle w:val="Tabletext"/>
              <w:rPr>
                <w:lang w:val="en-GB"/>
              </w:rPr>
            </w:pPr>
            <w:r w:rsidRPr="003C2675">
              <w:rPr>
                <w:lang w:val="en-GB"/>
              </w:rPr>
              <w:t>Dr David Winkle</w:t>
            </w:r>
          </w:p>
        </w:tc>
        <w:tc>
          <w:tcPr>
            <w:tcW w:w="2206" w:type="pct"/>
            <w:tcBorders>
              <w:left w:val="nil"/>
              <w:right w:val="nil"/>
            </w:tcBorders>
          </w:tcPr>
          <w:p w14:paraId="6F1CA749" w14:textId="77777777" w:rsidR="006A376F" w:rsidRDefault="00E40D86" w:rsidP="00B37E1B">
            <w:pPr>
              <w:pStyle w:val="Tabletext"/>
            </w:pPr>
            <w:r w:rsidRPr="003C2675">
              <w:rPr>
                <w:lang w:val="en-GB"/>
              </w:rPr>
              <w:t xml:space="preserve">Past </w:t>
            </w:r>
            <w:r w:rsidR="00EF45ED" w:rsidRPr="003C2675">
              <w:rPr>
                <w:lang w:val="en-GB"/>
              </w:rPr>
              <w:t xml:space="preserve">President, Urological Society of Australia and New Zealand </w:t>
            </w:r>
          </w:p>
          <w:p w14:paraId="2A8AC9BD" w14:textId="394A96B4" w:rsidR="00EF45ED" w:rsidRPr="003C2675" w:rsidRDefault="00EF45ED" w:rsidP="00B37E1B">
            <w:pPr>
              <w:pStyle w:val="Tabletext"/>
              <w:rPr>
                <w:lang w:val="en-GB"/>
              </w:rPr>
            </w:pPr>
            <w:r w:rsidRPr="003C2675">
              <w:rPr>
                <w:lang w:val="en-GB"/>
              </w:rPr>
              <w:t>Senior Lecturer, Department of Surgery, University of Queensland</w:t>
            </w:r>
          </w:p>
        </w:tc>
        <w:tc>
          <w:tcPr>
            <w:tcW w:w="1490" w:type="pct"/>
            <w:tcBorders>
              <w:left w:val="nil"/>
              <w:right w:val="nil"/>
            </w:tcBorders>
            <w:shd w:val="clear" w:color="auto" w:fill="auto"/>
          </w:tcPr>
          <w:p w14:paraId="296A21FE" w14:textId="20A56BB8" w:rsidR="00EF45ED" w:rsidRPr="003C2675" w:rsidRDefault="00870345" w:rsidP="003432B0">
            <w:pPr>
              <w:pStyle w:val="Tabletext"/>
              <w:rPr>
                <w:highlight w:val="yellow"/>
                <w:lang w:val="en-GB"/>
              </w:rPr>
            </w:pPr>
            <w:r w:rsidRPr="003C2675">
              <w:rPr>
                <w:lang w:val="en-GB"/>
              </w:rPr>
              <w:t>Claims in-scope MBS items</w:t>
            </w:r>
          </w:p>
        </w:tc>
      </w:tr>
      <w:tr w:rsidR="00EF45ED" w:rsidRPr="003C2675" w14:paraId="0DA39D12" w14:textId="77777777" w:rsidTr="009479F0">
        <w:trPr>
          <w:trHeight w:val="549"/>
        </w:trPr>
        <w:tc>
          <w:tcPr>
            <w:tcW w:w="1304" w:type="pct"/>
            <w:tcBorders>
              <w:left w:val="nil"/>
              <w:right w:val="nil"/>
            </w:tcBorders>
          </w:tcPr>
          <w:p w14:paraId="060A8729" w14:textId="77777777" w:rsidR="00EF45ED" w:rsidRPr="003C2675" w:rsidRDefault="00EF45ED" w:rsidP="00AD6ACE">
            <w:pPr>
              <w:pStyle w:val="Tabletext"/>
              <w:rPr>
                <w:lang w:val="en-GB"/>
              </w:rPr>
            </w:pPr>
            <w:r w:rsidRPr="003C2675">
              <w:rPr>
                <w:lang w:val="en-GB"/>
              </w:rPr>
              <w:t>Mr John Kourambas</w:t>
            </w:r>
          </w:p>
        </w:tc>
        <w:tc>
          <w:tcPr>
            <w:tcW w:w="2206" w:type="pct"/>
            <w:tcBorders>
              <w:left w:val="nil"/>
              <w:right w:val="nil"/>
            </w:tcBorders>
          </w:tcPr>
          <w:p w14:paraId="3A72052C" w14:textId="0E2F0FEC" w:rsidR="00C572DC" w:rsidRPr="003C2675" w:rsidRDefault="00C572DC" w:rsidP="00AD6ACE">
            <w:pPr>
              <w:pStyle w:val="Tabletext"/>
              <w:rPr>
                <w:lang w:val="en-GB"/>
              </w:rPr>
            </w:pPr>
            <w:r w:rsidRPr="003C2675">
              <w:rPr>
                <w:lang w:val="en-GB"/>
              </w:rPr>
              <w:t xml:space="preserve">Urologist </w:t>
            </w:r>
            <w:r w:rsidR="00AD6ACE" w:rsidRPr="003C2675">
              <w:rPr>
                <w:lang w:val="en-GB"/>
              </w:rPr>
              <w:t xml:space="preserve">at </w:t>
            </w:r>
            <w:r w:rsidRPr="003C2675">
              <w:rPr>
                <w:lang w:val="en-GB"/>
              </w:rPr>
              <w:t>Monash Health</w:t>
            </w:r>
          </w:p>
          <w:p w14:paraId="5CEFD74E" w14:textId="5D6A28E6" w:rsidR="00C572DC" w:rsidRPr="003C2675" w:rsidRDefault="00E87691" w:rsidP="00AD6ACE">
            <w:pPr>
              <w:pStyle w:val="Tabletext"/>
              <w:rPr>
                <w:lang w:val="en-GB"/>
              </w:rPr>
            </w:pPr>
            <w:r w:rsidRPr="003C2675">
              <w:rPr>
                <w:lang w:val="en-GB"/>
              </w:rPr>
              <w:t xml:space="preserve">Chair, </w:t>
            </w:r>
            <w:r w:rsidR="00C572DC" w:rsidRPr="003C2675">
              <w:rPr>
                <w:lang w:val="en-GB"/>
              </w:rPr>
              <w:t>End</w:t>
            </w:r>
            <w:r w:rsidRPr="003C2675">
              <w:rPr>
                <w:lang w:val="en-GB"/>
              </w:rPr>
              <w:t xml:space="preserve">ourology Special Advisory Group, </w:t>
            </w:r>
            <w:r w:rsidR="00C572DC" w:rsidRPr="003C2675">
              <w:rPr>
                <w:lang w:val="en-GB"/>
              </w:rPr>
              <w:t>Urological Society of Australia and New Zealand</w:t>
            </w:r>
          </w:p>
        </w:tc>
        <w:tc>
          <w:tcPr>
            <w:tcW w:w="1490" w:type="pct"/>
            <w:tcBorders>
              <w:left w:val="nil"/>
              <w:right w:val="nil"/>
            </w:tcBorders>
            <w:shd w:val="clear" w:color="auto" w:fill="auto"/>
          </w:tcPr>
          <w:p w14:paraId="7823BA00" w14:textId="765D3C12" w:rsidR="00EF45ED" w:rsidRPr="003C2675" w:rsidRDefault="00870345" w:rsidP="003432B0">
            <w:pPr>
              <w:pStyle w:val="Tabletext"/>
              <w:rPr>
                <w:highlight w:val="yellow"/>
                <w:lang w:val="en-GB"/>
              </w:rPr>
            </w:pPr>
            <w:r w:rsidRPr="003C2675">
              <w:rPr>
                <w:lang w:val="en-GB"/>
              </w:rPr>
              <w:t>Claims in-scope MBS items</w:t>
            </w:r>
          </w:p>
        </w:tc>
      </w:tr>
      <w:tr w:rsidR="00EF45ED" w:rsidRPr="003C2675" w14:paraId="144B93A9" w14:textId="77777777" w:rsidTr="009479F0">
        <w:trPr>
          <w:trHeight w:val="549"/>
        </w:trPr>
        <w:tc>
          <w:tcPr>
            <w:tcW w:w="1304" w:type="pct"/>
            <w:tcBorders>
              <w:left w:val="nil"/>
              <w:right w:val="nil"/>
            </w:tcBorders>
          </w:tcPr>
          <w:p w14:paraId="58CD73CF" w14:textId="55F9AF74" w:rsidR="00EF45ED" w:rsidRPr="003C2675" w:rsidRDefault="00D03259" w:rsidP="00B37E1B">
            <w:pPr>
              <w:pStyle w:val="Tabletext"/>
              <w:rPr>
                <w:lang w:val="en-GB"/>
              </w:rPr>
            </w:pPr>
            <w:r w:rsidRPr="003C2675">
              <w:rPr>
                <w:lang w:val="en-GB"/>
              </w:rPr>
              <w:t>Assoc</w:t>
            </w:r>
            <w:r w:rsidR="006A376F">
              <w:t>.</w:t>
            </w:r>
            <w:r w:rsidRPr="003C2675">
              <w:rPr>
                <w:lang w:val="en-GB"/>
              </w:rPr>
              <w:t xml:space="preserve"> Prof</w:t>
            </w:r>
            <w:r w:rsidR="006A376F">
              <w:t>.</w:t>
            </w:r>
            <w:r w:rsidRPr="003C2675">
              <w:rPr>
                <w:lang w:val="en-GB"/>
              </w:rPr>
              <w:t xml:space="preserve"> Tom Sutherland</w:t>
            </w:r>
          </w:p>
        </w:tc>
        <w:tc>
          <w:tcPr>
            <w:tcW w:w="2206" w:type="pct"/>
            <w:tcBorders>
              <w:left w:val="nil"/>
              <w:right w:val="nil"/>
            </w:tcBorders>
          </w:tcPr>
          <w:p w14:paraId="5CE0B5D9" w14:textId="77777777" w:rsidR="00EF45ED" w:rsidRPr="003C2675" w:rsidRDefault="00D03259" w:rsidP="00B37E1B">
            <w:pPr>
              <w:pStyle w:val="Tabletext"/>
              <w:rPr>
                <w:lang w:val="en-GB"/>
              </w:rPr>
            </w:pPr>
            <w:r w:rsidRPr="003C2675">
              <w:rPr>
                <w:lang w:val="en-GB"/>
              </w:rPr>
              <w:t>Radiologist at St Vincent's Hospital, Melbourne</w:t>
            </w:r>
          </w:p>
        </w:tc>
        <w:tc>
          <w:tcPr>
            <w:tcW w:w="1490" w:type="pct"/>
            <w:tcBorders>
              <w:left w:val="nil"/>
              <w:right w:val="nil"/>
            </w:tcBorders>
            <w:shd w:val="clear" w:color="auto" w:fill="auto"/>
          </w:tcPr>
          <w:p w14:paraId="33AD2405" w14:textId="15EAB867" w:rsidR="00EF45ED" w:rsidRPr="003C2675" w:rsidRDefault="002479C0" w:rsidP="003432B0">
            <w:pPr>
              <w:pStyle w:val="Tabletext"/>
              <w:rPr>
                <w:highlight w:val="yellow"/>
                <w:lang w:val="en-GB"/>
              </w:rPr>
            </w:pPr>
            <w:r w:rsidRPr="002479C0">
              <w:t>None</w:t>
            </w:r>
          </w:p>
        </w:tc>
      </w:tr>
      <w:tr w:rsidR="00EF45ED" w:rsidRPr="003C2675" w14:paraId="71F7BFCF" w14:textId="77777777" w:rsidTr="009479F0">
        <w:trPr>
          <w:trHeight w:val="549"/>
        </w:trPr>
        <w:tc>
          <w:tcPr>
            <w:tcW w:w="1304" w:type="pct"/>
            <w:tcBorders>
              <w:left w:val="nil"/>
              <w:right w:val="nil"/>
            </w:tcBorders>
          </w:tcPr>
          <w:p w14:paraId="326C6495" w14:textId="77777777" w:rsidR="00EF45ED" w:rsidRPr="003C2675" w:rsidRDefault="00D03259" w:rsidP="00B37E1B">
            <w:pPr>
              <w:pStyle w:val="Tabletext"/>
              <w:rPr>
                <w:lang w:val="en-GB"/>
              </w:rPr>
            </w:pPr>
            <w:r w:rsidRPr="003C2675">
              <w:rPr>
                <w:lang w:val="en-GB"/>
              </w:rPr>
              <w:t>Dr Joy Ohazy</w:t>
            </w:r>
          </w:p>
        </w:tc>
        <w:tc>
          <w:tcPr>
            <w:tcW w:w="2206" w:type="pct"/>
            <w:tcBorders>
              <w:left w:val="nil"/>
              <w:right w:val="nil"/>
            </w:tcBorders>
          </w:tcPr>
          <w:p w14:paraId="035B65B9" w14:textId="77777777" w:rsidR="00EF45ED" w:rsidRPr="003C2675" w:rsidRDefault="00D03259" w:rsidP="00B37E1B">
            <w:pPr>
              <w:pStyle w:val="Tabletext"/>
              <w:rPr>
                <w:lang w:val="en-GB"/>
              </w:rPr>
            </w:pPr>
            <w:r w:rsidRPr="003C2675">
              <w:rPr>
                <w:lang w:val="en-GB"/>
              </w:rPr>
              <w:t>GP at Continence Matters</w:t>
            </w:r>
          </w:p>
        </w:tc>
        <w:tc>
          <w:tcPr>
            <w:tcW w:w="1490" w:type="pct"/>
            <w:tcBorders>
              <w:left w:val="nil"/>
              <w:right w:val="nil"/>
            </w:tcBorders>
            <w:shd w:val="clear" w:color="auto" w:fill="auto"/>
          </w:tcPr>
          <w:p w14:paraId="645A2985" w14:textId="485744F2" w:rsidR="00EF45ED" w:rsidRPr="003C2675" w:rsidRDefault="00B03020" w:rsidP="00B03020">
            <w:pPr>
              <w:pStyle w:val="Tabletext"/>
              <w:rPr>
                <w:highlight w:val="yellow"/>
                <w:lang w:val="en-GB"/>
              </w:rPr>
            </w:pPr>
            <w:r>
              <w:t>None</w:t>
            </w:r>
          </w:p>
        </w:tc>
      </w:tr>
      <w:tr w:rsidR="00EF45ED" w:rsidRPr="003C2675" w14:paraId="2BEBA920" w14:textId="3A87713C" w:rsidTr="009479F0">
        <w:trPr>
          <w:trHeight w:val="549"/>
        </w:trPr>
        <w:tc>
          <w:tcPr>
            <w:tcW w:w="1304" w:type="pct"/>
            <w:tcBorders>
              <w:left w:val="nil"/>
              <w:right w:val="nil"/>
            </w:tcBorders>
          </w:tcPr>
          <w:p w14:paraId="48866900" w14:textId="6DA1C0BB" w:rsidR="00EF45ED" w:rsidRPr="003C2675" w:rsidRDefault="00D03259" w:rsidP="00B37E1B">
            <w:pPr>
              <w:pStyle w:val="Tabletext"/>
              <w:rPr>
                <w:lang w:val="en-GB"/>
              </w:rPr>
            </w:pPr>
            <w:r w:rsidRPr="003C2675">
              <w:rPr>
                <w:lang w:val="en-GB"/>
              </w:rPr>
              <w:t>Dr Michael Gillman</w:t>
            </w:r>
          </w:p>
        </w:tc>
        <w:tc>
          <w:tcPr>
            <w:tcW w:w="2206" w:type="pct"/>
            <w:tcBorders>
              <w:left w:val="nil"/>
              <w:right w:val="nil"/>
            </w:tcBorders>
          </w:tcPr>
          <w:p w14:paraId="67770821" w14:textId="4C94B5F2" w:rsidR="00EF45ED" w:rsidRPr="003C2675" w:rsidRDefault="00D03259" w:rsidP="00B37E1B">
            <w:pPr>
              <w:pStyle w:val="Tabletext"/>
              <w:rPr>
                <w:lang w:val="en-GB"/>
              </w:rPr>
            </w:pPr>
            <w:r w:rsidRPr="003C2675">
              <w:rPr>
                <w:lang w:val="en-GB"/>
              </w:rPr>
              <w:t>Men's Health GP</w:t>
            </w:r>
          </w:p>
        </w:tc>
        <w:tc>
          <w:tcPr>
            <w:tcW w:w="1490" w:type="pct"/>
            <w:tcBorders>
              <w:left w:val="nil"/>
              <w:right w:val="nil"/>
            </w:tcBorders>
            <w:shd w:val="clear" w:color="auto" w:fill="auto"/>
          </w:tcPr>
          <w:p w14:paraId="5C7FBFBD" w14:textId="04BCA4E0" w:rsidR="00EF45ED" w:rsidRPr="003C2675" w:rsidRDefault="009E4B2B" w:rsidP="003432B0">
            <w:pPr>
              <w:pStyle w:val="Tabletext"/>
              <w:rPr>
                <w:highlight w:val="yellow"/>
                <w:lang w:val="en-GB"/>
              </w:rPr>
            </w:pPr>
            <w:r w:rsidRPr="003C2675">
              <w:rPr>
                <w:lang w:val="en-GB"/>
              </w:rPr>
              <w:t>Claims in-scope MBS items</w:t>
            </w:r>
          </w:p>
        </w:tc>
      </w:tr>
      <w:tr w:rsidR="00EF45ED" w:rsidRPr="003C2675" w14:paraId="4D40AE65" w14:textId="77777777" w:rsidTr="009479F0">
        <w:trPr>
          <w:trHeight w:val="549"/>
        </w:trPr>
        <w:tc>
          <w:tcPr>
            <w:tcW w:w="1304" w:type="pct"/>
            <w:tcBorders>
              <w:left w:val="nil"/>
              <w:right w:val="nil"/>
            </w:tcBorders>
          </w:tcPr>
          <w:p w14:paraId="0AC406F2" w14:textId="77777777" w:rsidR="00EF45ED" w:rsidRPr="003C2675" w:rsidRDefault="00D03259">
            <w:pPr>
              <w:pStyle w:val="Tabletext"/>
              <w:rPr>
                <w:lang w:val="en-GB"/>
              </w:rPr>
            </w:pPr>
            <w:r w:rsidRPr="003C2675">
              <w:rPr>
                <w:lang w:val="en-GB"/>
              </w:rPr>
              <w:t>Mr David Sandoe</w:t>
            </w:r>
          </w:p>
        </w:tc>
        <w:tc>
          <w:tcPr>
            <w:tcW w:w="2206" w:type="pct"/>
            <w:tcBorders>
              <w:left w:val="nil"/>
              <w:right w:val="nil"/>
            </w:tcBorders>
          </w:tcPr>
          <w:p w14:paraId="1D4B2EFC" w14:textId="10317556" w:rsidR="00EF45ED" w:rsidRPr="003C2675" w:rsidRDefault="00252E59" w:rsidP="00B37E1B">
            <w:pPr>
              <w:pStyle w:val="Tabletext"/>
              <w:rPr>
                <w:lang w:val="en-GB"/>
              </w:rPr>
            </w:pPr>
            <w:r w:rsidRPr="003C2675">
              <w:rPr>
                <w:lang w:val="en-GB"/>
              </w:rPr>
              <w:t xml:space="preserve">Former National Chairman, </w:t>
            </w:r>
            <w:r w:rsidR="00D03259" w:rsidRPr="003C2675">
              <w:rPr>
                <w:lang w:val="en-GB"/>
              </w:rPr>
              <w:t>Prostate Cancer Foundation of Australia (and prostate cancer survivor)</w:t>
            </w:r>
          </w:p>
        </w:tc>
        <w:tc>
          <w:tcPr>
            <w:tcW w:w="1490" w:type="pct"/>
            <w:tcBorders>
              <w:left w:val="nil"/>
              <w:right w:val="nil"/>
            </w:tcBorders>
            <w:shd w:val="clear" w:color="auto" w:fill="auto"/>
          </w:tcPr>
          <w:p w14:paraId="68562E72" w14:textId="716F1AC6" w:rsidR="00EF45ED" w:rsidRPr="003C2675" w:rsidRDefault="002479C0" w:rsidP="003432B0">
            <w:pPr>
              <w:pStyle w:val="Tabletext"/>
              <w:rPr>
                <w:highlight w:val="yellow"/>
                <w:lang w:val="en-GB"/>
              </w:rPr>
            </w:pPr>
            <w:r w:rsidRPr="002479C0">
              <w:t>None</w:t>
            </w:r>
          </w:p>
        </w:tc>
      </w:tr>
    </w:tbl>
    <w:tbl>
      <w:tblPr>
        <w:tblW w:w="5000" w:type="pct"/>
        <w:tblLook w:val="04A0" w:firstRow="1" w:lastRow="0" w:firstColumn="1" w:lastColumn="0" w:noHBand="0" w:noVBand="1"/>
      </w:tblPr>
      <w:tblGrid>
        <w:gridCol w:w="2168"/>
        <w:gridCol w:w="3667"/>
        <w:gridCol w:w="2477"/>
      </w:tblGrid>
      <w:tr w:rsidR="002640E2" w:rsidRPr="003C2675" w14:paraId="3DDF02C8" w14:textId="77777777" w:rsidTr="002640E2">
        <w:trPr>
          <w:trHeight w:val="549"/>
        </w:trPr>
        <w:tc>
          <w:tcPr>
            <w:tcW w:w="1304" w:type="pct"/>
          </w:tcPr>
          <w:p w14:paraId="456F3082" w14:textId="30D07E12" w:rsidR="002640E2" w:rsidRPr="003C2675" w:rsidRDefault="002640E2" w:rsidP="002640E2">
            <w:pPr>
              <w:pStyle w:val="Tabletext"/>
              <w:rPr>
                <w:lang w:val="en-GB"/>
              </w:rPr>
            </w:pPr>
            <w:r w:rsidRPr="003C2675">
              <w:rPr>
                <w:lang w:val="en-GB"/>
              </w:rPr>
              <w:t>Prof</w:t>
            </w:r>
            <w:r w:rsidR="006A376F">
              <w:t>.</w:t>
            </w:r>
            <w:r w:rsidRPr="003C2675">
              <w:rPr>
                <w:lang w:val="en-GB"/>
              </w:rPr>
              <w:t xml:space="preserve"> Michael Besser</w:t>
            </w:r>
            <w:r w:rsidR="00A47C87" w:rsidRPr="003C2675">
              <w:rPr>
                <w:lang w:val="en-GB"/>
              </w:rPr>
              <w:t xml:space="preserve"> </w:t>
            </w:r>
          </w:p>
        </w:tc>
        <w:tc>
          <w:tcPr>
            <w:tcW w:w="2206" w:type="pct"/>
          </w:tcPr>
          <w:p w14:paraId="090CDE33" w14:textId="77777777" w:rsidR="0063394B" w:rsidRPr="003C2675" w:rsidRDefault="00F47035" w:rsidP="008D4DA1">
            <w:pPr>
              <w:pStyle w:val="Tabletext"/>
              <w:rPr>
                <w:lang w:val="en-GB"/>
              </w:rPr>
            </w:pPr>
            <w:r w:rsidRPr="003C2675">
              <w:rPr>
                <w:lang w:val="en-GB"/>
              </w:rPr>
              <w:t>Member of</w:t>
            </w:r>
            <w:r w:rsidR="007F77BA" w:rsidRPr="003C2675">
              <w:rPr>
                <w:lang w:val="en-GB"/>
              </w:rPr>
              <w:t xml:space="preserve"> </w:t>
            </w:r>
            <w:r w:rsidR="002640E2" w:rsidRPr="003C2675">
              <w:rPr>
                <w:lang w:val="en-GB"/>
              </w:rPr>
              <w:t xml:space="preserve">MBS </w:t>
            </w:r>
            <w:r w:rsidR="007F77BA" w:rsidRPr="003C2675">
              <w:rPr>
                <w:lang w:val="en-GB"/>
              </w:rPr>
              <w:t xml:space="preserve">Review </w:t>
            </w:r>
            <w:r w:rsidR="002640E2" w:rsidRPr="003C2675">
              <w:rPr>
                <w:lang w:val="en-GB"/>
              </w:rPr>
              <w:t xml:space="preserve">Taskforce </w:t>
            </w:r>
          </w:p>
          <w:p w14:paraId="4416595A" w14:textId="1659AB49" w:rsidR="008D4DA1" w:rsidRPr="003C2675" w:rsidRDefault="008D4DA1" w:rsidP="008D4DA1">
            <w:pPr>
              <w:pStyle w:val="Tabletext"/>
              <w:rPr>
                <w:lang w:val="en-GB"/>
              </w:rPr>
            </w:pPr>
            <w:r w:rsidRPr="003C2675">
              <w:rPr>
                <w:lang w:val="en-GB"/>
              </w:rPr>
              <w:t>Consultant Emeritus Neurosurgeon, Sydney</w:t>
            </w:r>
          </w:p>
          <w:p w14:paraId="286E9AFA" w14:textId="4B1ACD39" w:rsidR="008D4DA1" w:rsidRPr="003C2675" w:rsidRDefault="008D4DA1" w:rsidP="008D4DA1">
            <w:pPr>
              <w:pStyle w:val="Tabletext"/>
              <w:rPr>
                <w:lang w:val="en-GB"/>
              </w:rPr>
            </w:pPr>
            <w:r w:rsidRPr="003C2675">
              <w:rPr>
                <w:lang w:val="en-GB"/>
              </w:rPr>
              <w:t xml:space="preserve">Lecturer in </w:t>
            </w:r>
            <w:r w:rsidR="00E653A2">
              <w:t>N</w:t>
            </w:r>
            <w:r w:rsidRPr="003C2675">
              <w:rPr>
                <w:lang w:val="en-GB"/>
              </w:rPr>
              <w:t>euroanatomy at the University of Sydney</w:t>
            </w:r>
          </w:p>
          <w:p w14:paraId="55A4C092" w14:textId="39AF49F4" w:rsidR="008D4DA1" w:rsidRPr="003C2675" w:rsidRDefault="008D4DA1" w:rsidP="008D4DA1">
            <w:pPr>
              <w:rPr>
                <w:lang w:val="en-GB"/>
              </w:rPr>
            </w:pPr>
          </w:p>
        </w:tc>
        <w:tc>
          <w:tcPr>
            <w:tcW w:w="1490" w:type="pct"/>
          </w:tcPr>
          <w:p w14:paraId="2C7C769C" w14:textId="6FB23C6A" w:rsidR="002640E2" w:rsidRPr="003C2675" w:rsidRDefault="00794613" w:rsidP="002640E2">
            <w:pPr>
              <w:pStyle w:val="Tabletext"/>
              <w:rPr>
                <w:highlight w:val="yellow"/>
                <w:lang w:val="en-GB"/>
              </w:rPr>
            </w:pPr>
            <w:r w:rsidRPr="00794613">
              <w:t>None</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8"/>
        <w:gridCol w:w="3667"/>
        <w:gridCol w:w="2477"/>
      </w:tblGrid>
      <w:tr w:rsidR="00D03259" w:rsidRPr="003C2675" w14:paraId="4EE91F89" w14:textId="77777777" w:rsidTr="009479F0">
        <w:trPr>
          <w:trHeight w:val="549"/>
        </w:trPr>
        <w:tc>
          <w:tcPr>
            <w:tcW w:w="1304" w:type="pct"/>
            <w:tcBorders>
              <w:left w:val="nil"/>
              <w:right w:val="nil"/>
            </w:tcBorders>
          </w:tcPr>
          <w:p w14:paraId="63180F7D" w14:textId="77777777" w:rsidR="00D03259" w:rsidRPr="003C2675" w:rsidRDefault="002640E2" w:rsidP="00B37E1B">
            <w:pPr>
              <w:pStyle w:val="Tabletext"/>
              <w:rPr>
                <w:lang w:val="en-GB"/>
              </w:rPr>
            </w:pPr>
            <w:r w:rsidRPr="003C2675">
              <w:rPr>
                <w:lang w:val="en-GB"/>
              </w:rPr>
              <w:t>Ms Alison Marcus</w:t>
            </w:r>
          </w:p>
        </w:tc>
        <w:tc>
          <w:tcPr>
            <w:tcW w:w="2206" w:type="pct"/>
            <w:tcBorders>
              <w:left w:val="nil"/>
              <w:right w:val="nil"/>
            </w:tcBorders>
          </w:tcPr>
          <w:p w14:paraId="0EDCE2C6" w14:textId="77C9BF57" w:rsidR="0050382A" w:rsidRPr="003C2675" w:rsidRDefault="002640E2" w:rsidP="00B37E1B">
            <w:pPr>
              <w:pStyle w:val="Tabletext"/>
              <w:rPr>
                <w:lang w:val="en-GB"/>
              </w:rPr>
            </w:pPr>
            <w:r w:rsidRPr="003C2675">
              <w:rPr>
                <w:lang w:val="en-GB"/>
              </w:rPr>
              <w:t>Registered Nurse</w:t>
            </w:r>
          </w:p>
          <w:p w14:paraId="2D171031" w14:textId="780910F8" w:rsidR="00D03259" w:rsidRPr="003C2675" w:rsidRDefault="002640E2" w:rsidP="00B37E1B">
            <w:pPr>
              <w:pStyle w:val="Tabletext"/>
              <w:rPr>
                <w:lang w:val="en-GB"/>
              </w:rPr>
            </w:pPr>
            <w:r w:rsidRPr="003C2675">
              <w:rPr>
                <w:lang w:val="en-GB"/>
              </w:rPr>
              <w:t>Consumer representative</w:t>
            </w:r>
          </w:p>
        </w:tc>
        <w:tc>
          <w:tcPr>
            <w:tcW w:w="1490" w:type="pct"/>
            <w:tcBorders>
              <w:left w:val="nil"/>
              <w:right w:val="nil"/>
            </w:tcBorders>
            <w:shd w:val="clear" w:color="auto" w:fill="auto"/>
          </w:tcPr>
          <w:p w14:paraId="68D50336" w14:textId="0C822ADE" w:rsidR="00D03259" w:rsidRPr="003C2675" w:rsidRDefault="00794613" w:rsidP="00B37E1B">
            <w:pPr>
              <w:pStyle w:val="Tabletext"/>
              <w:rPr>
                <w:highlight w:val="yellow"/>
                <w:lang w:val="en-GB"/>
              </w:rPr>
            </w:pPr>
            <w:r w:rsidRPr="00794613">
              <w:t>None</w:t>
            </w:r>
          </w:p>
        </w:tc>
      </w:tr>
      <w:tr w:rsidR="00D03259" w:rsidRPr="003C2675" w14:paraId="099E66DF" w14:textId="77777777" w:rsidTr="009479F0">
        <w:trPr>
          <w:trHeight w:val="549"/>
        </w:trPr>
        <w:tc>
          <w:tcPr>
            <w:tcW w:w="1304" w:type="pct"/>
            <w:tcBorders>
              <w:left w:val="nil"/>
              <w:right w:val="nil"/>
            </w:tcBorders>
          </w:tcPr>
          <w:p w14:paraId="606B9A57" w14:textId="6CC303D0" w:rsidR="00D03259" w:rsidRPr="003C2675" w:rsidRDefault="002640E2" w:rsidP="00B37E1B">
            <w:pPr>
              <w:pStyle w:val="Tabletext"/>
              <w:rPr>
                <w:lang w:val="en-GB"/>
              </w:rPr>
            </w:pPr>
            <w:r w:rsidRPr="003C2675">
              <w:rPr>
                <w:lang w:val="en-GB"/>
              </w:rPr>
              <w:t>Prof</w:t>
            </w:r>
            <w:r w:rsidR="00004DAA">
              <w:t>.</w:t>
            </w:r>
            <w:r w:rsidRPr="003C2675">
              <w:rPr>
                <w:lang w:val="en-GB"/>
              </w:rPr>
              <w:t xml:space="preserve"> David Story</w:t>
            </w:r>
          </w:p>
        </w:tc>
        <w:tc>
          <w:tcPr>
            <w:tcW w:w="2206" w:type="pct"/>
            <w:tcBorders>
              <w:left w:val="nil"/>
              <w:right w:val="nil"/>
            </w:tcBorders>
          </w:tcPr>
          <w:p w14:paraId="1B0CF810" w14:textId="77777777" w:rsidR="00D03259" w:rsidRPr="003C2675" w:rsidRDefault="002640E2" w:rsidP="00B37E1B">
            <w:pPr>
              <w:pStyle w:val="Tabletext"/>
              <w:rPr>
                <w:lang w:val="en-GB"/>
              </w:rPr>
            </w:pPr>
            <w:r w:rsidRPr="003C2675">
              <w:rPr>
                <w:lang w:val="en-GB"/>
              </w:rPr>
              <w:t>Foundation Chair of Anaesthesia at the University of Melbourne and Head of the Anaesthesia, Perioperative and Pain Medicine Unit</w:t>
            </w:r>
          </w:p>
        </w:tc>
        <w:tc>
          <w:tcPr>
            <w:tcW w:w="1490" w:type="pct"/>
            <w:tcBorders>
              <w:left w:val="nil"/>
              <w:right w:val="nil"/>
            </w:tcBorders>
            <w:shd w:val="clear" w:color="auto" w:fill="auto"/>
          </w:tcPr>
          <w:p w14:paraId="5B954C56" w14:textId="49D8484E" w:rsidR="00D03259" w:rsidRPr="003C2675" w:rsidRDefault="00794613" w:rsidP="00B37E1B">
            <w:pPr>
              <w:pStyle w:val="Tabletext"/>
              <w:rPr>
                <w:highlight w:val="yellow"/>
                <w:lang w:val="en-GB"/>
              </w:rPr>
            </w:pPr>
            <w:r w:rsidRPr="00794613">
              <w:t>None</w:t>
            </w:r>
          </w:p>
        </w:tc>
      </w:tr>
      <w:tr w:rsidR="002640E2" w:rsidRPr="003C2675" w14:paraId="192D47BE" w14:textId="77777777" w:rsidTr="009479F0">
        <w:trPr>
          <w:trHeight w:val="549"/>
        </w:trPr>
        <w:tc>
          <w:tcPr>
            <w:tcW w:w="1304" w:type="pct"/>
            <w:tcBorders>
              <w:left w:val="nil"/>
              <w:right w:val="nil"/>
            </w:tcBorders>
          </w:tcPr>
          <w:p w14:paraId="1CDD3482" w14:textId="77777777" w:rsidR="002640E2" w:rsidRPr="003C2675" w:rsidRDefault="002640E2" w:rsidP="00B37E1B">
            <w:pPr>
              <w:pStyle w:val="Tabletext"/>
              <w:rPr>
                <w:lang w:val="en-GB"/>
              </w:rPr>
            </w:pPr>
            <w:r w:rsidRPr="003C2675">
              <w:rPr>
                <w:lang w:val="en-GB"/>
              </w:rPr>
              <w:t>Dr Robert Carroll</w:t>
            </w:r>
          </w:p>
        </w:tc>
        <w:tc>
          <w:tcPr>
            <w:tcW w:w="2206" w:type="pct"/>
            <w:tcBorders>
              <w:left w:val="nil"/>
              <w:right w:val="nil"/>
            </w:tcBorders>
          </w:tcPr>
          <w:p w14:paraId="2E023CED" w14:textId="06A3561E" w:rsidR="002640E2" w:rsidRPr="003C2675" w:rsidRDefault="00790BA5" w:rsidP="00790BA5">
            <w:pPr>
              <w:pStyle w:val="Tabletext"/>
              <w:rPr>
                <w:lang w:val="en-GB"/>
              </w:rPr>
            </w:pPr>
            <w:r w:rsidRPr="003C2675">
              <w:rPr>
                <w:lang w:val="en-GB"/>
              </w:rPr>
              <w:t xml:space="preserve">Nephrologist at </w:t>
            </w:r>
            <w:r w:rsidR="002640E2" w:rsidRPr="003C2675">
              <w:rPr>
                <w:lang w:val="en-GB"/>
              </w:rPr>
              <w:t>Royal Adelaide Hospital</w:t>
            </w:r>
          </w:p>
          <w:p w14:paraId="6D341B3E" w14:textId="5A66BAB9" w:rsidR="00790BA5" w:rsidRPr="003C2675" w:rsidRDefault="00790BA5" w:rsidP="00790BA5">
            <w:pPr>
              <w:pStyle w:val="Tabletext"/>
              <w:rPr>
                <w:lang w:val="en-GB"/>
              </w:rPr>
            </w:pPr>
            <w:r w:rsidRPr="003C2675">
              <w:rPr>
                <w:lang w:val="en-GB"/>
              </w:rPr>
              <w:t>Clinical Consultant to the Victorian Tissue and Immunogenetics Service</w:t>
            </w:r>
          </w:p>
        </w:tc>
        <w:tc>
          <w:tcPr>
            <w:tcW w:w="1490" w:type="pct"/>
            <w:tcBorders>
              <w:left w:val="nil"/>
              <w:right w:val="nil"/>
            </w:tcBorders>
            <w:shd w:val="clear" w:color="auto" w:fill="auto"/>
          </w:tcPr>
          <w:p w14:paraId="03060653" w14:textId="76A3421B" w:rsidR="002640E2" w:rsidRPr="003C2675" w:rsidRDefault="00BE4B6B" w:rsidP="00BE4B6B">
            <w:pPr>
              <w:pStyle w:val="Tabletext"/>
              <w:rPr>
                <w:highlight w:val="yellow"/>
                <w:lang w:val="en-GB"/>
              </w:rPr>
            </w:pPr>
            <w:r w:rsidRPr="003C2675">
              <w:rPr>
                <w:lang w:val="en-GB"/>
              </w:rPr>
              <w:t>None</w:t>
            </w:r>
          </w:p>
        </w:tc>
      </w:tr>
      <w:tr w:rsidR="002640E2" w:rsidRPr="003C2675" w14:paraId="5A4DA9DD" w14:textId="77777777" w:rsidTr="009479F0">
        <w:trPr>
          <w:trHeight w:val="549"/>
        </w:trPr>
        <w:tc>
          <w:tcPr>
            <w:tcW w:w="1304" w:type="pct"/>
            <w:tcBorders>
              <w:left w:val="nil"/>
              <w:right w:val="nil"/>
            </w:tcBorders>
          </w:tcPr>
          <w:p w14:paraId="7925F03B" w14:textId="77777777" w:rsidR="002640E2" w:rsidRPr="003C2675" w:rsidRDefault="002640E2" w:rsidP="00B37E1B">
            <w:pPr>
              <w:pStyle w:val="Tabletext"/>
              <w:rPr>
                <w:lang w:val="en-GB"/>
              </w:rPr>
            </w:pPr>
            <w:r w:rsidRPr="003C2675">
              <w:rPr>
                <w:lang w:val="en-GB"/>
              </w:rPr>
              <w:t>Dr Keen Hun Tai</w:t>
            </w:r>
          </w:p>
        </w:tc>
        <w:tc>
          <w:tcPr>
            <w:tcW w:w="2206" w:type="pct"/>
            <w:tcBorders>
              <w:left w:val="nil"/>
              <w:right w:val="nil"/>
            </w:tcBorders>
          </w:tcPr>
          <w:p w14:paraId="477C66C2" w14:textId="77777777" w:rsidR="0058367B" w:rsidRPr="003C2675" w:rsidRDefault="002640E2" w:rsidP="002640E2">
            <w:pPr>
              <w:pStyle w:val="Tabletext"/>
              <w:rPr>
                <w:lang w:val="en-GB"/>
              </w:rPr>
            </w:pPr>
            <w:r w:rsidRPr="003C2675">
              <w:rPr>
                <w:lang w:val="en-GB"/>
              </w:rPr>
              <w:t>Radiation Oncologist</w:t>
            </w:r>
            <w:r w:rsidRPr="003C2675">
              <w:rPr>
                <w:lang w:val="en-GB"/>
              </w:rPr>
              <w:br/>
              <w:t xml:space="preserve">Senior member of the </w:t>
            </w:r>
            <w:r w:rsidR="00E40D86" w:rsidRPr="003C2675">
              <w:rPr>
                <w:lang w:val="en-GB"/>
              </w:rPr>
              <w:t>GU</w:t>
            </w:r>
            <w:r w:rsidRPr="003C2675">
              <w:rPr>
                <w:lang w:val="en-GB"/>
              </w:rPr>
              <w:t>-oncology Service</w:t>
            </w:r>
            <w:r w:rsidR="00E40D86" w:rsidRPr="003C2675">
              <w:rPr>
                <w:lang w:val="en-GB"/>
              </w:rPr>
              <w:t>, Peter MacCallum Cancer Centre</w:t>
            </w:r>
          </w:p>
          <w:p w14:paraId="4422BA51" w14:textId="30D3412A" w:rsidR="002640E2" w:rsidRPr="003C2675" w:rsidRDefault="0058367B" w:rsidP="002640E2">
            <w:pPr>
              <w:pStyle w:val="Tabletext"/>
              <w:rPr>
                <w:lang w:val="en-GB"/>
              </w:rPr>
            </w:pPr>
            <w:r w:rsidRPr="003C2675">
              <w:rPr>
                <w:lang w:val="en-GB"/>
              </w:rPr>
              <w:lastRenderedPageBreak/>
              <w:t>Deputy Director, Department of Radiation Oncology, Peter MacCallum Cancer Centre</w:t>
            </w:r>
            <w:r w:rsidR="002640E2" w:rsidRPr="003C2675">
              <w:rPr>
                <w:lang w:val="en-GB"/>
              </w:rPr>
              <w:br/>
            </w:r>
            <w:r w:rsidR="00D25522" w:rsidRPr="003C2675">
              <w:rPr>
                <w:lang w:val="en-GB"/>
              </w:rPr>
              <w:t xml:space="preserve">Past </w:t>
            </w:r>
            <w:r w:rsidR="002640E2" w:rsidRPr="003C2675">
              <w:rPr>
                <w:lang w:val="en-GB"/>
              </w:rPr>
              <w:t>Chair</w:t>
            </w:r>
            <w:r w:rsidR="00D25522" w:rsidRPr="003C2675">
              <w:rPr>
                <w:lang w:val="en-GB"/>
              </w:rPr>
              <w:t xml:space="preserve">, </w:t>
            </w:r>
            <w:r w:rsidR="002640E2" w:rsidRPr="003C2675">
              <w:rPr>
                <w:lang w:val="en-GB"/>
              </w:rPr>
              <w:t>Faculty of Radiation Oncology Genito-urinary Group</w:t>
            </w:r>
            <w:r w:rsidR="00D25522" w:rsidRPr="003C2675">
              <w:rPr>
                <w:lang w:val="en-GB"/>
              </w:rPr>
              <w:t>,</w:t>
            </w:r>
            <w:r w:rsidR="002640E2" w:rsidRPr="003C2675">
              <w:rPr>
                <w:lang w:val="en-GB"/>
              </w:rPr>
              <w:t xml:space="preserve"> RANZCR</w:t>
            </w:r>
          </w:p>
          <w:p w14:paraId="3F7DFEB8" w14:textId="79BAF4F1" w:rsidR="00567AB5" w:rsidRPr="003C2675" w:rsidRDefault="00567AB5" w:rsidP="00567AB5">
            <w:pPr>
              <w:rPr>
                <w:lang w:val="en-GB"/>
              </w:rPr>
            </w:pPr>
          </w:p>
        </w:tc>
        <w:tc>
          <w:tcPr>
            <w:tcW w:w="1490" w:type="pct"/>
            <w:tcBorders>
              <w:left w:val="nil"/>
              <w:right w:val="nil"/>
            </w:tcBorders>
            <w:shd w:val="clear" w:color="auto" w:fill="auto"/>
          </w:tcPr>
          <w:p w14:paraId="5FA1B946" w14:textId="309518D4" w:rsidR="002640E2" w:rsidRPr="003C2675" w:rsidRDefault="00BE4B6B" w:rsidP="00B37E1B">
            <w:pPr>
              <w:pStyle w:val="Tabletext"/>
              <w:rPr>
                <w:highlight w:val="yellow"/>
                <w:lang w:val="en-GB"/>
              </w:rPr>
            </w:pPr>
            <w:r w:rsidRPr="003C2675">
              <w:rPr>
                <w:lang w:val="en-GB"/>
              </w:rPr>
              <w:lastRenderedPageBreak/>
              <w:t>None</w:t>
            </w:r>
          </w:p>
        </w:tc>
      </w:tr>
      <w:bookmarkEnd w:id="40"/>
    </w:tbl>
    <w:p w14:paraId="707A71A7" w14:textId="77777777" w:rsidR="00B37E1B" w:rsidRPr="003C2675" w:rsidRDefault="00B37E1B" w:rsidP="00817015">
      <w:pPr>
        <w:pStyle w:val="TableCaption"/>
        <w:rPr>
          <w:lang w:val="en-GB"/>
        </w:rPr>
      </w:pPr>
    </w:p>
    <w:p w14:paraId="571AAECA" w14:textId="77777777" w:rsidR="00B37E1B" w:rsidRPr="003C2675" w:rsidRDefault="00B37E1B" w:rsidP="005631FB">
      <w:pPr>
        <w:pStyle w:val="TableCaption"/>
        <w:rPr>
          <w:lang w:val="en-GB"/>
        </w:rPr>
      </w:pPr>
    </w:p>
    <w:p w14:paraId="35B05632" w14:textId="77777777" w:rsidR="005631FB" w:rsidRPr="003C2675" w:rsidRDefault="005631FB" w:rsidP="005631FB">
      <w:pPr>
        <w:pStyle w:val="Heading2"/>
        <w:rPr>
          <w:lang w:val="en-GB"/>
        </w:rPr>
      </w:pPr>
      <w:bookmarkStart w:id="41" w:name="_Toc520064977"/>
      <w:r w:rsidRPr="003C2675">
        <w:rPr>
          <w:lang w:val="en-GB"/>
        </w:rPr>
        <w:t>Conflicts of interest</w:t>
      </w:r>
      <w:bookmarkEnd w:id="41"/>
    </w:p>
    <w:p w14:paraId="48E79BB3" w14:textId="6D374719" w:rsidR="005631FB" w:rsidRPr="003C2675" w:rsidRDefault="005631FB" w:rsidP="005631FB">
      <w:pPr>
        <w:rPr>
          <w:lang w:val="en-GB"/>
        </w:rPr>
      </w:pPr>
      <w:r w:rsidRPr="003C2675">
        <w:rPr>
          <w:lang w:val="en-GB"/>
        </w:rPr>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rsidR="00004DAA">
        <w:t xml:space="preserve"> </w:t>
      </w:r>
      <w:hyperlink w:anchor="Table_1" w:history="1">
        <w:r w:rsidR="00004DAA" w:rsidRPr="00EC468B">
          <w:t>Table 1</w:t>
        </w:r>
      </w:hyperlink>
      <w:r w:rsidR="00004DAA">
        <w:t>.</w:t>
      </w:r>
      <w:r w:rsidRPr="003C2675">
        <w:rPr>
          <w:lang w:val="en-GB"/>
        </w:rPr>
        <w:t xml:space="preserve"> </w:t>
      </w:r>
    </w:p>
    <w:p w14:paraId="6CCAD9CF" w14:textId="77777777" w:rsidR="00C93D07" w:rsidRPr="003C2675" w:rsidRDefault="00C93D07" w:rsidP="005631FB">
      <w:pPr>
        <w:rPr>
          <w:lang w:val="en-GB"/>
        </w:rPr>
      </w:pPr>
    </w:p>
    <w:p w14:paraId="784CEC34" w14:textId="1F9B0AC7" w:rsidR="004D1B38" w:rsidRDefault="004D1B38" w:rsidP="005631FB">
      <w:r w:rsidRPr="003C2675">
        <w:rPr>
          <w:lang w:val="en-GB"/>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69FF7016" w14:textId="77777777" w:rsidR="008A5382" w:rsidRPr="003C2675" w:rsidRDefault="008A5382" w:rsidP="005631FB">
      <w:pPr>
        <w:rPr>
          <w:lang w:val="en-GB"/>
        </w:rPr>
      </w:pPr>
    </w:p>
    <w:p w14:paraId="3A0E805A" w14:textId="77777777" w:rsidR="00B84C4F" w:rsidRPr="003C2675" w:rsidRDefault="004D72E6" w:rsidP="00314122">
      <w:pPr>
        <w:pStyle w:val="Heading2"/>
        <w:rPr>
          <w:lang w:val="en-GB"/>
        </w:rPr>
      </w:pPr>
      <w:bookmarkStart w:id="42" w:name="_Toc485295723"/>
      <w:bookmarkStart w:id="43" w:name="_Toc520064978"/>
      <w:r w:rsidRPr="003C2675">
        <w:rPr>
          <w:lang w:val="en-GB"/>
        </w:rPr>
        <w:t xml:space="preserve">Areas of responsibility of the </w:t>
      </w:r>
      <w:bookmarkEnd w:id="42"/>
      <w:r w:rsidR="00EF57B6" w:rsidRPr="003C2675">
        <w:rPr>
          <w:lang w:val="en-GB"/>
        </w:rPr>
        <w:t>Committee</w:t>
      </w:r>
      <w:bookmarkEnd w:id="43"/>
    </w:p>
    <w:p w14:paraId="507C7BB0" w14:textId="099C720E" w:rsidR="00560BF3" w:rsidRPr="003C2675" w:rsidRDefault="007D797C" w:rsidP="00756A5C">
      <w:pPr>
        <w:rPr>
          <w:lang w:val="en-GB"/>
        </w:rPr>
      </w:pPr>
      <w:r w:rsidRPr="003C2675">
        <w:rPr>
          <w:lang w:val="en-GB"/>
        </w:rPr>
        <w:t xml:space="preserve">The Committee reviewed </w:t>
      </w:r>
      <w:r w:rsidR="00D51D15" w:rsidRPr="003C2675">
        <w:rPr>
          <w:lang w:val="en-GB"/>
        </w:rPr>
        <w:t>23</w:t>
      </w:r>
      <w:r w:rsidR="00E27766" w:rsidRPr="003C2675">
        <w:rPr>
          <w:lang w:val="en-GB"/>
        </w:rPr>
        <w:t>2</w:t>
      </w:r>
      <w:r w:rsidRPr="003C2675">
        <w:rPr>
          <w:lang w:val="en-GB"/>
        </w:rPr>
        <w:t xml:space="preserve"> MBS items</w:t>
      </w:r>
      <w:r w:rsidR="00560BF3" w:rsidRPr="003C2675">
        <w:rPr>
          <w:lang w:val="en-GB"/>
        </w:rPr>
        <w:t xml:space="preserve">. </w:t>
      </w:r>
      <w:r w:rsidR="00691704">
        <w:t xml:space="preserve">Its </w:t>
      </w:r>
      <w:r w:rsidR="00096D2C">
        <w:t>review</w:t>
      </w:r>
      <w:r w:rsidR="00560BF3" w:rsidRPr="003C2675">
        <w:rPr>
          <w:lang w:val="en-GB"/>
        </w:rPr>
        <w:t xml:space="preserve"> of these items was divided into </w:t>
      </w:r>
      <w:r w:rsidR="00B24081">
        <w:t>seven</w:t>
      </w:r>
      <w:r w:rsidR="00560BF3" w:rsidRPr="003C2675">
        <w:rPr>
          <w:lang w:val="en-GB"/>
        </w:rPr>
        <w:t xml:space="preserve"> sub-specialty groups: </w:t>
      </w:r>
      <w:r w:rsidR="000A06DE">
        <w:t>oncology</w:t>
      </w:r>
      <w:r w:rsidR="00560BF3" w:rsidRPr="003C2675">
        <w:rPr>
          <w:lang w:val="en-GB"/>
        </w:rPr>
        <w:t xml:space="preserve"> (34 items); </w:t>
      </w:r>
      <w:r w:rsidR="00EF24C8">
        <w:t>e</w:t>
      </w:r>
      <w:r w:rsidR="00560BF3" w:rsidRPr="003C2675">
        <w:rPr>
          <w:lang w:val="en-GB"/>
        </w:rPr>
        <w:t xml:space="preserve">ndoscopic and </w:t>
      </w:r>
      <w:r w:rsidR="00EF24C8">
        <w:t>g</w:t>
      </w:r>
      <w:r w:rsidR="00560BF3" w:rsidRPr="003C2675">
        <w:rPr>
          <w:lang w:val="en-GB"/>
        </w:rPr>
        <w:t xml:space="preserve">eneral </w:t>
      </w:r>
      <w:r w:rsidR="00EF24C8">
        <w:t>u</w:t>
      </w:r>
      <w:r w:rsidR="00560BF3" w:rsidRPr="003C2675">
        <w:rPr>
          <w:lang w:val="en-GB"/>
        </w:rPr>
        <w:t xml:space="preserve">rology (92 items); </w:t>
      </w:r>
      <w:r w:rsidR="00962739">
        <w:t>e</w:t>
      </w:r>
      <w:r w:rsidR="00560BF3" w:rsidRPr="003C2675">
        <w:rPr>
          <w:lang w:val="en-GB"/>
        </w:rPr>
        <w:t>ndo</w:t>
      </w:r>
      <w:r w:rsidR="003974A5" w:rsidRPr="003C2675">
        <w:rPr>
          <w:lang w:val="en-GB"/>
        </w:rPr>
        <w:t>-</w:t>
      </w:r>
      <w:r w:rsidR="00560BF3" w:rsidRPr="003C2675">
        <w:rPr>
          <w:lang w:val="en-GB"/>
        </w:rPr>
        <w:t xml:space="preserve">urology and </w:t>
      </w:r>
      <w:r w:rsidR="00962739">
        <w:t>r</w:t>
      </w:r>
      <w:r w:rsidR="00560BF3" w:rsidRPr="003C2675">
        <w:rPr>
          <w:lang w:val="en-GB"/>
        </w:rPr>
        <w:t xml:space="preserve">enal </w:t>
      </w:r>
      <w:r w:rsidR="00962739">
        <w:t>s</w:t>
      </w:r>
      <w:r w:rsidR="00560BF3" w:rsidRPr="003C2675">
        <w:rPr>
          <w:lang w:val="en-GB"/>
        </w:rPr>
        <w:t xml:space="preserve">tone </w:t>
      </w:r>
      <w:r w:rsidR="00962739">
        <w:t>d</w:t>
      </w:r>
      <w:r w:rsidR="00560BF3" w:rsidRPr="003C2675">
        <w:rPr>
          <w:lang w:val="en-GB"/>
        </w:rPr>
        <w:t>isease (</w:t>
      </w:r>
      <w:r w:rsidR="003974A5" w:rsidRPr="003C2675">
        <w:rPr>
          <w:lang w:val="en-GB"/>
        </w:rPr>
        <w:t xml:space="preserve">26 items); </w:t>
      </w:r>
      <w:r w:rsidR="00EF1EA1">
        <w:t>p</w:t>
      </w:r>
      <w:r w:rsidR="003974A5" w:rsidRPr="003C2675">
        <w:rPr>
          <w:lang w:val="en-GB"/>
        </w:rPr>
        <w:t xml:space="preserve">aediatric and </w:t>
      </w:r>
      <w:r w:rsidR="00EF1EA1">
        <w:t>r</w:t>
      </w:r>
      <w:r w:rsidR="003974A5" w:rsidRPr="003C2675">
        <w:rPr>
          <w:lang w:val="en-GB"/>
        </w:rPr>
        <w:t xml:space="preserve">econstruction (49 items); </w:t>
      </w:r>
      <w:r w:rsidR="00543AEB">
        <w:t>b</w:t>
      </w:r>
      <w:r w:rsidR="003974A5" w:rsidRPr="003C2675">
        <w:rPr>
          <w:lang w:val="en-GB"/>
        </w:rPr>
        <w:t xml:space="preserve">enign </w:t>
      </w:r>
      <w:r w:rsidR="00543AEB">
        <w:t>p</w:t>
      </w:r>
      <w:r w:rsidR="002C277A">
        <w:rPr>
          <w:lang w:val="en-GB"/>
        </w:rPr>
        <w:t>rostatic</w:t>
      </w:r>
      <w:r w:rsidR="003974A5" w:rsidRPr="003C2675">
        <w:rPr>
          <w:lang w:val="en-GB"/>
        </w:rPr>
        <w:t xml:space="preserve"> </w:t>
      </w:r>
      <w:r w:rsidR="00543AEB">
        <w:t>h</w:t>
      </w:r>
      <w:r w:rsidR="003974A5" w:rsidRPr="003C2675">
        <w:rPr>
          <w:lang w:val="en-GB"/>
        </w:rPr>
        <w:t>yperplasia (11 items)</w:t>
      </w:r>
      <w:r w:rsidR="00A44CE3" w:rsidRPr="003C2675">
        <w:rPr>
          <w:lang w:val="en-GB"/>
        </w:rPr>
        <w:t xml:space="preserve">; </w:t>
      </w:r>
      <w:r w:rsidR="00543AEB">
        <w:t>i</w:t>
      </w:r>
      <w:r w:rsidR="00A44CE3" w:rsidRPr="003C2675">
        <w:rPr>
          <w:lang w:val="en-GB"/>
        </w:rPr>
        <w:t xml:space="preserve">ncontinence and </w:t>
      </w:r>
      <w:r w:rsidR="00543AEB">
        <w:t>u</w:t>
      </w:r>
      <w:r w:rsidR="00A44CE3" w:rsidRPr="003C2675">
        <w:rPr>
          <w:lang w:val="en-GB"/>
        </w:rPr>
        <w:t xml:space="preserve">rogynaecology (14 items); and </w:t>
      </w:r>
      <w:r w:rsidR="00543AEB">
        <w:t>r</w:t>
      </w:r>
      <w:r w:rsidR="00A44CE3" w:rsidRPr="003C2675">
        <w:rPr>
          <w:lang w:val="en-GB"/>
        </w:rPr>
        <w:t>adio-frequency ablation and radiation therapy (</w:t>
      </w:r>
      <w:r w:rsidR="00794613">
        <w:t xml:space="preserve">6 </w:t>
      </w:r>
      <w:r w:rsidR="00A44CE3" w:rsidRPr="003C2675">
        <w:rPr>
          <w:lang w:val="en-GB"/>
        </w:rPr>
        <w:t>items).</w:t>
      </w:r>
    </w:p>
    <w:p w14:paraId="7286715E" w14:textId="039A5C34" w:rsidR="00A44CE3" w:rsidRPr="003C2675" w:rsidRDefault="00A44CE3" w:rsidP="00756A5C">
      <w:pPr>
        <w:rPr>
          <w:lang w:val="en-GB"/>
        </w:rPr>
      </w:pPr>
      <w:r w:rsidRPr="003C2675">
        <w:rPr>
          <w:lang w:val="en-GB"/>
        </w:rPr>
        <w:t xml:space="preserve">  </w:t>
      </w:r>
    </w:p>
    <w:p w14:paraId="53CFD755" w14:textId="1C7422DF" w:rsidR="008D3511" w:rsidRPr="003C2675" w:rsidRDefault="008D3511" w:rsidP="00756A5C">
      <w:pPr>
        <w:rPr>
          <w:lang w:val="en-GB"/>
        </w:rPr>
      </w:pPr>
      <w:r w:rsidRPr="003C2675">
        <w:rPr>
          <w:lang w:val="en-GB"/>
        </w:rPr>
        <w:t xml:space="preserve">In FY2016/17, these items accounted for approximately </w:t>
      </w:r>
      <w:r w:rsidR="00570209" w:rsidRPr="003C2675">
        <w:rPr>
          <w:lang w:val="en-GB"/>
        </w:rPr>
        <w:t xml:space="preserve">345,616 services and $82 million in benefits. </w:t>
      </w:r>
      <w:r w:rsidR="00AF1CFE" w:rsidRPr="003C2675">
        <w:rPr>
          <w:lang w:val="en-GB"/>
        </w:rPr>
        <w:t>From FY</w:t>
      </w:r>
      <w:r w:rsidR="00DF3DDB" w:rsidRPr="003C2675">
        <w:rPr>
          <w:lang w:val="en-GB"/>
        </w:rPr>
        <w:t>20</w:t>
      </w:r>
      <w:r w:rsidR="00AF1CFE" w:rsidRPr="003C2675">
        <w:rPr>
          <w:lang w:val="en-GB"/>
        </w:rPr>
        <w:t>11/12</w:t>
      </w:r>
      <w:r w:rsidR="006408E9">
        <w:t xml:space="preserve"> to </w:t>
      </w:r>
      <w:r w:rsidR="00AF1CFE" w:rsidRPr="003C2675">
        <w:rPr>
          <w:lang w:val="en-GB"/>
        </w:rPr>
        <w:t>FY</w:t>
      </w:r>
      <w:r w:rsidR="00DF3DDB" w:rsidRPr="003C2675">
        <w:rPr>
          <w:lang w:val="en-GB"/>
        </w:rPr>
        <w:t>20</w:t>
      </w:r>
      <w:r w:rsidR="00AF1CFE" w:rsidRPr="003C2675">
        <w:rPr>
          <w:lang w:val="en-GB"/>
        </w:rPr>
        <w:t>16/17</w:t>
      </w:r>
      <w:r w:rsidR="00570209" w:rsidRPr="003C2675">
        <w:rPr>
          <w:lang w:val="en-GB"/>
        </w:rPr>
        <w:t xml:space="preserve">, service volumes for these items </w:t>
      </w:r>
      <w:r w:rsidR="00E42703">
        <w:t>grew</w:t>
      </w:r>
      <w:r w:rsidR="00570209" w:rsidRPr="003C2675">
        <w:rPr>
          <w:lang w:val="en-GB"/>
        </w:rPr>
        <w:t xml:space="preserve"> at </w:t>
      </w:r>
      <w:r w:rsidR="00590D3D" w:rsidRPr="003C2675">
        <w:rPr>
          <w:lang w:val="en-GB"/>
        </w:rPr>
        <w:t>4.5 per cent per year, and the cost of benefits increased by 3.9</w:t>
      </w:r>
      <w:r w:rsidR="00D40335">
        <w:t xml:space="preserve"> per cent</w:t>
      </w:r>
      <w:r w:rsidR="00590D3D" w:rsidRPr="003C2675">
        <w:rPr>
          <w:lang w:val="en-GB"/>
        </w:rPr>
        <w:t xml:space="preserve"> per year. This growth is largely explained by an increase in the number of services per capita </w:t>
      </w:r>
      <w:hyperlink w:anchor="Figure_2" w:history="1">
        <w:r w:rsidR="00590D3D" w:rsidRPr="00EC468B">
          <w:rPr>
            <w:lang w:val="en-GB"/>
          </w:rPr>
          <w:t>(Figure 2</w:t>
        </w:r>
      </w:hyperlink>
      <w:r w:rsidR="00590D3D" w:rsidRPr="003C2675">
        <w:rPr>
          <w:lang w:val="en-GB"/>
        </w:rPr>
        <w:t>)</w:t>
      </w:r>
      <w:r w:rsidR="001C09B3">
        <w:t>.</w:t>
      </w:r>
    </w:p>
    <w:p w14:paraId="409B5628" w14:textId="77777777" w:rsidR="008D3511" w:rsidRPr="003C2675" w:rsidRDefault="008D3511" w:rsidP="00756A5C">
      <w:pPr>
        <w:rPr>
          <w:lang w:val="en-GB"/>
        </w:rPr>
      </w:pPr>
    </w:p>
    <w:p w14:paraId="1365E71B" w14:textId="77777777" w:rsidR="00794613" w:rsidRDefault="00794613">
      <w:pPr>
        <w:rPr>
          <w:rFonts w:cs="Arial"/>
          <w:b/>
          <w:color w:val="000000" w:themeColor="text1"/>
          <w:sz w:val="20"/>
          <w:lang w:val="en-GB" w:eastAsia="en-US"/>
        </w:rPr>
      </w:pPr>
      <w:bookmarkStart w:id="44" w:name="_Toc503779133"/>
      <w:r>
        <w:rPr>
          <w:lang w:val="en-GB"/>
        </w:rPr>
        <w:br w:type="page"/>
      </w:r>
    </w:p>
    <w:p w14:paraId="4501F803" w14:textId="6F675090" w:rsidR="007D797C" w:rsidRPr="003C2675" w:rsidRDefault="00817015" w:rsidP="00817015">
      <w:pPr>
        <w:pStyle w:val="Caption"/>
        <w:rPr>
          <w:lang w:val="en-GB"/>
        </w:rPr>
      </w:pPr>
      <w:bookmarkStart w:id="45" w:name="_Toc520065277"/>
      <w:r w:rsidRPr="003C2675">
        <w:rPr>
          <w:lang w:val="en-GB"/>
        </w:rPr>
        <w:lastRenderedPageBreak/>
        <w:t xml:space="preserve">Figure </w:t>
      </w:r>
      <w:r w:rsidR="00B5288B" w:rsidRPr="003C2675">
        <w:rPr>
          <w:lang w:val="en-GB"/>
        </w:rPr>
        <w:fldChar w:fldCharType="begin"/>
      </w:r>
      <w:r w:rsidR="00B5288B" w:rsidRPr="003C2675">
        <w:rPr>
          <w:lang w:val="en-GB"/>
        </w:rPr>
        <w:instrText xml:space="preserve"> SEQ Figure \* ARABIC </w:instrText>
      </w:r>
      <w:r w:rsidR="00B5288B" w:rsidRPr="003C2675">
        <w:rPr>
          <w:lang w:val="en-GB"/>
        </w:rPr>
        <w:fldChar w:fldCharType="separate"/>
      </w:r>
      <w:r w:rsidR="00141B80">
        <w:rPr>
          <w:noProof/>
          <w:lang w:val="en-GB"/>
        </w:rPr>
        <w:t>2</w:t>
      </w:r>
      <w:r w:rsidR="00B5288B" w:rsidRPr="003C2675">
        <w:rPr>
          <w:lang w:val="en-GB"/>
        </w:rPr>
        <w:fldChar w:fldCharType="end"/>
      </w:r>
      <w:r w:rsidRPr="003C2675">
        <w:rPr>
          <w:lang w:val="en-GB"/>
        </w:rPr>
        <w:t xml:space="preserve">: </w:t>
      </w:r>
      <w:bookmarkStart w:id="46" w:name="Figure_2"/>
      <w:r w:rsidR="004D1B38" w:rsidRPr="003C2675">
        <w:rPr>
          <w:lang w:val="en-GB"/>
        </w:rPr>
        <w:t xml:space="preserve">Drivers of </w:t>
      </w:r>
      <w:r w:rsidR="004C1113">
        <w:t>urology</w:t>
      </w:r>
      <w:r w:rsidR="002E29CA" w:rsidRPr="003C2675">
        <w:rPr>
          <w:lang w:val="en-GB"/>
        </w:rPr>
        <w:t xml:space="preserve"> </w:t>
      </w:r>
      <w:r w:rsidRPr="003C2675">
        <w:rPr>
          <w:lang w:val="en-GB"/>
        </w:rPr>
        <w:t>item growth</w:t>
      </w:r>
      <w:bookmarkEnd w:id="44"/>
      <w:r w:rsidR="004C56B3" w:rsidRPr="003C2675">
        <w:rPr>
          <w:lang w:val="en-GB"/>
        </w:rPr>
        <w:t>, FY2011/12</w:t>
      </w:r>
      <w:r w:rsidR="00B47517">
        <w:t xml:space="preserve"> to</w:t>
      </w:r>
      <w:r w:rsidR="004C56B3" w:rsidRPr="003C2675">
        <w:rPr>
          <w:lang w:val="en-GB"/>
        </w:rPr>
        <w:t xml:space="preserve"> FY2016/17</w:t>
      </w:r>
      <w:bookmarkEnd w:id="45"/>
      <w:bookmarkEnd w:id="46"/>
    </w:p>
    <w:p w14:paraId="77946E97" w14:textId="2A8A5E54" w:rsidR="007D797C" w:rsidRPr="003C2675" w:rsidRDefault="007D797C" w:rsidP="00852351">
      <w:pPr>
        <w:rPr>
          <w:lang w:val="en-GB"/>
        </w:rPr>
      </w:pPr>
    </w:p>
    <w:p w14:paraId="1C8E6E47" w14:textId="744EC09F" w:rsidR="007D797C" w:rsidRPr="003C2675" w:rsidRDefault="004604CC" w:rsidP="00161F9A">
      <w:pPr>
        <w:rPr>
          <w:i/>
          <w:lang w:val="en-GB"/>
        </w:rPr>
      </w:pPr>
      <w:r w:rsidRPr="003C2675">
        <w:rPr>
          <w:noProof/>
        </w:rPr>
        <w:drawing>
          <wp:inline distT="0" distB="0" distL="0" distR="0" wp14:anchorId="0C4099A9" wp14:editId="4A1BBB92">
            <wp:extent cx="4480948" cy="3360711"/>
            <wp:effectExtent l="0" t="0" r="0" b="0"/>
            <wp:docPr id="9" name="Picture 9" descr="An image showing the drivers of urology item growth for the financial years 2011 to 2012 and 2016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showing the drivers of urology item growth for the financial years 2011 to 2012 and 2016 to 2017. "/>
                    <pic:cNvPicPr/>
                  </pic:nvPicPr>
                  <pic:blipFill>
                    <a:blip r:embed="rId12"/>
                    <a:stretch>
                      <a:fillRect/>
                    </a:stretch>
                  </pic:blipFill>
                  <pic:spPr>
                    <a:xfrm>
                      <a:off x="0" y="0"/>
                      <a:ext cx="4480948" cy="3360711"/>
                    </a:xfrm>
                    <a:prstGeom prst="rect">
                      <a:avLst/>
                    </a:prstGeom>
                  </pic:spPr>
                </pic:pic>
              </a:graphicData>
            </a:graphic>
          </wp:inline>
        </w:drawing>
      </w:r>
    </w:p>
    <w:p w14:paraId="3634A0F3" w14:textId="024D6C44" w:rsidR="004604CC" w:rsidRPr="003C2675" w:rsidRDefault="004604CC" w:rsidP="00161F9A">
      <w:pPr>
        <w:rPr>
          <w:i/>
          <w:lang w:val="en-GB"/>
        </w:rPr>
      </w:pPr>
    </w:p>
    <w:p w14:paraId="1F29677F" w14:textId="77777777" w:rsidR="008C0F2C" w:rsidRPr="003C2675" w:rsidRDefault="008C0F2C" w:rsidP="00314122">
      <w:pPr>
        <w:pStyle w:val="Heading2"/>
        <w:rPr>
          <w:lang w:val="en-GB"/>
        </w:rPr>
      </w:pPr>
      <w:bookmarkStart w:id="47" w:name="_Toc457463621"/>
      <w:bookmarkStart w:id="48" w:name="_Toc459996811"/>
      <w:bookmarkStart w:id="49" w:name="_Toc458166999"/>
      <w:bookmarkStart w:id="50" w:name="_Toc464871137"/>
      <w:bookmarkStart w:id="51" w:name="_Toc482641297"/>
      <w:bookmarkStart w:id="52" w:name="_Toc520064979"/>
      <w:bookmarkStart w:id="53" w:name="_Toc456045432"/>
      <w:r w:rsidRPr="003C2675">
        <w:rPr>
          <w:lang w:val="en-GB"/>
        </w:rPr>
        <w:t>Summary of the Committee’s review approach</w:t>
      </w:r>
      <w:bookmarkEnd w:id="47"/>
      <w:bookmarkEnd w:id="48"/>
      <w:bookmarkEnd w:id="49"/>
      <w:bookmarkEnd w:id="50"/>
      <w:bookmarkEnd w:id="51"/>
      <w:bookmarkEnd w:id="52"/>
    </w:p>
    <w:p w14:paraId="1274347A" w14:textId="5BD2EE0D" w:rsidR="008C0F2C" w:rsidRPr="003C2675" w:rsidRDefault="008C0F2C" w:rsidP="008C0F2C">
      <w:pPr>
        <w:rPr>
          <w:lang w:val="en-GB"/>
        </w:rPr>
      </w:pPr>
      <w:r w:rsidRPr="003C2675">
        <w:rPr>
          <w:lang w:val="en-GB"/>
        </w:rPr>
        <w:t xml:space="preserve">The Committee completed a review of its items </w:t>
      </w:r>
      <w:r w:rsidR="00E75B71">
        <w:t>during</w:t>
      </w:r>
      <w:r w:rsidR="00E75B71" w:rsidRPr="003C2675">
        <w:rPr>
          <w:lang w:val="en-GB"/>
        </w:rPr>
        <w:t xml:space="preserve"> </w:t>
      </w:r>
      <w:r w:rsidR="00161F9A" w:rsidRPr="003C2675">
        <w:rPr>
          <w:lang w:val="en-GB"/>
        </w:rPr>
        <w:t xml:space="preserve">four </w:t>
      </w:r>
      <w:r w:rsidRPr="003C2675">
        <w:rPr>
          <w:lang w:val="en-GB"/>
        </w:rPr>
        <w:t xml:space="preserve">full </w:t>
      </w:r>
      <w:r w:rsidR="008E001E" w:rsidRPr="003C2675">
        <w:rPr>
          <w:lang w:val="en-GB"/>
        </w:rPr>
        <w:t>c</w:t>
      </w:r>
      <w:r w:rsidRPr="003C2675">
        <w:rPr>
          <w:lang w:val="en-GB"/>
        </w:rPr>
        <w:t>ommittee meetings</w:t>
      </w:r>
      <w:r w:rsidR="006878BD" w:rsidRPr="003C2675">
        <w:rPr>
          <w:lang w:val="en-GB"/>
        </w:rPr>
        <w:t xml:space="preserve"> (two teleconferences and two in-person meetings)</w:t>
      </w:r>
      <w:r w:rsidRPr="003C2675">
        <w:rPr>
          <w:lang w:val="en-GB"/>
        </w:rPr>
        <w:t xml:space="preserve">, during which it developed the recommendations and rationales contained in this report. </w:t>
      </w:r>
    </w:p>
    <w:p w14:paraId="190CBDCB" w14:textId="77777777" w:rsidR="00B5751C" w:rsidRPr="003C2675" w:rsidRDefault="00B5751C" w:rsidP="008C0F2C">
      <w:pPr>
        <w:rPr>
          <w:lang w:val="en-GB"/>
        </w:rPr>
      </w:pPr>
    </w:p>
    <w:p w14:paraId="0F0DEEC9" w14:textId="4FDA184B" w:rsidR="008C0F2C" w:rsidRPr="003C2675" w:rsidRDefault="008C0F2C" w:rsidP="008C0F2C">
      <w:pPr>
        <w:rPr>
          <w:lang w:val="en-GB"/>
        </w:rPr>
      </w:pPr>
      <w:r w:rsidRPr="003C2675">
        <w:rPr>
          <w:lang w:val="en-GB"/>
        </w:rPr>
        <w:t xml:space="preserve">The </w:t>
      </w:r>
      <w:r w:rsidR="004D1B38" w:rsidRPr="003C2675">
        <w:rPr>
          <w:lang w:val="en-GB"/>
        </w:rPr>
        <w:t>r</w:t>
      </w:r>
      <w:r w:rsidRPr="003C2675">
        <w:rPr>
          <w:lang w:val="en-GB"/>
        </w:rPr>
        <w:t xml:space="preserve">eview drew on various types of MBS data, including data on utilisation of items (services, benefits, patients, </w:t>
      </w:r>
      <w:r w:rsidR="00427F69">
        <w:t>clinicians</w:t>
      </w:r>
      <w:r w:rsidR="00427F69" w:rsidRPr="003C2675">
        <w:rPr>
          <w:lang w:val="en-GB"/>
        </w:rPr>
        <w:t xml:space="preserve"> </w:t>
      </w:r>
      <w:r w:rsidRPr="003C2675">
        <w:rPr>
          <w:lang w:val="en-GB"/>
        </w:rPr>
        <w:t xml:space="preserve">and growth rates); service provision (type of </w:t>
      </w:r>
      <w:r w:rsidR="00C1406D">
        <w:t>clinician</w:t>
      </w:r>
      <w:r w:rsidRPr="003C2675">
        <w:rPr>
          <w:lang w:val="en-GB"/>
        </w:rPr>
        <w:t xml:space="preserve">, geography of service provision); patients (demographics and services per patient); co-claiming or episodes of services (same-day claiming and claiming with specific items over time); and additional </w:t>
      </w:r>
      <w:r w:rsidR="00791C94">
        <w:t>clinician</w:t>
      </w:r>
      <w:r w:rsidR="00791C94" w:rsidRPr="003C2675">
        <w:rPr>
          <w:lang w:val="en-GB"/>
        </w:rPr>
        <w:t xml:space="preserve"> </w:t>
      </w:r>
      <w:r w:rsidRPr="003C2675">
        <w:rPr>
          <w:lang w:val="en-GB"/>
        </w:rPr>
        <w:t xml:space="preserve">and patient-level data, when required. </w:t>
      </w:r>
    </w:p>
    <w:p w14:paraId="5635CB25" w14:textId="77777777" w:rsidR="001125A4" w:rsidRPr="003C2675" w:rsidRDefault="001125A4" w:rsidP="008C0F2C">
      <w:pPr>
        <w:rPr>
          <w:lang w:val="en-GB"/>
        </w:rPr>
      </w:pPr>
    </w:p>
    <w:p w14:paraId="248E4CEB" w14:textId="45307905" w:rsidR="008C0F2C" w:rsidRPr="003C2675" w:rsidRDefault="008C0F2C" w:rsidP="008C0F2C">
      <w:pPr>
        <w:rPr>
          <w:lang w:val="en-GB"/>
        </w:rPr>
      </w:pPr>
      <w:r w:rsidRPr="003C2675">
        <w:rPr>
          <w:lang w:val="en-GB"/>
        </w:rPr>
        <w:t xml:space="preserve">The </w:t>
      </w:r>
      <w:r w:rsidR="0056062B">
        <w:t>review</w:t>
      </w:r>
      <w:r w:rsidRPr="003C2675">
        <w:rPr>
          <w:lang w:val="en-GB"/>
        </w:rPr>
        <w:t xml:space="preserve"> also drew on data presented in the relevant literature and clinical guidelines, all of which are referenced in the report. Guidelines and literature were </w:t>
      </w:r>
      <w:r w:rsidR="000120BD">
        <w:t>identified</w:t>
      </w:r>
      <w:r w:rsidR="000120BD" w:rsidRPr="003C2675">
        <w:rPr>
          <w:lang w:val="en-GB"/>
        </w:rPr>
        <w:t xml:space="preserve"> </w:t>
      </w:r>
      <w:r w:rsidR="000120BD">
        <w:t>through</w:t>
      </w:r>
      <w:r w:rsidR="000120BD" w:rsidRPr="003C2675">
        <w:rPr>
          <w:lang w:val="en-GB"/>
        </w:rPr>
        <w:t xml:space="preserve"> </w:t>
      </w:r>
      <w:r w:rsidRPr="003C2675">
        <w:rPr>
          <w:lang w:val="en-GB"/>
        </w:rPr>
        <w:t>medical journals and other sources, such as professional societies.</w:t>
      </w:r>
    </w:p>
    <w:p w14:paraId="02299A2F" w14:textId="77777777" w:rsidR="008C0F2C" w:rsidRPr="003C2675" w:rsidRDefault="008C0F2C" w:rsidP="00EA013A">
      <w:pPr>
        <w:pStyle w:val="FootnoteText"/>
        <w:rPr>
          <w:b/>
          <w:bCs/>
          <w:color w:val="01653F"/>
          <w:kern w:val="32"/>
          <w:sz w:val="32"/>
          <w:szCs w:val="28"/>
          <w:lang w:val="en-GB" w:eastAsia="en-US"/>
        </w:rPr>
      </w:pPr>
      <w:bookmarkStart w:id="54" w:name="_Toc485295724"/>
      <w:bookmarkEnd w:id="53"/>
      <w:r w:rsidRPr="003C2675">
        <w:rPr>
          <w:lang w:val="en-GB"/>
        </w:rPr>
        <w:br w:type="page"/>
      </w:r>
    </w:p>
    <w:p w14:paraId="3C3276D3" w14:textId="27522784" w:rsidR="00FC4D98" w:rsidRPr="003C2675" w:rsidRDefault="00FC4D98" w:rsidP="00FC4D98">
      <w:pPr>
        <w:pStyle w:val="Heading1"/>
        <w:rPr>
          <w:lang w:val="en-GB"/>
        </w:rPr>
      </w:pPr>
      <w:bookmarkStart w:id="55" w:name="_Toc520064980"/>
      <w:bookmarkStart w:id="56" w:name="_Toc511740010"/>
      <w:bookmarkEnd w:id="54"/>
      <w:r w:rsidRPr="003C2675">
        <w:rPr>
          <w:lang w:val="en-GB"/>
        </w:rPr>
        <w:lastRenderedPageBreak/>
        <w:t>Oncology recommendations</w:t>
      </w:r>
      <w:bookmarkEnd w:id="55"/>
      <w:r w:rsidRPr="003C2675">
        <w:rPr>
          <w:lang w:val="en-GB"/>
        </w:rPr>
        <w:t xml:space="preserve"> </w:t>
      </w:r>
    </w:p>
    <w:p w14:paraId="4D63EEC8" w14:textId="69D821EE" w:rsidR="00FC4D98" w:rsidRPr="003C2675" w:rsidRDefault="00FC4D98" w:rsidP="00FC4D98">
      <w:pPr>
        <w:pStyle w:val="Heading2"/>
        <w:rPr>
          <w:lang w:val="en-GB"/>
        </w:rPr>
      </w:pPr>
      <w:bookmarkStart w:id="57" w:name="Section_4_1"/>
      <w:bookmarkStart w:id="58" w:name="_Toc520064981"/>
      <w:bookmarkStart w:id="59" w:name="_Hlk510559229"/>
      <w:bookmarkStart w:id="60" w:name="_Hlk510559797"/>
      <w:r w:rsidRPr="003C2675">
        <w:rPr>
          <w:lang w:val="en-GB"/>
        </w:rPr>
        <w:t>Oncology</w:t>
      </w:r>
      <w:bookmarkEnd w:id="57"/>
      <w:r w:rsidRPr="003C2675">
        <w:rPr>
          <w:lang w:val="en-GB"/>
        </w:rPr>
        <w:t xml:space="preserve"> </w:t>
      </w:r>
      <w:r w:rsidR="007956C9">
        <w:t>–</w:t>
      </w:r>
      <w:r w:rsidRPr="003C2675">
        <w:rPr>
          <w:lang w:val="en-GB"/>
        </w:rPr>
        <w:t xml:space="preserve"> </w:t>
      </w:r>
      <w:r w:rsidR="00995BF5">
        <w:t>b</w:t>
      </w:r>
      <w:r w:rsidRPr="003C2675">
        <w:rPr>
          <w:lang w:val="en-GB"/>
        </w:rPr>
        <w:t>ladder excision or transection</w:t>
      </w:r>
      <w:bookmarkEnd w:id="58"/>
    </w:p>
    <w:p w14:paraId="0DCC45E0" w14:textId="3F0974EC" w:rsidR="00FC4D98" w:rsidRPr="003C2675" w:rsidRDefault="00FC4D98" w:rsidP="00FC4D98">
      <w:pPr>
        <w:pStyle w:val="TableCaption"/>
        <w:rPr>
          <w:lang w:val="en-GB"/>
        </w:rPr>
      </w:pPr>
      <w:bookmarkStart w:id="61" w:name="_Toc52006520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w:t>
      </w:r>
      <w:r w:rsidRPr="003C2675">
        <w:rPr>
          <w:lang w:val="en-GB"/>
        </w:rPr>
        <w:fldChar w:fldCharType="end"/>
      </w:r>
      <w:r w:rsidRPr="003C2675">
        <w:rPr>
          <w:lang w:val="en-GB"/>
        </w:rPr>
        <w:t>: Item introduction table for items 37000 and 37014</w:t>
      </w:r>
      <w:bookmarkEnd w:id="6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3516"/>
        <w:gridCol w:w="894"/>
        <w:gridCol w:w="1067"/>
        <w:gridCol w:w="1044"/>
        <w:gridCol w:w="1100"/>
      </w:tblGrid>
      <w:tr w:rsidR="00FC4D98" w:rsidRPr="003C2675" w14:paraId="58411558" w14:textId="77777777" w:rsidTr="008765B7">
        <w:trPr>
          <w:tblHeader/>
        </w:trPr>
        <w:tc>
          <w:tcPr>
            <w:tcW w:w="712" w:type="dxa"/>
            <w:shd w:val="clear" w:color="auto" w:fill="01653F"/>
            <w:vAlign w:val="bottom"/>
          </w:tcPr>
          <w:p w14:paraId="70A16655" w14:textId="77777777" w:rsidR="00FC4D98" w:rsidRPr="003C2675" w:rsidRDefault="00FC4D98" w:rsidP="008765B7">
            <w:pPr>
              <w:pStyle w:val="Tableheading-white"/>
            </w:pPr>
            <w:r w:rsidRPr="003C2675">
              <w:t>Item</w:t>
            </w:r>
          </w:p>
        </w:tc>
        <w:tc>
          <w:tcPr>
            <w:tcW w:w="4021" w:type="dxa"/>
            <w:shd w:val="clear" w:color="auto" w:fill="01653F"/>
            <w:vAlign w:val="bottom"/>
          </w:tcPr>
          <w:p w14:paraId="7ADFC16A" w14:textId="77777777" w:rsidR="00FC4D98" w:rsidRPr="003C2675" w:rsidRDefault="00FC4D98" w:rsidP="008765B7">
            <w:pPr>
              <w:pStyle w:val="Tableheading-white"/>
            </w:pPr>
            <w:r w:rsidRPr="003C2675">
              <w:t>Descriptor</w:t>
            </w:r>
          </w:p>
        </w:tc>
        <w:tc>
          <w:tcPr>
            <w:tcW w:w="915" w:type="dxa"/>
            <w:shd w:val="clear" w:color="auto" w:fill="01653F"/>
            <w:vAlign w:val="bottom"/>
          </w:tcPr>
          <w:p w14:paraId="750BE721" w14:textId="77777777" w:rsidR="00FC4D98" w:rsidRPr="003C2675" w:rsidRDefault="00FC4D98" w:rsidP="008765B7">
            <w:pPr>
              <w:pStyle w:val="Tableheading-white"/>
            </w:pPr>
            <w:r w:rsidRPr="003C2675">
              <w:t>Schedule fee</w:t>
            </w:r>
          </w:p>
        </w:tc>
        <w:tc>
          <w:tcPr>
            <w:tcW w:w="1107" w:type="dxa"/>
            <w:shd w:val="clear" w:color="auto" w:fill="01653F"/>
            <w:vAlign w:val="bottom"/>
          </w:tcPr>
          <w:p w14:paraId="64AEE548" w14:textId="77777777" w:rsidR="00FC4D98" w:rsidRPr="003C2675" w:rsidRDefault="00FC4D98" w:rsidP="008765B7">
            <w:pPr>
              <w:pStyle w:val="Tableheading-white"/>
            </w:pPr>
            <w:r w:rsidRPr="003C2675">
              <w:t>Services FY2016/17</w:t>
            </w:r>
          </w:p>
        </w:tc>
        <w:tc>
          <w:tcPr>
            <w:tcW w:w="1079" w:type="dxa"/>
            <w:shd w:val="clear" w:color="auto" w:fill="01653F"/>
            <w:vAlign w:val="bottom"/>
          </w:tcPr>
          <w:p w14:paraId="249EE495" w14:textId="77777777" w:rsidR="00FC4D98" w:rsidRPr="003C2675" w:rsidRDefault="00FC4D98" w:rsidP="008765B7">
            <w:pPr>
              <w:pStyle w:val="Tableheading-white"/>
            </w:pPr>
            <w:r w:rsidRPr="003C2675">
              <w:t>Benefits FY2016/17</w:t>
            </w:r>
          </w:p>
        </w:tc>
        <w:tc>
          <w:tcPr>
            <w:tcW w:w="1182" w:type="dxa"/>
            <w:shd w:val="clear" w:color="auto" w:fill="01653F"/>
            <w:vAlign w:val="bottom"/>
          </w:tcPr>
          <w:p w14:paraId="7EB3F168" w14:textId="77777777" w:rsidR="00FC4D98" w:rsidRPr="003C2675" w:rsidRDefault="00FC4D98" w:rsidP="008765B7">
            <w:pPr>
              <w:pStyle w:val="Tableheading-white"/>
            </w:pPr>
            <w:r w:rsidRPr="003C2675">
              <w:t>Services 5-year annual avg. growth</w:t>
            </w:r>
          </w:p>
        </w:tc>
      </w:tr>
      <w:tr w:rsidR="00FC4D98" w:rsidRPr="003C2675" w14:paraId="2903A03B" w14:textId="77777777" w:rsidTr="008765B7">
        <w:tc>
          <w:tcPr>
            <w:tcW w:w="712" w:type="dxa"/>
          </w:tcPr>
          <w:p w14:paraId="53DCC6D4" w14:textId="77777777" w:rsidR="00FC4D98" w:rsidRPr="003C2675" w:rsidRDefault="00FC4D98" w:rsidP="008765B7">
            <w:pPr>
              <w:pStyle w:val="Tabletext"/>
              <w:rPr>
                <w:lang w:val="en-GB"/>
              </w:rPr>
            </w:pPr>
            <w:r w:rsidRPr="003C2675">
              <w:rPr>
                <w:lang w:val="en-GB"/>
              </w:rPr>
              <w:t>37000</w:t>
            </w:r>
          </w:p>
        </w:tc>
        <w:tc>
          <w:tcPr>
            <w:tcW w:w="4021" w:type="dxa"/>
          </w:tcPr>
          <w:p w14:paraId="57C4A881" w14:textId="77777777" w:rsidR="00FC4D98" w:rsidRPr="003C2675" w:rsidRDefault="00FC4D98" w:rsidP="008765B7">
            <w:pPr>
              <w:pStyle w:val="Tabletext"/>
              <w:rPr>
                <w:lang w:val="en-GB"/>
              </w:rPr>
            </w:pPr>
            <w:r w:rsidRPr="003C2675">
              <w:rPr>
                <w:lang w:val="en-GB"/>
              </w:rPr>
              <w:t>Bladder, partial excision of (Anaes.) (Assist.)</w:t>
            </w:r>
          </w:p>
        </w:tc>
        <w:tc>
          <w:tcPr>
            <w:tcW w:w="915" w:type="dxa"/>
          </w:tcPr>
          <w:p w14:paraId="2E812F83" w14:textId="77777777" w:rsidR="00FC4D98" w:rsidRPr="003C2675" w:rsidRDefault="00FC4D98" w:rsidP="008765B7">
            <w:pPr>
              <w:pStyle w:val="Tabletext"/>
              <w:rPr>
                <w:lang w:val="en-GB"/>
              </w:rPr>
            </w:pPr>
            <w:r w:rsidRPr="003C2675">
              <w:rPr>
                <w:lang w:val="en-GB"/>
              </w:rPr>
              <w:t>$741.50</w:t>
            </w:r>
          </w:p>
        </w:tc>
        <w:tc>
          <w:tcPr>
            <w:tcW w:w="1107" w:type="dxa"/>
          </w:tcPr>
          <w:p w14:paraId="2D08757B" w14:textId="77777777" w:rsidR="00FC4D98" w:rsidRPr="003C2675" w:rsidRDefault="00FC4D98" w:rsidP="008765B7">
            <w:pPr>
              <w:pStyle w:val="Tabletext"/>
              <w:rPr>
                <w:lang w:val="en-GB"/>
              </w:rPr>
            </w:pPr>
            <w:r w:rsidRPr="003C2675">
              <w:rPr>
                <w:lang w:val="en-GB"/>
              </w:rPr>
              <w:t>203</w:t>
            </w:r>
          </w:p>
        </w:tc>
        <w:tc>
          <w:tcPr>
            <w:tcW w:w="1079" w:type="dxa"/>
          </w:tcPr>
          <w:p w14:paraId="388FAEB3" w14:textId="77777777" w:rsidR="00FC4D98" w:rsidRPr="003C2675" w:rsidRDefault="00FC4D98" w:rsidP="008765B7">
            <w:pPr>
              <w:pStyle w:val="Tabletext"/>
              <w:rPr>
                <w:lang w:val="en-GB"/>
              </w:rPr>
            </w:pPr>
            <w:r w:rsidRPr="003C2675">
              <w:rPr>
                <w:lang w:val="en-GB"/>
              </w:rPr>
              <w:t>$81,916</w:t>
            </w:r>
          </w:p>
        </w:tc>
        <w:tc>
          <w:tcPr>
            <w:tcW w:w="1182" w:type="dxa"/>
          </w:tcPr>
          <w:p w14:paraId="7B2DD9A6" w14:textId="77777777" w:rsidR="00FC4D98" w:rsidRPr="003C2675" w:rsidRDefault="00FC4D98" w:rsidP="008765B7">
            <w:pPr>
              <w:pStyle w:val="Tabletext"/>
              <w:rPr>
                <w:lang w:val="en-GB"/>
              </w:rPr>
            </w:pPr>
            <w:r w:rsidRPr="003C2675">
              <w:rPr>
                <w:lang w:val="en-GB"/>
              </w:rPr>
              <w:t>5.2%</w:t>
            </w:r>
          </w:p>
        </w:tc>
      </w:tr>
      <w:tr w:rsidR="00FC4D98" w:rsidRPr="003C2675" w14:paraId="26A9E547" w14:textId="77777777" w:rsidTr="008765B7">
        <w:tc>
          <w:tcPr>
            <w:tcW w:w="712" w:type="dxa"/>
          </w:tcPr>
          <w:p w14:paraId="0B26B2B5" w14:textId="77777777" w:rsidR="00FC4D98" w:rsidRPr="003C2675" w:rsidRDefault="00FC4D98" w:rsidP="008765B7">
            <w:pPr>
              <w:pStyle w:val="Tabletext"/>
              <w:rPr>
                <w:lang w:val="en-GB"/>
              </w:rPr>
            </w:pPr>
            <w:r w:rsidRPr="003C2675">
              <w:rPr>
                <w:lang w:val="en-GB"/>
              </w:rPr>
              <w:t>37014</w:t>
            </w:r>
          </w:p>
        </w:tc>
        <w:tc>
          <w:tcPr>
            <w:tcW w:w="4021" w:type="dxa"/>
          </w:tcPr>
          <w:p w14:paraId="66A270DD" w14:textId="77777777" w:rsidR="00FC4D98" w:rsidRPr="003C2675" w:rsidRDefault="00FC4D98" w:rsidP="008765B7">
            <w:pPr>
              <w:pStyle w:val="Tabletext"/>
              <w:rPr>
                <w:lang w:val="en-GB"/>
              </w:rPr>
            </w:pPr>
            <w:r w:rsidRPr="003C2675">
              <w:rPr>
                <w:lang w:val="en-GB"/>
              </w:rPr>
              <w:t>Bladder, total excision of (Anaes.) (Assist.)</w:t>
            </w:r>
          </w:p>
        </w:tc>
        <w:tc>
          <w:tcPr>
            <w:tcW w:w="915" w:type="dxa"/>
          </w:tcPr>
          <w:p w14:paraId="00D0C773" w14:textId="77777777" w:rsidR="00FC4D98" w:rsidRPr="003C2675" w:rsidRDefault="00FC4D98" w:rsidP="008765B7">
            <w:pPr>
              <w:pStyle w:val="Tabletext"/>
              <w:rPr>
                <w:lang w:val="en-GB"/>
              </w:rPr>
            </w:pPr>
            <w:r w:rsidRPr="003C2675">
              <w:rPr>
                <w:lang w:val="en-GB"/>
              </w:rPr>
              <w:t>$1,066.30</w:t>
            </w:r>
          </w:p>
        </w:tc>
        <w:tc>
          <w:tcPr>
            <w:tcW w:w="1107" w:type="dxa"/>
          </w:tcPr>
          <w:p w14:paraId="64802F3D" w14:textId="77777777" w:rsidR="00FC4D98" w:rsidRPr="003C2675" w:rsidRDefault="00FC4D98" w:rsidP="008765B7">
            <w:pPr>
              <w:pStyle w:val="Tabletext"/>
              <w:rPr>
                <w:lang w:val="en-GB"/>
              </w:rPr>
            </w:pPr>
            <w:r w:rsidRPr="003C2675">
              <w:rPr>
                <w:lang w:val="en-GB"/>
              </w:rPr>
              <w:t>418</w:t>
            </w:r>
          </w:p>
        </w:tc>
        <w:tc>
          <w:tcPr>
            <w:tcW w:w="1079" w:type="dxa"/>
          </w:tcPr>
          <w:p w14:paraId="24A1144D" w14:textId="77777777" w:rsidR="00FC4D98" w:rsidRPr="003C2675" w:rsidRDefault="00FC4D98" w:rsidP="008765B7">
            <w:pPr>
              <w:pStyle w:val="Tabletext"/>
              <w:rPr>
                <w:lang w:val="en-GB"/>
              </w:rPr>
            </w:pPr>
            <w:r w:rsidRPr="003C2675">
              <w:rPr>
                <w:lang w:val="en-GB"/>
              </w:rPr>
              <w:t>$120,325</w:t>
            </w:r>
          </w:p>
        </w:tc>
        <w:tc>
          <w:tcPr>
            <w:tcW w:w="1182" w:type="dxa"/>
          </w:tcPr>
          <w:p w14:paraId="52948472" w14:textId="77777777" w:rsidR="00FC4D98" w:rsidRPr="003C2675" w:rsidRDefault="00FC4D98" w:rsidP="008765B7">
            <w:pPr>
              <w:pStyle w:val="Tabletext"/>
              <w:rPr>
                <w:lang w:val="en-GB"/>
              </w:rPr>
            </w:pPr>
            <w:r w:rsidRPr="003C2675">
              <w:rPr>
                <w:lang w:val="en-GB"/>
              </w:rPr>
              <w:t>3.7%</w:t>
            </w:r>
          </w:p>
        </w:tc>
      </w:tr>
      <w:bookmarkEnd w:id="59"/>
    </w:tbl>
    <w:p w14:paraId="5ECDA2CB" w14:textId="77777777" w:rsidR="00FC4D98" w:rsidRPr="003C2675" w:rsidRDefault="00FC4D98" w:rsidP="00FC4D98">
      <w:pPr>
        <w:pStyle w:val="TableCaption"/>
        <w:rPr>
          <w:lang w:val="en-GB"/>
        </w:rPr>
      </w:pPr>
    </w:p>
    <w:p w14:paraId="11EB22F6" w14:textId="74CA260B" w:rsidR="00FC4D98" w:rsidRPr="003C2675" w:rsidRDefault="00FC4D98" w:rsidP="00FC4D98">
      <w:pPr>
        <w:pStyle w:val="Heading3Numbered"/>
        <w:rPr>
          <w:lang w:val="en-GB"/>
        </w:rPr>
      </w:pPr>
      <w:bookmarkStart w:id="62" w:name="_Toc520064982"/>
      <w:r w:rsidRPr="003C2675">
        <w:rPr>
          <w:lang w:val="en-GB"/>
        </w:rPr>
        <w:t xml:space="preserve">Recommendation </w:t>
      </w:r>
      <w:bookmarkEnd w:id="60"/>
      <w:r w:rsidR="004D4FF5" w:rsidRPr="003C2675">
        <w:rPr>
          <w:lang w:val="en-GB"/>
        </w:rPr>
        <w:t>1</w:t>
      </w:r>
      <w:bookmarkEnd w:id="62"/>
    </w:p>
    <w:p w14:paraId="04A8E959" w14:textId="4763E58B" w:rsidR="00FC4D98" w:rsidRPr="003C2675" w:rsidRDefault="00463AC7" w:rsidP="00FC4D98">
      <w:pPr>
        <w:pStyle w:val="Boldbullet-green"/>
        <w:rPr>
          <w:lang w:val="en-GB"/>
        </w:rPr>
      </w:pPr>
      <w:r w:rsidRPr="003C2675">
        <w:rPr>
          <w:lang w:val="en-GB"/>
        </w:rPr>
        <w:t>Items 37000</w:t>
      </w:r>
      <w:r w:rsidR="00FF5B58">
        <w:t xml:space="preserve"> and</w:t>
      </w:r>
      <w:r w:rsidRPr="003C2675">
        <w:rPr>
          <w:lang w:val="en-GB"/>
        </w:rPr>
        <w:t xml:space="preserve"> </w:t>
      </w:r>
      <w:r w:rsidR="00FC4D98" w:rsidRPr="003C2675">
        <w:rPr>
          <w:lang w:val="en-GB"/>
        </w:rPr>
        <w:t>37014</w:t>
      </w:r>
    </w:p>
    <w:p w14:paraId="38DD533D" w14:textId="410C2DF0" w:rsidR="007C54B0" w:rsidRPr="00B83ABB" w:rsidRDefault="007C54B0" w:rsidP="007C54B0">
      <w:pPr>
        <w:pStyle w:val="Bullet2"/>
        <w:rPr>
          <w:lang w:val="en-GB"/>
        </w:rPr>
      </w:pPr>
      <w:r w:rsidRPr="00B83ABB">
        <w:rPr>
          <w:lang w:val="en-GB"/>
        </w:rPr>
        <w:t xml:space="preserve">Add </w:t>
      </w:r>
      <w:r w:rsidR="0021275C" w:rsidRPr="00B83ABB">
        <w:rPr>
          <w:lang w:val="en-GB"/>
        </w:rPr>
        <w:t xml:space="preserve">an </w:t>
      </w:r>
      <w:r w:rsidRPr="00B83ABB">
        <w:rPr>
          <w:lang w:val="en-GB"/>
        </w:rPr>
        <w:t>explanatory note</w:t>
      </w:r>
      <w:r w:rsidR="0021275C" w:rsidRPr="00B83ABB">
        <w:rPr>
          <w:lang w:val="en-GB"/>
        </w:rPr>
        <w:t xml:space="preserve"> to recognise that best practice in management of invasive bladder cancer is to discuss cases at multi-disciplinary meetings </w:t>
      </w:r>
      <w:r w:rsidR="00386DD1">
        <w:t xml:space="preserve">in order </w:t>
      </w:r>
      <w:r w:rsidR="0021275C" w:rsidRPr="00B83ABB">
        <w:rPr>
          <w:lang w:val="en-GB"/>
        </w:rPr>
        <w:t>to determine the role of neo-adjuvant chemotherapy prior to surgery or radiation therapy with or without</w:t>
      </w:r>
      <w:r w:rsidR="00356B01" w:rsidRPr="00B83ABB">
        <w:rPr>
          <w:lang w:val="en-GB"/>
        </w:rPr>
        <w:t xml:space="preserve"> chemotherapy</w:t>
      </w:r>
      <w:r w:rsidR="00130525" w:rsidRPr="00B83ABB">
        <w:rPr>
          <w:lang w:val="en-GB"/>
        </w:rPr>
        <w:t>. The proposed explanatory note is as follows:</w:t>
      </w:r>
      <w:r w:rsidRPr="00B83ABB">
        <w:rPr>
          <w:lang w:val="en-GB"/>
        </w:rPr>
        <w:t xml:space="preserve"> </w:t>
      </w:r>
    </w:p>
    <w:p w14:paraId="06BFB78E" w14:textId="72DB8EF7" w:rsidR="007C54B0" w:rsidRPr="001D56E7" w:rsidRDefault="007C54B0" w:rsidP="007C54B0">
      <w:pPr>
        <w:pStyle w:val="Dash3"/>
        <w:rPr>
          <w:lang w:val="en-GB"/>
        </w:rPr>
      </w:pPr>
      <w:r w:rsidRPr="00386DD1">
        <w:rPr>
          <w:lang w:val="en-GB"/>
        </w:rPr>
        <w:t>Best practice in management of invasive bladder cancer is to discuss cases at multi-disciplinary meetings to determine the role of</w:t>
      </w:r>
      <w:r w:rsidRPr="001D56E7">
        <w:rPr>
          <w:lang w:val="en-GB"/>
        </w:rPr>
        <w:t xml:space="preserve"> neo-adjuvant chemotherapy prior to surgery or radiation therapy with or without chemotherapy.</w:t>
      </w:r>
    </w:p>
    <w:p w14:paraId="14916147" w14:textId="77777777" w:rsidR="00790BA5" w:rsidRPr="003C2675" w:rsidRDefault="00790BA5" w:rsidP="00790BA5">
      <w:pPr>
        <w:pStyle w:val="Bullet2"/>
        <w:numPr>
          <w:ilvl w:val="0"/>
          <w:numId w:val="0"/>
        </w:numPr>
        <w:ind w:left="720"/>
        <w:rPr>
          <w:lang w:val="en-GB"/>
        </w:rPr>
      </w:pPr>
    </w:p>
    <w:p w14:paraId="0906C4D9" w14:textId="2A346C41" w:rsidR="00FC4D98" w:rsidRPr="003C2675" w:rsidRDefault="00FC4D98" w:rsidP="00FC4D98">
      <w:pPr>
        <w:pStyle w:val="Boldbullet-green"/>
        <w:rPr>
          <w:lang w:val="en-GB"/>
        </w:rPr>
      </w:pPr>
      <w:r w:rsidRPr="003C2675">
        <w:rPr>
          <w:lang w:val="en-GB"/>
        </w:rPr>
        <w:t xml:space="preserve">New item </w:t>
      </w:r>
      <w:r w:rsidR="00CD4B40" w:rsidRPr="003C2675">
        <w:rPr>
          <w:lang w:val="en-GB"/>
        </w:rPr>
        <w:t xml:space="preserve">370AA </w:t>
      </w:r>
      <w:r w:rsidR="0071463D">
        <w:t>–</w:t>
      </w:r>
      <w:r w:rsidR="00CD4B40" w:rsidRPr="003C2675">
        <w:rPr>
          <w:lang w:val="en-GB"/>
        </w:rPr>
        <w:t xml:space="preserve"> </w:t>
      </w:r>
      <w:r w:rsidR="00B93912">
        <w:t>complex</w:t>
      </w:r>
      <w:r w:rsidR="00CD4B40" w:rsidRPr="003C2675">
        <w:rPr>
          <w:lang w:val="en-GB"/>
        </w:rPr>
        <w:t xml:space="preserve"> total cystectomy</w:t>
      </w:r>
    </w:p>
    <w:p w14:paraId="7CCB1F3E" w14:textId="304ADC97" w:rsidR="00753240" w:rsidRPr="00753240" w:rsidRDefault="00985F99" w:rsidP="00FC4D98">
      <w:pPr>
        <w:pStyle w:val="Bullet2"/>
        <w:rPr>
          <w:lang w:val="en-GB"/>
        </w:rPr>
      </w:pPr>
      <w:r>
        <w:t xml:space="preserve">Create </w:t>
      </w:r>
      <w:r w:rsidR="0030616C">
        <w:t xml:space="preserve">a </w:t>
      </w:r>
      <w:r w:rsidR="008A6B94">
        <w:t>new item number</w:t>
      </w:r>
      <w:r>
        <w:t xml:space="preserve"> for complex total cystectomy</w:t>
      </w:r>
      <w:r w:rsidR="00A256C3">
        <w:t xml:space="preserve"> following prior surgery, radiation therapy or chemotherapy</w:t>
      </w:r>
      <w:r>
        <w:t>.</w:t>
      </w:r>
      <w:r w:rsidR="004E5801">
        <w:t xml:space="preserve"> </w:t>
      </w:r>
      <w:r w:rsidR="00433265">
        <w:t>The propose</w:t>
      </w:r>
      <w:r w:rsidR="007A3942">
        <w:t>d item descriptor is as follows:</w:t>
      </w:r>
    </w:p>
    <w:p w14:paraId="4842C250" w14:textId="62612AD1" w:rsidR="00FC4D98" w:rsidRPr="003C2675" w:rsidRDefault="00FC4D98" w:rsidP="00FC4D98">
      <w:pPr>
        <w:pStyle w:val="Dash3"/>
        <w:rPr>
          <w:lang w:val="en-GB"/>
        </w:rPr>
      </w:pPr>
      <w:r w:rsidRPr="003C2675">
        <w:rPr>
          <w:lang w:val="en-GB"/>
        </w:rPr>
        <w:t xml:space="preserve">Bladder, total excision of, following previous </w:t>
      </w:r>
      <w:r w:rsidR="00F770D6" w:rsidRPr="003C2675">
        <w:rPr>
          <w:lang w:val="en-GB"/>
        </w:rPr>
        <w:t xml:space="preserve">open, laparoscopic or </w:t>
      </w:r>
      <w:r w:rsidR="00150246">
        <w:t>robot-assisted</w:t>
      </w:r>
      <w:r w:rsidR="00150246" w:rsidRPr="003C2675">
        <w:rPr>
          <w:lang w:val="en-GB"/>
        </w:rPr>
        <w:t xml:space="preserve"> </w:t>
      </w:r>
      <w:r w:rsidRPr="003C2675">
        <w:rPr>
          <w:lang w:val="en-GB"/>
        </w:rPr>
        <w:t>surgery or radiation therapy</w:t>
      </w:r>
      <w:r w:rsidR="00CF1278" w:rsidRPr="003C2675">
        <w:rPr>
          <w:lang w:val="en-GB"/>
        </w:rPr>
        <w:t xml:space="preserve"> or chemotherapy</w:t>
      </w:r>
      <w:r w:rsidRPr="003C2675">
        <w:rPr>
          <w:lang w:val="en-GB"/>
        </w:rPr>
        <w:t xml:space="preserve"> to the pelvis (Anaes.) (Assist.)</w:t>
      </w:r>
    </w:p>
    <w:p w14:paraId="2DFC5FA9" w14:textId="48134D17" w:rsidR="004B382D" w:rsidRPr="003C2675" w:rsidRDefault="00FC4D98" w:rsidP="00753240">
      <w:pPr>
        <w:pStyle w:val="Bullet2"/>
      </w:pPr>
      <w:r w:rsidRPr="003C2675">
        <w:t xml:space="preserve">The Committee recommends </w:t>
      </w:r>
      <w:r w:rsidR="00753240">
        <w:t>a</w:t>
      </w:r>
      <w:r w:rsidRPr="003C2675">
        <w:t xml:space="preserve"> schedule fee for item 370AA </w:t>
      </w:r>
      <w:r w:rsidR="00452F76">
        <w:t>that is</w:t>
      </w:r>
      <w:r w:rsidRPr="003C2675">
        <w:t xml:space="preserve"> </w:t>
      </w:r>
      <w:r w:rsidR="006D2C8F">
        <w:t>20</w:t>
      </w:r>
      <w:r w:rsidR="00632AF7">
        <w:t xml:space="preserve"> per cent</w:t>
      </w:r>
      <w:r w:rsidRPr="003C2675">
        <w:t xml:space="preserve"> higher than </w:t>
      </w:r>
      <w:r w:rsidR="0019502F">
        <w:t>the schedule fee</w:t>
      </w:r>
      <w:r w:rsidR="0019502F" w:rsidRPr="003C2675">
        <w:t xml:space="preserve"> </w:t>
      </w:r>
      <w:r w:rsidR="0019502F">
        <w:t>for</w:t>
      </w:r>
      <w:r w:rsidR="0019502F" w:rsidRPr="003C2675">
        <w:t xml:space="preserve"> </w:t>
      </w:r>
      <w:r w:rsidRPr="003C2675">
        <w:t>current item 37014.</w:t>
      </w:r>
    </w:p>
    <w:p w14:paraId="0F822A19" w14:textId="77777777" w:rsidR="00D04E17" w:rsidRPr="003C2675" w:rsidRDefault="00D04E17" w:rsidP="00D04E17">
      <w:pPr>
        <w:pStyle w:val="Dash3"/>
        <w:numPr>
          <w:ilvl w:val="0"/>
          <w:numId w:val="0"/>
        </w:numPr>
        <w:ind w:left="1364"/>
        <w:rPr>
          <w:lang w:val="en-GB"/>
        </w:rPr>
      </w:pPr>
    </w:p>
    <w:p w14:paraId="337BF6F6" w14:textId="21B37368" w:rsidR="00FC4D98" w:rsidRPr="003C2675" w:rsidRDefault="00D04E17" w:rsidP="00FC4D98">
      <w:pPr>
        <w:pStyle w:val="Boldbullet-green"/>
        <w:rPr>
          <w:lang w:val="en-GB"/>
        </w:rPr>
      </w:pPr>
      <w:r w:rsidRPr="003C2675">
        <w:rPr>
          <w:lang w:val="en-GB"/>
        </w:rPr>
        <w:t>New items 370BB, 370CC, 370DD</w:t>
      </w:r>
      <w:r w:rsidR="00117F0C">
        <w:t xml:space="preserve"> and</w:t>
      </w:r>
      <w:r w:rsidRPr="003C2675">
        <w:rPr>
          <w:lang w:val="en-GB"/>
        </w:rPr>
        <w:t xml:space="preserve"> 370EE</w:t>
      </w:r>
      <w:r w:rsidR="00FC4D98" w:rsidRPr="003C2675">
        <w:rPr>
          <w:lang w:val="en-GB"/>
        </w:rPr>
        <w:t xml:space="preserve"> </w:t>
      </w:r>
      <w:r w:rsidR="00117F0C">
        <w:t>–</w:t>
      </w:r>
      <w:r w:rsidR="00FC4D98" w:rsidRPr="003C2675">
        <w:rPr>
          <w:lang w:val="en-GB"/>
        </w:rPr>
        <w:t xml:space="preserve"> </w:t>
      </w:r>
      <w:bookmarkStart w:id="63" w:name="OLE_LINK5"/>
      <w:r w:rsidR="002873EB">
        <w:t>complete</w:t>
      </w:r>
      <w:r w:rsidR="00FC4D98" w:rsidRPr="003C2675">
        <w:rPr>
          <w:lang w:val="en-GB"/>
        </w:rPr>
        <w:t xml:space="preserve"> medical procedures</w:t>
      </w:r>
      <w:bookmarkEnd w:id="63"/>
      <w:r w:rsidR="00C46865" w:rsidRPr="003C2675">
        <w:rPr>
          <w:lang w:val="en-GB"/>
        </w:rPr>
        <w:t xml:space="preserve"> including cystectomy</w:t>
      </w:r>
    </w:p>
    <w:p w14:paraId="1EA286B0" w14:textId="12D97DB5" w:rsidR="00D02D74" w:rsidRPr="00D02D74" w:rsidRDefault="00FC4D98" w:rsidP="00EC4D85">
      <w:pPr>
        <w:pStyle w:val="Bullet2"/>
        <w:rPr>
          <w:lang w:val="en-GB"/>
        </w:rPr>
      </w:pPr>
      <w:r w:rsidRPr="003C2675">
        <w:rPr>
          <w:lang w:val="en-GB"/>
        </w:rPr>
        <w:t xml:space="preserve">Create </w:t>
      </w:r>
      <w:r w:rsidR="00EE1FD8">
        <w:t>four</w:t>
      </w:r>
      <w:r w:rsidR="00C46865" w:rsidRPr="003C2675">
        <w:rPr>
          <w:lang w:val="en-GB"/>
        </w:rPr>
        <w:t xml:space="preserve"> new </w:t>
      </w:r>
      <w:r w:rsidRPr="003C2675">
        <w:rPr>
          <w:lang w:val="en-GB"/>
        </w:rPr>
        <w:t>item numbers to reflect complete medical pro</w:t>
      </w:r>
      <w:r w:rsidR="009B282F" w:rsidRPr="003C2675">
        <w:rPr>
          <w:lang w:val="en-GB"/>
        </w:rPr>
        <w:t>cedures that include cystectomy</w:t>
      </w:r>
      <w:r w:rsidR="00D02D74">
        <w:t>:</w:t>
      </w:r>
    </w:p>
    <w:p w14:paraId="35BE05EC" w14:textId="4DE724E9" w:rsidR="00FC4D98" w:rsidRDefault="00D02D74" w:rsidP="00D02D74">
      <w:pPr>
        <w:pStyle w:val="Dash3"/>
      </w:pPr>
      <w:r w:rsidRPr="00D02D74">
        <w:lastRenderedPageBreak/>
        <w:t xml:space="preserve">Item 370BB </w:t>
      </w:r>
      <w:r>
        <w:t>–</w:t>
      </w:r>
      <w:r w:rsidRPr="00D02D74">
        <w:t xml:space="preserve"> </w:t>
      </w:r>
      <w:r>
        <w:t>c</w:t>
      </w:r>
      <w:r w:rsidRPr="00D02D74">
        <w:t>omplete medical service for cystectomy in male oncological cases</w:t>
      </w:r>
      <w:r w:rsidR="00A47B36">
        <w:t>.</w:t>
      </w:r>
    </w:p>
    <w:p w14:paraId="29E6006E" w14:textId="5998AE5F" w:rsidR="00A47B36" w:rsidRDefault="00A47B36" w:rsidP="00D02D74">
      <w:pPr>
        <w:pStyle w:val="Dash3"/>
      </w:pPr>
      <w:r w:rsidRPr="00A47B36">
        <w:t xml:space="preserve">Item 370CC </w:t>
      </w:r>
      <w:r>
        <w:t>–</w:t>
      </w:r>
      <w:r w:rsidRPr="00A47B36">
        <w:t xml:space="preserve"> </w:t>
      </w:r>
      <w:r>
        <w:t>complete</w:t>
      </w:r>
      <w:r w:rsidRPr="00A47B36">
        <w:t xml:space="preserve"> medical service for complex cystectomy in male oncological cases</w:t>
      </w:r>
      <w:r w:rsidR="005D2F50">
        <w:t>.</w:t>
      </w:r>
    </w:p>
    <w:p w14:paraId="7EE5AEFB" w14:textId="1866B420" w:rsidR="00A47B36" w:rsidRDefault="000E1626" w:rsidP="00D02D74">
      <w:pPr>
        <w:pStyle w:val="Dash3"/>
      </w:pPr>
      <w:r w:rsidRPr="000E1626">
        <w:t xml:space="preserve">Item 370DD </w:t>
      </w:r>
      <w:r>
        <w:t>–</w:t>
      </w:r>
      <w:r w:rsidRPr="000E1626">
        <w:t xml:space="preserve"> </w:t>
      </w:r>
      <w:r>
        <w:t>complete</w:t>
      </w:r>
      <w:r w:rsidRPr="000E1626">
        <w:t xml:space="preserve"> medical service for cystectomy in female oncological cases</w:t>
      </w:r>
      <w:r w:rsidR="00050CE0">
        <w:t>.</w:t>
      </w:r>
    </w:p>
    <w:p w14:paraId="35E4EEB4" w14:textId="1BE0C15C" w:rsidR="000E1626" w:rsidRPr="003C2675" w:rsidRDefault="000E1626" w:rsidP="00D02D74">
      <w:pPr>
        <w:pStyle w:val="Dash3"/>
      </w:pPr>
      <w:r w:rsidRPr="000E1626">
        <w:t xml:space="preserve">Item 370EE </w:t>
      </w:r>
      <w:r>
        <w:t>–</w:t>
      </w:r>
      <w:r w:rsidRPr="000E1626">
        <w:t xml:space="preserve"> </w:t>
      </w:r>
      <w:r>
        <w:t>complete</w:t>
      </w:r>
      <w:r w:rsidRPr="000E1626">
        <w:t xml:space="preserve"> medical service for complex cystectomy in female oncological cases</w:t>
      </w:r>
      <w:r w:rsidR="00050CE0">
        <w:t>.</w:t>
      </w:r>
    </w:p>
    <w:p w14:paraId="55F5FE4F" w14:textId="0CEA03E4" w:rsidR="00FC4D98" w:rsidRPr="003C2675" w:rsidRDefault="001A6B83" w:rsidP="00FC4D98">
      <w:pPr>
        <w:pStyle w:val="Bullet2"/>
        <w:rPr>
          <w:lang w:val="en-GB"/>
        </w:rPr>
      </w:pPr>
      <w:r w:rsidRPr="003C2675">
        <w:rPr>
          <w:lang w:val="en-GB"/>
        </w:rPr>
        <w:t>Item 370BB</w:t>
      </w:r>
      <w:r w:rsidR="00C66911">
        <w:t xml:space="preserve"> </w:t>
      </w:r>
    </w:p>
    <w:p w14:paraId="5929F2CA" w14:textId="6D97B6F5" w:rsidR="00FC4D98" w:rsidRPr="003C2675" w:rsidRDefault="00FC4D98" w:rsidP="00FC4D98">
      <w:pPr>
        <w:pStyle w:val="Dash3"/>
        <w:rPr>
          <w:lang w:val="en-GB"/>
        </w:rPr>
      </w:pPr>
      <w:r w:rsidRPr="003C2675">
        <w:rPr>
          <w:lang w:val="en-GB"/>
        </w:rPr>
        <w:t xml:space="preserve">The proposed </w:t>
      </w:r>
      <w:r w:rsidR="00791F4F">
        <w:t>item</w:t>
      </w:r>
      <w:r w:rsidR="00791F4F" w:rsidRPr="003C2675">
        <w:rPr>
          <w:lang w:val="en-GB"/>
        </w:rPr>
        <w:t xml:space="preserve"> </w:t>
      </w:r>
      <w:r w:rsidRPr="003C2675">
        <w:rPr>
          <w:lang w:val="en-GB"/>
        </w:rPr>
        <w:t>desc</w:t>
      </w:r>
      <w:r w:rsidR="002E5BA9" w:rsidRPr="003C2675">
        <w:rPr>
          <w:lang w:val="en-GB"/>
        </w:rPr>
        <w:t xml:space="preserve">riptor </w:t>
      </w:r>
      <w:r w:rsidR="00AC7CFD">
        <w:t>is</w:t>
      </w:r>
      <w:r w:rsidR="00AC7CFD" w:rsidRPr="003C2675">
        <w:rPr>
          <w:lang w:val="en-GB"/>
        </w:rPr>
        <w:t xml:space="preserve"> </w:t>
      </w:r>
      <w:r w:rsidR="002E5BA9" w:rsidRPr="003C2675">
        <w:rPr>
          <w:lang w:val="en-GB"/>
        </w:rPr>
        <w:t>as follows: Cystectomy</w:t>
      </w:r>
      <w:r w:rsidRPr="003C2675">
        <w:rPr>
          <w:lang w:val="en-GB"/>
        </w:rPr>
        <w:t>,</w:t>
      </w:r>
      <w:r w:rsidR="002E5BA9" w:rsidRPr="003C2675">
        <w:rPr>
          <w:lang w:val="en-GB"/>
        </w:rPr>
        <w:t xml:space="preserve"> </w:t>
      </w:r>
      <w:r w:rsidR="00D04E17" w:rsidRPr="003C2675">
        <w:rPr>
          <w:lang w:val="en-GB"/>
        </w:rPr>
        <w:t>including</w:t>
      </w:r>
      <w:r w:rsidR="002E5BA9" w:rsidRPr="003C2675">
        <w:rPr>
          <w:lang w:val="en-GB"/>
        </w:rPr>
        <w:t xml:space="preserve"> prostatectomy</w:t>
      </w:r>
      <w:r w:rsidRPr="003C2675">
        <w:rPr>
          <w:lang w:val="en-GB"/>
        </w:rPr>
        <w:t xml:space="preserve">, </w:t>
      </w:r>
      <w:r w:rsidR="00D04E17" w:rsidRPr="003C2675">
        <w:rPr>
          <w:lang w:val="en-GB"/>
        </w:rPr>
        <w:t>including</w:t>
      </w:r>
      <w:r w:rsidRPr="003C2675">
        <w:rPr>
          <w:lang w:val="en-GB"/>
        </w:rPr>
        <w:t xml:space="preserve"> pelvic lymph node dissection, not a service associated with a service to which items </w:t>
      </w:r>
      <w:r w:rsidR="002B6828" w:rsidRPr="003C2675">
        <w:rPr>
          <w:lang w:val="en-GB"/>
        </w:rPr>
        <w:t xml:space="preserve">37000, </w:t>
      </w:r>
      <w:r w:rsidRPr="003C2675">
        <w:rPr>
          <w:lang w:val="en-GB"/>
        </w:rPr>
        <w:t>37014,</w:t>
      </w:r>
      <w:r w:rsidR="002B6828" w:rsidRPr="003C2675">
        <w:rPr>
          <w:lang w:val="en-GB"/>
        </w:rPr>
        <w:t xml:space="preserve"> 370AAA, </w:t>
      </w:r>
      <w:r w:rsidR="00EB1D3D" w:rsidRPr="003C2675">
        <w:rPr>
          <w:lang w:val="en-GB"/>
        </w:rPr>
        <w:t>37209, 35551 or 36502</w:t>
      </w:r>
      <w:r w:rsidRPr="003C2675">
        <w:rPr>
          <w:lang w:val="en-GB"/>
        </w:rPr>
        <w:t xml:space="preserve"> apply (Anaes) (Assist)</w:t>
      </w:r>
      <w:r w:rsidR="006E53CA">
        <w:t>.</w:t>
      </w:r>
    </w:p>
    <w:p w14:paraId="39542446" w14:textId="185520FF" w:rsidR="00FC4D98" w:rsidRPr="003C2675" w:rsidRDefault="00FC4D98" w:rsidP="00FC4D98">
      <w:pPr>
        <w:pStyle w:val="Dash3"/>
        <w:rPr>
          <w:lang w:val="en-GB"/>
        </w:rPr>
      </w:pPr>
      <w:bookmarkStart w:id="64" w:name="_Hlk518895428"/>
      <w:r w:rsidRPr="003C2675">
        <w:rPr>
          <w:lang w:val="en-GB"/>
        </w:rPr>
        <w:t xml:space="preserve">The Committee </w:t>
      </w:r>
      <w:r w:rsidR="00707E61">
        <w:t>recommends</w:t>
      </w:r>
      <w:r w:rsidRPr="003C2675">
        <w:rPr>
          <w:lang w:val="en-GB"/>
        </w:rPr>
        <w:t xml:space="preserve"> </w:t>
      </w:r>
      <w:r w:rsidR="00707E61">
        <w:t xml:space="preserve">that </w:t>
      </w:r>
      <w:r w:rsidRPr="003C2675">
        <w:rPr>
          <w:lang w:val="en-GB"/>
        </w:rPr>
        <w:t>the schedule fee for this item should be</w:t>
      </w:r>
      <w:r w:rsidR="00BC1859" w:rsidRPr="003C2675">
        <w:rPr>
          <w:lang w:val="en-GB"/>
        </w:rPr>
        <w:t xml:space="preserve"> set to achieve cost</w:t>
      </w:r>
      <w:r w:rsidR="00C7211C">
        <w:t xml:space="preserve"> </w:t>
      </w:r>
      <w:r w:rsidR="00BC1859" w:rsidRPr="003C2675">
        <w:rPr>
          <w:lang w:val="en-GB"/>
        </w:rPr>
        <w:t>neutrality (i.e. the</w:t>
      </w:r>
      <w:r w:rsidR="00617C41">
        <w:t xml:space="preserve"> schedule fee for the</w:t>
      </w:r>
      <w:r w:rsidR="00BC1859" w:rsidRPr="003C2675">
        <w:rPr>
          <w:lang w:val="en-GB"/>
        </w:rPr>
        <w:t xml:space="preserve"> group of items </w:t>
      </w:r>
      <w:r w:rsidR="00617C41">
        <w:t xml:space="preserve">that </w:t>
      </w:r>
      <w:r w:rsidR="00BC1859" w:rsidRPr="003C2675">
        <w:rPr>
          <w:lang w:val="en-GB"/>
        </w:rPr>
        <w:t>form a complete medical pr</w:t>
      </w:r>
      <w:r w:rsidR="00D8250B" w:rsidRPr="003C2675">
        <w:rPr>
          <w:lang w:val="en-GB"/>
        </w:rPr>
        <w:t xml:space="preserve">ocedure should be </w:t>
      </w:r>
      <w:r w:rsidR="008877E9">
        <w:t xml:space="preserve">the same as </w:t>
      </w:r>
      <w:r w:rsidR="00BC1859" w:rsidRPr="003C2675">
        <w:rPr>
          <w:lang w:val="en-GB"/>
        </w:rPr>
        <w:t>the</w:t>
      </w:r>
      <w:r w:rsidR="002727B1">
        <w:t xml:space="preserve"> schedule</w:t>
      </w:r>
      <w:r w:rsidR="00BC1859" w:rsidRPr="003C2675">
        <w:rPr>
          <w:lang w:val="en-GB"/>
        </w:rPr>
        <w:t xml:space="preserve"> </w:t>
      </w:r>
      <w:r w:rsidR="00D8250B" w:rsidRPr="003C2675">
        <w:rPr>
          <w:lang w:val="en-GB"/>
        </w:rPr>
        <w:t xml:space="preserve">fee currently paid </w:t>
      </w:r>
      <w:r w:rsidR="001A0F2C">
        <w:t>when</w:t>
      </w:r>
      <w:r w:rsidR="001A0F2C" w:rsidRPr="003C2675">
        <w:rPr>
          <w:lang w:val="en-GB"/>
        </w:rPr>
        <w:t xml:space="preserve"> </w:t>
      </w:r>
      <w:r w:rsidR="00BC1859" w:rsidRPr="003C2675">
        <w:rPr>
          <w:lang w:val="en-GB"/>
        </w:rPr>
        <w:t>claiming the items separately under the Multiple Operations Rule)</w:t>
      </w:r>
      <w:r w:rsidR="006E53CA">
        <w:t>.</w:t>
      </w:r>
      <w:r w:rsidRPr="003C2675">
        <w:rPr>
          <w:lang w:val="en-GB"/>
        </w:rPr>
        <w:t xml:space="preserve"> </w:t>
      </w:r>
    </w:p>
    <w:bookmarkEnd w:id="64"/>
    <w:p w14:paraId="6C0052B1" w14:textId="3126F318" w:rsidR="00FC4D98" w:rsidRPr="003C2675" w:rsidRDefault="001A6B83" w:rsidP="00FC4D98">
      <w:pPr>
        <w:pStyle w:val="Bullet2"/>
        <w:rPr>
          <w:lang w:val="en-GB"/>
        </w:rPr>
      </w:pPr>
      <w:r w:rsidRPr="003C2675">
        <w:rPr>
          <w:lang w:val="en-GB"/>
        </w:rPr>
        <w:t>Item 370CC</w:t>
      </w:r>
      <w:r w:rsidR="00C10F07" w:rsidRPr="003C2675">
        <w:rPr>
          <w:lang w:val="en-GB"/>
        </w:rPr>
        <w:t xml:space="preserve"> </w:t>
      </w:r>
    </w:p>
    <w:p w14:paraId="63713228" w14:textId="1D3B1CA9" w:rsidR="00FC4D98" w:rsidRPr="003C2675" w:rsidRDefault="00FC4D98" w:rsidP="00FC4D98">
      <w:pPr>
        <w:pStyle w:val="Dash3"/>
        <w:rPr>
          <w:lang w:val="en-GB"/>
        </w:rPr>
      </w:pPr>
      <w:r w:rsidRPr="003C2675">
        <w:rPr>
          <w:lang w:val="en-GB"/>
        </w:rPr>
        <w:t xml:space="preserve">The proposed </w:t>
      </w:r>
      <w:r w:rsidR="007640CB">
        <w:t>item</w:t>
      </w:r>
      <w:r w:rsidR="007640CB" w:rsidRPr="003C2675">
        <w:rPr>
          <w:lang w:val="en-GB"/>
        </w:rPr>
        <w:t xml:space="preserve"> </w:t>
      </w:r>
      <w:r w:rsidRPr="003C2675">
        <w:rPr>
          <w:lang w:val="en-GB"/>
        </w:rPr>
        <w:t xml:space="preserve">descriptor </w:t>
      </w:r>
      <w:r w:rsidR="009440B5">
        <w:t>is</w:t>
      </w:r>
      <w:r w:rsidR="009440B5" w:rsidRPr="003C2675">
        <w:rPr>
          <w:lang w:val="en-GB"/>
        </w:rPr>
        <w:t xml:space="preserve"> </w:t>
      </w:r>
      <w:r w:rsidRPr="003C2675">
        <w:rPr>
          <w:lang w:val="en-GB"/>
        </w:rPr>
        <w:t xml:space="preserve">as follows: </w:t>
      </w:r>
      <w:r w:rsidR="00847B59" w:rsidRPr="003C2675">
        <w:rPr>
          <w:lang w:val="en-GB"/>
        </w:rPr>
        <w:t>Cystectomy,</w:t>
      </w:r>
      <w:r w:rsidR="003930FD" w:rsidRPr="003C2675">
        <w:rPr>
          <w:lang w:val="en-GB"/>
        </w:rPr>
        <w:t xml:space="preserve"> </w:t>
      </w:r>
      <w:r w:rsidR="00492CBD" w:rsidRPr="003C2675">
        <w:rPr>
          <w:lang w:val="en-GB"/>
        </w:rPr>
        <w:t>including</w:t>
      </w:r>
      <w:r w:rsidR="003930FD" w:rsidRPr="003C2675">
        <w:rPr>
          <w:lang w:val="en-GB"/>
        </w:rPr>
        <w:t xml:space="preserve"> prostatectomy</w:t>
      </w:r>
      <w:r w:rsidR="00847B59" w:rsidRPr="003C2675">
        <w:rPr>
          <w:lang w:val="en-GB"/>
        </w:rPr>
        <w:t>,</w:t>
      </w:r>
      <w:r w:rsidRPr="003C2675">
        <w:rPr>
          <w:lang w:val="en-GB"/>
        </w:rPr>
        <w:t xml:space="preserve"> </w:t>
      </w:r>
      <w:r w:rsidR="00492CBD" w:rsidRPr="003C2675">
        <w:rPr>
          <w:lang w:val="en-GB"/>
        </w:rPr>
        <w:t>including</w:t>
      </w:r>
      <w:r w:rsidR="00904F2A" w:rsidRPr="003C2675">
        <w:rPr>
          <w:lang w:val="en-GB"/>
        </w:rPr>
        <w:t xml:space="preserve"> pelvic lymph node dissection, </w:t>
      </w:r>
      <w:r w:rsidR="00F73C30" w:rsidRPr="003C2675">
        <w:rPr>
          <w:lang w:val="en-GB"/>
        </w:rPr>
        <w:t xml:space="preserve">following previous open, laparoscopic or </w:t>
      </w:r>
      <w:r w:rsidR="00150246">
        <w:t>robot-assisted</w:t>
      </w:r>
      <w:r w:rsidR="00150246" w:rsidRPr="003C2675">
        <w:rPr>
          <w:lang w:val="en-GB"/>
        </w:rPr>
        <w:t xml:space="preserve"> </w:t>
      </w:r>
      <w:r w:rsidR="00F73C30" w:rsidRPr="003C2675">
        <w:rPr>
          <w:lang w:val="en-GB"/>
        </w:rPr>
        <w:t>surgery or radiation therapy</w:t>
      </w:r>
      <w:r w:rsidR="00F85E47" w:rsidRPr="003C2675">
        <w:rPr>
          <w:lang w:val="en-GB"/>
        </w:rPr>
        <w:t xml:space="preserve"> or chemotherapy</w:t>
      </w:r>
      <w:r w:rsidR="00F73C30" w:rsidRPr="003C2675">
        <w:rPr>
          <w:lang w:val="en-GB"/>
        </w:rPr>
        <w:t xml:space="preserve"> to the pelvis</w:t>
      </w:r>
      <w:r w:rsidRPr="003C2675">
        <w:rPr>
          <w:lang w:val="en-GB"/>
        </w:rPr>
        <w:t xml:space="preserve">, not </w:t>
      </w:r>
      <w:r w:rsidR="00CD7D12" w:rsidRPr="003C2675">
        <w:rPr>
          <w:lang w:val="en-GB"/>
        </w:rPr>
        <w:t xml:space="preserve">being a service </w:t>
      </w:r>
      <w:r w:rsidRPr="003C2675">
        <w:rPr>
          <w:lang w:val="en-GB"/>
        </w:rPr>
        <w:t>associated with</w:t>
      </w:r>
      <w:r w:rsidR="00CD7D12" w:rsidRPr="003C2675">
        <w:rPr>
          <w:lang w:val="en-GB"/>
        </w:rPr>
        <w:t xml:space="preserve"> a service to which items</w:t>
      </w:r>
      <w:r w:rsidRPr="003C2675">
        <w:rPr>
          <w:lang w:val="en-GB"/>
        </w:rPr>
        <w:t xml:space="preserve"> </w:t>
      </w:r>
      <w:r w:rsidR="002B6828" w:rsidRPr="003C2675">
        <w:rPr>
          <w:lang w:val="en-GB"/>
        </w:rPr>
        <w:t xml:space="preserve">37000, </w:t>
      </w:r>
      <w:r w:rsidRPr="003C2675">
        <w:rPr>
          <w:lang w:val="en-GB"/>
        </w:rPr>
        <w:t xml:space="preserve">37014, </w:t>
      </w:r>
      <w:r w:rsidR="003876EE" w:rsidRPr="003C2675">
        <w:rPr>
          <w:lang w:val="en-GB"/>
        </w:rPr>
        <w:t>370AA</w:t>
      </w:r>
      <w:r w:rsidR="002B6828" w:rsidRPr="003C2675">
        <w:rPr>
          <w:lang w:val="en-GB"/>
        </w:rPr>
        <w:t>,</w:t>
      </w:r>
      <w:r w:rsidR="003876EE" w:rsidRPr="003C2675">
        <w:rPr>
          <w:lang w:val="en-GB"/>
        </w:rPr>
        <w:t xml:space="preserve"> 3700BB,</w:t>
      </w:r>
      <w:r w:rsidR="002B6828" w:rsidRPr="003C2675">
        <w:rPr>
          <w:lang w:val="en-GB"/>
        </w:rPr>
        <w:t xml:space="preserve"> </w:t>
      </w:r>
      <w:r w:rsidRPr="003C2675">
        <w:rPr>
          <w:lang w:val="en-GB"/>
        </w:rPr>
        <w:t>37209, 35551, 36502</w:t>
      </w:r>
      <w:r w:rsidR="00CD7D12" w:rsidRPr="003C2675">
        <w:rPr>
          <w:lang w:val="en-GB"/>
        </w:rPr>
        <w:t xml:space="preserve"> apply</w:t>
      </w:r>
      <w:r w:rsidRPr="003C2675">
        <w:rPr>
          <w:lang w:val="en-GB"/>
        </w:rPr>
        <w:t xml:space="preserve"> (Anaes.) (Assist.)  </w:t>
      </w:r>
    </w:p>
    <w:p w14:paraId="089E0B11" w14:textId="2805EE03" w:rsidR="00FC4D98" w:rsidRPr="003C2675" w:rsidRDefault="00FC4D98" w:rsidP="00FC4D98">
      <w:pPr>
        <w:pStyle w:val="Dash3"/>
        <w:rPr>
          <w:lang w:val="en-GB"/>
        </w:rPr>
      </w:pPr>
      <w:r w:rsidRPr="003C2675">
        <w:rPr>
          <w:lang w:val="en-GB"/>
        </w:rPr>
        <w:t xml:space="preserve">The Committee recommends </w:t>
      </w:r>
      <w:r w:rsidR="00411E79">
        <w:t>a</w:t>
      </w:r>
      <w:r w:rsidRPr="003C2675">
        <w:rPr>
          <w:lang w:val="en-GB"/>
        </w:rPr>
        <w:t xml:space="preserve"> schedule fee for this item </w:t>
      </w:r>
      <w:r w:rsidR="006D337C">
        <w:t>that is</w:t>
      </w:r>
      <w:r w:rsidRPr="003C2675">
        <w:rPr>
          <w:lang w:val="en-GB"/>
        </w:rPr>
        <w:t xml:space="preserve"> 150</w:t>
      </w:r>
      <w:r w:rsidR="00A06445">
        <w:t xml:space="preserve"> per cent</w:t>
      </w:r>
      <w:r w:rsidRPr="003C2675">
        <w:rPr>
          <w:lang w:val="en-GB"/>
        </w:rPr>
        <w:t xml:space="preserve"> of </w:t>
      </w:r>
      <w:r w:rsidR="006B00FC">
        <w:t>the schedule fee</w:t>
      </w:r>
      <w:r w:rsidR="006B00FC" w:rsidRPr="003C2675">
        <w:rPr>
          <w:lang w:val="en-GB"/>
        </w:rPr>
        <w:t xml:space="preserve"> </w:t>
      </w:r>
      <w:r w:rsidRPr="003C2675">
        <w:rPr>
          <w:lang w:val="en-GB"/>
        </w:rPr>
        <w:t xml:space="preserve">for its primary surgery equivalent </w:t>
      </w:r>
      <w:r w:rsidR="00EB1D3D" w:rsidRPr="003C2675">
        <w:rPr>
          <w:lang w:val="en-GB"/>
        </w:rPr>
        <w:t>(</w:t>
      </w:r>
      <w:r w:rsidR="002A1E0F">
        <w:t>item</w:t>
      </w:r>
      <w:r w:rsidR="00EB1D3D" w:rsidRPr="003C2675">
        <w:rPr>
          <w:lang w:val="en-GB"/>
        </w:rPr>
        <w:t xml:space="preserve"> 370BB</w:t>
      </w:r>
      <w:r w:rsidRPr="003C2675">
        <w:rPr>
          <w:lang w:val="en-GB"/>
        </w:rPr>
        <w:t>)</w:t>
      </w:r>
      <w:r w:rsidR="00AE0427">
        <w:t>,</w:t>
      </w:r>
      <w:r w:rsidRPr="003C2675">
        <w:rPr>
          <w:lang w:val="en-GB"/>
        </w:rPr>
        <w:t xml:space="preserve"> as recommended above. </w:t>
      </w:r>
    </w:p>
    <w:p w14:paraId="321B392F" w14:textId="6B18F6BD" w:rsidR="00FC4D98" w:rsidRPr="003C2675" w:rsidRDefault="001A6B83" w:rsidP="00FC4D98">
      <w:pPr>
        <w:pStyle w:val="Bullet2"/>
        <w:rPr>
          <w:lang w:val="en-GB"/>
        </w:rPr>
      </w:pPr>
      <w:r w:rsidRPr="003C2675">
        <w:rPr>
          <w:lang w:val="en-GB"/>
        </w:rPr>
        <w:t>Item 370DD</w:t>
      </w:r>
      <w:r w:rsidR="00C10F07" w:rsidRPr="003C2675">
        <w:rPr>
          <w:lang w:val="en-GB"/>
        </w:rPr>
        <w:t xml:space="preserve"> </w:t>
      </w:r>
    </w:p>
    <w:p w14:paraId="596D87C8" w14:textId="0124C1FB" w:rsidR="00FC4D98" w:rsidRPr="003C2675" w:rsidRDefault="00FC4D98" w:rsidP="00FC4D98">
      <w:pPr>
        <w:pStyle w:val="Dash3"/>
        <w:rPr>
          <w:lang w:val="en-GB"/>
        </w:rPr>
      </w:pPr>
      <w:r w:rsidRPr="003C2675">
        <w:rPr>
          <w:lang w:val="en-GB"/>
        </w:rPr>
        <w:t xml:space="preserve">The proposed </w:t>
      </w:r>
      <w:r w:rsidR="002F5B5A">
        <w:t>item</w:t>
      </w:r>
      <w:r w:rsidR="002F5B5A" w:rsidRPr="003C2675">
        <w:rPr>
          <w:lang w:val="en-GB"/>
        </w:rPr>
        <w:t xml:space="preserve"> </w:t>
      </w:r>
      <w:r w:rsidRPr="003C2675">
        <w:rPr>
          <w:lang w:val="en-GB"/>
        </w:rPr>
        <w:t>descript</w:t>
      </w:r>
      <w:r w:rsidR="00847B59" w:rsidRPr="003C2675">
        <w:rPr>
          <w:lang w:val="en-GB"/>
        </w:rPr>
        <w:t xml:space="preserve">or </w:t>
      </w:r>
      <w:r w:rsidR="007A7405">
        <w:t>is</w:t>
      </w:r>
      <w:r w:rsidR="007A7405" w:rsidRPr="003C2675">
        <w:rPr>
          <w:lang w:val="en-GB"/>
        </w:rPr>
        <w:t xml:space="preserve"> </w:t>
      </w:r>
      <w:r w:rsidR="00847B59" w:rsidRPr="003C2675">
        <w:rPr>
          <w:lang w:val="en-GB"/>
        </w:rPr>
        <w:t xml:space="preserve">as follows: Cystectomy, </w:t>
      </w:r>
      <w:r w:rsidR="00492CBD" w:rsidRPr="003C2675">
        <w:rPr>
          <w:lang w:val="en-GB"/>
        </w:rPr>
        <w:t>including</w:t>
      </w:r>
      <w:r w:rsidR="00847B59" w:rsidRPr="003C2675">
        <w:rPr>
          <w:lang w:val="en-GB"/>
        </w:rPr>
        <w:t xml:space="preserve"> </w:t>
      </w:r>
      <w:r w:rsidR="003930FD" w:rsidRPr="003C2675">
        <w:rPr>
          <w:lang w:val="en-GB"/>
        </w:rPr>
        <w:t>anterior exenteration</w:t>
      </w:r>
      <w:r w:rsidRPr="003C2675">
        <w:rPr>
          <w:lang w:val="en-GB"/>
        </w:rPr>
        <w:t xml:space="preserve">, </w:t>
      </w:r>
      <w:r w:rsidR="00492CBD" w:rsidRPr="003C2675">
        <w:rPr>
          <w:lang w:val="en-GB"/>
        </w:rPr>
        <w:t>including</w:t>
      </w:r>
      <w:r w:rsidRPr="003C2675">
        <w:rPr>
          <w:lang w:val="en-GB"/>
        </w:rPr>
        <w:t xml:space="preserve"> pelvic lymph node dissection</w:t>
      </w:r>
      <w:r w:rsidR="00053CEF" w:rsidRPr="003C2675">
        <w:rPr>
          <w:lang w:val="en-GB"/>
        </w:rPr>
        <w:t>,</w:t>
      </w:r>
      <w:r w:rsidRPr="003C2675">
        <w:rPr>
          <w:lang w:val="en-GB"/>
        </w:rPr>
        <w:t xml:space="preserve"> not </w:t>
      </w:r>
      <w:r w:rsidR="00CD7D12" w:rsidRPr="003C2675">
        <w:rPr>
          <w:lang w:val="en-GB"/>
        </w:rPr>
        <w:t xml:space="preserve">being </w:t>
      </w:r>
      <w:r w:rsidRPr="003C2675">
        <w:rPr>
          <w:lang w:val="en-GB"/>
        </w:rPr>
        <w:t xml:space="preserve">a service associated with a service to which items </w:t>
      </w:r>
      <w:r w:rsidR="002B6828" w:rsidRPr="003C2675">
        <w:rPr>
          <w:lang w:val="en-GB"/>
        </w:rPr>
        <w:t xml:space="preserve">37000, </w:t>
      </w:r>
      <w:r w:rsidRPr="003C2675">
        <w:rPr>
          <w:lang w:val="en-GB"/>
        </w:rPr>
        <w:t>37014,</w:t>
      </w:r>
      <w:r w:rsidR="003876EE" w:rsidRPr="003C2675">
        <w:rPr>
          <w:lang w:val="en-GB"/>
        </w:rPr>
        <w:t xml:space="preserve"> 370AA</w:t>
      </w:r>
      <w:r w:rsidR="002B6828" w:rsidRPr="003C2675">
        <w:rPr>
          <w:lang w:val="en-GB"/>
        </w:rPr>
        <w:t>,</w:t>
      </w:r>
      <w:r w:rsidR="003876EE" w:rsidRPr="003C2675">
        <w:rPr>
          <w:lang w:val="en-GB"/>
        </w:rPr>
        <w:t xml:space="preserve"> 370DD,</w:t>
      </w:r>
      <w:r w:rsidRPr="003C2675">
        <w:rPr>
          <w:lang w:val="en-GB"/>
        </w:rPr>
        <w:t xml:space="preserve"> 35551, 36502, or 35653-35756 apply (Anaes.) (Assist.)</w:t>
      </w:r>
    </w:p>
    <w:p w14:paraId="59FED6FA" w14:textId="17FC1B11" w:rsidR="00FC4D98" w:rsidRPr="003C2675" w:rsidRDefault="00FC4D98" w:rsidP="00D51771">
      <w:pPr>
        <w:pStyle w:val="Dash3"/>
        <w:rPr>
          <w:lang w:val="en-GB"/>
        </w:rPr>
      </w:pPr>
      <w:r w:rsidRPr="003C2675">
        <w:rPr>
          <w:lang w:val="en-GB"/>
        </w:rPr>
        <w:t xml:space="preserve">The Committee </w:t>
      </w:r>
      <w:r w:rsidR="00F10287">
        <w:t>recommends</w:t>
      </w:r>
      <w:r w:rsidR="00F10287" w:rsidRPr="003C2675">
        <w:rPr>
          <w:lang w:val="en-GB"/>
        </w:rPr>
        <w:t xml:space="preserve"> </w:t>
      </w:r>
      <w:r w:rsidRPr="003C2675">
        <w:rPr>
          <w:lang w:val="en-GB"/>
        </w:rPr>
        <w:t xml:space="preserve">that the schedule fee for this item should be </w:t>
      </w:r>
      <w:r w:rsidR="00D51771" w:rsidRPr="003C2675">
        <w:rPr>
          <w:lang w:val="en-GB"/>
        </w:rPr>
        <w:t>set to achieve cost</w:t>
      </w:r>
      <w:r w:rsidR="002510E7">
        <w:t xml:space="preserve"> </w:t>
      </w:r>
      <w:r w:rsidR="00D51771" w:rsidRPr="003C2675">
        <w:rPr>
          <w:lang w:val="en-GB"/>
        </w:rPr>
        <w:t>neutrality (i.e. the</w:t>
      </w:r>
      <w:r w:rsidR="0062798F">
        <w:t xml:space="preserve"> schedule fee for the</w:t>
      </w:r>
      <w:r w:rsidR="00D51771" w:rsidRPr="003C2675">
        <w:rPr>
          <w:lang w:val="en-GB"/>
        </w:rPr>
        <w:t xml:space="preserve"> group of items </w:t>
      </w:r>
      <w:r w:rsidR="00147EB2">
        <w:t>that</w:t>
      </w:r>
      <w:r w:rsidR="00D51771" w:rsidRPr="003C2675">
        <w:rPr>
          <w:lang w:val="en-GB"/>
        </w:rPr>
        <w:t xml:space="preserve"> form a complete medical p</w:t>
      </w:r>
      <w:r w:rsidR="00D8250B" w:rsidRPr="003C2675">
        <w:rPr>
          <w:lang w:val="en-GB"/>
        </w:rPr>
        <w:t xml:space="preserve">rocedure should be </w:t>
      </w:r>
      <w:r w:rsidR="00142F06">
        <w:t>the same as</w:t>
      </w:r>
      <w:r w:rsidR="00D51771" w:rsidRPr="003C2675">
        <w:rPr>
          <w:lang w:val="en-GB"/>
        </w:rPr>
        <w:t xml:space="preserve"> the </w:t>
      </w:r>
      <w:r w:rsidR="00845B3C">
        <w:t xml:space="preserve">schedule </w:t>
      </w:r>
      <w:r w:rsidR="00D8250B" w:rsidRPr="003C2675">
        <w:rPr>
          <w:lang w:val="en-GB"/>
        </w:rPr>
        <w:t xml:space="preserve">fee currently paid </w:t>
      </w:r>
      <w:r w:rsidR="00F07474">
        <w:t>when</w:t>
      </w:r>
      <w:r w:rsidR="00F07474" w:rsidRPr="003C2675">
        <w:rPr>
          <w:lang w:val="en-GB"/>
        </w:rPr>
        <w:t xml:space="preserve"> </w:t>
      </w:r>
      <w:r w:rsidR="00D51771" w:rsidRPr="003C2675">
        <w:rPr>
          <w:lang w:val="en-GB"/>
        </w:rPr>
        <w:t>claiming the items separately under the Multiple Operations Rule)</w:t>
      </w:r>
      <w:r w:rsidR="003315CE">
        <w:t>.</w:t>
      </w:r>
      <w:r w:rsidR="00D51771" w:rsidRPr="003C2675">
        <w:rPr>
          <w:lang w:val="en-GB"/>
        </w:rPr>
        <w:t xml:space="preserve"> </w:t>
      </w:r>
    </w:p>
    <w:p w14:paraId="208A0E10" w14:textId="6D5DED10" w:rsidR="00FC4D98" w:rsidRPr="003C2675" w:rsidRDefault="001A6B83" w:rsidP="00FC4D98">
      <w:pPr>
        <w:pStyle w:val="Bullet2"/>
        <w:rPr>
          <w:lang w:val="en-GB"/>
        </w:rPr>
      </w:pPr>
      <w:r w:rsidRPr="003C2675">
        <w:rPr>
          <w:lang w:val="en-GB"/>
        </w:rPr>
        <w:t>Item 370EE</w:t>
      </w:r>
      <w:r w:rsidR="00C10F07" w:rsidRPr="003C2675">
        <w:rPr>
          <w:lang w:val="en-GB"/>
        </w:rPr>
        <w:t xml:space="preserve"> </w:t>
      </w:r>
    </w:p>
    <w:p w14:paraId="6B4A3C19" w14:textId="036B3025" w:rsidR="00FC4D98" w:rsidRPr="003C2675" w:rsidRDefault="00FC4D98" w:rsidP="00FC4D98">
      <w:pPr>
        <w:pStyle w:val="Dash3"/>
        <w:rPr>
          <w:lang w:val="en-GB"/>
        </w:rPr>
      </w:pPr>
      <w:r w:rsidRPr="003C2675">
        <w:rPr>
          <w:lang w:val="en-GB"/>
        </w:rPr>
        <w:t xml:space="preserve">The proposed </w:t>
      </w:r>
      <w:r w:rsidR="00547DB1">
        <w:t>item</w:t>
      </w:r>
      <w:r w:rsidR="00547DB1" w:rsidRPr="003C2675">
        <w:rPr>
          <w:lang w:val="en-GB"/>
        </w:rPr>
        <w:t xml:space="preserve"> </w:t>
      </w:r>
      <w:r w:rsidRPr="003C2675">
        <w:rPr>
          <w:lang w:val="en-GB"/>
        </w:rPr>
        <w:t xml:space="preserve">descriptor </w:t>
      </w:r>
      <w:r w:rsidR="0074799C">
        <w:t>is</w:t>
      </w:r>
      <w:r w:rsidR="0074799C" w:rsidRPr="003C2675">
        <w:rPr>
          <w:lang w:val="en-GB"/>
        </w:rPr>
        <w:t xml:space="preserve"> </w:t>
      </w:r>
      <w:r w:rsidRPr="003C2675">
        <w:rPr>
          <w:lang w:val="en-GB"/>
        </w:rPr>
        <w:t xml:space="preserve">as follows: </w:t>
      </w:r>
      <w:r w:rsidR="003930FD" w:rsidRPr="003C2675">
        <w:rPr>
          <w:lang w:val="en-GB"/>
        </w:rPr>
        <w:t xml:space="preserve">Cystectomy, </w:t>
      </w:r>
      <w:r w:rsidR="00492CBD" w:rsidRPr="003C2675">
        <w:rPr>
          <w:lang w:val="en-GB"/>
        </w:rPr>
        <w:t>including</w:t>
      </w:r>
      <w:r w:rsidR="003930FD" w:rsidRPr="003C2675">
        <w:rPr>
          <w:lang w:val="en-GB"/>
        </w:rPr>
        <w:t xml:space="preserve"> anterior exenteration</w:t>
      </w:r>
      <w:r w:rsidRPr="003C2675">
        <w:rPr>
          <w:lang w:val="en-GB"/>
        </w:rPr>
        <w:t xml:space="preserve">, </w:t>
      </w:r>
      <w:r w:rsidR="00492CBD" w:rsidRPr="003C2675">
        <w:rPr>
          <w:lang w:val="en-GB"/>
        </w:rPr>
        <w:t>including</w:t>
      </w:r>
      <w:r w:rsidRPr="003C2675">
        <w:rPr>
          <w:lang w:val="en-GB"/>
        </w:rPr>
        <w:t xml:space="preserve"> pelvic lymph node dissection, </w:t>
      </w:r>
      <w:r w:rsidR="00F73C30" w:rsidRPr="003C2675">
        <w:rPr>
          <w:lang w:val="en-GB"/>
        </w:rPr>
        <w:t xml:space="preserve">following previous open, laparoscopic or </w:t>
      </w:r>
      <w:r w:rsidR="00150246">
        <w:t>robot-assisted</w:t>
      </w:r>
      <w:r w:rsidR="00150246" w:rsidRPr="003C2675">
        <w:rPr>
          <w:lang w:val="en-GB"/>
        </w:rPr>
        <w:t xml:space="preserve"> </w:t>
      </w:r>
      <w:r w:rsidR="00F73C30" w:rsidRPr="003C2675">
        <w:rPr>
          <w:lang w:val="en-GB"/>
        </w:rPr>
        <w:t>surgery or radiation therapy</w:t>
      </w:r>
      <w:r w:rsidR="00F85E47" w:rsidRPr="003C2675">
        <w:rPr>
          <w:lang w:val="en-GB"/>
        </w:rPr>
        <w:t xml:space="preserve"> or </w:t>
      </w:r>
      <w:r w:rsidR="00F85E47" w:rsidRPr="003C2675">
        <w:rPr>
          <w:lang w:val="en-GB"/>
        </w:rPr>
        <w:lastRenderedPageBreak/>
        <w:t>chemotherapy</w:t>
      </w:r>
      <w:r w:rsidR="00F73C30" w:rsidRPr="003C2675">
        <w:rPr>
          <w:lang w:val="en-GB"/>
        </w:rPr>
        <w:t xml:space="preserve"> to the pelvis</w:t>
      </w:r>
      <w:r w:rsidRPr="003C2675">
        <w:rPr>
          <w:lang w:val="en-GB"/>
        </w:rPr>
        <w:t xml:space="preserve">, not associated with </w:t>
      </w:r>
      <w:r w:rsidR="002B6828" w:rsidRPr="003C2675">
        <w:rPr>
          <w:lang w:val="en-GB"/>
        </w:rPr>
        <w:t xml:space="preserve">37000, </w:t>
      </w:r>
      <w:r w:rsidRPr="003C2675">
        <w:rPr>
          <w:lang w:val="en-GB"/>
        </w:rPr>
        <w:t>37014,</w:t>
      </w:r>
      <w:r w:rsidR="002B6828" w:rsidRPr="003C2675">
        <w:rPr>
          <w:lang w:val="en-GB"/>
        </w:rPr>
        <w:t xml:space="preserve"> 370AA,</w:t>
      </w:r>
      <w:r w:rsidRPr="003C2675">
        <w:rPr>
          <w:lang w:val="en-GB"/>
        </w:rPr>
        <w:t xml:space="preserve"> 35551, 36502, 35653-35756 (Anaes.) (Assist.)</w:t>
      </w:r>
    </w:p>
    <w:p w14:paraId="19F08571" w14:textId="1A01A1F9" w:rsidR="00FC4D98" w:rsidRPr="003C2675" w:rsidRDefault="00FC4D98" w:rsidP="00FC4D98">
      <w:pPr>
        <w:pStyle w:val="Dash3"/>
        <w:rPr>
          <w:lang w:val="en-GB"/>
        </w:rPr>
      </w:pPr>
      <w:r w:rsidRPr="003C2675">
        <w:rPr>
          <w:lang w:val="en-GB"/>
        </w:rPr>
        <w:t xml:space="preserve">The Committee recommends </w:t>
      </w:r>
      <w:r w:rsidR="00766B94">
        <w:t>a</w:t>
      </w:r>
      <w:r w:rsidRPr="003C2675">
        <w:rPr>
          <w:lang w:val="en-GB"/>
        </w:rPr>
        <w:t xml:space="preserve"> schedule fee for this item </w:t>
      </w:r>
      <w:r w:rsidR="003578D5">
        <w:t>that is</w:t>
      </w:r>
      <w:r w:rsidRPr="003C2675">
        <w:rPr>
          <w:lang w:val="en-GB"/>
        </w:rPr>
        <w:t xml:space="preserve"> 150</w:t>
      </w:r>
      <w:r w:rsidR="005B5F00">
        <w:t xml:space="preserve"> per cent</w:t>
      </w:r>
      <w:r w:rsidRPr="003C2675">
        <w:rPr>
          <w:lang w:val="en-GB"/>
        </w:rPr>
        <w:t xml:space="preserve"> of </w:t>
      </w:r>
      <w:r w:rsidR="00A21F24">
        <w:t>the schedule fee</w:t>
      </w:r>
      <w:r w:rsidR="00A21F24" w:rsidRPr="003C2675">
        <w:rPr>
          <w:lang w:val="en-GB"/>
        </w:rPr>
        <w:t xml:space="preserve"> </w:t>
      </w:r>
      <w:r w:rsidRPr="003C2675">
        <w:rPr>
          <w:lang w:val="en-GB"/>
        </w:rPr>
        <w:t>for its primary surgery equivalent</w:t>
      </w:r>
      <w:r w:rsidR="003B17F0" w:rsidRPr="003C2675">
        <w:rPr>
          <w:lang w:val="en-GB"/>
        </w:rPr>
        <w:t xml:space="preserve"> (</w:t>
      </w:r>
      <w:r w:rsidR="00E40E73">
        <w:t xml:space="preserve">item </w:t>
      </w:r>
      <w:r w:rsidR="003B17F0" w:rsidRPr="003C2675">
        <w:rPr>
          <w:lang w:val="en-GB"/>
        </w:rPr>
        <w:t>370DD)</w:t>
      </w:r>
      <w:r w:rsidR="00E40E73">
        <w:t>,</w:t>
      </w:r>
      <w:r w:rsidRPr="003C2675">
        <w:rPr>
          <w:lang w:val="en-GB"/>
        </w:rPr>
        <w:t xml:space="preserve"> as recommended above.</w:t>
      </w:r>
    </w:p>
    <w:p w14:paraId="74CB0F17" w14:textId="77777777" w:rsidR="00DE583C" w:rsidRPr="003C2675" w:rsidRDefault="00DE583C" w:rsidP="00DE583C">
      <w:pPr>
        <w:pStyle w:val="Dash3"/>
        <w:numPr>
          <w:ilvl w:val="0"/>
          <w:numId w:val="0"/>
        </w:numPr>
        <w:ind w:left="1364"/>
        <w:rPr>
          <w:lang w:val="en-GB"/>
        </w:rPr>
      </w:pPr>
    </w:p>
    <w:p w14:paraId="3B3C0B5B" w14:textId="77777777" w:rsidR="00FC4D98" w:rsidRPr="003C2675" w:rsidRDefault="00FC4D98" w:rsidP="00FC4D98">
      <w:pPr>
        <w:pStyle w:val="Boldbullet-green"/>
        <w:rPr>
          <w:lang w:val="en-GB"/>
        </w:rPr>
      </w:pPr>
      <w:r w:rsidRPr="003C2675">
        <w:rPr>
          <w:lang w:val="en-GB"/>
        </w:rPr>
        <w:t>Other recommendations</w:t>
      </w:r>
    </w:p>
    <w:p w14:paraId="098C6A98" w14:textId="39BBD39D" w:rsidR="00FC4D98" w:rsidRPr="00991581" w:rsidRDefault="00FC4D98" w:rsidP="00FC4D98">
      <w:pPr>
        <w:pStyle w:val="Bullet2"/>
        <w:rPr>
          <w:lang w:val="en-GB"/>
        </w:rPr>
      </w:pPr>
      <w:r w:rsidRPr="003C2675">
        <w:rPr>
          <w:lang w:val="en-GB"/>
        </w:rPr>
        <w:t>The Committee recommends that the Taskforce provide an exemption from the</w:t>
      </w:r>
      <w:r w:rsidR="00782F6F">
        <w:t xml:space="preserve"> PARC's</w:t>
      </w:r>
      <w:r w:rsidRPr="003C2675">
        <w:rPr>
          <w:lang w:val="en-GB"/>
        </w:rPr>
        <w:t xml:space="preserve"> </w:t>
      </w:r>
      <w:r w:rsidR="000D5F1E">
        <w:t>three</w:t>
      </w:r>
      <w:r w:rsidRPr="003C2675">
        <w:rPr>
          <w:lang w:val="en-GB"/>
        </w:rPr>
        <w:t>-item rule for cystectomies.</w:t>
      </w:r>
      <w:r w:rsidRPr="003C2675">
        <w:rPr>
          <w:lang w:val="en-GB"/>
        </w:rPr>
        <w:tab/>
      </w:r>
    </w:p>
    <w:p w14:paraId="19AE8108" w14:textId="77777777" w:rsidR="00991581" w:rsidRPr="003C2675" w:rsidRDefault="00991581" w:rsidP="00991581">
      <w:pPr>
        <w:pStyle w:val="Bullet2"/>
        <w:numPr>
          <w:ilvl w:val="0"/>
          <w:numId w:val="0"/>
        </w:numPr>
        <w:ind w:left="720" w:hanging="360"/>
        <w:rPr>
          <w:lang w:val="en-GB"/>
        </w:rPr>
      </w:pPr>
    </w:p>
    <w:p w14:paraId="6AE1F619" w14:textId="5698CC09" w:rsidR="00FC4D98" w:rsidRPr="003C2675" w:rsidRDefault="00FC4D98" w:rsidP="00FC4D98">
      <w:pPr>
        <w:pStyle w:val="Heading3Numbered"/>
        <w:rPr>
          <w:lang w:val="en-GB"/>
        </w:rPr>
      </w:pPr>
      <w:bookmarkStart w:id="65" w:name="_Toc520064983"/>
      <w:r w:rsidRPr="003C2675">
        <w:rPr>
          <w:lang w:val="en-GB"/>
        </w:rPr>
        <w:t xml:space="preserve">Rationale </w:t>
      </w:r>
      <w:r w:rsidR="00991581">
        <w:t xml:space="preserve">for Recommendation </w:t>
      </w:r>
      <w:r w:rsidR="004D4FF5" w:rsidRPr="003C2675">
        <w:rPr>
          <w:lang w:val="en-GB"/>
        </w:rPr>
        <w:t>1</w:t>
      </w:r>
      <w:bookmarkEnd w:id="65"/>
    </w:p>
    <w:p w14:paraId="79AB15B7" w14:textId="2838B4B2" w:rsidR="00FC4D98" w:rsidRPr="003C2675" w:rsidRDefault="00FC4D98" w:rsidP="00FC4D98">
      <w:pPr>
        <w:rPr>
          <w:lang w:val="en-GB"/>
        </w:rPr>
      </w:pPr>
      <w:r w:rsidRPr="003C2675">
        <w:rPr>
          <w:lang w:val="en-GB"/>
        </w:rPr>
        <w:t xml:space="preserve">This recommendation </w:t>
      </w:r>
      <w:r w:rsidR="002F472C">
        <w:t>focuses</w:t>
      </w:r>
      <w:r w:rsidR="001C6D33" w:rsidRPr="003C2675">
        <w:rPr>
          <w:lang w:val="en-GB"/>
        </w:rPr>
        <w:t xml:space="preserve"> </w:t>
      </w:r>
      <w:r w:rsidRPr="003C2675">
        <w:rPr>
          <w:lang w:val="en-GB"/>
        </w:rPr>
        <w:t>on ensuring that the MBS reflects modern clinical practice</w:t>
      </w:r>
      <w:r w:rsidR="005B7EE4">
        <w:t>,</w:t>
      </w:r>
      <w:r w:rsidR="003F3EF3">
        <w:t xml:space="preserve"> </w:t>
      </w:r>
      <w:r w:rsidRPr="003C2675">
        <w:rPr>
          <w:lang w:val="en-GB"/>
        </w:rPr>
        <w:t>and</w:t>
      </w:r>
      <w:r w:rsidR="005B7EE4">
        <w:t xml:space="preserve"> on</w:t>
      </w:r>
      <w:r w:rsidRPr="003C2675">
        <w:rPr>
          <w:lang w:val="en-GB"/>
        </w:rPr>
        <w:t xml:space="preserve"> simplifying the MBS. It is based on the following.</w:t>
      </w:r>
    </w:p>
    <w:p w14:paraId="012641EC" w14:textId="77777777" w:rsidR="003A2778" w:rsidRPr="003C2675" w:rsidRDefault="003A2778" w:rsidP="00780DAB">
      <w:pPr>
        <w:pStyle w:val="Bullet2"/>
        <w:numPr>
          <w:ilvl w:val="0"/>
          <w:numId w:val="0"/>
        </w:numPr>
        <w:rPr>
          <w:lang w:val="en-GB"/>
        </w:rPr>
      </w:pPr>
    </w:p>
    <w:p w14:paraId="50C08A9F" w14:textId="3CA9E0A9" w:rsidR="00790BA5" w:rsidRPr="003C2675" w:rsidRDefault="00790BA5" w:rsidP="00790BA5">
      <w:pPr>
        <w:pStyle w:val="Boldbullet-green"/>
        <w:rPr>
          <w:lang w:val="en-GB"/>
        </w:rPr>
      </w:pPr>
      <w:r w:rsidRPr="003C2675">
        <w:rPr>
          <w:lang w:val="en-GB"/>
        </w:rPr>
        <w:t>Items 37000</w:t>
      </w:r>
      <w:r w:rsidR="00473D41">
        <w:t xml:space="preserve"> and</w:t>
      </w:r>
      <w:r w:rsidRPr="003C2675">
        <w:rPr>
          <w:lang w:val="en-GB"/>
        </w:rPr>
        <w:t xml:space="preserve"> 37014</w:t>
      </w:r>
    </w:p>
    <w:p w14:paraId="3605FD8E" w14:textId="74E52A01" w:rsidR="007C54B0" w:rsidRPr="00033AC6" w:rsidRDefault="004D106E" w:rsidP="004D106E">
      <w:pPr>
        <w:pStyle w:val="Bullet2"/>
        <w:rPr>
          <w:lang w:val="en-GB"/>
        </w:rPr>
      </w:pPr>
      <w:r w:rsidRPr="00033AC6">
        <w:rPr>
          <w:lang w:val="en-GB"/>
        </w:rPr>
        <w:t xml:space="preserve">The explanatory note for these items has been amended to recognise the role of multi-disciplinary management for cancer patients, which is </w:t>
      </w:r>
      <w:r w:rsidR="007C54B0" w:rsidRPr="00033AC6">
        <w:rPr>
          <w:lang w:val="en-GB"/>
        </w:rPr>
        <w:t>considered best practice and the standard of care</w:t>
      </w:r>
      <w:sdt>
        <w:sdtPr>
          <w:rPr>
            <w:lang w:val="en-GB"/>
          </w:rPr>
          <w:id w:val="-996811363"/>
          <w:citation/>
        </w:sdtPr>
        <w:sdtEndPr/>
        <w:sdtContent>
          <w:r w:rsidR="00FC756E">
            <w:rPr>
              <w:lang w:val="en-GB"/>
            </w:rPr>
            <w:fldChar w:fldCharType="begin"/>
          </w:r>
          <w:r w:rsidR="006D376A">
            <w:rPr>
              <w:lang w:val="en-AU"/>
            </w:rPr>
            <w:instrText xml:space="preserve">CITATION Placeholder1 \l 3081 </w:instrText>
          </w:r>
          <w:r w:rsidR="00FC756E">
            <w:rPr>
              <w:lang w:val="en-GB"/>
            </w:rPr>
            <w:fldChar w:fldCharType="separate"/>
          </w:r>
          <w:r w:rsidR="006D376A">
            <w:rPr>
              <w:noProof/>
              <w:lang w:val="en-AU"/>
            </w:rPr>
            <w:t xml:space="preserve"> </w:t>
          </w:r>
          <w:r w:rsidR="006D376A" w:rsidRPr="006D376A">
            <w:rPr>
              <w:noProof/>
              <w:lang w:val="en-AU"/>
            </w:rPr>
            <w:t>(2)</w:t>
          </w:r>
          <w:r w:rsidR="00FC756E">
            <w:rPr>
              <w:lang w:val="en-GB"/>
            </w:rPr>
            <w:fldChar w:fldCharType="end"/>
          </w:r>
        </w:sdtContent>
      </w:sdt>
      <w:sdt>
        <w:sdtPr>
          <w:rPr>
            <w:lang w:val="en-GB"/>
          </w:rPr>
          <w:id w:val="2104839672"/>
          <w:citation/>
        </w:sdtPr>
        <w:sdtEndPr/>
        <w:sdtContent>
          <w:r w:rsidR="008D3FA5">
            <w:rPr>
              <w:lang w:val="en-GB"/>
            </w:rPr>
            <w:fldChar w:fldCharType="begin"/>
          </w:r>
          <w:r w:rsidR="006D376A">
            <w:rPr>
              <w:lang w:val="en-AU"/>
            </w:rPr>
            <w:instrText xml:space="preserve">CITATION Natil \l 3081 </w:instrText>
          </w:r>
          <w:r w:rsidR="008D3FA5">
            <w:rPr>
              <w:lang w:val="en-GB"/>
            </w:rPr>
            <w:fldChar w:fldCharType="separate"/>
          </w:r>
          <w:r w:rsidR="006D376A">
            <w:rPr>
              <w:noProof/>
              <w:lang w:val="en-AU"/>
            </w:rPr>
            <w:t xml:space="preserve"> </w:t>
          </w:r>
          <w:r w:rsidR="006D376A" w:rsidRPr="006D376A">
            <w:rPr>
              <w:noProof/>
              <w:lang w:val="en-AU"/>
            </w:rPr>
            <w:t>(3)</w:t>
          </w:r>
          <w:r w:rsidR="008D3FA5">
            <w:rPr>
              <w:lang w:val="en-GB"/>
            </w:rPr>
            <w:fldChar w:fldCharType="end"/>
          </w:r>
        </w:sdtContent>
      </w:sdt>
      <w:sdt>
        <w:sdtPr>
          <w:rPr>
            <w:lang w:val="en-GB"/>
          </w:rPr>
          <w:id w:val="-312950428"/>
          <w:citation/>
        </w:sdtPr>
        <w:sdtEndPr/>
        <w:sdtContent>
          <w:r w:rsidR="008D3FA5">
            <w:rPr>
              <w:lang w:val="en-GB"/>
            </w:rPr>
            <w:fldChar w:fldCharType="begin"/>
          </w:r>
          <w:r w:rsidR="006D376A">
            <w:rPr>
              <w:lang w:val="en-AU"/>
            </w:rPr>
            <w:instrText xml:space="preserve">CITATION Can17 \l 3081 </w:instrText>
          </w:r>
          <w:r w:rsidR="008D3FA5">
            <w:rPr>
              <w:lang w:val="en-GB"/>
            </w:rPr>
            <w:fldChar w:fldCharType="separate"/>
          </w:r>
          <w:r w:rsidR="006D376A">
            <w:rPr>
              <w:noProof/>
              <w:lang w:val="en-AU"/>
            </w:rPr>
            <w:t xml:space="preserve"> </w:t>
          </w:r>
          <w:r w:rsidR="006D376A" w:rsidRPr="006D376A">
            <w:rPr>
              <w:noProof/>
              <w:lang w:val="en-AU"/>
            </w:rPr>
            <w:t>(4)</w:t>
          </w:r>
          <w:r w:rsidR="008D3FA5">
            <w:rPr>
              <w:lang w:val="en-GB"/>
            </w:rPr>
            <w:fldChar w:fldCharType="end"/>
          </w:r>
        </w:sdtContent>
      </w:sdt>
      <w:r w:rsidR="00051F47">
        <w:t>.</w:t>
      </w:r>
    </w:p>
    <w:p w14:paraId="1EDD11B2" w14:textId="7DB96F42" w:rsidR="007C54B0" w:rsidRPr="003C2675" w:rsidRDefault="0060656C" w:rsidP="007C54B0">
      <w:pPr>
        <w:pStyle w:val="Dash3"/>
        <w:rPr>
          <w:lang w:val="en-GB"/>
        </w:rPr>
      </w:pPr>
      <w:r>
        <w:t xml:space="preserve">For example, </w:t>
      </w:r>
      <w:r w:rsidR="000B31A7">
        <w:t>in</w:t>
      </w:r>
      <w:r w:rsidR="007C54B0" w:rsidRPr="003C2675">
        <w:rPr>
          <w:lang w:val="en-GB"/>
        </w:rPr>
        <w:t xml:space="preserve"> the context of managing invasive bladder cancer, there is a role for neoadjuvant chemotherapy prior to surgery and with radiation therapy. Many published guidelines indicate that neoadjuvant chemotherapy and radical cystectomy is </w:t>
      </w:r>
      <w:r w:rsidR="00770781">
        <w:t>the</w:t>
      </w:r>
      <w:r w:rsidR="007C54B0" w:rsidRPr="003C2675">
        <w:rPr>
          <w:lang w:val="en-GB"/>
        </w:rPr>
        <w:t xml:space="preserve"> </w:t>
      </w:r>
      <w:r w:rsidR="00C3724F">
        <w:t>"</w:t>
      </w:r>
      <w:r w:rsidR="007C54B0" w:rsidRPr="003C2675">
        <w:rPr>
          <w:lang w:val="en-GB"/>
        </w:rPr>
        <w:t>gold</w:t>
      </w:r>
      <w:r w:rsidR="00C3724F">
        <w:t>"</w:t>
      </w:r>
      <w:r w:rsidR="007C54B0" w:rsidRPr="003C2675">
        <w:rPr>
          <w:lang w:val="en-GB"/>
        </w:rPr>
        <w:t xml:space="preserve"> standard</w:t>
      </w:r>
      <w:sdt>
        <w:sdtPr>
          <w:rPr>
            <w:lang w:val="en-GB"/>
          </w:rPr>
          <w:id w:val="-1654128170"/>
          <w:citation/>
        </w:sdtPr>
        <w:sdtEndPr/>
        <w:sdtContent>
          <w:r w:rsidR="006D376A">
            <w:rPr>
              <w:lang w:val="en-GB"/>
            </w:rPr>
            <w:fldChar w:fldCharType="begin"/>
          </w:r>
          <w:r w:rsidR="006D376A">
            <w:rPr>
              <w:lang w:val="en-AU"/>
            </w:rPr>
            <w:instrText xml:space="preserve"> CITATION Nat \l 3081 </w:instrText>
          </w:r>
          <w:r w:rsidR="006D376A">
            <w:rPr>
              <w:lang w:val="en-GB"/>
            </w:rPr>
            <w:fldChar w:fldCharType="separate"/>
          </w:r>
          <w:r w:rsidR="006D376A">
            <w:rPr>
              <w:noProof/>
              <w:lang w:val="en-AU"/>
            </w:rPr>
            <w:t xml:space="preserve"> </w:t>
          </w:r>
          <w:r w:rsidR="006D376A" w:rsidRPr="006D376A">
            <w:rPr>
              <w:noProof/>
              <w:lang w:val="en-AU"/>
            </w:rPr>
            <w:t>(5)</w:t>
          </w:r>
          <w:r w:rsidR="006D376A">
            <w:rPr>
              <w:lang w:val="en-GB"/>
            </w:rPr>
            <w:fldChar w:fldCharType="end"/>
          </w:r>
        </w:sdtContent>
      </w:sdt>
      <w:r w:rsidR="007C54B0" w:rsidRPr="003C2675">
        <w:rPr>
          <w:lang w:val="en-GB"/>
        </w:rPr>
        <w:t>. Literature suggests that overall survival of patients with muscle invasive bladder cancer is similar with either cystectomy (with or without neoadjuvant or adjuvant chemotherapy) or radiation therapy with concurrent chemotherapy</w:t>
      </w:r>
      <w:sdt>
        <w:sdtPr>
          <w:rPr>
            <w:lang w:val="en-GB"/>
          </w:rPr>
          <w:id w:val="-1370450759"/>
          <w:citation/>
        </w:sdtPr>
        <w:sdtEndPr/>
        <w:sdtContent>
          <w:r w:rsidR="006F3ABE">
            <w:rPr>
              <w:lang w:val="en-GB"/>
            </w:rPr>
            <w:fldChar w:fldCharType="begin"/>
          </w:r>
          <w:r w:rsidR="006F3ABE">
            <w:rPr>
              <w:lang w:val="en-AU"/>
            </w:rPr>
            <w:instrText xml:space="preserve"> CITATION Mak14 \l 3081 </w:instrText>
          </w:r>
          <w:r w:rsidR="006F3ABE">
            <w:rPr>
              <w:lang w:val="en-GB"/>
            </w:rPr>
            <w:fldChar w:fldCharType="separate"/>
          </w:r>
          <w:r w:rsidR="006F3ABE">
            <w:rPr>
              <w:noProof/>
              <w:lang w:val="en-AU"/>
            </w:rPr>
            <w:t xml:space="preserve"> </w:t>
          </w:r>
          <w:r w:rsidR="006F3ABE" w:rsidRPr="006F3ABE">
            <w:rPr>
              <w:noProof/>
              <w:lang w:val="en-AU"/>
            </w:rPr>
            <w:t>(6)</w:t>
          </w:r>
          <w:r w:rsidR="006F3ABE">
            <w:rPr>
              <w:lang w:val="en-GB"/>
            </w:rPr>
            <w:fldChar w:fldCharType="end"/>
          </w:r>
        </w:sdtContent>
      </w:sdt>
      <w:r w:rsidR="007C54B0" w:rsidRPr="003C2675">
        <w:rPr>
          <w:lang w:val="en-GB"/>
        </w:rPr>
        <w:t xml:space="preserve">. </w:t>
      </w:r>
      <w:r w:rsidR="00A92184">
        <w:t xml:space="preserve">As a result, </w:t>
      </w:r>
      <w:r w:rsidR="00D46954">
        <w:t>best</w:t>
      </w:r>
      <w:r w:rsidR="007C54B0" w:rsidRPr="003C2675">
        <w:rPr>
          <w:lang w:val="en-GB"/>
        </w:rPr>
        <w:t xml:space="preserve"> practice would involve discussion of invasive bladder cancer cases at a multi-disciplinary meeting prior to implementing therapy.</w:t>
      </w:r>
    </w:p>
    <w:p w14:paraId="041FE09D" w14:textId="5BE9385B" w:rsidR="00790BA5" w:rsidRPr="003C2675" w:rsidRDefault="00790BA5" w:rsidP="00790BA5">
      <w:pPr>
        <w:pStyle w:val="Boldbullet-green"/>
        <w:numPr>
          <w:ilvl w:val="0"/>
          <w:numId w:val="0"/>
        </w:numPr>
        <w:ind w:left="431"/>
        <w:rPr>
          <w:lang w:val="en-GB"/>
        </w:rPr>
      </w:pPr>
    </w:p>
    <w:p w14:paraId="1B2106B9" w14:textId="70AE2135" w:rsidR="00FC4D98" w:rsidRPr="003C2675" w:rsidRDefault="00003F8F" w:rsidP="00FC4D98">
      <w:pPr>
        <w:pStyle w:val="Boldbullet-green"/>
        <w:rPr>
          <w:lang w:val="en-GB"/>
        </w:rPr>
      </w:pPr>
      <w:r w:rsidRPr="003C2675">
        <w:rPr>
          <w:lang w:val="en-GB"/>
        </w:rPr>
        <w:t xml:space="preserve">New item 370AA </w:t>
      </w:r>
      <w:r w:rsidR="00CD689A">
        <w:t>–</w:t>
      </w:r>
      <w:r w:rsidRPr="003C2675">
        <w:rPr>
          <w:lang w:val="en-GB"/>
        </w:rPr>
        <w:t xml:space="preserve"> </w:t>
      </w:r>
      <w:r w:rsidR="00C009C0">
        <w:t>complex</w:t>
      </w:r>
      <w:r w:rsidR="001A6B83" w:rsidRPr="003C2675">
        <w:rPr>
          <w:lang w:val="en-GB"/>
        </w:rPr>
        <w:t xml:space="preserve"> </w:t>
      </w:r>
      <w:r w:rsidR="00290C42" w:rsidRPr="003C2675">
        <w:rPr>
          <w:lang w:val="en-GB"/>
        </w:rPr>
        <w:t xml:space="preserve">total </w:t>
      </w:r>
      <w:r w:rsidR="001A6B83" w:rsidRPr="003C2675">
        <w:rPr>
          <w:lang w:val="en-GB"/>
        </w:rPr>
        <w:t>cystectomy</w:t>
      </w:r>
    </w:p>
    <w:p w14:paraId="2C0646CD" w14:textId="465CFF2E" w:rsidR="008875C1" w:rsidRPr="003C2675" w:rsidRDefault="00E436FF" w:rsidP="00175FD9">
      <w:pPr>
        <w:pStyle w:val="Bullet2"/>
        <w:rPr>
          <w:lang w:val="en-GB"/>
        </w:rPr>
      </w:pPr>
      <w:r>
        <w:t xml:space="preserve">The Committee agreed that it was appropriate to create a </w:t>
      </w:r>
      <w:r w:rsidR="00FC4D98" w:rsidRPr="003C2675">
        <w:rPr>
          <w:lang w:val="en-GB"/>
        </w:rPr>
        <w:t xml:space="preserve">new item </w:t>
      </w:r>
      <w:r>
        <w:t>(</w:t>
      </w:r>
      <w:r w:rsidR="00FC4D98" w:rsidRPr="003C2675">
        <w:rPr>
          <w:lang w:val="en-GB"/>
        </w:rPr>
        <w:t>370AA</w:t>
      </w:r>
      <w:r>
        <w:t>)</w:t>
      </w:r>
      <w:r w:rsidR="00FC4D98" w:rsidRPr="003C2675">
        <w:rPr>
          <w:lang w:val="en-GB"/>
        </w:rPr>
        <w:t xml:space="preserve"> </w:t>
      </w:r>
      <w:r w:rsidR="00274D38">
        <w:t>for</w:t>
      </w:r>
      <w:r w:rsidR="00A561C0">
        <w:t xml:space="preserve"> </w:t>
      </w:r>
      <w:r w:rsidR="00FC4D98" w:rsidRPr="003C2675">
        <w:rPr>
          <w:lang w:val="en-GB"/>
        </w:rPr>
        <w:t xml:space="preserve">more complex </w:t>
      </w:r>
      <w:r w:rsidR="00F6399A" w:rsidRPr="003C2675">
        <w:rPr>
          <w:lang w:val="en-GB"/>
        </w:rPr>
        <w:t xml:space="preserve">total </w:t>
      </w:r>
      <w:r w:rsidR="00FC4D98" w:rsidRPr="003C2675">
        <w:rPr>
          <w:lang w:val="en-GB"/>
        </w:rPr>
        <w:t xml:space="preserve">cystectomies. </w:t>
      </w:r>
      <w:r w:rsidR="00BB485E">
        <w:t>Some</w:t>
      </w:r>
      <w:r w:rsidR="00BB485E" w:rsidRPr="00BB485E">
        <w:t xml:space="preserve"> total cystectomies are now performed after previous radiation therapy or chemotherapy, or after surgery for benign conditions such as interstitial cystitis</w:t>
      </w:r>
      <w:r w:rsidR="00BB485E">
        <w:t>. These operations</w:t>
      </w:r>
      <w:r w:rsidR="00BB485E" w:rsidRPr="00DA49AC">
        <w:t xml:space="preserve"> are significantly more complex and of longer duration than </w:t>
      </w:r>
      <w:r w:rsidR="00BB485E">
        <w:t xml:space="preserve">the </w:t>
      </w:r>
      <w:r w:rsidR="00BB485E" w:rsidRPr="00DA49AC">
        <w:t>primary surgeries</w:t>
      </w:r>
      <w:r w:rsidR="002B4488">
        <w:t xml:space="preserve">, and </w:t>
      </w:r>
      <w:r w:rsidR="00721E94">
        <w:t>neo-adjuvant radiation therapy and chemotherapy result in complications that must then be managed by the surgeon</w:t>
      </w:r>
      <w:sdt>
        <w:sdtPr>
          <w:id w:val="-1641648358"/>
          <w:citation/>
        </w:sdtPr>
        <w:sdtEndPr/>
        <w:sdtContent>
          <w:r w:rsidR="00721E94">
            <w:fldChar w:fldCharType="begin"/>
          </w:r>
          <w:r w:rsidR="00721E94">
            <w:rPr>
              <w:lang w:val="en-AU"/>
            </w:rPr>
            <w:instrText xml:space="preserve"> CITATION Law10 \l 3081 </w:instrText>
          </w:r>
          <w:r w:rsidR="00721E94">
            <w:fldChar w:fldCharType="separate"/>
          </w:r>
          <w:r w:rsidR="00721E94">
            <w:rPr>
              <w:noProof/>
              <w:lang w:val="en-AU"/>
            </w:rPr>
            <w:t xml:space="preserve"> </w:t>
          </w:r>
          <w:r w:rsidR="00721E94" w:rsidRPr="00EC76FD">
            <w:rPr>
              <w:noProof/>
              <w:lang w:val="en-AU"/>
            </w:rPr>
            <w:t>(7)</w:t>
          </w:r>
          <w:r w:rsidR="00721E94">
            <w:fldChar w:fldCharType="end"/>
          </w:r>
        </w:sdtContent>
      </w:sdt>
      <w:sdt>
        <w:sdtPr>
          <w:id w:val="-493025309"/>
          <w:citation/>
        </w:sdtPr>
        <w:sdtEndPr/>
        <w:sdtContent>
          <w:r w:rsidR="00721E94">
            <w:fldChar w:fldCharType="begin"/>
          </w:r>
          <w:r w:rsidR="00721E94">
            <w:rPr>
              <w:lang w:val="en-AU"/>
            </w:rPr>
            <w:instrText xml:space="preserve"> CITATION Wit17 \l 3081 </w:instrText>
          </w:r>
          <w:r w:rsidR="00721E94">
            <w:fldChar w:fldCharType="separate"/>
          </w:r>
          <w:r w:rsidR="00721E94">
            <w:rPr>
              <w:noProof/>
              <w:lang w:val="en-AU"/>
            </w:rPr>
            <w:t xml:space="preserve"> </w:t>
          </w:r>
          <w:r w:rsidR="00721E94" w:rsidRPr="00EC76FD">
            <w:rPr>
              <w:noProof/>
              <w:lang w:val="en-AU"/>
            </w:rPr>
            <w:t>(8)</w:t>
          </w:r>
          <w:r w:rsidR="00721E94">
            <w:fldChar w:fldCharType="end"/>
          </w:r>
        </w:sdtContent>
      </w:sdt>
      <w:sdt>
        <w:sdtPr>
          <w:id w:val="325257374"/>
          <w:citation/>
        </w:sdtPr>
        <w:sdtEndPr/>
        <w:sdtContent>
          <w:r w:rsidR="003C2B9B">
            <w:fldChar w:fldCharType="begin"/>
          </w:r>
          <w:r w:rsidR="003C2B9B">
            <w:rPr>
              <w:lang w:val="en-AU"/>
            </w:rPr>
            <w:instrText xml:space="preserve"> CITATION Cha17 \l 3081 </w:instrText>
          </w:r>
          <w:r w:rsidR="003C2B9B">
            <w:fldChar w:fldCharType="separate"/>
          </w:r>
          <w:r w:rsidR="003C2B9B">
            <w:rPr>
              <w:noProof/>
              <w:lang w:val="en-AU"/>
            </w:rPr>
            <w:t xml:space="preserve"> </w:t>
          </w:r>
          <w:r w:rsidR="003C2B9B" w:rsidRPr="00EC76FD">
            <w:rPr>
              <w:noProof/>
              <w:lang w:val="en-AU"/>
            </w:rPr>
            <w:t>(9)</w:t>
          </w:r>
          <w:r w:rsidR="003C2B9B">
            <w:fldChar w:fldCharType="end"/>
          </w:r>
        </w:sdtContent>
      </w:sdt>
      <w:r w:rsidR="005C540E">
        <w:t>.</w:t>
      </w:r>
      <w:r w:rsidR="00804FFC">
        <w:t xml:space="preserve"> The Committee estimates that post-operative complication rates in these patients </w:t>
      </w:r>
      <w:r w:rsidR="001823C3">
        <w:t>approach 20%, materially increasing the length and complexity of aftercare.</w:t>
      </w:r>
    </w:p>
    <w:p w14:paraId="41559550" w14:textId="6571C248" w:rsidR="008875C1" w:rsidRPr="00F35889" w:rsidRDefault="00264D0D" w:rsidP="00F35889">
      <w:pPr>
        <w:pStyle w:val="Bullet2"/>
      </w:pPr>
      <w:r>
        <w:t>T</w:t>
      </w:r>
      <w:r w:rsidRPr="00264D0D">
        <w:t xml:space="preserve">he </w:t>
      </w:r>
      <w:r>
        <w:t>C</w:t>
      </w:r>
      <w:r w:rsidRPr="00264D0D">
        <w:t>ommittee considered it appropriate to include post-chemotherap</w:t>
      </w:r>
      <w:r w:rsidR="00CB5659">
        <w:t>y cases in the definition of a "</w:t>
      </w:r>
      <w:r w:rsidRPr="00264D0D">
        <w:t>com</w:t>
      </w:r>
      <w:r w:rsidR="00CB5659">
        <w:t xml:space="preserve">plex cystectomy" because previous </w:t>
      </w:r>
      <w:r w:rsidR="00CB5659" w:rsidRPr="00CB5659">
        <w:t>chemotherapy</w:t>
      </w:r>
      <w:r w:rsidR="00CB5659">
        <w:t xml:space="preserve"> </w:t>
      </w:r>
      <w:r w:rsidR="00CB5659" w:rsidRPr="00CB5659">
        <w:lastRenderedPageBreak/>
        <w:t>significantly increases aftercare</w:t>
      </w:r>
      <w:r w:rsidR="00EC04D9">
        <w:t xml:space="preserve">, </w:t>
      </w:r>
      <w:r w:rsidR="00394AB9">
        <w:t>which</w:t>
      </w:r>
      <w:r w:rsidR="00AA1D1B" w:rsidRPr="00AA1D1B">
        <w:t xml:space="preserve"> cannot be billed separately to the surgical item</w:t>
      </w:r>
      <w:r w:rsidR="00AA1D1B">
        <w:t xml:space="preserve"> (unless otherwise specified)</w:t>
      </w:r>
      <w:r w:rsidR="006209BE">
        <w:t>.</w:t>
      </w:r>
    </w:p>
    <w:p w14:paraId="576BBED4" w14:textId="6EC515C1" w:rsidR="00245979" w:rsidRPr="003C2675" w:rsidRDefault="005E48B6" w:rsidP="005E48B6">
      <w:pPr>
        <w:pStyle w:val="Bullet2"/>
        <w:rPr>
          <w:lang w:val="en-GB"/>
        </w:rPr>
      </w:pPr>
      <w:r w:rsidRPr="003C2675">
        <w:rPr>
          <w:lang w:val="en-GB"/>
        </w:rPr>
        <w:t>The Committee expects service volume</w:t>
      </w:r>
      <w:r w:rsidR="00C53BF5">
        <w:t>s</w:t>
      </w:r>
      <w:r w:rsidRPr="003C2675">
        <w:rPr>
          <w:lang w:val="en-GB"/>
        </w:rPr>
        <w:t xml:space="preserve"> for </w:t>
      </w:r>
      <w:r w:rsidR="007A6308">
        <w:t xml:space="preserve">item </w:t>
      </w:r>
      <w:r w:rsidRPr="003C2675">
        <w:rPr>
          <w:lang w:val="en-GB"/>
        </w:rPr>
        <w:t xml:space="preserve">370AA </w:t>
      </w:r>
      <w:r w:rsidR="00ED5F5F" w:rsidRPr="003C2675">
        <w:rPr>
          <w:lang w:val="en-GB"/>
        </w:rPr>
        <w:t xml:space="preserve">to </w:t>
      </w:r>
      <w:r w:rsidR="000D6271">
        <w:t>be</w:t>
      </w:r>
      <w:r w:rsidR="007341C6" w:rsidRPr="003C2675">
        <w:rPr>
          <w:lang w:val="en-GB"/>
        </w:rPr>
        <w:t xml:space="preserve"> </w:t>
      </w:r>
      <w:r w:rsidRPr="003C2675">
        <w:rPr>
          <w:lang w:val="en-GB"/>
        </w:rPr>
        <w:t>5</w:t>
      </w:r>
      <w:r w:rsidR="003C4222">
        <w:t xml:space="preserve"> per cent</w:t>
      </w:r>
      <w:r w:rsidRPr="003C2675">
        <w:rPr>
          <w:lang w:val="en-GB"/>
        </w:rPr>
        <w:t xml:space="preserve"> of current total cystectomies </w:t>
      </w:r>
      <w:r w:rsidR="00D3334F" w:rsidRPr="003C2675">
        <w:rPr>
          <w:lang w:val="en-GB"/>
        </w:rPr>
        <w:t xml:space="preserve">claimed under </w:t>
      </w:r>
      <w:r w:rsidR="00007C84">
        <w:t>item</w:t>
      </w:r>
      <w:r w:rsidRPr="003C2675">
        <w:rPr>
          <w:lang w:val="en-GB"/>
        </w:rPr>
        <w:t xml:space="preserve"> 37014</w:t>
      </w:r>
      <w:r w:rsidR="00CE056C" w:rsidRPr="003C2675">
        <w:rPr>
          <w:lang w:val="en-GB"/>
        </w:rPr>
        <w:t xml:space="preserve"> in the next financial year, increasing to 50</w:t>
      </w:r>
      <w:r w:rsidR="00313EF5">
        <w:t xml:space="preserve"> per cent</w:t>
      </w:r>
      <w:r w:rsidR="00CE056C" w:rsidRPr="003C2675">
        <w:rPr>
          <w:lang w:val="en-GB"/>
        </w:rPr>
        <w:t xml:space="preserve"> in </w:t>
      </w:r>
      <w:r w:rsidR="00313EF5">
        <w:t>five</w:t>
      </w:r>
      <w:r w:rsidR="00CE056C" w:rsidRPr="003C2675">
        <w:rPr>
          <w:lang w:val="en-GB"/>
        </w:rPr>
        <w:t xml:space="preserve"> years</w:t>
      </w:r>
      <w:r w:rsidRPr="003C2675">
        <w:rPr>
          <w:lang w:val="en-GB"/>
        </w:rPr>
        <w:t xml:space="preserve">. </w:t>
      </w:r>
    </w:p>
    <w:p w14:paraId="2DD605A2" w14:textId="78F105ED" w:rsidR="002443C3" w:rsidRPr="003C2675" w:rsidRDefault="00D829FD" w:rsidP="00D829FD">
      <w:pPr>
        <w:pStyle w:val="Dash3"/>
        <w:rPr>
          <w:lang w:val="en-GB"/>
        </w:rPr>
      </w:pPr>
      <w:r w:rsidRPr="003C2675">
        <w:rPr>
          <w:lang w:val="en-GB"/>
        </w:rPr>
        <w:t xml:space="preserve">In oncological cases, </w:t>
      </w:r>
      <w:r w:rsidR="00614880" w:rsidRPr="003C2675">
        <w:rPr>
          <w:lang w:val="en-GB"/>
        </w:rPr>
        <w:t xml:space="preserve">the </w:t>
      </w:r>
      <w:r w:rsidR="00327F0E">
        <w:t>percentage</w:t>
      </w:r>
      <w:r w:rsidR="00614880" w:rsidRPr="003C2675">
        <w:rPr>
          <w:lang w:val="en-GB"/>
        </w:rPr>
        <w:t xml:space="preserve"> of </w:t>
      </w:r>
      <w:r w:rsidRPr="003C2675">
        <w:rPr>
          <w:lang w:val="en-GB"/>
        </w:rPr>
        <w:t xml:space="preserve">total cystectomies performed after radiation therapy, surgery and chemotherapy is </w:t>
      </w:r>
      <w:r w:rsidR="00614880" w:rsidRPr="003C2675">
        <w:rPr>
          <w:lang w:val="en-GB"/>
        </w:rPr>
        <w:t>currently low</w:t>
      </w:r>
      <w:r w:rsidRPr="003C2675">
        <w:rPr>
          <w:lang w:val="en-GB"/>
        </w:rPr>
        <w:t xml:space="preserve"> (</w:t>
      </w:r>
      <w:r w:rsidR="00DB3860" w:rsidRPr="003C2675">
        <w:rPr>
          <w:lang w:val="en-GB"/>
        </w:rPr>
        <w:t xml:space="preserve">the Committee estimates </w:t>
      </w:r>
      <w:r w:rsidR="003578FF">
        <w:t xml:space="preserve">around </w:t>
      </w:r>
      <w:r w:rsidRPr="003C2675">
        <w:rPr>
          <w:lang w:val="en-GB"/>
        </w:rPr>
        <w:t>5</w:t>
      </w:r>
      <w:r w:rsidR="003578FF">
        <w:t xml:space="preserve"> per cent</w:t>
      </w:r>
      <w:r w:rsidRPr="003C2675">
        <w:rPr>
          <w:lang w:val="en-GB"/>
        </w:rPr>
        <w:t>). However, as 75</w:t>
      </w:r>
      <w:r w:rsidR="006F6D45">
        <w:t xml:space="preserve"> per cent</w:t>
      </w:r>
      <w:r w:rsidRPr="003C2675">
        <w:rPr>
          <w:lang w:val="en-GB"/>
        </w:rPr>
        <w:t xml:space="preserve"> of total cystectomies are used to treat muscle invasive bladder cancer, and neo-adjuvant chemotherapy is becoming </w:t>
      </w:r>
      <w:r w:rsidR="00956DDE">
        <w:t>the</w:t>
      </w:r>
      <w:r w:rsidRPr="003C2675">
        <w:rPr>
          <w:lang w:val="en-GB"/>
        </w:rPr>
        <w:t xml:space="preserve"> standard </w:t>
      </w:r>
      <w:r w:rsidR="007A313B">
        <w:t>of</w:t>
      </w:r>
      <w:r w:rsidR="007A313B" w:rsidRPr="003C2675">
        <w:rPr>
          <w:lang w:val="en-GB"/>
        </w:rPr>
        <w:t xml:space="preserve"> </w:t>
      </w:r>
      <w:r w:rsidRPr="003C2675">
        <w:rPr>
          <w:lang w:val="en-GB"/>
        </w:rPr>
        <w:t xml:space="preserve">care to treat </w:t>
      </w:r>
      <w:r w:rsidR="00380AD4" w:rsidRPr="003C2675">
        <w:rPr>
          <w:lang w:val="en-GB"/>
        </w:rPr>
        <w:t>muscle invasive bladder cancer</w:t>
      </w:r>
      <w:sdt>
        <w:sdtPr>
          <w:rPr>
            <w:lang w:val="en-GB"/>
          </w:rPr>
          <w:id w:val="1525516829"/>
          <w:citation/>
        </w:sdtPr>
        <w:sdtEndPr/>
        <w:sdtContent>
          <w:r w:rsidR="004D79ED">
            <w:rPr>
              <w:lang w:val="en-GB"/>
            </w:rPr>
            <w:fldChar w:fldCharType="begin"/>
          </w:r>
          <w:r w:rsidR="004D79ED">
            <w:rPr>
              <w:lang w:val="en-AU"/>
            </w:rPr>
            <w:instrText xml:space="preserve"> CITATION Nat \l 3081 </w:instrText>
          </w:r>
          <w:r w:rsidR="004D79ED">
            <w:rPr>
              <w:lang w:val="en-GB"/>
            </w:rPr>
            <w:fldChar w:fldCharType="separate"/>
          </w:r>
          <w:r w:rsidR="004D79ED">
            <w:rPr>
              <w:noProof/>
              <w:lang w:val="en-AU"/>
            </w:rPr>
            <w:t xml:space="preserve"> </w:t>
          </w:r>
          <w:r w:rsidR="004D79ED" w:rsidRPr="004D79ED">
            <w:rPr>
              <w:noProof/>
              <w:lang w:val="en-AU"/>
            </w:rPr>
            <w:t>(5)</w:t>
          </w:r>
          <w:r w:rsidR="004D79ED">
            <w:rPr>
              <w:lang w:val="en-GB"/>
            </w:rPr>
            <w:fldChar w:fldCharType="end"/>
          </w:r>
        </w:sdtContent>
      </w:sdt>
      <w:sdt>
        <w:sdtPr>
          <w:rPr>
            <w:lang w:val="en-GB"/>
          </w:rPr>
          <w:id w:val="-715128968"/>
          <w:citation/>
        </w:sdtPr>
        <w:sdtEndPr/>
        <w:sdtContent>
          <w:r w:rsidR="004D79ED">
            <w:rPr>
              <w:lang w:val="en-GB"/>
            </w:rPr>
            <w:fldChar w:fldCharType="begin"/>
          </w:r>
          <w:r w:rsidR="004D79ED">
            <w:rPr>
              <w:lang w:val="en-AU"/>
            </w:rPr>
            <w:instrText xml:space="preserve"> CITATION Mak14 \l 3081 </w:instrText>
          </w:r>
          <w:r w:rsidR="004D79ED">
            <w:rPr>
              <w:lang w:val="en-GB"/>
            </w:rPr>
            <w:fldChar w:fldCharType="separate"/>
          </w:r>
          <w:r w:rsidR="004D79ED">
            <w:rPr>
              <w:noProof/>
              <w:lang w:val="en-AU"/>
            </w:rPr>
            <w:t xml:space="preserve"> </w:t>
          </w:r>
          <w:r w:rsidR="004D79ED" w:rsidRPr="004D79ED">
            <w:rPr>
              <w:noProof/>
              <w:lang w:val="en-AU"/>
            </w:rPr>
            <w:t>(6)</w:t>
          </w:r>
          <w:r w:rsidR="004D79ED">
            <w:rPr>
              <w:lang w:val="en-GB"/>
            </w:rPr>
            <w:fldChar w:fldCharType="end"/>
          </w:r>
        </w:sdtContent>
      </w:sdt>
      <w:r w:rsidRPr="003C2675">
        <w:rPr>
          <w:lang w:val="en-GB"/>
        </w:rPr>
        <w:t xml:space="preserve">, the Committee expects the </w:t>
      </w:r>
      <w:r w:rsidR="00693812">
        <w:t>percentage</w:t>
      </w:r>
      <w:r w:rsidR="00693812" w:rsidRPr="003C2675">
        <w:rPr>
          <w:lang w:val="en-GB"/>
        </w:rPr>
        <w:t xml:space="preserve"> </w:t>
      </w:r>
      <w:r w:rsidRPr="003C2675">
        <w:rPr>
          <w:lang w:val="en-GB"/>
        </w:rPr>
        <w:t xml:space="preserve">of complex cystectomies (defined as including post-chemotherapy cases) to increase significantly in the next </w:t>
      </w:r>
      <w:r w:rsidR="00C65B5E">
        <w:t>five</w:t>
      </w:r>
      <w:r w:rsidRPr="003C2675">
        <w:rPr>
          <w:lang w:val="en-GB"/>
        </w:rPr>
        <w:t xml:space="preserve"> years (from 5</w:t>
      </w:r>
      <w:r w:rsidR="00EF5CD1">
        <w:t xml:space="preserve"> per cent</w:t>
      </w:r>
      <w:r w:rsidRPr="003C2675">
        <w:rPr>
          <w:lang w:val="en-GB"/>
        </w:rPr>
        <w:t xml:space="preserve"> of total cystectomies now to over 50</w:t>
      </w:r>
      <w:r w:rsidR="000274F3">
        <w:t xml:space="preserve"> per cent</w:t>
      </w:r>
      <w:r w:rsidRPr="003C2675">
        <w:rPr>
          <w:lang w:val="en-GB"/>
        </w:rPr>
        <w:t xml:space="preserve"> in the next </w:t>
      </w:r>
      <w:r w:rsidR="00940C9E">
        <w:t>five</w:t>
      </w:r>
      <w:r w:rsidR="00940C9E" w:rsidRPr="003C2675">
        <w:rPr>
          <w:lang w:val="en-GB"/>
        </w:rPr>
        <w:t xml:space="preserve"> </w:t>
      </w:r>
      <w:r w:rsidRPr="003C2675">
        <w:rPr>
          <w:lang w:val="en-GB"/>
        </w:rPr>
        <w:t>years, based on UK data).</w:t>
      </w:r>
    </w:p>
    <w:p w14:paraId="0BCD1243" w14:textId="3127178B" w:rsidR="00AD5051" w:rsidRPr="0066725A" w:rsidRDefault="00FC4D98" w:rsidP="00AD5051">
      <w:pPr>
        <w:pStyle w:val="Bullet2"/>
        <w:rPr>
          <w:lang w:val="en-GB"/>
        </w:rPr>
      </w:pPr>
      <w:r w:rsidRPr="003C2675">
        <w:rPr>
          <w:lang w:val="en-GB"/>
        </w:rPr>
        <w:t xml:space="preserve">The Committee </w:t>
      </w:r>
      <w:r w:rsidR="000A06DE">
        <w:t>recommended</w:t>
      </w:r>
      <w:r w:rsidRPr="003C2675">
        <w:rPr>
          <w:lang w:val="en-GB"/>
        </w:rPr>
        <w:t xml:space="preserve"> </w:t>
      </w:r>
      <w:r w:rsidR="003A23CA">
        <w:t>a schedule fee</w:t>
      </w:r>
      <w:r w:rsidR="003A23CA" w:rsidRPr="003C2675">
        <w:rPr>
          <w:lang w:val="en-GB"/>
        </w:rPr>
        <w:t xml:space="preserve"> </w:t>
      </w:r>
      <w:r w:rsidRPr="003C2675">
        <w:rPr>
          <w:lang w:val="en-GB"/>
        </w:rPr>
        <w:t>for</w:t>
      </w:r>
      <w:r w:rsidR="00D7665D">
        <w:t xml:space="preserve"> item</w:t>
      </w:r>
      <w:r w:rsidRPr="003C2675">
        <w:rPr>
          <w:lang w:val="en-GB"/>
        </w:rPr>
        <w:t xml:space="preserve"> 370AA </w:t>
      </w:r>
      <w:r w:rsidR="008D13CB">
        <w:t>that is</w:t>
      </w:r>
      <w:r w:rsidRPr="003C2675">
        <w:rPr>
          <w:lang w:val="en-GB"/>
        </w:rPr>
        <w:t xml:space="preserve"> </w:t>
      </w:r>
      <w:r w:rsidR="007F14BA">
        <w:t>20</w:t>
      </w:r>
      <w:r w:rsidR="00514A55">
        <w:t xml:space="preserve"> per cent</w:t>
      </w:r>
      <w:r w:rsidR="00750C38">
        <w:t xml:space="preserve"> </w:t>
      </w:r>
      <w:r w:rsidR="007C2601">
        <w:t>higher than</w:t>
      </w:r>
      <w:r w:rsidR="00750C38">
        <w:t xml:space="preserve"> the schedule fee for</w:t>
      </w:r>
      <w:r w:rsidRPr="003C2675">
        <w:rPr>
          <w:lang w:val="en-GB"/>
        </w:rPr>
        <w:t xml:space="preserve"> current item 37014</w:t>
      </w:r>
      <w:r w:rsidR="00F92B14">
        <w:t>,</w:t>
      </w:r>
      <w:r w:rsidRPr="003C2675">
        <w:rPr>
          <w:lang w:val="en-GB"/>
        </w:rPr>
        <w:t xml:space="preserve"> on the basis that </w:t>
      </w:r>
      <w:r w:rsidR="00CA4573">
        <w:t xml:space="preserve">item </w:t>
      </w:r>
      <w:r w:rsidRPr="003C2675">
        <w:rPr>
          <w:lang w:val="en-GB"/>
        </w:rPr>
        <w:t xml:space="preserve">370AA </w:t>
      </w:r>
      <w:r w:rsidR="00B6294B">
        <w:t>covers</w:t>
      </w:r>
      <w:r w:rsidR="00B6294B" w:rsidRPr="003C2675">
        <w:rPr>
          <w:lang w:val="en-GB"/>
        </w:rPr>
        <w:t xml:space="preserve"> </w:t>
      </w:r>
      <w:r w:rsidRPr="003C2675">
        <w:rPr>
          <w:lang w:val="en-GB"/>
        </w:rPr>
        <w:t>a significantly more complex surgery of longer duration</w:t>
      </w:r>
      <w:r w:rsidR="00AE05DF">
        <w:t xml:space="preserve">. The </w:t>
      </w:r>
      <w:r w:rsidR="00AE05DF" w:rsidRPr="00AE05DF">
        <w:t xml:space="preserve">Committee </w:t>
      </w:r>
      <w:r w:rsidR="00AE05DF">
        <w:t xml:space="preserve">also </w:t>
      </w:r>
      <w:r w:rsidR="00AE05DF" w:rsidRPr="00AE05DF">
        <w:t>noted that the</w:t>
      </w:r>
      <w:r w:rsidR="00AE05DF">
        <w:t xml:space="preserve"> schedule</w:t>
      </w:r>
      <w:r w:rsidR="00AE05DF" w:rsidRPr="00AE05DF">
        <w:t xml:space="preserve"> fee for standard total cystectomies (</w:t>
      </w:r>
      <w:r w:rsidR="00AE05DF">
        <w:t xml:space="preserve">item </w:t>
      </w:r>
      <w:r w:rsidR="00AE05DF" w:rsidRPr="00AE05DF">
        <w:t xml:space="preserve">37014) should not be reduced, given </w:t>
      </w:r>
      <w:r w:rsidR="0024609C">
        <w:t xml:space="preserve">that </w:t>
      </w:r>
      <w:r w:rsidR="00AE05DF" w:rsidRPr="00AE05DF">
        <w:t>it is already a complex and potentially under-remunerated</w:t>
      </w:r>
      <w:r w:rsidR="00DB4F78">
        <w:t xml:space="preserve"> procedure</w:t>
      </w:r>
      <w:r w:rsidRPr="003C2675">
        <w:rPr>
          <w:lang w:val="en-GB"/>
        </w:rPr>
        <w:t>.</w:t>
      </w:r>
    </w:p>
    <w:p w14:paraId="5E7DF6E0" w14:textId="77777777" w:rsidR="00AD5AB7" w:rsidRPr="003C2675" w:rsidRDefault="00AD5AB7" w:rsidP="0066725A">
      <w:pPr>
        <w:pStyle w:val="Bullet2"/>
        <w:numPr>
          <w:ilvl w:val="0"/>
          <w:numId w:val="0"/>
        </w:numPr>
        <w:ind w:left="360"/>
        <w:rPr>
          <w:lang w:val="en-GB"/>
        </w:rPr>
      </w:pPr>
    </w:p>
    <w:p w14:paraId="151549EA" w14:textId="4B1AE8B0" w:rsidR="00FC4D98" w:rsidRPr="003C2675" w:rsidRDefault="00FC4D98" w:rsidP="00FC4D98">
      <w:pPr>
        <w:pStyle w:val="Boldbullet-green"/>
        <w:rPr>
          <w:lang w:val="en-GB"/>
        </w:rPr>
      </w:pPr>
      <w:r w:rsidRPr="003C2675">
        <w:rPr>
          <w:lang w:val="en-GB"/>
        </w:rPr>
        <w:t>New item</w:t>
      </w:r>
      <w:r w:rsidR="00D9496C">
        <w:t xml:space="preserve">s </w:t>
      </w:r>
      <w:r w:rsidR="00D9496C" w:rsidRPr="00D9496C">
        <w:t>370BB, 370CC, 370DD, 370EE</w:t>
      </w:r>
      <w:r w:rsidRPr="003C2675">
        <w:rPr>
          <w:lang w:val="en-GB"/>
        </w:rPr>
        <w:t xml:space="preserve"> </w:t>
      </w:r>
      <w:r w:rsidR="00D9496C">
        <w:t>–</w:t>
      </w:r>
      <w:r w:rsidRPr="003C2675">
        <w:rPr>
          <w:lang w:val="en-GB"/>
        </w:rPr>
        <w:t xml:space="preserve"> </w:t>
      </w:r>
      <w:r w:rsidR="00E15307">
        <w:t>complete</w:t>
      </w:r>
      <w:r w:rsidR="00C46865" w:rsidRPr="003C2675">
        <w:rPr>
          <w:lang w:val="en-GB"/>
        </w:rPr>
        <w:t xml:space="preserve"> medical service</w:t>
      </w:r>
      <w:r w:rsidR="00FA186D" w:rsidRPr="003C2675">
        <w:rPr>
          <w:lang w:val="en-GB"/>
        </w:rPr>
        <w:t xml:space="preserve"> with cystectomy</w:t>
      </w:r>
    </w:p>
    <w:p w14:paraId="6CC155B2" w14:textId="15200019" w:rsidR="00FC4D98" w:rsidRPr="003C2675" w:rsidRDefault="00FC4D98" w:rsidP="00FC4D98">
      <w:pPr>
        <w:pStyle w:val="Bullet2"/>
        <w:rPr>
          <w:lang w:val="en-GB"/>
        </w:rPr>
      </w:pPr>
      <w:r w:rsidRPr="003C2675">
        <w:rPr>
          <w:lang w:val="en-GB"/>
        </w:rPr>
        <w:t xml:space="preserve">The Taskforce's PARC has implemented a rule limiting the co-claiming of MBS items for Group T8 (Surgical) operations to </w:t>
      </w:r>
      <w:r w:rsidR="009B2AEA">
        <w:t>three</w:t>
      </w:r>
      <w:r w:rsidRPr="003C2675">
        <w:rPr>
          <w:lang w:val="en-GB"/>
        </w:rPr>
        <w:t xml:space="preserve"> items per procedure. However, cystectomy procedures often involve the claiming of four or more MBS items. The Committee discussed how various cystectomy items could be grouped to ensure </w:t>
      </w:r>
      <w:r w:rsidR="007A7A06">
        <w:t xml:space="preserve">that </w:t>
      </w:r>
      <w:r w:rsidRPr="003C2675">
        <w:rPr>
          <w:lang w:val="en-GB"/>
        </w:rPr>
        <w:t xml:space="preserve">most cystectomy procedures comply with the </w:t>
      </w:r>
      <w:r w:rsidR="003638D3">
        <w:t xml:space="preserve">PARC's </w:t>
      </w:r>
      <w:r w:rsidR="00025C21">
        <w:t>three</w:t>
      </w:r>
      <w:r w:rsidRPr="003C2675">
        <w:rPr>
          <w:lang w:val="en-GB"/>
        </w:rPr>
        <w:t xml:space="preserve">-item rule. </w:t>
      </w:r>
    </w:p>
    <w:p w14:paraId="5AC011F6" w14:textId="7849C8B4" w:rsidR="0012311C" w:rsidRPr="003C2675" w:rsidRDefault="004318EB" w:rsidP="00523635">
      <w:pPr>
        <w:pStyle w:val="Bullet2"/>
        <w:rPr>
          <w:lang w:val="en-GB"/>
        </w:rPr>
      </w:pPr>
      <w:r w:rsidRPr="003C2675">
        <w:rPr>
          <w:lang w:val="en-GB"/>
        </w:rPr>
        <w:t xml:space="preserve">The Committee </w:t>
      </w:r>
      <w:r w:rsidR="004C77F6">
        <w:t>recommended</w:t>
      </w:r>
      <w:r w:rsidRPr="003C2675">
        <w:rPr>
          <w:lang w:val="en-GB"/>
        </w:rPr>
        <w:t xml:space="preserve"> </w:t>
      </w:r>
      <w:r w:rsidR="006E1FC2">
        <w:t>creating</w:t>
      </w:r>
      <w:r w:rsidRPr="003C2675">
        <w:rPr>
          <w:lang w:val="en-GB"/>
        </w:rPr>
        <w:t xml:space="preserve"> </w:t>
      </w:r>
      <w:r w:rsidR="006E1FC2">
        <w:t>four</w:t>
      </w:r>
      <w:r w:rsidRPr="003C2675">
        <w:rPr>
          <w:lang w:val="en-GB"/>
        </w:rPr>
        <w:t xml:space="preserve"> new items to reflect groupings of commonly co-claimed items in cystectomy procedures.</w:t>
      </w:r>
      <w:r w:rsidR="00B11374" w:rsidRPr="003C2675">
        <w:rPr>
          <w:lang w:val="en-GB"/>
        </w:rPr>
        <w:t xml:space="preserve"> This will help</w:t>
      </w:r>
      <w:r w:rsidR="007A5421">
        <w:t xml:space="preserve"> to</w:t>
      </w:r>
      <w:r w:rsidR="00B11374" w:rsidRPr="003C2675">
        <w:rPr>
          <w:lang w:val="en-GB"/>
        </w:rPr>
        <w:t xml:space="preserve"> ensure </w:t>
      </w:r>
      <w:r w:rsidR="00090A0E">
        <w:t xml:space="preserve">that </w:t>
      </w:r>
      <w:r w:rsidR="00B11374" w:rsidRPr="003C2675">
        <w:rPr>
          <w:lang w:val="en-GB"/>
        </w:rPr>
        <w:t xml:space="preserve">clinically justified </w:t>
      </w:r>
      <w:r w:rsidR="0012311C" w:rsidRPr="003C2675">
        <w:rPr>
          <w:lang w:val="en-GB"/>
        </w:rPr>
        <w:t>complete medical proced</w:t>
      </w:r>
      <w:r w:rsidR="00EA7239" w:rsidRPr="003C2675">
        <w:rPr>
          <w:lang w:val="en-GB"/>
        </w:rPr>
        <w:t>ures can be claimed in one epis</w:t>
      </w:r>
      <w:r w:rsidR="0012311C" w:rsidRPr="003C2675">
        <w:rPr>
          <w:lang w:val="en-GB"/>
        </w:rPr>
        <w:t>o</w:t>
      </w:r>
      <w:r w:rsidR="00EA7239" w:rsidRPr="003C2675">
        <w:rPr>
          <w:lang w:val="en-GB"/>
        </w:rPr>
        <w:t>d</w:t>
      </w:r>
      <w:r w:rsidR="0012311C" w:rsidRPr="003C2675">
        <w:rPr>
          <w:lang w:val="en-GB"/>
        </w:rPr>
        <w:t xml:space="preserve">e with </w:t>
      </w:r>
      <w:r w:rsidR="00F07C63">
        <w:t>three</w:t>
      </w:r>
      <w:r w:rsidR="0012311C" w:rsidRPr="003C2675">
        <w:rPr>
          <w:lang w:val="en-GB"/>
        </w:rPr>
        <w:t xml:space="preserve"> items or less, once the </w:t>
      </w:r>
      <w:r w:rsidR="003A53A9">
        <w:t>three</w:t>
      </w:r>
      <w:r w:rsidR="00EA7239" w:rsidRPr="003C2675">
        <w:rPr>
          <w:lang w:val="en-GB"/>
        </w:rPr>
        <w:t>-item rule</w:t>
      </w:r>
      <w:r w:rsidR="0012311C" w:rsidRPr="003C2675">
        <w:rPr>
          <w:lang w:val="en-GB"/>
        </w:rPr>
        <w:t xml:space="preserve"> becomes strictly enforced.</w:t>
      </w:r>
      <w:r w:rsidRPr="003C2675">
        <w:rPr>
          <w:lang w:val="en-GB"/>
        </w:rPr>
        <w:t xml:space="preserve"> </w:t>
      </w:r>
    </w:p>
    <w:p w14:paraId="6CD56C13" w14:textId="1DAC1603" w:rsidR="00981A9B" w:rsidRPr="003C2675" w:rsidRDefault="00E33DC1" w:rsidP="00523635">
      <w:pPr>
        <w:pStyle w:val="Bullet2"/>
        <w:rPr>
          <w:lang w:val="en-GB"/>
        </w:rPr>
      </w:pPr>
      <w:r w:rsidRPr="003C2675">
        <w:rPr>
          <w:lang w:val="en-GB"/>
        </w:rPr>
        <w:t xml:space="preserve">The </w:t>
      </w:r>
      <w:r w:rsidR="0059307C">
        <w:t>four</w:t>
      </w:r>
      <w:r w:rsidRPr="003C2675">
        <w:rPr>
          <w:lang w:val="en-GB"/>
        </w:rPr>
        <w:t xml:space="preserve"> proposed </w:t>
      </w:r>
      <w:r w:rsidR="00981A9B" w:rsidRPr="003C2675">
        <w:rPr>
          <w:lang w:val="en-GB"/>
        </w:rPr>
        <w:t>cystectomy items</w:t>
      </w:r>
      <w:r w:rsidR="00122F1C" w:rsidRPr="003C2675">
        <w:rPr>
          <w:lang w:val="en-GB"/>
        </w:rPr>
        <w:t xml:space="preserve"> are oncologically appropriate and</w:t>
      </w:r>
      <w:r w:rsidR="00981A9B" w:rsidRPr="003C2675">
        <w:rPr>
          <w:lang w:val="en-GB"/>
        </w:rPr>
        <w:t xml:space="preserve"> </w:t>
      </w:r>
      <w:r w:rsidR="00BC51A2">
        <w:t xml:space="preserve">reflect </w:t>
      </w:r>
      <w:r w:rsidR="004A0059">
        <w:t>the</w:t>
      </w:r>
      <w:r w:rsidR="00981A9B" w:rsidRPr="003C2675">
        <w:rPr>
          <w:lang w:val="en-GB"/>
        </w:rPr>
        <w:t xml:space="preserve"> standard of care and contemporary oncological practice</w:t>
      </w:r>
      <w:r w:rsidR="00405F0F">
        <w:t>.</w:t>
      </w:r>
      <w:r w:rsidR="00122F1C" w:rsidRPr="003C2675">
        <w:rPr>
          <w:lang w:val="en-GB"/>
        </w:rPr>
        <w:t xml:space="preserve"> </w:t>
      </w:r>
      <w:r w:rsidR="00405F0F">
        <w:t>C</w:t>
      </w:r>
      <w:r w:rsidR="00122F1C" w:rsidRPr="003C2675">
        <w:rPr>
          <w:lang w:val="en-GB"/>
        </w:rPr>
        <w:t>ystectomies in males should be accompanied by a prostatectomy and node dissection</w:t>
      </w:r>
      <w:r w:rsidR="003B559F">
        <w:t>, and</w:t>
      </w:r>
      <w:r w:rsidR="00122F1C" w:rsidRPr="003C2675">
        <w:rPr>
          <w:lang w:val="en-GB"/>
        </w:rPr>
        <w:t xml:space="preserve"> cystectomies in females should be accompanied by a hysterectomy and node dissection. </w:t>
      </w:r>
      <w:r w:rsidR="00523635" w:rsidRPr="003C2675">
        <w:rPr>
          <w:lang w:val="en-GB"/>
        </w:rPr>
        <w:t>MBS co-claiming data and the Committee's clinical experience also indicate that the</w:t>
      </w:r>
      <w:r w:rsidR="001D56E7">
        <w:t>se items</w:t>
      </w:r>
      <w:r w:rsidR="00523635" w:rsidRPr="003C2675">
        <w:rPr>
          <w:lang w:val="en-GB"/>
        </w:rPr>
        <w:t xml:space="preserve"> </w:t>
      </w:r>
      <w:r w:rsidR="00C07068">
        <w:t>cover</w:t>
      </w:r>
      <w:r w:rsidR="00C07068" w:rsidRPr="003C2675">
        <w:rPr>
          <w:lang w:val="en-GB"/>
        </w:rPr>
        <w:t xml:space="preserve"> </w:t>
      </w:r>
      <w:r w:rsidR="00F104A3">
        <w:t xml:space="preserve">clinically appropriate </w:t>
      </w:r>
      <w:r w:rsidR="00523635" w:rsidRPr="003C2675">
        <w:rPr>
          <w:lang w:val="en-GB"/>
        </w:rPr>
        <w:t>medical procedures that frequently involve the same combinations of items.</w:t>
      </w:r>
    </w:p>
    <w:p w14:paraId="7F842E40" w14:textId="11D994CB" w:rsidR="00EB0EB9" w:rsidRPr="00DB3D79" w:rsidRDefault="00EB0EB9" w:rsidP="001B6B23">
      <w:pPr>
        <w:pStyle w:val="Bullet2"/>
        <w:rPr>
          <w:lang w:val="en-GB"/>
        </w:rPr>
      </w:pPr>
      <w:r w:rsidRPr="003C2675">
        <w:rPr>
          <w:lang w:val="en-GB"/>
        </w:rPr>
        <w:t xml:space="preserve">Co-claim restrictions on all </w:t>
      </w:r>
      <w:r w:rsidR="00176275">
        <w:t>four</w:t>
      </w:r>
      <w:r w:rsidRPr="003C2675">
        <w:rPr>
          <w:lang w:val="en-GB"/>
        </w:rPr>
        <w:t xml:space="preserve"> proposed cystectomy items have been added </w:t>
      </w:r>
      <w:r w:rsidR="0028560B">
        <w:t>to</w:t>
      </w:r>
      <w:r w:rsidR="0028560B" w:rsidRPr="003C2675">
        <w:rPr>
          <w:lang w:val="en-GB"/>
        </w:rPr>
        <w:t xml:space="preserve"> </w:t>
      </w:r>
      <w:r w:rsidR="00BB2106">
        <w:t>their</w:t>
      </w:r>
      <w:r w:rsidR="001B6B23" w:rsidRPr="003C2675">
        <w:rPr>
          <w:lang w:val="en-GB"/>
        </w:rPr>
        <w:t xml:space="preserve"> component </w:t>
      </w:r>
      <w:r w:rsidRPr="003C2675">
        <w:rPr>
          <w:lang w:val="en-GB"/>
        </w:rPr>
        <w:t xml:space="preserve">individual procedures (i.e. cystectomy </w:t>
      </w:r>
      <w:r w:rsidR="003E37CA">
        <w:t xml:space="preserve">items </w:t>
      </w:r>
      <w:r w:rsidRPr="003C2675">
        <w:rPr>
          <w:lang w:val="en-GB"/>
        </w:rPr>
        <w:t>37000, 37014</w:t>
      </w:r>
      <w:r w:rsidR="003C1F0A">
        <w:t xml:space="preserve"> and</w:t>
      </w:r>
      <w:r w:rsidRPr="003C2675">
        <w:rPr>
          <w:lang w:val="en-GB"/>
        </w:rPr>
        <w:t xml:space="preserve"> 370AA; </w:t>
      </w:r>
      <w:r w:rsidR="004C2992" w:rsidRPr="003C2675">
        <w:rPr>
          <w:lang w:val="en-GB"/>
        </w:rPr>
        <w:t xml:space="preserve">pelvic </w:t>
      </w:r>
      <w:r w:rsidRPr="003C2675">
        <w:rPr>
          <w:lang w:val="en-GB"/>
        </w:rPr>
        <w:t xml:space="preserve">lymph node </w:t>
      </w:r>
      <w:r w:rsidR="004C2992" w:rsidRPr="003C2675">
        <w:rPr>
          <w:lang w:val="en-GB"/>
        </w:rPr>
        <w:t>dissection</w:t>
      </w:r>
      <w:r w:rsidR="003A135E">
        <w:t xml:space="preserve"> items</w:t>
      </w:r>
      <w:r w:rsidR="004C2992" w:rsidRPr="003C2675">
        <w:rPr>
          <w:lang w:val="en-GB"/>
        </w:rPr>
        <w:t xml:space="preserve"> 35551</w:t>
      </w:r>
      <w:r w:rsidR="003A135E">
        <w:t xml:space="preserve"> and </w:t>
      </w:r>
      <w:r w:rsidR="004C2992" w:rsidRPr="003C2675">
        <w:rPr>
          <w:lang w:val="en-GB"/>
        </w:rPr>
        <w:t>36502; prostatectomy</w:t>
      </w:r>
      <w:r w:rsidR="00774CAD">
        <w:t xml:space="preserve"> item</w:t>
      </w:r>
      <w:r w:rsidR="004C2992" w:rsidRPr="003C2675">
        <w:rPr>
          <w:lang w:val="en-GB"/>
        </w:rPr>
        <w:t xml:space="preserve"> </w:t>
      </w:r>
      <w:r w:rsidR="00310CF3" w:rsidRPr="003C2675">
        <w:rPr>
          <w:lang w:val="en-GB"/>
        </w:rPr>
        <w:t xml:space="preserve">37209; </w:t>
      </w:r>
      <w:r w:rsidR="00774CAD">
        <w:t xml:space="preserve">and </w:t>
      </w:r>
      <w:r w:rsidR="00310CF3" w:rsidRPr="003C2675">
        <w:rPr>
          <w:lang w:val="en-GB"/>
        </w:rPr>
        <w:t>anterior exenteration</w:t>
      </w:r>
      <w:r w:rsidR="00523D22">
        <w:t xml:space="preserve"> items</w:t>
      </w:r>
      <w:r w:rsidR="00310CF3" w:rsidRPr="003C2675">
        <w:rPr>
          <w:lang w:val="en-GB"/>
        </w:rPr>
        <w:t xml:space="preserve"> </w:t>
      </w:r>
      <w:r w:rsidRPr="003C2675">
        <w:rPr>
          <w:lang w:val="en-GB"/>
        </w:rPr>
        <w:t>35653</w:t>
      </w:r>
      <w:r w:rsidR="00523D22">
        <w:t>–</w:t>
      </w:r>
      <w:r w:rsidRPr="003C2675">
        <w:rPr>
          <w:lang w:val="en-GB"/>
        </w:rPr>
        <w:t>35756</w:t>
      </w:r>
      <w:r w:rsidR="00310CF3" w:rsidRPr="003C2675">
        <w:rPr>
          <w:lang w:val="en-GB"/>
        </w:rPr>
        <w:t>)</w:t>
      </w:r>
      <w:r w:rsidR="001B6B23" w:rsidRPr="003C2675">
        <w:rPr>
          <w:lang w:val="en-GB"/>
        </w:rPr>
        <w:t xml:space="preserve">. </w:t>
      </w:r>
    </w:p>
    <w:p w14:paraId="6331377C" w14:textId="7107EB50" w:rsidR="00FC4D98" w:rsidRPr="003C2675" w:rsidRDefault="0008135C" w:rsidP="00FC4D98">
      <w:pPr>
        <w:pStyle w:val="Bullet2"/>
        <w:rPr>
          <w:lang w:val="en-GB"/>
        </w:rPr>
      </w:pPr>
      <w:bookmarkStart w:id="66" w:name="_Hlk517822454"/>
      <w:r>
        <w:lastRenderedPageBreak/>
        <w:t>New</w:t>
      </w:r>
      <w:r w:rsidR="00C46865" w:rsidRPr="003C2675">
        <w:rPr>
          <w:lang w:val="en-GB"/>
        </w:rPr>
        <w:t xml:space="preserve"> item 370BB</w:t>
      </w:r>
      <w:r w:rsidR="00FC4D98" w:rsidRPr="003C2675">
        <w:rPr>
          <w:lang w:val="en-GB"/>
        </w:rPr>
        <w:t xml:space="preserve"> for cystectomy </w:t>
      </w:r>
      <w:r w:rsidR="00EE716A">
        <w:t xml:space="preserve">including prostatectomy and </w:t>
      </w:r>
      <w:r w:rsidR="00FC4D98" w:rsidRPr="003C2675">
        <w:rPr>
          <w:lang w:val="en-GB"/>
        </w:rPr>
        <w:t xml:space="preserve">lymph node dissection groups current items </w:t>
      </w:r>
      <w:bookmarkStart w:id="67" w:name="_Hlk519535747"/>
      <w:r w:rsidR="00FC4D98" w:rsidRPr="003C2675">
        <w:rPr>
          <w:lang w:val="en-GB"/>
        </w:rPr>
        <w:t>37014, 37209 and 36502</w:t>
      </w:r>
      <w:bookmarkEnd w:id="67"/>
      <w:r w:rsidR="00FC4D98" w:rsidRPr="003C2675">
        <w:rPr>
          <w:lang w:val="en-GB"/>
        </w:rPr>
        <w:t xml:space="preserve">. </w:t>
      </w:r>
    </w:p>
    <w:p w14:paraId="62E1BBF8" w14:textId="3C03B54C" w:rsidR="00FC4D98" w:rsidRPr="0072569D" w:rsidRDefault="00B04131" w:rsidP="00EC22D8">
      <w:pPr>
        <w:pStyle w:val="Dash3"/>
        <w:rPr>
          <w:lang w:val="en-GB"/>
        </w:rPr>
      </w:pPr>
      <w:r w:rsidRPr="00B04131">
        <w:t xml:space="preserve">The Committee expects 87 services per </w:t>
      </w:r>
      <w:r>
        <w:t>year</w:t>
      </w:r>
      <w:r w:rsidR="00A931E0">
        <w:t xml:space="preserve"> </w:t>
      </w:r>
      <w:r w:rsidR="0014114F">
        <w:t xml:space="preserve">to be claimed </w:t>
      </w:r>
      <w:r w:rsidR="0001766A">
        <w:t>under</w:t>
      </w:r>
      <w:r w:rsidR="00A931E0">
        <w:t xml:space="preserve"> item 370BB</w:t>
      </w:r>
      <w:r w:rsidR="005433B2">
        <w:t>—</w:t>
      </w:r>
      <w:r w:rsidRPr="00B04131">
        <w:t>22</w:t>
      </w:r>
      <w:r>
        <w:t xml:space="preserve"> per cent</w:t>
      </w:r>
      <w:r w:rsidRPr="00B04131">
        <w:t xml:space="preserve"> of </w:t>
      </w:r>
      <w:r w:rsidR="00752B6C">
        <w:t xml:space="preserve">the </w:t>
      </w:r>
      <w:r w:rsidRPr="00B04131">
        <w:t xml:space="preserve">existing service volume for </w:t>
      </w:r>
      <w:r>
        <w:t xml:space="preserve">item </w:t>
      </w:r>
      <w:r w:rsidRPr="00B04131">
        <w:t xml:space="preserve">37014. </w:t>
      </w:r>
      <w:r w:rsidR="00FC4D98" w:rsidRPr="003C2675">
        <w:rPr>
          <w:lang w:val="en-GB"/>
        </w:rPr>
        <w:t xml:space="preserve">Co-claiming analysis of MBS data </w:t>
      </w:r>
      <w:r w:rsidR="00D30331">
        <w:t>showed</w:t>
      </w:r>
      <w:r w:rsidR="00FC4D98" w:rsidRPr="003C2675">
        <w:rPr>
          <w:lang w:val="en-GB"/>
        </w:rPr>
        <w:t xml:space="preserve"> that</w:t>
      </w:r>
      <w:r w:rsidR="00A57F76" w:rsidRPr="003C2675">
        <w:rPr>
          <w:lang w:val="en-GB"/>
        </w:rPr>
        <w:t xml:space="preserve"> these </w:t>
      </w:r>
      <w:r w:rsidR="00CF38F4">
        <w:t>three</w:t>
      </w:r>
      <w:r w:rsidR="00A57F76" w:rsidRPr="003C2675">
        <w:rPr>
          <w:lang w:val="en-GB"/>
        </w:rPr>
        <w:t xml:space="preserve"> items were co-claimed in 97 episodes in FY</w:t>
      </w:r>
      <w:r w:rsidR="00C95FA1">
        <w:t>20</w:t>
      </w:r>
      <w:r w:rsidR="00A57F76" w:rsidRPr="003C2675">
        <w:rPr>
          <w:lang w:val="en-GB"/>
        </w:rPr>
        <w:t xml:space="preserve">16/17, </w:t>
      </w:r>
      <w:r w:rsidR="00A55EF1">
        <w:t>accounting for</w:t>
      </w:r>
      <w:r w:rsidR="00B452EE" w:rsidRPr="003C2675">
        <w:rPr>
          <w:lang w:val="en-GB"/>
        </w:rPr>
        <w:t xml:space="preserve"> 24</w:t>
      </w:r>
      <w:r w:rsidR="00A55EF1">
        <w:t xml:space="preserve"> per cent</w:t>
      </w:r>
      <w:r w:rsidR="00B452EE" w:rsidRPr="003C2675">
        <w:rPr>
          <w:lang w:val="en-GB"/>
        </w:rPr>
        <w:t xml:space="preserve"> of all episodes containing </w:t>
      </w:r>
      <w:r w:rsidR="00211181">
        <w:t xml:space="preserve">item </w:t>
      </w:r>
      <w:r w:rsidR="00B452EE" w:rsidRPr="003C2675">
        <w:rPr>
          <w:lang w:val="en-GB"/>
        </w:rPr>
        <w:t>37014.</w:t>
      </w:r>
      <w:r w:rsidR="00FC4D98" w:rsidRPr="003C2675">
        <w:rPr>
          <w:lang w:val="en-GB"/>
        </w:rPr>
        <w:t xml:space="preserve"> </w:t>
      </w:r>
      <w:r w:rsidR="00201E7F" w:rsidRPr="003C2675">
        <w:rPr>
          <w:lang w:val="en-GB"/>
        </w:rPr>
        <w:t>Of this 24</w:t>
      </w:r>
      <w:r w:rsidR="00116E09">
        <w:t xml:space="preserve"> per cent</w:t>
      </w:r>
      <w:r w:rsidR="00201E7F" w:rsidRPr="003C2675">
        <w:rPr>
          <w:lang w:val="en-GB"/>
        </w:rPr>
        <w:t>, the Committee expects 90</w:t>
      </w:r>
      <w:r w:rsidR="00FD2008">
        <w:t xml:space="preserve"> per cent</w:t>
      </w:r>
      <w:r w:rsidR="00201E7F" w:rsidRPr="003C2675">
        <w:rPr>
          <w:lang w:val="en-GB"/>
        </w:rPr>
        <w:t xml:space="preserve"> of </w:t>
      </w:r>
      <w:r w:rsidR="008B70E7">
        <w:t>the</w:t>
      </w:r>
      <w:r w:rsidR="008B70E7" w:rsidRPr="003C2675">
        <w:rPr>
          <w:lang w:val="en-GB"/>
        </w:rPr>
        <w:t xml:space="preserve"> </w:t>
      </w:r>
      <w:r w:rsidR="00201E7F" w:rsidRPr="003C2675">
        <w:rPr>
          <w:lang w:val="en-GB"/>
        </w:rPr>
        <w:t xml:space="preserve">volume to shift to </w:t>
      </w:r>
      <w:r w:rsidR="009B062D">
        <w:t xml:space="preserve">item </w:t>
      </w:r>
      <w:r w:rsidR="00201E7F" w:rsidRPr="003C2675">
        <w:rPr>
          <w:lang w:val="en-GB"/>
        </w:rPr>
        <w:t>370BB, and the remaining 10</w:t>
      </w:r>
      <w:r w:rsidR="00094FF9">
        <w:t xml:space="preserve"> per cent</w:t>
      </w:r>
      <w:r w:rsidR="00201E7F" w:rsidRPr="003C2675">
        <w:rPr>
          <w:lang w:val="en-GB"/>
        </w:rPr>
        <w:t xml:space="preserve"> to shift to </w:t>
      </w:r>
      <w:r w:rsidR="00887CBA">
        <w:t xml:space="preserve">item </w:t>
      </w:r>
      <w:r w:rsidR="00201E7F" w:rsidRPr="003C2675">
        <w:rPr>
          <w:lang w:val="en-GB"/>
        </w:rPr>
        <w:t>370CC.</w:t>
      </w:r>
      <w:bookmarkEnd w:id="66"/>
    </w:p>
    <w:p w14:paraId="08F4F6D5" w14:textId="168CF149" w:rsidR="00FC4D98" w:rsidRPr="003C2675" w:rsidRDefault="00FC4D98" w:rsidP="00FC4D98">
      <w:pPr>
        <w:pStyle w:val="Dash3"/>
        <w:rPr>
          <w:lang w:val="en-GB"/>
        </w:rPr>
      </w:pPr>
      <w:r w:rsidRPr="003C2675">
        <w:rPr>
          <w:lang w:val="en-GB"/>
        </w:rPr>
        <w:t>The Committee notes that the schedule fee for this item should be set to achieve cost</w:t>
      </w:r>
      <w:r w:rsidR="00BD7360">
        <w:t xml:space="preserve"> </w:t>
      </w:r>
      <w:r w:rsidRPr="003C2675">
        <w:rPr>
          <w:lang w:val="en-GB"/>
        </w:rPr>
        <w:t xml:space="preserve">neutrality. </w:t>
      </w:r>
    </w:p>
    <w:p w14:paraId="38AE05C6" w14:textId="503AB263" w:rsidR="00FC4D98" w:rsidRPr="003C2675" w:rsidRDefault="00CB1126" w:rsidP="00FC4D98">
      <w:pPr>
        <w:pStyle w:val="Bullet2"/>
        <w:rPr>
          <w:lang w:val="en-GB"/>
        </w:rPr>
      </w:pPr>
      <w:r>
        <w:t xml:space="preserve">New </w:t>
      </w:r>
      <w:r w:rsidR="00C46865" w:rsidRPr="003C2675">
        <w:rPr>
          <w:lang w:val="en-GB"/>
        </w:rPr>
        <w:t>item 370CC</w:t>
      </w:r>
      <w:r w:rsidR="00946643" w:rsidRPr="003C2675">
        <w:rPr>
          <w:lang w:val="en-GB"/>
        </w:rPr>
        <w:t xml:space="preserve"> for cystectomy </w:t>
      </w:r>
      <w:r w:rsidR="00687480" w:rsidRPr="003C2675">
        <w:rPr>
          <w:lang w:val="en-GB"/>
        </w:rPr>
        <w:t xml:space="preserve">including </w:t>
      </w:r>
      <w:r w:rsidR="00FC4D98" w:rsidRPr="003C2675">
        <w:rPr>
          <w:lang w:val="en-GB"/>
        </w:rPr>
        <w:t>prostatectomy</w:t>
      </w:r>
      <w:r w:rsidR="00B56008">
        <w:t xml:space="preserve"> and</w:t>
      </w:r>
      <w:r w:rsidR="00FC4D98" w:rsidRPr="003C2675">
        <w:rPr>
          <w:lang w:val="en-GB"/>
        </w:rPr>
        <w:t xml:space="preserve"> lymph node dissection</w:t>
      </w:r>
      <w:r w:rsidR="00270D76">
        <w:t xml:space="preserve">, </w:t>
      </w:r>
      <w:r w:rsidR="00FC4D98" w:rsidRPr="003C2675">
        <w:rPr>
          <w:lang w:val="en-GB"/>
        </w:rPr>
        <w:t>where</w:t>
      </w:r>
      <w:r w:rsidR="00946643" w:rsidRPr="003C2675">
        <w:rPr>
          <w:lang w:val="en-GB"/>
        </w:rPr>
        <w:t xml:space="preserve"> performed after prior surgery or </w:t>
      </w:r>
      <w:r w:rsidR="00FC4D98" w:rsidRPr="003C2675">
        <w:rPr>
          <w:lang w:val="en-GB"/>
        </w:rPr>
        <w:t xml:space="preserve">radiation therapy, groups current items 37014, 37209 and 36502. It is a more complex version of </w:t>
      </w:r>
      <w:r w:rsidR="00946643" w:rsidRPr="003C2675">
        <w:rPr>
          <w:lang w:val="en-GB"/>
        </w:rPr>
        <w:t xml:space="preserve">the procedure described in </w:t>
      </w:r>
      <w:r w:rsidR="0072569D">
        <w:t xml:space="preserve">item </w:t>
      </w:r>
      <w:r w:rsidR="00946643" w:rsidRPr="003C2675">
        <w:rPr>
          <w:lang w:val="en-GB"/>
        </w:rPr>
        <w:t>370BB</w:t>
      </w:r>
      <w:r w:rsidR="00FC4D98" w:rsidRPr="003C2675">
        <w:rPr>
          <w:lang w:val="en-GB"/>
        </w:rPr>
        <w:t>.</w:t>
      </w:r>
    </w:p>
    <w:p w14:paraId="64CCF474" w14:textId="53C61092" w:rsidR="00201E7F" w:rsidRPr="003C2675" w:rsidRDefault="002F2ABA" w:rsidP="00201E7F">
      <w:pPr>
        <w:pStyle w:val="Dash3"/>
        <w:rPr>
          <w:lang w:val="en-GB"/>
        </w:rPr>
      </w:pPr>
      <w:r>
        <w:t xml:space="preserve">The Committee </w:t>
      </w:r>
      <w:r w:rsidRPr="002F2ABA">
        <w:t xml:space="preserve">expects </w:t>
      </w:r>
      <w:r w:rsidR="00B20792">
        <w:t>10 services per year</w:t>
      </w:r>
      <w:r w:rsidR="00D32429">
        <w:t xml:space="preserve"> to be claimed under item 370CC</w:t>
      </w:r>
      <w:r w:rsidR="006D4DFD">
        <w:t>—</w:t>
      </w:r>
      <w:r w:rsidR="00B20792">
        <w:t>2 per cent</w:t>
      </w:r>
      <w:r w:rsidRPr="002F2ABA">
        <w:t xml:space="preserve"> of </w:t>
      </w:r>
      <w:r w:rsidR="00D93591">
        <w:t xml:space="preserve">the </w:t>
      </w:r>
      <w:r w:rsidRPr="002F2ABA">
        <w:t>existing service volume for 37014</w:t>
      </w:r>
      <w:r>
        <w:t xml:space="preserve">. Co-claiming </w:t>
      </w:r>
      <w:r w:rsidR="00201E7F" w:rsidRPr="003C2675">
        <w:rPr>
          <w:lang w:val="en-GB"/>
        </w:rPr>
        <w:t xml:space="preserve">analysis of MBS data </w:t>
      </w:r>
      <w:r w:rsidR="00FE78D5">
        <w:t>showed that</w:t>
      </w:r>
      <w:r w:rsidR="00FE78D5" w:rsidRPr="003C2675">
        <w:rPr>
          <w:lang w:val="en-GB"/>
        </w:rPr>
        <w:t xml:space="preserve"> </w:t>
      </w:r>
      <w:r w:rsidR="005D7CB0">
        <w:t xml:space="preserve">items </w:t>
      </w:r>
      <w:r w:rsidR="00201E7F" w:rsidRPr="003C2675">
        <w:rPr>
          <w:lang w:val="en-GB"/>
        </w:rPr>
        <w:t>37014, 37209 and 36502 were co-claimed in 97 episodes in FY</w:t>
      </w:r>
      <w:r w:rsidR="00FD35E2">
        <w:t>20</w:t>
      </w:r>
      <w:r w:rsidR="00201E7F" w:rsidRPr="003C2675">
        <w:rPr>
          <w:lang w:val="en-GB"/>
        </w:rPr>
        <w:t xml:space="preserve">16/17, </w:t>
      </w:r>
      <w:r w:rsidR="005D188C">
        <w:t>accounting for</w:t>
      </w:r>
      <w:r w:rsidR="00201E7F" w:rsidRPr="003C2675">
        <w:rPr>
          <w:lang w:val="en-GB"/>
        </w:rPr>
        <w:t xml:space="preserve"> 24</w:t>
      </w:r>
      <w:r w:rsidR="005D188C">
        <w:t xml:space="preserve"> per cent</w:t>
      </w:r>
      <w:r w:rsidR="00201E7F" w:rsidRPr="003C2675">
        <w:rPr>
          <w:lang w:val="en-GB"/>
        </w:rPr>
        <w:t xml:space="preserve"> of all episodes containing </w:t>
      </w:r>
      <w:r w:rsidR="003C50F5">
        <w:t xml:space="preserve">item </w:t>
      </w:r>
      <w:r w:rsidR="00201E7F" w:rsidRPr="003C2675">
        <w:rPr>
          <w:lang w:val="en-GB"/>
        </w:rPr>
        <w:t>37014. Of this 24</w:t>
      </w:r>
      <w:r w:rsidR="007E56EB">
        <w:t xml:space="preserve"> per cent</w:t>
      </w:r>
      <w:r w:rsidR="00201E7F" w:rsidRPr="003C2675">
        <w:rPr>
          <w:lang w:val="en-GB"/>
        </w:rPr>
        <w:t>, the Committee expects 90</w:t>
      </w:r>
      <w:r w:rsidR="00BE6060">
        <w:t xml:space="preserve"> per cent</w:t>
      </w:r>
      <w:r w:rsidR="00201E7F" w:rsidRPr="003C2675">
        <w:rPr>
          <w:lang w:val="en-GB"/>
        </w:rPr>
        <w:t xml:space="preserve"> of </w:t>
      </w:r>
      <w:r w:rsidR="001F0D43">
        <w:t>the</w:t>
      </w:r>
      <w:r w:rsidR="001F0D43" w:rsidRPr="003C2675">
        <w:rPr>
          <w:lang w:val="en-GB"/>
        </w:rPr>
        <w:t xml:space="preserve"> </w:t>
      </w:r>
      <w:r w:rsidR="00201E7F" w:rsidRPr="003C2675">
        <w:rPr>
          <w:lang w:val="en-GB"/>
        </w:rPr>
        <w:t xml:space="preserve">volume to shift to </w:t>
      </w:r>
      <w:r w:rsidR="00215240">
        <w:t xml:space="preserve">item </w:t>
      </w:r>
      <w:r w:rsidR="00201E7F" w:rsidRPr="003C2675">
        <w:rPr>
          <w:lang w:val="en-GB"/>
        </w:rPr>
        <w:t>370BB, and the remaining 10</w:t>
      </w:r>
      <w:r w:rsidR="00002391">
        <w:t xml:space="preserve"> per cent</w:t>
      </w:r>
      <w:r w:rsidR="00201E7F" w:rsidRPr="003C2675">
        <w:rPr>
          <w:lang w:val="en-GB"/>
        </w:rPr>
        <w:t xml:space="preserve"> to shift to </w:t>
      </w:r>
      <w:r w:rsidR="00B907FA">
        <w:t xml:space="preserve">item </w:t>
      </w:r>
      <w:r w:rsidR="00201E7F" w:rsidRPr="003C2675">
        <w:rPr>
          <w:lang w:val="en-GB"/>
        </w:rPr>
        <w:t>370CC.</w:t>
      </w:r>
    </w:p>
    <w:p w14:paraId="7B3DFCCF" w14:textId="76D7EDA6" w:rsidR="00FC4D98" w:rsidRPr="003C2675" w:rsidRDefault="00B90A67" w:rsidP="00FC4D98">
      <w:pPr>
        <w:pStyle w:val="Bullet2"/>
        <w:rPr>
          <w:lang w:val="en-GB"/>
        </w:rPr>
      </w:pPr>
      <w:r>
        <w:t xml:space="preserve">New </w:t>
      </w:r>
      <w:r w:rsidR="00C46865" w:rsidRPr="003C2675">
        <w:rPr>
          <w:lang w:val="en-GB"/>
        </w:rPr>
        <w:t>item 370DD</w:t>
      </w:r>
      <w:r w:rsidR="002C528B" w:rsidRPr="003C2675">
        <w:rPr>
          <w:lang w:val="en-GB"/>
        </w:rPr>
        <w:t xml:space="preserve"> for cystectomy, </w:t>
      </w:r>
      <w:r w:rsidR="00687480" w:rsidRPr="003C2675">
        <w:rPr>
          <w:lang w:val="en-GB"/>
        </w:rPr>
        <w:t>including anterior exenteration</w:t>
      </w:r>
      <w:r w:rsidR="00A0534C">
        <w:t xml:space="preserve"> and </w:t>
      </w:r>
      <w:r w:rsidR="00FC4D98" w:rsidRPr="003C2675">
        <w:rPr>
          <w:lang w:val="en-GB"/>
        </w:rPr>
        <w:t xml:space="preserve">lymph node dissection, groups current items 30714, 36502 and </w:t>
      </w:r>
      <w:r w:rsidR="008B4CA4">
        <w:t>35</w:t>
      </w:r>
      <w:r w:rsidR="005665A2">
        <w:t>653</w:t>
      </w:r>
      <w:r w:rsidR="00FC4D98" w:rsidRPr="003C2675">
        <w:rPr>
          <w:lang w:val="en-GB"/>
        </w:rPr>
        <w:t xml:space="preserve">. </w:t>
      </w:r>
    </w:p>
    <w:p w14:paraId="607A76C1" w14:textId="5E47B5E4" w:rsidR="005665A2" w:rsidRDefault="00FD4009" w:rsidP="005665A2">
      <w:pPr>
        <w:pStyle w:val="Dash3"/>
      </w:pPr>
      <w:r>
        <w:t>The Committee expects 6</w:t>
      </w:r>
      <w:r w:rsidR="005665A2" w:rsidRPr="005665A2">
        <w:t xml:space="preserve"> services per year to be claimed under</w:t>
      </w:r>
      <w:r w:rsidR="005665A2">
        <w:t xml:space="preserve"> item 37DD</w:t>
      </w:r>
      <w:r w:rsidR="005665A2" w:rsidRPr="005665A2">
        <w:t>. Co-claiming analysis of MBS data showed that these three</w:t>
      </w:r>
      <w:r w:rsidR="005665A2">
        <w:t xml:space="preserve"> items were co-claimed in </w:t>
      </w:r>
      <w:r w:rsidR="005665A2" w:rsidRPr="005665A2">
        <w:t>7 episodes in FY2016/17, accounting for</w:t>
      </w:r>
      <w:r w:rsidR="005665A2">
        <w:t xml:space="preserve"> 2</w:t>
      </w:r>
      <w:r w:rsidR="005665A2" w:rsidRPr="005665A2">
        <w:t xml:space="preserve"> per cent of all episodes containing item 37014. </w:t>
      </w:r>
      <w:r>
        <w:t>Of this 2</w:t>
      </w:r>
      <w:r w:rsidR="005665A2" w:rsidRPr="005665A2">
        <w:t xml:space="preserve"> per cent, the Committee expects 90 per cent of the volume to shift to item 370BB, and the remaining 10 per cent to shift to item </w:t>
      </w:r>
      <w:r>
        <w:t>370EE</w:t>
      </w:r>
      <w:r w:rsidR="005665A2" w:rsidRPr="005665A2">
        <w:t>.</w:t>
      </w:r>
    </w:p>
    <w:p w14:paraId="0019E464" w14:textId="27FE1ADC" w:rsidR="00093406" w:rsidRPr="005665A2" w:rsidRDefault="00093406" w:rsidP="005665A2">
      <w:pPr>
        <w:pStyle w:val="Dash3"/>
      </w:pPr>
      <w:r>
        <w:t>The Committee notes that co-claiming between cystectomies and hysterectomies is much lower compared to cystectomies and prostatectomies</w:t>
      </w:r>
      <w:r w:rsidR="00191833">
        <w:t>. This is because cystectomies are much less common in women than men</w:t>
      </w:r>
      <w:r w:rsidR="00C82D84">
        <w:t xml:space="preserve"> (</w:t>
      </w:r>
      <w:r w:rsidR="00B72363">
        <w:t>MBS data shows that 24% of item 37014 was performed on women in FY2016/17)</w:t>
      </w:r>
      <w:r w:rsidR="00191833">
        <w:t xml:space="preserve">, and many women who get a cystectomy are in an age group where they may have already gotten a hysterectomy.  </w:t>
      </w:r>
    </w:p>
    <w:p w14:paraId="552AB961" w14:textId="77777777" w:rsidR="005665A2" w:rsidRPr="005665A2" w:rsidRDefault="005665A2" w:rsidP="005665A2">
      <w:pPr>
        <w:pStyle w:val="Dash3"/>
      </w:pPr>
      <w:r w:rsidRPr="005665A2">
        <w:t xml:space="preserve">The Committee notes that the schedule fee for this item should be set to achieve cost neutrality. </w:t>
      </w:r>
    </w:p>
    <w:p w14:paraId="6C99024A" w14:textId="604F3254" w:rsidR="00FD4009" w:rsidRPr="004C034A" w:rsidRDefault="00D21E54" w:rsidP="004C034A">
      <w:pPr>
        <w:pStyle w:val="Bullet2"/>
        <w:rPr>
          <w:lang w:val="en-GB"/>
        </w:rPr>
      </w:pPr>
      <w:r>
        <w:t>New</w:t>
      </w:r>
      <w:r w:rsidR="00C46865" w:rsidRPr="003C2675">
        <w:rPr>
          <w:lang w:val="en-GB"/>
        </w:rPr>
        <w:t xml:space="preserve"> item 370EE</w:t>
      </w:r>
      <w:r w:rsidR="00FC4D98" w:rsidRPr="003C2675">
        <w:rPr>
          <w:lang w:val="en-GB"/>
        </w:rPr>
        <w:t xml:space="preserve"> for </w:t>
      </w:r>
      <w:r w:rsidR="002C528B" w:rsidRPr="003C2675">
        <w:rPr>
          <w:lang w:val="en-GB"/>
        </w:rPr>
        <w:t xml:space="preserve">cystectomy, </w:t>
      </w:r>
      <w:r w:rsidR="00687480" w:rsidRPr="003C2675">
        <w:rPr>
          <w:lang w:val="en-GB"/>
        </w:rPr>
        <w:t>including anterior exenteration</w:t>
      </w:r>
      <w:r w:rsidR="00DD3D9C">
        <w:t xml:space="preserve"> and </w:t>
      </w:r>
      <w:r w:rsidR="00FC4D98" w:rsidRPr="003C2675">
        <w:rPr>
          <w:lang w:val="en-GB"/>
        </w:rPr>
        <w:t>lymph node dissection</w:t>
      </w:r>
      <w:r w:rsidR="002C528B" w:rsidRPr="003C2675">
        <w:rPr>
          <w:lang w:val="en-GB"/>
        </w:rPr>
        <w:t>,</w:t>
      </w:r>
      <w:r w:rsidR="00FC4D98" w:rsidRPr="003C2675">
        <w:rPr>
          <w:lang w:val="en-GB"/>
        </w:rPr>
        <w:t xml:space="preserve"> wher</w:t>
      </w:r>
      <w:r w:rsidR="002C528B" w:rsidRPr="003C2675">
        <w:rPr>
          <w:lang w:val="en-GB"/>
        </w:rPr>
        <w:t>e performed after prior surgery or</w:t>
      </w:r>
      <w:r w:rsidR="00FC4D98" w:rsidRPr="003C2675">
        <w:rPr>
          <w:lang w:val="en-GB"/>
        </w:rPr>
        <w:t xml:space="preserve"> radiation therapy, groups current items </w:t>
      </w:r>
      <w:bookmarkStart w:id="68" w:name="_Hlk519535773"/>
      <w:r w:rsidR="00FC4D98" w:rsidRPr="003C2675">
        <w:rPr>
          <w:lang w:val="en-GB"/>
        </w:rPr>
        <w:t>30714, 36502 and</w:t>
      </w:r>
      <w:r w:rsidR="00093406">
        <w:t xml:space="preserve"> </w:t>
      </w:r>
      <w:r w:rsidR="00FD4009" w:rsidRPr="00FD4009">
        <w:t>35653</w:t>
      </w:r>
      <w:bookmarkEnd w:id="68"/>
      <w:r w:rsidR="00FC4D98" w:rsidRPr="003C2675">
        <w:rPr>
          <w:lang w:val="en-GB"/>
        </w:rPr>
        <w:t>. It is a more comple</w:t>
      </w:r>
      <w:r w:rsidR="002C528B" w:rsidRPr="003C2675">
        <w:rPr>
          <w:lang w:val="en-GB"/>
        </w:rPr>
        <w:t xml:space="preserve">x version of the procedure </w:t>
      </w:r>
      <w:r w:rsidR="003E3A85">
        <w:t xml:space="preserve">covered by item </w:t>
      </w:r>
      <w:r w:rsidR="002C528B" w:rsidRPr="003C2675">
        <w:rPr>
          <w:lang w:val="en-GB"/>
        </w:rPr>
        <w:t>370DD</w:t>
      </w:r>
      <w:r w:rsidR="00FC4D98" w:rsidRPr="003C2675">
        <w:rPr>
          <w:lang w:val="en-GB"/>
        </w:rPr>
        <w:t>.</w:t>
      </w:r>
    </w:p>
    <w:p w14:paraId="46072D90" w14:textId="22B5CC30" w:rsidR="00FD4009" w:rsidRPr="00FD4009" w:rsidRDefault="00FD4009" w:rsidP="00FD4009">
      <w:pPr>
        <w:pStyle w:val="Dash3"/>
      </w:pPr>
      <w:r>
        <w:lastRenderedPageBreak/>
        <w:t>The Committee expects 2</w:t>
      </w:r>
      <w:r w:rsidRPr="00FD4009">
        <w:t xml:space="preserve"> services per year to be claimed under item 37DD. Co-claiming analysis of MBS data showed that these three items were co-claimed in 7 episodes in FY2016/17, accounting for 2 per cent of all episodes containing item 37014. Of this 2 per cent, the Committee expects 90 per cent of the volume to shift to item 370BB, and the remaining 10 per cent to shift to item 370EE.</w:t>
      </w:r>
    </w:p>
    <w:p w14:paraId="27C23B78" w14:textId="37147C36" w:rsidR="00FC4D98" w:rsidRDefault="00FD4009" w:rsidP="00FF7BB7">
      <w:pPr>
        <w:pStyle w:val="Dash3"/>
      </w:pPr>
      <w:r w:rsidRPr="00FD4009">
        <w:t xml:space="preserve">The Committee notes that the schedule fee for this item should be set to achieve cost neutrality. </w:t>
      </w:r>
    </w:p>
    <w:p w14:paraId="45614FDA" w14:textId="206824B8" w:rsidR="00F96D11" w:rsidRPr="00F96D11" w:rsidRDefault="00F96D11" w:rsidP="00F96D11">
      <w:pPr>
        <w:pStyle w:val="Bullet2"/>
      </w:pPr>
      <w:bookmarkStart w:id="69" w:name="_Hlk519273479"/>
      <w:r w:rsidRPr="00F96D11">
        <w:t xml:space="preserve">The Committee notes that while service volume for </w:t>
      </w:r>
      <w:r w:rsidR="00FD2378">
        <w:t>proposed items 370BB-370EE</w:t>
      </w:r>
      <w:r w:rsidRPr="00F96D11">
        <w:t xml:space="preserve"> is low (particularly for the female cystectomy item groupings), they are nonetheless necessary </w:t>
      </w:r>
      <w:r w:rsidR="002C47A5">
        <w:t>if the three</w:t>
      </w:r>
      <w:r w:rsidRPr="00F96D11">
        <w:t>-ite</w:t>
      </w:r>
      <w:r w:rsidR="002C47A5">
        <w:t xml:space="preserve">m rule is strictly enforced </w:t>
      </w:r>
      <w:r w:rsidR="00D06A4F">
        <w:t xml:space="preserve">to ensure clinically appropriate and predictable procedures with a cystectomy component, can be claimed </w:t>
      </w:r>
      <w:r w:rsidR="00FD2378">
        <w:t>in three items.</w:t>
      </w:r>
      <w:r w:rsidR="00D06A4F">
        <w:t xml:space="preserve">   </w:t>
      </w:r>
    </w:p>
    <w:p w14:paraId="3DA0A1DB" w14:textId="3F570759" w:rsidR="002C47A5" w:rsidRDefault="00933B51" w:rsidP="00F96D11">
      <w:pPr>
        <w:pStyle w:val="Bullet2"/>
      </w:pPr>
      <w:r>
        <w:t>I</w:t>
      </w:r>
      <w:r w:rsidR="00FD2378">
        <w:t>f proposed</w:t>
      </w:r>
      <w:r w:rsidR="00F96D11" w:rsidRPr="00F96D11">
        <w:t xml:space="preserve"> </w:t>
      </w:r>
      <w:r w:rsidR="00FD2378">
        <w:t>items 370BB-370EE</w:t>
      </w:r>
      <w:r w:rsidR="00F96D11" w:rsidRPr="00F96D11">
        <w:t xml:space="preserve"> are not considered appropriate </w:t>
      </w:r>
      <w:r>
        <w:t>by the</w:t>
      </w:r>
      <w:r w:rsidR="00F96D11" w:rsidRPr="00F96D11">
        <w:t xml:space="preserve"> Taskforce</w:t>
      </w:r>
      <w:r>
        <w:t xml:space="preserve">, and if the Taskforce </w:t>
      </w:r>
      <w:r w:rsidR="002C47A5">
        <w:t xml:space="preserve">does not provide an exemption to the three-item rule for cystectomy procedures (see below), </w:t>
      </w:r>
      <w:r>
        <w:t>the Committee alternatively recommend</w:t>
      </w:r>
      <w:r w:rsidR="002C47A5">
        <w:t>s the Taskforce</w:t>
      </w:r>
      <w:r>
        <w:t xml:space="preserve"> </w:t>
      </w:r>
      <w:r w:rsidR="00F96D11" w:rsidRPr="00F96D11">
        <w:t>cons</w:t>
      </w:r>
      <w:r>
        <w:t xml:space="preserve">iders </w:t>
      </w:r>
      <w:r w:rsidR="00FD2378">
        <w:t>creating a new item that groups</w:t>
      </w:r>
      <w:r>
        <w:t xml:space="preserve"> </w:t>
      </w:r>
      <w:r w:rsidR="001E525A">
        <w:t xml:space="preserve">item </w:t>
      </w:r>
      <w:r>
        <w:t>37014</w:t>
      </w:r>
      <w:r w:rsidR="002C47A5">
        <w:t xml:space="preserve"> </w:t>
      </w:r>
      <w:r>
        <w:t xml:space="preserve">with </w:t>
      </w:r>
      <w:r w:rsidR="001E525A">
        <w:t xml:space="preserve">item </w:t>
      </w:r>
      <w:r>
        <w:t>36502</w:t>
      </w:r>
      <w:r w:rsidR="002C47A5">
        <w:t xml:space="preserve">. These 2 items were co-claimed 130 times in FY2016/17, or </w:t>
      </w:r>
      <w:r w:rsidR="0065200A">
        <w:t xml:space="preserve">in </w:t>
      </w:r>
      <w:r w:rsidR="002C47A5">
        <w:t xml:space="preserve">30% of all episodes </w:t>
      </w:r>
      <w:r w:rsidR="0065200A">
        <w:t>containing 37014, and are common to both male and female oncological procedures involving a cystectomy. The grouping of these 2 items would ensure most</w:t>
      </w:r>
      <w:r w:rsidR="00FD2378">
        <w:t xml:space="preserve"> but not all</w:t>
      </w:r>
      <w:r w:rsidR="0065200A">
        <w:t xml:space="preserve"> cystectomy cases would be able to b</w:t>
      </w:r>
      <w:r w:rsidR="00FD2378">
        <w:t xml:space="preserve">e claimed with 3 </w:t>
      </w:r>
      <w:r w:rsidR="000803EA">
        <w:t xml:space="preserve">items or less. For instance, </w:t>
      </w:r>
      <w:r w:rsidR="00193929">
        <w:t xml:space="preserve">a surgeon </w:t>
      </w:r>
      <w:r w:rsidR="00487CB7">
        <w:t>would</w:t>
      </w:r>
      <w:r w:rsidR="00193929">
        <w:t xml:space="preserve"> need to claim </w:t>
      </w:r>
      <w:r w:rsidR="007E604A">
        <w:t>4 item</w:t>
      </w:r>
      <w:r w:rsidR="00487CB7">
        <w:t>s to perform the following</w:t>
      </w:r>
      <w:r w:rsidR="007E604A">
        <w:t xml:space="preserve"> clinically legitimate procedure: 1) T</w:t>
      </w:r>
      <w:r w:rsidR="00193929">
        <w:t>h</w:t>
      </w:r>
      <w:r w:rsidR="007E604A">
        <w:t>e grouped 37014 and 36502 item 2) A prostatectomy in a male or an abdominal hysterectomy in a female; 3) T</w:t>
      </w:r>
      <w:r w:rsidR="00193929">
        <w:t>he new grouped number</w:t>
      </w:r>
      <w:r w:rsidR="00731D51">
        <w:t xml:space="preserve"> for resection of small intestin</w:t>
      </w:r>
      <w:r w:rsidR="00197A03">
        <w:t>e with anastomosis and contine</w:t>
      </w:r>
      <w:r w:rsidR="00F2077F">
        <w:t>nt formation of intestinal urina</w:t>
      </w:r>
      <w:r w:rsidR="00197A03">
        <w:t>ry reservoir</w:t>
      </w:r>
      <w:r w:rsidR="00193929">
        <w:t xml:space="preserve"> (</w:t>
      </w:r>
      <w:bookmarkStart w:id="70" w:name="_Hlk519535803"/>
      <w:r w:rsidR="00193929">
        <w:t xml:space="preserve">36606 and </w:t>
      </w:r>
      <w:r w:rsidR="007E604A">
        <w:t>30566</w:t>
      </w:r>
      <w:bookmarkEnd w:id="70"/>
      <w:r w:rsidR="00197A03">
        <w:t>)</w:t>
      </w:r>
      <w:r w:rsidR="007E604A">
        <w:t>;</w:t>
      </w:r>
      <w:r w:rsidR="00197A03">
        <w:t xml:space="preserve"> and</w:t>
      </w:r>
      <w:r w:rsidR="007E604A">
        <w:t xml:space="preserve"> 4) U</w:t>
      </w:r>
      <w:r w:rsidR="00193929">
        <w:t>rethrectomy or nephroureterectomy or partial ureterec</w:t>
      </w:r>
      <w:r w:rsidR="007E604A">
        <w:t xml:space="preserve">tomy. </w:t>
      </w:r>
    </w:p>
    <w:bookmarkEnd w:id="69"/>
    <w:p w14:paraId="16F1AE59" w14:textId="7FC7AAEA" w:rsidR="00F96D11" w:rsidRPr="003C2675" w:rsidRDefault="00F96D11" w:rsidP="00F96D11">
      <w:pPr>
        <w:pStyle w:val="Dash3"/>
        <w:numPr>
          <w:ilvl w:val="0"/>
          <w:numId w:val="0"/>
        </w:numPr>
        <w:rPr>
          <w:lang w:val="en-GB"/>
        </w:rPr>
      </w:pPr>
    </w:p>
    <w:p w14:paraId="61702317" w14:textId="77777777" w:rsidR="00FC4D98" w:rsidRPr="003C2675" w:rsidRDefault="00FC4D98" w:rsidP="00FC4D98">
      <w:pPr>
        <w:pStyle w:val="Boldbullet-green"/>
        <w:rPr>
          <w:lang w:val="en-GB"/>
        </w:rPr>
      </w:pPr>
      <w:r w:rsidRPr="003C2675">
        <w:rPr>
          <w:lang w:val="en-GB"/>
        </w:rPr>
        <w:t>Other recommendations</w:t>
      </w:r>
    </w:p>
    <w:p w14:paraId="07F4C152" w14:textId="28CCCF46" w:rsidR="00624AE1" w:rsidRDefault="00FC4D98" w:rsidP="00FC4D98">
      <w:pPr>
        <w:pStyle w:val="Bullet2"/>
      </w:pPr>
      <w:bookmarkStart w:id="71" w:name="_Hlk519526690"/>
      <w:r w:rsidRPr="003C2675">
        <w:rPr>
          <w:lang w:val="en-GB"/>
        </w:rPr>
        <w:t>The</w:t>
      </w:r>
      <w:r w:rsidR="00A2737A">
        <w:t xml:space="preserve"> Committee</w:t>
      </w:r>
      <w:r w:rsidR="00AF1A47">
        <w:t xml:space="preserve"> strongly</w:t>
      </w:r>
      <w:r w:rsidR="00A2737A">
        <w:t xml:space="preserve"> recommend</w:t>
      </w:r>
      <w:r w:rsidR="00AF1A47">
        <w:t>s</w:t>
      </w:r>
      <w:r w:rsidR="003B58F2">
        <w:t xml:space="preserve"> that the Taskforce provide an exemption from the three-item rule for cystectomy </w:t>
      </w:r>
      <w:r w:rsidR="00266CD7">
        <w:t>procedures.</w:t>
      </w:r>
      <w:r w:rsidR="00046550">
        <w:t xml:space="preserve"> </w:t>
      </w:r>
    </w:p>
    <w:p w14:paraId="0A192037" w14:textId="6F006BAB" w:rsidR="001C5F0F" w:rsidRDefault="007572D3" w:rsidP="00513E69">
      <w:pPr>
        <w:pStyle w:val="Bullet2"/>
      </w:pPr>
      <w:r>
        <w:t>T</w:t>
      </w:r>
      <w:r w:rsidR="00600119" w:rsidRPr="00600119">
        <w:t xml:space="preserve">here </w:t>
      </w:r>
      <w:r w:rsidR="00600119">
        <w:t xml:space="preserve">are many </w:t>
      </w:r>
      <w:r>
        <w:t>procedures involving a cystectomy</w:t>
      </w:r>
      <w:r w:rsidRPr="00600119">
        <w:t xml:space="preserve"> </w:t>
      </w:r>
      <w:r w:rsidR="00600119" w:rsidRPr="00600119">
        <w:t>where the use of more than three</w:t>
      </w:r>
      <w:r w:rsidR="001C5F0F">
        <w:t xml:space="preserve"> items is clinically reasonable. </w:t>
      </w:r>
      <w:r w:rsidR="001C5F0F" w:rsidRPr="001C5F0F">
        <w:t>While some basic</w:t>
      </w:r>
      <w:r w:rsidR="00354E0D">
        <w:t xml:space="preserve">, </w:t>
      </w:r>
      <w:r w:rsidR="001C5F0F" w:rsidRPr="001C5F0F">
        <w:t xml:space="preserve">clinically appropriate and predictable </w:t>
      </w:r>
      <w:r>
        <w:t xml:space="preserve">item </w:t>
      </w:r>
      <w:r w:rsidR="001C5F0F" w:rsidRPr="001C5F0F">
        <w:t xml:space="preserve">groupings </w:t>
      </w:r>
      <w:r w:rsidR="001C5F0F">
        <w:t xml:space="preserve">can be made (as the Committee has recommended with new items 370BB-370EE), </w:t>
      </w:r>
      <w:r w:rsidR="00513E69">
        <w:t>many cystectomy</w:t>
      </w:r>
      <w:r w:rsidR="001C5F0F" w:rsidRPr="001C5F0F">
        <w:t xml:space="preserve"> procedures</w:t>
      </w:r>
      <w:r w:rsidR="00513E69">
        <w:t xml:space="preserve"> requiring more than 3 items</w:t>
      </w:r>
      <w:r w:rsidR="001C5F0F" w:rsidRPr="001C5F0F">
        <w:t xml:space="preserve"> are not predictable</w:t>
      </w:r>
      <w:r>
        <w:t xml:space="preserve"> nor</w:t>
      </w:r>
      <w:r w:rsidR="001C5F0F" w:rsidRPr="001C5F0F">
        <w:t xml:space="preserve"> common enough to warrant the creation of a separate item</w:t>
      </w:r>
      <w:r w:rsidR="00316CAB">
        <w:t xml:space="preserve">. </w:t>
      </w:r>
      <w:r w:rsidR="001C5F0F" w:rsidRPr="001C5F0F">
        <w:t xml:space="preserve"> </w:t>
      </w:r>
      <w:r w:rsidR="00316CAB" w:rsidRPr="00316CAB">
        <w:t>For instance, in</w:t>
      </w:r>
      <w:r w:rsidR="002A797E">
        <w:t xml:space="preserve"> very</w:t>
      </w:r>
      <w:r w:rsidR="00316CAB" w:rsidRPr="00316CAB">
        <w:t xml:space="preserve"> rare instances, a patient may require a cystectomy, reconstruction, urethrectomy and nephroureterectomy. </w:t>
      </w:r>
    </w:p>
    <w:p w14:paraId="79E15799" w14:textId="0EE2BBDB" w:rsidR="00316CAB" w:rsidRDefault="00513E69" w:rsidP="00FC4D98">
      <w:pPr>
        <w:pStyle w:val="Bullet2"/>
      </w:pPr>
      <w:r>
        <w:t>As it</w:t>
      </w:r>
      <w:r w:rsidR="00316CAB" w:rsidRPr="00316CAB">
        <w:t xml:space="preserve"> was not practical</w:t>
      </w:r>
      <w:r>
        <w:t xml:space="preserve"> for the Committee</w:t>
      </w:r>
      <w:r w:rsidR="00316CAB" w:rsidRPr="00316CAB">
        <w:t xml:space="preserve"> to create new cystectomy items to reflect every possible item combination</w:t>
      </w:r>
      <w:r w:rsidR="001D1F8C">
        <w:t xml:space="preserve"> of cystectomy procedures</w:t>
      </w:r>
      <w:r>
        <w:t>, the Committee requests an exemption to the three</w:t>
      </w:r>
      <w:r w:rsidR="002452DD">
        <w:t>-</w:t>
      </w:r>
      <w:r>
        <w:t>item rule for cystec</w:t>
      </w:r>
      <w:r w:rsidR="002452DD">
        <w:t>tom</w:t>
      </w:r>
      <w:r>
        <w:t>y procedures.</w:t>
      </w:r>
    </w:p>
    <w:bookmarkEnd w:id="71"/>
    <w:p w14:paraId="32A7C5BC" w14:textId="77777777" w:rsidR="003138FD" w:rsidRPr="00440289" w:rsidRDefault="003138FD" w:rsidP="003943E4">
      <w:pPr>
        <w:pStyle w:val="Bullet2"/>
        <w:numPr>
          <w:ilvl w:val="0"/>
          <w:numId w:val="0"/>
        </w:numPr>
        <w:ind w:left="360"/>
        <w:rPr>
          <w:lang w:val="en-GB"/>
        </w:rPr>
      </w:pPr>
    </w:p>
    <w:p w14:paraId="52AADF89" w14:textId="48825240" w:rsidR="00FC4D98" w:rsidRPr="003C2675" w:rsidRDefault="00FC4D98" w:rsidP="00FC4D98">
      <w:pPr>
        <w:pStyle w:val="Heading2"/>
        <w:rPr>
          <w:lang w:val="en-GB"/>
        </w:rPr>
      </w:pPr>
      <w:bookmarkStart w:id="72" w:name="_Toc520064984"/>
      <w:r w:rsidRPr="003C2675">
        <w:rPr>
          <w:lang w:val="en-GB"/>
        </w:rPr>
        <w:lastRenderedPageBreak/>
        <w:t xml:space="preserve">Oncology </w:t>
      </w:r>
      <w:r w:rsidR="00C5788A">
        <w:t>–</w:t>
      </w:r>
      <w:r w:rsidRPr="003C2675">
        <w:rPr>
          <w:lang w:val="en-GB"/>
        </w:rPr>
        <w:t xml:space="preserve"> </w:t>
      </w:r>
      <w:r w:rsidR="00C5788A">
        <w:t>i</w:t>
      </w:r>
      <w:r w:rsidRPr="003C2675">
        <w:rPr>
          <w:lang w:val="en-GB"/>
        </w:rPr>
        <w:t>ntestinal conduit</w:t>
      </w:r>
      <w:bookmarkEnd w:id="72"/>
    </w:p>
    <w:p w14:paraId="004E771F" w14:textId="213C382A" w:rsidR="00FC4D98" w:rsidRPr="003C2675" w:rsidRDefault="00FC4D98" w:rsidP="00FC4D98">
      <w:pPr>
        <w:pStyle w:val="TableCaption"/>
        <w:rPr>
          <w:lang w:val="en-GB"/>
        </w:rPr>
      </w:pPr>
      <w:bookmarkStart w:id="73" w:name="_Toc52006520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w:t>
      </w:r>
      <w:r w:rsidRPr="003C2675">
        <w:rPr>
          <w:lang w:val="en-GB"/>
        </w:rPr>
        <w:fldChar w:fldCharType="end"/>
      </w:r>
      <w:r w:rsidRPr="003C2675">
        <w:rPr>
          <w:lang w:val="en-GB"/>
        </w:rPr>
        <w:t xml:space="preserve">: Item introduction table for items </w:t>
      </w:r>
      <w:r w:rsidR="00C07751" w:rsidRPr="003C2675">
        <w:rPr>
          <w:lang w:val="en-GB"/>
        </w:rPr>
        <w:t>36600, 36603, 36606 and 36609</w:t>
      </w:r>
      <w:bookmarkEnd w:id="7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7"/>
        <w:gridCol w:w="3529"/>
        <w:gridCol w:w="893"/>
        <w:gridCol w:w="1065"/>
        <w:gridCol w:w="1044"/>
        <w:gridCol w:w="1094"/>
      </w:tblGrid>
      <w:tr w:rsidR="00FC4D98" w:rsidRPr="003C2675" w14:paraId="45300D79" w14:textId="77777777" w:rsidTr="00C92434">
        <w:trPr>
          <w:tblHeader/>
        </w:trPr>
        <w:tc>
          <w:tcPr>
            <w:tcW w:w="677" w:type="dxa"/>
            <w:shd w:val="clear" w:color="auto" w:fill="01653F"/>
            <w:vAlign w:val="bottom"/>
          </w:tcPr>
          <w:p w14:paraId="5D3C8666" w14:textId="77777777" w:rsidR="00FC4D98" w:rsidRPr="003C2675" w:rsidRDefault="00FC4D98" w:rsidP="008765B7">
            <w:pPr>
              <w:pStyle w:val="Tableheading-white"/>
            </w:pPr>
            <w:r w:rsidRPr="003C2675">
              <w:t>Item</w:t>
            </w:r>
          </w:p>
        </w:tc>
        <w:tc>
          <w:tcPr>
            <w:tcW w:w="3529" w:type="dxa"/>
            <w:shd w:val="clear" w:color="auto" w:fill="01653F"/>
            <w:vAlign w:val="bottom"/>
          </w:tcPr>
          <w:p w14:paraId="75FCE25A" w14:textId="77777777" w:rsidR="00FC4D98" w:rsidRPr="003C2675" w:rsidRDefault="00FC4D98" w:rsidP="008765B7">
            <w:pPr>
              <w:pStyle w:val="Tableheading-white"/>
            </w:pPr>
            <w:r w:rsidRPr="003C2675">
              <w:t>Descriptor</w:t>
            </w:r>
          </w:p>
        </w:tc>
        <w:tc>
          <w:tcPr>
            <w:tcW w:w="893" w:type="dxa"/>
            <w:shd w:val="clear" w:color="auto" w:fill="01653F"/>
            <w:vAlign w:val="bottom"/>
          </w:tcPr>
          <w:p w14:paraId="0184831F" w14:textId="77777777" w:rsidR="00FC4D98" w:rsidRPr="003C2675" w:rsidRDefault="00FC4D98" w:rsidP="008765B7">
            <w:pPr>
              <w:pStyle w:val="Tableheading-white"/>
            </w:pPr>
            <w:r w:rsidRPr="003C2675">
              <w:t>Schedule fee</w:t>
            </w:r>
          </w:p>
        </w:tc>
        <w:tc>
          <w:tcPr>
            <w:tcW w:w="1065" w:type="dxa"/>
            <w:shd w:val="clear" w:color="auto" w:fill="01653F"/>
            <w:vAlign w:val="bottom"/>
          </w:tcPr>
          <w:p w14:paraId="53A6E971" w14:textId="77777777" w:rsidR="00FC4D98" w:rsidRPr="003C2675" w:rsidRDefault="00FC4D98" w:rsidP="008765B7">
            <w:pPr>
              <w:pStyle w:val="Tableheading-white"/>
            </w:pPr>
            <w:r w:rsidRPr="003C2675">
              <w:t>Services FY2016/17</w:t>
            </w:r>
          </w:p>
        </w:tc>
        <w:tc>
          <w:tcPr>
            <w:tcW w:w="1044" w:type="dxa"/>
            <w:shd w:val="clear" w:color="auto" w:fill="01653F"/>
            <w:vAlign w:val="bottom"/>
          </w:tcPr>
          <w:p w14:paraId="45568232" w14:textId="77777777" w:rsidR="00FC4D98" w:rsidRPr="003C2675" w:rsidRDefault="00FC4D98" w:rsidP="008765B7">
            <w:pPr>
              <w:pStyle w:val="Tableheading-white"/>
            </w:pPr>
            <w:r w:rsidRPr="003C2675">
              <w:t>Benefits FY2016/17</w:t>
            </w:r>
          </w:p>
        </w:tc>
        <w:tc>
          <w:tcPr>
            <w:tcW w:w="1094" w:type="dxa"/>
            <w:shd w:val="clear" w:color="auto" w:fill="01653F"/>
            <w:vAlign w:val="bottom"/>
          </w:tcPr>
          <w:p w14:paraId="22CD9DEB" w14:textId="77777777" w:rsidR="00FC4D98" w:rsidRPr="003C2675" w:rsidRDefault="00FC4D98" w:rsidP="008765B7">
            <w:pPr>
              <w:pStyle w:val="Tableheading-white"/>
            </w:pPr>
            <w:r w:rsidRPr="003C2675">
              <w:t>Services 5-year annual avg. growth</w:t>
            </w:r>
          </w:p>
        </w:tc>
      </w:tr>
      <w:tr w:rsidR="00C07751" w:rsidRPr="003C2675" w14:paraId="0991229E" w14:textId="77777777" w:rsidTr="00C46865">
        <w:tc>
          <w:tcPr>
            <w:tcW w:w="677" w:type="dxa"/>
          </w:tcPr>
          <w:p w14:paraId="2EA4BB32" w14:textId="78334511" w:rsidR="00C07751" w:rsidRPr="003C2675" w:rsidRDefault="00C07751" w:rsidP="00C07751">
            <w:pPr>
              <w:pStyle w:val="Tabletext"/>
              <w:rPr>
                <w:lang w:val="en-GB"/>
              </w:rPr>
            </w:pPr>
            <w:r w:rsidRPr="003C2675">
              <w:rPr>
                <w:lang w:val="en-GB"/>
              </w:rPr>
              <w:t>36600</w:t>
            </w:r>
          </w:p>
        </w:tc>
        <w:tc>
          <w:tcPr>
            <w:tcW w:w="3529" w:type="dxa"/>
          </w:tcPr>
          <w:p w14:paraId="00AE310E" w14:textId="61ED8DCB" w:rsidR="00C07751" w:rsidRPr="003C2675" w:rsidRDefault="00C07751" w:rsidP="00C07751">
            <w:pPr>
              <w:pStyle w:val="Tabletext"/>
              <w:rPr>
                <w:lang w:val="en-GB"/>
              </w:rPr>
            </w:pPr>
            <w:r w:rsidRPr="003C2675">
              <w:rPr>
                <w:lang w:val="en-GB"/>
              </w:rPr>
              <w:t>Ureter, transplantation of, into isolated intestinal segment, unilateral (Anaes.) (Assist.)</w:t>
            </w:r>
          </w:p>
        </w:tc>
        <w:tc>
          <w:tcPr>
            <w:tcW w:w="893" w:type="dxa"/>
          </w:tcPr>
          <w:p w14:paraId="359C88EE" w14:textId="71657EE2" w:rsidR="00C07751" w:rsidRPr="003C2675" w:rsidRDefault="00C07751" w:rsidP="00C07751">
            <w:pPr>
              <w:pStyle w:val="Tabletext"/>
              <w:rPr>
                <w:lang w:val="en-GB"/>
              </w:rPr>
            </w:pPr>
            <w:r w:rsidRPr="003C2675">
              <w:rPr>
                <w:lang w:val="en-GB"/>
              </w:rPr>
              <w:t>$1,107.95</w:t>
            </w:r>
          </w:p>
        </w:tc>
        <w:tc>
          <w:tcPr>
            <w:tcW w:w="1065" w:type="dxa"/>
          </w:tcPr>
          <w:p w14:paraId="513DD7B2" w14:textId="5DC191A5" w:rsidR="00C07751" w:rsidRPr="003C2675" w:rsidRDefault="00C07751" w:rsidP="00C07751">
            <w:pPr>
              <w:pStyle w:val="Tabletext"/>
              <w:rPr>
                <w:lang w:val="en-GB"/>
              </w:rPr>
            </w:pPr>
            <w:r w:rsidRPr="003C2675">
              <w:rPr>
                <w:lang w:val="en-GB"/>
              </w:rPr>
              <w:t>47</w:t>
            </w:r>
          </w:p>
        </w:tc>
        <w:tc>
          <w:tcPr>
            <w:tcW w:w="1044" w:type="dxa"/>
          </w:tcPr>
          <w:p w14:paraId="4C88A6AC" w14:textId="65FD565C" w:rsidR="00C07751" w:rsidRPr="003C2675" w:rsidRDefault="00C07751" w:rsidP="00C07751">
            <w:pPr>
              <w:pStyle w:val="Tabletext"/>
              <w:rPr>
                <w:lang w:val="en-GB"/>
              </w:rPr>
            </w:pPr>
            <w:r w:rsidRPr="003C2675">
              <w:rPr>
                <w:lang w:val="en-GB"/>
              </w:rPr>
              <w:t>$23,774</w:t>
            </w:r>
          </w:p>
        </w:tc>
        <w:tc>
          <w:tcPr>
            <w:tcW w:w="1094" w:type="dxa"/>
          </w:tcPr>
          <w:p w14:paraId="316EFA9D" w14:textId="42E6E515" w:rsidR="00C07751" w:rsidRPr="003C2675" w:rsidRDefault="00C07751" w:rsidP="00C07751">
            <w:pPr>
              <w:pStyle w:val="Tabletext"/>
              <w:rPr>
                <w:lang w:val="en-GB"/>
              </w:rPr>
            </w:pPr>
            <w:r w:rsidRPr="003C2675">
              <w:rPr>
                <w:lang w:val="en-GB"/>
              </w:rPr>
              <w:t>3.3%</w:t>
            </w:r>
          </w:p>
        </w:tc>
      </w:tr>
      <w:tr w:rsidR="00C07751" w:rsidRPr="003C2675" w14:paraId="4D6C5028" w14:textId="77777777" w:rsidTr="00C46865">
        <w:tc>
          <w:tcPr>
            <w:tcW w:w="677" w:type="dxa"/>
          </w:tcPr>
          <w:p w14:paraId="1F048BC5" w14:textId="2EEF326B" w:rsidR="00C07751" w:rsidRPr="003C2675" w:rsidRDefault="00C07751" w:rsidP="00C07751">
            <w:pPr>
              <w:pStyle w:val="Tabletext"/>
              <w:rPr>
                <w:lang w:val="en-GB"/>
              </w:rPr>
            </w:pPr>
            <w:r w:rsidRPr="003C2675">
              <w:rPr>
                <w:lang w:val="en-GB"/>
              </w:rPr>
              <w:t>36603</w:t>
            </w:r>
          </w:p>
        </w:tc>
        <w:tc>
          <w:tcPr>
            <w:tcW w:w="3529" w:type="dxa"/>
          </w:tcPr>
          <w:p w14:paraId="0C72D019" w14:textId="296DF9E8" w:rsidR="00C07751" w:rsidRPr="003C2675" w:rsidRDefault="00C07751" w:rsidP="00C07751">
            <w:pPr>
              <w:pStyle w:val="Tabletext"/>
              <w:rPr>
                <w:lang w:val="en-GB"/>
              </w:rPr>
            </w:pPr>
            <w:r w:rsidRPr="003C2675">
              <w:rPr>
                <w:lang w:val="en-GB"/>
              </w:rPr>
              <w:t>Ureters, transplantation of, into isolated intestinal segment, bilateral (Anaes.) (Assist.)</w:t>
            </w:r>
          </w:p>
        </w:tc>
        <w:tc>
          <w:tcPr>
            <w:tcW w:w="893" w:type="dxa"/>
          </w:tcPr>
          <w:p w14:paraId="2BA60628" w14:textId="7B18F43F" w:rsidR="00C07751" w:rsidRPr="003C2675" w:rsidRDefault="00C07751" w:rsidP="00C07751">
            <w:pPr>
              <w:pStyle w:val="Tabletext"/>
              <w:rPr>
                <w:lang w:val="en-GB"/>
              </w:rPr>
            </w:pPr>
            <w:r w:rsidRPr="003C2675">
              <w:rPr>
                <w:lang w:val="en-GB"/>
              </w:rPr>
              <w:t>$1,291.10</w:t>
            </w:r>
          </w:p>
        </w:tc>
        <w:tc>
          <w:tcPr>
            <w:tcW w:w="1065" w:type="dxa"/>
          </w:tcPr>
          <w:p w14:paraId="1B46F36A" w14:textId="075F1338" w:rsidR="00C07751" w:rsidRPr="003C2675" w:rsidRDefault="00C07751" w:rsidP="00C07751">
            <w:pPr>
              <w:pStyle w:val="Tabletext"/>
              <w:rPr>
                <w:lang w:val="en-GB"/>
              </w:rPr>
            </w:pPr>
            <w:r w:rsidRPr="003C2675">
              <w:rPr>
                <w:lang w:val="en-GB"/>
              </w:rPr>
              <w:t>356</w:t>
            </w:r>
          </w:p>
        </w:tc>
        <w:tc>
          <w:tcPr>
            <w:tcW w:w="1044" w:type="dxa"/>
          </w:tcPr>
          <w:p w14:paraId="0BF4FCE8" w14:textId="65710869" w:rsidR="00C07751" w:rsidRPr="003C2675" w:rsidRDefault="00C07751" w:rsidP="00C07751">
            <w:pPr>
              <w:pStyle w:val="Tabletext"/>
              <w:rPr>
                <w:lang w:val="en-GB"/>
              </w:rPr>
            </w:pPr>
            <w:r w:rsidRPr="003C2675">
              <w:rPr>
                <w:lang w:val="en-GB"/>
              </w:rPr>
              <w:t>$295,579</w:t>
            </w:r>
          </w:p>
        </w:tc>
        <w:tc>
          <w:tcPr>
            <w:tcW w:w="1094" w:type="dxa"/>
          </w:tcPr>
          <w:p w14:paraId="50970A20" w14:textId="3C5C7F68" w:rsidR="00C07751" w:rsidRPr="003C2675" w:rsidRDefault="00C07751" w:rsidP="00C07751">
            <w:pPr>
              <w:pStyle w:val="Tabletext"/>
              <w:rPr>
                <w:lang w:val="en-GB"/>
              </w:rPr>
            </w:pPr>
            <w:r w:rsidRPr="003C2675">
              <w:rPr>
                <w:lang w:val="en-GB"/>
              </w:rPr>
              <w:t>3.5%</w:t>
            </w:r>
          </w:p>
        </w:tc>
      </w:tr>
      <w:tr w:rsidR="00C07751" w:rsidRPr="003C2675" w14:paraId="0E6F4FFA" w14:textId="77777777" w:rsidTr="00C46865">
        <w:tc>
          <w:tcPr>
            <w:tcW w:w="677" w:type="dxa"/>
          </w:tcPr>
          <w:p w14:paraId="30D0C136" w14:textId="77777777" w:rsidR="00C07751" w:rsidRPr="003C2675" w:rsidRDefault="00C07751" w:rsidP="00C07751">
            <w:pPr>
              <w:pStyle w:val="Tabletext"/>
              <w:rPr>
                <w:lang w:val="en-GB"/>
              </w:rPr>
            </w:pPr>
            <w:r w:rsidRPr="003C2675">
              <w:rPr>
                <w:lang w:val="en-GB"/>
              </w:rPr>
              <w:t>36606</w:t>
            </w:r>
          </w:p>
        </w:tc>
        <w:tc>
          <w:tcPr>
            <w:tcW w:w="3529" w:type="dxa"/>
          </w:tcPr>
          <w:p w14:paraId="539112A7" w14:textId="731B8128" w:rsidR="00C07751" w:rsidRPr="003C2675" w:rsidRDefault="00C07751" w:rsidP="00C07751">
            <w:pPr>
              <w:pStyle w:val="Tabletext"/>
              <w:rPr>
                <w:lang w:val="en-GB"/>
              </w:rPr>
            </w:pPr>
            <w:r w:rsidRPr="003C2675">
              <w:rPr>
                <w:lang w:val="en-GB"/>
              </w:rPr>
              <w:t>Intestinal urinary reservoir, continent, formation of, including formation of non</w:t>
            </w:r>
            <w:r w:rsidR="003417B3">
              <w:t>-</w:t>
            </w:r>
            <w:r w:rsidRPr="003C2675">
              <w:rPr>
                <w:lang w:val="en-GB"/>
              </w:rPr>
              <w:t>return valves and implantation of ureters (1 or both) into reservoir (Anaes.) (Assist.)</w:t>
            </w:r>
          </w:p>
        </w:tc>
        <w:tc>
          <w:tcPr>
            <w:tcW w:w="893" w:type="dxa"/>
          </w:tcPr>
          <w:p w14:paraId="7F8568EE" w14:textId="77777777" w:rsidR="00C07751" w:rsidRPr="003C2675" w:rsidRDefault="00C07751" w:rsidP="00C07751">
            <w:pPr>
              <w:pStyle w:val="Tabletext"/>
              <w:rPr>
                <w:lang w:val="en-GB"/>
              </w:rPr>
            </w:pPr>
            <w:r w:rsidRPr="003C2675">
              <w:rPr>
                <w:lang w:val="en-GB"/>
              </w:rPr>
              <w:t>$2,315.80</w:t>
            </w:r>
          </w:p>
        </w:tc>
        <w:tc>
          <w:tcPr>
            <w:tcW w:w="1065" w:type="dxa"/>
          </w:tcPr>
          <w:p w14:paraId="3C17719D" w14:textId="77777777" w:rsidR="00C07751" w:rsidRPr="003C2675" w:rsidRDefault="00C07751" w:rsidP="00C07751">
            <w:pPr>
              <w:pStyle w:val="Tabletext"/>
              <w:rPr>
                <w:lang w:val="en-GB"/>
              </w:rPr>
            </w:pPr>
            <w:r w:rsidRPr="003C2675">
              <w:rPr>
                <w:lang w:val="en-GB"/>
              </w:rPr>
              <w:t>68</w:t>
            </w:r>
          </w:p>
        </w:tc>
        <w:tc>
          <w:tcPr>
            <w:tcW w:w="1044" w:type="dxa"/>
          </w:tcPr>
          <w:p w14:paraId="6A6E7750" w14:textId="77777777" w:rsidR="00C07751" w:rsidRPr="003C2675" w:rsidRDefault="00C07751" w:rsidP="00C07751">
            <w:pPr>
              <w:pStyle w:val="Tabletext"/>
              <w:rPr>
                <w:lang w:val="en-GB"/>
              </w:rPr>
            </w:pPr>
            <w:r w:rsidRPr="003C2675">
              <w:rPr>
                <w:lang w:val="en-GB"/>
              </w:rPr>
              <w:t>$113,109</w:t>
            </w:r>
          </w:p>
        </w:tc>
        <w:tc>
          <w:tcPr>
            <w:tcW w:w="1094" w:type="dxa"/>
          </w:tcPr>
          <w:p w14:paraId="2AE42BC1" w14:textId="77777777" w:rsidR="00C07751" w:rsidRPr="003C2675" w:rsidRDefault="00C07751" w:rsidP="00C07751">
            <w:pPr>
              <w:pStyle w:val="Tabletext"/>
              <w:rPr>
                <w:lang w:val="en-GB"/>
              </w:rPr>
            </w:pPr>
            <w:r w:rsidRPr="003C2675">
              <w:rPr>
                <w:lang w:val="en-GB"/>
              </w:rPr>
              <w:t>14.6%</w:t>
            </w:r>
          </w:p>
        </w:tc>
      </w:tr>
      <w:tr w:rsidR="00C07751" w:rsidRPr="003C2675" w14:paraId="1AEEA6FC" w14:textId="77777777" w:rsidTr="00C46865">
        <w:tc>
          <w:tcPr>
            <w:tcW w:w="677" w:type="dxa"/>
          </w:tcPr>
          <w:p w14:paraId="4AA75F6D" w14:textId="77777777" w:rsidR="00C07751" w:rsidRPr="003C2675" w:rsidRDefault="00C07751" w:rsidP="00C46865">
            <w:pPr>
              <w:pStyle w:val="Tabletext"/>
              <w:rPr>
                <w:lang w:val="en-GB"/>
              </w:rPr>
            </w:pPr>
            <w:r w:rsidRPr="003C2675">
              <w:rPr>
                <w:lang w:val="en-GB"/>
              </w:rPr>
              <w:t>36609</w:t>
            </w:r>
          </w:p>
        </w:tc>
        <w:tc>
          <w:tcPr>
            <w:tcW w:w="3529" w:type="dxa"/>
          </w:tcPr>
          <w:p w14:paraId="1204AA33" w14:textId="77777777" w:rsidR="00C07751" w:rsidRPr="003C2675" w:rsidRDefault="00C07751" w:rsidP="00C46865">
            <w:pPr>
              <w:pStyle w:val="Tabletext"/>
              <w:rPr>
                <w:lang w:val="en-GB"/>
              </w:rPr>
            </w:pPr>
            <w:r w:rsidRPr="003C2675">
              <w:rPr>
                <w:lang w:val="en-GB"/>
              </w:rPr>
              <w:t>Intestinal urinary conduit or ureterostomy, revision of (Anaes.) (Assist.)</w:t>
            </w:r>
          </w:p>
        </w:tc>
        <w:tc>
          <w:tcPr>
            <w:tcW w:w="893" w:type="dxa"/>
          </w:tcPr>
          <w:p w14:paraId="58021296" w14:textId="77777777" w:rsidR="00C07751" w:rsidRPr="003C2675" w:rsidRDefault="00C07751" w:rsidP="00C46865">
            <w:pPr>
              <w:pStyle w:val="Tabletext"/>
              <w:rPr>
                <w:lang w:val="en-GB"/>
              </w:rPr>
            </w:pPr>
            <w:r w:rsidRPr="003C2675">
              <w:rPr>
                <w:lang w:val="en-GB"/>
              </w:rPr>
              <w:t>$741.50</w:t>
            </w:r>
          </w:p>
        </w:tc>
        <w:tc>
          <w:tcPr>
            <w:tcW w:w="1065" w:type="dxa"/>
          </w:tcPr>
          <w:p w14:paraId="628FD6D6" w14:textId="77777777" w:rsidR="00C07751" w:rsidRPr="003C2675" w:rsidRDefault="00C07751" w:rsidP="00C46865">
            <w:pPr>
              <w:pStyle w:val="Tabletext"/>
              <w:rPr>
                <w:lang w:val="en-GB"/>
              </w:rPr>
            </w:pPr>
            <w:r w:rsidRPr="003C2675">
              <w:rPr>
                <w:lang w:val="en-GB"/>
              </w:rPr>
              <w:t>46</w:t>
            </w:r>
          </w:p>
        </w:tc>
        <w:tc>
          <w:tcPr>
            <w:tcW w:w="1044" w:type="dxa"/>
          </w:tcPr>
          <w:p w14:paraId="4331C17C" w14:textId="77777777" w:rsidR="00C07751" w:rsidRPr="003C2675" w:rsidRDefault="00C07751" w:rsidP="00C46865">
            <w:pPr>
              <w:pStyle w:val="Tabletext"/>
              <w:rPr>
                <w:lang w:val="en-GB"/>
              </w:rPr>
            </w:pPr>
            <w:r w:rsidRPr="003C2675">
              <w:rPr>
                <w:lang w:val="en-GB"/>
              </w:rPr>
              <w:t>$15,994</w:t>
            </w:r>
          </w:p>
        </w:tc>
        <w:tc>
          <w:tcPr>
            <w:tcW w:w="1094" w:type="dxa"/>
          </w:tcPr>
          <w:p w14:paraId="66D8818B" w14:textId="77777777" w:rsidR="00C07751" w:rsidRPr="003C2675" w:rsidRDefault="00C07751" w:rsidP="00C46865">
            <w:pPr>
              <w:pStyle w:val="Tabletext"/>
              <w:rPr>
                <w:lang w:val="en-GB"/>
              </w:rPr>
            </w:pPr>
            <w:r w:rsidRPr="003C2675">
              <w:rPr>
                <w:lang w:val="en-GB"/>
              </w:rPr>
              <w:t>2.2%</w:t>
            </w:r>
          </w:p>
        </w:tc>
      </w:tr>
    </w:tbl>
    <w:p w14:paraId="7934B523" w14:textId="77777777" w:rsidR="00FC4D98" w:rsidRPr="003C2675" w:rsidRDefault="00FC4D98" w:rsidP="00FC4D98">
      <w:pPr>
        <w:pStyle w:val="TableCaption"/>
        <w:rPr>
          <w:lang w:val="en-GB"/>
        </w:rPr>
      </w:pPr>
    </w:p>
    <w:p w14:paraId="21F639A1" w14:textId="03D241D4" w:rsidR="0044791F" w:rsidRPr="003C2675" w:rsidRDefault="00FC4D98" w:rsidP="0044791F">
      <w:pPr>
        <w:pStyle w:val="Heading3Numbered"/>
        <w:rPr>
          <w:lang w:val="en-GB"/>
        </w:rPr>
      </w:pPr>
      <w:bookmarkStart w:id="74" w:name="_Toc520064985"/>
      <w:r w:rsidRPr="003C2675">
        <w:rPr>
          <w:lang w:val="en-GB"/>
        </w:rPr>
        <w:t xml:space="preserve">Recommendation </w:t>
      </w:r>
      <w:r w:rsidR="00A477CD">
        <w:t>2</w:t>
      </w:r>
      <w:bookmarkEnd w:id="74"/>
    </w:p>
    <w:p w14:paraId="21023AA2" w14:textId="2AC38635" w:rsidR="00CF7AE8" w:rsidRPr="003C2675" w:rsidRDefault="00A41F08" w:rsidP="00CF7AE8">
      <w:pPr>
        <w:pStyle w:val="Boldbullet-green"/>
        <w:rPr>
          <w:lang w:val="en-GB"/>
        </w:rPr>
      </w:pPr>
      <w:r>
        <w:rPr>
          <w:lang w:val="en-GB"/>
        </w:rPr>
        <w:t>Items 366</w:t>
      </w:r>
      <w:r w:rsidR="00663317" w:rsidRPr="003C2675">
        <w:rPr>
          <w:lang w:val="en-GB"/>
        </w:rPr>
        <w:t>00 and 36603</w:t>
      </w:r>
    </w:p>
    <w:p w14:paraId="4D085334" w14:textId="2CA4B5FC" w:rsidR="00CF7AE8" w:rsidRPr="00227551" w:rsidRDefault="00CF7AE8" w:rsidP="00CF7AE8">
      <w:pPr>
        <w:pStyle w:val="Bullet2"/>
        <w:rPr>
          <w:lang w:val="en-GB"/>
        </w:rPr>
      </w:pPr>
      <w:r w:rsidRPr="00227551">
        <w:rPr>
          <w:lang w:val="en-GB"/>
        </w:rPr>
        <w:t xml:space="preserve">Add </w:t>
      </w:r>
      <w:r w:rsidR="000024DE" w:rsidRPr="00227551">
        <w:rPr>
          <w:lang w:val="en-GB"/>
        </w:rPr>
        <w:t xml:space="preserve">an </w:t>
      </w:r>
      <w:r w:rsidRPr="00227551">
        <w:rPr>
          <w:lang w:val="en-GB"/>
        </w:rPr>
        <w:t>explanatory note</w:t>
      </w:r>
      <w:r w:rsidR="00CF42E9" w:rsidRPr="00227551">
        <w:rPr>
          <w:lang w:val="en-GB"/>
        </w:rPr>
        <w:t xml:space="preserve"> to</w:t>
      </w:r>
      <w:r w:rsidRPr="00227551">
        <w:rPr>
          <w:lang w:val="en-GB"/>
        </w:rPr>
        <w:t xml:space="preserve"> </w:t>
      </w:r>
      <w:r w:rsidR="00CF42E9" w:rsidRPr="00227551">
        <w:rPr>
          <w:lang w:val="en-GB"/>
        </w:rPr>
        <w:t xml:space="preserve">recognise that patients undergoing this procedure should ideally be treated at a facility </w:t>
      </w:r>
      <w:r w:rsidR="00227551">
        <w:t xml:space="preserve">that is </w:t>
      </w:r>
      <w:r w:rsidR="00CF42E9" w:rsidRPr="00227551">
        <w:rPr>
          <w:lang w:val="en-GB"/>
        </w:rPr>
        <w:t>adequately resourced for stomal therapy support.</w:t>
      </w:r>
      <w:r w:rsidR="00AA2DAD" w:rsidRPr="00227551">
        <w:rPr>
          <w:lang w:val="en-GB"/>
        </w:rPr>
        <w:t xml:space="preserve"> The proposed explanatory note is as follows:</w:t>
      </w:r>
    </w:p>
    <w:p w14:paraId="1F4C0BED" w14:textId="37B054B5" w:rsidR="00CF7AE8" w:rsidRPr="003E32C4" w:rsidRDefault="00CF7AE8" w:rsidP="00CF7AE8">
      <w:pPr>
        <w:pStyle w:val="Dash3"/>
        <w:rPr>
          <w:lang w:val="en-GB"/>
        </w:rPr>
      </w:pPr>
      <w:r w:rsidRPr="00227551">
        <w:rPr>
          <w:lang w:val="en-GB"/>
        </w:rPr>
        <w:t xml:space="preserve">Patients undergoing </w:t>
      </w:r>
      <w:r w:rsidR="00B167C9" w:rsidRPr="00227551">
        <w:rPr>
          <w:lang w:val="en-GB"/>
        </w:rPr>
        <w:t xml:space="preserve">these procedures </w:t>
      </w:r>
      <w:r w:rsidRPr="00227551">
        <w:rPr>
          <w:lang w:val="en-GB"/>
        </w:rPr>
        <w:t>should ideally be treated at a facility adequately resourced for stoma therapy support, where H</w:t>
      </w:r>
      <w:r w:rsidR="005B5872" w:rsidRPr="0011193C">
        <w:rPr>
          <w:lang w:val="en-GB"/>
        </w:rPr>
        <w:t xml:space="preserve">igh </w:t>
      </w:r>
      <w:r w:rsidRPr="00127248">
        <w:rPr>
          <w:lang w:val="en-GB"/>
        </w:rPr>
        <w:t>D</w:t>
      </w:r>
      <w:r w:rsidR="005B5872" w:rsidRPr="00C13C3D">
        <w:rPr>
          <w:lang w:val="en-GB"/>
        </w:rPr>
        <w:t>epe</w:t>
      </w:r>
      <w:r w:rsidR="00DB13B9" w:rsidRPr="00EC1EF8">
        <w:rPr>
          <w:lang w:val="en-GB"/>
        </w:rPr>
        <w:t>ndency</w:t>
      </w:r>
      <w:r w:rsidR="005B5872" w:rsidRPr="00650A78">
        <w:rPr>
          <w:lang w:val="en-GB"/>
        </w:rPr>
        <w:t xml:space="preserve"> </w:t>
      </w:r>
      <w:r w:rsidRPr="002C38D4">
        <w:rPr>
          <w:lang w:val="en-GB"/>
        </w:rPr>
        <w:t>U</w:t>
      </w:r>
      <w:r w:rsidR="005B5872" w:rsidRPr="006A050E">
        <w:rPr>
          <w:lang w:val="en-GB"/>
        </w:rPr>
        <w:t xml:space="preserve">nits or </w:t>
      </w:r>
      <w:r w:rsidRPr="00D02D74">
        <w:rPr>
          <w:lang w:val="en-GB"/>
        </w:rPr>
        <w:t>I</w:t>
      </w:r>
      <w:r w:rsidR="005B5872" w:rsidRPr="00A47B36">
        <w:rPr>
          <w:lang w:val="en-GB"/>
        </w:rPr>
        <w:t xml:space="preserve">ntensive </w:t>
      </w:r>
      <w:r w:rsidRPr="00802D0D">
        <w:rPr>
          <w:lang w:val="en-GB"/>
        </w:rPr>
        <w:t>C</w:t>
      </w:r>
      <w:r w:rsidR="005B5872" w:rsidRPr="003E32C4">
        <w:rPr>
          <w:lang w:val="en-GB"/>
        </w:rPr>
        <w:t xml:space="preserve">are </w:t>
      </w:r>
      <w:r w:rsidRPr="003E32C4">
        <w:rPr>
          <w:lang w:val="en-GB"/>
        </w:rPr>
        <w:t>U</w:t>
      </w:r>
      <w:r w:rsidR="005B5872" w:rsidRPr="003E32C4">
        <w:rPr>
          <w:lang w:val="en-GB"/>
        </w:rPr>
        <w:t>nits</w:t>
      </w:r>
      <w:r w:rsidRPr="003E32C4">
        <w:rPr>
          <w:lang w:val="en-GB"/>
        </w:rPr>
        <w:t xml:space="preserve">, experienced nursing staff, and stomal therapy is available. </w:t>
      </w:r>
    </w:p>
    <w:p w14:paraId="2956D9E2" w14:textId="77777777" w:rsidR="00CF7AE8" w:rsidRPr="003C2675" w:rsidRDefault="00CF7AE8" w:rsidP="00CF7AE8">
      <w:pPr>
        <w:pStyle w:val="Boldbullet-green"/>
        <w:numPr>
          <w:ilvl w:val="0"/>
          <w:numId w:val="0"/>
        </w:numPr>
        <w:ind w:left="431"/>
        <w:rPr>
          <w:lang w:val="en-GB"/>
        </w:rPr>
      </w:pPr>
    </w:p>
    <w:p w14:paraId="2A6BD3B0" w14:textId="7E824D51" w:rsidR="00663317" w:rsidRPr="003C2675" w:rsidRDefault="00663317" w:rsidP="00663317">
      <w:pPr>
        <w:pStyle w:val="Boldbullet-green"/>
        <w:rPr>
          <w:lang w:val="en-GB"/>
        </w:rPr>
      </w:pPr>
      <w:bookmarkStart w:id="75" w:name="_Hlk516085390"/>
      <w:r w:rsidRPr="003C2675">
        <w:rPr>
          <w:lang w:val="en-GB"/>
        </w:rPr>
        <w:t>Items 36606</w:t>
      </w:r>
      <w:r w:rsidR="00A409F9" w:rsidRPr="003C2675">
        <w:rPr>
          <w:lang w:val="en-GB"/>
        </w:rPr>
        <w:t xml:space="preserve"> </w:t>
      </w:r>
    </w:p>
    <w:p w14:paraId="05A4D338" w14:textId="2A8707A4" w:rsidR="00663317" w:rsidRPr="003C2675" w:rsidRDefault="00663317" w:rsidP="00663317">
      <w:pPr>
        <w:pStyle w:val="Bullet2"/>
        <w:rPr>
          <w:lang w:val="en-GB"/>
        </w:rPr>
      </w:pPr>
      <w:r w:rsidRPr="003C2675">
        <w:rPr>
          <w:lang w:val="en-GB"/>
        </w:rPr>
        <w:t>No change</w:t>
      </w:r>
      <w:r w:rsidR="0046142D">
        <w:t>.</w:t>
      </w:r>
    </w:p>
    <w:p w14:paraId="39917587" w14:textId="4B15B004" w:rsidR="00663317" w:rsidRPr="003C2675" w:rsidRDefault="00663317" w:rsidP="00663317">
      <w:pPr>
        <w:pStyle w:val="Boldbullet-green"/>
        <w:numPr>
          <w:ilvl w:val="0"/>
          <w:numId w:val="0"/>
        </w:numPr>
        <w:rPr>
          <w:lang w:val="en-GB"/>
        </w:rPr>
      </w:pPr>
    </w:p>
    <w:p w14:paraId="0AEBCFAF" w14:textId="133F6BCC" w:rsidR="00A409F9" w:rsidRPr="003C2675" w:rsidRDefault="00A409F9" w:rsidP="00C07751">
      <w:pPr>
        <w:pStyle w:val="Boldbullet-green"/>
        <w:rPr>
          <w:lang w:val="en-GB"/>
        </w:rPr>
      </w:pPr>
      <w:r w:rsidRPr="003C2675">
        <w:rPr>
          <w:lang w:val="en-GB"/>
        </w:rPr>
        <w:t>Item 36609</w:t>
      </w:r>
    </w:p>
    <w:p w14:paraId="2D687788" w14:textId="0F7AF0F1" w:rsidR="00A409F9" w:rsidRPr="002002D2" w:rsidRDefault="00A409F9" w:rsidP="00775FFF">
      <w:pPr>
        <w:pStyle w:val="Bullet2"/>
        <w:rPr>
          <w:lang w:val="en-GB"/>
        </w:rPr>
      </w:pPr>
      <w:r w:rsidRPr="003C2675">
        <w:rPr>
          <w:lang w:val="en-GB"/>
        </w:rPr>
        <w:t>Amend</w:t>
      </w:r>
      <w:r w:rsidR="00653873">
        <w:t xml:space="preserve"> the</w:t>
      </w:r>
      <w:r w:rsidRPr="003C2675">
        <w:rPr>
          <w:lang w:val="en-GB"/>
        </w:rPr>
        <w:t xml:space="preserve"> item descriptor</w:t>
      </w:r>
      <w:r w:rsidR="00653873">
        <w:t xml:space="preserve"> to include revision of intestinal urinary reservoir. The proposed item descriptor is as follows:</w:t>
      </w:r>
    </w:p>
    <w:p w14:paraId="364ECFBD" w14:textId="7AFE3213" w:rsidR="00A409F9" w:rsidRPr="003C2675" w:rsidRDefault="00C013D6" w:rsidP="00A409F9">
      <w:pPr>
        <w:pStyle w:val="Dash3"/>
        <w:rPr>
          <w:lang w:val="en-GB"/>
        </w:rPr>
      </w:pPr>
      <w:r w:rsidRPr="003C2675">
        <w:rPr>
          <w:lang w:val="en-GB"/>
        </w:rPr>
        <w:t>Intestinal urinary conduit</w:t>
      </w:r>
      <w:r w:rsidR="005E648C" w:rsidRPr="003C2675">
        <w:rPr>
          <w:lang w:val="en-GB"/>
        </w:rPr>
        <w:t xml:space="preserve">, </w:t>
      </w:r>
      <w:r w:rsidR="00B66CF2" w:rsidRPr="003C2675">
        <w:rPr>
          <w:lang w:val="en-GB"/>
        </w:rPr>
        <w:t xml:space="preserve">reservoir or </w:t>
      </w:r>
      <w:r w:rsidRPr="003C2675">
        <w:rPr>
          <w:lang w:val="en-GB"/>
        </w:rPr>
        <w:t>ureterostomy, revision of (Anaes.)</w:t>
      </w:r>
      <w:r w:rsidR="00697CA8">
        <w:t xml:space="preserve"> </w:t>
      </w:r>
      <w:r w:rsidRPr="003C2675">
        <w:rPr>
          <w:lang w:val="en-GB"/>
        </w:rPr>
        <w:t>(Assist.)</w:t>
      </w:r>
      <w:r w:rsidR="008A6FB5" w:rsidRPr="003C2675">
        <w:rPr>
          <w:lang w:val="en-GB"/>
        </w:rPr>
        <w:t xml:space="preserve">. </w:t>
      </w:r>
    </w:p>
    <w:p w14:paraId="360A7E65" w14:textId="77777777" w:rsidR="00A409F9" w:rsidRPr="003C2675" w:rsidRDefault="00A409F9" w:rsidP="00A409F9">
      <w:pPr>
        <w:pStyle w:val="Boldbullet-green"/>
        <w:numPr>
          <w:ilvl w:val="0"/>
          <w:numId w:val="0"/>
        </w:numPr>
        <w:ind w:left="431"/>
        <w:rPr>
          <w:lang w:val="en-GB"/>
        </w:rPr>
      </w:pPr>
    </w:p>
    <w:p w14:paraId="7D1FEB93" w14:textId="0A5955AA" w:rsidR="00C07751" w:rsidRPr="003C2675" w:rsidRDefault="00C07751" w:rsidP="00C07751">
      <w:pPr>
        <w:pStyle w:val="Boldbullet-green"/>
        <w:rPr>
          <w:lang w:val="en-GB"/>
        </w:rPr>
      </w:pPr>
      <w:r w:rsidRPr="003C2675">
        <w:rPr>
          <w:lang w:val="en-GB"/>
        </w:rPr>
        <w:t xml:space="preserve">New item </w:t>
      </w:r>
      <w:r w:rsidR="003819AD">
        <w:t>366AA</w:t>
      </w:r>
      <w:r w:rsidRPr="003C2675">
        <w:rPr>
          <w:lang w:val="en-GB"/>
        </w:rPr>
        <w:t xml:space="preserve"> </w:t>
      </w:r>
      <w:r w:rsidR="002002D2">
        <w:t>–</w:t>
      </w:r>
      <w:r w:rsidRPr="003C2675">
        <w:rPr>
          <w:lang w:val="en-GB"/>
        </w:rPr>
        <w:t xml:space="preserve"> </w:t>
      </w:r>
      <w:r w:rsidR="00E608B1">
        <w:t>grouping</w:t>
      </w:r>
      <w:r w:rsidRPr="003C2675">
        <w:rPr>
          <w:lang w:val="en-GB"/>
        </w:rPr>
        <w:t xml:space="preserve"> of </w:t>
      </w:r>
      <w:r w:rsidR="0000137A">
        <w:t xml:space="preserve">items </w:t>
      </w:r>
      <w:bookmarkStart w:id="76" w:name="_Hlk519535828"/>
      <w:r w:rsidRPr="003C2675">
        <w:rPr>
          <w:lang w:val="en-GB"/>
        </w:rPr>
        <w:t xml:space="preserve">36603 and 30566 </w:t>
      </w:r>
    </w:p>
    <w:bookmarkEnd w:id="76"/>
    <w:p w14:paraId="4C9D6614" w14:textId="2DB6C1DA" w:rsidR="00C07751" w:rsidRPr="003C2675" w:rsidRDefault="00773521" w:rsidP="00C07751">
      <w:pPr>
        <w:pStyle w:val="Bullet2"/>
        <w:rPr>
          <w:lang w:val="en-GB"/>
        </w:rPr>
      </w:pPr>
      <w:r>
        <w:t xml:space="preserve">Consolidate items 36603 and 30566 under a new item number. </w:t>
      </w:r>
      <w:r w:rsidR="00C07751" w:rsidRPr="003C2675">
        <w:rPr>
          <w:lang w:val="en-GB"/>
        </w:rPr>
        <w:t xml:space="preserve">The proposed </w:t>
      </w:r>
      <w:r w:rsidR="00167F8E">
        <w:t>item</w:t>
      </w:r>
      <w:r w:rsidR="00167F8E" w:rsidRPr="003C2675">
        <w:rPr>
          <w:lang w:val="en-GB"/>
        </w:rPr>
        <w:t xml:space="preserve"> </w:t>
      </w:r>
      <w:r w:rsidR="00C07751" w:rsidRPr="003C2675">
        <w:rPr>
          <w:lang w:val="en-GB"/>
        </w:rPr>
        <w:t xml:space="preserve">descriptor </w:t>
      </w:r>
      <w:r w:rsidR="001F3C3A">
        <w:t>is</w:t>
      </w:r>
      <w:r w:rsidR="001F3C3A" w:rsidRPr="003C2675">
        <w:rPr>
          <w:lang w:val="en-GB"/>
        </w:rPr>
        <w:t xml:space="preserve"> </w:t>
      </w:r>
      <w:r w:rsidR="00C07751" w:rsidRPr="003C2675">
        <w:rPr>
          <w:lang w:val="en-GB"/>
        </w:rPr>
        <w:t>as follows:</w:t>
      </w:r>
    </w:p>
    <w:bookmarkEnd w:id="75"/>
    <w:p w14:paraId="3D0F08A8" w14:textId="088BC700" w:rsidR="00366D93" w:rsidRPr="003C2675" w:rsidRDefault="002C1AEC" w:rsidP="002C1AEC">
      <w:pPr>
        <w:pStyle w:val="Dash3"/>
        <w:rPr>
          <w:lang w:val="en-GB"/>
        </w:rPr>
      </w:pPr>
      <w:r w:rsidRPr="003C2675">
        <w:rPr>
          <w:lang w:val="en-GB"/>
        </w:rPr>
        <w:lastRenderedPageBreak/>
        <w:t>Intestinal urinary conduit, incontinent, formation of</w:t>
      </w:r>
      <w:r w:rsidR="003E5287" w:rsidRPr="003C2675">
        <w:rPr>
          <w:lang w:val="en-GB"/>
        </w:rPr>
        <w:t xml:space="preserve"> (</w:t>
      </w:r>
      <w:r w:rsidRPr="003C2675">
        <w:rPr>
          <w:lang w:val="en-GB"/>
        </w:rPr>
        <w:t>including associated small bowel resection and anastomosis), including implantation of ureters (1 or both) into reservoir (Anaes.) (Assist.)</w:t>
      </w:r>
    </w:p>
    <w:p w14:paraId="0C142336" w14:textId="11F8C113" w:rsidR="00C07751" w:rsidRPr="003C2675" w:rsidRDefault="00C07751" w:rsidP="006B1FBF">
      <w:pPr>
        <w:pStyle w:val="Bullet2"/>
      </w:pPr>
      <w:r w:rsidRPr="003C2675">
        <w:t xml:space="preserve">The Committee </w:t>
      </w:r>
      <w:r w:rsidR="0077687C">
        <w:t>recommends that</w:t>
      </w:r>
      <w:r w:rsidRPr="003C2675">
        <w:t xml:space="preserve"> the schedule fee for this item should be set to achieve cost</w:t>
      </w:r>
      <w:r w:rsidR="00514840">
        <w:t xml:space="preserve"> </w:t>
      </w:r>
      <w:r w:rsidRPr="003C2675">
        <w:t>neutrality.</w:t>
      </w:r>
    </w:p>
    <w:p w14:paraId="43C0E570" w14:textId="77777777" w:rsidR="00663317" w:rsidRPr="003C2675" w:rsidRDefault="00663317" w:rsidP="00663317">
      <w:pPr>
        <w:pStyle w:val="Dash3"/>
        <w:numPr>
          <w:ilvl w:val="0"/>
          <w:numId w:val="0"/>
        </w:numPr>
        <w:ind w:left="1364"/>
        <w:rPr>
          <w:lang w:val="en-GB"/>
        </w:rPr>
      </w:pPr>
    </w:p>
    <w:p w14:paraId="4422063E" w14:textId="77E91EEA" w:rsidR="00FC4D98" w:rsidRPr="003C2675" w:rsidRDefault="00FC4D98" w:rsidP="00FC4D98">
      <w:pPr>
        <w:pStyle w:val="Boldbullet-green"/>
        <w:rPr>
          <w:lang w:val="en-GB"/>
        </w:rPr>
      </w:pPr>
      <w:r w:rsidRPr="003C2675">
        <w:rPr>
          <w:lang w:val="en-GB"/>
        </w:rPr>
        <w:t xml:space="preserve">New item </w:t>
      </w:r>
      <w:r w:rsidR="003819AD">
        <w:t>366BB</w:t>
      </w:r>
      <w:r w:rsidRPr="003C2675">
        <w:rPr>
          <w:lang w:val="en-GB"/>
        </w:rPr>
        <w:t xml:space="preserve"> </w:t>
      </w:r>
      <w:r w:rsidR="00AC0EED">
        <w:t>–</w:t>
      </w:r>
      <w:r w:rsidRPr="003C2675">
        <w:rPr>
          <w:lang w:val="en-GB"/>
        </w:rPr>
        <w:t xml:space="preserve"> </w:t>
      </w:r>
      <w:r w:rsidR="00CF7479">
        <w:t>grouping</w:t>
      </w:r>
      <w:r w:rsidRPr="003C2675">
        <w:rPr>
          <w:lang w:val="en-GB"/>
        </w:rPr>
        <w:t xml:space="preserve"> of items 36606</w:t>
      </w:r>
      <w:r w:rsidR="00800E8F" w:rsidRPr="003C2675">
        <w:rPr>
          <w:lang w:val="en-GB"/>
        </w:rPr>
        <w:t xml:space="preserve"> and 30566</w:t>
      </w:r>
    </w:p>
    <w:p w14:paraId="68564B51" w14:textId="430A1BE4" w:rsidR="00FC4D98" w:rsidRPr="003C2675" w:rsidRDefault="00062E42" w:rsidP="00FC4D98">
      <w:pPr>
        <w:pStyle w:val="Bullet2"/>
        <w:rPr>
          <w:lang w:val="en-GB"/>
        </w:rPr>
      </w:pPr>
      <w:r>
        <w:t xml:space="preserve">Consolidate items 36606 and 30566 under a new item number. </w:t>
      </w:r>
      <w:r w:rsidR="00FC4D98" w:rsidRPr="003C2675">
        <w:rPr>
          <w:lang w:val="en-GB"/>
        </w:rPr>
        <w:t xml:space="preserve">The proposed </w:t>
      </w:r>
      <w:r w:rsidR="00300B15">
        <w:t>item</w:t>
      </w:r>
      <w:r w:rsidR="00300B15" w:rsidRPr="003C2675">
        <w:rPr>
          <w:lang w:val="en-GB"/>
        </w:rPr>
        <w:t xml:space="preserve"> </w:t>
      </w:r>
      <w:r w:rsidR="00FC4D98" w:rsidRPr="003C2675">
        <w:rPr>
          <w:lang w:val="en-GB"/>
        </w:rPr>
        <w:t xml:space="preserve">descriptor </w:t>
      </w:r>
      <w:r w:rsidR="00300B15">
        <w:t>is</w:t>
      </w:r>
      <w:r w:rsidR="00300B15" w:rsidRPr="003C2675">
        <w:rPr>
          <w:lang w:val="en-GB"/>
        </w:rPr>
        <w:t xml:space="preserve"> </w:t>
      </w:r>
      <w:r w:rsidR="00FC4D98" w:rsidRPr="003C2675">
        <w:rPr>
          <w:lang w:val="en-GB"/>
        </w:rPr>
        <w:t xml:space="preserve">as follows: </w:t>
      </w:r>
    </w:p>
    <w:p w14:paraId="5194579D" w14:textId="692DE398" w:rsidR="00FC4D98" w:rsidRPr="003C2675" w:rsidRDefault="00FC4D98" w:rsidP="00FC4D98">
      <w:pPr>
        <w:pStyle w:val="Dash3"/>
        <w:rPr>
          <w:lang w:val="en-GB"/>
        </w:rPr>
      </w:pPr>
      <w:r w:rsidRPr="003C2675">
        <w:rPr>
          <w:lang w:val="en-GB"/>
        </w:rPr>
        <w:t>Intestinal urinary reservoir, continent, formation of (including associated small bowel resection and anastomosis), including formation of non</w:t>
      </w:r>
      <w:r w:rsidR="00A17028">
        <w:t>-</w:t>
      </w:r>
      <w:r w:rsidRPr="003C2675">
        <w:rPr>
          <w:lang w:val="en-GB"/>
        </w:rPr>
        <w:t xml:space="preserve">return valves and implantation of ureters (1 or both) into reservoir, performed via open, laparoscopic or </w:t>
      </w:r>
      <w:r w:rsidR="00150246">
        <w:t>robot-assisted</w:t>
      </w:r>
      <w:r w:rsidR="00150246" w:rsidRPr="003C2675">
        <w:rPr>
          <w:lang w:val="en-GB"/>
        </w:rPr>
        <w:t xml:space="preserve"> </w:t>
      </w:r>
      <w:r w:rsidRPr="003C2675">
        <w:rPr>
          <w:lang w:val="en-GB"/>
        </w:rPr>
        <w:t>approaches (Anaes.) (Assist.)</w:t>
      </w:r>
    </w:p>
    <w:p w14:paraId="58D70C5B" w14:textId="3B343D23" w:rsidR="00FC4D98" w:rsidRPr="003C2675" w:rsidRDefault="00FC4D98" w:rsidP="00833906">
      <w:pPr>
        <w:pStyle w:val="Bullet2"/>
      </w:pPr>
      <w:r w:rsidRPr="003C2675">
        <w:t xml:space="preserve">The Committee </w:t>
      </w:r>
      <w:r w:rsidR="00833906">
        <w:t>recommends</w:t>
      </w:r>
      <w:r w:rsidR="00833906" w:rsidRPr="003C2675">
        <w:t xml:space="preserve"> </w:t>
      </w:r>
      <w:r w:rsidRPr="003C2675">
        <w:t>that the schedule fee for this item should be set to achieve cost</w:t>
      </w:r>
      <w:r w:rsidR="00A4624C">
        <w:t xml:space="preserve"> </w:t>
      </w:r>
      <w:r w:rsidRPr="003C2675">
        <w:t>neutrality.</w:t>
      </w:r>
    </w:p>
    <w:p w14:paraId="3665D653" w14:textId="643FF555" w:rsidR="008765B7" w:rsidRPr="003C2675" w:rsidRDefault="008765B7" w:rsidP="0044791F">
      <w:pPr>
        <w:pStyle w:val="Dash3"/>
        <w:numPr>
          <w:ilvl w:val="0"/>
          <w:numId w:val="0"/>
        </w:numPr>
        <w:rPr>
          <w:lang w:val="en-GB"/>
        </w:rPr>
      </w:pPr>
    </w:p>
    <w:p w14:paraId="4D01E2F0" w14:textId="2ADA8E1E" w:rsidR="00FC4D98" w:rsidRPr="003C2675" w:rsidRDefault="00FC4D98" w:rsidP="00FC4D98">
      <w:pPr>
        <w:pStyle w:val="Heading3Numbered"/>
        <w:rPr>
          <w:lang w:val="en-GB"/>
        </w:rPr>
      </w:pPr>
      <w:bookmarkStart w:id="77" w:name="_Toc520064986"/>
      <w:r w:rsidRPr="003C2675">
        <w:rPr>
          <w:lang w:val="en-GB"/>
        </w:rPr>
        <w:t xml:space="preserve">Rationale </w:t>
      </w:r>
      <w:r w:rsidR="007055E0">
        <w:t>for Recommendation 2</w:t>
      </w:r>
      <w:bookmarkEnd w:id="77"/>
    </w:p>
    <w:p w14:paraId="5C6BEFE5" w14:textId="77777777" w:rsidR="00FC4D98" w:rsidRPr="003C2675" w:rsidRDefault="00FC4D98" w:rsidP="00FC4D98">
      <w:pPr>
        <w:rPr>
          <w:lang w:val="en-GB"/>
        </w:rPr>
      </w:pPr>
      <w:r w:rsidRPr="003C2675">
        <w:rPr>
          <w:lang w:val="en-GB"/>
        </w:rPr>
        <w:t>This recommendation focuses on ensuring that the MBS aligns with modern clinical practice and professional standards. It is based on the following.</w:t>
      </w:r>
    </w:p>
    <w:p w14:paraId="2FD755D1" w14:textId="62634CC2" w:rsidR="00116971" w:rsidRPr="003C2675" w:rsidRDefault="00116971" w:rsidP="00116971">
      <w:pPr>
        <w:pStyle w:val="Boldbullet-green"/>
        <w:numPr>
          <w:ilvl w:val="0"/>
          <w:numId w:val="0"/>
        </w:numPr>
        <w:ind w:left="431" w:hanging="431"/>
        <w:rPr>
          <w:lang w:val="en-GB"/>
        </w:rPr>
      </w:pPr>
    </w:p>
    <w:p w14:paraId="09F591D9" w14:textId="6FD2D80D" w:rsidR="0044791F" w:rsidRPr="003C2675" w:rsidRDefault="00663317" w:rsidP="0044791F">
      <w:pPr>
        <w:pStyle w:val="Boldbullet-green"/>
        <w:rPr>
          <w:lang w:val="en-GB"/>
        </w:rPr>
      </w:pPr>
      <w:r w:rsidRPr="003C2675">
        <w:rPr>
          <w:lang w:val="en-GB"/>
        </w:rPr>
        <w:t>Items 36600 and 36603</w:t>
      </w:r>
    </w:p>
    <w:p w14:paraId="4EE449F0" w14:textId="48481600" w:rsidR="00663317" w:rsidRPr="003C2675" w:rsidRDefault="00663317" w:rsidP="00663317">
      <w:pPr>
        <w:pStyle w:val="Bullet2"/>
        <w:rPr>
          <w:lang w:val="en-GB"/>
        </w:rPr>
      </w:pPr>
      <w:r w:rsidRPr="003C2675">
        <w:rPr>
          <w:lang w:val="en-GB"/>
        </w:rPr>
        <w:t xml:space="preserve">The </w:t>
      </w:r>
      <w:r w:rsidR="00973EF8">
        <w:t xml:space="preserve">proposed </w:t>
      </w:r>
      <w:r w:rsidRPr="003C2675">
        <w:rPr>
          <w:lang w:val="en-GB"/>
        </w:rPr>
        <w:t xml:space="preserve">explanatory note </w:t>
      </w:r>
      <w:r w:rsidR="007C54B0" w:rsidRPr="003C2675">
        <w:rPr>
          <w:lang w:val="en-GB"/>
        </w:rPr>
        <w:t xml:space="preserve">for these items </w:t>
      </w:r>
      <w:r w:rsidRPr="003C2675">
        <w:rPr>
          <w:lang w:val="en-GB"/>
        </w:rPr>
        <w:t>recognise</w:t>
      </w:r>
      <w:r w:rsidR="00BE4444">
        <w:t>s</w:t>
      </w:r>
      <w:r w:rsidRPr="003C2675">
        <w:rPr>
          <w:lang w:val="en-GB"/>
        </w:rPr>
        <w:t xml:space="preserve"> </w:t>
      </w:r>
      <w:r w:rsidR="003E5287" w:rsidRPr="003C2675">
        <w:rPr>
          <w:lang w:val="en-GB"/>
        </w:rPr>
        <w:t xml:space="preserve">that these procedures </w:t>
      </w:r>
      <w:r w:rsidRPr="003C2675">
        <w:rPr>
          <w:lang w:val="en-GB"/>
        </w:rPr>
        <w:t xml:space="preserve">should ideally be completed at a facility adequately resourced for stomal therapy support. Stomal therapy support is complex, requiring specially trained nursing staff </w:t>
      </w:r>
      <w:r w:rsidR="008044B1">
        <w:t>and</w:t>
      </w:r>
      <w:r w:rsidRPr="003C2675">
        <w:rPr>
          <w:lang w:val="en-GB"/>
        </w:rPr>
        <w:t xml:space="preserve"> specialised equipment. High</w:t>
      </w:r>
      <w:r w:rsidR="00C93D0E">
        <w:t>-</w:t>
      </w:r>
      <w:r w:rsidRPr="003C2675">
        <w:rPr>
          <w:lang w:val="en-GB"/>
        </w:rPr>
        <w:t>quality stoma care should be initiated as soon as possible to maximise patients' outcomes and quality of life</w:t>
      </w:r>
      <w:r w:rsidR="005F6A3F">
        <w:t xml:space="preserve"> in the longer term</w:t>
      </w:r>
      <w:r w:rsidRPr="003C2675">
        <w:rPr>
          <w:lang w:val="en-GB"/>
        </w:rPr>
        <w:t>.</w:t>
      </w:r>
    </w:p>
    <w:p w14:paraId="6701FD92" w14:textId="77777777" w:rsidR="00663317" w:rsidRPr="003C2675" w:rsidRDefault="00663317" w:rsidP="00663317">
      <w:pPr>
        <w:pStyle w:val="Bullet2"/>
        <w:numPr>
          <w:ilvl w:val="0"/>
          <w:numId w:val="0"/>
        </w:numPr>
        <w:ind w:left="720"/>
        <w:rPr>
          <w:lang w:val="en-GB"/>
        </w:rPr>
      </w:pPr>
    </w:p>
    <w:p w14:paraId="6F128418" w14:textId="6CF71783" w:rsidR="00663317" w:rsidRPr="003C2675" w:rsidRDefault="00663317" w:rsidP="00663317">
      <w:pPr>
        <w:pStyle w:val="Boldbullet-green"/>
        <w:rPr>
          <w:lang w:val="en-GB"/>
        </w:rPr>
      </w:pPr>
      <w:r w:rsidRPr="003C2675">
        <w:rPr>
          <w:lang w:val="en-GB"/>
        </w:rPr>
        <w:t xml:space="preserve">Item 36606 </w:t>
      </w:r>
    </w:p>
    <w:p w14:paraId="34627758" w14:textId="65D47CB2" w:rsidR="00663317" w:rsidRPr="003C2675" w:rsidRDefault="00A409F9" w:rsidP="00663317">
      <w:pPr>
        <w:pStyle w:val="Bullet2"/>
        <w:rPr>
          <w:lang w:val="en-GB"/>
        </w:rPr>
      </w:pPr>
      <w:r w:rsidRPr="003C2675">
        <w:rPr>
          <w:lang w:val="en-GB"/>
        </w:rPr>
        <w:t>This</w:t>
      </w:r>
      <w:r w:rsidR="00663317" w:rsidRPr="003C2675">
        <w:rPr>
          <w:lang w:val="en-GB"/>
        </w:rPr>
        <w:t xml:space="preserve"> item remain</w:t>
      </w:r>
      <w:r w:rsidRPr="003C2675">
        <w:rPr>
          <w:lang w:val="en-GB"/>
        </w:rPr>
        <w:t>s</w:t>
      </w:r>
      <w:r w:rsidR="00663317" w:rsidRPr="003C2675">
        <w:rPr>
          <w:lang w:val="en-GB"/>
        </w:rPr>
        <w:t xml:space="preserve"> appropriate for contemporary care.</w:t>
      </w:r>
      <w:bookmarkStart w:id="78" w:name="_Hlk516081349"/>
    </w:p>
    <w:bookmarkEnd w:id="78"/>
    <w:p w14:paraId="359D014B" w14:textId="77777777" w:rsidR="00663317" w:rsidRPr="003C2675" w:rsidRDefault="00663317" w:rsidP="00663317">
      <w:pPr>
        <w:pStyle w:val="Boldbullet-green"/>
        <w:numPr>
          <w:ilvl w:val="0"/>
          <w:numId w:val="0"/>
        </w:numPr>
        <w:ind w:left="431"/>
        <w:rPr>
          <w:lang w:val="en-GB"/>
        </w:rPr>
      </w:pPr>
    </w:p>
    <w:p w14:paraId="1B3BE718" w14:textId="45EBD3E1" w:rsidR="000E5B0C" w:rsidRPr="003C2675" w:rsidRDefault="000E5B0C" w:rsidP="000E5B0C">
      <w:pPr>
        <w:pStyle w:val="Boldbullet-green"/>
        <w:rPr>
          <w:lang w:val="en-GB"/>
        </w:rPr>
      </w:pPr>
      <w:bookmarkStart w:id="79" w:name="_Hlk519273668"/>
      <w:r w:rsidRPr="003C2675">
        <w:rPr>
          <w:lang w:val="en-GB"/>
        </w:rPr>
        <w:t>Item 36609</w:t>
      </w:r>
    </w:p>
    <w:p w14:paraId="54B441F8" w14:textId="18A9A482" w:rsidR="004C034A" w:rsidRPr="004C034A" w:rsidRDefault="00411228" w:rsidP="005C1602">
      <w:pPr>
        <w:pStyle w:val="Bullet2"/>
        <w:rPr>
          <w:lang w:val="en-GB"/>
        </w:rPr>
      </w:pPr>
      <w:bookmarkStart w:id="80" w:name="_Hlk519204392"/>
      <w:r w:rsidRPr="003C2675">
        <w:rPr>
          <w:lang w:val="en-GB"/>
        </w:rPr>
        <w:t xml:space="preserve">The descriptor for this item </w:t>
      </w:r>
      <w:r w:rsidR="00B5578B">
        <w:t>has been</w:t>
      </w:r>
      <w:r w:rsidRPr="003C2675">
        <w:rPr>
          <w:lang w:val="en-GB"/>
        </w:rPr>
        <w:t xml:space="preserve"> broadened to includ</w:t>
      </w:r>
      <w:r w:rsidR="00A51BDE" w:rsidRPr="003C2675">
        <w:rPr>
          <w:lang w:val="en-GB"/>
        </w:rPr>
        <w:t xml:space="preserve">e </w:t>
      </w:r>
      <w:r w:rsidR="00E43013">
        <w:t>"</w:t>
      </w:r>
      <w:r w:rsidR="00A51BDE" w:rsidRPr="003C2675">
        <w:rPr>
          <w:lang w:val="en-GB"/>
        </w:rPr>
        <w:t>revision of intestinal urinary conduit</w:t>
      </w:r>
      <w:r w:rsidR="00E43013">
        <w:t>" because</w:t>
      </w:r>
      <w:r w:rsidR="00A51BDE" w:rsidRPr="003C2675">
        <w:rPr>
          <w:lang w:val="en-GB"/>
        </w:rPr>
        <w:t xml:space="preserve"> there is currently no item for this</w:t>
      </w:r>
      <w:r w:rsidR="00A74F22">
        <w:t xml:space="preserve"> specific</w:t>
      </w:r>
      <w:r w:rsidR="00A51BDE" w:rsidRPr="003C2675">
        <w:rPr>
          <w:lang w:val="en-GB"/>
        </w:rPr>
        <w:t xml:space="preserve"> procedure</w:t>
      </w:r>
      <w:r w:rsidR="007B2475">
        <w:t xml:space="preserve"> on the MBS</w:t>
      </w:r>
      <w:r w:rsidR="00A51BDE" w:rsidRPr="003C2675">
        <w:rPr>
          <w:lang w:val="en-GB"/>
        </w:rPr>
        <w:t xml:space="preserve">. </w:t>
      </w:r>
      <w:r w:rsidR="00A74F22">
        <w:t xml:space="preserve">The Committee noted, with Department advice, that the closest item was 37045. </w:t>
      </w:r>
    </w:p>
    <w:bookmarkEnd w:id="79"/>
    <w:p w14:paraId="7AF0E66C" w14:textId="77777777" w:rsidR="004E298F" w:rsidRPr="004E298F" w:rsidRDefault="004E298F" w:rsidP="004E298F">
      <w:pPr>
        <w:pStyle w:val="Bullet2"/>
      </w:pPr>
      <w:r>
        <w:t>The Committee does not expect a change in service volume for this item, as the service being incorporated is very rarely performed.</w:t>
      </w:r>
    </w:p>
    <w:bookmarkEnd w:id="80"/>
    <w:p w14:paraId="64E9B528" w14:textId="77777777" w:rsidR="00411228" w:rsidRPr="003C2675" w:rsidRDefault="00411228" w:rsidP="00411228">
      <w:pPr>
        <w:pStyle w:val="Bullet2"/>
        <w:numPr>
          <w:ilvl w:val="0"/>
          <w:numId w:val="0"/>
        </w:numPr>
        <w:ind w:left="720"/>
        <w:rPr>
          <w:lang w:val="en-GB"/>
        </w:rPr>
      </w:pPr>
    </w:p>
    <w:p w14:paraId="443A246E" w14:textId="3F325BA2" w:rsidR="0044791F" w:rsidRPr="003C2675" w:rsidRDefault="0044791F" w:rsidP="0044791F">
      <w:pPr>
        <w:pStyle w:val="Boldbullet-green"/>
        <w:rPr>
          <w:lang w:val="en-GB"/>
        </w:rPr>
      </w:pPr>
      <w:r w:rsidRPr="003C2675">
        <w:rPr>
          <w:lang w:val="en-GB"/>
        </w:rPr>
        <w:t xml:space="preserve">New item </w:t>
      </w:r>
      <w:r w:rsidR="003819AD">
        <w:t>366AA</w:t>
      </w:r>
      <w:r w:rsidRPr="003C2675">
        <w:rPr>
          <w:lang w:val="en-GB"/>
        </w:rPr>
        <w:t xml:space="preserve"> </w:t>
      </w:r>
      <w:r w:rsidR="00443EAF">
        <w:t>–</w:t>
      </w:r>
      <w:r w:rsidRPr="003C2675">
        <w:rPr>
          <w:lang w:val="en-GB"/>
        </w:rPr>
        <w:t xml:space="preserve"> </w:t>
      </w:r>
      <w:r w:rsidR="000019E4">
        <w:t>grouping</w:t>
      </w:r>
      <w:r w:rsidRPr="003C2675">
        <w:rPr>
          <w:lang w:val="en-GB"/>
        </w:rPr>
        <w:t xml:space="preserve"> of </w:t>
      </w:r>
      <w:r w:rsidR="00635AEE">
        <w:t xml:space="preserve">items </w:t>
      </w:r>
      <w:r w:rsidRPr="003C2675">
        <w:rPr>
          <w:lang w:val="en-GB"/>
        </w:rPr>
        <w:t xml:space="preserve">36603 and 30566 </w:t>
      </w:r>
    </w:p>
    <w:p w14:paraId="059461A3" w14:textId="35435D0F" w:rsidR="0044791F" w:rsidRPr="003C2675" w:rsidRDefault="0044791F" w:rsidP="0044791F">
      <w:pPr>
        <w:pStyle w:val="Bullet2"/>
        <w:rPr>
          <w:lang w:val="en-GB"/>
        </w:rPr>
      </w:pPr>
      <w:r w:rsidRPr="003C2675">
        <w:rPr>
          <w:lang w:val="en-GB"/>
        </w:rPr>
        <w:lastRenderedPageBreak/>
        <w:t>The Committee discussed how various items could be grouped to ensure</w:t>
      </w:r>
      <w:r w:rsidR="00A74383">
        <w:t xml:space="preserve"> that</w:t>
      </w:r>
      <w:r w:rsidRPr="003C2675">
        <w:rPr>
          <w:lang w:val="en-GB"/>
        </w:rPr>
        <w:t xml:space="preserve"> most </w:t>
      </w:r>
      <w:r w:rsidR="00C249B4">
        <w:t>urology</w:t>
      </w:r>
      <w:r w:rsidRPr="003C2675">
        <w:rPr>
          <w:lang w:val="en-GB"/>
        </w:rPr>
        <w:t xml:space="preserve"> procedures comply with the PARC</w:t>
      </w:r>
      <w:r w:rsidR="003333AA">
        <w:t>'s</w:t>
      </w:r>
      <w:r w:rsidRPr="003C2675">
        <w:rPr>
          <w:lang w:val="en-GB"/>
        </w:rPr>
        <w:t xml:space="preserve"> </w:t>
      </w:r>
      <w:r w:rsidR="007F21EB">
        <w:t xml:space="preserve">three-item </w:t>
      </w:r>
      <w:r w:rsidRPr="003C2675">
        <w:rPr>
          <w:lang w:val="en-GB"/>
        </w:rPr>
        <w:t>rule</w:t>
      </w:r>
      <w:r w:rsidR="00E6318C">
        <w:t>, which caps</w:t>
      </w:r>
      <w:r w:rsidRPr="003C2675">
        <w:rPr>
          <w:lang w:val="en-GB"/>
        </w:rPr>
        <w:t xml:space="preserve"> the co-claiming of MBS items for Group T8 (Surgical) operations at </w:t>
      </w:r>
      <w:r w:rsidR="007264CD">
        <w:t>three</w:t>
      </w:r>
      <w:r w:rsidRPr="003C2675">
        <w:rPr>
          <w:lang w:val="en-GB"/>
        </w:rPr>
        <w:t xml:space="preserve"> items per procedure</w:t>
      </w:r>
      <w:r w:rsidR="004805B0">
        <w:t>.</w:t>
      </w:r>
      <w:r w:rsidRPr="003C2675">
        <w:rPr>
          <w:lang w:val="en-GB"/>
        </w:rPr>
        <w:t xml:space="preserve"> </w:t>
      </w:r>
    </w:p>
    <w:p w14:paraId="47884608" w14:textId="59CD6872" w:rsidR="00CF5EBA" w:rsidRPr="00FF45B3" w:rsidRDefault="006323B4" w:rsidP="0044791F">
      <w:pPr>
        <w:pStyle w:val="Bullet2"/>
        <w:rPr>
          <w:lang w:val="en-GB"/>
        </w:rPr>
      </w:pPr>
      <w:r w:rsidRPr="003C2675">
        <w:rPr>
          <w:lang w:val="en-GB"/>
        </w:rPr>
        <w:t xml:space="preserve">A new item </w:t>
      </w:r>
      <w:r w:rsidR="001C0768">
        <w:t>has been</w:t>
      </w:r>
      <w:r w:rsidR="00FC7D62" w:rsidRPr="003C2675">
        <w:rPr>
          <w:lang w:val="en-GB"/>
        </w:rPr>
        <w:t xml:space="preserve"> created to group current items 36603 and 30566</w:t>
      </w:r>
      <w:r w:rsidR="00AB2E2C">
        <w:t>,</w:t>
      </w:r>
      <w:r w:rsidR="00FC7D62" w:rsidRPr="003C2675">
        <w:rPr>
          <w:lang w:val="en-GB"/>
        </w:rPr>
        <w:t xml:space="preserve"> </w:t>
      </w:r>
      <w:r w:rsidR="00C62D6D">
        <w:t>combining</w:t>
      </w:r>
      <w:r w:rsidR="00FC7D62" w:rsidRPr="003C2675">
        <w:rPr>
          <w:lang w:val="en-GB"/>
        </w:rPr>
        <w:t xml:space="preserve"> resection of </w:t>
      </w:r>
      <w:r w:rsidR="0032642C">
        <w:t xml:space="preserve">the </w:t>
      </w:r>
      <w:r w:rsidR="00FC7D62" w:rsidRPr="003C2675">
        <w:rPr>
          <w:lang w:val="en-GB"/>
        </w:rPr>
        <w:t>small intestine with anastomosis (</w:t>
      </w:r>
      <w:r w:rsidR="00E06E6C">
        <w:t xml:space="preserve">item </w:t>
      </w:r>
      <w:r w:rsidR="00FC7D62" w:rsidRPr="003C2675">
        <w:rPr>
          <w:lang w:val="en-GB"/>
        </w:rPr>
        <w:t>30566) and bilateral ureter transplant into isolated intestinal segment (</w:t>
      </w:r>
      <w:r w:rsidR="00B44528">
        <w:t xml:space="preserve">item </w:t>
      </w:r>
      <w:r w:rsidR="00FC7D62" w:rsidRPr="003C2675">
        <w:rPr>
          <w:lang w:val="en-GB"/>
        </w:rPr>
        <w:t xml:space="preserve">36603). </w:t>
      </w:r>
    </w:p>
    <w:p w14:paraId="0590595D" w14:textId="30344F99" w:rsidR="00CF5EBA" w:rsidRDefault="0044791F" w:rsidP="00FF45B3">
      <w:pPr>
        <w:pStyle w:val="Dash3"/>
      </w:pPr>
      <w:r w:rsidRPr="003C2675">
        <w:t xml:space="preserve">Items 30566 and 36603 are commonly co-claimed in procedures with more than </w:t>
      </w:r>
      <w:r w:rsidR="00B01B34">
        <w:t>three</w:t>
      </w:r>
      <w:r w:rsidRPr="003C2675">
        <w:t xml:space="preserve"> items</w:t>
      </w:r>
      <w:r w:rsidR="00EE43F5" w:rsidRPr="003C2675">
        <w:t xml:space="preserve"> (for instance, as part of a cystectomy for bladder cancer</w:t>
      </w:r>
      <w:r w:rsidR="009B7735">
        <w:t>, using the following combination of items:</w:t>
      </w:r>
      <w:r w:rsidR="00EE43F5" w:rsidRPr="003C2675">
        <w:t xml:space="preserve"> 36603, 30566, 37014, 37209, 36502)</w:t>
      </w:r>
      <w:r w:rsidRPr="003C2675">
        <w:t>.</w:t>
      </w:r>
      <w:r w:rsidR="00136D5D" w:rsidRPr="003C2675">
        <w:t xml:space="preserve"> </w:t>
      </w:r>
    </w:p>
    <w:p w14:paraId="28725D3E" w14:textId="465AFE65" w:rsidR="0044791F" w:rsidRPr="003C2675" w:rsidRDefault="0044791F" w:rsidP="00FF45B3">
      <w:pPr>
        <w:pStyle w:val="Dash3"/>
      </w:pPr>
      <w:r w:rsidRPr="003C2675">
        <w:t>Many urologists perform these procedures together as part of a post-cystectomy neo</w:t>
      </w:r>
      <w:r w:rsidR="00D147D2">
        <w:t>-</w:t>
      </w:r>
      <w:r w:rsidRPr="003C2675">
        <w:t xml:space="preserve">bladder formation procedure. This is reflected in MBS data, which shows </w:t>
      </w:r>
      <w:r w:rsidR="00CF5EBA">
        <w:t>that item</w:t>
      </w:r>
      <w:r w:rsidR="009A1BC1">
        <w:t xml:space="preserve">s </w:t>
      </w:r>
      <w:r w:rsidRPr="003C2675">
        <w:t>30566 and 36603 were co-claimed</w:t>
      </w:r>
      <w:r w:rsidR="00B06F16" w:rsidRPr="003C2675">
        <w:t xml:space="preserve"> 196</w:t>
      </w:r>
      <w:r w:rsidR="00204F8D" w:rsidRPr="003C2675">
        <w:t xml:space="preserve"> </w:t>
      </w:r>
      <w:r w:rsidRPr="003C2675">
        <w:t>times in FY</w:t>
      </w:r>
      <w:r w:rsidR="00CE3CAE">
        <w:t>20</w:t>
      </w:r>
      <w:r w:rsidRPr="003C2675">
        <w:t>16/17</w:t>
      </w:r>
      <w:r w:rsidR="00B06F16" w:rsidRPr="003C2675">
        <w:t>,</w:t>
      </w:r>
      <w:r w:rsidR="00CE3CAE">
        <w:t xml:space="preserve"> accounting for</w:t>
      </w:r>
      <w:r w:rsidR="00DA3742" w:rsidRPr="003C2675">
        <w:t xml:space="preserve"> 55</w:t>
      </w:r>
      <w:r w:rsidR="00CE3CAE">
        <w:t xml:space="preserve"> per cent</w:t>
      </w:r>
      <w:r w:rsidR="00DA3742" w:rsidRPr="003C2675">
        <w:t xml:space="preserve"> of the 354 episodes </w:t>
      </w:r>
      <w:r w:rsidR="003A0ADF">
        <w:t>in which item</w:t>
      </w:r>
      <w:r w:rsidR="003A0ADF" w:rsidRPr="003C2675">
        <w:t xml:space="preserve"> </w:t>
      </w:r>
      <w:r w:rsidR="00DA3742" w:rsidRPr="003C2675">
        <w:t>36603 was claimed.</w:t>
      </w:r>
      <w:r w:rsidRPr="003C2675">
        <w:t xml:space="preserve"> </w:t>
      </w:r>
    </w:p>
    <w:p w14:paraId="4F8F08F1" w14:textId="4ADC5FD5" w:rsidR="00EE43F5" w:rsidRPr="003C2675" w:rsidRDefault="00FF45B3" w:rsidP="0044791F">
      <w:pPr>
        <w:pStyle w:val="Bullet2"/>
        <w:rPr>
          <w:lang w:val="en-GB"/>
        </w:rPr>
      </w:pPr>
      <w:r>
        <w:t>On occasion,</w:t>
      </w:r>
      <w:r w:rsidR="00EE43F5" w:rsidRPr="003C2675">
        <w:rPr>
          <w:lang w:val="en-GB"/>
        </w:rPr>
        <w:t xml:space="preserve"> </w:t>
      </w:r>
      <w:r>
        <w:t xml:space="preserve">items </w:t>
      </w:r>
      <w:r w:rsidR="00EE43F5" w:rsidRPr="003C2675">
        <w:rPr>
          <w:lang w:val="en-GB"/>
        </w:rPr>
        <w:t>36603 and 30566</w:t>
      </w:r>
      <w:r w:rsidR="00BD30D4" w:rsidRPr="003C2675">
        <w:rPr>
          <w:lang w:val="en-GB"/>
        </w:rPr>
        <w:t xml:space="preserve"> </w:t>
      </w:r>
      <w:r w:rsidR="0006070F">
        <w:t>(</w:t>
      </w:r>
      <w:r w:rsidR="00542D42" w:rsidRPr="003C2675">
        <w:rPr>
          <w:lang w:val="en-GB"/>
        </w:rPr>
        <w:t xml:space="preserve">as part of a </w:t>
      </w:r>
      <w:r w:rsidR="00BD30D4" w:rsidRPr="003C2675">
        <w:rPr>
          <w:lang w:val="en-GB"/>
        </w:rPr>
        <w:t>cystectomy for bladder cancer</w:t>
      </w:r>
      <w:r w:rsidR="0006070F">
        <w:t>)</w:t>
      </w:r>
      <w:r w:rsidR="00BD30D4" w:rsidRPr="003C2675">
        <w:rPr>
          <w:lang w:val="en-GB"/>
        </w:rPr>
        <w:t xml:space="preserve"> </w:t>
      </w:r>
      <w:r w:rsidR="00542D42" w:rsidRPr="003C2675">
        <w:rPr>
          <w:lang w:val="en-GB"/>
        </w:rPr>
        <w:t>need</w:t>
      </w:r>
      <w:r w:rsidR="00EE43F5" w:rsidRPr="003C2675">
        <w:rPr>
          <w:lang w:val="en-GB"/>
        </w:rPr>
        <w:t xml:space="preserve"> to be co-claimed with a nephro</w:t>
      </w:r>
      <w:r w:rsidR="00867C33">
        <w:t>-</w:t>
      </w:r>
      <w:r w:rsidR="00BD30D4" w:rsidRPr="003C2675">
        <w:rPr>
          <w:lang w:val="en-GB"/>
        </w:rPr>
        <w:t>ureterectomy or</w:t>
      </w:r>
      <w:r w:rsidR="00EE43F5" w:rsidRPr="003C2675">
        <w:rPr>
          <w:lang w:val="en-GB"/>
        </w:rPr>
        <w:t xml:space="preserve"> urethrectomy. </w:t>
      </w:r>
      <w:r w:rsidR="007A2199">
        <w:t>Grouping</w:t>
      </w:r>
      <w:r w:rsidR="00BD30D4" w:rsidRPr="003C2675">
        <w:rPr>
          <w:lang w:val="en-GB"/>
        </w:rPr>
        <w:t xml:space="preserve"> the oncological parts of the procedure (proposed items 370BB and 370DD) and the reconstructive items (36603 and 30566) into separate number</w:t>
      </w:r>
      <w:r w:rsidR="0020720A">
        <w:t>s</w:t>
      </w:r>
      <w:r w:rsidR="00BD30D4" w:rsidRPr="003C2675">
        <w:rPr>
          <w:lang w:val="en-GB"/>
        </w:rPr>
        <w:t xml:space="preserve"> allows the surgeon to meet the </w:t>
      </w:r>
      <w:r w:rsidR="00B0492F">
        <w:t>three</w:t>
      </w:r>
      <w:r w:rsidR="00BD30D4" w:rsidRPr="003C2675">
        <w:rPr>
          <w:lang w:val="en-GB"/>
        </w:rPr>
        <w:t xml:space="preserve">-item </w:t>
      </w:r>
      <w:r w:rsidR="00453151">
        <w:t>cap</w:t>
      </w:r>
      <w:r w:rsidR="00453151" w:rsidRPr="003C2675">
        <w:rPr>
          <w:lang w:val="en-GB"/>
        </w:rPr>
        <w:t xml:space="preserve"> </w:t>
      </w:r>
      <w:r w:rsidR="00BD30D4" w:rsidRPr="003C2675">
        <w:rPr>
          <w:lang w:val="en-GB"/>
        </w:rPr>
        <w:t>in case</w:t>
      </w:r>
      <w:r w:rsidR="00E26BC2">
        <w:t>s where</w:t>
      </w:r>
      <w:r w:rsidR="00BD30D4" w:rsidRPr="003C2675">
        <w:rPr>
          <w:lang w:val="en-GB"/>
        </w:rPr>
        <w:t xml:space="preserve"> a nephro</w:t>
      </w:r>
      <w:r w:rsidR="00867C33">
        <w:t>-</w:t>
      </w:r>
      <w:r w:rsidR="00BD30D4" w:rsidRPr="003C2675">
        <w:rPr>
          <w:lang w:val="en-GB"/>
        </w:rPr>
        <w:t xml:space="preserve">ureterectomy and urethrectomy </w:t>
      </w:r>
      <w:r w:rsidR="00403AC2">
        <w:t>are</w:t>
      </w:r>
      <w:r w:rsidR="00403AC2" w:rsidRPr="003C2675">
        <w:rPr>
          <w:lang w:val="en-GB"/>
        </w:rPr>
        <w:t xml:space="preserve"> </w:t>
      </w:r>
      <w:r w:rsidR="00BD30D4" w:rsidRPr="003C2675">
        <w:rPr>
          <w:lang w:val="en-GB"/>
        </w:rPr>
        <w:t>required.</w:t>
      </w:r>
    </w:p>
    <w:p w14:paraId="466FE1C0" w14:textId="20C59C91" w:rsidR="0044791F" w:rsidRPr="003C2675" w:rsidRDefault="00C371BB" w:rsidP="0044791F">
      <w:pPr>
        <w:pStyle w:val="Bullet2"/>
        <w:rPr>
          <w:lang w:val="en-GB"/>
        </w:rPr>
      </w:pPr>
      <w:r>
        <w:t>Items</w:t>
      </w:r>
      <w:r w:rsidR="000663A9">
        <w:t xml:space="preserve"> </w:t>
      </w:r>
      <w:r w:rsidR="0044791F" w:rsidRPr="003C2675">
        <w:rPr>
          <w:lang w:val="en-GB"/>
        </w:rPr>
        <w:t>30566 and 36603</w:t>
      </w:r>
      <w:r w:rsidR="001269BA">
        <w:t xml:space="preserve"> also</w:t>
      </w:r>
      <w:r w:rsidR="0044791F" w:rsidRPr="003C2675">
        <w:rPr>
          <w:lang w:val="en-GB"/>
        </w:rPr>
        <w:t xml:space="preserve"> </w:t>
      </w:r>
      <w:r>
        <w:t xml:space="preserve">need to be retained as individual items because </w:t>
      </w:r>
      <w:r w:rsidR="00B75C37">
        <w:t>in certain circumstances both</w:t>
      </w:r>
      <w:r>
        <w:t xml:space="preserve"> </w:t>
      </w:r>
      <w:r w:rsidR="0044791F" w:rsidRPr="003C2675">
        <w:rPr>
          <w:lang w:val="en-GB"/>
        </w:rPr>
        <w:t>need to be claimed separately and independently of each other. For instance, sometimes a general surgeon will perform the small intestine component</w:t>
      </w:r>
      <w:r w:rsidR="006E132F">
        <w:t xml:space="preserve"> of the procedure</w:t>
      </w:r>
      <w:r w:rsidR="0044791F" w:rsidRPr="003C2675">
        <w:rPr>
          <w:lang w:val="en-GB"/>
        </w:rPr>
        <w:t xml:space="preserve"> (</w:t>
      </w:r>
      <w:r w:rsidR="00951492">
        <w:t xml:space="preserve">item </w:t>
      </w:r>
      <w:r w:rsidR="0044791F" w:rsidRPr="003C2675">
        <w:rPr>
          <w:lang w:val="en-GB"/>
        </w:rPr>
        <w:t xml:space="preserve">30566) </w:t>
      </w:r>
      <w:r w:rsidR="009D0F66">
        <w:t>while</w:t>
      </w:r>
      <w:r w:rsidR="00520C2D" w:rsidRPr="003C2675">
        <w:rPr>
          <w:lang w:val="en-GB"/>
        </w:rPr>
        <w:t xml:space="preserve"> </w:t>
      </w:r>
      <w:r w:rsidR="0044791F" w:rsidRPr="003C2675">
        <w:rPr>
          <w:lang w:val="en-GB"/>
        </w:rPr>
        <w:t>a urologist complete</w:t>
      </w:r>
      <w:r w:rsidR="009D0F66">
        <w:t>s</w:t>
      </w:r>
      <w:r w:rsidR="0044791F" w:rsidRPr="003C2675">
        <w:rPr>
          <w:lang w:val="en-GB"/>
        </w:rPr>
        <w:t xml:space="preserve"> the bilateral ureter transplant into the intestinal segment (</w:t>
      </w:r>
      <w:r w:rsidR="00D92F1F">
        <w:t xml:space="preserve">item </w:t>
      </w:r>
      <w:r w:rsidR="0044791F" w:rsidRPr="003C2675">
        <w:rPr>
          <w:lang w:val="en-GB"/>
        </w:rPr>
        <w:t xml:space="preserve">36603). In such a case, </w:t>
      </w:r>
      <w:r w:rsidR="003E2BF0">
        <w:t>the</w:t>
      </w:r>
      <w:r w:rsidR="003E2BF0" w:rsidRPr="003C2675">
        <w:rPr>
          <w:lang w:val="en-GB"/>
        </w:rPr>
        <w:t xml:space="preserve"> </w:t>
      </w:r>
      <w:r w:rsidR="0044791F" w:rsidRPr="003C2675">
        <w:rPr>
          <w:lang w:val="en-GB"/>
        </w:rPr>
        <w:t>surgeon</w:t>
      </w:r>
      <w:r w:rsidR="003E2BF0">
        <w:t>s</w:t>
      </w:r>
      <w:r w:rsidR="0044791F" w:rsidRPr="003C2675">
        <w:rPr>
          <w:lang w:val="en-GB"/>
        </w:rPr>
        <w:t xml:space="preserve"> would claim their respective item</w:t>
      </w:r>
      <w:r w:rsidR="00AA78D9">
        <w:t>s</w:t>
      </w:r>
      <w:r w:rsidR="0044791F" w:rsidRPr="003C2675">
        <w:rPr>
          <w:lang w:val="en-GB"/>
        </w:rPr>
        <w:t xml:space="preserve"> separately. </w:t>
      </w:r>
    </w:p>
    <w:p w14:paraId="12BD337F" w14:textId="7D494DFF" w:rsidR="0044791F" w:rsidRPr="003C2675" w:rsidRDefault="0044791F" w:rsidP="0044791F">
      <w:pPr>
        <w:pStyle w:val="Bullet2"/>
        <w:rPr>
          <w:lang w:val="en-GB"/>
        </w:rPr>
      </w:pPr>
      <w:r w:rsidRPr="003C2675">
        <w:rPr>
          <w:lang w:val="en-GB"/>
        </w:rPr>
        <w:t xml:space="preserve">The Committee estimates that </w:t>
      </w:r>
      <w:r w:rsidR="006E098E">
        <w:t xml:space="preserve">the </w:t>
      </w:r>
      <w:r w:rsidRPr="003C2675">
        <w:rPr>
          <w:lang w:val="en-GB"/>
        </w:rPr>
        <w:t xml:space="preserve">service volume for this new item </w:t>
      </w:r>
      <w:r w:rsidR="006E098E">
        <w:t>is</w:t>
      </w:r>
      <w:r w:rsidR="00D83E93" w:rsidRPr="003C2675">
        <w:rPr>
          <w:lang w:val="en-GB"/>
        </w:rPr>
        <w:t xml:space="preserve"> </w:t>
      </w:r>
      <w:r w:rsidRPr="003C2675">
        <w:rPr>
          <w:lang w:val="en-GB"/>
        </w:rPr>
        <w:t xml:space="preserve">likely to be </w:t>
      </w:r>
      <w:r w:rsidR="00584BE6" w:rsidRPr="003C2675">
        <w:rPr>
          <w:lang w:val="en-GB"/>
        </w:rPr>
        <w:t>55</w:t>
      </w:r>
      <w:r w:rsidR="00014390">
        <w:t xml:space="preserve"> per cent</w:t>
      </w:r>
      <w:r w:rsidR="00584BE6" w:rsidRPr="003C2675">
        <w:rPr>
          <w:lang w:val="en-GB"/>
        </w:rPr>
        <w:t xml:space="preserve"> of </w:t>
      </w:r>
      <w:r w:rsidR="002E7C53">
        <w:t xml:space="preserve">the </w:t>
      </w:r>
      <w:r w:rsidR="00584BE6" w:rsidRPr="003C2675">
        <w:rPr>
          <w:lang w:val="en-GB"/>
        </w:rPr>
        <w:t xml:space="preserve">current </w:t>
      </w:r>
      <w:r w:rsidR="00B23D85">
        <w:t xml:space="preserve">service </w:t>
      </w:r>
      <w:r w:rsidR="00584BE6" w:rsidRPr="003C2675">
        <w:rPr>
          <w:lang w:val="en-GB"/>
        </w:rPr>
        <w:t xml:space="preserve">volume </w:t>
      </w:r>
      <w:r w:rsidR="00F80577">
        <w:t>for</w:t>
      </w:r>
      <w:r w:rsidR="00F80577" w:rsidRPr="003C2675">
        <w:rPr>
          <w:lang w:val="en-GB"/>
        </w:rPr>
        <w:t xml:space="preserve"> </w:t>
      </w:r>
      <w:r w:rsidR="00776830" w:rsidRPr="003C2675">
        <w:rPr>
          <w:lang w:val="en-GB"/>
        </w:rPr>
        <w:t>existing item 36603, based on MBS data</w:t>
      </w:r>
      <w:r w:rsidR="00A53F88">
        <w:t>.</w:t>
      </w:r>
      <w:r w:rsidR="00776830" w:rsidRPr="003C2675">
        <w:rPr>
          <w:lang w:val="en-GB"/>
        </w:rPr>
        <w:t xml:space="preserve"> </w:t>
      </w:r>
      <w:r w:rsidR="00A53F88">
        <w:t xml:space="preserve">This data </w:t>
      </w:r>
      <w:r w:rsidR="00776830" w:rsidRPr="003C2675">
        <w:rPr>
          <w:lang w:val="en-GB"/>
        </w:rPr>
        <w:t xml:space="preserve">indicates that </w:t>
      </w:r>
      <w:r w:rsidR="002D4C3C">
        <w:t xml:space="preserve">item </w:t>
      </w:r>
      <w:r w:rsidR="00776830" w:rsidRPr="003C2675">
        <w:rPr>
          <w:lang w:val="en-GB"/>
        </w:rPr>
        <w:t xml:space="preserve">36603 is claimed with </w:t>
      </w:r>
      <w:r w:rsidR="0087563C">
        <w:t xml:space="preserve">item </w:t>
      </w:r>
      <w:r w:rsidR="00776830" w:rsidRPr="003C2675">
        <w:rPr>
          <w:lang w:val="en-GB"/>
        </w:rPr>
        <w:t>30566 in 55</w:t>
      </w:r>
      <w:r w:rsidR="00B95399">
        <w:t xml:space="preserve"> per cent</w:t>
      </w:r>
      <w:r w:rsidR="00776830" w:rsidRPr="003C2675">
        <w:rPr>
          <w:lang w:val="en-GB"/>
        </w:rPr>
        <w:t xml:space="preserve"> of episodes containing </w:t>
      </w:r>
      <w:r w:rsidR="00D219CF">
        <w:t xml:space="preserve">item </w:t>
      </w:r>
      <w:r w:rsidR="00776830" w:rsidRPr="003C2675">
        <w:rPr>
          <w:lang w:val="en-GB"/>
        </w:rPr>
        <w:t>36603.</w:t>
      </w:r>
    </w:p>
    <w:p w14:paraId="5FE0AFE6" w14:textId="77777777" w:rsidR="00467ED9" w:rsidRPr="003C2675" w:rsidRDefault="00467ED9" w:rsidP="00467ED9">
      <w:pPr>
        <w:pStyle w:val="Bullet2"/>
        <w:numPr>
          <w:ilvl w:val="0"/>
          <w:numId w:val="0"/>
        </w:numPr>
        <w:ind w:left="720"/>
        <w:rPr>
          <w:lang w:val="en-GB"/>
        </w:rPr>
      </w:pPr>
    </w:p>
    <w:p w14:paraId="2441736A" w14:textId="4CDE583B" w:rsidR="001861FF" w:rsidRPr="003C2675" w:rsidRDefault="001861FF" w:rsidP="001861FF">
      <w:pPr>
        <w:pStyle w:val="Boldbullet-green"/>
        <w:rPr>
          <w:lang w:val="en-GB"/>
        </w:rPr>
      </w:pPr>
      <w:r w:rsidRPr="003C2675">
        <w:rPr>
          <w:lang w:val="en-GB"/>
        </w:rPr>
        <w:t xml:space="preserve">New item </w:t>
      </w:r>
      <w:r w:rsidR="003819AD">
        <w:t>366BB</w:t>
      </w:r>
      <w:r w:rsidRPr="003C2675">
        <w:rPr>
          <w:lang w:val="en-GB"/>
        </w:rPr>
        <w:t xml:space="preserve"> </w:t>
      </w:r>
      <w:r w:rsidR="008F4DD6">
        <w:t>–</w:t>
      </w:r>
      <w:r w:rsidRPr="003C2675">
        <w:rPr>
          <w:lang w:val="en-GB"/>
        </w:rPr>
        <w:t xml:space="preserve"> </w:t>
      </w:r>
      <w:r w:rsidR="00F757B3">
        <w:t>grouping</w:t>
      </w:r>
      <w:r w:rsidRPr="003C2675">
        <w:rPr>
          <w:lang w:val="en-GB"/>
        </w:rPr>
        <w:t xml:space="preserve"> of items 36606 and 30566</w:t>
      </w:r>
    </w:p>
    <w:p w14:paraId="3B35AF66" w14:textId="26BBE20B" w:rsidR="00FC4D98" w:rsidRPr="003C2675" w:rsidRDefault="00FC4D98" w:rsidP="00FC4D98">
      <w:pPr>
        <w:pStyle w:val="Bullet2"/>
        <w:rPr>
          <w:lang w:val="en-GB"/>
        </w:rPr>
      </w:pPr>
      <w:r w:rsidRPr="003C2675">
        <w:rPr>
          <w:lang w:val="en-GB"/>
        </w:rPr>
        <w:t>The Committee discussed how various items could be grouped to ensure</w:t>
      </w:r>
      <w:r w:rsidR="009E09E8">
        <w:t xml:space="preserve"> that</w:t>
      </w:r>
      <w:r w:rsidRPr="003C2675">
        <w:rPr>
          <w:lang w:val="en-GB"/>
        </w:rPr>
        <w:t xml:space="preserve"> most </w:t>
      </w:r>
      <w:r w:rsidR="007C0810">
        <w:t>urology</w:t>
      </w:r>
      <w:r w:rsidRPr="003C2675">
        <w:rPr>
          <w:lang w:val="en-GB"/>
        </w:rPr>
        <w:t xml:space="preserve"> procedures comply with the PARC</w:t>
      </w:r>
      <w:r w:rsidR="00AB382D">
        <w:t>'s three-item</w:t>
      </w:r>
      <w:r w:rsidRPr="003C2675">
        <w:rPr>
          <w:lang w:val="en-GB"/>
        </w:rPr>
        <w:t xml:space="preserve"> rule</w:t>
      </w:r>
      <w:r w:rsidR="0034404A">
        <w:t>, which caps</w:t>
      </w:r>
      <w:r w:rsidRPr="003C2675">
        <w:rPr>
          <w:lang w:val="en-GB"/>
        </w:rPr>
        <w:t xml:space="preserve"> co-claiming of MBS items for Group T8 (Surgical) operations at </w:t>
      </w:r>
      <w:r w:rsidR="005D0D83">
        <w:t>three</w:t>
      </w:r>
      <w:r w:rsidRPr="003C2675">
        <w:rPr>
          <w:lang w:val="en-GB"/>
        </w:rPr>
        <w:t xml:space="preserve"> items per procedure.</w:t>
      </w:r>
    </w:p>
    <w:p w14:paraId="17C56590" w14:textId="28881348" w:rsidR="00943D9B" w:rsidRPr="0011193C" w:rsidRDefault="00762AC9" w:rsidP="00FC4D98">
      <w:pPr>
        <w:pStyle w:val="Bullet2"/>
        <w:rPr>
          <w:lang w:val="en-GB"/>
        </w:rPr>
      </w:pPr>
      <w:r>
        <w:t>The</w:t>
      </w:r>
      <w:r w:rsidR="0011193C">
        <w:t xml:space="preserve"> Committee recommended</w:t>
      </w:r>
      <w:r w:rsidRPr="00762AC9">
        <w:t xml:space="preserve"> </w:t>
      </w:r>
      <w:r w:rsidR="00455CDA">
        <w:t xml:space="preserve">creating </w:t>
      </w:r>
      <w:r w:rsidRPr="00762AC9">
        <w:t xml:space="preserve">a new item that combines resection of </w:t>
      </w:r>
      <w:r w:rsidR="00D1204E">
        <w:t xml:space="preserve">the </w:t>
      </w:r>
      <w:r w:rsidRPr="00762AC9">
        <w:t>small intestine with anastomosis (</w:t>
      </w:r>
      <w:r w:rsidR="00EB4D9C">
        <w:t xml:space="preserve">item </w:t>
      </w:r>
      <w:r w:rsidRPr="00762AC9">
        <w:t>30566) and continent formation of intestinal urinary reservoir (</w:t>
      </w:r>
      <w:r w:rsidR="006A0274">
        <w:t xml:space="preserve">item </w:t>
      </w:r>
      <w:r w:rsidRPr="00762AC9">
        <w:t xml:space="preserve">36606). </w:t>
      </w:r>
    </w:p>
    <w:p w14:paraId="1596AB68" w14:textId="5FEE5AD0" w:rsidR="00FC4D98" w:rsidRPr="003C2675" w:rsidRDefault="00177901" w:rsidP="009A2438">
      <w:pPr>
        <w:pStyle w:val="Dash3"/>
      </w:pPr>
      <w:r>
        <w:t>These items are an important part of a complete medical procedure that is often performed by urologists (post-cystectomy neo</w:t>
      </w:r>
      <w:r w:rsidR="00867C33">
        <w:t>-</w:t>
      </w:r>
      <w:r>
        <w:t>bladder formation).</w:t>
      </w:r>
      <w:r w:rsidR="00A257C1">
        <w:t xml:space="preserve"> </w:t>
      </w:r>
      <w:r w:rsidR="00FC4D98" w:rsidRPr="003C2675">
        <w:lastRenderedPageBreak/>
        <w:t xml:space="preserve">This is reflected in MBS data, which shows </w:t>
      </w:r>
      <w:r w:rsidR="00943D9B">
        <w:t xml:space="preserve">that items </w:t>
      </w:r>
      <w:r w:rsidR="00FC4D98" w:rsidRPr="003C2675">
        <w:t xml:space="preserve">30566 and 36606 were co-claimed </w:t>
      </w:r>
      <w:r w:rsidR="00DE31AE" w:rsidRPr="003C2675">
        <w:t>30</w:t>
      </w:r>
      <w:r w:rsidR="00FC4D98" w:rsidRPr="003C2675">
        <w:t xml:space="preserve"> times in FY</w:t>
      </w:r>
      <w:r w:rsidR="00D22DE1">
        <w:t>20</w:t>
      </w:r>
      <w:r w:rsidR="00FC4D98" w:rsidRPr="003C2675">
        <w:t>16/17</w:t>
      </w:r>
      <w:r w:rsidR="00DE31AE" w:rsidRPr="003C2675">
        <w:t xml:space="preserve">, </w:t>
      </w:r>
      <w:r w:rsidR="007E3631">
        <w:t xml:space="preserve">accounting for </w:t>
      </w:r>
      <w:r w:rsidR="00DE31AE" w:rsidRPr="003C2675">
        <w:t>43</w:t>
      </w:r>
      <w:r w:rsidR="007E3631">
        <w:t xml:space="preserve"> per cent</w:t>
      </w:r>
      <w:r w:rsidR="00DE31AE" w:rsidRPr="003C2675">
        <w:t xml:space="preserve"> of all episodes containing </w:t>
      </w:r>
      <w:r w:rsidR="004A4B5C">
        <w:t xml:space="preserve">item </w:t>
      </w:r>
      <w:r w:rsidR="00DE31AE" w:rsidRPr="003C2675">
        <w:t>36606</w:t>
      </w:r>
      <w:r w:rsidR="00FC4D98" w:rsidRPr="003C2675">
        <w:t xml:space="preserve">. </w:t>
      </w:r>
    </w:p>
    <w:p w14:paraId="503A75F8" w14:textId="58FA69A1" w:rsidR="00FC4D98" w:rsidRPr="003C2675" w:rsidRDefault="005F339A" w:rsidP="00FC4D98">
      <w:pPr>
        <w:pStyle w:val="Bullet2"/>
        <w:rPr>
          <w:lang w:val="en-GB"/>
        </w:rPr>
      </w:pPr>
      <w:r>
        <w:t>Items</w:t>
      </w:r>
      <w:r w:rsidRPr="003C2675">
        <w:rPr>
          <w:lang w:val="en-GB"/>
        </w:rPr>
        <w:t xml:space="preserve"> </w:t>
      </w:r>
      <w:r w:rsidR="00E56F2C" w:rsidRPr="003C2675">
        <w:rPr>
          <w:lang w:val="en-GB"/>
        </w:rPr>
        <w:t>30566 and 36605</w:t>
      </w:r>
      <w:r w:rsidR="00FC4D98" w:rsidRPr="003C2675">
        <w:rPr>
          <w:lang w:val="en-GB"/>
        </w:rPr>
        <w:t xml:space="preserve"> </w:t>
      </w:r>
      <w:r w:rsidR="00E8457B">
        <w:t>have also been</w:t>
      </w:r>
      <w:r>
        <w:t xml:space="preserve"> retained as individual items because in certain circumstances </w:t>
      </w:r>
      <w:r w:rsidR="00890CD7">
        <w:t xml:space="preserve">both </w:t>
      </w:r>
      <w:r w:rsidR="00FC4D98" w:rsidRPr="003C2675">
        <w:rPr>
          <w:lang w:val="en-GB"/>
        </w:rPr>
        <w:t>need to be claimed separately and independently of each other. For instance, sometimes a general surgeon will perform the small intestine component</w:t>
      </w:r>
      <w:r w:rsidR="00365AFE">
        <w:t xml:space="preserve"> of the procedure</w:t>
      </w:r>
      <w:r w:rsidR="00FC4D98" w:rsidRPr="003C2675">
        <w:rPr>
          <w:lang w:val="en-GB"/>
        </w:rPr>
        <w:t xml:space="preserve"> (</w:t>
      </w:r>
      <w:r w:rsidR="00365AFE">
        <w:t xml:space="preserve">item </w:t>
      </w:r>
      <w:r w:rsidR="00FC4D98" w:rsidRPr="003C2675">
        <w:rPr>
          <w:lang w:val="en-GB"/>
        </w:rPr>
        <w:t>30566) while a urologist complete</w:t>
      </w:r>
      <w:r w:rsidR="009A00FE">
        <w:t>s</w:t>
      </w:r>
      <w:r w:rsidR="00FC4D98" w:rsidRPr="003C2675">
        <w:rPr>
          <w:lang w:val="en-GB"/>
        </w:rPr>
        <w:t xml:space="preserve"> the continent formation of intestinal urinary reservoir (</w:t>
      </w:r>
      <w:r w:rsidR="009142F1">
        <w:t xml:space="preserve">item </w:t>
      </w:r>
      <w:r w:rsidR="00FC4D98" w:rsidRPr="003C2675">
        <w:rPr>
          <w:lang w:val="en-GB"/>
        </w:rPr>
        <w:t>36606). In such a case</w:t>
      </w:r>
      <w:r w:rsidR="00FE7299">
        <w:t>,</w:t>
      </w:r>
      <w:r w:rsidR="00FC4D98" w:rsidRPr="003C2675">
        <w:rPr>
          <w:lang w:val="en-GB"/>
        </w:rPr>
        <w:t xml:space="preserve"> </w:t>
      </w:r>
      <w:r w:rsidR="00125D67">
        <w:t>the</w:t>
      </w:r>
      <w:r w:rsidR="00125D67" w:rsidRPr="003C2675">
        <w:rPr>
          <w:lang w:val="en-GB"/>
        </w:rPr>
        <w:t xml:space="preserve"> </w:t>
      </w:r>
      <w:r w:rsidR="00FC4D98" w:rsidRPr="003C2675">
        <w:rPr>
          <w:lang w:val="en-GB"/>
        </w:rPr>
        <w:t>surgeon</w:t>
      </w:r>
      <w:r w:rsidR="00125D67">
        <w:t>s</w:t>
      </w:r>
      <w:r w:rsidR="00FC4D98" w:rsidRPr="003C2675">
        <w:rPr>
          <w:lang w:val="en-GB"/>
        </w:rPr>
        <w:t xml:space="preserve"> would claim their respective items separately. </w:t>
      </w:r>
    </w:p>
    <w:p w14:paraId="2E81D5FD" w14:textId="70857D41" w:rsidR="00CD1CA3" w:rsidRPr="003E2C7E" w:rsidRDefault="00FC4D98" w:rsidP="009A2438">
      <w:pPr>
        <w:pStyle w:val="Bullet2"/>
        <w:rPr>
          <w:lang w:val="en-GB"/>
        </w:rPr>
      </w:pPr>
      <w:r w:rsidRPr="003C2675">
        <w:rPr>
          <w:lang w:val="en-GB"/>
        </w:rPr>
        <w:t>The Committee estimates</w:t>
      </w:r>
      <w:r w:rsidR="00177901">
        <w:t>, based on co-claim analysis,</w:t>
      </w:r>
      <w:r w:rsidRPr="003C2675">
        <w:rPr>
          <w:lang w:val="en-GB"/>
        </w:rPr>
        <w:t xml:space="preserve"> that </w:t>
      </w:r>
      <w:r w:rsidR="00931671">
        <w:t xml:space="preserve">the </w:t>
      </w:r>
      <w:r w:rsidRPr="003C2675">
        <w:rPr>
          <w:lang w:val="en-GB"/>
        </w:rPr>
        <w:t xml:space="preserve">service volume for this new item </w:t>
      </w:r>
      <w:r w:rsidR="00C01F34">
        <w:t>is</w:t>
      </w:r>
      <w:r w:rsidR="00C12C48" w:rsidRPr="003C2675">
        <w:rPr>
          <w:lang w:val="en-GB"/>
        </w:rPr>
        <w:t xml:space="preserve"> </w:t>
      </w:r>
      <w:r w:rsidRPr="003C2675">
        <w:rPr>
          <w:lang w:val="en-GB"/>
        </w:rPr>
        <w:t xml:space="preserve">likely to be </w:t>
      </w:r>
      <w:r w:rsidR="00DE31AE" w:rsidRPr="003C2675">
        <w:rPr>
          <w:lang w:val="en-GB"/>
        </w:rPr>
        <w:t>43</w:t>
      </w:r>
      <w:r w:rsidR="00E279A7">
        <w:t xml:space="preserve"> per cent</w:t>
      </w:r>
      <w:r w:rsidR="00DE31AE" w:rsidRPr="003C2675">
        <w:rPr>
          <w:lang w:val="en-GB"/>
        </w:rPr>
        <w:t xml:space="preserve"> of </w:t>
      </w:r>
      <w:r w:rsidR="00BE4D55">
        <w:t xml:space="preserve">the </w:t>
      </w:r>
      <w:r w:rsidR="00DE31AE" w:rsidRPr="003C2675">
        <w:rPr>
          <w:lang w:val="en-GB"/>
        </w:rPr>
        <w:t xml:space="preserve">existing service volume for item 36606. </w:t>
      </w:r>
    </w:p>
    <w:p w14:paraId="13C4B6B0" w14:textId="77777777" w:rsidR="003E2C7E" w:rsidRPr="003C2675" w:rsidRDefault="003E2C7E" w:rsidP="003E2C7E">
      <w:pPr>
        <w:pStyle w:val="Bullet2"/>
        <w:numPr>
          <w:ilvl w:val="0"/>
          <w:numId w:val="0"/>
        </w:numPr>
        <w:ind w:left="360"/>
        <w:rPr>
          <w:lang w:val="en-GB"/>
        </w:rPr>
      </w:pPr>
    </w:p>
    <w:p w14:paraId="5A3CD4AF" w14:textId="7BEA185F" w:rsidR="00FC4D98" w:rsidRPr="003C2675" w:rsidRDefault="00FC4D98" w:rsidP="00FC4D98">
      <w:pPr>
        <w:pStyle w:val="Heading2"/>
        <w:rPr>
          <w:lang w:val="en-GB"/>
        </w:rPr>
      </w:pPr>
      <w:bookmarkStart w:id="81" w:name="_Toc520064987"/>
      <w:r w:rsidRPr="003C2675">
        <w:rPr>
          <w:lang w:val="en-GB"/>
        </w:rPr>
        <w:t xml:space="preserve">Oncology </w:t>
      </w:r>
      <w:r w:rsidR="00953F19">
        <w:t>–</w:t>
      </w:r>
      <w:r w:rsidRPr="003C2675">
        <w:rPr>
          <w:lang w:val="en-GB"/>
        </w:rPr>
        <w:t xml:space="preserve"> </w:t>
      </w:r>
      <w:r w:rsidR="00953F19">
        <w:t>n</w:t>
      </w:r>
      <w:r w:rsidRPr="003C2675">
        <w:rPr>
          <w:lang w:val="en-GB"/>
        </w:rPr>
        <w:t>ephrectomy</w:t>
      </w:r>
      <w:bookmarkEnd w:id="81"/>
    </w:p>
    <w:p w14:paraId="6AB829FE" w14:textId="4A18C39D" w:rsidR="00FC4D98" w:rsidRPr="003C2675" w:rsidRDefault="00FC4D98" w:rsidP="00FC4D98">
      <w:pPr>
        <w:pStyle w:val="TableCaption"/>
        <w:rPr>
          <w:lang w:val="en-GB"/>
        </w:rPr>
      </w:pPr>
      <w:bookmarkStart w:id="82" w:name="_Toc52006520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4</w:t>
      </w:r>
      <w:r w:rsidRPr="003C2675">
        <w:rPr>
          <w:lang w:val="en-GB"/>
        </w:rPr>
        <w:fldChar w:fldCharType="end"/>
      </w:r>
      <w:r w:rsidRPr="003C2675">
        <w:rPr>
          <w:lang w:val="en-GB"/>
        </w:rPr>
        <w:t>: Item introduction table for items 36516, 36519, 36522, 36525</w:t>
      </w:r>
      <w:r w:rsidR="004739A5">
        <w:t>–</w:t>
      </w:r>
      <w:r w:rsidRPr="003C2675">
        <w:rPr>
          <w:lang w:val="en-GB"/>
        </w:rPr>
        <w:t>29 and 36576</w:t>
      </w:r>
      <w:bookmarkEnd w:id="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6"/>
        <w:gridCol w:w="3539"/>
        <w:gridCol w:w="892"/>
        <w:gridCol w:w="1062"/>
        <w:gridCol w:w="1043"/>
        <w:gridCol w:w="1090"/>
      </w:tblGrid>
      <w:tr w:rsidR="00FC4D98" w:rsidRPr="003C2675" w14:paraId="50735408" w14:textId="77777777" w:rsidTr="008765B7">
        <w:trPr>
          <w:tblHeader/>
        </w:trPr>
        <w:tc>
          <w:tcPr>
            <w:tcW w:w="712" w:type="dxa"/>
            <w:shd w:val="clear" w:color="auto" w:fill="01653F"/>
            <w:vAlign w:val="bottom"/>
          </w:tcPr>
          <w:p w14:paraId="362FEF1C" w14:textId="77777777" w:rsidR="00FC4D98" w:rsidRPr="003C2675" w:rsidRDefault="00FC4D98" w:rsidP="008765B7">
            <w:pPr>
              <w:pStyle w:val="Tableheading-white"/>
            </w:pPr>
            <w:r w:rsidRPr="003C2675">
              <w:t>Item</w:t>
            </w:r>
          </w:p>
        </w:tc>
        <w:tc>
          <w:tcPr>
            <w:tcW w:w="4021" w:type="dxa"/>
            <w:shd w:val="clear" w:color="auto" w:fill="01653F"/>
            <w:vAlign w:val="bottom"/>
          </w:tcPr>
          <w:p w14:paraId="67F4C5FC" w14:textId="77777777" w:rsidR="00FC4D98" w:rsidRPr="003C2675" w:rsidRDefault="00FC4D98" w:rsidP="008765B7">
            <w:pPr>
              <w:pStyle w:val="Tableheading-white"/>
            </w:pPr>
            <w:r w:rsidRPr="003C2675">
              <w:t>Descriptor</w:t>
            </w:r>
          </w:p>
        </w:tc>
        <w:tc>
          <w:tcPr>
            <w:tcW w:w="915" w:type="dxa"/>
            <w:shd w:val="clear" w:color="auto" w:fill="01653F"/>
            <w:vAlign w:val="bottom"/>
          </w:tcPr>
          <w:p w14:paraId="345C32F5" w14:textId="77777777" w:rsidR="00FC4D98" w:rsidRPr="003C2675" w:rsidRDefault="00FC4D98" w:rsidP="008765B7">
            <w:pPr>
              <w:pStyle w:val="Tableheading-white"/>
            </w:pPr>
            <w:r w:rsidRPr="003C2675">
              <w:t>Schedule fee</w:t>
            </w:r>
          </w:p>
        </w:tc>
        <w:tc>
          <w:tcPr>
            <w:tcW w:w="1107" w:type="dxa"/>
            <w:shd w:val="clear" w:color="auto" w:fill="01653F"/>
            <w:vAlign w:val="bottom"/>
          </w:tcPr>
          <w:p w14:paraId="501BB5BF" w14:textId="77777777" w:rsidR="00FC4D98" w:rsidRPr="003C2675" w:rsidRDefault="00FC4D98" w:rsidP="008765B7">
            <w:pPr>
              <w:pStyle w:val="Tableheading-white"/>
            </w:pPr>
            <w:r w:rsidRPr="003C2675">
              <w:t>Services FY2016/17</w:t>
            </w:r>
          </w:p>
        </w:tc>
        <w:tc>
          <w:tcPr>
            <w:tcW w:w="1079" w:type="dxa"/>
            <w:shd w:val="clear" w:color="auto" w:fill="01653F"/>
            <w:vAlign w:val="bottom"/>
          </w:tcPr>
          <w:p w14:paraId="52184AEF" w14:textId="77777777" w:rsidR="00FC4D98" w:rsidRPr="003C2675" w:rsidRDefault="00FC4D98" w:rsidP="008765B7">
            <w:pPr>
              <w:pStyle w:val="Tableheading-white"/>
            </w:pPr>
            <w:r w:rsidRPr="003C2675">
              <w:t>Benefits FY2016/17</w:t>
            </w:r>
          </w:p>
        </w:tc>
        <w:tc>
          <w:tcPr>
            <w:tcW w:w="1182" w:type="dxa"/>
            <w:shd w:val="clear" w:color="auto" w:fill="01653F"/>
            <w:vAlign w:val="bottom"/>
          </w:tcPr>
          <w:p w14:paraId="08FF97E8" w14:textId="77777777" w:rsidR="00FC4D98" w:rsidRPr="003C2675" w:rsidRDefault="00FC4D98" w:rsidP="008765B7">
            <w:pPr>
              <w:pStyle w:val="Tableheading-white"/>
            </w:pPr>
            <w:r w:rsidRPr="003C2675">
              <w:t>Services 5-year annual avg. growth</w:t>
            </w:r>
          </w:p>
        </w:tc>
      </w:tr>
      <w:tr w:rsidR="00FC4D98" w:rsidRPr="003C2675" w14:paraId="09884FF5" w14:textId="77777777" w:rsidTr="008765B7">
        <w:tc>
          <w:tcPr>
            <w:tcW w:w="712" w:type="dxa"/>
          </w:tcPr>
          <w:p w14:paraId="736B8BF2" w14:textId="77777777" w:rsidR="00FC4D98" w:rsidRPr="003C2675" w:rsidRDefault="00FC4D98" w:rsidP="008765B7">
            <w:pPr>
              <w:pStyle w:val="Tabletext"/>
              <w:rPr>
                <w:lang w:val="en-GB"/>
              </w:rPr>
            </w:pPr>
            <w:r w:rsidRPr="003C2675">
              <w:rPr>
                <w:lang w:val="en-GB"/>
              </w:rPr>
              <w:t>36516</w:t>
            </w:r>
          </w:p>
        </w:tc>
        <w:tc>
          <w:tcPr>
            <w:tcW w:w="4021" w:type="dxa"/>
          </w:tcPr>
          <w:p w14:paraId="7FE4C955" w14:textId="77777777" w:rsidR="00FC4D98" w:rsidRPr="003C2675" w:rsidRDefault="00FC4D98" w:rsidP="008765B7">
            <w:pPr>
              <w:pStyle w:val="Tabletext"/>
              <w:rPr>
                <w:lang w:val="en-GB"/>
              </w:rPr>
            </w:pPr>
            <w:r w:rsidRPr="003C2675">
              <w:rPr>
                <w:lang w:val="en-GB"/>
              </w:rPr>
              <w:t>Nephrectomy, complete (Anaes.) (Assist.)</w:t>
            </w:r>
          </w:p>
        </w:tc>
        <w:tc>
          <w:tcPr>
            <w:tcW w:w="915" w:type="dxa"/>
          </w:tcPr>
          <w:p w14:paraId="070CBCFD" w14:textId="77777777" w:rsidR="00FC4D98" w:rsidRPr="003C2675" w:rsidRDefault="00FC4D98" w:rsidP="008765B7">
            <w:pPr>
              <w:pStyle w:val="Tabletext"/>
              <w:rPr>
                <w:lang w:val="en-GB"/>
              </w:rPr>
            </w:pPr>
            <w:r w:rsidRPr="003C2675">
              <w:rPr>
                <w:lang w:val="en-GB"/>
              </w:rPr>
              <w:t>$924.70</w:t>
            </w:r>
          </w:p>
        </w:tc>
        <w:tc>
          <w:tcPr>
            <w:tcW w:w="1107" w:type="dxa"/>
          </w:tcPr>
          <w:p w14:paraId="0EBAFA2C" w14:textId="77777777" w:rsidR="00FC4D98" w:rsidRPr="003C2675" w:rsidRDefault="00FC4D98" w:rsidP="008765B7">
            <w:pPr>
              <w:pStyle w:val="Tabletext"/>
              <w:rPr>
                <w:lang w:val="en-GB"/>
              </w:rPr>
            </w:pPr>
            <w:r w:rsidRPr="003C2675">
              <w:rPr>
                <w:lang w:val="en-GB"/>
              </w:rPr>
              <w:t>141</w:t>
            </w:r>
          </w:p>
        </w:tc>
        <w:tc>
          <w:tcPr>
            <w:tcW w:w="1079" w:type="dxa"/>
          </w:tcPr>
          <w:p w14:paraId="361C2FAB" w14:textId="77777777" w:rsidR="00FC4D98" w:rsidRPr="003C2675" w:rsidRDefault="00FC4D98" w:rsidP="008765B7">
            <w:pPr>
              <w:pStyle w:val="Tabletext"/>
              <w:rPr>
                <w:lang w:val="en-GB"/>
              </w:rPr>
            </w:pPr>
            <w:r w:rsidRPr="003C2675">
              <w:rPr>
                <w:lang w:val="en-GB"/>
              </w:rPr>
              <w:t xml:space="preserve">$85,396 </w:t>
            </w:r>
          </w:p>
        </w:tc>
        <w:tc>
          <w:tcPr>
            <w:tcW w:w="1182" w:type="dxa"/>
          </w:tcPr>
          <w:p w14:paraId="725D8A1C" w14:textId="77777777" w:rsidR="00FC4D98" w:rsidRPr="003C2675" w:rsidRDefault="00FC4D98" w:rsidP="008765B7">
            <w:pPr>
              <w:pStyle w:val="Tabletext"/>
              <w:rPr>
                <w:lang w:val="en-GB"/>
              </w:rPr>
            </w:pPr>
            <w:r w:rsidRPr="003C2675">
              <w:rPr>
                <w:lang w:val="en-GB"/>
              </w:rPr>
              <w:t>2.6%</w:t>
            </w:r>
          </w:p>
        </w:tc>
      </w:tr>
      <w:tr w:rsidR="00FC4D98" w:rsidRPr="003C2675" w14:paraId="778EBEAF" w14:textId="77777777" w:rsidTr="008765B7">
        <w:tc>
          <w:tcPr>
            <w:tcW w:w="712" w:type="dxa"/>
          </w:tcPr>
          <w:p w14:paraId="4D70202D" w14:textId="77777777" w:rsidR="00FC4D98" w:rsidRPr="003C2675" w:rsidRDefault="00FC4D98" w:rsidP="008765B7">
            <w:pPr>
              <w:pStyle w:val="Tabletext"/>
              <w:rPr>
                <w:lang w:val="en-GB"/>
              </w:rPr>
            </w:pPr>
            <w:r w:rsidRPr="003C2675">
              <w:rPr>
                <w:lang w:val="en-GB"/>
              </w:rPr>
              <w:t>36519</w:t>
            </w:r>
          </w:p>
        </w:tc>
        <w:tc>
          <w:tcPr>
            <w:tcW w:w="4021" w:type="dxa"/>
          </w:tcPr>
          <w:p w14:paraId="618F44B3" w14:textId="77777777" w:rsidR="00FC4D98" w:rsidRPr="003C2675" w:rsidRDefault="00FC4D98" w:rsidP="008765B7">
            <w:pPr>
              <w:pStyle w:val="Tabletext"/>
              <w:rPr>
                <w:lang w:val="en-GB"/>
              </w:rPr>
            </w:pPr>
            <w:r w:rsidRPr="003C2675">
              <w:rPr>
                <w:lang w:val="en-GB"/>
              </w:rPr>
              <w:t>Nephrectomy, complete, complicated by previous surgery on the same kidney (Anaes.) (Assist.)</w:t>
            </w:r>
          </w:p>
        </w:tc>
        <w:tc>
          <w:tcPr>
            <w:tcW w:w="915" w:type="dxa"/>
          </w:tcPr>
          <w:p w14:paraId="504B6583" w14:textId="77777777" w:rsidR="00FC4D98" w:rsidRPr="003C2675" w:rsidRDefault="00FC4D98" w:rsidP="008765B7">
            <w:pPr>
              <w:pStyle w:val="Tabletext"/>
              <w:rPr>
                <w:lang w:val="en-GB"/>
              </w:rPr>
            </w:pPr>
            <w:r w:rsidRPr="003C2675">
              <w:rPr>
                <w:lang w:val="en-GB"/>
              </w:rPr>
              <w:t>$1,291.10</w:t>
            </w:r>
          </w:p>
        </w:tc>
        <w:tc>
          <w:tcPr>
            <w:tcW w:w="1107" w:type="dxa"/>
          </w:tcPr>
          <w:p w14:paraId="77822E4D" w14:textId="77777777" w:rsidR="00FC4D98" w:rsidRPr="003C2675" w:rsidRDefault="00FC4D98" w:rsidP="008765B7">
            <w:pPr>
              <w:pStyle w:val="Tabletext"/>
              <w:rPr>
                <w:lang w:val="en-GB"/>
              </w:rPr>
            </w:pPr>
            <w:r w:rsidRPr="003C2675">
              <w:rPr>
                <w:lang w:val="en-GB"/>
              </w:rPr>
              <w:t>65</w:t>
            </w:r>
          </w:p>
        </w:tc>
        <w:tc>
          <w:tcPr>
            <w:tcW w:w="1079" w:type="dxa"/>
          </w:tcPr>
          <w:p w14:paraId="58372666" w14:textId="77777777" w:rsidR="00FC4D98" w:rsidRPr="003C2675" w:rsidRDefault="00FC4D98" w:rsidP="008765B7">
            <w:pPr>
              <w:pStyle w:val="Tabletext"/>
              <w:rPr>
                <w:lang w:val="en-GB"/>
              </w:rPr>
            </w:pPr>
            <w:r w:rsidRPr="003C2675">
              <w:rPr>
                <w:lang w:val="en-GB"/>
              </w:rPr>
              <w:t xml:space="preserve">$57,723 </w:t>
            </w:r>
          </w:p>
        </w:tc>
        <w:tc>
          <w:tcPr>
            <w:tcW w:w="1182" w:type="dxa"/>
          </w:tcPr>
          <w:p w14:paraId="56C8FC95" w14:textId="77777777" w:rsidR="00FC4D98" w:rsidRPr="003C2675" w:rsidRDefault="00FC4D98" w:rsidP="008765B7">
            <w:pPr>
              <w:pStyle w:val="Tabletext"/>
              <w:rPr>
                <w:lang w:val="en-GB"/>
              </w:rPr>
            </w:pPr>
            <w:r w:rsidRPr="003C2675">
              <w:rPr>
                <w:lang w:val="en-GB"/>
              </w:rPr>
              <w:t>-1.7%</w:t>
            </w:r>
          </w:p>
        </w:tc>
      </w:tr>
      <w:tr w:rsidR="00FC4D98" w:rsidRPr="003C2675" w14:paraId="294AC7D0" w14:textId="77777777" w:rsidTr="008765B7">
        <w:tc>
          <w:tcPr>
            <w:tcW w:w="712" w:type="dxa"/>
          </w:tcPr>
          <w:p w14:paraId="3A36489E" w14:textId="77777777" w:rsidR="00FC4D98" w:rsidRPr="003C2675" w:rsidRDefault="00FC4D98" w:rsidP="008765B7">
            <w:pPr>
              <w:pStyle w:val="Tabletext"/>
              <w:rPr>
                <w:lang w:val="en-GB"/>
              </w:rPr>
            </w:pPr>
            <w:r w:rsidRPr="003C2675">
              <w:rPr>
                <w:lang w:val="en-GB"/>
              </w:rPr>
              <w:t>36522</w:t>
            </w:r>
          </w:p>
        </w:tc>
        <w:tc>
          <w:tcPr>
            <w:tcW w:w="4021" w:type="dxa"/>
          </w:tcPr>
          <w:p w14:paraId="4F8CB7C7" w14:textId="77777777" w:rsidR="00FC4D98" w:rsidRPr="003C2675" w:rsidRDefault="00FC4D98" w:rsidP="008765B7">
            <w:pPr>
              <w:pStyle w:val="Tabletext"/>
              <w:rPr>
                <w:lang w:val="en-GB"/>
              </w:rPr>
            </w:pPr>
            <w:r w:rsidRPr="003C2675">
              <w:rPr>
                <w:lang w:val="en-GB"/>
              </w:rPr>
              <w:t>Nephrectomy, partial (Anaes.) (Assist.)</w:t>
            </w:r>
          </w:p>
        </w:tc>
        <w:tc>
          <w:tcPr>
            <w:tcW w:w="915" w:type="dxa"/>
          </w:tcPr>
          <w:p w14:paraId="64733A16" w14:textId="77777777" w:rsidR="00FC4D98" w:rsidRPr="003C2675" w:rsidRDefault="00FC4D98" w:rsidP="008765B7">
            <w:pPr>
              <w:pStyle w:val="Tabletext"/>
              <w:rPr>
                <w:lang w:val="en-GB"/>
              </w:rPr>
            </w:pPr>
            <w:r w:rsidRPr="003C2675">
              <w:rPr>
                <w:lang w:val="en-GB"/>
              </w:rPr>
              <w:t>$1,107.95</w:t>
            </w:r>
          </w:p>
        </w:tc>
        <w:tc>
          <w:tcPr>
            <w:tcW w:w="1107" w:type="dxa"/>
          </w:tcPr>
          <w:p w14:paraId="3388544E" w14:textId="77777777" w:rsidR="00FC4D98" w:rsidRPr="003C2675" w:rsidRDefault="00FC4D98" w:rsidP="008765B7">
            <w:pPr>
              <w:pStyle w:val="Tabletext"/>
              <w:rPr>
                <w:lang w:val="en-GB"/>
              </w:rPr>
            </w:pPr>
            <w:r w:rsidRPr="003C2675">
              <w:rPr>
                <w:lang w:val="en-GB"/>
              </w:rPr>
              <w:t>652</w:t>
            </w:r>
          </w:p>
        </w:tc>
        <w:tc>
          <w:tcPr>
            <w:tcW w:w="1079" w:type="dxa"/>
          </w:tcPr>
          <w:p w14:paraId="101706E9" w14:textId="77777777" w:rsidR="00FC4D98" w:rsidRPr="003C2675" w:rsidRDefault="00FC4D98" w:rsidP="008765B7">
            <w:pPr>
              <w:pStyle w:val="Tabletext"/>
              <w:rPr>
                <w:lang w:val="en-GB"/>
              </w:rPr>
            </w:pPr>
            <w:r w:rsidRPr="003C2675">
              <w:rPr>
                <w:lang w:val="en-GB"/>
              </w:rPr>
              <w:t xml:space="preserve">$528,393 </w:t>
            </w:r>
          </w:p>
        </w:tc>
        <w:tc>
          <w:tcPr>
            <w:tcW w:w="1182" w:type="dxa"/>
          </w:tcPr>
          <w:p w14:paraId="5E70D290" w14:textId="77777777" w:rsidR="00FC4D98" w:rsidRPr="003C2675" w:rsidRDefault="00FC4D98" w:rsidP="008765B7">
            <w:pPr>
              <w:pStyle w:val="Tabletext"/>
              <w:rPr>
                <w:lang w:val="en-GB"/>
              </w:rPr>
            </w:pPr>
            <w:r w:rsidRPr="003C2675">
              <w:rPr>
                <w:lang w:val="en-GB"/>
              </w:rPr>
              <w:t>14.4%</w:t>
            </w:r>
          </w:p>
        </w:tc>
      </w:tr>
      <w:tr w:rsidR="00FC4D98" w:rsidRPr="003C2675" w14:paraId="66317E88" w14:textId="77777777" w:rsidTr="008765B7">
        <w:tc>
          <w:tcPr>
            <w:tcW w:w="712" w:type="dxa"/>
          </w:tcPr>
          <w:p w14:paraId="34E046D0" w14:textId="77777777" w:rsidR="00FC4D98" w:rsidRPr="003C2675" w:rsidRDefault="00FC4D98" w:rsidP="008765B7">
            <w:pPr>
              <w:pStyle w:val="Tabletext"/>
              <w:rPr>
                <w:lang w:val="en-GB"/>
              </w:rPr>
            </w:pPr>
            <w:r w:rsidRPr="003C2675">
              <w:rPr>
                <w:lang w:val="en-GB"/>
              </w:rPr>
              <w:t>36525</w:t>
            </w:r>
          </w:p>
        </w:tc>
        <w:tc>
          <w:tcPr>
            <w:tcW w:w="4021" w:type="dxa"/>
          </w:tcPr>
          <w:p w14:paraId="1B0961A5" w14:textId="77777777" w:rsidR="00FC4D98" w:rsidRPr="003C2675" w:rsidRDefault="00FC4D98" w:rsidP="008765B7">
            <w:pPr>
              <w:pStyle w:val="Tabletext"/>
              <w:rPr>
                <w:lang w:val="en-GB"/>
              </w:rPr>
            </w:pPr>
            <w:bookmarkStart w:id="83" w:name="_Hlk513991966"/>
            <w:r w:rsidRPr="003C2675">
              <w:rPr>
                <w:lang w:val="en-GB"/>
              </w:rPr>
              <w:t>Nephrectomy, partial, complicated by previous surgery on the same kidney (Anaes.) (Assist.)</w:t>
            </w:r>
            <w:bookmarkEnd w:id="83"/>
          </w:p>
        </w:tc>
        <w:tc>
          <w:tcPr>
            <w:tcW w:w="915" w:type="dxa"/>
          </w:tcPr>
          <w:p w14:paraId="51F3C6BD" w14:textId="77777777" w:rsidR="00FC4D98" w:rsidRPr="003C2675" w:rsidRDefault="00FC4D98" w:rsidP="008765B7">
            <w:pPr>
              <w:pStyle w:val="Tabletext"/>
              <w:rPr>
                <w:lang w:val="en-GB"/>
              </w:rPr>
            </w:pPr>
            <w:r w:rsidRPr="003C2675">
              <w:rPr>
                <w:lang w:val="en-GB"/>
              </w:rPr>
              <w:t>$1,574.45</w:t>
            </w:r>
          </w:p>
        </w:tc>
        <w:tc>
          <w:tcPr>
            <w:tcW w:w="1107" w:type="dxa"/>
          </w:tcPr>
          <w:p w14:paraId="101C2BA9" w14:textId="77777777" w:rsidR="00FC4D98" w:rsidRPr="003C2675" w:rsidRDefault="00FC4D98" w:rsidP="008765B7">
            <w:pPr>
              <w:pStyle w:val="Tabletext"/>
              <w:rPr>
                <w:lang w:val="en-GB"/>
              </w:rPr>
            </w:pPr>
            <w:r w:rsidRPr="003C2675">
              <w:rPr>
                <w:lang w:val="en-GB"/>
              </w:rPr>
              <w:t>48</w:t>
            </w:r>
          </w:p>
        </w:tc>
        <w:tc>
          <w:tcPr>
            <w:tcW w:w="1079" w:type="dxa"/>
          </w:tcPr>
          <w:p w14:paraId="23C3B48F" w14:textId="77777777" w:rsidR="00FC4D98" w:rsidRPr="003C2675" w:rsidRDefault="00FC4D98" w:rsidP="008765B7">
            <w:pPr>
              <w:pStyle w:val="Tabletext"/>
              <w:rPr>
                <w:lang w:val="en-GB"/>
              </w:rPr>
            </w:pPr>
            <w:r w:rsidRPr="003C2675">
              <w:rPr>
                <w:lang w:val="en-GB"/>
              </w:rPr>
              <w:t xml:space="preserve">$54,878 </w:t>
            </w:r>
          </w:p>
        </w:tc>
        <w:tc>
          <w:tcPr>
            <w:tcW w:w="1182" w:type="dxa"/>
          </w:tcPr>
          <w:p w14:paraId="25F29456" w14:textId="77777777" w:rsidR="00FC4D98" w:rsidRPr="003C2675" w:rsidRDefault="00FC4D98" w:rsidP="008765B7">
            <w:pPr>
              <w:pStyle w:val="Tabletext"/>
              <w:rPr>
                <w:lang w:val="en-GB"/>
              </w:rPr>
            </w:pPr>
            <w:r w:rsidRPr="003C2675">
              <w:rPr>
                <w:lang w:val="en-GB"/>
              </w:rPr>
              <w:t>7.0%</w:t>
            </w:r>
          </w:p>
        </w:tc>
      </w:tr>
      <w:tr w:rsidR="00FC4D98" w:rsidRPr="003C2675" w14:paraId="6086B1A2" w14:textId="77777777" w:rsidTr="008765B7">
        <w:tc>
          <w:tcPr>
            <w:tcW w:w="712" w:type="dxa"/>
          </w:tcPr>
          <w:p w14:paraId="13D018B3" w14:textId="77777777" w:rsidR="00FC4D98" w:rsidRPr="003C2675" w:rsidRDefault="00FC4D98" w:rsidP="008765B7">
            <w:pPr>
              <w:pStyle w:val="Tabletext"/>
              <w:rPr>
                <w:lang w:val="en-GB"/>
              </w:rPr>
            </w:pPr>
            <w:r w:rsidRPr="003C2675">
              <w:rPr>
                <w:lang w:val="en-GB"/>
              </w:rPr>
              <w:t>36526</w:t>
            </w:r>
          </w:p>
        </w:tc>
        <w:tc>
          <w:tcPr>
            <w:tcW w:w="4021" w:type="dxa"/>
          </w:tcPr>
          <w:p w14:paraId="31505715"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less than 10cms in diameter, where performed if malignancy is clinically suspected but not confirmed by histopathological examination (Anaes.) (Assist.)</w:t>
            </w:r>
          </w:p>
        </w:tc>
        <w:tc>
          <w:tcPr>
            <w:tcW w:w="915" w:type="dxa"/>
          </w:tcPr>
          <w:p w14:paraId="7229821D" w14:textId="77777777" w:rsidR="00FC4D98" w:rsidRPr="003C2675" w:rsidRDefault="00FC4D98" w:rsidP="008765B7">
            <w:pPr>
              <w:pStyle w:val="Tabletext"/>
              <w:rPr>
                <w:lang w:val="en-GB"/>
              </w:rPr>
            </w:pPr>
            <w:r w:rsidRPr="003C2675">
              <w:rPr>
                <w:lang w:val="en-GB"/>
              </w:rPr>
              <w:t>$1,291.10</w:t>
            </w:r>
          </w:p>
        </w:tc>
        <w:tc>
          <w:tcPr>
            <w:tcW w:w="1107" w:type="dxa"/>
          </w:tcPr>
          <w:p w14:paraId="3D71894C" w14:textId="77777777" w:rsidR="00FC4D98" w:rsidRPr="003C2675" w:rsidRDefault="00FC4D98" w:rsidP="008765B7">
            <w:pPr>
              <w:pStyle w:val="Tabletext"/>
              <w:rPr>
                <w:lang w:val="en-GB"/>
              </w:rPr>
            </w:pPr>
            <w:r w:rsidRPr="003C2675">
              <w:rPr>
                <w:lang w:val="en-GB"/>
              </w:rPr>
              <w:t>331</w:t>
            </w:r>
          </w:p>
        </w:tc>
        <w:tc>
          <w:tcPr>
            <w:tcW w:w="1079" w:type="dxa"/>
          </w:tcPr>
          <w:p w14:paraId="47ACFEB4" w14:textId="77777777" w:rsidR="00FC4D98" w:rsidRPr="003C2675" w:rsidRDefault="00FC4D98" w:rsidP="008765B7">
            <w:pPr>
              <w:pStyle w:val="Tabletext"/>
              <w:rPr>
                <w:lang w:val="en-GB"/>
              </w:rPr>
            </w:pPr>
            <w:r w:rsidRPr="003C2675">
              <w:rPr>
                <w:lang w:val="en-GB"/>
              </w:rPr>
              <w:t xml:space="preserve">$323,812 </w:t>
            </w:r>
          </w:p>
        </w:tc>
        <w:tc>
          <w:tcPr>
            <w:tcW w:w="1182" w:type="dxa"/>
          </w:tcPr>
          <w:p w14:paraId="52B40DEA" w14:textId="77777777" w:rsidR="00FC4D98" w:rsidRPr="003C2675" w:rsidRDefault="00FC4D98" w:rsidP="008765B7">
            <w:pPr>
              <w:pStyle w:val="Tabletext"/>
              <w:rPr>
                <w:lang w:val="en-GB"/>
              </w:rPr>
            </w:pPr>
            <w:r w:rsidRPr="003C2675">
              <w:rPr>
                <w:lang w:val="en-GB"/>
              </w:rPr>
              <w:t>0.6%</w:t>
            </w:r>
          </w:p>
        </w:tc>
      </w:tr>
      <w:tr w:rsidR="00FC4D98" w:rsidRPr="003C2675" w14:paraId="609648F2" w14:textId="77777777" w:rsidTr="008765B7">
        <w:tc>
          <w:tcPr>
            <w:tcW w:w="712" w:type="dxa"/>
          </w:tcPr>
          <w:p w14:paraId="2A5975B6" w14:textId="77777777" w:rsidR="00FC4D98" w:rsidRPr="003C2675" w:rsidRDefault="00FC4D98" w:rsidP="008765B7">
            <w:pPr>
              <w:pStyle w:val="Tabletext"/>
              <w:rPr>
                <w:lang w:val="en-GB"/>
              </w:rPr>
            </w:pPr>
            <w:r w:rsidRPr="003C2675">
              <w:rPr>
                <w:lang w:val="en-GB"/>
              </w:rPr>
              <w:t>36527</w:t>
            </w:r>
          </w:p>
        </w:tc>
        <w:tc>
          <w:tcPr>
            <w:tcW w:w="4021" w:type="dxa"/>
          </w:tcPr>
          <w:p w14:paraId="45058323"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10cms or more in diameter, or complicated by previous open or laparoscopic surgery on the same kidney, where performed if malignancy is clinically suspected but not confirmed by histopathological examination (Anaes.) (Assist.)</w:t>
            </w:r>
          </w:p>
        </w:tc>
        <w:tc>
          <w:tcPr>
            <w:tcW w:w="915" w:type="dxa"/>
          </w:tcPr>
          <w:p w14:paraId="7F849C25" w14:textId="77777777" w:rsidR="00FC4D98" w:rsidRPr="003C2675" w:rsidRDefault="00FC4D98" w:rsidP="008765B7">
            <w:pPr>
              <w:pStyle w:val="Tabletext"/>
              <w:rPr>
                <w:lang w:val="en-GB"/>
              </w:rPr>
            </w:pPr>
            <w:r w:rsidRPr="003C2675">
              <w:rPr>
                <w:lang w:val="en-GB"/>
              </w:rPr>
              <w:t>$1,593.40</w:t>
            </w:r>
          </w:p>
        </w:tc>
        <w:tc>
          <w:tcPr>
            <w:tcW w:w="1107" w:type="dxa"/>
          </w:tcPr>
          <w:p w14:paraId="1D672DC1" w14:textId="77777777" w:rsidR="00FC4D98" w:rsidRPr="003C2675" w:rsidRDefault="00FC4D98" w:rsidP="008765B7">
            <w:pPr>
              <w:pStyle w:val="Tabletext"/>
              <w:rPr>
                <w:lang w:val="en-GB"/>
              </w:rPr>
            </w:pPr>
            <w:r w:rsidRPr="003C2675">
              <w:rPr>
                <w:lang w:val="en-GB"/>
              </w:rPr>
              <w:t>80</w:t>
            </w:r>
          </w:p>
        </w:tc>
        <w:tc>
          <w:tcPr>
            <w:tcW w:w="1079" w:type="dxa"/>
          </w:tcPr>
          <w:p w14:paraId="1A5317C3" w14:textId="77777777" w:rsidR="00FC4D98" w:rsidRPr="003C2675" w:rsidRDefault="00FC4D98" w:rsidP="008765B7">
            <w:pPr>
              <w:pStyle w:val="Tabletext"/>
              <w:rPr>
                <w:lang w:val="en-GB"/>
              </w:rPr>
            </w:pPr>
            <w:r w:rsidRPr="003C2675">
              <w:rPr>
                <w:lang w:val="en-GB"/>
              </w:rPr>
              <w:t xml:space="preserve">$92,992 </w:t>
            </w:r>
          </w:p>
        </w:tc>
        <w:tc>
          <w:tcPr>
            <w:tcW w:w="1182" w:type="dxa"/>
          </w:tcPr>
          <w:p w14:paraId="00C354BB" w14:textId="77777777" w:rsidR="00FC4D98" w:rsidRPr="003C2675" w:rsidRDefault="00FC4D98" w:rsidP="008765B7">
            <w:pPr>
              <w:pStyle w:val="Tabletext"/>
              <w:rPr>
                <w:lang w:val="en-GB"/>
              </w:rPr>
            </w:pPr>
            <w:r w:rsidRPr="003C2675">
              <w:rPr>
                <w:lang w:val="en-GB"/>
              </w:rPr>
              <w:t>6.2%</w:t>
            </w:r>
          </w:p>
        </w:tc>
      </w:tr>
      <w:tr w:rsidR="00FC4D98" w:rsidRPr="003C2675" w14:paraId="0DDE8FE4" w14:textId="77777777" w:rsidTr="008765B7">
        <w:tc>
          <w:tcPr>
            <w:tcW w:w="712" w:type="dxa"/>
          </w:tcPr>
          <w:p w14:paraId="007962E8" w14:textId="77777777" w:rsidR="00FC4D98" w:rsidRPr="003C2675" w:rsidRDefault="00FC4D98" w:rsidP="008765B7">
            <w:pPr>
              <w:pStyle w:val="Tabletext"/>
              <w:rPr>
                <w:lang w:val="en-GB"/>
              </w:rPr>
            </w:pPr>
            <w:r w:rsidRPr="003C2675">
              <w:rPr>
                <w:lang w:val="en-GB"/>
              </w:rPr>
              <w:t>36528</w:t>
            </w:r>
          </w:p>
        </w:tc>
        <w:tc>
          <w:tcPr>
            <w:tcW w:w="4021" w:type="dxa"/>
          </w:tcPr>
          <w:p w14:paraId="4BD407F1" w14:textId="77777777" w:rsidR="00FC4D98" w:rsidRPr="003C2675" w:rsidRDefault="00FC4D98" w:rsidP="008765B7">
            <w:pPr>
              <w:pStyle w:val="Tabletext"/>
              <w:rPr>
                <w:lang w:val="en-GB"/>
              </w:rPr>
            </w:pPr>
            <w:r w:rsidRPr="003C2675">
              <w:rPr>
                <w:lang w:val="en-GB"/>
              </w:rPr>
              <w:t xml:space="preserve">Nephrectomy, radical with en bloc dissection of lymph nodes, with or without adrenalectomy, </w:t>
            </w:r>
            <w:r w:rsidRPr="003C2675">
              <w:rPr>
                <w:lang w:val="en-GB"/>
              </w:rPr>
              <w:lastRenderedPageBreak/>
              <w:t>for a tumour less than 10 cms in diameter (Anaes.) (Assist.)</w:t>
            </w:r>
          </w:p>
        </w:tc>
        <w:tc>
          <w:tcPr>
            <w:tcW w:w="915" w:type="dxa"/>
          </w:tcPr>
          <w:p w14:paraId="20418218" w14:textId="77777777" w:rsidR="00FC4D98" w:rsidRPr="003C2675" w:rsidRDefault="00FC4D98" w:rsidP="008765B7">
            <w:pPr>
              <w:pStyle w:val="Tabletext"/>
              <w:rPr>
                <w:lang w:val="en-GB"/>
              </w:rPr>
            </w:pPr>
            <w:r w:rsidRPr="003C2675">
              <w:rPr>
                <w:lang w:val="en-GB"/>
              </w:rPr>
              <w:lastRenderedPageBreak/>
              <w:t>$1,291.10</w:t>
            </w:r>
          </w:p>
        </w:tc>
        <w:tc>
          <w:tcPr>
            <w:tcW w:w="1107" w:type="dxa"/>
          </w:tcPr>
          <w:p w14:paraId="0C2893FC" w14:textId="77777777" w:rsidR="00FC4D98" w:rsidRPr="003C2675" w:rsidRDefault="00FC4D98" w:rsidP="008765B7">
            <w:pPr>
              <w:pStyle w:val="Tabletext"/>
              <w:rPr>
                <w:lang w:val="en-GB"/>
              </w:rPr>
            </w:pPr>
            <w:r w:rsidRPr="003C2675">
              <w:rPr>
                <w:lang w:val="en-GB"/>
              </w:rPr>
              <w:t>537</w:t>
            </w:r>
          </w:p>
        </w:tc>
        <w:tc>
          <w:tcPr>
            <w:tcW w:w="1079" w:type="dxa"/>
          </w:tcPr>
          <w:p w14:paraId="0BC1E60B" w14:textId="77777777" w:rsidR="00FC4D98" w:rsidRPr="003C2675" w:rsidRDefault="00FC4D98" w:rsidP="008765B7">
            <w:pPr>
              <w:pStyle w:val="Tabletext"/>
              <w:rPr>
                <w:lang w:val="en-GB"/>
              </w:rPr>
            </w:pPr>
            <w:r w:rsidRPr="003C2675">
              <w:rPr>
                <w:lang w:val="en-GB"/>
              </w:rPr>
              <w:t xml:space="preserve">$511,453 </w:t>
            </w:r>
          </w:p>
        </w:tc>
        <w:tc>
          <w:tcPr>
            <w:tcW w:w="1182" w:type="dxa"/>
          </w:tcPr>
          <w:p w14:paraId="28A2F004" w14:textId="77777777" w:rsidR="00FC4D98" w:rsidRPr="003C2675" w:rsidRDefault="00FC4D98" w:rsidP="008765B7">
            <w:pPr>
              <w:pStyle w:val="Tabletext"/>
              <w:rPr>
                <w:lang w:val="en-GB"/>
              </w:rPr>
            </w:pPr>
            <w:r w:rsidRPr="003C2675">
              <w:rPr>
                <w:lang w:val="en-GB"/>
              </w:rPr>
              <w:t>-2.0%</w:t>
            </w:r>
          </w:p>
        </w:tc>
      </w:tr>
      <w:tr w:rsidR="00FC4D98" w:rsidRPr="003C2675" w14:paraId="693BC49F" w14:textId="77777777" w:rsidTr="008765B7">
        <w:tc>
          <w:tcPr>
            <w:tcW w:w="712" w:type="dxa"/>
          </w:tcPr>
          <w:p w14:paraId="2E42C76A" w14:textId="77777777" w:rsidR="00FC4D98" w:rsidRPr="003C2675" w:rsidRDefault="00FC4D98" w:rsidP="008765B7">
            <w:pPr>
              <w:pStyle w:val="Tabletext"/>
              <w:rPr>
                <w:lang w:val="en-GB"/>
              </w:rPr>
            </w:pPr>
            <w:r w:rsidRPr="003C2675">
              <w:rPr>
                <w:lang w:val="en-GB"/>
              </w:rPr>
              <w:t>36529</w:t>
            </w:r>
          </w:p>
        </w:tc>
        <w:tc>
          <w:tcPr>
            <w:tcW w:w="4021" w:type="dxa"/>
          </w:tcPr>
          <w:p w14:paraId="52E90014"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10 cms or more in diameter, or complicated by previous open or laparoscopic surgery on the same kidney (Anaes.) (Assist.)</w:t>
            </w:r>
          </w:p>
        </w:tc>
        <w:tc>
          <w:tcPr>
            <w:tcW w:w="915" w:type="dxa"/>
          </w:tcPr>
          <w:p w14:paraId="4FB4DF8C" w14:textId="77777777" w:rsidR="00FC4D98" w:rsidRPr="003C2675" w:rsidRDefault="00FC4D98" w:rsidP="008765B7">
            <w:pPr>
              <w:pStyle w:val="Tabletext"/>
              <w:rPr>
                <w:lang w:val="en-GB"/>
              </w:rPr>
            </w:pPr>
            <w:r w:rsidRPr="003C2675">
              <w:rPr>
                <w:lang w:val="en-GB"/>
              </w:rPr>
              <w:t>$1,593.40</w:t>
            </w:r>
          </w:p>
        </w:tc>
        <w:tc>
          <w:tcPr>
            <w:tcW w:w="1107" w:type="dxa"/>
          </w:tcPr>
          <w:p w14:paraId="68F0E75B" w14:textId="77777777" w:rsidR="00FC4D98" w:rsidRPr="003C2675" w:rsidRDefault="00FC4D98" w:rsidP="008765B7">
            <w:pPr>
              <w:pStyle w:val="Tabletext"/>
              <w:rPr>
                <w:lang w:val="en-GB"/>
              </w:rPr>
            </w:pPr>
            <w:r w:rsidRPr="003C2675">
              <w:rPr>
                <w:lang w:val="en-GB"/>
              </w:rPr>
              <w:t>221</w:t>
            </w:r>
          </w:p>
        </w:tc>
        <w:tc>
          <w:tcPr>
            <w:tcW w:w="1079" w:type="dxa"/>
          </w:tcPr>
          <w:p w14:paraId="7CE884AB" w14:textId="77777777" w:rsidR="00FC4D98" w:rsidRPr="003C2675" w:rsidRDefault="00FC4D98" w:rsidP="008765B7">
            <w:pPr>
              <w:pStyle w:val="Tabletext"/>
              <w:rPr>
                <w:lang w:val="en-GB"/>
              </w:rPr>
            </w:pPr>
            <w:r w:rsidRPr="003C2675">
              <w:rPr>
                <w:lang w:val="en-GB"/>
              </w:rPr>
              <w:t xml:space="preserve">$260,584 </w:t>
            </w:r>
          </w:p>
        </w:tc>
        <w:tc>
          <w:tcPr>
            <w:tcW w:w="1182" w:type="dxa"/>
          </w:tcPr>
          <w:p w14:paraId="7F368290" w14:textId="77777777" w:rsidR="00FC4D98" w:rsidRPr="003C2675" w:rsidRDefault="00FC4D98" w:rsidP="008765B7">
            <w:pPr>
              <w:pStyle w:val="Tabletext"/>
              <w:rPr>
                <w:lang w:val="en-GB"/>
              </w:rPr>
            </w:pPr>
            <w:r w:rsidRPr="003C2675">
              <w:rPr>
                <w:lang w:val="en-GB"/>
              </w:rPr>
              <w:t>11.3%</w:t>
            </w:r>
          </w:p>
        </w:tc>
      </w:tr>
      <w:tr w:rsidR="00FC4D98" w:rsidRPr="003C2675" w14:paraId="1D92708B" w14:textId="77777777" w:rsidTr="008765B7">
        <w:tc>
          <w:tcPr>
            <w:tcW w:w="712" w:type="dxa"/>
          </w:tcPr>
          <w:p w14:paraId="34F300C6" w14:textId="77777777" w:rsidR="00FC4D98" w:rsidRPr="003C2675" w:rsidRDefault="00FC4D98" w:rsidP="008765B7">
            <w:pPr>
              <w:pStyle w:val="Tabletext"/>
              <w:rPr>
                <w:lang w:val="en-GB"/>
              </w:rPr>
            </w:pPr>
            <w:r w:rsidRPr="003C2675">
              <w:rPr>
                <w:lang w:val="en-GB"/>
              </w:rPr>
              <w:t>36576</w:t>
            </w:r>
          </w:p>
        </w:tc>
        <w:tc>
          <w:tcPr>
            <w:tcW w:w="4021" w:type="dxa"/>
          </w:tcPr>
          <w:p w14:paraId="69716CD1" w14:textId="77777777" w:rsidR="00FC4D98" w:rsidRPr="003C2675" w:rsidRDefault="00FC4D98" w:rsidP="008765B7">
            <w:pPr>
              <w:pStyle w:val="Tabletext"/>
              <w:rPr>
                <w:lang w:val="en-GB"/>
              </w:rPr>
            </w:pPr>
            <w:r w:rsidRPr="003C2675">
              <w:rPr>
                <w:lang w:val="en-GB"/>
              </w:rPr>
              <w:t>Kidney, exposure and exploration of, including repair or nephrectomy, for trauma, not being a service associated with any other procedure performed on the kidney, renal pelvis or renal pedicle (Anaes.) (Assist.)</w:t>
            </w:r>
          </w:p>
        </w:tc>
        <w:tc>
          <w:tcPr>
            <w:tcW w:w="915" w:type="dxa"/>
          </w:tcPr>
          <w:p w14:paraId="3F68734E" w14:textId="77777777" w:rsidR="00FC4D98" w:rsidRPr="003C2675" w:rsidRDefault="00FC4D98" w:rsidP="008765B7">
            <w:pPr>
              <w:pStyle w:val="Tabletext"/>
              <w:rPr>
                <w:lang w:val="en-GB"/>
              </w:rPr>
            </w:pPr>
            <w:r w:rsidRPr="003C2675">
              <w:rPr>
                <w:lang w:val="en-GB"/>
              </w:rPr>
              <w:t>$1,157.85</w:t>
            </w:r>
          </w:p>
        </w:tc>
        <w:tc>
          <w:tcPr>
            <w:tcW w:w="1107" w:type="dxa"/>
          </w:tcPr>
          <w:p w14:paraId="251C47F6" w14:textId="77777777" w:rsidR="00FC4D98" w:rsidRPr="003C2675" w:rsidRDefault="00FC4D98" w:rsidP="008765B7">
            <w:pPr>
              <w:pStyle w:val="Tabletext"/>
              <w:rPr>
                <w:lang w:val="en-GB"/>
              </w:rPr>
            </w:pPr>
            <w:r w:rsidRPr="003C2675">
              <w:rPr>
                <w:lang w:val="en-GB"/>
              </w:rPr>
              <w:t>&lt;6</w:t>
            </w:r>
          </w:p>
        </w:tc>
        <w:tc>
          <w:tcPr>
            <w:tcW w:w="1079" w:type="dxa"/>
          </w:tcPr>
          <w:p w14:paraId="49016CED" w14:textId="01D210AF" w:rsidR="00FC4D98" w:rsidRPr="003C2675" w:rsidRDefault="007F0961" w:rsidP="008765B7">
            <w:pPr>
              <w:pStyle w:val="Tabletext"/>
              <w:rPr>
                <w:lang w:val="en-GB"/>
              </w:rPr>
            </w:pPr>
            <w:r>
              <w:t xml:space="preserve">Not </w:t>
            </w:r>
            <w:r w:rsidR="0062203C">
              <w:t>for publication (N</w:t>
            </w:r>
            <w:r w:rsidR="00FC4D98" w:rsidRPr="003C2675">
              <w:rPr>
                <w:lang w:val="en-GB"/>
              </w:rPr>
              <w:t>FP</w:t>
            </w:r>
            <w:r w:rsidR="0062203C">
              <w:t>)</w:t>
            </w:r>
          </w:p>
        </w:tc>
        <w:tc>
          <w:tcPr>
            <w:tcW w:w="1182" w:type="dxa"/>
          </w:tcPr>
          <w:p w14:paraId="56BCA1A7" w14:textId="77777777" w:rsidR="00FC4D98" w:rsidRPr="003C2675" w:rsidRDefault="00FC4D98" w:rsidP="008765B7">
            <w:pPr>
              <w:pStyle w:val="Tabletext"/>
              <w:rPr>
                <w:lang w:val="en-GB"/>
              </w:rPr>
            </w:pPr>
            <w:r w:rsidRPr="003C2675">
              <w:rPr>
                <w:lang w:val="en-GB"/>
              </w:rPr>
              <w:t>NFP</w:t>
            </w:r>
          </w:p>
        </w:tc>
      </w:tr>
    </w:tbl>
    <w:p w14:paraId="15F4350D" w14:textId="77777777" w:rsidR="00FC4D98" w:rsidRPr="003C2675" w:rsidRDefault="00FC4D98" w:rsidP="00FC4D98">
      <w:pPr>
        <w:pStyle w:val="TableCaption"/>
        <w:rPr>
          <w:lang w:val="en-GB"/>
        </w:rPr>
      </w:pPr>
    </w:p>
    <w:p w14:paraId="54A4022C" w14:textId="1A0DB536" w:rsidR="00FC4D98" w:rsidRPr="003C2675" w:rsidRDefault="00FC4D98" w:rsidP="00FC4D98">
      <w:pPr>
        <w:pStyle w:val="Heading3Numbered"/>
        <w:rPr>
          <w:lang w:val="en-GB"/>
        </w:rPr>
      </w:pPr>
      <w:bookmarkStart w:id="84" w:name="_Toc520064988"/>
      <w:r w:rsidRPr="003C2675">
        <w:rPr>
          <w:lang w:val="en-GB"/>
        </w:rPr>
        <w:t xml:space="preserve">Recommendation </w:t>
      </w:r>
      <w:r w:rsidR="00374CFD">
        <w:t>3</w:t>
      </w:r>
      <w:bookmarkEnd w:id="84"/>
    </w:p>
    <w:p w14:paraId="32F432A5" w14:textId="3C6E3A57" w:rsidR="00FC4D98" w:rsidRPr="003C2675" w:rsidRDefault="00FC4D98" w:rsidP="00FC4D98">
      <w:pPr>
        <w:pStyle w:val="Boldbullet-green"/>
        <w:rPr>
          <w:lang w:val="en-GB"/>
        </w:rPr>
      </w:pPr>
      <w:r w:rsidRPr="003C2675">
        <w:rPr>
          <w:lang w:val="en-GB"/>
        </w:rPr>
        <w:t xml:space="preserve">Items 36516, 36519, 36522, 36528, 36529 </w:t>
      </w:r>
      <w:r w:rsidR="009B2C67">
        <w:t>and</w:t>
      </w:r>
      <w:r w:rsidRPr="003C2675">
        <w:rPr>
          <w:lang w:val="en-GB"/>
        </w:rPr>
        <w:t xml:space="preserve"> 36576</w:t>
      </w:r>
    </w:p>
    <w:p w14:paraId="7ACDE6F5" w14:textId="5CB4F17F" w:rsidR="00317C2C" w:rsidRPr="00317C2C" w:rsidRDefault="00FC4D98" w:rsidP="00374CFD">
      <w:pPr>
        <w:pStyle w:val="Bullet2"/>
        <w:rPr>
          <w:lang w:val="en-GB"/>
        </w:rPr>
      </w:pPr>
      <w:r w:rsidRPr="003C2675">
        <w:rPr>
          <w:lang w:val="en-GB"/>
        </w:rPr>
        <w:t xml:space="preserve">Amend </w:t>
      </w:r>
      <w:r w:rsidR="00787736">
        <w:t xml:space="preserve">the </w:t>
      </w:r>
      <w:r w:rsidRPr="003C2675">
        <w:rPr>
          <w:lang w:val="en-GB"/>
        </w:rPr>
        <w:t>item descriptors</w:t>
      </w:r>
      <w:r w:rsidR="00847C09">
        <w:t xml:space="preserve"> </w:t>
      </w:r>
      <w:bookmarkStart w:id="85" w:name="_Hlk517390916"/>
      <w:r w:rsidR="00847C09">
        <w:t>t</w:t>
      </w:r>
      <w:r w:rsidR="007D4300" w:rsidRPr="00847C09">
        <w:rPr>
          <w:lang w:val="en-GB"/>
        </w:rPr>
        <w:t>o</w:t>
      </w:r>
      <w:r w:rsidR="00317C2C">
        <w:t>:</w:t>
      </w:r>
    </w:p>
    <w:p w14:paraId="632AF201" w14:textId="7E84BCE8" w:rsidR="00317C2C" w:rsidRPr="00317C2C" w:rsidRDefault="00317C2C" w:rsidP="00317C2C">
      <w:pPr>
        <w:pStyle w:val="Dash3"/>
        <w:rPr>
          <w:lang w:val="en-GB"/>
        </w:rPr>
      </w:pPr>
      <w:r>
        <w:t>R</w:t>
      </w:r>
      <w:r w:rsidR="00374CFD">
        <w:t>estrict</w:t>
      </w:r>
      <w:r w:rsidR="00374CFD" w:rsidRPr="00847C09">
        <w:rPr>
          <w:lang w:val="en-GB"/>
        </w:rPr>
        <w:t xml:space="preserve"> </w:t>
      </w:r>
      <w:r w:rsidR="00FC4D98" w:rsidRPr="00847C09">
        <w:rPr>
          <w:lang w:val="en-GB"/>
        </w:rPr>
        <w:t xml:space="preserve">co-claiming with diagnostic laparoscopy </w:t>
      </w:r>
      <w:r w:rsidR="00D1177D">
        <w:t xml:space="preserve">items </w:t>
      </w:r>
      <w:r w:rsidR="00FC4D98" w:rsidRPr="00847C09">
        <w:rPr>
          <w:lang w:val="en-GB"/>
        </w:rPr>
        <w:t>(30390 and 30627)</w:t>
      </w:r>
      <w:r>
        <w:t>.</w:t>
      </w:r>
    </w:p>
    <w:p w14:paraId="205A6098" w14:textId="7D8B64C7" w:rsidR="00FC4D98" w:rsidRPr="0085057B" w:rsidRDefault="00787179" w:rsidP="00317C2C">
      <w:pPr>
        <w:pStyle w:val="Dash3"/>
        <w:rPr>
          <w:lang w:val="en-GB"/>
        </w:rPr>
      </w:pPr>
      <w:r>
        <w:t>Specify</w:t>
      </w:r>
      <w:r w:rsidR="0085057B" w:rsidRPr="0085057B">
        <w:t xml:space="preserve"> that these operations can be conducted using open, laparoscopic or </w:t>
      </w:r>
      <w:r w:rsidR="00150246">
        <w:t>robot-assisted</w:t>
      </w:r>
      <w:r w:rsidR="00150246" w:rsidRPr="0085057B">
        <w:t xml:space="preserve"> </w:t>
      </w:r>
      <w:r w:rsidR="0085057B" w:rsidRPr="0085057B">
        <w:t>approaches</w:t>
      </w:r>
      <w:r w:rsidR="0085057B">
        <w:t>.</w:t>
      </w:r>
      <w:r w:rsidR="00960683">
        <w:t xml:space="preserve"> </w:t>
      </w:r>
    </w:p>
    <w:bookmarkEnd w:id="85"/>
    <w:p w14:paraId="7E5A8989" w14:textId="26C13848" w:rsidR="00FC4D98" w:rsidRPr="001B1021" w:rsidRDefault="00FC4D98" w:rsidP="00FC4D98">
      <w:pPr>
        <w:pStyle w:val="Bullet2"/>
        <w:rPr>
          <w:lang w:val="en-GB"/>
        </w:rPr>
      </w:pPr>
      <w:r w:rsidRPr="001B1021">
        <w:rPr>
          <w:lang w:val="en-GB"/>
        </w:rPr>
        <w:t xml:space="preserve">Amend </w:t>
      </w:r>
      <w:r w:rsidR="00527CD0" w:rsidRPr="001B1021">
        <w:rPr>
          <w:lang w:val="en-GB"/>
        </w:rPr>
        <w:t xml:space="preserve">the </w:t>
      </w:r>
      <w:r w:rsidRPr="001B1021">
        <w:rPr>
          <w:lang w:val="en-GB"/>
        </w:rPr>
        <w:t>explanatory note</w:t>
      </w:r>
      <w:r w:rsidR="00961309" w:rsidRPr="001B1021">
        <w:rPr>
          <w:lang w:val="en-GB"/>
        </w:rPr>
        <w:t xml:space="preserve"> to include a statement recognising that best practice in treating kidney cancer patients with</w:t>
      </w:r>
      <w:r w:rsidR="001B1021">
        <w:t xml:space="preserve"> an estimated glomerular filtration rate</w:t>
      </w:r>
      <w:r w:rsidR="00961309" w:rsidRPr="001B1021">
        <w:rPr>
          <w:lang w:val="en-GB"/>
        </w:rPr>
        <w:t xml:space="preserve"> </w:t>
      </w:r>
      <w:r w:rsidR="001B1021">
        <w:t>(</w:t>
      </w:r>
      <w:r w:rsidR="00961309" w:rsidRPr="001B1021">
        <w:rPr>
          <w:lang w:val="en-GB"/>
        </w:rPr>
        <w:t>eGFR</w:t>
      </w:r>
      <w:r w:rsidR="001B1021">
        <w:t>) of less than</w:t>
      </w:r>
      <w:r w:rsidR="001B1021">
        <w:rPr>
          <w:lang w:val="en-GB"/>
        </w:rPr>
        <w:t xml:space="preserve"> </w:t>
      </w:r>
      <w:r w:rsidR="00961309" w:rsidRPr="001B1021">
        <w:rPr>
          <w:lang w:val="en-GB"/>
        </w:rPr>
        <w:t>60ml/min/1.73m2 involves multi-disciplinary management in collaboration with a nephrologist</w:t>
      </w:r>
      <w:r w:rsidR="00CE6299" w:rsidRPr="001B1021">
        <w:rPr>
          <w:lang w:val="en-GB"/>
        </w:rPr>
        <w:t>. The proposed explanatory note is as follows:</w:t>
      </w:r>
    </w:p>
    <w:p w14:paraId="4E511DAF" w14:textId="1CA86963" w:rsidR="007871F9" w:rsidRPr="00650A78" w:rsidRDefault="007871F9" w:rsidP="007871F9">
      <w:pPr>
        <w:pStyle w:val="Dash3"/>
        <w:rPr>
          <w:lang w:val="en-GB"/>
        </w:rPr>
      </w:pPr>
      <w:r w:rsidRPr="001B1021">
        <w:rPr>
          <w:lang w:val="en-GB"/>
        </w:rPr>
        <w:t>Best practice in treating kidney cancer patients with eGFR &lt;60ml/min/1.73m2 involves multi-disci</w:t>
      </w:r>
      <w:r w:rsidRPr="00127248">
        <w:rPr>
          <w:lang w:val="en-GB"/>
        </w:rPr>
        <w:t>plinary management</w:t>
      </w:r>
      <w:r w:rsidR="004F49C8" w:rsidRPr="00C13C3D">
        <w:rPr>
          <w:lang w:val="en-GB"/>
        </w:rPr>
        <w:t xml:space="preserve"> </w:t>
      </w:r>
      <w:r w:rsidR="00BF3D97" w:rsidRPr="00EC1EF8">
        <w:rPr>
          <w:lang w:val="en-GB"/>
        </w:rPr>
        <w:t>in collaboration with a nephrologist</w:t>
      </w:r>
      <w:r w:rsidRPr="00650A78">
        <w:rPr>
          <w:lang w:val="en-GB"/>
        </w:rPr>
        <w:t>.</w:t>
      </w:r>
    </w:p>
    <w:p w14:paraId="6D169EC5" w14:textId="181E07EA" w:rsidR="009B4DEA" w:rsidRPr="003C2675" w:rsidRDefault="009B4DEA" w:rsidP="00501D0F">
      <w:pPr>
        <w:pStyle w:val="Dash3"/>
        <w:numPr>
          <w:ilvl w:val="0"/>
          <w:numId w:val="0"/>
        </w:numPr>
        <w:ind w:left="1364" w:hanging="360"/>
        <w:rPr>
          <w:lang w:val="en-GB"/>
        </w:rPr>
      </w:pPr>
    </w:p>
    <w:p w14:paraId="7A0DB7DB" w14:textId="77777777" w:rsidR="00CA30B2" w:rsidRPr="00EE3FCE" w:rsidRDefault="00CA30B2" w:rsidP="00FC4D98">
      <w:pPr>
        <w:pStyle w:val="Boldbullet-green"/>
        <w:rPr>
          <w:lang w:val="en-GB"/>
        </w:rPr>
      </w:pPr>
      <w:r>
        <w:t>Items 36528 and 36529</w:t>
      </w:r>
    </w:p>
    <w:p w14:paraId="057928F7" w14:textId="38E54976" w:rsidR="00CA30B2" w:rsidRDefault="00CA30B2" w:rsidP="00EE3FCE">
      <w:pPr>
        <w:pStyle w:val="Bullet2"/>
      </w:pPr>
      <w:r w:rsidRPr="00CA30B2">
        <w:t>Amend the item descriptor</w:t>
      </w:r>
      <w:r w:rsidR="00EC4620">
        <w:t>s</w:t>
      </w:r>
      <w:r w:rsidRPr="00CA30B2">
        <w:t xml:space="preserve"> to</w:t>
      </w:r>
      <w:r>
        <w:t xml:space="preserve"> allow the items to be claimed </w:t>
      </w:r>
      <w:r w:rsidR="00EC4620">
        <w:t>'</w:t>
      </w:r>
      <w:r>
        <w:t>with or without en bloc</w:t>
      </w:r>
      <w:r w:rsidR="00EC4620">
        <w:t>'</w:t>
      </w:r>
      <w:r>
        <w:t xml:space="preserve"> </w:t>
      </w:r>
      <w:r w:rsidRPr="00CA30B2">
        <w:t>dissection of lymph nodes</w:t>
      </w:r>
      <w:r>
        <w:t>.</w:t>
      </w:r>
    </w:p>
    <w:p w14:paraId="236FF6B5" w14:textId="77777777" w:rsidR="00EC4620" w:rsidRPr="00CA30B2" w:rsidRDefault="00EC4620" w:rsidP="00EE3FCE">
      <w:pPr>
        <w:pStyle w:val="Bullet2"/>
        <w:numPr>
          <w:ilvl w:val="0"/>
          <w:numId w:val="0"/>
        </w:numPr>
        <w:ind w:left="720"/>
      </w:pPr>
    </w:p>
    <w:p w14:paraId="15C86425" w14:textId="19A8A33B" w:rsidR="00FC4D98" w:rsidRPr="003C2675" w:rsidRDefault="00FC4D98" w:rsidP="00FC4D98">
      <w:pPr>
        <w:pStyle w:val="Boldbullet-green"/>
        <w:rPr>
          <w:lang w:val="en-GB"/>
        </w:rPr>
      </w:pPr>
      <w:r w:rsidRPr="003C2675">
        <w:rPr>
          <w:lang w:val="en-GB"/>
        </w:rPr>
        <w:t>Item 36525</w:t>
      </w:r>
    </w:p>
    <w:p w14:paraId="3320D524" w14:textId="77777777" w:rsidR="00157531" w:rsidRPr="00157531" w:rsidRDefault="00FC4D98" w:rsidP="00FC4D98">
      <w:pPr>
        <w:pStyle w:val="Bullet2"/>
        <w:rPr>
          <w:lang w:val="en-GB"/>
        </w:rPr>
      </w:pPr>
      <w:r w:rsidRPr="003C2675">
        <w:rPr>
          <w:lang w:val="en-GB"/>
        </w:rPr>
        <w:t xml:space="preserve">Amend </w:t>
      </w:r>
      <w:r w:rsidR="00324184">
        <w:t xml:space="preserve">the </w:t>
      </w:r>
      <w:r w:rsidRPr="003C2675">
        <w:rPr>
          <w:lang w:val="en-GB"/>
        </w:rPr>
        <w:t>item descriptor</w:t>
      </w:r>
      <w:r w:rsidR="009C4141">
        <w:t xml:space="preserve"> to</w:t>
      </w:r>
      <w:r w:rsidR="00157531">
        <w:t>:</w:t>
      </w:r>
      <w:r w:rsidR="009C4141">
        <w:t xml:space="preserve"> </w:t>
      </w:r>
    </w:p>
    <w:p w14:paraId="036609B0" w14:textId="152D1632" w:rsidR="001C4627" w:rsidRPr="009D27DC" w:rsidRDefault="00157531" w:rsidP="00157531">
      <w:pPr>
        <w:pStyle w:val="Dash3"/>
        <w:rPr>
          <w:lang w:val="en-GB"/>
        </w:rPr>
      </w:pPr>
      <w:r>
        <w:t>I</w:t>
      </w:r>
      <w:r w:rsidR="009C4141" w:rsidRPr="009C4141">
        <w:t xml:space="preserve">nclude partial nephrectomies performed after another ablative procedure on the kidney, in </w:t>
      </w:r>
      <w:r w:rsidR="00DB6C4F">
        <w:t>patients with a solitary kidney</w:t>
      </w:r>
      <w:r w:rsidR="005E48F1">
        <w:t xml:space="preserve"> and in patients with a</w:t>
      </w:r>
      <w:r w:rsidR="00153F35">
        <w:t>n</w:t>
      </w:r>
      <w:r w:rsidR="005E48F1">
        <w:t xml:space="preserve"> </w:t>
      </w:r>
      <w:r w:rsidR="00153F35">
        <w:t xml:space="preserve">eGFR of less than </w:t>
      </w:r>
      <w:r w:rsidR="00523987" w:rsidRPr="00523987">
        <w:t>60ml/min/1.73m2</w:t>
      </w:r>
      <w:r w:rsidR="001C4627">
        <w:t>.</w:t>
      </w:r>
      <w:r w:rsidR="00A64FB5">
        <w:t xml:space="preserve"> </w:t>
      </w:r>
    </w:p>
    <w:p w14:paraId="6C36B779" w14:textId="4365F19A" w:rsidR="00395515" w:rsidRPr="009D27DC" w:rsidRDefault="001C4627" w:rsidP="00157531">
      <w:pPr>
        <w:pStyle w:val="Dash3"/>
        <w:rPr>
          <w:lang w:val="en-GB"/>
        </w:rPr>
      </w:pPr>
      <w:r>
        <w:t>R</w:t>
      </w:r>
      <w:r w:rsidR="00A64FB5" w:rsidRPr="00A64FB5">
        <w:t>estrict co-claiming with diagnostic laparoscopy items (30390 and 30627)</w:t>
      </w:r>
      <w:r w:rsidR="00395515">
        <w:t>.</w:t>
      </w:r>
    </w:p>
    <w:p w14:paraId="66A7BB39" w14:textId="264B4F54" w:rsidR="009D27DC" w:rsidRPr="009D27DC" w:rsidRDefault="00395515" w:rsidP="00157531">
      <w:pPr>
        <w:pStyle w:val="Dash3"/>
        <w:rPr>
          <w:lang w:val="en-GB"/>
        </w:rPr>
      </w:pPr>
      <w:r>
        <w:lastRenderedPageBreak/>
        <w:t>S</w:t>
      </w:r>
      <w:r w:rsidR="00A64FB5" w:rsidRPr="00A64FB5">
        <w:t xml:space="preserve">pecify that </w:t>
      </w:r>
      <w:r w:rsidR="009E1B2E">
        <w:t>this operation</w:t>
      </w:r>
      <w:r w:rsidR="00A64FB5" w:rsidRPr="00A64FB5">
        <w:t xml:space="preserve"> can be conducted using open, laparoscopic or </w:t>
      </w:r>
      <w:r w:rsidR="00584CE0">
        <w:t>robot-assisted</w:t>
      </w:r>
      <w:r w:rsidR="00584CE0" w:rsidRPr="00A64FB5">
        <w:t xml:space="preserve"> </w:t>
      </w:r>
      <w:r w:rsidR="00A64FB5" w:rsidRPr="00A64FB5">
        <w:t>approaches</w:t>
      </w:r>
      <w:r w:rsidR="00A64FB5">
        <w:t>.</w:t>
      </w:r>
      <w:r w:rsidR="0043223A">
        <w:t xml:space="preserve"> </w:t>
      </w:r>
    </w:p>
    <w:p w14:paraId="43B6AF04" w14:textId="4BC655DE" w:rsidR="00FC4D98" w:rsidRPr="003C2675" w:rsidRDefault="0043223A" w:rsidP="009D27DC">
      <w:pPr>
        <w:pStyle w:val="Bullet2"/>
        <w:rPr>
          <w:lang w:val="en-GB"/>
        </w:rPr>
      </w:pPr>
      <w:r>
        <w:t>The proposed item descriptor is as follows:</w:t>
      </w:r>
    </w:p>
    <w:p w14:paraId="6DFA48ED" w14:textId="5A12D53C" w:rsidR="00FC4D98" w:rsidRPr="003C2675" w:rsidRDefault="00FC4D98" w:rsidP="00FC4D98">
      <w:pPr>
        <w:pStyle w:val="Dash3"/>
        <w:rPr>
          <w:lang w:val="en-GB"/>
        </w:rPr>
      </w:pPr>
      <w:r w:rsidRPr="003C2675">
        <w:rPr>
          <w:lang w:val="en-GB"/>
        </w:rPr>
        <w:t xml:space="preserve">Nephrectomy, partial, </w:t>
      </w:r>
      <w:r w:rsidR="00F73878" w:rsidRPr="003C2675">
        <w:rPr>
          <w:lang w:val="en-GB"/>
        </w:rPr>
        <w:t xml:space="preserve">via </w:t>
      </w:r>
      <w:r w:rsidRPr="003C2675">
        <w:rPr>
          <w:lang w:val="en-GB"/>
        </w:rPr>
        <w:t xml:space="preserve">open, laparoscopic or </w:t>
      </w:r>
      <w:r w:rsidR="00584CE0">
        <w:t>robot-assisted</w:t>
      </w:r>
      <w:r w:rsidR="00584CE0" w:rsidRPr="003C2675">
        <w:rPr>
          <w:lang w:val="en-GB"/>
        </w:rPr>
        <w:t xml:space="preserve"> </w:t>
      </w:r>
      <w:r w:rsidRPr="003C2675">
        <w:rPr>
          <w:lang w:val="en-GB"/>
        </w:rPr>
        <w:t>approaches, complicated by previous surgery or ablative procedure on the same kidney, or in those with solitary funct</w:t>
      </w:r>
      <w:r w:rsidR="00191A4A" w:rsidRPr="003C2675">
        <w:rPr>
          <w:lang w:val="en-GB"/>
        </w:rPr>
        <w:t>ioning kidney, or with eGFR &lt;60ml/min/1.73m2</w:t>
      </w:r>
      <w:r w:rsidRPr="003C2675">
        <w:rPr>
          <w:lang w:val="en-GB"/>
        </w:rPr>
        <w:t>, not being a service associated with a service to which items 30390 or 30627 apply (Anaes.) (Assist.)</w:t>
      </w:r>
    </w:p>
    <w:p w14:paraId="2E2F3F2D" w14:textId="748EFFB4" w:rsidR="00BF3D97" w:rsidRPr="005924B4" w:rsidRDefault="00FC4D98" w:rsidP="005924B4">
      <w:pPr>
        <w:pStyle w:val="Bullet2"/>
        <w:rPr>
          <w:lang w:val="en-GB"/>
        </w:rPr>
      </w:pPr>
      <w:r w:rsidRPr="005924B4">
        <w:rPr>
          <w:lang w:val="en-GB"/>
        </w:rPr>
        <w:t xml:space="preserve">Amend </w:t>
      </w:r>
      <w:r w:rsidR="00673E8F" w:rsidRPr="005924B4">
        <w:rPr>
          <w:lang w:val="en-GB"/>
        </w:rPr>
        <w:t xml:space="preserve">the </w:t>
      </w:r>
      <w:r w:rsidRPr="005924B4">
        <w:rPr>
          <w:lang w:val="en-GB"/>
        </w:rPr>
        <w:t>explanatory note</w:t>
      </w:r>
      <w:r w:rsidR="002C07E2" w:rsidRPr="005924B4">
        <w:rPr>
          <w:lang w:val="en-GB"/>
        </w:rPr>
        <w:t xml:space="preserve"> to include a statement recognising that best practice in treating kidney cancer patients with </w:t>
      </w:r>
      <w:r w:rsidR="005A5E0D">
        <w:t xml:space="preserve">an </w:t>
      </w:r>
      <w:r w:rsidR="00113A1F">
        <w:rPr>
          <w:lang w:val="en-GB"/>
        </w:rPr>
        <w:t xml:space="preserve">eGFR </w:t>
      </w:r>
      <w:r w:rsidR="00113A1F">
        <w:t xml:space="preserve">of less than </w:t>
      </w:r>
      <w:r w:rsidR="002C07E2" w:rsidRPr="005924B4">
        <w:rPr>
          <w:lang w:val="en-GB"/>
        </w:rPr>
        <w:t>60ml/min/1.73m2 involves multi-disciplinary management, in collaboration with a</w:t>
      </w:r>
      <w:r w:rsidR="00683E3F" w:rsidRPr="005924B4">
        <w:rPr>
          <w:lang w:val="en-GB"/>
        </w:rPr>
        <w:t xml:space="preserve"> nephrologist</w:t>
      </w:r>
      <w:r w:rsidR="006D51EE" w:rsidRPr="005924B4">
        <w:rPr>
          <w:lang w:val="en-GB"/>
        </w:rPr>
        <w:t>. The proposed explanatory note is as follows:</w:t>
      </w:r>
    </w:p>
    <w:p w14:paraId="6597787D" w14:textId="1784F72B" w:rsidR="00BF3D97" w:rsidRPr="005924B4" w:rsidRDefault="00BF3D97" w:rsidP="00BF3D97">
      <w:pPr>
        <w:pStyle w:val="Dash3"/>
        <w:rPr>
          <w:lang w:val="en-GB"/>
        </w:rPr>
      </w:pPr>
      <w:r w:rsidRPr="005924B4">
        <w:rPr>
          <w:lang w:val="en-GB"/>
        </w:rPr>
        <w:t>Best practice in treating kidney cancer patients with eGFR &lt;60ml/min/1.73m2 involves multi-disciplinary management, in collaboration with a nephrologist.</w:t>
      </w:r>
    </w:p>
    <w:p w14:paraId="562CAF4E" w14:textId="77777777" w:rsidR="009B4DEA" w:rsidRPr="00127248" w:rsidRDefault="009B4DEA" w:rsidP="00F42466">
      <w:pPr>
        <w:pStyle w:val="Dash3"/>
        <w:numPr>
          <w:ilvl w:val="0"/>
          <w:numId w:val="0"/>
        </w:numPr>
        <w:ind w:left="1364" w:hanging="360"/>
        <w:rPr>
          <w:lang w:val="en-GB"/>
        </w:rPr>
      </w:pPr>
    </w:p>
    <w:p w14:paraId="311C127C" w14:textId="1323B24C" w:rsidR="00FC4D98" w:rsidRPr="003C2675" w:rsidRDefault="00FC4D98" w:rsidP="00FC4D98">
      <w:pPr>
        <w:pStyle w:val="Boldbullet-green"/>
        <w:rPr>
          <w:lang w:val="en-GB"/>
        </w:rPr>
      </w:pPr>
      <w:r w:rsidRPr="003C2675">
        <w:rPr>
          <w:lang w:val="en-GB"/>
        </w:rPr>
        <w:t>Items 36526</w:t>
      </w:r>
      <w:r w:rsidR="00702C56">
        <w:t xml:space="preserve"> and </w:t>
      </w:r>
      <w:r w:rsidRPr="003C2675">
        <w:rPr>
          <w:lang w:val="en-GB"/>
        </w:rPr>
        <w:t>36527</w:t>
      </w:r>
    </w:p>
    <w:p w14:paraId="1CFDFA89" w14:textId="0910DEA7" w:rsidR="00FC4D98" w:rsidRPr="00823A14" w:rsidRDefault="00FC4D98" w:rsidP="00FC4D98">
      <w:pPr>
        <w:pStyle w:val="Bullet2"/>
        <w:rPr>
          <w:lang w:val="en-GB"/>
        </w:rPr>
      </w:pPr>
      <w:r w:rsidRPr="003C2675">
        <w:rPr>
          <w:lang w:val="en-GB"/>
        </w:rPr>
        <w:t>Delete item</w:t>
      </w:r>
      <w:r w:rsidR="00702C56">
        <w:t>.</w:t>
      </w:r>
    </w:p>
    <w:p w14:paraId="44F0B8AD" w14:textId="77777777" w:rsidR="00823A14" w:rsidRPr="003C2675" w:rsidRDefault="00823A14" w:rsidP="00823A14">
      <w:pPr>
        <w:pStyle w:val="Bullet2"/>
        <w:numPr>
          <w:ilvl w:val="0"/>
          <w:numId w:val="0"/>
        </w:numPr>
        <w:rPr>
          <w:lang w:val="en-GB"/>
        </w:rPr>
      </w:pPr>
    </w:p>
    <w:p w14:paraId="56812B4A" w14:textId="1ED788B6" w:rsidR="00FC4D98" w:rsidRPr="003C2675" w:rsidRDefault="00FC4D98" w:rsidP="00FC4D98">
      <w:pPr>
        <w:pStyle w:val="Heading3Numbered"/>
        <w:rPr>
          <w:lang w:val="en-GB"/>
        </w:rPr>
      </w:pPr>
      <w:bookmarkStart w:id="86" w:name="_Toc520064989"/>
      <w:r w:rsidRPr="003C2675">
        <w:rPr>
          <w:lang w:val="en-GB"/>
        </w:rPr>
        <w:t xml:space="preserve">Rationale </w:t>
      </w:r>
      <w:r w:rsidR="00FA00E1">
        <w:t>for Recommendation 3</w:t>
      </w:r>
      <w:bookmarkEnd w:id="86"/>
    </w:p>
    <w:p w14:paraId="3466A7B3" w14:textId="77777777" w:rsidR="00FC4D98" w:rsidRDefault="00FC4D98" w:rsidP="00FC4D98">
      <w:r w:rsidRPr="003C2675">
        <w:rPr>
          <w:lang w:val="en-GB"/>
        </w:rPr>
        <w:t>This recommendation focuses on ensuring that the MBS reflects modern clinical practice. It is based on the following.</w:t>
      </w:r>
    </w:p>
    <w:p w14:paraId="65FE8E91" w14:textId="77777777" w:rsidR="009B46B9" w:rsidRPr="003C2675" w:rsidRDefault="009B46B9" w:rsidP="00FC4D98">
      <w:pPr>
        <w:rPr>
          <w:lang w:val="en-GB"/>
        </w:rPr>
      </w:pPr>
    </w:p>
    <w:p w14:paraId="613C547E" w14:textId="0256FB41" w:rsidR="00FC4D98" w:rsidRPr="003C2675" w:rsidRDefault="00FC4D98" w:rsidP="00FC4D98">
      <w:pPr>
        <w:pStyle w:val="Boldbullet-green"/>
        <w:rPr>
          <w:lang w:val="en-GB"/>
        </w:rPr>
      </w:pPr>
      <w:r w:rsidRPr="003C2675">
        <w:rPr>
          <w:lang w:val="en-GB"/>
        </w:rPr>
        <w:t>Items 36516, 36519, 36522, 36528, 36529</w:t>
      </w:r>
      <w:r w:rsidR="00E211A6">
        <w:t xml:space="preserve"> and</w:t>
      </w:r>
      <w:r w:rsidRPr="003C2675">
        <w:rPr>
          <w:lang w:val="en-GB"/>
        </w:rPr>
        <w:t xml:space="preserve"> 36576</w:t>
      </w:r>
    </w:p>
    <w:p w14:paraId="035AE809" w14:textId="22091FC6" w:rsidR="00F935DB" w:rsidRPr="003C2675" w:rsidRDefault="00FA150B" w:rsidP="00087F13">
      <w:pPr>
        <w:pStyle w:val="Bullet2"/>
      </w:pPr>
      <w:r>
        <w:t xml:space="preserve">The proposed item descriptors </w:t>
      </w:r>
      <w:r w:rsidR="00087F13">
        <w:t>restrict co</w:t>
      </w:r>
      <w:bookmarkStart w:id="87" w:name="_Hlk517390926"/>
      <w:r w:rsidR="00F935DB" w:rsidRPr="003C2675">
        <w:t xml:space="preserve">-claiming these items with diagnostic laparoscopy </w:t>
      </w:r>
      <w:r w:rsidR="00800451">
        <w:t xml:space="preserve">items </w:t>
      </w:r>
      <w:r w:rsidR="00F935DB" w:rsidRPr="003C2675">
        <w:t xml:space="preserve">(30390 and 30627) </w:t>
      </w:r>
      <w:r w:rsidR="00A11233">
        <w:t>because</w:t>
      </w:r>
      <w:r w:rsidR="00A11233" w:rsidRPr="003C2675">
        <w:t xml:space="preserve"> </w:t>
      </w:r>
      <w:r w:rsidR="00F935DB" w:rsidRPr="003C2675">
        <w:t>placement of a port and laparoscope (with initial observation of the operative field) is considered an integral part of these procedures and should not be claimed separately.</w:t>
      </w:r>
    </w:p>
    <w:p w14:paraId="209049D0" w14:textId="2B408CCC" w:rsidR="00FC4D98" w:rsidRPr="003C2675" w:rsidRDefault="007B24EE" w:rsidP="005B46F1">
      <w:pPr>
        <w:pStyle w:val="Bullet2"/>
      </w:pPr>
      <w:bookmarkStart w:id="88" w:name="_Hlk517393842"/>
      <w:bookmarkEnd w:id="87"/>
      <w:r>
        <w:t xml:space="preserve">The proposed item descriptors also specify </w:t>
      </w:r>
      <w:r w:rsidR="00FC4D98" w:rsidRPr="003C2675">
        <w:t xml:space="preserve">that these operations can be conducted using open, laparoscopic or </w:t>
      </w:r>
      <w:r w:rsidR="00DB2181">
        <w:t>robot-assisted</w:t>
      </w:r>
      <w:r w:rsidR="00DB2181" w:rsidRPr="003C2675">
        <w:t xml:space="preserve"> </w:t>
      </w:r>
      <w:r w:rsidR="00902199" w:rsidRPr="003C2675">
        <w:t xml:space="preserve">approaches </w:t>
      </w:r>
      <w:r w:rsidR="00280870">
        <w:t>because</w:t>
      </w:r>
      <w:r w:rsidR="00280870" w:rsidRPr="003C2675">
        <w:t xml:space="preserve"> </w:t>
      </w:r>
      <w:r w:rsidR="00902199" w:rsidRPr="003C2675">
        <w:t xml:space="preserve">all </w:t>
      </w:r>
      <w:r w:rsidR="004223FC">
        <w:t xml:space="preserve">of </w:t>
      </w:r>
      <w:r w:rsidR="00902199" w:rsidRPr="003C2675">
        <w:t xml:space="preserve">these techniques are valid options </w:t>
      </w:r>
      <w:bookmarkEnd w:id="88"/>
      <w:r w:rsidR="00902199" w:rsidRPr="003C2675">
        <w:t>for the surgical removal of the kidney and reflect surgeon preference</w:t>
      </w:r>
      <w:r w:rsidR="00446BDA">
        <w:t>.</w:t>
      </w:r>
      <w:r w:rsidR="00902199" w:rsidRPr="003C2675">
        <w:t xml:space="preserve"> </w:t>
      </w:r>
      <w:r w:rsidR="00446BDA">
        <w:t xml:space="preserve">As </w:t>
      </w:r>
      <w:r w:rsidR="00902199" w:rsidRPr="003C2675">
        <w:t>such</w:t>
      </w:r>
      <w:r w:rsidR="00446BDA">
        <w:t>, they</w:t>
      </w:r>
      <w:r w:rsidR="00902199" w:rsidRPr="003C2675">
        <w:t xml:space="preserve"> should be reimbursed similarly. </w:t>
      </w:r>
    </w:p>
    <w:p w14:paraId="5A6C8155" w14:textId="15FFF990" w:rsidR="00FC4D98" w:rsidRPr="003C2675" w:rsidRDefault="00AE7F09" w:rsidP="00FC4D98">
      <w:pPr>
        <w:pStyle w:val="Bullet2"/>
        <w:rPr>
          <w:lang w:val="en-GB"/>
        </w:rPr>
      </w:pPr>
      <w:r>
        <w:t>The</w:t>
      </w:r>
      <w:r w:rsidRPr="003C2675">
        <w:rPr>
          <w:lang w:val="en-GB"/>
        </w:rPr>
        <w:t xml:space="preserve"> </w:t>
      </w:r>
      <w:r w:rsidR="00A52B7A" w:rsidRPr="003C2675">
        <w:rPr>
          <w:lang w:val="en-GB"/>
        </w:rPr>
        <w:t>e</w:t>
      </w:r>
      <w:r w:rsidR="00FC4D98" w:rsidRPr="003C2675">
        <w:rPr>
          <w:lang w:val="en-GB"/>
        </w:rPr>
        <w:t>xplanatory note</w:t>
      </w:r>
      <w:r w:rsidR="00D92ADE">
        <w:t xml:space="preserve"> for these items has been amended</w:t>
      </w:r>
      <w:r w:rsidR="00DA0718">
        <w:t xml:space="preserve"> </w:t>
      </w:r>
      <w:r w:rsidR="006F5669">
        <w:t>to reflect that</w:t>
      </w:r>
      <w:r w:rsidR="00D92ADE">
        <w:t xml:space="preserve"> </w:t>
      </w:r>
      <w:r w:rsidR="00DA0718">
        <w:t>m</w:t>
      </w:r>
      <w:r w:rsidR="00D92ADE" w:rsidRPr="00D92ADE">
        <w:t>ulti-disciplinary management of cancer patients i</w:t>
      </w:r>
      <w:r w:rsidR="007A54B3">
        <w:t>s considered best practice and the</w:t>
      </w:r>
      <w:r w:rsidR="00D92ADE" w:rsidRPr="00D92ADE">
        <w:t xml:space="preserve"> standard of care</w:t>
      </w:r>
      <w:sdt>
        <w:sdtPr>
          <w:id w:val="-1030020814"/>
          <w:citation/>
        </w:sdtPr>
        <w:sdtEndPr/>
        <w:sdtContent>
          <w:r w:rsidR="002F786F">
            <w:fldChar w:fldCharType="begin"/>
          </w:r>
          <w:r w:rsidR="002F786F">
            <w:rPr>
              <w:lang w:val="en-AU"/>
            </w:rPr>
            <w:instrText xml:space="preserve"> CITATION Placeholder1 \l 3081 </w:instrText>
          </w:r>
          <w:r w:rsidR="002F786F">
            <w:fldChar w:fldCharType="separate"/>
          </w:r>
          <w:r w:rsidR="002F786F">
            <w:rPr>
              <w:noProof/>
              <w:lang w:val="en-AU"/>
            </w:rPr>
            <w:t xml:space="preserve"> </w:t>
          </w:r>
          <w:r w:rsidR="002F786F" w:rsidRPr="002F786F">
            <w:rPr>
              <w:noProof/>
              <w:lang w:val="en-AU"/>
            </w:rPr>
            <w:t>(2)</w:t>
          </w:r>
          <w:r w:rsidR="002F786F">
            <w:fldChar w:fldCharType="end"/>
          </w:r>
        </w:sdtContent>
      </w:sdt>
      <w:sdt>
        <w:sdtPr>
          <w:id w:val="-1964266168"/>
          <w:citation/>
        </w:sdtPr>
        <w:sdtEndPr/>
        <w:sdtContent>
          <w:r w:rsidR="002F786F">
            <w:fldChar w:fldCharType="begin"/>
          </w:r>
          <w:r w:rsidR="002F786F">
            <w:rPr>
              <w:lang w:val="en-AU"/>
            </w:rPr>
            <w:instrText xml:space="preserve"> CITATION Natil \l 3081 </w:instrText>
          </w:r>
          <w:r w:rsidR="002F786F">
            <w:fldChar w:fldCharType="separate"/>
          </w:r>
          <w:r w:rsidR="002F786F">
            <w:rPr>
              <w:noProof/>
              <w:lang w:val="en-AU"/>
            </w:rPr>
            <w:t xml:space="preserve"> </w:t>
          </w:r>
          <w:r w:rsidR="002F786F" w:rsidRPr="002F786F">
            <w:rPr>
              <w:noProof/>
              <w:lang w:val="en-AU"/>
            </w:rPr>
            <w:t>(3)</w:t>
          </w:r>
          <w:r w:rsidR="002F786F">
            <w:fldChar w:fldCharType="end"/>
          </w:r>
        </w:sdtContent>
      </w:sdt>
      <w:sdt>
        <w:sdtPr>
          <w:id w:val="146412003"/>
          <w:citation/>
        </w:sdtPr>
        <w:sdtEndPr/>
        <w:sdtContent>
          <w:r w:rsidR="002F786F">
            <w:fldChar w:fldCharType="begin"/>
          </w:r>
          <w:r w:rsidR="002F786F">
            <w:rPr>
              <w:lang w:val="en-AU"/>
            </w:rPr>
            <w:instrText xml:space="preserve"> CITATION Can17 \l 3081 </w:instrText>
          </w:r>
          <w:r w:rsidR="002F786F">
            <w:fldChar w:fldCharType="separate"/>
          </w:r>
          <w:r w:rsidR="002F786F">
            <w:rPr>
              <w:noProof/>
              <w:lang w:val="en-AU"/>
            </w:rPr>
            <w:t xml:space="preserve"> </w:t>
          </w:r>
          <w:r w:rsidR="002F786F" w:rsidRPr="002F786F">
            <w:rPr>
              <w:noProof/>
              <w:lang w:val="en-AU"/>
            </w:rPr>
            <w:t>(4)</w:t>
          </w:r>
          <w:r w:rsidR="002F786F">
            <w:fldChar w:fldCharType="end"/>
          </w:r>
        </w:sdtContent>
      </w:sdt>
      <w:r w:rsidR="00D92ADE" w:rsidRPr="00D92ADE">
        <w:t>.</w:t>
      </w:r>
    </w:p>
    <w:p w14:paraId="0FAA92BE" w14:textId="439121E9" w:rsidR="00FC4D98" w:rsidRPr="003C2675" w:rsidRDefault="00FC4D98" w:rsidP="00FC4D98">
      <w:pPr>
        <w:pStyle w:val="Dash3"/>
        <w:rPr>
          <w:lang w:val="en-GB"/>
        </w:rPr>
      </w:pPr>
      <w:r w:rsidRPr="003C2675">
        <w:rPr>
          <w:lang w:val="en-GB"/>
        </w:rPr>
        <w:t>In the context of kidney cancer, certain patients may benefit from</w:t>
      </w:r>
      <w:r w:rsidR="00BD00A3" w:rsidRPr="003C2675">
        <w:rPr>
          <w:lang w:val="en-GB"/>
        </w:rPr>
        <w:t xml:space="preserve"> referral to a nephrologist or</w:t>
      </w:r>
      <w:r w:rsidRPr="003C2675">
        <w:rPr>
          <w:lang w:val="en-GB"/>
        </w:rPr>
        <w:t xml:space="preserve"> multi-disciplinary input</w:t>
      </w:r>
      <w:r w:rsidR="00271AEB">
        <w:t xml:space="preserve"> from </w:t>
      </w:r>
      <w:r w:rsidRPr="003C2675">
        <w:rPr>
          <w:lang w:val="en-GB"/>
        </w:rPr>
        <w:t xml:space="preserve">urologists, nephrologists, interventional radiologists, </w:t>
      </w:r>
      <w:r w:rsidR="0096524C">
        <w:t xml:space="preserve">and </w:t>
      </w:r>
      <w:r w:rsidRPr="003C2675">
        <w:rPr>
          <w:lang w:val="en-GB"/>
        </w:rPr>
        <w:t xml:space="preserve">radiation and medical oncologists. Examples include </w:t>
      </w:r>
      <w:r w:rsidR="00D50901">
        <w:t>patients with</w:t>
      </w:r>
      <w:r w:rsidRPr="003C2675">
        <w:rPr>
          <w:lang w:val="en-GB"/>
        </w:rPr>
        <w:t xml:space="preserve"> small renal masses, </w:t>
      </w:r>
      <w:r w:rsidR="00161B35">
        <w:t>patients</w:t>
      </w:r>
      <w:r w:rsidR="00161B35" w:rsidRPr="003C2675">
        <w:rPr>
          <w:lang w:val="en-GB"/>
        </w:rPr>
        <w:t xml:space="preserve"> </w:t>
      </w:r>
      <w:r w:rsidRPr="003C2675">
        <w:rPr>
          <w:lang w:val="en-GB"/>
        </w:rPr>
        <w:t xml:space="preserve">unfit for surgery, and </w:t>
      </w:r>
      <w:r w:rsidR="00114F6A">
        <w:t>patients</w:t>
      </w:r>
      <w:r w:rsidR="00114F6A" w:rsidRPr="003C2675">
        <w:rPr>
          <w:lang w:val="en-GB"/>
        </w:rPr>
        <w:t xml:space="preserve"> </w:t>
      </w:r>
      <w:r w:rsidRPr="003C2675">
        <w:rPr>
          <w:lang w:val="en-GB"/>
        </w:rPr>
        <w:t xml:space="preserve">with solitary kidneys or impaired renal function. Some small renal tumours suitable for partial </w:t>
      </w:r>
      <w:r w:rsidR="00D57579" w:rsidRPr="003C2675">
        <w:rPr>
          <w:lang w:val="en-GB"/>
        </w:rPr>
        <w:t xml:space="preserve">nephrectomy </w:t>
      </w:r>
      <w:r w:rsidRPr="003C2675">
        <w:rPr>
          <w:lang w:val="en-GB"/>
        </w:rPr>
        <w:t xml:space="preserve">may also be suitable for radio-frequency ablation or </w:t>
      </w:r>
      <w:r w:rsidR="00D57579" w:rsidRPr="003C2675">
        <w:rPr>
          <w:lang w:val="en-GB"/>
        </w:rPr>
        <w:t>cryotherapy</w:t>
      </w:r>
      <w:r w:rsidRPr="003C2675">
        <w:rPr>
          <w:lang w:val="en-GB"/>
        </w:rPr>
        <w:t xml:space="preserve">. </w:t>
      </w:r>
      <w:r w:rsidR="00B94908">
        <w:t xml:space="preserve">(At present, </w:t>
      </w:r>
      <w:r w:rsidR="00511EC8">
        <w:t>ablative</w:t>
      </w:r>
      <w:r w:rsidRPr="003C2675">
        <w:rPr>
          <w:lang w:val="en-GB"/>
        </w:rPr>
        <w:t xml:space="preserve"> procedures</w:t>
      </w:r>
      <w:r w:rsidR="00D57579" w:rsidRPr="003C2675">
        <w:rPr>
          <w:lang w:val="en-GB"/>
        </w:rPr>
        <w:t xml:space="preserve"> and</w:t>
      </w:r>
      <w:r w:rsidR="00B10D4F">
        <w:t xml:space="preserve"> </w:t>
      </w:r>
      <w:r w:rsidRPr="003C2675">
        <w:rPr>
          <w:lang w:val="en-GB"/>
        </w:rPr>
        <w:lastRenderedPageBreak/>
        <w:t>stereotactic radiation therapy are</w:t>
      </w:r>
      <w:r w:rsidR="00D57579" w:rsidRPr="003C2675">
        <w:rPr>
          <w:lang w:val="en-GB"/>
        </w:rPr>
        <w:t xml:space="preserve"> not </w:t>
      </w:r>
      <w:r w:rsidR="004F49C8" w:rsidRPr="003C2675">
        <w:rPr>
          <w:lang w:val="en-GB"/>
        </w:rPr>
        <w:t>considered</w:t>
      </w:r>
      <w:r w:rsidRPr="003C2675">
        <w:rPr>
          <w:lang w:val="en-GB"/>
        </w:rPr>
        <w:t xml:space="preserve"> standard of care in renal tumour management</w:t>
      </w:r>
      <w:r w:rsidR="00B94908">
        <w:t>.)</w:t>
      </w:r>
      <w:r w:rsidRPr="003C2675">
        <w:rPr>
          <w:lang w:val="en-GB"/>
        </w:rPr>
        <w:t xml:space="preserve">  </w:t>
      </w:r>
    </w:p>
    <w:p w14:paraId="048EAA64" w14:textId="3446C4F0" w:rsidR="00A52B7A" w:rsidRPr="003C2675" w:rsidRDefault="00A52B7A" w:rsidP="00FC4D98">
      <w:pPr>
        <w:pStyle w:val="Dash3"/>
        <w:rPr>
          <w:lang w:val="en-GB"/>
        </w:rPr>
      </w:pPr>
      <w:r w:rsidRPr="003C2675">
        <w:rPr>
          <w:lang w:val="en-GB"/>
        </w:rPr>
        <w:t xml:space="preserve">The Committee </w:t>
      </w:r>
      <w:r w:rsidR="004476A5">
        <w:t>felt</w:t>
      </w:r>
      <w:r w:rsidR="003629E0" w:rsidRPr="003C2675">
        <w:rPr>
          <w:lang w:val="en-GB"/>
        </w:rPr>
        <w:t xml:space="preserve"> </w:t>
      </w:r>
      <w:r w:rsidRPr="003C2675">
        <w:rPr>
          <w:lang w:val="en-GB"/>
        </w:rPr>
        <w:t xml:space="preserve">that setting an eGFR threshold of </w:t>
      </w:r>
      <w:r w:rsidR="003F1299">
        <w:t xml:space="preserve">less than </w:t>
      </w:r>
      <w:r w:rsidRPr="003C2675">
        <w:rPr>
          <w:lang w:val="en-GB"/>
        </w:rPr>
        <w:t xml:space="preserve">60ml/min/1.73m2 </w:t>
      </w:r>
      <w:r w:rsidR="00E13012">
        <w:t>created</w:t>
      </w:r>
      <w:r w:rsidR="00E13012" w:rsidRPr="003C2675">
        <w:rPr>
          <w:lang w:val="en-GB"/>
        </w:rPr>
        <w:t xml:space="preserve"> </w:t>
      </w:r>
      <w:r w:rsidRPr="003C2675">
        <w:rPr>
          <w:lang w:val="en-GB"/>
        </w:rPr>
        <w:t xml:space="preserve">a reasonable safety net to flag difficult cases that may benefit from </w:t>
      </w:r>
      <w:r w:rsidR="00CC2480">
        <w:t>multi-disciplinary</w:t>
      </w:r>
      <w:r w:rsidR="00784B7B">
        <w:t xml:space="preserve"> management</w:t>
      </w:r>
      <w:r w:rsidR="00CC2480" w:rsidRPr="003C2675">
        <w:rPr>
          <w:lang w:val="en-GB"/>
        </w:rPr>
        <w:t xml:space="preserve"> </w:t>
      </w:r>
      <w:r w:rsidR="00A3270E" w:rsidRPr="003C2675">
        <w:rPr>
          <w:lang w:val="en-GB"/>
        </w:rPr>
        <w:t>with input from a</w:t>
      </w:r>
      <w:r w:rsidR="003F35B9" w:rsidRPr="003C2675">
        <w:rPr>
          <w:lang w:val="en-GB"/>
        </w:rPr>
        <w:t xml:space="preserve"> neph</w:t>
      </w:r>
      <w:r w:rsidR="004F49C8" w:rsidRPr="003C2675">
        <w:rPr>
          <w:lang w:val="en-GB"/>
        </w:rPr>
        <w:t>r</w:t>
      </w:r>
      <w:r w:rsidR="003F35B9" w:rsidRPr="003C2675">
        <w:rPr>
          <w:lang w:val="en-GB"/>
        </w:rPr>
        <w:t>ologist</w:t>
      </w:r>
      <w:r w:rsidRPr="003C2675">
        <w:rPr>
          <w:lang w:val="en-GB"/>
        </w:rPr>
        <w:t xml:space="preserve">. </w:t>
      </w:r>
    </w:p>
    <w:p w14:paraId="3BB4EE47" w14:textId="555CBB05" w:rsidR="00791ED1" w:rsidRPr="00EC76FD" w:rsidRDefault="003E2506" w:rsidP="00EC76FD">
      <w:pPr>
        <w:pStyle w:val="Dash3"/>
        <w:numPr>
          <w:ilvl w:val="0"/>
          <w:numId w:val="0"/>
        </w:numPr>
        <w:ind w:left="1364" w:hanging="360"/>
        <w:rPr>
          <w:lang w:val="en-GB"/>
        </w:rPr>
      </w:pPr>
      <w:r w:rsidRPr="003C2675">
        <w:rPr>
          <w:lang w:val="en-GB"/>
        </w:rPr>
        <w:t xml:space="preserve">The Committee noted that </w:t>
      </w:r>
      <w:r w:rsidR="006A3CF8">
        <w:t>urological</w:t>
      </w:r>
      <w:r w:rsidRPr="003C2675">
        <w:rPr>
          <w:lang w:val="en-GB"/>
        </w:rPr>
        <w:t xml:space="preserve"> multi-disciplinary teams do not routinely include a nephrologist. Where a multi-disciplinary team does not include a nephrologist, </w:t>
      </w:r>
      <w:r w:rsidR="0000679A" w:rsidRPr="003C2675">
        <w:rPr>
          <w:lang w:val="en-GB"/>
        </w:rPr>
        <w:t xml:space="preserve">best practice would involve </w:t>
      </w:r>
      <w:r w:rsidRPr="003C2675">
        <w:rPr>
          <w:lang w:val="en-GB"/>
        </w:rPr>
        <w:t>refer</w:t>
      </w:r>
      <w:r w:rsidR="0000679A" w:rsidRPr="003C2675">
        <w:rPr>
          <w:lang w:val="en-GB"/>
        </w:rPr>
        <w:t>ring</w:t>
      </w:r>
      <w:r w:rsidRPr="003C2675">
        <w:rPr>
          <w:lang w:val="en-GB"/>
        </w:rPr>
        <w:t xml:space="preserve"> a patient with </w:t>
      </w:r>
      <w:r w:rsidR="005053FC">
        <w:t xml:space="preserve">an </w:t>
      </w:r>
      <w:r w:rsidRPr="003C2675">
        <w:rPr>
          <w:lang w:val="en-GB"/>
        </w:rPr>
        <w:t xml:space="preserve">eGFR </w:t>
      </w:r>
      <w:r w:rsidR="005053FC">
        <w:t xml:space="preserve">of less than </w:t>
      </w:r>
      <w:r w:rsidRPr="003C2675">
        <w:rPr>
          <w:lang w:val="en-GB"/>
        </w:rPr>
        <w:t>60ml/min 1.73m2 to a nephrologist.</w:t>
      </w:r>
    </w:p>
    <w:p w14:paraId="2B094B33" w14:textId="40CC55B6" w:rsidR="00791ED1" w:rsidRDefault="00791ED1" w:rsidP="00EC76FD">
      <w:pPr>
        <w:pStyle w:val="Bullet2"/>
      </w:pPr>
      <w:r>
        <w:t>Based on MBS data, the Committee estimates that the introduction of co-claiming restrictions will cause multiple service volume shifts:</w:t>
      </w:r>
    </w:p>
    <w:p w14:paraId="4496CEB3" w14:textId="513C78B3" w:rsidR="00791ED1" w:rsidRDefault="00791ED1" w:rsidP="00EC76FD">
      <w:pPr>
        <w:pStyle w:val="Dash3"/>
      </w:pPr>
      <w:r w:rsidRPr="00791ED1">
        <w:t>36516 was co-claimed with 30390 34 times in FY16/17; on this basis the Committee estimates that service volume for 30390 will decrease by 34 services per annum. 36516 was co-claimed with 30627 4 times in FY16/17; on this basis, the Committee estimates that service volume for 30627 will decrease by 4 services per annum</w:t>
      </w:r>
    </w:p>
    <w:p w14:paraId="3C6CCCD7" w14:textId="58DCA5C1" w:rsidR="00791ED1" w:rsidRDefault="00791ED1" w:rsidP="00EC76FD">
      <w:pPr>
        <w:pStyle w:val="Dash3"/>
      </w:pPr>
      <w:r w:rsidRPr="00791ED1">
        <w:t>36519 was co-claimed with 30390 2 times in FY16/17; on this basis the Committee estimates that service volume for 30390 will decrease by 2 services per annu</w:t>
      </w:r>
      <w:r>
        <w:t>m.</w:t>
      </w:r>
      <w:r w:rsidRPr="00791ED1">
        <w:t xml:space="preserve"> 36519 was co-claimed with 30627 0 times in FY16/17; on this basis, the Committee estimates no decrease in 30627 claims.</w:t>
      </w:r>
    </w:p>
    <w:p w14:paraId="6E8CAC6A" w14:textId="4824E584" w:rsidR="00791ED1" w:rsidRDefault="00791ED1" w:rsidP="00EC76FD">
      <w:pPr>
        <w:pStyle w:val="Dash3"/>
      </w:pPr>
      <w:r w:rsidRPr="00791ED1">
        <w:t>36522 was co-claimed with 30390 138 times in FY16/17; on this basis the Committee estimates that service volume for 30390 will decrease by 138 services per annum. 36522 was co-claimed with 30627 0 times in FY16/17; on this basis, the Committee estimates no decrease in 30627 claims.</w:t>
      </w:r>
    </w:p>
    <w:p w14:paraId="4A85E4B3" w14:textId="4ED03E4F" w:rsidR="00791ED1" w:rsidRDefault="00791ED1" w:rsidP="00EC76FD">
      <w:pPr>
        <w:pStyle w:val="Dash3"/>
      </w:pPr>
      <w:r w:rsidRPr="00791ED1">
        <w:t>36528 was co-claimed with 30390 132 times in FY16/17; on this basis the Committee estimates that service volume for 30390 will decrease by 132 services per annum. 36528 was co-claimed with 30627 0 times in FY16/17; on this basis, the Committee estimates no decrease in 30627 claims.</w:t>
      </w:r>
    </w:p>
    <w:p w14:paraId="25F34E71" w14:textId="0D043101" w:rsidR="00791ED1" w:rsidRDefault="00791ED1" w:rsidP="00EC76FD">
      <w:pPr>
        <w:pStyle w:val="Dash3"/>
      </w:pPr>
      <w:r w:rsidRPr="00791ED1">
        <w:t>36529 was co-claimed with 30390 42 times in FY16/17; on this basis the Committee estimates that service volume for 30390 will decrease by 42 services per annum. 36529 was co-claimed with 30627 0 times in FY16/17; on this basis, the Committee estimates no decrease in 30627 claims.</w:t>
      </w:r>
    </w:p>
    <w:p w14:paraId="74D89959" w14:textId="558215A3" w:rsidR="00791ED1" w:rsidRDefault="00791ED1" w:rsidP="00EC76FD">
      <w:pPr>
        <w:pStyle w:val="Dash3"/>
      </w:pPr>
      <w:r w:rsidRPr="00791ED1">
        <w:t>36576 was co-claimed with 30390 0 times in FY16/17; on this basis the Committee estimates no decrease in 30390 claims. 36576 was co-claimed with 30627 0 times in FY16/17; on this basis, the Committee estimates no decrease in 30627 claims.</w:t>
      </w:r>
    </w:p>
    <w:p w14:paraId="129D16DE" w14:textId="77777777" w:rsidR="00791ED1" w:rsidRPr="00835ABC" w:rsidRDefault="00791ED1">
      <w:pPr>
        <w:pStyle w:val="Dash3"/>
        <w:numPr>
          <w:ilvl w:val="0"/>
          <w:numId w:val="0"/>
        </w:numPr>
        <w:rPr>
          <w:lang w:val="en-GB"/>
        </w:rPr>
      </w:pPr>
    </w:p>
    <w:p w14:paraId="55D0BC12" w14:textId="4A4171CC" w:rsidR="00CA30B2" w:rsidRDefault="00CA30B2" w:rsidP="00CA30B2">
      <w:pPr>
        <w:pStyle w:val="Boldbullet-green"/>
      </w:pPr>
      <w:r w:rsidRPr="00CA30B2">
        <w:t>Items 36528 and 36529</w:t>
      </w:r>
    </w:p>
    <w:p w14:paraId="4BB77DF8" w14:textId="09EA4979" w:rsidR="00CA30B2" w:rsidRPr="00CA30B2" w:rsidRDefault="00CA30B2" w:rsidP="00EE3FCE">
      <w:pPr>
        <w:pStyle w:val="Bullet2"/>
        <w:numPr>
          <w:ilvl w:val="0"/>
          <w:numId w:val="0"/>
        </w:numPr>
        <w:ind w:left="720"/>
      </w:pPr>
      <w:r>
        <w:t>This amendment ensures that contemporary care is reflected</w:t>
      </w:r>
      <w:r w:rsidR="00B94CDD">
        <w:t xml:space="preserve"> in the descriptor.</w:t>
      </w:r>
      <w:r>
        <w:t xml:space="preserve"> </w:t>
      </w:r>
    </w:p>
    <w:p w14:paraId="0D965B2E" w14:textId="77777777" w:rsidR="00CA30B2" w:rsidRDefault="00CA30B2">
      <w:pPr>
        <w:rPr>
          <w:b/>
          <w:lang w:val="en-GB"/>
        </w:rPr>
      </w:pPr>
      <w:r>
        <w:rPr>
          <w:lang w:val="en-GB"/>
        </w:rPr>
        <w:br w:type="page"/>
      </w:r>
    </w:p>
    <w:p w14:paraId="7F94699C" w14:textId="4177020C" w:rsidR="00FC4D98" w:rsidRPr="003C2675" w:rsidRDefault="00FC4D98" w:rsidP="00FC4D98">
      <w:pPr>
        <w:pStyle w:val="Boldbullet-green"/>
        <w:rPr>
          <w:lang w:val="en-GB"/>
        </w:rPr>
      </w:pPr>
      <w:r w:rsidRPr="003C2675">
        <w:rPr>
          <w:lang w:val="en-GB"/>
        </w:rPr>
        <w:lastRenderedPageBreak/>
        <w:t>Item 36525</w:t>
      </w:r>
    </w:p>
    <w:p w14:paraId="66455775" w14:textId="24B77260" w:rsidR="00F61EB7" w:rsidRPr="00CA2C6E" w:rsidRDefault="00FC4D98" w:rsidP="00AA56A5">
      <w:pPr>
        <w:pStyle w:val="Bullet2"/>
        <w:rPr>
          <w:lang w:val="en-GB"/>
        </w:rPr>
      </w:pPr>
      <w:r w:rsidRPr="00CA2C6E">
        <w:rPr>
          <w:lang w:val="en-GB"/>
        </w:rPr>
        <w:t xml:space="preserve">Current item 36525 describes partial nephrectomies, complicated by previous surgery on the same kidney. The Committee's recommendation expands the descriptor for </w:t>
      </w:r>
      <w:r w:rsidR="005C61AE" w:rsidRPr="00CA2C6E">
        <w:rPr>
          <w:lang w:val="en-GB"/>
        </w:rPr>
        <w:t xml:space="preserve">item </w:t>
      </w:r>
      <w:r w:rsidRPr="00CA2C6E">
        <w:rPr>
          <w:lang w:val="en-GB"/>
        </w:rPr>
        <w:t>36525 to include partial nephrectomies performed after another ablative procedure on the kidney, in patients with a solitary kidney o</w:t>
      </w:r>
      <w:r w:rsidRPr="00127248">
        <w:rPr>
          <w:lang w:val="en-GB"/>
        </w:rPr>
        <w:t>r in patients with a</w:t>
      </w:r>
      <w:r w:rsidR="00342E8E">
        <w:t>n e</w:t>
      </w:r>
      <w:r w:rsidR="00F61EB7" w:rsidRPr="007C6652">
        <w:rPr>
          <w:lang w:val="en-GB"/>
        </w:rPr>
        <w:t>GFR</w:t>
      </w:r>
      <w:r w:rsidR="00F61EB7" w:rsidRPr="00153F35">
        <w:rPr>
          <w:lang w:val="en-GB"/>
        </w:rPr>
        <w:t xml:space="preserve"> </w:t>
      </w:r>
      <w:r w:rsidR="00C714AB" w:rsidRPr="00CA2C6E">
        <w:rPr>
          <w:lang w:val="en-GB"/>
        </w:rPr>
        <w:t xml:space="preserve">of less than </w:t>
      </w:r>
      <w:r w:rsidR="00F61EB7" w:rsidRPr="00CA2C6E">
        <w:rPr>
          <w:lang w:val="en-GB"/>
        </w:rPr>
        <w:t>60ml/min/1.73m2</w:t>
      </w:r>
      <w:r w:rsidRPr="00CA2C6E">
        <w:rPr>
          <w:lang w:val="en-GB"/>
        </w:rPr>
        <w:t>.</w:t>
      </w:r>
      <w:r w:rsidR="005C4944" w:rsidRPr="00CA2C6E">
        <w:rPr>
          <w:lang w:val="en-GB"/>
        </w:rPr>
        <w:t xml:space="preserve"> This recognises the complexity of these surgical procedures. Performing a partial nephrectomy after failed ablative therapy is very difficult, and at times impossible. When performing a partial nephrectomy in patients with solitary kidneys or impaired renal function, the surgeon has to preserve as much renal tissue as possible to maintain sufficient renal function to keep the patient off dialysis.</w:t>
      </w:r>
      <w:r w:rsidRPr="00CA2C6E">
        <w:rPr>
          <w:lang w:val="en-GB"/>
        </w:rPr>
        <w:t xml:space="preserve"> </w:t>
      </w:r>
      <w:r w:rsidR="00C5600E" w:rsidRPr="00CA2C6E">
        <w:rPr>
          <w:lang w:val="en-GB"/>
        </w:rPr>
        <w:t xml:space="preserve"> </w:t>
      </w:r>
    </w:p>
    <w:p w14:paraId="19E54900" w14:textId="790D6571" w:rsidR="00AA56A5" w:rsidRPr="00EB22DD" w:rsidRDefault="00AA56A5" w:rsidP="00AA56A5">
      <w:pPr>
        <w:pStyle w:val="Bullet2"/>
        <w:rPr>
          <w:lang w:val="en-GB"/>
        </w:rPr>
      </w:pPr>
      <w:r w:rsidRPr="003C2675">
        <w:rPr>
          <w:lang w:val="en-GB"/>
        </w:rPr>
        <w:t>In b</w:t>
      </w:r>
      <w:r w:rsidR="008F7E5C" w:rsidRPr="003C2675">
        <w:rPr>
          <w:lang w:val="en-GB"/>
        </w:rPr>
        <w:t>roadening the criteria for</w:t>
      </w:r>
      <w:r w:rsidR="00FE0791">
        <w:t xml:space="preserve"> using</w:t>
      </w:r>
      <w:r w:rsidR="008F7E5C" w:rsidRPr="003C2675">
        <w:rPr>
          <w:lang w:val="en-GB"/>
        </w:rPr>
        <w:t xml:space="preserve"> i</w:t>
      </w:r>
      <w:r w:rsidRPr="003C2675">
        <w:rPr>
          <w:lang w:val="en-GB"/>
        </w:rPr>
        <w:t xml:space="preserve">tem 36525 (complex partial nephrectomy), the Committee expects that </w:t>
      </w:r>
      <w:r w:rsidR="008969CB" w:rsidRPr="003C2675">
        <w:rPr>
          <w:lang w:val="en-GB"/>
        </w:rPr>
        <w:t>5</w:t>
      </w:r>
      <w:r w:rsidR="00CA2C6E">
        <w:t xml:space="preserve"> per cent</w:t>
      </w:r>
      <w:r w:rsidRPr="003C2675">
        <w:rPr>
          <w:lang w:val="en-GB"/>
        </w:rPr>
        <w:t xml:space="preserve"> of </w:t>
      </w:r>
      <w:r w:rsidR="00755461">
        <w:t xml:space="preserve">the </w:t>
      </w:r>
      <w:r w:rsidRPr="003C2675">
        <w:rPr>
          <w:lang w:val="en-GB"/>
        </w:rPr>
        <w:t xml:space="preserve">service volume </w:t>
      </w:r>
      <w:r w:rsidR="00503856">
        <w:t xml:space="preserve">for </w:t>
      </w:r>
      <w:r w:rsidRPr="003C2675">
        <w:rPr>
          <w:lang w:val="en-GB"/>
        </w:rPr>
        <w:t>existing</w:t>
      </w:r>
      <w:r w:rsidR="008F7E5C" w:rsidRPr="003C2675">
        <w:rPr>
          <w:lang w:val="en-GB"/>
        </w:rPr>
        <w:t xml:space="preserve"> item</w:t>
      </w:r>
      <w:r w:rsidRPr="003C2675">
        <w:rPr>
          <w:lang w:val="en-GB"/>
        </w:rPr>
        <w:t xml:space="preserve"> 36522 (partial nephrectomy) will shift to </w:t>
      </w:r>
      <w:r w:rsidR="0040780E">
        <w:t xml:space="preserve">item </w:t>
      </w:r>
      <w:r w:rsidRPr="003C2675">
        <w:rPr>
          <w:lang w:val="en-GB"/>
        </w:rPr>
        <w:t>36525</w:t>
      </w:r>
      <w:r w:rsidR="00184533">
        <w:t>. This will</w:t>
      </w:r>
      <w:r w:rsidRPr="003C2675">
        <w:rPr>
          <w:lang w:val="en-GB"/>
        </w:rPr>
        <w:t xml:space="preserve"> result in </w:t>
      </w:r>
      <w:r w:rsidR="0065014C">
        <w:t xml:space="preserve">a </w:t>
      </w:r>
      <w:r w:rsidR="00A247FC" w:rsidRPr="003C2675">
        <w:rPr>
          <w:lang w:val="en-GB"/>
        </w:rPr>
        <w:t>5</w:t>
      </w:r>
      <w:r w:rsidR="00567A26">
        <w:t xml:space="preserve"> per cent</w:t>
      </w:r>
      <w:r w:rsidRPr="003C2675">
        <w:rPr>
          <w:lang w:val="en-GB"/>
        </w:rPr>
        <w:t xml:space="preserve"> </w:t>
      </w:r>
      <w:r w:rsidR="00BE5E11">
        <w:t xml:space="preserve">increase </w:t>
      </w:r>
      <w:r w:rsidR="008F7E5C" w:rsidRPr="003C2675">
        <w:rPr>
          <w:lang w:val="en-GB"/>
        </w:rPr>
        <w:t xml:space="preserve">in service volume for </w:t>
      </w:r>
      <w:r w:rsidR="00C61601">
        <w:t xml:space="preserve">item </w:t>
      </w:r>
      <w:r w:rsidR="008F7E5C" w:rsidRPr="003C2675">
        <w:rPr>
          <w:lang w:val="en-GB"/>
        </w:rPr>
        <w:t>36525</w:t>
      </w:r>
      <w:r w:rsidR="00906EB2">
        <w:t>,</w:t>
      </w:r>
      <w:r w:rsidR="008F7E5C" w:rsidRPr="003C2675">
        <w:rPr>
          <w:lang w:val="en-GB"/>
        </w:rPr>
        <w:t xml:space="preserve"> and a </w:t>
      </w:r>
      <w:r w:rsidR="002C3ED9">
        <w:t>corresponding</w:t>
      </w:r>
      <w:r w:rsidR="008F7E5C" w:rsidRPr="003C2675">
        <w:rPr>
          <w:lang w:val="en-GB"/>
        </w:rPr>
        <w:t xml:space="preserve"> decrease</w:t>
      </w:r>
      <w:r w:rsidR="00E94604">
        <w:t xml:space="preserve"> of 5 per cent</w:t>
      </w:r>
      <w:r w:rsidR="008F7E5C" w:rsidRPr="003C2675">
        <w:rPr>
          <w:lang w:val="en-GB"/>
        </w:rPr>
        <w:t xml:space="preserve"> in service volume for </w:t>
      </w:r>
      <w:r w:rsidR="00602B3E">
        <w:t xml:space="preserve">item </w:t>
      </w:r>
      <w:r w:rsidR="008F7E5C" w:rsidRPr="003C2675">
        <w:rPr>
          <w:lang w:val="en-GB"/>
        </w:rPr>
        <w:t>36522</w:t>
      </w:r>
      <w:r w:rsidRPr="003C2675">
        <w:rPr>
          <w:lang w:val="en-GB"/>
        </w:rPr>
        <w:t xml:space="preserve">. </w:t>
      </w:r>
    </w:p>
    <w:p w14:paraId="57E797E1" w14:textId="77777777" w:rsidR="00EB22DD" w:rsidRPr="003C2675" w:rsidRDefault="00EB22DD" w:rsidP="00EB22DD">
      <w:pPr>
        <w:pStyle w:val="Bullet2"/>
      </w:pPr>
      <w:r>
        <w:t>The proposed item descriptors restrict co</w:t>
      </w:r>
      <w:r w:rsidRPr="003C2675">
        <w:t xml:space="preserve">-claiming these items with diagnostic laparoscopy </w:t>
      </w:r>
      <w:r>
        <w:t xml:space="preserve">items </w:t>
      </w:r>
      <w:r w:rsidRPr="003C2675">
        <w:t xml:space="preserve">(30390 and 30627) </w:t>
      </w:r>
      <w:r>
        <w:t>because</w:t>
      </w:r>
      <w:r w:rsidRPr="003C2675">
        <w:t xml:space="preserve"> placement of a port and laparoscope (with initial observation of the operative field) is considered an integral part of these procedures and should not be claimed separately.</w:t>
      </w:r>
    </w:p>
    <w:p w14:paraId="6ABA6588" w14:textId="32C7BF46" w:rsidR="00EB22DD" w:rsidRDefault="00EB22DD" w:rsidP="00EB22DD">
      <w:pPr>
        <w:pStyle w:val="Bullet2"/>
      </w:pPr>
      <w:r>
        <w:t xml:space="preserve">The proposed item descriptors also specify </w:t>
      </w:r>
      <w:r w:rsidRPr="003C2675">
        <w:t>that these operations can be conducted using open, laparoscopic or r</w:t>
      </w:r>
      <w:r w:rsidR="00135658">
        <w:t>obotic</w:t>
      </w:r>
      <w:r w:rsidRPr="003C2675">
        <w:t xml:space="preserve"> approaches </w:t>
      </w:r>
      <w:r>
        <w:t>because</w:t>
      </w:r>
      <w:r w:rsidRPr="003C2675">
        <w:t xml:space="preserve"> all </w:t>
      </w:r>
      <w:r>
        <w:t xml:space="preserve">of </w:t>
      </w:r>
      <w:r w:rsidRPr="003C2675">
        <w:t>these techniques are valid options for the surgical removal of the kidney and reflect surgeon preference</w:t>
      </w:r>
      <w:r>
        <w:t>.</w:t>
      </w:r>
      <w:r w:rsidRPr="003C2675">
        <w:t xml:space="preserve"> </w:t>
      </w:r>
      <w:r>
        <w:t xml:space="preserve">As </w:t>
      </w:r>
      <w:r w:rsidRPr="003C2675">
        <w:t>such</w:t>
      </w:r>
      <w:r>
        <w:t>, they</w:t>
      </w:r>
      <w:r w:rsidRPr="003C2675">
        <w:t xml:space="preserve"> should be reimbursed similarly. </w:t>
      </w:r>
    </w:p>
    <w:p w14:paraId="3F53BC6D" w14:textId="1F907FDC" w:rsidR="00EB22DD" w:rsidRDefault="00D95FD3" w:rsidP="00D95FD3">
      <w:pPr>
        <w:pStyle w:val="Bullet2"/>
      </w:pPr>
      <w:r>
        <w:t>The</w:t>
      </w:r>
      <w:r w:rsidRPr="00D95FD3">
        <w:t xml:space="preserve"> explanatory note</w:t>
      </w:r>
      <w:r>
        <w:t xml:space="preserve"> for these items has been amended to reflect that m</w:t>
      </w:r>
      <w:r w:rsidRPr="00D92ADE">
        <w:t>ulti-disciplinary management of cancer patients i</w:t>
      </w:r>
      <w:r>
        <w:t>s considered best practice and the</w:t>
      </w:r>
      <w:r w:rsidRPr="00D92ADE">
        <w:t xml:space="preserve"> standard of care</w:t>
      </w:r>
      <w:sdt>
        <w:sdtPr>
          <w:id w:val="1720319830"/>
          <w:citation/>
        </w:sdtPr>
        <w:sdtEndPr/>
        <w:sdtContent>
          <w:r w:rsidR="00577FAD">
            <w:fldChar w:fldCharType="begin"/>
          </w:r>
          <w:r w:rsidR="00577FAD">
            <w:rPr>
              <w:lang w:val="en-AU"/>
            </w:rPr>
            <w:instrText xml:space="preserve"> CITATION Placeholder1 \l 3081 </w:instrText>
          </w:r>
          <w:r w:rsidR="00577FAD">
            <w:fldChar w:fldCharType="separate"/>
          </w:r>
          <w:r w:rsidR="00577FAD">
            <w:rPr>
              <w:noProof/>
              <w:lang w:val="en-AU"/>
            </w:rPr>
            <w:t xml:space="preserve"> </w:t>
          </w:r>
          <w:r w:rsidR="00577FAD" w:rsidRPr="00577FAD">
            <w:rPr>
              <w:noProof/>
              <w:lang w:val="en-AU"/>
            </w:rPr>
            <w:t>(2)</w:t>
          </w:r>
          <w:r w:rsidR="00577FAD">
            <w:fldChar w:fldCharType="end"/>
          </w:r>
        </w:sdtContent>
      </w:sdt>
      <w:sdt>
        <w:sdtPr>
          <w:id w:val="1657956291"/>
          <w:citation/>
        </w:sdtPr>
        <w:sdtEndPr/>
        <w:sdtContent>
          <w:r w:rsidR="0045488B">
            <w:fldChar w:fldCharType="begin"/>
          </w:r>
          <w:r w:rsidR="0045488B">
            <w:rPr>
              <w:lang w:val="en-AU"/>
            </w:rPr>
            <w:instrText xml:space="preserve"> CITATION Natil \l 3081 </w:instrText>
          </w:r>
          <w:r w:rsidR="0045488B">
            <w:fldChar w:fldCharType="separate"/>
          </w:r>
          <w:r w:rsidR="0045488B">
            <w:rPr>
              <w:noProof/>
              <w:lang w:val="en-AU"/>
            </w:rPr>
            <w:t xml:space="preserve"> </w:t>
          </w:r>
          <w:r w:rsidR="0045488B" w:rsidRPr="0045488B">
            <w:rPr>
              <w:noProof/>
              <w:lang w:val="en-AU"/>
            </w:rPr>
            <w:t>(3)</w:t>
          </w:r>
          <w:r w:rsidR="0045488B">
            <w:fldChar w:fldCharType="end"/>
          </w:r>
        </w:sdtContent>
      </w:sdt>
      <w:sdt>
        <w:sdtPr>
          <w:id w:val="1878426649"/>
          <w:citation/>
        </w:sdtPr>
        <w:sdtEndPr/>
        <w:sdtContent>
          <w:r w:rsidR="0045488B">
            <w:fldChar w:fldCharType="begin"/>
          </w:r>
          <w:r w:rsidR="0045488B">
            <w:rPr>
              <w:lang w:val="en-AU"/>
            </w:rPr>
            <w:instrText xml:space="preserve"> CITATION Can17 \l 3081 </w:instrText>
          </w:r>
          <w:r w:rsidR="0045488B">
            <w:fldChar w:fldCharType="separate"/>
          </w:r>
          <w:r w:rsidR="0045488B">
            <w:rPr>
              <w:noProof/>
              <w:lang w:val="en-AU"/>
            </w:rPr>
            <w:t xml:space="preserve"> </w:t>
          </w:r>
          <w:r w:rsidR="0045488B" w:rsidRPr="0045488B">
            <w:rPr>
              <w:noProof/>
              <w:lang w:val="en-AU"/>
            </w:rPr>
            <w:t>(4)</w:t>
          </w:r>
          <w:r w:rsidR="0045488B">
            <w:fldChar w:fldCharType="end"/>
          </w:r>
        </w:sdtContent>
      </w:sdt>
      <w:r w:rsidRPr="00D92ADE">
        <w:t xml:space="preserve">. </w:t>
      </w:r>
      <w:r>
        <w:t xml:space="preserve"> For more information, please see the rationale for adding the same explanatory note to items </w:t>
      </w:r>
      <w:r w:rsidRPr="00D95FD3">
        <w:t xml:space="preserve">36516, 36519, 36522, 36528, 36529 and 36576. </w:t>
      </w:r>
    </w:p>
    <w:p w14:paraId="0585CC14" w14:textId="0994EF1D" w:rsidR="00791ED1" w:rsidRPr="00D95FD3" w:rsidRDefault="00791ED1" w:rsidP="00791ED1">
      <w:pPr>
        <w:pStyle w:val="Bullet2"/>
      </w:pPr>
      <w:r>
        <w:t xml:space="preserve">MBS data indicates that </w:t>
      </w:r>
      <w:r w:rsidRPr="00791ED1">
        <w:t>36525 was co-claimed with 30390 8 times in FY16/17; on this basis the Committee estimates that service volume for 30390 will decrease by 8 services per annum. 36525 was co-claimed with 30627 0 times in FY16/17; on this basis, the Committee estimates no decrease in 30627 claims.</w:t>
      </w:r>
    </w:p>
    <w:p w14:paraId="47B3FE62" w14:textId="77777777" w:rsidR="00F61EB7" w:rsidRPr="003C2675" w:rsidRDefault="00F61EB7" w:rsidP="00F61EB7">
      <w:pPr>
        <w:pStyle w:val="Dash3"/>
        <w:numPr>
          <w:ilvl w:val="0"/>
          <w:numId w:val="0"/>
        </w:numPr>
        <w:ind w:left="1364"/>
        <w:rPr>
          <w:lang w:val="en-GB"/>
        </w:rPr>
      </w:pPr>
    </w:p>
    <w:p w14:paraId="196DF34B" w14:textId="490495AE" w:rsidR="00FC4D98" w:rsidRPr="003C2675" w:rsidRDefault="00FC4D98" w:rsidP="00FC4D98">
      <w:pPr>
        <w:pStyle w:val="Boldbullet-green"/>
        <w:rPr>
          <w:lang w:val="en-GB"/>
        </w:rPr>
      </w:pPr>
      <w:r w:rsidRPr="003C2675">
        <w:rPr>
          <w:lang w:val="en-GB"/>
        </w:rPr>
        <w:t>Items 36526 and 36527</w:t>
      </w:r>
    </w:p>
    <w:p w14:paraId="2A1B3D45" w14:textId="7EE954F7" w:rsidR="00FC4D98" w:rsidRPr="003C2675" w:rsidRDefault="00FC4D98" w:rsidP="00FC4D98">
      <w:pPr>
        <w:pStyle w:val="Bullet2"/>
        <w:rPr>
          <w:lang w:val="en-GB"/>
        </w:rPr>
      </w:pPr>
      <w:r w:rsidRPr="003C2675">
        <w:rPr>
          <w:lang w:val="en-GB"/>
        </w:rPr>
        <w:t>Items 36526 and 36527 do not reflect clinical best practice. They describe a nephrectomy performed where malignancy is clinically suspected but not confirmed by histopathological examination. The item should be deleted</w:t>
      </w:r>
      <w:r w:rsidR="00657C91">
        <w:t xml:space="preserve"> because</w:t>
      </w:r>
      <w:r w:rsidRPr="003C2675">
        <w:rPr>
          <w:lang w:val="en-GB"/>
        </w:rPr>
        <w:t xml:space="preserve"> cancer should always be confirmed by pathology if it is suspected. It is more appropriate to use items 36528 or 36529</w:t>
      </w:r>
      <w:r w:rsidR="00E059A4">
        <w:t xml:space="preserve"> instead of these items</w:t>
      </w:r>
      <w:r w:rsidRPr="003C2675">
        <w:rPr>
          <w:lang w:val="en-GB"/>
        </w:rPr>
        <w:t>.</w:t>
      </w:r>
    </w:p>
    <w:p w14:paraId="720A3C4E" w14:textId="7CD1B66B" w:rsidR="00FC4D98" w:rsidRPr="003C2675" w:rsidRDefault="00FC4D98" w:rsidP="00FC4D98">
      <w:pPr>
        <w:pStyle w:val="Bullet2"/>
        <w:rPr>
          <w:lang w:val="en-GB"/>
        </w:rPr>
      </w:pPr>
      <w:r w:rsidRPr="003C2675">
        <w:rPr>
          <w:lang w:val="en-GB"/>
        </w:rPr>
        <w:t>Item 36526 was claimed 331 times in FY</w:t>
      </w:r>
      <w:r w:rsidR="009D795F">
        <w:t>20</w:t>
      </w:r>
      <w:r w:rsidRPr="003C2675">
        <w:rPr>
          <w:lang w:val="en-GB"/>
        </w:rPr>
        <w:t>16/17. The Committee exp</w:t>
      </w:r>
      <w:r w:rsidR="00232FFA" w:rsidRPr="003C2675">
        <w:rPr>
          <w:lang w:val="en-GB"/>
        </w:rPr>
        <w:t xml:space="preserve">ects </w:t>
      </w:r>
      <w:r w:rsidR="00EF6315" w:rsidRPr="003C2675">
        <w:rPr>
          <w:lang w:val="en-GB"/>
        </w:rPr>
        <w:t>100</w:t>
      </w:r>
      <w:r w:rsidR="009760C5">
        <w:t xml:space="preserve"> per cent</w:t>
      </w:r>
      <w:r w:rsidR="00232FFA" w:rsidRPr="003C2675">
        <w:rPr>
          <w:lang w:val="en-GB"/>
        </w:rPr>
        <w:t xml:space="preserve"> </w:t>
      </w:r>
      <w:r w:rsidRPr="003C2675">
        <w:rPr>
          <w:lang w:val="en-GB"/>
        </w:rPr>
        <w:t xml:space="preserve">of </w:t>
      </w:r>
      <w:r w:rsidR="003724CE">
        <w:t xml:space="preserve">the service volume for </w:t>
      </w:r>
      <w:r w:rsidRPr="003C2675">
        <w:rPr>
          <w:lang w:val="en-GB"/>
        </w:rPr>
        <w:t xml:space="preserve">existing </w:t>
      </w:r>
      <w:r w:rsidR="004B1580">
        <w:t xml:space="preserve">item </w:t>
      </w:r>
      <w:r w:rsidRPr="003C2675">
        <w:rPr>
          <w:lang w:val="en-GB"/>
        </w:rPr>
        <w:t xml:space="preserve">36526 </w:t>
      </w:r>
      <w:r w:rsidR="00781F04">
        <w:t>to</w:t>
      </w:r>
      <w:r w:rsidRPr="003C2675">
        <w:rPr>
          <w:lang w:val="en-GB"/>
        </w:rPr>
        <w:t xml:space="preserve"> shift to item 36528</w:t>
      </w:r>
      <w:r w:rsidR="00232FFA" w:rsidRPr="003C2675">
        <w:rPr>
          <w:lang w:val="en-GB"/>
        </w:rPr>
        <w:t>, which represents best practice.</w:t>
      </w:r>
      <w:r w:rsidR="00331CEC" w:rsidRPr="003C2675">
        <w:rPr>
          <w:lang w:val="en-GB"/>
        </w:rPr>
        <w:t xml:space="preserve"> </w:t>
      </w:r>
      <w:r w:rsidRPr="003C2675">
        <w:rPr>
          <w:lang w:val="en-GB"/>
        </w:rPr>
        <w:t xml:space="preserve"> </w:t>
      </w:r>
    </w:p>
    <w:p w14:paraId="0DB87E0A" w14:textId="5CD98960" w:rsidR="00FC4D98" w:rsidRPr="0052372D" w:rsidRDefault="00FC4D98" w:rsidP="00FC4D98">
      <w:pPr>
        <w:pStyle w:val="Bullet2"/>
        <w:rPr>
          <w:lang w:val="en-GB"/>
        </w:rPr>
      </w:pPr>
      <w:r w:rsidRPr="003C2675">
        <w:rPr>
          <w:lang w:val="en-GB"/>
        </w:rPr>
        <w:lastRenderedPageBreak/>
        <w:t>Item 36527 was claimed 80 times in FY</w:t>
      </w:r>
      <w:r w:rsidR="00970005">
        <w:t>20</w:t>
      </w:r>
      <w:r w:rsidRPr="003C2675">
        <w:rPr>
          <w:lang w:val="en-GB"/>
        </w:rPr>
        <w:t xml:space="preserve">16/17. The Committee expects </w:t>
      </w:r>
      <w:r w:rsidR="00232FFA" w:rsidRPr="003C2675">
        <w:rPr>
          <w:lang w:val="en-GB"/>
        </w:rPr>
        <w:t>100</w:t>
      </w:r>
      <w:r w:rsidR="00DC5CE5">
        <w:t xml:space="preserve"> per cent</w:t>
      </w:r>
      <w:r w:rsidR="00232FFA" w:rsidRPr="003C2675">
        <w:rPr>
          <w:lang w:val="en-GB"/>
        </w:rPr>
        <w:t xml:space="preserve"> </w:t>
      </w:r>
      <w:r w:rsidRPr="003C2675">
        <w:rPr>
          <w:lang w:val="en-GB"/>
        </w:rPr>
        <w:t xml:space="preserve">of </w:t>
      </w:r>
      <w:r w:rsidR="00CD26CA">
        <w:t xml:space="preserve">the service volume for </w:t>
      </w:r>
      <w:r w:rsidRPr="003C2675">
        <w:rPr>
          <w:lang w:val="en-GB"/>
        </w:rPr>
        <w:t xml:space="preserve">existing </w:t>
      </w:r>
      <w:r w:rsidR="006B3AFA">
        <w:t xml:space="preserve">item </w:t>
      </w:r>
      <w:r w:rsidRPr="003C2675">
        <w:rPr>
          <w:lang w:val="en-GB"/>
        </w:rPr>
        <w:t xml:space="preserve">36527 </w:t>
      </w:r>
      <w:r w:rsidR="00A4225B">
        <w:t>to</w:t>
      </w:r>
      <w:r w:rsidRPr="003C2675">
        <w:rPr>
          <w:lang w:val="en-GB"/>
        </w:rPr>
        <w:t xml:space="preserve"> shift to item 36528</w:t>
      </w:r>
      <w:r w:rsidR="000A23C8">
        <w:t>.</w:t>
      </w:r>
      <w:r w:rsidRPr="003C2675">
        <w:rPr>
          <w:lang w:val="en-GB"/>
        </w:rPr>
        <w:t xml:space="preserve"> </w:t>
      </w:r>
    </w:p>
    <w:p w14:paraId="0182E953" w14:textId="77777777" w:rsidR="0052372D" w:rsidRPr="003C2675" w:rsidRDefault="0052372D" w:rsidP="0052372D">
      <w:pPr>
        <w:pStyle w:val="Bullet2"/>
        <w:numPr>
          <w:ilvl w:val="0"/>
          <w:numId w:val="0"/>
        </w:numPr>
        <w:ind w:left="360"/>
        <w:rPr>
          <w:lang w:val="en-GB"/>
        </w:rPr>
      </w:pPr>
    </w:p>
    <w:p w14:paraId="79C8094A" w14:textId="58108842" w:rsidR="00FC4D98" w:rsidRPr="003C2675" w:rsidRDefault="00FC4D98" w:rsidP="00FC4D98">
      <w:pPr>
        <w:pStyle w:val="Heading2"/>
        <w:rPr>
          <w:lang w:val="en-GB"/>
        </w:rPr>
      </w:pPr>
      <w:bookmarkStart w:id="89" w:name="_Toc520064990"/>
      <w:r w:rsidRPr="003C2675">
        <w:rPr>
          <w:lang w:val="en-GB"/>
        </w:rPr>
        <w:t xml:space="preserve">Oncology </w:t>
      </w:r>
      <w:r w:rsidR="00827FF4">
        <w:t>–</w:t>
      </w:r>
      <w:r w:rsidRPr="003C2675">
        <w:rPr>
          <w:lang w:val="en-GB"/>
        </w:rPr>
        <w:t xml:space="preserve"> </w:t>
      </w:r>
      <w:r w:rsidR="00827FF4">
        <w:t>n</w:t>
      </w:r>
      <w:r w:rsidRPr="003C2675">
        <w:rPr>
          <w:lang w:val="en-GB"/>
        </w:rPr>
        <w:t>ephroureterectomy</w:t>
      </w:r>
      <w:bookmarkEnd w:id="89"/>
    </w:p>
    <w:p w14:paraId="0A195CEA" w14:textId="2BA35639" w:rsidR="00FC4D98" w:rsidRPr="003C2675" w:rsidRDefault="00FC4D98" w:rsidP="00FC4D98">
      <w:pPr>
        <w:pStyle w:val="TableCaption"/>
        <w:rPr>
          <w:lang w:val="en-GB"/>
        </w:rPr>
      </w:pPr>
      <w:bookmarkStart w:id="90" w:name="_Toc52006520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5</w:t>
      </w:r>
      <w:r w:rsidRPr="003C2675">
        <w:rPr>
          <w:lang w:val="en-GB"/>
        </w:rPr>
        <w:fldChar w:fldCharType="end"/>
      </w:r>
      <w:r w:rsidRPr="003C2675">
        <w:rPr>
          <w:lang w:val="en-GB"/>
        </w:rPr>
        <w:t>: Item introduction table for items 36531</w:t>
      </w:r>
      <w:r w:rsidR="002901F8">
        <w:t>–</w:t>
      </w:r>
      <w:r w:rsidRPr="003C2675">
        <w:rPr>
          <w:lang w:val="en-GB"/>
        </w:rPr>
        <w:t>33</w:t>
      </w:r>
      <w:bookmarkEnd w:id="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4"/>
        <w:gridCol w:w="3403"/>
        <w:gridCol w:w="936"/>
        <w:gridCol w:w="1101"/>
        <w:gridCol w:w="1080"/>
        <w:gridCol w:w="1088"/>
      </w:tblGrid>
      <w:tr w:rsidR="00FC4D98" w:rsidRPr="003C2675" w14:paraId="4245820F" w14:textId="77777777" w:rsidTr="008765B7">
        <w:trPr>
          <w:tblHeader/>
        </w:trPr>
        <w:tc>
          <w:tcPr>
            <w:tcW w:w="731" w:type="dxa"/>
            <w:shd w:val="clear" w:color="auto" w:fill="01653F"/>
            <w:vAlign w:val="bottom"/>
          </w:tcPr>
          <w:p w14:paraId="0A0E2865" w14:textId="77777777" w:rsidR="00FC4D98" w:rsidRPr="003C2675" w:rsidRDefault="00FC4D98" w:rsidP="008765B7">
            <w:pPr>
              <w:pStyle w:val="Tableheading-white"/>
            </w:pPr>
            <w:r w:rsidRPr="003C2675">
              <w:t>Item</w:t>
            </w:r>
          </w:p>
        </w:tc>
        <w:tc>
          <w:tcPr>
            <w:tcW w:w="3869" w:type="dxa"/>
            <w:shd w:val="clear" w:color="auto" w:fill="01653F"/>
            <w:vAlign w:val="bottom"/>
          </w:tcPr>
          <w:p w14:paraId="5C3064AF" w14:textId="77777777" w:rsidR="00FC4D98" w:rsidRPr="003C2675" w:rsidRDefault="00FC4D98" w:rsidP="008765B7">
            <w:pPr>
              <w:pStyle w:val="Tableheading-white"/>
            </w:pPr>
            <w:r w:rsidRPr="003C2675">
              <w:t>Descriptor</w:t>
            </w:r>
          </w:p>
        </w:tc>
        <w:tc>
          <w:tcPr>
            <w:tcW w:w="967" w:type="dxa"/>
            <w:shd w:val="clear" w:color="auto" w:fill="01653F"/>
            <w:vAlign w:val="bottom"/>
          </w:tcPr>
          <w:p w14:paraId="47937E0B" w14:textId="77777777" w:rsidR="00FC4D98" w:rsidRPr="003C2675" w:rsidRDefault="00FC4D98" w:rsidP="008765B7">
            <w:pPr>
              <w:pStyle w:val="Tableheading-white"/>
            </w:pPr>
            <w:r w:rsidRPr="003C2675">
              <w:t>Schedule fee</w:t>
            </w:r>
          </w:p>
        </w:tc>
        <w:tc>
          <w:tcPr>
            <w:tcW w:w="1150" w:type="dxa"/>
            <w:shd w:val="clear" w:color="auto" w:fill="01653F"/>
            <w:vAlign w:val="bottom"/>
          </w:tcPr>
          <w:p w14:paraId="00573821" w14:textId="77777777" w:rsidR="00FC4D98" w:rsidRPr="003C2675" w:rsidRDefault="00FC4D98" w:rsidP="008765B7">
            <w:pPr>
              <w:pStyle w:val="Tableheading-white"/>
            </w:pPr>
            <w:r w:rsidRPr="003C2675">
              <w:t>Services FY2016/17</w:t>
            </w:r>
          </w:p>
        </w:tc>
        <w:tc>
          <w:tcPr>
            <w:tcW w:w="1125" w:type="dxa"/>
            <w:shd w:val="clear" w:color="auto" w:fill="01653F"/>
            <w:vAlign w:val="bottom"/>
          </w:tcPr>
          <w:p w14:paraId="2D10EC15" w14:textId="77777777" w:rsidR="00FC4D98" w:rsidRPr="003C2675" w:rsidRDefault="00FC4D98" w:rsidP="008765B7">
            <w:pPr>
              <w:pStyle w:val="Tableheading-white"/>
            </w:pPr>
            <w:r w:rsidRPr="003C2675">
              <w:t>Benefits FY2016/17</w:t>
            </w:r>
          </w:p>
        </w:tc>
        <w:tc>
          <w:tcPr>
            <w:tcW w:w="1174" w:type="dxa"/>
            <w:shd w:val="clear" w:color="auto" w:fill="01653F"/>
            <w:vAlign w:val="bottom"/>
          </w:tcPr>
          <w:p w14:paraId="7D3DADE7" w14:textId="77777777" w:rsidR="00FC4D98" w:rsidRPr="003C2675" w:rsidRDefault="00FC4D98" w:rsidP="008765B7">
            <w:pPr>
              <w:pStyle w:val="Tableheading-white"/>
            </w:pPr>
            <w:r w:rsidRPr="003C2675">
              <w:t>Services 5-year annual avg. growth</w:t>
            </w:r>
          </w:p>
        </w:tc>
      </w:tr>
      <w:tr w:rsidR="00FC4D98" w:rsidRPr="003C2675" w14:paraId="09EAE2E1" w14:textId="77777777" w:rsidTr="008765B7">
        <w:tc>
          <w:tcPr>
            <w:tcW w:w="731" w:type="dxa"/>
          </w:tcPr>
          <w:p w14:paraId="7F9B5F20" w14:textId="77777777" w:rsidR="00FC4D98" w:rsidRPr="003C2675" w:rsidRDefault="00FC4D98" w:rsidP="008765B7">
            <w:pPr>
              <w:pStyle w:val="Tabletext"/>
              <w:rPr>
                <w:lang w:val="en-GB"/>
              </w:rPr>
            </w:pPr>
            <w:r w:rsidRPr="003C2675">
              <w:rPr>
                <w:lang w:val="en-GB"/>
              </w:rPr>
              <w:t>36531</w:t>
            </w:r>
          </w:p>
        </w:tc>
        <w:tc>
          <w:tcPr>
            <w:tcW w:w="3869" w:type="dxa"/>
          </w:tcPr>
          <w:p w14:paraId="069D3B20" w14:textId="19B3601B" w:rsidR="00FC4D98" w:rsidRPr="003C2675" w:rsidRDefault="00FC4D98" w:rsidP="008765B7">
            <w:pPr>
              <w:pStyle w:val="Tabletext"/>
              <w:rPr>
                <w:lang w:val="en-GB"/>
              </w:rPr>
            </w:pPr>
            <w:r w:rsidRPr="003C2675">
              <w:rPr>
                <w:lang w:val="en-GB"/>
              </w:rPr>
              <w:t>Nephro</w:t>
            </w:r>
            <w:r w:rsidR="002C356E">
              <w:t>-</w:t>
            </w:r>
            <w:r w:rsidRPr="003C2675">
              <w:rPr>
                <w:lang w:val="en-GB"/>
              </w:rPr>
              <w:t>ureterectomy, complete, including associated bladder repair and any associated endoscopic procedure (Anaes.) (Assist.)</w:t>
            </w:r>
          </w:p>
        </w:tc>
        <w:tc>
          <w:tcPr>
            <w:tcW w:w="967" w:type="dxa"/>
          </w:tcPr>
          <w:p w14:paraId="58F1EEB3" w14:textId="77777777" w:rsidR="00FC4D98" w:rsidRPr="003C2675" w:rsidRDefault="00FC4D98" w:rsidP="008765B7">
            <w:pPr>
              <w:pStyle w:val="Tabletext"/>
              <w:rPr>
                <w:lang w:val="en-GB"/>
              </w:rPr>
            </w:pPr>
            <w:r w:rsidRPr="003C2675">
              <w:rPr>
                <w:lang w:val="en-GB"/>
              </w:rPr>
              <w:t>$1,157.85</w:t>
            </w:r>
          </w:p>
        </w:tc>
        <w:tc>
          <w:tcPr>
            <w:tcW w:w="1150" w:type="dxa"/>
          </w:tcPr>
          <w:p w14:paraId="545F2C15" w14:textId="77777777" w:rsidR="00FC4D98" w:rsidRPr="003C2675" w:rsidRDefault="00FC4D98" w:rsidP="008765B7">
            <w:pPr>
              <w:pStyle w:val="Tabletext"/>
              <w:rPr>
                <w:lang w:val="en-GB"/>
              </w:rPr>
            </w:pPr>
            <w:r w:rsidRPr="003C2675">
              <w:rPr>
                <w:lang w:val="en-GB"/>
              </w:rPr>
              <w:t>51</w:t>
            </w:r>
          </w:p>
        </w:tc>
        <w:tc>
          <w:tcPr>
            <w:tcW w:w="1125" w:type="dxa"/>
          </w:tcPr>
          <w:p w14:paraId="622B0069" w14:textId="77777777" w:rsidR="00FC4D98" w:rsidRPr="003C2675" w:rsidRDefault="00FC4D98" w:rsidP="008765B7">
            <w:pPr>
              <w:pStyle w:val="Tabletext"/>
              <w:rPr>
                <w:lang w:val="en-GB"/>
              </w:rPr>
            </w:pPr>
            <w:r w:rsidRPr="003C2675">
              <w:rPr>
                <w:lang w:val="en-GB"/>
              </w:rPr>
              <w:t xml:space="preserve"> $42,640 </w:t>
            </w:r>
          </w:p>
        </w:tc>
        <w:tc>
          <w:tcPr>
            <w:tcW w:w="1174" w:type="dxa"/>
          </w:tcPr>
          <w:p w14:paraId="26BBB3BB" w14:textId="77777777" w:rsidR="00FC4D98" w:rsidRPr="003C2675" w:rsidRDefault="00FC4D98" w:rsidP="008765B7">
            <w:pPr>
              <w:pStyle w:val="Tabletext"/>
              <w:rPr>
                <w:lang w:val="en-GB"/>
              </w:rPr>
            </w:pPr>
            <w:r w:rsidRPr="003C2675">
              <w:rPr>
                <w:lang w:val="en-GB"/>
              </w:rPr>
              <w:t>10.2%</w:t>
            </w:r>
          </w:p>
        </w:tc>
      </w:tr>
      <w:tr w:rsidR="00FC4D98" w:rsidRPr="003C2675" w14:paraId="013D15BA" w14:textId="77777777" w:rsidTr="008765B7">
        <w:tc>
          <w:tcPr>
            <w:tcW w:w="731" w:type="dxa"/>
          </w:tcPr>
          <w:p w14:paraId="130E9254" w14:textId="77777777" w:rsidR="00FC4D98" w:rsidRPr="003C2675" w:rsidRDefault="00FC4D98" w:rsidP="008765B7">
            <w:pPr>
              <w:pStyle w:val="Tabletext"/>
              <w:rPr>
                <w:lang w:val="en-GB"/>
              </w:rPr>
            </w:pPr>
            <w:r w:rsidRPr="003C2675">
              <w:rPr>
                <w:lang w:val="en-GB"/>
              </w:rPr>
              <w:t>36532</w:t>
            </w:r>
          </w:p>
        </w:tc>
        <w:tc>
          <w:tcPr>
            <w:tcW w:w="3869" w:type="dxa"/>
          </w:tcPr>
          <w:p w14:paraId="31106A06" w14:textId="542775BA" w:rsidR="00FC4D98" w:rsidRPr="003C2675" w:rsidRDefault="00FC4D98" w:rsidP="008765B7">
            <w:pPr>
              <w:pStyle w:val="Tabletext"/>
              <w:rPr>
                <w:lang w:val="en-GB"/>
              </w:rPr>
            </w:pPr>
            <w:r w:rsidRPr="003C2675">
              <w:rPr>
                <w:lang w:val="en-GB"/>
              </w:rPr>
              <w:t>Nephro</w:t>
            </w:r>
            <w:r w:rsidR="002C356E">
              <w:t>-</w:t>
            </w:r>
            <w:r w:rsidRPr="003C2675">
              <w:rPr>
                <w:lang w:val="en-GB"/>
              </w:rPr>
              <w:t>ureterectomy, for tumour, with or without en bloc dissection of lymph nodes, including associated bladder repair and any associated endoscopic procedures (Anaes.) (Assist.)</w:t>
            </w:r>
          </w:p>
        </w:tc>
        <w:tc>
          <w:tcPr>
            <w:tcW w:w="967" w:type="dxa"/>
          </w:tcPr>
          <w:p w14:paraId="5DC022EC" w14:textId="77777777" w:rsidR="00FC4D98" w:rsidRPr="003C2675" w:rsidRDefault="00FC4D98" w:rsidP="008765B7">
            <w:pPr>
              <w:pStyle w:val="Tabletext"/>
              <w:rPr>
                <w:lang w:val="en-GB"/>
              </w:rPr>
            </w:pPr>
            <w:r w:rsidRPr="003C2675">
              <w:rPr>
                <w:lang w:val="en-GB"/>
              </w:rPr>
              <w:t>$1,661.85</w:t>
            </w:r>
          </w:p>
        </w:tc>
        <w:tc>
          <w:tcPr>
            <w:tcW w:w="1150" w:type="dxa"/>
          </w:tcPr>
          <w:p w14:paraId="2F08A129" w14:textId="77777777" w:rsidR="00FC4D98" w:rsidRPr="003C2675" w:rsidRDefault="00FC4D98" w:rsidP="008765B7">
            <w:pPr>
              <w:pStyle w:val="Tabletext"/>
              <w:rPr>
                <w:lang w:val="en-GB"/>
              </w:rPr>
            </w:pPr>
            <w:r w:rsidRPr="003C2675">
              <w:rPr>
                <w:lang w:val="en-GB"/>
              </w:rPr>
              <w:t>189</w:t>
            </w:r>
          </w:p>
        </w:tc>
        <w:tc>
          <w:tcPr>
            <w:tcW w:w="1125" w:type="dxa"/>
          </w:tcPr>
          <w:p w14:paraId="791B6B2C" w14:textId="77777777" w:rsidR="00FC4D98" w:rsidRPr="003C2675" w:rsidRDefault="00FC4D98" w:rsidP="008765B7">
            <w:pPr>
              <w:pStyle w:val="Tabletext"/>
              <w:rPr>
                <w:lang w:val="en-GB"/>
              </w:rPr>
            </w:pPr>
            <w:r w:rsidRPr="003C2675">
              <w:rPr>
                <w:lang w:val="en-GB"/>
              </w:rPr>
              <w:t>$234,844</w:t>
            </w:r>
          </w:p>
        </w:tc>
        <w:tc>
          <w:tcPr>
            <w:tcW w:w="1174" w:type="dxa"/>
          </w:tcPr>
          <w:p w14:paraId="2BEB698D" w14:textId="77777777" w:rsidR="00FC4D98" w:rsidRPr="003C2675" w:rsidRDefault="00FC4D98" w:rsidP="008765B7">
            <w:pPr>
              <w:pStyle w:val="Tabletext"/>
              <w:rPr>
                <w:lang w:val="en-GB"/>
              </w:rPr>
            </w:pPr>
            <w:r w:rsidRPr="003C2675">
              <w:rPr>
                <w:lang w:val="en-GB"/>
              </w:rPr>
              <w:t>5.2%</w:t>
            </w:r>
          </w:p>
        </w:tc>
      </w:tr>
      <w:tr w:rsidR="00FC4D98" w:rsidRPr="003C2675" w14:paraId="2A30825F" w14:textId="77777777" w:rsidTr="008765B7">
        <w:tc>
          <w:tcPr>
            <w:tcW w:w="731" w:type="dxa"/>
          </w:tcPr>
          <w:p w14:paraId="1F772955" w14:textId="77777777" w:rsidR="00FC4D98" w:rsidRPr="003C2675" w:rsidRDefault="00FC4D98" w:rsidP="008765B7">
            <w:pPr>
              <w:pStyle w:val="Tabletext"/>
              <w:rPr>
                <w:lang w:val="en-GB"/>
              </w:rPr>
            </w:pPr>
            <w:r w:rsidRPr="003C2675">
              <w:rPr>
                <w:lang w:val="en-GB"/>
              </w:rPr>
              <w:t>36533</w:t>
            </w:r>
          </w:p>
        </w:tc>
        <w:tc>
          <w:tcPr>
            <w:tcW w:w="3869" w:type="dxa"/>
          </w:tcPr>
          <w:p w14:paraId="39797487" w14:textId="2CBC8F85" w:rsidR="00FC4D98" w:rsidRPr="003C2675" w:rsidRDefault="00FC4D98" w:rsidP="008765B7">
            <w:pPr>
              <w:pStyle w:val="Tabletext"/>
              <w:rPr>
                <w:lang w:val="en-GB"/>
              </w:rPr>
            </w:pPr>
            <w:r w:rsidRPr="003C2675">
              <w:rPr>
                <w:lang w:val="en-GB"/>
              </w:rPr>
              <w:t>Nephro</w:t>
            </w:r>
            <w:r w:rsidR="002C356E">
              <w:t>-</w:t>
            </w:r>
            <w:r w:rsidRPr="003C2675">
              <w:rPr>
                <w:lang w:val="en-GB"/>
              </w:rPr>
              <w:t>ureterectomy, for tumour, with or without en bloc dissection of lymph nodes, including associated bladder repair and any associated endoscopic procedures, complicated by previous open or laparoscopic surgery on the same kidney or ureter (Anaes.) (Assist.)</w:t>
            </w:r>
          </w:p>
        </w:tc>
        <w:tc>
          <w:tcPr>
            <w:tcW w:w="967" w:type="dxa"/>
          </w:tcPr>
          <w:p w14:paraId="03782B70" w14:textId="77777777" w:rsidR="00FC4D98" w:rsidRPr="003C2675" w:rsidRDefault="00FC4D98" w:rsidP="008765B7">
            <w:pPr>
              <w:pStyle w:val="Tabletext"/>
              <w:rPr>
                <w:lang w:val="en-GB"/>
              </w:rPr>
            </w:pPr>
            <w:r w:rsidRPr="003C2675">
              <w:rPr>
                <w:lang w:val="en-GB"/>
              </w:rPr>
              <w:t>$1,964.15</w:t>
            </w:r>
          </w:p>
        </w:tc>
        <w:tc>
          <w:tcPr>
            <w:tcW w:w="1150" w:type="dxa"/>
          </w:tcPr>
          <w:p w14:paraId="34270EF3" w14:textId="77777777" w:rsidR="00FC4D98" w:rsidRPr="003C2675" w:rsidRDefault="00FC4D98" w:rsidP="008765B7">
            <w:pPr>
              <w:pStyle w:val="Tabletext"/>
              <w:rPr>
                <w:lang w:val="en-GB"/>
              </w:rPr>
            </w:pPr>
            <w:r w:rsidRPr="003C2675">
              <w:rPr>
                <w:lang w:val="en-GB"/>
              </w:rPr>
              <w:t>51</w:t>
            </w:r>
          </w:p>
        </w:tc>
        <w:tc>
          <w:tcPr>
            <w:tcW w:w="1125" w:type="dxa"/>
          </w:tcPr>
          <w:p w14:paraId="59756102" w14:textId="77777777" w:rsidR="00FC4D98" w:rsidRPr="003C2675" w:rsidRDefault="00FC4D98" w:rsidP="008765B7">
            <w:pPr>
              <w:pStyle w:val="Tabletext"/>
              <w:rPr>
                <w:lang w:val="en-GB"/>
              </w:rPr>
            </w:pPr>
            <w:r w:rsidRPr="003C2675">
              <w:rPr>
                <w:lang w:val="en-GB"/>
              </w:rPr>
              <w:t>$73,328</w:t>
            </w:r>
          </w:p>
        </w:tc>
        <w:tc>
          <w:tcPr>
            <w:tcW w:w="1174" w:type="dxa"/>
          </w:tcPr>
          <w:p w14:paraId="071776AD" w14:textId="77777777" w:rsidR="00FC4D98" w:rsidRPr="003C2675" w:rsidRDefault="00FC4D98" w:rsidP="008765B7">
            <w:pPr>
              <w:pStyle w:val="Tabletext"/>
              <w:rPr>
                <w:lang w:val="en-GB"/>
              </w:rPr>
            </w:pPr>
            <w:r w:rsidRPr="003C2675">
              <w:rPr>
                <w:lang w:val="en-GB"/>
              </w:rPr>
              <w:t>1.7%</w:t>
            </w:r>
          </w:p>
        </w:tc>
      </w:tr>
    </w:tbl>
    <w:p w14:paraId="220640D8" w14:textId="77777777" w:rsidR="00FC4D98" w:rsidRPr="003C2675" w:rsidRDefault="00FC4D98" w:rsidP="00FC4D98">
      <w:pPr>
        <w:pStyle w:val="TableCaption"/>
        <w:rPr>
          <w:lang w:val="en-GB"/>
        </w:rPr>
      </w:pPr>
    </w:p>
    <w:p w14:paraId="64F25923" w14:textId="739FE1B6" w:rsidR="00FC4D98" w:rsidRPr="003C2675" w:rsidRDefault="00FC4D98" w:rsidP="00FC4D98">
      <w:pPr>
        <w:pStyle w:val="Heading3Numbered"/>
        <w:rPr>
          <w:lang w:val="en-GB"/>
        </w:rPr>
      </w:pPr>
      <w:bookmarkStart w:id="91" w:name="_Toc520064991"/>
      <w:r w:rsidRPr="003C2675">
        <w:rPr>
          <w:lang w:val="en-GB"/>
        </w:rPr>
        <w:t xml:space="preserve">Recommendation </w:t>
      </w:r>
      <w:r w:rsidR="0072228B">
        <w:t>4</w:t>
      </w:r>
      <w:bookmarkEnd w:id="91"/>
    </w:p>
    <w:p w14:paraId="4052762C" w14:textId="0208915B" w:rsidR="00FC4D98" w:rsidRPr="003C2675" w:rsidRDefault="00FC4D98" w:rsidP="00FC4D98">
      <w:pPr>
        <w:pStyle w:val="Boldbullet-green"/>
        <w:rPr>
          <w:lang w:val="en-GB"/>
        </w:rPr>
      </w:pPr>
      <w:r w:rsidRPr="003C2675">
        <w:rPr>
          <w:lang w:val="en-GB"/>
        </w:rPr>
        <w:t>Items 36531, 36532</w:t>
      </w:r>
      <w:r w:rsidR="00002451">
        <w:t xml:space="preserve"> and</w:t>
      </w:r>
      <w:r w:rsidRPr="003C2675">
        <w:rPr>
          <w:lang w:val="en-GB"/>
        </w:rPr>
        <w:t xml:space="preserve"> 36533</w:t>
      </w:r>
    </w:p>
    <w:p w14:paraId="368C4363" w14:textId="0174C844" w:rsidR="00FC4D98" w:rsidRPr="003C2675" w:rsidRDefault="00FC4D98" w:rsidP="00FC4D98">
      <w:pPr>
        <w:pStyle w:val="Bullet2"/>
        <w:rPr>
          <w:lang w:val="en-GB"/>
        </w:rPr>
      </w:pPr>
      <w:r w:rsidRPr="003C2675">
        <w:rPr>
          <w:lang w:val="en-GB"/>
        </w:rPr>
        <w:t>Amend</w:t>
      </w:r>
      <w:r w:rsidR="00CF6F74">
        <w:t xml:space="preserve"> the</w:t>
      </w:r>
      <w:r w:rsidRPr="003C2675">
        <w:rPr>
          <w:lang w:val="en-GB"/>
        </w:rPr>
        <w:t xml:space="preserve"> item descriptors</w:t>
      </w:r>
      <w:r w:rsidR="00537735">
        <w:t xml:space="preserve"> to</w:t>
      </w:r>
      <w:r w:rsidRPr="003C2675">
        <w:rPr>
          <w:lang w:val="en-GB"/>
        </w:rPr>
        <w:t>:</w:t>
      </w:r>
    </w:p>
    <w:p w14:paraId="11B4166B" w14:textId="03543F89" w:rsidR="00E61D10" w:rsidRPr="003C2675" w:rsidRDefault="00127248" w:rsidP="00E61D10">
      <w:pPr>
        <w:pStyle w:val="Dash3"/>
        <w:rPr>
          <w:lang w:val="en-GB"/>
        </w:rPr>
      </w:pPr>
      <w:r>
        <w:t>Restrict</w:t>
      </w:r>
      <w:r w:rsidR="00E61D10" w:rsidRPr="003C2675">
        <w:rPr>
          <w:lang w:val="en-GB"/>
        </w:rPr>
        <w:t xml:space="preserve"> co-claiming with diagnostic laparoscopy items (30390 and 30627). </w:t>
      </w:r>
    </w:p>
    <w:p w14:paraId="6CB256B0" w14:textId="60FA869F" w:rsidR="00FC4D98" w:rsidRPr="003C2675" w:rsidRDefault="007E66E6" w:rsidP="00FC4D98">
      <w:pPr>
        <w:pStyle w:val="Dash3"/>
        <w:rPr>
          <w:lang w:val="en-GB"/>
        </w:rPr>
      </w:pPr>
      <w:bookmarkStart w:id="92" w:name="_Hlk517393857"/>
      <w:r>
        <w:t>Clarify</w:t>
      </w:r>
      <w:r w:rsidR="00FC4D98" w:rsidRPr="003C2675">
        <w:rPr>
          <w:lang w:val="en-GB"/>
        </w:rPr>
        <w:t xml:space="preserve"> that this operation can be conducted using open, laparoscopic or </w:t>
      </w:r>
      <w:r w:rsidR="00FA6D0C">
        <w:t>robot-assisted</w:t>
      </w:r>
      <w:r w:rsidR="00FA6D0C" w:rsidRPr="003C2675">
        <w:rPr>
          <w:lang w:val="en-GB"/>
        </w:rPr>
        <w:t xml:space="preserve"> </w:t>
      </w:r>
      <w:r w:rsidR="00FC4D98" w:rsidRPr="003C2675">
        <w:rPr>
          <w:lang w:val="en-GB"/>
        </w:rPr>
        <w:t>approaches.</w:t>
      </w:r>
    </w:p>
    <w:bookmarkEnd w:id="92"/>
    <w:p w14:paraId="10B4A111" w14:textId="434A0410" w:rsidR="00FC4D98" w:rsidRPr="003C2675" w:rsidRDefault="00FC4D98" w:rsidP="00FC4D98">
      <w:pPr>
        <w:pStyle w:val="Bullet2"/>
        <w:rPr>
          <w:lang w:val="en-GB"/>
        </w:rPr>
      </w:pPr>
      <w:r w:rsidRPr="003C2675">
        <w:rPr>
          <w:lang w:val="en-GB"/>
        </w:rPr>
        <w:t xml:space="preserve">The </w:t>
      </w:r>
      <w:r w:rsidR="006C0289">
        <w:t>proposed</w:t>
      </w:r>
      <w:r w:rsidR="006C0289" w:rsidRPr="003C2675">
        <w:rPr>
          <w:lang w:val="en-GB"/>
        </w:rPr>
        <w:t xml:space="preserve"> </w:t>
      </w:r>
      <w:r w:rsidRPr="003C2675">
        <w:rPr>
          <w:lang w:val="en-GB"/>
        </w:rPr>
        <w:t xml:space="preserve">descriptor for </w:t>
      </w:r>
      <w:r w:rsidR="00D2131C">
        <w:t xml:space="preserve">item </w:t>
      </w:r>
      <w:r w:rsidRPr="003C2675">
        <w:rPr>
          <w:lang w:val="en-GB"/>
        </w:rPr>
        <w:t xml:space="preserve">36531 is as follows: </w:t>
      </w:r>
    </w:p>
    <w:p w14:paraId="7C93B7DA" w14:textId="74830B20" w:rsidR="00FC4D98" w:rsidRPr="003C2675" w:rsidRDefault="00FC4D98" w:rsidP="00FC4D98">
      <w:pPr>
        <w:pStyle w:val="Dash3"/>
        <w:rPr>
          <w:lang w:val="en-GB"/>
        </w:rPr>
      </w:pPr>
      <w:r w:rsidRPr="003C2675">
        <w:rPr>
          <w:lang w:val="en-GB"/>
        </w:rPr>
        <w:t xml:space="preserve">Nephroureterectomy, complete, </w:t>
      </w:r>
      <w:r w:rsidR="009A0E3A" w:rsidRPr="003C2675">
        <w:rPr>
          <w:lang w:val="en-GB"/>
        </w:rPr>
        <w:t xml:space="preserve">via open laparoscopic or </w:t>
      </w:r>
      <w:r w:rsidR="00FE242F">
        <w:t>robot-assisted</w:t>
      </w:r>
      <w:r w:rsidR="00FE242F" w:rsidRPr="003C2675">
        <w:rPr>
          <w:lang w:val="en-GB"/>
        </w:rPr>
        <w:t xml:space="preserve"> </w:t>
      </w:r>
      <w:r w:rsidR="009A0E3A" w:rsidRPr="003C2675">
        <w:rPr>
          <w:lang w:val="en-GB"/>
        </w:rPr>
        <w:t xml:space="preserve">approach, </w:t>
      </w:r>
      <w:r w:rsidRPr="003C2675">
        <w:rPr>
          <w:lang w:val="en-GB"/>
        </w:rPr>
        <w:t>including associated bladder repair and any associated endoscopic procedure, not being a service associated with a service to which items 30390 and 30627 apply (Anaes.) (Assist.)</w:t>
      </w:r>
    </w:p>
    <w:p w14:paraId="4A012C9E" w14:textId="6A45C9EF" w:rsidR="00FC4D98" w:rsidRPr="003C2675" w:rsidRDefault="00FC4D98" w:rsidP="00FC4D98">
      <w:pPr>
        <w:pStyle w:val="Bullet2"/>
        <w:rPr>
          <w:lang w:val="en-GB"/>
        </w:rPr>
      </w:pPr>
      <w:r w:rsidRPr="003C2675">
        <w:rPr>
          <w:lang w:val="en-GB"/>
        </w:rPr>
        <w:t xml:space="preserve">The </w:t>
      </w:r>
      <w:r w:rsidR="003F4134">
        <w:t>proposed</w:t>
      </w:r>
      <w:r w:rsidR="003F4134" w:rsidRPr="003C2675">
        <w:rPr>
          <w:lang w:val="en-GB"/>
        </w:rPr>
        <w:t xml:space="preserve"> </w:t>
      </w:r>
      <w:r w:rsidRPr="003C2675">
        <w:rPr>
          <w:lang w:val="en-GB"/>
        </w:rPr>
        <w:t xml:space="preserve">descriptor for </w:t>
      </w:r>
      <w:r w:rsidR="00093B4E">
        <w:t xml:space="preserve">item </w:t>
      </w:r>
      <w:r w:rsidRPr="003C2675">
        <w:rPr>
          <w:lang w:val="en-GB"/>
        </w:rPr>
        <w:t xml:space="preserve">36532 is as follows: </w:t>
      </w:r>
    </w:p>
    <w:p w14:paraId="2A197E25" w14:textId="679C498C" w:rsidR="00FC4D98" w:rsidRPr="003C2675" w:rsidRDefault="00FC4D98" w:rsidP="00FC4D98">
      <w:pPr>
        <w:pStyle w:val="Dash3"/>
        <w:rPr>
          <w:lang w:val="en-GB"/>
        </w:rPr>
      </w:pPr>
      <w:r w:rsidRPr="003C2675">
        <w:rPr>
          <w:lang w:val="en-GB"/>
        </w:rPr>
        <w:t xml:space="preserve">Nephroureterectomy, for tumour, </w:t>
      </w:r>
      <w:r w:rsidR="009A0E3A" w:rsidRPr="003C2675">
        <w:rPr>
          <w:lang w:val="en-GB"/>
        </w:rPr>
        <w:t xml:space="preserve">via open laparoscopic or </w:t>
      </w:r>
      <w:r w:rsidR="00FE242F">
        <w:t>robot-assisted</w:t>
      </w:r>
      <w:r w:rsidR="00FE242F" w:rsidRPr="003C2675">
        <w:rPr>
          <w:lang w:val="en-GB"/>
        </w:rPr>
        <w:t xml:space="preserve"> </w:t>
      </w:r>
      <w:r w:rsidR="009A0E3A" w:rsidRPr="003C2675">
        <w:rPr>
          <w:lang w:val="en-GB"/>
        </w:rPr>
        <w:t xml:space="preserve">approach, </w:t>
      </w:r>
      <w:r w:rsidRPr="003C2675">
        <w:rPr>
          <w:lang w:val="en-GB"/>
        </w:rPr>
        <w:t>with or without en bloc dissection of lymph nodes, including associated bladder repair and any associated endoscopic procedures, not being a service associated with a service to which items 30390 and 30627 apply (Anaes.) (Assist.)</w:t>
      </w:r>
    </w:p>
    <w:p w14:paraId="2F0915A1" w14:textId="2AC2C44F" w:rsidR="00FC4D98" w:rsidRPr="003C2675" w:rsidRDefault="00FC4D98" w:rsidP="00FC4D98">
      <w:pPr>
        <w:pStyle w:val="Bullet2"/>
        <w:rPr>
          <w:lang w:val="en-GB"/>
        </w:rPr>
      </w:pPr>
      <w:r w:rsidRPr="003C2675">
        <w:rPr>
          <w:lang w:val="en-GB"/>
        </w:rPr>
        <w:lastRenderedPageBreak/>
        <w:t xml:space="preserve">The </w:t>
      </w:r>
      <w:r w:rsidR="002C7E42">
        <w:t>proposed</w:t>
      </w:r>
      <w:r w:rsidR="002C7E42" w:rsidRPr="003C2675">
        <w:rPr>
          <w:lang w:val="en-GB"/>
        </w:rPr>
        <w:t xml:space="preserve"> </w:t>
      </w:r>
      <w:r w:rsidRPr="003C2675">
        <w:rPr>
          <w:lang w:val="en-GB"/>
        </w:rPr>
        <w:t xml:space="preserve">descriptor for </w:t>
      </w:r>
      <w:r w:rsidR="002A618C">
        <w:t xml:space="preserve">item </w:t>
      </w:r>
      <w:r w:rsidRPr="003C2675">
        <w:rPr>
          <w:lang w:val="en-GB"/>
        </w:rPr>
        <w:t xml:space="preserve">36533 is as follows: </w:t>
      </w:r>
    </w:p>
    <w:p w14:paraId="0A8F8035" w14:textId="597AB509" w:rsidR="00FC4D98" w:rsidRPr="003C2675" w:rsidRDefault="00FC4D98" w:rsidP="00FC4D98">
      <w:pPr>
        <w:pStyle w:val="Dash3"/>
        <w:rPr>
          <w:lang w:val="en-GB"/>
        </w:rPr>
      </w:pPr>
      <w:r w:rsidRPr="003C2675">
        <w:rPr>
          <w:lang w:val="en-GB"/>
        </w:rPr>
        <w:t xml:space="preserve">Nephroureterectomy, for tumour, </w:t>
      </w:r>
      <w:r w:rsidR="009A0E3A" w:rsidRPr="003C2675">
        <w:rPr>
          <w:lang w:val="en-GB"/>
        </w:rPr>
        <w:t xml:space="preserve">via open laparoscopic or </w:t>
      </w:r>
      <w:r w:rsidR="00FE242F">
        <w:t>robot-assisted</w:t>
      </w:r>
      <w:r w:rsidR="00FE242F" w:rsidRPr="003C2675">
        <w:rPr>
          <w:lang w:val="en-GB"/>
        </w:rPr>
        <w:t xml:space="preserve"> </w:t>
      </w:r>
      <w:r w:rsidR="009A0E3A" w:rsidRPr="003C2675">
        <w:rPr>
          <w:lang w:val="en-GB"/>
        </w:rPr>
        <w:t xml:space="preserve">approach, </w:t>
      </w:r>
      <w:r w:rsidRPr="003C2675">
        <w:rPr>
          <w:lang w:val="en-GB"/>
        </w:rPr>
        <w:t>with or without en bloc dissection of lymph nodes, including associated bladder repair and any associated endoscopic procedures, complicated by previous open or laparoscopic surgery on the same kidney or ureter, not being a service associated with a service to which items 30390 and 30627 apply (Anaes.) (Assist.)</w:t>
      </w:r>
    </w:p>
    <w:p w14:paraId="02F78D0B" w14:textId="0D648B4F" w:rsidR="00436E06" w:rsidRPr="003C2675" w:rsidRDefault="00436E06" w:rsidP="00EE3B3E">
      <w:pPr>
        <w:pStyle w:val="Bullet2"/>
        <w:rPr>
          <w:lang w:val="en-GB"/>
        </w:rPr>
      </w:pPr>
      <w:r w:rsidRPr="003C2675">
        <w:rPr>
          <w:lang w:val="en-GB"/>
        </w:rPr>
        <w:t xml:space="preserve">Add </w:t>
      </w:r>
      <w:r w:rsidR="00B03C43">
        <w:t xml:space="preserve">an </w:t>
      </w:r>
      <w:r w:rsidRPr="003C2675">
        <w:rPr>
          <w:lang w:val="en-GB"/>
        </w:rPr>
        <w:t>explanatory note</w:t>
      </w:r>
      <w:r w:rsidR="00742672">
        <w:t xml:space="preserve"> t</w:t>
      </w:r>
      <w:r w:rsidR="00742672" w:rsidRPr="00742672">
        <w:t xml:space="preserve">o </w:t>
      </w:r>
      <w:r w:rsidR="00F7478B">
        <w:t>clarify</w:t>
      </w:r>
      <w:r w:rsidR="00742672" w:rsidRPr="00742672">
        <w:t xml:space="preserve"> that best practice in treating kidney cancer patients with </w:t>
      </w:r>
      <w:r w:rsidR="00D061D7">
        <w:t xml:space="preserve">an eGFR of less than </w:t>
      </w:r>
      <w:r w:rsidR="00742672" w:rsidRPr="00742672">
        <w:t>60ml/min/1.73m2 involves multi-disciplinary management in collaboration with a nephrologist</w:t>
      </w:r>
      <w:r w:rsidR="00167552">
        <w:t>.</w:t>
      </w:r>
      <w:r w:rsidR="003D55F9">
        <w:t xml:space="preserve"> The proposed explanatory note is as follows:</w:t>
      </w:r>
    </w:p>
    <w:p w14:paraId="2DAB3334" w14:textId="539D414A" w:rsidR="00436E06" w:rsidRPr="00EC76FD" w:rsidRDefault="00436E06" w:rsidP="00436E06">
      <w:pPr>
        <w:pStyle w:val="Dash3"/>
        <w:rPr>
          <w:lang w:val="en-GB"/>
        </w:rPr>
      </w:pPr>
      <w:r w:rsidRPr="003C2675">
        <w:rPr>
          <w:lang w:val="en-GB"/>
        </w:rPr>
        <w:t>Best practice in treating kidney cancer patients with eGFR &lt;60ml/min/1.73m2 involves multi-disciplinary management in collaboration with a nephrologist.</w:t>
      </w:r>
    </w:p>
    <w:p w14:paraId="3E362601" w14:textId="77777777" w:rsidR="00FC4D98" w:rsidRPr="003C2675" w:rsidRDefault="00FC4D98" w:rsidP="000B4772">
      <w:pPr>
        <w:pStyle w:val="Bullet-green"/>
        <w:numPr>
          <w:ilvl w:val="0"/>
          <w:numId w:val="0"/>
        </w:numPr>
        <w:ind w:left="431"/>
        <w:rPr>
          <w:lang w:val="en-GB"/>
        </w:rPr>
      </w:pPr>
    </w:p>
    <w:p w14:paraId="3E5CC968" w14:textId="2E7C70D2" w:rsidR="00FC4D98" w:rsidRPr="003C2675" w:rsidRDefault="00FC4D98" w:rsidP="00FC4D98">
      <w:pPr>
        <w:pStyle w:val="Heading3Numbered"/>
        <w:rPr>
          <w:lang w:val="en-GB"/>
        </w:rPr>
      </w:pPr>
      <w:bookmarkStart w:id="93" w:name="_Toc520064992"/>
      <w:r w:rsidRPr="003C2675">
        <w:rPr>
          <w:lang w:val="en-GB"/>
        </w:rPr>
        <w:t xml:space="preserve">Rationale </w:t>
      </w:r>
      <w:r w:rsidR="001E7F4B">
        <w:t>for Recommendation 4</w:t>
      </w:r>
      <w:bookmarkEnd w:id="93"/>
    </w:p>
    <w:p w14:paraId="08A77AD8" w14:textId="77777777" w:rsidR="00FC4D98" w:rsidRDefault="00FC4D98" w:rsidP="00FC4D98">
      <w:r w:rsidRPr="003C2675">
        <w:rPr>
          <w:lang w:val="en-GB"/>
        </w:rPr>
        <w:t>This recommendation focuses on ensuring that the MBS reflects modern clinical practice. It is based on the following.</w:t>
      </w:r>
    </w:p>
    <w:p w14:paraId="167DA453" w14:textId="77777777" w:rsidR="007F40B5" w:rsidRPr="003C2675" w:rsidRDefault="007F40B5" w:rsidP="00FC4D98">
      <w:pPr>
        <w:rPr>
          <w:lang w:val="en-GB"/>
        </w:rPr>
      </w:pPr>
    </w:p>
    <w:p w14:paraId="1C205EB4" w14:textId="621EC1AD" w:rsidR="00FC4D98" w:rsidRPr="003C2675" w:rsidRDefault="00FC4D98" w:rsidP="00FC4D98">
      <w:pPr>
        <w:pStyle w:val="Boldbullet-green"/>
        <w:rPr>
          <w:lang w:val="en-GB"/>
        </w:rPr>
      </w:pPr>
      <w:r w:rsidRPr="003C2675">
        <w:rPr>
          <w:lang w:val="en-GB"/>
        </w:rPr>
        <w:t>Items 36531, 36532</w:t>
      </w:r>
      <w:r w:rsidR="007F40B5">
        <w:t xml:space="preserve"> and</w:t>
      </w:r>
      <w:r w:rsidRPr="003C2675">
        <w:rPr>
          <w:lang w:val="en-GB"/>
        </w:rPr>
        <w:t xml:space="preserve"> 36533</w:t>
      </w:r>
    </w:p>
    <w:p w14:paraId="02BB16A5" w14:textId="4823D152" w:rsidR="00F935DB" w:rsidRPr="003C2675" w:rsidRDefault="008F720D" w:rsidP="008F720D">
      <w:pPr>
        <w:pStyle w:val="Bullet2"/>
      </w:pPr>
      <w:r>
        <w:t>These item descriptors have been amended to restrict c</w:t>
      </w:r>
      <w:r w:rsidR="00F935DB" w:rsidRPr="003C2675">
        <w:t xml:space="preserve">o-claiming with diagnostic laparoscopy items </w:t>
      </w:r>
      <w:r w:rsidR="004C5D9A">
        <w:t>(</w:t>
      </w:r>
      <w:r w:rsidR="00F935DB" w:rsidRPr="003C2675">
        <w:t>30390 and 30627)</w:t>
      </w:r>
      <w:r w:rsidR="002E0153">
        <w:t xml:space="preserve"> because</w:t>
      </w:r>
      <w:r w:rsidR="00663929">
        <w:t xml:space="preserve"> </w:t>
      </w:r>
      <w:r w:rsidR="00F935DB" w:rsidRPr="003C2675">
        <w:t>placement of a port and laparoscope (with initial observation of the operative field) is considered an integral part of these procedures and should not be claimed separately.</w:t>
      </w:r>
    </w:p>
    <w:p w14:paraId="69D7AB9D" w14:textId="56580939" w:rsidR="00F779FA" w:rsidRPr="0002015A" w:rsidRDefault="00380067" w:rsidP="003720E2">
      <w:pPr>
        <w:pStyle w:val="Bullet2"/>
      </w:pPr>
      <w:r>
        <w:t>The proposed item descriptors also s</w:t>
      </w:r>
      <w:r w:rsidR="009A0E3A" w:rsidRPr="0002015A">
        <w:t xml:space="preserve">pecify that these operations can be conducted using open, laparoscopic or </w:t>
      </w:r>
      <w:r w:rsidR="00FE242F">
        <w:t>robot-assisted</w:t>
      </w:r>
      <w:r w:rsidR="00FE242F" w:rsidRPr="0002015A">
        <w:t xml:space="preserve"> </w:t>
      </w:r>
      <w:r w:rsidR="009A0E3A" w:rsidRPr="0002015A">
        <w:t>approaches</w:t>
      </w:r>
      <w:r w:rsidR="00946C52">
        <w:t>,</w:t>
      </w:r>
      <w:r w:rsidR="003A5E9A" w:rsidRPr="0002015A">
        <w:t xml:space="preserve"> </w:t>
      </w:r>
      <w:r w:rsidR="006D009C" w:rsidRPr="0002015A">
        <w:t xml:space="preserve">all of </w:t>
      </w:r>
      <w:r w:rsidR="00946C52">
        <w:t>which</w:t>
      </w:r>
      <w:r w:rsidR="00CC4ED3" w:rsidRPr="0002015A">
        <w:t xml:space="preserve"> </w:t>
      </w:r>
      <w:r w:rsidR="009A0E3A" w:rsidRPr="0002015A">
        <w:t>are valid options for this procedure.</w:t>
      </w:r>
    </w:p>
    <w:p w14:paraId="474547C4" w14:textId="30983CBD" w:rsidR="00436E06" w:rsidRPr="003C2675" w:rsidRDefault="0002015A" w:rsidP="00436E06">
      <w:pPr>
        <w:pStyle w:val="Bullet2"/>
        <w:rPr>
          <w:lang w:val="en-GB"/>
        </w:rPr>
      </w:pPr>
      <w:r>
        <w:t xml:space="preserve">The </w:t>
      </w:r>
      <w:r w:rsidR="00436E06" w:rsidRPr="003C2675">
        <w:rPr>
          <w:lang w:val="en-GB"/>
        </w:rPr>
        <w:t>explanatory note</w:t>
      </w:r>
      <w:r>
        <w:t xml:space="preserve"> has been amended </w:t>
      </w:r>
      <w:r w:rsidR="00794F56">
        <w:t>to clarify that</w:t>
      </w:r>
      <w:r w:rsidR="003D7D95">
        <w:t xml:space="preserve"> m</w:t>
      </w:r>
      <w:r w:rsidR="003D7D95" w:rsidRPr="003D7D95">
        <w:t>ulti-disciplinary management of cancer patients i</w:t>
      </w:r>
      <w:r w:rsidR="00B12A7C">
        <w:t>s considered best practice and the</w:t>
      </w:r>
      <w:r w:rsidR="003D7D95" w:rsidRPr="003D7D95">
        <w:t xml:space="preserve"> standard of care</w:t>
      </w:r>
      <w:sdt>
        <w:sdtPr>
          <w:id w:val="-713882098"/>
          <w:citation/>
        </w:sdtPr>
        <w:sdtEndPr/>
        <w:sdtContent>
          <w:r w:rsidR="00E72091">
            <w:fldChar w:fldCharType="begin"/>
          </w:r>
          <w:r w:rsidR="00E72091">
            <w:rPr>
              <w:lang w:val="en-AU"/>
            </w:rPr>
            <w:instrText xml:space="preserve"> CITATION Placeholder1 \l 3081 </w:instrText>
          </w:r>
          <w:r w:rsidR="00E72091">
            <w:fldChar w:fldCharType="separate"/>
          </w:r>
          <w:r w:rsidR="00E72091">
            <w:rPr>
              <w:noProof/>
              <w:lang w:val="en-AU"/>
            </w:rPr>
            <w:t xml:space="preserve"> </w:t>
          </w:r>
          <w:r w:rsidR="00E72091" w:rsidRPr="00E72091">
            <w:rPr>
              <w:noProof/>
              <w:lang w:val="en-AU"/>
            </w:rPr>
            <w:t>(2)</w:t>
          </w:r>
          <w:r w:rsidR="00E72091">
            <w:fldChar w:fldCharType="end"/>
          </w:r>
        </w:sdtContent>
      </w:sdt>
      <w:sdt>
        <w:sdtPr>
          <w:id w:val="-1661914343"/>
          <w:citation/>
        </w:sdtPr>
        <w:sdtEndPr/>
        <w:sdtContent>
          <w:r w:rsidR="00E72091">
            <w:fldChar w:fldCharType="begin"/>
          </w:r>
          <w:r w:rsidR="00E72091">
            <w:rPr>
              <w:lang w:val="en-AU"/>
            </w:rPr>
            <w:instrText xml:space="preserve"> CITATION Natil \l 3081 </w:instrText>
          </w:r>
          <w:r w:rsidR="00E72091">
            <w:fldChar w:fldCharType="separate"/>
          </w:r>
          <w:r w:rsidR="00E72091">
            <w:rPr>
              <w:noProof/>
              <w:lang w:val="en-AU"/>
            </w:rPr>
            <w:t xml:space="preserve"> </w:t>
          </w:r>
          <w:r w:rsidR="00E72091" w:rsidRPr="00E72091">
            <w:rPr>
              <w:noProof/>
              <w:lang w:val="en-AU"/>
            </w:rPr>
            <w:t>(3)</w:t>
          </w:r>
          <w:r w:rsidR="00E72091">
            <w:fldChar w:fldCharType="end"/>
          </w:r>
        </w:sdtContent>
      </w:sdt>
      <w:sdt>
        <w:sdtPr>
          <w:id w:val="-883636576"/>
          <w:citation/>
        </w:sdtPr>
        <w:sdtEndPr/>
        <w:sdtContent>
          <w:r w:rsidR="00E72091">
            <w:fldChar w:fldCharType="begin"/>
          </w:r>
          <w:r w:rsidR="00E72091">
            <w:rPr>
              <w:lang w:val="en-AU"/>
            </w:rPr>
            <w:instrText xml:space="preserve"> CITATION Can17 \l 3081 </w:instrText>
          </w:r>
          <w:r w:rsidR="00E72091">
            <w:fldChar w:fldCharType="separate"/>
          </w:r>
          <w:r w:rsidR="00E72091">
            <w:rPr>
              <w:noProof/>
              <w:lang w:val="en-AU"/>
            </w:rPr>
            <w:t xml:space="preserve"> </w:t>
          </w:r>
          <w:r w:rsidR="00E72091" w:rsidRPr="00E72091">
            <w:rPr>
              <w:noProof/>
              <w:lang w:val="en-AU"/>
            </w:rPr>
            <w:t>(4)</w:t>
          </w:r>
          <w:r w:rsidR="00E72091">
            <w:fldChar w:fldCharType="end"/>
          </w:r>
        </w:sdtContent>
      </w:sdt>
      <w:r w:rsidR="003D7D95" w:rsidRPr="003D7D95">
        <w:t>.</w:t>
      </w:r>
    </w:p>
    <w:p w14:paraId="47DF0970" w14:textId="7FD66DCD" w:rsidR="00436E06" w:rsidRPr="003C2675" w:rsidRDefault="000237CB" w:rsidP="00436E06">
      <w:pPr>
        <w:pStyle w:val="Dash3"/>
        <w:rPr>
          <w:lang w:val="en-GB"/>
        </w:rPr>
      </w:pPr>
      <w:r>
        <w:t>In</w:t>
      </w:r>
      <w:r w:rsidR="00436E06" w:rsidRPr="003C2675">
        <w:rPr>
          <w:lang w:val="en-GB"/>
        </w:rPr>
        <w:t xml:space="preserve"> the context of kidney cancer, certain patients may benefit from referral to a nephrologist or multi-disciplinary input</w:t>
      </w:r>
      <w:r w:rsidR="001B546E">
        <w:t xml:space="preserve"> from</w:t>
      </w:r>
      <w:r w:rsidR="00EA4B0A">
        <w:t xml:space="preserve"> </w:t>
      </w:r>
      <w:r w:rsidR="00436E06" w:rsidRPr="003C2675">
        <w:rPr>
          <w:lang w:val="en-GB"/>
        </w:rPr>
        <w:t>urologists, nephrologists, interventional radiologists,</w:t>
      </w:r>
      <w:r w:rsidR="00AB12E8">
        <w:t xml:space="preserve"> and</w:t>
      </w:r>
      <w:r w:rsidR="00436E06" w:rsidRPr="003C2675">
        <w:rPr>
          <w:lang w:val="en-GB"/>
        </w:rPr>
        <w:t xml:space="preserve"> radiation and medical oncologists</w:t>
      </w:r>
      <w:r w:rsidR="009930E2">
        <w:t xml:space="preserve"> </w:t>
      </w:r>
      <w:r w:rsidR="00436E06" w:rsidRPr="003C2675">
        <w:rPr>
          <w:lang w:val="en-GB"/>
        </w:rPr>
        <w:t xml:space="preserve">. Examples include </w:t>
      </w:r>
      <w:r w:rsidR="001F100A">
        <w:t>patients</w:t>
      </w:r>
      <w:r w:rsidR="00664ABE">
        <w:t xml:space="preserve"> with</w:t>
      </w:r>
      <w:r w:rsidR="00436E06" w:rsidRPr="003C2675">
        <w:rPr>
          <w:lang w:val="en-GB"/>
        </w:rPr>
        <w:t xml:space="preserve"> small renal masses, </w:t>
      </w:r>
      <w:r w:rsidR="00F654C7">
        <w:t>patients</w:t>
      </w:r>
      <w:r w:rsidR="00F654C7" w:rsidRPr="003C2675">
        <w:rPr>
          <w:lang w:val="en-GB"/>
        </w:rPr>
        <w:t xml:space="preserve"> </w:t>
      </w:r>
      <w:r w:rsidR="00436E06" w:rsidRPr="003C2675">
        <w:rPr>
          <w:lang w:val="en-GB"/>
        </w:rPr>
        <w:t xml:space="preserve">unfit for surgery, and </w:t>
      </w:r>
      <w:r w:rsidR="0046621F">
        <w:t>patients</w:t>
      </w:r>
      <w:r w:rsidR="0046621F" w:rsidRPr="003C2675">
        <w:rPr>
          <w:lang w:val="en-GB"/>
        </w:rPr>
        <w:t xml:space="preserve"> </w:t>
      </w:r>
      <w:r w:rsidR="00436E06" w:rsidRPr="003C2675">
        <w:rPr>
          <w:lang w:val="en-GB"/>
        </w:rPr>
        <w:t xml:space="preserve">with solitary kidneys or impaired renal function. Some small renal tumours suitable for partial nephrectomy may also be suitable for radio-frequency ablation or cryotherapy. </w:t>
      </w:r>
      <w:r w:rsidR="00B176D9">
        <w:t>(</w:t>
      </w:r>
      <w:r w:rsidR="00436E06" w:rsidRPr="003C2675">
        <w:rPr>
          <w:lang w:val="en-GB"/>
        </w:rPr>
        <w:t xml:space="preserve">At </w:t>
      </w:r>
      <w:r w:rsidR="00B176D9">
        <w:t>present,</w:t>
      </w:r>
      <w:r w:rsidR="00436E06" w:rsidRPr="003C2675">
        <w:rPr>
          <w:lang w:val="en-GB"/>
        </w:rPr>
        <w:t xml:space="preserve"> ablative procedures and</w:t>
      </w:r>
      <w:r w:rsidR="009102FB">
        <w:t xml:space="preserve"> </w:t>
      </w:r>
      <w:r w:rsidR="00436E06" w:rsidRPr="003C2675">
        <w:rPr>
          <w:lang w:val="en-GB"/>
        </w:rPr>
        <w:t>stereotactic radiation therapy are not considered standard of care in renal tumour management</w:t>
      </w:r>
      <w:r w:rsidR="009102FB">
        <w:t>.)</w:t>
      </w:r>
      <w:r w:rsidR="00436E06" w:rsidRPr="003C2675">
        <w:rPr>
          <w:lang w:val="en-GB"/>
        </w:rPr>
        <w:t xml:space="preserve">  </w:t>
      </w:r>
    </w:p>
    <w:p w14:paraId="5279E25B" w14:textId="7671C511" w:rsidR="00436E06" w:rsidRPr="003C2675" w:rsidRDefault="00436E06" w:rsidP="00436E06">
      <w:pPr>
        <w:pStyle w:val="Dash3"/>
        <w:rPr>
          <w:lang w:val="en-GB"/>
        </w:rPr>
      </w:pPr>
      <w:r w:rsidRPr="003C2675">
        <w:rPr>
          <w:lang w:val="en-GB"/>
        </w:rPr>
        <w:t xml:space="preserve">The Committee </w:t>
      </w:r>
      <w:r w:rsidR="00592DA7">
        <w:t>felt that</w:t>
      </w:r>
      <w:r w:rsidR="00291812">
        <w:t xml:space="preserve"> setting</w:t>
      </w:r>
      <w:r w:rsidRPr="003C2675">
        <w:rPr>
          <w:lang w:val="en-GB"/>
        </w:rPr>
        <w:t xml:space="preserve"> an eGFR threshold of</w:t>
      </w:r>
      <w:r w:rsidR="00612365">
        <w:t xml:space="preserve"> less than </w:t>
      </w:r>
      <w:r w:rsidRPr="003C2675">
        <w:rPr>
          <w:lang w:val="en-GB"/>
        </w:rPr>
        <w:t xml:space="preserve">60ml/min/1.73m2 </w:t>
      </w:r>
      <w:r w:rsidR="009F5825">
        <w:t>created</w:t>
      </w:r>
      <w:r w:rsidR="009F5825" w:rsidRPr="003C2675">
        <w:rPr>
          <w:lang w:val="en-GB"/>
        </w:rPr>
        <w:t xml:space="preserve"> </w:t>
      </w:r>
      <w:r w:rsidRPr="003C2675">
        <w:rPr>
          <w:lang w:val="en-GB"/>
        </w:rPr>
        <w:t xml:space="preserve">a reasonable safety net to flag difficult cases that may benefit from </w:t>
      </w:r>
      <w:r w:rsidR="005450E3">
        <w:t>multi-disciplinary</w:t>
      </w:r>
      <w:r w:rsidR="005450E3" w:rsidRPr="003C2675">
        <w:rPr>
          <w:lang w:val="en-GB"/>
        </w:rPr>
        <w:t xml:space="preserve"> </w:t>
      </w:r>
      <w:r w:rsidR="005450E3">
        <w:t xml:space="preserve">management </w:t>
      </w:r>
      <w:r w:rsidRPr="003C2675">
        <w:rPr>
          <w:lang w:val="en-GB"/>
        </w:rPr>
        <w:t xml:space="preserve">with input from a nephrologist. </w:t>
      </w:r>
    </w:p>
    <w:p w14:paraId="28EDA0A4" w14:textId="77FB724C" w:rsidR="00436E06" w:rsidRPr="00EC76FD" w:rsidRDefault="00436E06" w:rsidP="00436E06">
      <w:pPr>
        <w:pStyle w:val="Dash3"/>
        <w:rPr>
          <w:lang w:val="en-GB"/>
        </w:rPr>
      </w:pPr>
      <w:r w:rsidRPr="003C2675">
        <w:rPr>
          <w:lang w:val="en-GB"/>
        </w:rPr>
        <w:lastRenderedPageBreak/>
        <w:t xml:space="preserve">The Committee noted that </w:t>
      </w:r>
      <w:r w:rsidR="00004E59">
        <w:t>urological</w:t>
      </w:r>
      <w:r w:rsidRPr="003C2675">
        <w:rPr>
          <w:lang w:val="en-GB"/>
        </w:rPr>
        <w:t xml:space="preserve"> multi-disciplinary teams do not routinely include a nephrologist. Where a multi-disciplinary team does not include a nephrologist, best practice would involve referring a patient with </w:t>
      </w:r>
      <w:r w:rsidR="00C86BD2">
        <w:t xml:space="preserve">an </w:t>
      </w:r>
      <w:r w:rsidRPr="003C2675">
        <w:rPr>
          <w:lang w:val="en-GB"/>
        </w:rPr>
        <w:t xml:space="preserve">eGFR </w:t>
      </w:r>
      <w:r w:rsidR="00C86BD2">
        <w:t xml:space="preserve">of less than </w:t>
      </w:r>
      <w:r w:rsidRPr="003C2675">
        <w:rPr>
          <w:lang w:val="en-GB"/>
        </w:rPr>
        <w:t>60ml/min</w:t>
      </w:r>
      <w:r w:rsidR="00DC3EF0">
        <w:t>/</w:t>
      </w:r>
      <w:r w:rsidRPr="003C2675">
        <w:rPr>
          <w:lang w:val="en-GB"/>
        </w:rPr>
        <w:t>1.73m2 to a nephrologist.</w:t>
      </w:r>
    </w:p>
    <w:p w14:paraId="5F8D7C40" w14:textId="77777777" w:rsidR="00C75C54" w:rsidRPr="00C75C54" w:rsidRDefault="00C75C54" w:rsidP="00C75C54">
      <w:pPr>
        <w:pStyle w:val="Bullet2"/>
      </w:pPr>
      <w:r w:rsidRPr="00C75C54">
        <w:t>Based on MBS data, the Committee estimates that the introduction of co-claiming restrictions will cause multiple service volume shifts:</w:t>
      </w:r>
    </w:p>
    <w:p w14:paraId="51E47CB7" w14:textId="77777777" w:rsidR="00C75C54" w:rsidRPr="00C75C54" w:rsidRDefault="00C75C54" w:rsidP="00C75C54">
      <w:pPr>
        <w:pStyle w:val="Dash3"/>
      </w:pPr>
      <w:r w:rsidRPr="00C75C54">
        <w:t>36531 was co-claimed with 30390 22 times in FY16/17; on this basis the Committee estimates that service volume for 30390 will decrease by 22 services per annum. 36531 was co-claimed with 30627 2 times in FY16/17; on this basis, the Committee estimates that service volume for 30627 will decrease by 2 services per annum</w:t>
      </w:r>
    </w:p>
    <w:p w14:paraId="45914DAD" w14:textId="77777777" w:rsidR="00C75C54" w:rsidRPr="00C75C54" w:rsidRDefault="00C75C54" w:rsidP="00C75C54">
      <w:pPr>
        <w:pStyle w:val="Dash3"/>
      </w:pPr>
      <w:r w:rsidRPr="00C75C54">
        <w:t>36532 was co-claimed with 30390 38 times in FY16/17; on this basis the Committee estimates that service volume for 30390 will decrease by 38 services per annum. 36532 was co-claimed with 30627 0 times in FY16/17; on this basis, the Committee estimates no decrease in 30627 claims.</w:t>
      </w:r>
    </w:p>
    <w:p w14:paraId="045CD6A8" w14:textId="30BE1F53" w:rsidR="00C75C54" w:rsidRPr="003C2675" w:rsidRDefault="00C75C54" w:rsidP="00C75C54">
      <w:pPr>
        <w:pStyle w:val="Dash3"/>
      </w:pPr>
      <w:r w:rsidRPr="00C75C54">
        <w:t>36533 was co-claimed with 30390 4 times in FY16/17; on this basis the Committee estimates that service volume for 30390 will decrease by 4 services per annum. 36533 was co-claimed with 30627 0 times in FY16/17; on this basis, the Committee estimates no decrease in 30627 claims.</w:t>
      </w:r>
    </w:p>
    <w:p w14:paraId="5222D755" w14:textId="77777777" w:rsidR="00436E06" w:rsidRPr="003C2675" w:rsidRDefault="00436E06" w:rsidP="00436E06">
      <w:pPr>
        <w:pStyle w:val="Bullet2"/>
        <w:numPr>
          <w:ilvl w:val="0"/>
          <w:numId w:val="0"/>
        </w:numPr>
        <w:ind w:left="720"/>
        <w:rPr>
          <w:lang w:val="en-GB"/>
        </w:rPr>
      </w:pPr>
    </w:p>
    <w:p w14:paraId="6DA5A0C7" w14:textId="24B7351D" w:rsidR="009F2E6D" w:rsidRPr="003C2675" w:rsidRDefault="009F2E6D" w:rsidP="009F2E6D">
      <w:pPr>
        <w:pStyle w:val="Heading2"/>
        <w:rPr>
          <w:lang w:val="en-GB"/>
        </w:rPr>
      </w:pPr>
      <w:bookmarkStart w:id="94" w:name="_Toc520064993"/>
      <w:r w:rsidRPr="003C2675">
        <w:rPr>
          <w:lang w:val="en-GB"/>
        </w:rPr>
        <w:t xml:space="preserve">Oncology </w:t>
      </w:r>
      <w:r w:rsidR="000205DB">
        <w:t>–</w:t>
      </w:r>
      <w:r w:rsidRPr="003C2675">
        <w:rPr>
          <w:lang w:val="en-GB"/>
        </w:rPr>
        <w:t xml:space="preserve"> </w:t>
      </w:r>
      <w:r w:rsidR="000205DB">
        <w:t>u</w:t>
      </w:r>
      <w:r w:rsidRPr="003C2675">
        <w:rPr>
          <w:lang w:val="en-GB"/>
        </w:rPr>
        <w:t>reterectomy</w:t>
      </w:r>
      <w:bookmarkEnd w:id="94"/>
    </w:p>
    <w:p w14:paraId="59B23C85" w14:textId="77777777" w:rsidR="009F2E6D" w:rsidRPr="003C2675" w:rsidRDefault="009F2E6D" w:rsidP="00462EA8">
      <w:pPr>
        <w:pStyle w:val="Dash3"/>
        <w:numPr>
          <w:ilvl w:val="0"/>
          <w:numId w:val="0"/>
        </w:numPr>
        <w:ind w:left="1364" w:hanging="360"/>
        <w:rPr>
          <w:lang w:val="en-GB"/>
        </w:rPr>
      </w:pPr>
    </w:p>
    <w:p w14:paraId="4549A856" w14:textId="17E6B18E" w:rsidR="00FC4D98" w:rsidRPr="003C2675" w:rsidRDefault="00FC4D98" w:rsidP="00FC4D98">
      <w:pPr>
        <w:pStyle w:val="TableCaption"/>
        <w:rPr>
          <w:lang w:val="en-GB"/>
        </w:rPr>
      </w:pPr>
      <w:bookmarkStart w:id="95" w:name="_Toc52006520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6</w:t>
      </w:r>
      <w:r w:rsidRPr="003C2675">
        <w:rPr>
          <w:lang w:val="en-GB"/>
        </w:rPr>
        <w:fldChar w:fldCharType="end"/>
      </w:r>
      <w:r w:rsidRPr="003C2675">
        <w:rPr>
          <w:lang w:val="en-GB"/>
        </w:rPr>
        <w:t>: Item introduction table for item 36579</w:t>
      </w:r>
      <w:bookmarkEnd w:id="9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8"/>
        <w:gridCol w:w="3393"/>
        <w:gridCol w:w="929"/>
        <w:gridCol w:w="1103"/>
        <w:gridCol w:w="1083"/>
        <w:gridCol w:w="1096"/>
      </w:tblGrid>
      <w:tr w:rsidR="00FC4D98" w:rsidRPr="003C2675" w14:paraId="1D15FA59" w14:textId="77777777" w:rsidTr="008765B7">
        <w:trPr>
          <w:tblHeader/>
        </w:trPr>
        <w:tc>
          <w:tcPr>
            <w:tcW w:w="735" w:type="dxa"/>
            <w:shd w:val="clear" w:color="auto" w:fill="01653F"/>
            <w:vAlign w:val="bottom"/>
          </w:tcPr>
          <w:p w14:paraId="35CBCAED" w14:textId="77777777" w:rsidR="00FC4D98" w:rsidRPr="003C2675" w:rsidRDefault="00FC4D98" w:rsidP="008765B7">
            <w:pPr>
              <w:pStyle w:val="Tableheading-white"/>
            </w:pPr>
            <w:r w:rsidRPr="003C2675">
              <w:t>Item</w:t>
            </w:r>
          </w:p>
        </w:tc>
        <w:tc>
          <w:tcPr>
            <w:tcW w:w="3848" w:type="dxa"/>
            <w:shd w:val="clear" w:color="auto" w:fill="01653F"/>
            <w:vAlign w:val="bottom"/>
          </w:tcPr>
          <w:p w14:paraId="6634BE36" w14:textId="77777777" w:rsidR="00FC4D98" w:rsidRPr="003C2675" w:rsidRDefault="00FC4D98" w:rsidP="008765B7">
            <w:pPr>
              <w:pStyle w:val="Tableheading-white"/>
            </w:pPr>
            <w:r w:rsidRPr="003C2675">
              <w:t>Descriptor</w:t>
            </w:r>
          </w:p>
        </w:tc>
        <w:tc>
          <w:tcPr>
            <w:tcW w:w="969" w:type="dxa"/>
            <w:shd w:val="clear" w:color="auto" w:fill="01653F"/>
            <w:vAlign w:val="bottom"/>
          </w:tcPr>
          <w:p w14:paraId="10720ED6" w14:textId="77777777" w:rsidR="00FC4D98" w:rsidRPr="003C2675" w:rsidRDefault="00FC4D98" w:rsidP="008765B7">
            <w:pPr>
              <w:pStyle w:val="Tableheading-white"/>
            </w:pPr>
            <w:r w:rsidRPr="003C2675">
              <w:t>Schedule fee</w:t>
            </w:r>
          </w:p>
        </w:tc>
        <w:tc>
          <w:tcPr>
            <w:tcW w:w="1153" w:type="dxa"/>
            <w:shd w:val="clear" w:color="auto" w:fill="01653F"/>
            <w:vAlign w:val="bottom"/>
          </w:tcPr>
          <w:p w14:paraId="02AFECD5" w14:textId="77777777" w:rsidR="00FC4D98" w:rsidRPr="003C2675" w:rsidRDefault="00FC4D98" w:rsidP="008765B7">
            <w:pPr>
              <w:pStyle w:val="Tableheading-white"/>
            </w:pPr>
            <w:r w:rsidRPr="003C2675">
              <w:t>Services FY2016/17</w:t>
            </w:r>
          </w:p>
        </w:tc>
        <w:tc>
          <w:tcPr>
            <w:tcW w:w="1128" w:type="dxa"/>
            <w:shd w:val="clear" w:color="auto" w:fill="01653F"/>
            <w:vAlign w:val="bottom"/>
          </w:tcPr>
          <w:p w14:paraId="321D46A0" w14:textId="77777777" w:rsidR="00FC4D98" w:rsidRPr="003C2675" w:rsidRDefault="00FC4D98" w:rsidP="008765B7">
            <w:pPr>
              <w:pStyle w:val="Tableheading-white"/>
            </w:pPr>
            <w:r w:rsidRPr="003C2675">
              <w:t>Benefits FY2016/17</w:t>
            </w:r>
          </w:p>
        </w:tc>
        <w:tc>
          <w:tcPr>
            <w:tcW w:w="1183" w:type="dxa"/>
            <w:shd w:val="clear" w:color="auto" w:fill="01653F"/>
            <w:vAlign w:val="bottom"/>
          </w:tcPr>
          <w:p w14:paraId="282B3827" w14:textId="77777777" w:rsidR="00FC4D98" w:rsidRPr="003C2675" w:rsidRDefault="00FC4D98" w:rsidP="008765B7">
            <w:pPr>
              <w:pStyle w:val="Tableheading-white"/>
            </w:pPr>
            <w:r w:rsidRPr="003C2675">
              <w:t>Services 5-year annual avg. growth</w:t>
            </w:r>
          </w:p>
        </w:tc>
      </w:tr>
      <w:tr w:rsidR="00FC4D98" w:rsidRPr="003C2675" w14:paraId="1855C0D9" w14:textId="77777777" w:rsidTr="008765B7">
        <w:tc>
          <w:tcPr>
            <w:tcW w:w="735" w:type="dxa"/>
          </w:tcPr>
          <w:p w14:paraId="6F31FB6D" w14:textId="77777777" w:rsidR="00FC4D98" w:rsidRPr="003C2675" w:rsidRDefault="00FC4D98" w:rsidP="008765B7">
            <w:pPr>
              <w:pStyle w:val="Tabletext"/>
              <w:rPr>
                <w:lang w:val="en-GB"/>
              </w:rPr>
            </w:pPr>
            <w:r w:rsidRPr="003C2675">
              <w:rPr>
                <w:lang w:val="en-GB"/>
              </w:rPr>
              <w:t>36579</w:t>
            </w:r>
          </w:p>
        </w:tc>
        <w:tc>
          <w:tcPr>
            <w:tcW w:w="3848" w:type="dxa"/>
          </w:tcPr>
          <w:p w14:paraId="6B876F4B" w14:textId="77777777" w:rsidR="00FC4D98" w:rsidRPr="003C2675" w:rsidRDefault="00FC4D98" w:rsidP="008765B7">
            <w:pPr>
              <w:pStyle w:val="Tabletext"/>
              <w:rPr>
                <w:lang w:val="en-GB"/>
              </w:rPr>
            </w:pPr>
            <w:bookmarkStart w:id="96" w:name="OLE_LINK4"/>
            <w:r w:rsidRPr="003C2675">
              <w:rPr>
                <w:lang w:val="en-GB"/>
              </w:rPr>
              <w:t>Ureterectomy, complete or partial, with or without associated bladder repair, not being a service associated with a service to which item 37000 applies (Anaes.) (Assist.)</w:t>
            </w:r>
            <w:bookmarkEnd w:id="96"/>
          </w:p>
        </w:tc>
        <w:tc>
          <w:tcPr>
            <w:tcW w:w="969" w:type="dxa"/>
          </w:tcPr>
          <w:p w14:paraId="45C58343" w14:textId="77777777" w:rsidR="00FC4D98" w:rsidRPr="003C2675" w:rsidRDefault="00FC4D98" w:rsidP="008765B7">
            <w:pPr>
              <w:pStyle w:val="Tabletext"/>
              <w:rPr>
                <w:lang w:val="en-GB"/>
              </w:rPr>
            </w:pPr>
            <w:r w:rsidRPr="003C2675">
              <w:rPr>
                <w:lang w:val="en-GB"/>
              </w:rPr>
              <w:t>$741.50</w:t>
            </w:r>
          </w:p>
        </w:tc>
        <w:tc>
          <w:tcPr>
            <w:tcW w:w="1153" w:type="dxa"/>
          </w:tcPr>
          <w:p w14:paraId="45497449" w14:textId="77777777" w:rsidR="00FC4D98" w:rsidRPr="003C2675" w:rsidRDefault="00FC4D98" w:rsidP="008765B7">
            <w:pPr>
              <w:pStyle w:val="Tabletext"/>
              <w:rPr>
                <w:lang w:val="en-GB"/>
              </w:rPr>
            </w:pPr>
            <w:r w:rsidRPr="003C2675">
              <w:rPr>
                <w:lang w:val="en-GB"/>
              </w:rPr>
              <w:t>244</w:t>
            </w:r>
          </w:p>
        </w:tc>
        <w:tc>
          <w:tcPr>
            <w:tcW w:w="1128" w:type="dxa"/>
          </w:tcPr>
          <w:p w14:paraId="2DFEF148" w14:textId="77777777" w:rsidR="00FC4D98" w:rsidRPr="003C2675" w:rsidRDefault="00FC4D98" w:rsidP="008765B7">
            <w:pPr>
              <w:pStyle w:val="Tabletext"/>
              <w:rPr>
                <w:lang w:val="en-GB"/>
              </w:rPr>
            </w:pPr>
            <w:r w:rsidRPr="003C2675">
              <w:rPr>
                <w:lang w:val="en-GB"/>
              </w:rPr>
              <w:t xml:space="preserve"> $54,249 </w:t>
            </w:r>
          </w:p>
        </w:tc>
        <w:tc>
          <w:tcPr>
            <w:tcW w:w="1183" w:type="dxa"/>
          </w:tcPr>
          <w:p w14:paraId="287B2C0D" w14:textId="77777777" w:rsidR="00FC4D98" w:rsidRPr="003C2675" w:rsidRDefault="00FC4D98" w:rsidP="008765B7">
            <w:pPr>
              <w:pStyle w:val="Tabletext"/>
              <w:rPr>
                <w:lang w:val="en-GB"/>
              </w:rPr>
            </w:pPr>
            <w:r w:rsidRPr="003C2675">
              <w:rPr>
                <w:lang w:val="en-GB"/>
              </w:rPr>
              <w:t>5.5%</w:t>
            </w:r>
          </w:p>
        </w:tc>
      </w:tr>
    </w:tbl>
    <w:p w14:paraId="2CD3FB4E" w14:textId="77777777" w:rsidR="00FC4D98" w:rsidRPr="003C2675" w:rsidRDefault="00FC4D98" w:rsidP="00FC4D98">
      <w:pPr>
        <w:pStyle w:val="TableCaption"/>
        <w:rPr>
          <w:lang w:val="en-GB"/>
        </w:rPr>
      </w:pPr>
    </w:p>
    <w:p w14:paraId="5B5CBB32" w14:textId="35D2C03F" w:rsidR="00FC4D98" w:rsidRPr="003C2675" w:rsidRDefault="00FC4D98" w:rsidP="00FC4D98">
      <w:pPr>
        <w:pStyle w:val="Heading3Numbered"/>
        <w:rPr>
          <w:lang w:val="en-GB"/>
        </w:rPr>
      </w:pPr>
      <w:bookmarkStart w:id="97" w:name="_Toc520064994"/>
      <w:r w:rsidRPr="003C2675">
        <w:rPr>
          <w:lang w:val="en-GB"/>
        </w:rPr>
        <w:t xml:space="preserve">Recommendation </w:t>
      </w:r>
      <w:r w:rsidR="004C5CE4">
        <w:t>5</w:t>
      </w:r>
      <w:bookmarkEnd w:id="97"/>
    </w:p>
    <w:p w14:paraId="0F866188" w14:textId="490F536E" w:rsidR="00FC4D98" w:rsidRPr="003C2675" w:rsidRDefault="00FC4D98" w:rsidP="00FC4D98">
      <w:pPr>
        <w:pStyle w:val="Boldbullet-green"/>
        <w:rPr>
          <w:lang w:val="en-GB"/>
        </w:rPr>
      </w:pPr>
      <w:r w:rsidRPr="003C2675">
        <w:rPr>
          <w:lang w:val="en-GB"/>
        </w:rPr>
        <w:t>Item 36579</w:t>
      </w:r>
    </w:p>
    <w:p w14:paraId="31585541" w14:textId="648648F6" w:rsidR="00FC4D98" w:rsidRPr="003C2675" w:rsidRDefault="00FC4D98" w:rsidP="00FC4D98">
      <w:pPr>
        <w:pStyle w:val="Bullet2"/>
        <w:rPr>
          <w:lang w:val="en-GB"/>
        </w:rPr>
      </w:pPr>
      <w:r w:rsidRPr="003C2675">
        <w:rPr>
          <w:lang w:val="en-GB"/>
        </w:rPr>
        <w:t xml:space="preserve">Amend </w:t>
      </w:r>
      <w:r w:rsidR="00C5157D">
        <w:t xml:space="preserve">the item </w:t>
      </w:r>
      <w:r w:rsidRPr="003C2675">
        <w:rPr>
          <w:lang w:val="en-GB"/>
        </w:rPr>
        <w:t>descriptor</w:t>
      </w:r>
      <w:r w:rsidR="00C5157D">
        <w:t xml:space="preserve"> to</w:t>
      </w:r>
      <w:r w:rsidRPr="003C2675">
        <w:rPr>
          <w:lang w:val="en-GB"/>
        </w:rPr>
        <w:t xml:space="preserve">:  </w:t>
      </w:r>
    </w:p>
    <w:p w14:paraId="24CB76F5" w14:textId="2E21AED9" w:rsidR="00FC4D98" w:rsidRPr="003C2675" w:rsidRDefault="000D3D9C" w:rsidP="00FC4D98">
      <w:pPr>
        <w:pStyle w:val="Dash3"/>
        <w:rPr>
          <w:lang w:val="en-GB"/>
        </w:rPr>
      </w:pPr>
      <w:r>
        <w:t>Add</w:t>
      </w:r>
      <w:r w:rsidR="00FC4D98" w:rsidRPr="003C2675">
        <w:rPr>
          <w:lang w:val="en-GB"/>
        </w:rPr>
        <w:t xml:space="preserve"> </w:t>
      </w:r>
      <w:r w:rsidR="00CB6BFC" w:rsidRPr="003C2675">
        <w:rPr>
          <w:lang w:val="en-GB"/>
        </w:rPr>
        <w:t>the words</w:t>
      </w:r>
      <w:r w:rsidR="00D67A84">
        <w:t xml:space="preserve"> "</w:t>
      </w:r>
      <w:r w:rsidR="00FC4D98" w:rsidRPr="003C2675">
        <w:rPr>
          <w:lang w:val="en-GB"/>
        </w:rPr>
        <w:t>for tumour</w:t>
      </w:r>
      <w:r w:rsidR="00CB6BFC" w:rsidRPr="003C2675">
        <w:rPr>
          <w:lang w:val="en-GB"/>
        </w:rPr>
        <w:t xml:space="preserve"> within ureter, proven by histopathology</w:t>
      </w:r>
      <w:r w:rsidR="00D67A84">
        <w:t>"</w:t>
      </w:r>
      <w:r w:rsidR="00FC4D98" w:rsidRPr="003C2675">
        <w:rPr>
          <w:lang w:val="en-GB"/>
        </w:rPr>
        <w:t>.</w:t>
      </w:r>
    </w:p>
    <w:p w14:paraId="79E6F1CF" w14:textId="7DAF1F1B" w:rsidR="00FC4D98" w:rsidRPr="00AE0762" w:rsidRDefault="001C1050" w:rsidP="003011D8">
      <w:pPr>
        <w:pStyle w:val="Dash3"/>
        <w:rPr>
          <w:lang w:val="en-GB"/>
        </w:rPr>
      </w:pPr>
      <w:r>
        <w:t xml:space="preserve">Remove </w:t>
      </w:r>
      <w:r w:rsidR="00FC4D98" w:rsidRPr="00AE0762">
        <w:rPr>
          <w:lang w:val="en-GB"/>
        </w:rPr>
        <w:t>co-claiming</w:t>
      </w:r>
      <w:r>
        <w:t xml:space="preserve"> restriction</w:t>
      </w:r>
      <w:r w:rsidR="00FC4D98" w:rsidRPr="00AE0762">
        <w:rPr>
          <w:lang w:val="en-GB"/>
        </w:rPr>
        <w:t xml:space="preserve"> with item 370</w:t>
      </w:r>
      <w:r>
        <w:t>00</w:t>
      </w:r>
      <w:r w:rsidR="00FC4D98" w:rsidRPr="00AE0762">
        <w:rPr>
          <w:lang w:val="en-GB"/>
        </w:rPr>
        <w:t>.</w:t>
      </w:r>
    </w:p>
    <w:p w14:paraId="20D6ED71" w14:textId="3F7F6C37" w:rsidR="0098503E" w:rsidRDefault="00FC4D98" w:rsidP="00EC37DB">
      <w:pPr>
        <w:pStyle w:val="Bullet2"/>
      </w:pPr>
      <w:r w:rsidRPr="003C2675">
        <w:t xml:space="preserve">The </w:t>
      </w:r>
      <w:r w:rsidR="001E69BA">
        <w:t>proposed</w:t>
      </w:r>
      <w:r w:rsidR="001E69BA" w:rsidRPr="003C2675">
        <w:t xml:space="preserve"> </w:t>
      </w:r>
      <w:r w:rsidRPr="003C2675">
        <w:t xml:space="preserve">item descriptor is as follows: </w:t>
      </w:r>
    </w:p>
    <w:p w14:paraId="3F3265CA" w14:textId="77E053A9" w:rsidR="00EC4620" w:rsidRPr="00EC4620" w:rsidRDefault="00EC4620" w:rsidP="00AD31E7">
      <w:pPr>
        <w:pStyle w:val="Dash3"/>
      </w:pPr>
      <w:r w:rsidRPr="00EC4620">
        <w:lastRenderedPageBreak/>
        <w:t>Ureterectomy partial</w:t>
      </w:r>
      <w:r w:rsidR="00D1128B">
        <w:t xml:space="preserve"> or complete</w:t>
      </w:r>
      <w:r w:rsidRPr="00EC4620">
        <w:t xml:space="preserve">, for a tumour within the ureter, proven by histopathology </w:t>
      </w:r>
      <w:r>
        <w:t>at the time of surgery</w:t>
      </w:r>
      <w:r w:rsidRPr="00EC4620">
        <w:t xml:space="preserve">, or for congenital anomaly </w:t>
      </w:r>
      <w:r>
        <w:t xml:space="preserve">with or without bladder repair </w:t>
      </w:r>
      <w:r w:rsidRPr="00EC4620">
        <w:t>(Anaes.)( Assist)”</w:t>
      </w:r>
    </w:p>
    <w:p w14:paraId="0236282E" w14:textId="77777777" w:rsidR="00652CC0" w:rsidRPr="003C2675" w:rsidRDefault="00652CC0" w:rsidP="00791152">
      <w:pPr>
        <w:pStyle w:val="Dash3"/>
        <w:numPr>
          <w:ilvl w:val="0"/>
          <w:numId w:val="0"/>
        </w:numPr>
        <w:ind w:left="1004"/>
        <w:rPr>
          <w:lang w:val="en-GB"/>
        </w:rPr>
      </w:pPr>
    </w:p>
    <w:p w14:paraId="0670C30D" w14:textId="34183EF5" w:rsidR="00FC4D98" w:rsidRPr="003C2675" w:rsidRDefault="00FC4D98" w:rsidP="00FC4D98">
      <w:pPr>
        <w:pStyle w:val="Heading3Numbered"/>
        <w:rPr>
          <w:lang w:val="en-GB"/>
        </w:rPr>
      </w:pPr>
      <w:bookmarkStart w:id="98" w:name="_Toc520064995"/>
      <w:r w:rsidRPr="003C2675">
        <w:rPr>
          <w:lang w:val="en-GB"/>
        </w:rPr>
        <w:t xml:space="preserve">Rationale </w:t>
      </w:r>
      <w:r w:rsidR="00E538A9">
        <w:t>for Recommendation 5</w:t>
      </w:r>
      <w:bookmarkEnd w:id="98"/>
    </w:p>
    <w:p w14:paraId="2EF78717" w14:textId="77777777" w:rsidR="00FC4D98" w:rsidRDefault="00FC4D98" w:rsidP="00FC4D98">
      <w:r w:rsidRPr="003C2675">
        <w:rPr>
          <w:lang w:val="en-GB"/>
        </w:rPr>
        <w:t>This recommendation focuses on ensuring that the MBS reflects modern clinical practice. It is based on the following.</w:t>
      </w:r>
    </w:p>
    <w:p w14:paraId="25CE13A7" w14:textId="77777777" w:rsidR="00831EB4" w:rsidRPr="003C2675" w:rsidRDefault="00831EB4" w:rsidP="00FC4D98">
      <w:pPr>
        <w:rPr>
          <w:lang w:val="en-GB"/>
        </w:rPr>
      </w:pPr>
    </w:p>
    <w:p w14:paraId="69064E20" w14:textId="29D599A5" w:rsidR="00FC4D98" w:rsidRPr="003C2675" w:rsidRDefault="00FC4D98" w:rsidP="00FC4D98">
      <w:pPr>
        <w:pStyle w:val="Boldbullet-green"/>
        <w:rPr>
          <w:lang w:val="en-GB"/>
        </w:rPr>
      </w:pPr>
      <w:r w:rsidRPr="003C2675">
        <w:rPr>
          <w:lang w:val="en-GB"/>
        </w:rPr>
        <w:t>Item 36579</w:t>
      </w:r>
    </w:p>
    <w:p w14:paraId="31F01A7C" w14:textId="1076FC66" w:rsidR="00FC4D98" w:rsidRPr="003C2675" w:rsidRDefault="00FC4D98" w:rsidP="00FC4D98">
      <w:pPr>
        <w:pStyle w:val="Bullet2"/>
        <w:rPr>
          <w:lang w:val="en-GB"/>
        </w:rPr>
      </w:pPr>
      <w:r w:rsidRPr="003C2675">
        <w:rPr>
          <w:lang w:val="en-GB"/>
        </w:rPr>
        <w:t xml:space="preserve">The </w:t>
      </w:r>
      <w:r w:rsidR="00AB5E87">
        <w:t xml:space="preserve">Committee added the </w:t>
      </w:r>
      <w:r w:rsidRPr="003C2675">
        <w:rPr>
          <w:lang w:val="en-GB"/>
        </w:rPr>
        <w:t xml:space="preserve">words </w:t>
      </w:r>
      <w:r w:rsidR="00E5724E">
        <w:t>"</w:t>
      </w:r>
      <w:r w:rsidRPr="003C2675">
        <w:rPr>
          <w:lang w:val="en-GB"/>
        </w:rPr>
        <w:t>for tumour</w:t>
      </w:r>
      <w:r w:rsidR="00CB6BFC" w:rsidRPr="003C2675">
        <w:rPr>
          <w:lang w:val="en-GB"/>
        </w:rPr>
        <w:t xml:space="preserve"> within ureter, proven by histopathology</w:t>
      </w:r>
      <w:r w:rsidR="00EC7F7A">
        <w:t>"</w:t>
      </w:r>
      <w:r w:rsidRPr="003C2675">
        <w:rPr>
          <w:lang w:val="en-GB"/>
        </w:rPr>
        <w:t xml:space="preserve"> to the item descriptor to ensure </w:t>
      </w:r>
      <w:r w:rsidR="00765DF0">
        <w:t>that the</w:t>
      </w:r>
      <w:r w:rsidR="00765DF0" w:rsidRPr="003C2675">
        <w:rPr>
          <w:lang w:val="en-GB"/>
        </w:rPr>
        <w:t xml:space="preserve"> </w:t>
      </w:r>
      <w:r w:rsidRPr="003C2675">
        <w:rPr>
          <w:lang w:val="en-GB"/>
        </w:rPr>
        <w:t xml:space="preserve">item is only claimed where there is a prior cancer diagnosis. </w:t>
      </w:r>
      <w:r w:rsidR="00CB6BFC" w:rsidRPr="003C2675">
        <w:rPr>
          <w:lang w:val="en-GB"/>
        </w:rPr>
        <w:t xml:space="preserve">The </w:t>
      </w:r>
      <w:r w:rsidR="00CE5A13">
        <w:t xml:space="preserve">proposed </w:t>
      </w:r>
      <w:r w:rsidR="00CB6BFC" w:rsidRPr="003C2675">
        <w:rPr>
          <w:lang w:val="en-GB"/>
        </w:rPr>
        <w:t>wording ensures that the item is not inappropriately claimed for frozen sections or biopsies of the ureter</w:t>
      </w:r>
      <w:r w:rsidR="00D67F82">
        <w:t>.</w:t>
      </w:r>
      <w:r w:rsidR="00CB6BFC" w:rsidRPr="003C2675">
        <w:rPr>
          <w:lang w:val="en-GB"/>
        </w:rPr>
        <w:t xml:space="preserve"> </w:t>
      </w:r>
      <w:r w:rsidR="00D67F82">
        <w:t>T</w:t>
      </w:r>
      <w:r w:rsidR="00CB6BFC" w:rsidRPr="003C2675">
        <w:rPr>
          <w:lang w:val="en-GB"/>
        </w:rPr>
        <w:t>he requirement for the cancer to be proven by histopathology ensures that if a frozen section is completed and no cancer is identified, the surgeon cannot claim th</w:t>
      </w:r>
      <w:r w:rsidR="00394372" w:rsidRPr="003C2675">
        <w:rPr>
          <w:lang w:val="en-GB"/>
        </w:rPr>
        <w:t>e</w:t>
      </w:r>
      <w:r w:rsidR="00CB6BFC" w:rsidRPr="003C2675">
        <w:rPr>
          <w:lang w:val="en-GB"/>
        </w:rPr>
        <w:t xml:space="preserve"> item</w:t>
      </w:r>
      <w:r w:rsidR="00394372" w:rsidRPr="003C2675">
        <w:rPr>
          <w:lang w:val="en-GB"/>
        </w:rPr>
        <w:t xml:space="preserve"> for partial ureterectomy</w:t>
      </w:r>
      <w:r w:rsidR="00CB6BFC" w:rsidRPr="003C2675">
        <w:rPr>
          <w:lang w:val="en-GB"/>
        </w:rPr>
        <w:t>.</w:t>
      </w:r>
    </w:p>
    <w:p w14:paraId="6334E05C" w14:textId="52D27635" w:rsidR="00FC4D98" w:rsidRPr="003C2675" w:rsidRDefault="00FC4D98" w:rsidP="00FC4D98">
      <w:pPr>
        <w:pStyle w:val="Bullet2"/>
        <w:rPr>
          <w:lang w:val="en-GB"/>
        </w:rPr>
      </w:pPr>
      <w:r w:rsidRPr="003C2675">
        <w:rPr>
          <w:lang w:val="en-GB"/>
        </w:rPr>
        <w:t>The</w:t>
      </w:r>
      <w:r w:rsidR="002E2765">
        <w:t xml:space="preserve"> Committee deleted the</w:t>
      </w:r>
      <w:r w:rsidRPr="003C2675">
        <w:rPr>
          <w:lang w:val="en-GB"/>
        </w:rPr>
        <w:t xml:space="preserve"> words </w:t>
      </w:r>
      <w:r w:rsidR="00F73500">
        <w:t>"</w:t>
      </w:r>
      <w:r w:rsidRPr="003C2675">
        <w:rPr>
          <w:lang w:val="en-GB"/>
        </w:rPr>
        <w:t>with or without associated bladder repair</w:t>
      </w:r>
      <w:r w:rsidR="00E9169F">
        <w:t>"</w:t>
      </w:r>
      <w:r w:rsidRPr="003C2675">
        <w:rPr>
          <w:lang w:val="en-GB"/>
        </w:rPr>
        <w:t xml:space="preserve"> </w:t>
      </w:r>
      <w:r w:rsidR="00F86151">
        <w:t xml:space="preserve">from the item descriptor </w:t>
      </w:r>
      <w:r w:rsidR="008B32E6">
        <w:t>because</w:t>
      </w:r>
      <w:r w:rsidRPr="003C2675">
        <w:rPr>
          <w:lang w:val="en-GB"/>
        </w:rPr>
        <w:t xml:space="preserve"> they are </w:t>
      </w:r>
      <w:r w:rsidR="00C74F58">
        <w:t>unnecessary</w:t>
      </w:r>
      <w:r w:rsidR="0026653D">
        <w:t>. The</w:t>
      </w:r>
      <w:r w:rsidRPr="003C2675">
        <w:rPr>
          <w:lang w:val="en-GB"/>
        </w:rPr>
        <w:t xml:space="preserve"> procedure will inevitably be associated with bladder repair, usually by means of a primary or </w:t>
      </w:r>
      <w:r w:rsidR="00B41E8F">
        <w:t>psoas</w:t>
      </w:r>
      <w:r w:rsidRPr="003C2675">
        <w:rPr>
          <w:lang w:val="en-GB"/>
        </w:rPr>
        <w:t xml:space="preserve"> </w:t>
      </w:r>
      <w:r w:rsidR="007F2C9B">
        <w:t>h</w:t>
      </w:r>
      <w:r w:rsidRPr="003C2675">
        <w:rPr>
          <w:lang w:val="en-GB"/>
        </w:rPr>
        <w:t xml:space="preserve">itch or Boari procedure. </w:t>
      </w:r>
    </w:p>
    <w:p w14:paraId="7E90170A" w14:textId="6C279CF9" w:rsidR="00FC4D98" w:rsidRPr="00FE43CB" w:rsidRDefault="00FC4D98" w:rsidP="00FC4D98">
      <w:pPr>
        <w:pStyle w:val="Bullet2"/>
        <w:rPr>
          <w:lang w:val="en-GB"/>
        </w:rPr>
      </w:pPr>
      <w:r w:rsidRPr="003C2675">
        <w:rPr>
          <w:lang w:val="en-GB"/>
        </w:rPr>
        <w:t>The</w:t>
      </w:r>
      <w:r w:rsidR="009F2779">
        <w:t xml:space="preserve"> Committee deleted the</w:t>
      </w:r>
      <w:r w:rsidRPr="003C2675">
        <w:rPr>
          <w:lang w:val="en-GB"/>
        </w:rPr>
        <w:t xml:space="preserve"> words </w:t>
      </w:r>
      <w:r w:rsidR="009F2779">
        <w:t>"</w:t>
      </w:r>
      <w:r w:rsidRPr="003C2675">
        <w:rPr>
          <w:lang w:val="en-GB"/>
        </w:rPr>
        <w:t>complete or</w:t>
      </w:r>
      <w:r w:rsidR="009F2779">
        <w:t>"</w:t>
      </w:r>
      <w:r w:rsidRPr="003C2675">
        <w:rPr>
          <w:lang w:val="en-GB"/>
        </w:rPr>
        <w:t xml:space="preserve"> </w:t>
      </w:r>
      <w:r w:rsidR="00F86151">
        <w:t xml:space="preserve">from the item descriptor </w:t>
      </w:r>
      <w:r w:rsidRPr="003C2675">
        <w:rPr>
          <w:lang w:val="en-GB"/>
        </w:rPr>
        <w:t xml:space="preserve">so </w:t>
      </w:r>
      <w:r w:rsidR="006B0CB7">
        <w:t xml:space="preserve">that </w:t>
      </w:r>
      <w:r w:rsidR="004B6891">
        <w:t>the</w:t>
      </w:r>
      <w:r w:rsidRPr="003C2675">
        <w:rPr>
          <w:lang w:val="en-GB"/>
        </w:rPr>
        <w:t xml:space="preserve"> item refers to partial ureterectomy only. A separate </w:t>
      </w:r>
      <w:r w:rsidR="0021442D">
        <w:t xml:space="preserve">item </w:t>
      </w:r>
      <w:r w:rsidR="008E1B54">
        <w:t>(</w:t>
      </w:r>
      <w:r w:rsidR="00A62C9D" w:rsidRPr="003C2675">
        <w:rPr>
          <w:lang w:val="en-GB"/>
        </w:rPr>
        <w:t>3657X</w:t>
      </w:r>
      <w:r w:rsidR="008E1B54">
        <w:t>)</w:t>
      </w:r>
      <w:r w:rsidRPr="003C2675">
        <w:rPr>
          <w:lang w:val="en-GB"/>
        </w:rPr>
        <w:t xml:space="preserve"> </w:t>
      </w:r>
      <w:r w:rsidR="008E1B54">
        <w:t>has been</w:t>
      </w:r>
      <w:r w:rsidRPr="003C2675">
        <w:rPr>
          <w:lang w:val="en-GB"/>
        </w:rPr>
        <w:t xml:space="preserve"> created for complete ureterectomy. This separation of partial and complete ureterectomies is required to restrict co-claiming of complete ureterectomy with nephro</w:t>
      </w:r>
      <w:r w:rsidR="00D363DF">
        <w:t>-</w:t>
      </w:r>
      <w:r w:rsidRPr="003C2675">
        <w:rPr>
          <w:lang w:val="en-GB"/>
        </w:rPr>
        <w:t>ureterectomy (item numbers 36531, 3</w:t>
      </w:r>
      <w:r w:rsidR="00750E0E" w:rsidRPr="003C2675">
        <w:rPr>
          <w:lang w:val="en-GB"/>
        </w:rPr>
        <w:t>6532</w:t>
      </w:r>
      <w:r w:rsidR="00465833">
        <w:t xml:space="preserve"> and</w:t>
      </w:r>
      <w:r w:rsidR="00750E0E" w:rsidRPr="003C2675">
        <w:rPr>
          <w:lang w:val="en-GB"/>
        </w:rPr>
        <w:t xml:space="preserve"> 36533). </w:t>
      </w:r>
    </w:p>
    <w:p w14:paraId="254757A0" w14:textId="21EFE9A5" w:rsidR="002E5DC0" w:rsidRPr="003C2675" w:rsidRDefault="002E5DC0" w:rsidP="00FC4D98">
      <w:pPr>
        <w:pStyle w:val="Bullet2"/>
        <w:rPr>
          <w:lang w:val="en-GB"/>
        </w:rPr>
      </w:pPr>
      <w:r>
        <w:t>The Committee removed the co-clai</w:t>
      </w:r>
      <w:r w:rsidR="00912C97">
        <w:t xml:space="preserve">ming restriction with 37000, as </w:t>
      </w:r>
      <w:r w:rsidR="005F1CAD">
        <w:t>i</w:t>
      </w:r>
      <w:r w:rsidR="00E83659">
        <w:t>t is appropriate to perform</w:t>
      </w:r>
      <w:r w:rsidR="00912C97">
        <w:t xml:space="preserve"> partial ureterectomy for proven cancer in ureter at the same time as cystectomy. </w:t>
      </w:r>
    </w:p>
    <w:p w14:paraId="6D64A125" w14:textId="17D8CBA1" w:rsidR="00DF3694" w:rsidRPr="003C2675" w:rsidRDefault="00DF3694" w:rsidP="00DF3694">
      <w:pPr>
        <w:pStyle w:val="Bullet2"/>
        <w:rPr>
          <w:lang w:val="en-GB"/>
        </w:rPr>
      </w:pPr>
      <w:r w:rsidRPr="00DF3694">
        <w:rPr>
          <w:lang w:val="en-GB"/>
        </w:rPr>
        <w:t xml:space="preserve">The Committee estimates that </w:t>
      </w:r>
      <w:r>
        <w:t xml:space="preserve">recommended </w:t>
      </w:r>
      <w:r w:rsidRPr="00DF3694">
        <w:rPr>
          <w:lang w:val="en-GB"/>
        </w:rPr>
        <w:t xml:space="preserve">co-claim restriction changes will increase </w:t>
      </w:r>
      <w:r>
        <w:t xml:space="preserve">item </w:t>
      </w:r>
      <w:r w:rsidRPr="00DF3694">
        <w:rPr>
          <w:lang w:val="en-GB"/>
        </w:rPr>
        <w:t xml:space="preserve">37000 service volume by 10 services per </w:t>
      </w:r>
      <w:r>
        <w:t>annum</w:t>
      </w:r>
      <w:r w:rsidRPr="00DF3694">
        <w:rPr>
          <w:lang w:val="en-GB"/>
        </w:rPr>
        <w:t>, as it is extremely rare perform a partial cystectomy and remove a ureter at the same time</w:t>
      </w:r>
    </w:p>
    <w:p w14:paraId="0E2A9491" w14:textId="1888CC68" w:rsidR="00F40146" w:rsidRPr="00EC76FD" w:rsidRDefault="00F40146" w:rsidP="00FC4D98">
      <w:pPr>
        <w:pStyle w:val="Bullet2"/>
        <w:rPr>
          <w:lang w:val="en-GB"/>
        </w:rPr>
      </w:pPr>
      <w:r w:rsidRPr="003C2675">
        <w:rPr>
          <w:lang w:val="en-GB"/>
        </w:rPr>
        <w:t xml:space="preserve">The Committee estimates </w:t>
      </w:r>
      <w:r w:rsidR="008D6565">
        <w:t xml:space="preserve">that the </w:t>
      </w:r>
      <w:r w:rsidRPr="003C2675">
        <w:rPr>
          <w:lang w:val="en-GB"/>
        </w:rPr>
        <w:t xml:space="preserve">service volume for </w:t>
      </w:r>
      <w:r w:rsidR="0046392E">
        <w:t>proposed item</w:t>
      </w:r>
      <w:r w:rsidR="0046392E" w:rsidRPr="003C2675">
        <w:rPr>
          <w:lang w:val="en-GB"/>
        </w:rPr>
        <w:t xml:space="preserve"> </w:t>
      </w:r>
      <w:r w:rsidRPr="003C2675">
        <w:rPr>
          <w:lang w:val="en-GB"/>
        </w:rPr>
        <w:t xml:space="preserve">36579 is </w:t>
      </w:r>
      <w:r w:rsidR="00356AE3">
        <w:t>likely</w:t>
      </w:r>
      <w:r w:rsidR="00356AE3" w:rsidRPr="003C2675">
        <w:rPr>
          <w:lang w:val="en-GB"/>
        </w:rPr>
        <w:t xml:space="preserve"> </w:t>
      </w:r>
      <w:r w:rsidRPr="003C2675">
        <w:rPr>
          <w:lang w:val="en-GB"/>
        </w:rPr>
        <w:t xml:space="preserve">to be </w:t>
      </w:r>
      <w:r w:rsidR="00394372" w:rsidRPr="003C2675">
        <w:rPr>
          <w:lang w:val="en-GB"/>
        </w:rPr>
        <w:t>90</w:t>
      </w:r>
      <w:r w:rsidR="005E6CB1">
        <w:t>–</w:t>
      </w:r>
      <w:r w:rsidR="00394372" w:rsidRPr="003C2675">
        <w:rPr>
          <w:lang w:val="en-GB"/>
        </w:rPr>
        <w:t>95</w:t>
      </w:r>
      <w:r w:rsidR="005E6CB1">
        <w:t xml:space="preserve"> per cent</w:t>
      </w:r>
      <w:r w:rsidR="00394372" w:rsidRPr="003C2675">
        <w:rPr>
          <w:lang w:val="en-GB"/>
        </w:rPr>
        <w:t xml:space="preserve"> of </w:t>
      </w:r>
      <w:r w:rsidR="00A230A0">
        <w:t xml:space="preserve">the </w:t>
      </w:r>
      <w:r w:rsidR="00394372" w:rsidRPr="003C2675">
        <w:rPr>
          <w:lang w:val="en-GB"/>
        </w:rPr>
        <w:t>existing service volume for</w:t>
      </w:r>
      <w:r w:rsidR="00CB48FE">
        <w:t xml:space="preserve"> item</w:t>
      </w:r>
      <w:r w:rsidR="00394372" w:rsidRPr="003C2675">
        <w:rPr>
          <w:lang w:val="en-GB"/>
        </w:rPr>
        <w:t xml:space="preserve"> 36579, </w:t>
      </w:r>
      <w:r w:rsidR="00C17316">
        <w:t>given that</w:t>
      </w:r>
      <w:r w:rsidR="00394372" w:rsidRPr="003C2675">
        <w:rPr>
          <w:lang w:val="en-GB"/>
        </w:rPr>
        <w:t xml:space="preserve"> 90</w:t>
      </w:r>
      <w:r w:rsidR="00C17316">
        <w:t>–</w:t>
      </w:r>
      <w:r w:rsidR="00394372" w:rsidRPr="003C2675">
        <w:rPr>
          <w:lang w:val="en-GB"/>
        </w:rPr>
        <w:t>95</w:t>
      </w:r>
      <w:r w:rsidR="00C17316">
        <w:t xml:space="preserve"> per cent</w:t>
      </w:r>
      <w:r w:rsidR="00394372" w:rsidRPr="003C2675">
        <w:rPr>
          <w:lang w:val="en-GB"/>
        </w:rPr>
        <w:t xml:space="preserve"> of current procedures performed under </w:t>
      </w:r>
      <w:r w:rsidR="00866ECA">
        <w:t xml:space="preserve">item </w:t>
      </w:r>
      <w:r w:rsidR="00394372" w:rsidRPr="003C2675">
        <w:rPr>
          <w:lang w:val="en-GB"/>
        </w:rPr>
        <w:t>36579 are for a tumour</w:t>
      </w:r>
      <w:r w:rsidR="00373A04">
        <w:t>,</w:t>
      </w:r>
      <w:r w:rsidR="00394372" w:rsidRPr="003C2675">
        <w:rPr>
          <w:lang w:val="en-GB"/>
        </w:rPr>
        <w:t xml:space="preserve"> with a small number of benign conditions.</w:t>
      </w:r>
    </w:p>
    <w:p w14:paraId="3F18DBDF" w14:textId="77777777" w:rsidR="00E5536D" w:rsidRPr="003C2675" w:rsidRDefault="00E5536D" w:rsidP="00F43A7B">
      <w:pPr>
        <w:pStyle w:val="Bullet2"/>
        <w:numPr>
          <w:ilvl w:val="0"/>
          <w:numId w:val="0"/>
        </w:numPr>
        <w:ind w:left="360"/>
        <w:rPr>
          <w:lang w:val="en-GB"/>
        </w:rPr>
      </w:pPr>
    </w:p>
    <w:p w14:paraId="0C7B1942" w14:textId="3CFB066E" w:rsidR="00FC4D98" w:rsidRPr="003C2675" w:rsidRDefault="00FC4D98" w:rsidP="00FC4D98">
      <w:pPr>
        <w:pStyle w:val="Heading2"/>
        <w:rPr>
          <w:lang w:val="en-GB"/>
        </w:rPr>
      </w:pPr>
      <w:bookmarkStart w:id="99" w:name="_Toc520064996"/>
      <w:r w:rsidRPr="003C2675">
        <w:rPr>
          <w:lang w:val="en-GB"/>
        </w:rPr>
        <w:t xml:space="preserve">Oncology </w:t>
      </w:r>
      <w:r w:rsidR="002B6990">
        <w:t>–</w:t>
      </w:r>
      <w:r w:rsidRPr="003C2675">
        <w:rPr>
          <w:lang w:val="en-GB"/>
        </w:rPr>
        <w:t xml:space="preserve"> </w:t>
      </w:r>
      <w:r w:rsidR="002B6990">
        <w:t>t</w:t>
      </w:r>
      <w:r w:rsidRPr="003C2675">
        <w:rPr>
          <w:lang w:val="en-GB"/>
        </w:rPr>
        <w:t>ransplantation and re</w:t>
      </w:r>
      <w:r w:rsidR="00D363DF">
        <w:t>-</w:t>
      </w:r>
      <w:r w:rsidRPr="003C2675">
        <w:rPr>
          <w:lang w:val="en-GB"/>
        </w:rPr>
        <w:t>implantation</w:t>
      </w:r>
      <w:bookmarkEnd w:id="99"/>
    </w:p>
    <w:p w14:paraId="6984BA89" w14:textId="08CC9BCE" w:rsidR="00FC4D98" w:rsidRPr="003C2675" w:rsidRDefault="00FC4D98" w:rsidP="00FC4D98">
      <w:pPr>
        <w:pStyle w:val="TableCaption"/>
        <w:rPr>
          <w:lang w:val="en-GB"/>
        </w:rPr>
      </w:pPr>
      <w:bookmarkStart w:id="100" w:name="_Toc52006521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7</w:t>
      </w:r>
      <w:r w:rsidRPr="003C2675">
        <w:rPr>
          <w:lang w:val="en-GB"/>
        </w:rPr>
        <w:fldChar w:fldCharType="end"/>
      </w:r>
      <w:r w:rsidRPr="003C2675">
        <w:rPr>
          <w:lang w:val="en-GB"/>
        </w:rPr>
        <w:t>: Item introduction table for items 36585, 36588, 36591, 36594, 36597</w:t>
      </w:r>
      <w:bookmarkEnd w:id="10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95"/>
        <w:gridCol w:w="938"/>
        <w:gridCol w:w="1100"/>
        <w:gridCol w:w="1080"/>
        <w:gridCol w:w="1092"/>
      </w:tblGrid>
      <w:tr w:rsidR="00FC4D98" w:rsidRPr="003C2675" w14:paraId="608D1C77" w14:textId="77777777" w:rsidTr="00C92434">
        <w:tc>
          <w:tcPr>
            <w:tcW w:w="697" w:type="dxa"/>
            <w:tcBorders>
              <w:top w:val="single" w:sz="4" w:space="0" w:color="BFBFBF"/>
              <w:left w:val="single" w:sz="4" w:space="0" w:color="BFBFBF"/>
              <w:bottom w:val="single" w:sz="4" w:space="0" w:color="BFBFBF"/>
              <w:right w:val="single" w:sz="4" w:space="0" w:color="BFBFBF"/>
            </w:tcBorders>
            <w:shd w:val="clear" w:color="auto" w:fill="01653F"/>
          </w:tcPr>
          <w:p w14:paraId="23F51780" w14:textId="77777777" w:rsidR="00FC4D98" w:rsidRPr="003C2675" w:rsidRDefault="00FC4D98" w:rsidP="008765B7">
            <w:pPr>
              <w:pStyle w:val="Tabletext"/>
              <w:rPr>
                <w:lang w:val="en-GB"/>
              </w:rPr>
            </w:pPr>
            <w:r w:rsidRPr="003C2675">
              <w:rPr>
                <w:lang w:val="en-GB"/>
              </w:rPr>
              <w:t>Item</w:t>
            </w:r>
          </w:p>
        </w:tc>
        <w:tc>
          <w:tcPr>
            <w:tcW w:w="3395" w:type="dxa"/>
            <w:tcBorders>
              <w:top w:val="single" w:sz="4" w:space="0" w:color="BFBFBF"/>
              <w:left w:val="single" w:sz="4" w:space="0" w:color="BFBFBF"/>
              <w:bottom w:val="single" w:sz="4" w:space="0" w:color="BFBFBF"/>
              <w:right w:val="single" w:sz="4" w:space="0" w:color="BFBFBF"/>
            </w:tcBorders>
            <w:shd w:val="clear" w:color="auto" w:fill="01653F"/>
          </w:tcPr>
          <w:p w14:paraId="0C935B66" w14:textId="77777777" w:rsidR="00FC4D98" w:rsidRPr="003C2675" w:rsidRDefault="00FC4D98" w:rsidP="008765B7">
            <w:pPr>
              <w:pStyle w:val="Tabletext"/>
              <w:rPr>
                <w:lang w:val="en-GB"/>
              </w:rPr>
            </w:pPr>
            <w:r w:rsidRPr="003C2675">
              <w:rPr>
                <w:lang w:val="en-GB"/>
              </w:rPr>
              <w:t>Descriptor</w:t>
            </w:r>
          </w:p>
        </w:tc>
        <w:tc>
          <w:tcPr>
            <w:tcW w:w="938" w:type="dxa"/>
            <w:tcBorders>
              <w:top w:val="single" w:sz="4" w:space="0" w:color="BFBFBF"/>
              <w:left w:val="single" w:sz="4" w:space="0" w:color="BFBFBF"/>
              <w:bottom w:val="single" w:sz="4" w:space="0" w:color="BFBFBF"/>
              <w:right w:val="single" w:sz="4" w:space="0" w:color="BFBFBF"/>
            </w:tcBorders>
            <w:shd w:val="clear" w:color="auto" w:fill="01653F"/>
          </w:tcPr>
          <w:p w14:paraId="0C261FFD" w14:textId="77777777" w:rsidR="00FC4D98" w:rsidRPr="003C2675" w:rsidRDefault="00FC4D98" w:rsidP="008765B7">
            <w:pPr>
              <w:pStyle w:val="Tabletext"/>
              <w:rPr>
                <w:lang w:val="en-GB"/>
              </w:rPr>
            </w:pPr>
            <w:r w:rsidRPr="003C2675">
              <w:rPr>
                <w:lang w:val="en-GB"/>
              </w:rPr>
              <w:t>Schedule fee</w:t>
            </w:r>
          </w:p>
        </w:tc>
        <w:tc>
          <w:tcPr>
            <w:tcW w:w="1100" w:type="dxa"/>
            <w:tcBorders>
              <w:top w:val="single" w:sz="4" w:space="0" w:color="BFBFBF"/>
              <w:left w:val="single" w:sz="4" w:space="0" w:color="BFBFBF"/>
              <w:bottom w:val="single" w:sz="4" w:space="0" w:color="BFBFBF"/>
              <w:right w:val="single" w:sz="4" w:space="0" w:color="BFBFBF"/>
            </w:tcBorders>
            <w:shd w:val="clear" w:color="auto" w:fill="01653F"/>
          </w:tcPr>
          <w:p w14:paraId="2DA5EEC6" w14:textId="77777777" w:rsidR="00FC4D98" w:rsidRPr="003C2675" w:rsidRDefault="00FC4D98" w:rsidP="008765B7">
            <w:pPr>
              <w:pStyle w:val="Tabletext"/>
              <w:rPr>
                <w:lang w:val="en-GB"/>
              </w:rPr>
            </w:pPr>
            <w:r w:rsidRPr="003C2675">
              <w:rPr>
                <w:lang w:val="en-GB"/>
              </w:rPr>
              <w:t>Services FY2016/17</w:t>
            </w:r>
          </w:p>
        </w:tc>
        <w:tc>
          <w:tcPr>
            <w:tcW w:w="1080" w:type="dxa"/>
            <w:tcBorders>
              <w:top w:val="single" w:sz="4" w:space="0" w:color="BFBFBF"/>
              <w:left w:val="single" w:sz="4" w:space="0" w:color="BFBFBF"/>
              <w:bottom w:val="single" w:sz="4" w:space="0" w:color="BFBFBF"/>
              <w:right w:val="single" w:sz="4" w:space="0" w:color="BFBFBF"/>
            </w:tcBorders>
            <w:shd w:val="clear" w:color="auto" w:fill="01653F"/>
          </w:tcPr>
          <w:p w14:paraId="51C5EECE" w14:textId="77777777" w:rsidR="00FC4D98" w:rsidRPr="003C2675" w:rsidRDefault="00FC4D98" w:rsidP="008765B7">
            <w:pPr>
              <w:pStyle w:val="Tabletext"/>
              <w:rPr>
                <w:lang w:val="en-GB"/>
              </w:rPr>
            </w:pPr>
            <w:r w:rsidRPr="003C2675">
              <w:rPr>
                <w:lang w:val="en-GB"/>
              </w:rPr>
              <w:t>Benefits FY2016/17</w:t>
            </w:r>
          </w:p>
        </w:tc>
        <w:tc>
          <w:tcPr>
            <w:tcW w:w="1092" w:type="dxa"/>
            <w:tcBorders>
              <w:top w:val="single" w:sz="4" w:space="0" w:color="BFBFBF"/>
              <w:left w:val="single" w:sz="4" w:space="0" w:color="BFBFBF"/>
              <w:bottom w:val="single" w:sz="4" w:space="0" w:color="BFBFBF"/>
              <w:right w:val="single" w:sz="4" w:space="0" w:color="BFBFBF"/>
            </w:tcBorders>
            <w:shd w:val="clear" w:color="auto" w:fill="01653F"/>
          </w:tcPr>
          <w:p w14:paraId="31673C9D" w14:textId="77777777" w:rsidR="00FC4D98" w:rsidRPr="003C2675" w:rsidRDefault="00FC4D98" w:rsidP="008765B7">
            <w:pPr>
              <w:pStyle w:val="Tabletext"/>
              <w:rPr>
                <w:lang w:val="en-GB"/>
              </w:rPr>
            </w:pPr>
            <w:r w:rsidRPr="003C2675">
              <w:rPr>
                <w:lang w:val="en-GB"/>
              </w:rPr>
              <w:t>Services 5-year annual avg. growth</w:t>
            </w:r>
          </w:p>
        </w:tc>
      </w:tr>
      <w:tr w:rsidR="00FC4D98" w:rsidRPr="003C2675" w14:paraId="6FF50D9E" w14:textId="77777777" w:rsidTr="00C92434">
        <w:tc>
          <w:tcPr>
            <w:tcW w:w="697" w:type="dxa"/>
          </w:tcPr>
          <w:p w14:paraId="2089DB5F" w14:textId="77777777" w:rsidR="00FC4D98" w:rsidRPr="003C2675" w:rsidRDefault="00FC4D98" w:rsidP="008765B7">
            <w:pPr>
              <w:pStyle w:val="Tabletext"/>
              <w:rPr>
                <w:lang w:val="en-GB"/>
              </w:rPr>
            </w:pPr>
            <w:r w:rsidRPr="003C2675">
              <w:rPr>
                <w:lang w:val="en-GB"/>
              </w:rPr>
              <w:lastRenderedPageBreak/>
              <w:t>36585</w:t>
            </w:r>
          </w:p>
        </w:tc>
        <w:tc>
          <w:tcPr>
            <w:tcW w:w="3395" w:type="dxa"/>
          </w:tcPr>
          <w:p w14:paraId="63B192B1" w14:textId="77777777" w:rsidR="00FC4D98" w:rsidRPr="003C2675" w:rsidRDefault="00FC4D98" w:rsidP="008765B7">
            <w:pPr>
              <w:pStyle w:val="Tabletext"/>
              <w:rPr>
                <w:lang w:val="en-GB"/>
              </w:rPr>
            </w:pPr>
            <w:r w:rsidRPr="003C2675">
              <w:rPr>
                <w:lang w:val="en-GB"/>
              </w:rPr>
              <w:t>Ureter, transplantation of, into skin (Anaes.) (Assist.)</w:t>
            </w:r>
          </w:p>
        </w:tc>
        <w:tc>
          <w:tcPr>
            <w:tcW w:w="938" w:type="dxa"/>
          </w:tcPr>
          <w:p w14:paraId="2E557F92" w14:textId="77777777" w:rsidR="00FC4D98" w:rsidRPr="003C2675" w:rsidRDefault="00FC4D98" w:rsidP="008765B7">
            <w:pPr>
              <w:pStyle w:val="Tabletext"/>
              <w:rPr>
                <w:lang w:val="en-GB"/>
              </w:rPr>
            </w:pPr>
            <w:r w:rsidRPr="003C2675">
              <w:rPr>
                <w:lang w:val="en-GB"/>
              </w:rPr>
              <w:t>$741.50</w:t>
            </w:r>
          </w:p>
        </w:tc>
        <w:tc>
          <w:tcPr>
            <w:tcW w:w="1100" w:type="dxa"/>
          </w:tcPr>
          <w:p w14:paraId="210BD3C4" w14:textId="77777777" w:rsidR="00FC4D98" w:rsidRPr="003C2675" w:rsidRDefault="00FC4D98" w:rsidP="008765B7">
            <w:pPr>
              <w:pStyle w:val="Tabletext"/>
              <w:rPr>
                <w:lang w:val="en-GB"/>
              </w:rPr>
            </w:pPr>
            <w:r w:rsidRPr="003C2675">
              <w:rPr>
                <w:lang w:val="en-GB"/>
              </w:rPr>
              <w:t>&lt;6</w:t>
            </w:r>
          </w:p>
        </w:tc>
        <w:tc>
          <w:tcPr>
            <w:tcW w:w="1080" w:type="dxa"/>
          </w:tcPr>
          <w:p w14:paraId="5DC7C3DE" w14:textId="77777777" w:rsidR="00FC4D98" w:rsidRPr="003C2675" w:rsidRDefault="00FC4D98" w:rsidP="008765B7">
            <w:pPr>
              <w:pStyle w:val="Tabletext"/>
              <w:rPr>
                <w:lang w:val="en-GB"/>
              </w:rPr>
            </w:pPr>
            <w:r w:rsidRPr="003C2675">
              <w:rPr>
                <w:lang w:val="en-GB"/>
              </w:rPr>
              <w:t>NFP</w:t>
            </w:r>
          </w:p>
        </w:tc>
        <w:tc>
          <w:tcPr>
            <w:tcW w:w="1092" w:type="dxa"/>
          </w:tcPr>
          <w:p w14:paraId="53B2084B" w14:textId="77777777" w:rsidR="00FC4D98" w:rsidRPr="003C2675" w:rsidRDefault="00FC4D98" w:rsidP="008765B7">
            <w:pPr>
              <w:pStyle w:val="Tabletext"/>
              <w:rPr>
                <w:lang w:val="en-GB"/>
              </w:rPr>
            </w:pPr>
            <w:r w:rsidRPr="003C2675">
              <w:rPr>
                <w:lang w:val="en-GB"/>
              </w:rPr>
              <w:t>NFP</w:t>
            </w:r>
          </w:p>
        </w:tc>
      </w:tr>
      <w:tr w:rsidR="00FC4D98" w:rsidRPr="003C2675" w14:paraId="1D3A8FB3" w14:textId="77777777" w:rsidTr="00C92434">
        <w:tc>
          <w:tcPr>
            <w:tcW w:w="697" w:type="dxa"/>
          </w:tcPr>
          <w:p w14:paraId="27186794" w14:textId="77777777" w:rsidR="00FC4D98" w:rsidRPr="003C2675" w:rsidRDefault="00FC4D98" w:rsidP="008765B7">
            <w:pPr>
              <w:pStyle w:val="Tabletext"/>
              <w:rPr>
                <w:lang w:val="en-GB"/>
              </w:rPr>
            </w:pPr>
            <w:r w:rsidRPr="003C2675">
              <w:rPr>
                <w:lang w:val="en-GB"/>
              </w:rPr>
              <w:t>36588</w:t>
            </w:r>
          </w:p>
        </w:tc>
        <w:tc>
          <w:tcPr>
            <w:tcW w:w="3395" w:type="dxa"/>
          </w:tcPr>
          <w:p w14:paraId="6E4A51EF" w14:textId="56618DED" w:rsidR="00FC4D98" w:rsidRPr="003C2675" w:rsidRDefault="00FC4D98" w:rsidP="008765B7">
            <w:pPr>
              <w:pStyle w:val="Tabletext"/>
              <w:rPr>
                <w:lang w:val="en-GB"/>
              </w:rPr>
            </w:pPr>
            <w:r w:rsidRPr="003C2675">
              <w:rPr>
                <w:lang w:val="en-GB"/>
              </w:rPr>
              <w:t>Ureter, re</w:t>
            </w:r>
            <w:r w:rsidR="00D363DF">
              <w:t>-</w:t>
            </w:r>
            <w:r w:rsidRPr="003C2675">
              <w:rPr>
                <w:lang w:val="en-GB"/>
              </w:rPr>
              <w:t>implantation into bladder (Anaes.) (Assist.)</w:t>
            </w:r>
          </w:p>
        </w:tc>
        <w:tc>
          <w:tcPr>
            <w:tcW w:w="938" w:type="dxa"/>
          </w:tcPr>
          <w:p w14:paraId="34362E5E" w14:textId="77777777" w:rsidR="00FC4D98" w:rsidRPr="003C2675" w:rsidRDefault="00FC4D98" w:rsidP="008765B7">
            <w:pPr>
              <w:pStyle w:val="Tabletext"/>
              <w:rPr>
                <w:lang w:val="en-GB"/>
              </w:rPr>
            </w:pPr>
            <w:r w:rsidRPr="003C2675">
              <w:rPr>
                <w:lang w:val="en-GB"/>
              </w:rPr>
              <w:t>$924.70</w:t>
            </w:r>
          </w:p>
        </w:tc>
        <w:tc>
          <w:tcPr>
            <w:tcW w:w="1100" w:type="dxa"/>
          </w:tcPr>
          <w:p w14:paraId="1D9D9F65" w14:textId="77777777" w:rsidR="00FC4D98" w:rsidRPr="003C2675" w:rsidRDefault="00FC4D98" w:rsidP="008765B7">
            <w:pPr>
              <w:pStyle w:val="Tabletext"/>
              <w:rPr>
                <w:lang w:val="en-GB"/>
              </w:rPr>
            </w:pPr>
            <w:r w:rsidRPr="003C2675">
              <w:rPr>
                <w:lang w:val="en-GB"/>
              </w:rPr>
              <w:t>218</w:t>
            </w:r>
          </w:p>
        </w:tc>
        <w:tc>
          <w:tcPr>
            <w:tcW w:w="1080" w:type="dxa"/>
          </w:tcPr>
          <w:p w14:paraId="42F8B7F6" w14:textId="77777777" w:rsidR="00FC4D98" w:rsidRPr="003C2675" w:rsidRDefault="00FC4D98" w:rsidP="008765B7">
            <w:pPr>
              <w:pStyle w:val="Tabletext"/>
              <w:rPr>
                <w:lang w:val="en-GB"/>
              </w:rPr>
            </w:pPr>
            <w:r w:rsidRPr="003C2675">
              <w:rPr>
                <w:lang w:val="en-GB"/>
              </w:rPr>
              <w:t>$124,763</w:t>
            </w:r>
          </w:p>
        </w:tc>
        <w:tc>
          <w:tcPr>
            <w:tcW w:w="1092" w:type="dxa"/>
          </w:tcPr>
          <w:p w14:paraId="5AB64324" w14:textId="77777777" w:rsidR="00FC4D98" w:rsidRPr="003C2675" w:rsidRDefault="00FC4D98" w:rsidP="008765B7">
            <w:pPr>
              <w:pStyle w:val="Tabletext"/>
              <w:rPr>
                <w:lang w:val="en-GB"/>
              </w:rPr>
            </w:pPr>
            <w:r w:rsidRPr="003C2675">
              <w:rPr>
                <w:lang w:val="en-GB"/>
              </w:rPr>
              <w:t>-3.5%</w:t>
            </w:r>
          </w:p>
        </w:tc>
      </w:tr>
      <w:tr w:rsidR="00FC4D98" w:rsidRPr="003C2675" w14:paraId="166CEE12" w14:textId="77777777" w:rsidTr="00C92434">
        <w:tc>
          <w:tcPr>
            <w:tcW w:w="697" w:type="dxa"/>
          </w:tcPr>
          <w:p w14:paraId="6AA794C6" w14:textId="77777777" w:rsidR="00FC4D98" w:rsidRPr="003C2675" w:rsidRDefault="00FC4D98" w:rsidP="008765B7">
            <w:pPr>
              <w:pStyle w:val="Tabletext"/>
              <w:rPr>
                <w:lang w:val="en-GB"/>
              </w:rPr>
            </w:pPr>
            <w:r w:rsidRPr="003C2675">
              <w:rPr>
                <w:lang w:val="en-GB"/>
              </w:rPr>
              <w:t>36591</w:t>
            </w:r>
          </w:p>
        </w:tc>
        <w:tc>
          <w:tcPr>
            <w:tcW w:w="3395" w:type="dxa"/>
          </w:tcPr>
          <w:p w14:paraId="3A036C76" w14:textId="23E947CB" w:rsidR="00FC4D98" w:rsidRPr="003C2675" w:rsidRDefault="00FC4D98" w:rsidP="008765B7">
            <w:pPr>
              <w:pStyle w:val="Tabletext"/>
              <w:rPr>
                <w:lang w:val="en-GB"/>
              </w:rPr>
            </w:pPr>
            <w:r w:rsidRPr="003C2675">
              <w:rPr>
                <w:lang w:val="en-GB"/>
              </w:rPr>
              <w:t>Ureter, re</w:t>
            </w:r>
            <w:r w:rsidR="00D363DF">
              <w:t>-</w:t>
            </w:r>
            <w:r w:rsidRPr="003C2675">
              <w:rPr>
                <w:lang w:val="en-GB"/>
              </w:rPr>
              <w:t>implantation into bladder with psoas hitch or Boari flap or both (Anaes.) (Assist.)</w:t>
            </w:r>
          </w:p>
        </w:tc>
        <w:tc>
          <w:tcPr>
            <w:tcW w:w="938" w:type="dxa"/>
          </w:tcPr>
          <w:p w14:paraId="3064C05D" w14:textId="77777777" w:rsidR="00FC4D98" w:rsidRPr="003C2675" w:rsidRDefault="00FC4D98" w:rsidP="008765B7">
            <w:pPr>
              <w:pStyle w:val="Tabletext"/>
              <w:rPr>
                <w:lang w:val="en-GB"/>
              </w:rPr>
            </w:pPr>
            <w:r w:rsidRPr="003C2675">
              <w:rPr>
                <w:lang w:val="en-GB"/>
              </w:rPr>
              <w:t>$1,107.95</w:t>
            </w:r>
          </w:p>
        </w:tc>
        <w:tc>
          <w:tcPr>
            <w:tcW w:w="1100" w:type="dxa"/>
          </w:tcPr>
          <w:p w14:paraId="24346CEE" w14:textId="77777777" w:rsidR="00FC4D98" w:rsidRPr="003C2675" w:rsidRDefault="00FC4D98" w:rsidP="008765B7">
            <w:pPr>
              <w:pStyle w:val="Tabletext"/>
              <w:rPr>
                <w:lang w:val="en-GB"/>
              </w:rPr>
            </w:pPr>
            <w:r w:rsidRPr="003C2675">
              <w:rPr>
                <w:lang w:val="en-GB"/>
              </w:rPr>
              <w:t>110</w:t>
            </w:r>
          </w:p>
        </w:tc>
        <w:tc>
          <w:tcPr>
            <w:tcW w:w="1080" w:type="dxa"/>
          </w:tcPr>
          <w:p w14:paraId="0A43A255" w14:textId="77777777" w:rsidR="00FC4D98" w:rsidRPr="003C2675" w:rsidRDefault="00FC4D98" w:rsidP="008765B7">
            <w:pPr>
              <w:pStyle w:val="Tabletext"/>
              <w:rPr>
                <w:lang w:val="en-GB"/>
              </w:rPr>
            </w:pPr>
            <w:r w:rsidRPr="003C2675">
              <w:rPr>
                <w:lang w:val="en-GB"/>
              </w:rPr>
              <w:t>$88,891</w:t>
            </w:r>
          </w:p>
        </w:tc>
        <w:tc>
          <w:tcPr>
            <w:tcW w:w="1092" w:type="dxa"/>
          </w:tcPr>
          <w:p w14:paraId="5FB74F60" w14:textId="77777777" w:rsidR="00FC4D98" w:rsidRPr="003C2675" w:rsidRDefault="00FC4D98" w:rsidP="008765B7">
            <w:pPr>
              <w:pStyle w:val="Tabletext"/>
              <w:rPr>
                <w:lang w:val="en-GB"/>
              </w:rPr>
            </w:pPr>
            <w:r w:rsidRPr="003C2675">
              <w:rPr>
                <w:lang w:val="en-GB"/>
              </w:rPr>
              <w:t>6.2%</w:t>
            </w:r>
          </w:p>
        </w:tc>
      </w:tr>
      <w:tr w:rsidR="00FC4D98" w:rsidRPr="003C2675" w14:paraId="0CA14B7B" w14:textId="77777777" w:rsidTr="00C92434">
        <w:tc>
          <w:tcPr>
            <w:tcW w:w="697" w:type="dxa"/>
          </w:tcPr>
          <w:p w14:paraId="6BF5D3FF" w14:textId="77777777" w:rsidR="00FC4D98" w:rsidRPr="003C2675" w:rsidRDefault="00FC4D98" w:rsidP="008765B7">
            <w:pPr>
              <w:pStyle w:val="Tabletext"/>
              <w:rPr>
                <w:lang w:val="en-GB"/>
              </w:rPr>
            </w:pPr>
            <w:r w:rsidRPr="003C2675">
              <w:rPr>
                <w:lang w:val="en-GB"/>
              </w:rPr>
              <w:t>36594</w:t>
            </w:r>
          </w:p>
        </w:tc>
        <w:tc>
          <w:tcPr>
            <w:tcW w:w="3395" w:type="dxa"/>
          </w:tcPr>
          <w:p w14:paraId="50D2C4F6" w14:textId="77777777" w:rsidR="00FC4D98" w:rsidRPr="003C2675" w:rsidRDefault="00FC4D98" w:rsidP="008765B7">
            <w:pPr>
              <w:pStyle w:val="Tabletext"/>
              <w:rPr>
                <w:lang w:val="en-GB"/>
              </w:rPr>
            </w:pPr>
            <w:r w:rsidRPr="003C2675">
              <w:rPr>
                <w:lang w:val="en-GB"/>
              </w:rPr>
              <w:t>Ureter, transplantation of, into intestine (Anaes.) (Assist.)</w:t>
            </w:r>
          </w:p>
        </w:tc>
        <w:tc>
          <w:tcPr>
            <w:tcW w:w="938" w:type="dxa"/>
          </w:tcPr>
          <w:p w14:paraId="40DAFDCA" w14:textId="77777777" w:rsidR="00FC4D98" w:rsidRPr="003C2675" w:rsidRDefault="00FC4D98" w:rsidP="008765B7">
            <w:pPr>
              <w:pStyle w:val="Tabletext"/>
              <w:rPr>
                <w:lang w:val="en-GB"/>
              </w:rPr>
            </w:pPr>
            <w:r w:rsidRPr="003C2675">
              <w:rPr>
                <w:lang w:val="en-GB"/>
              </w:rPr>
              <w:t>$924.70</w:t>
            </w:r>
          </w:p>
        </w:tc>
        <w:tc>
          <w:tcPr>
            <w:tcW w:w="1100" w:type="dxa"/>
          </w:tcPr>
          <w:p w14:paraId="2C4701DB" w14:textId="77777777" w:rsidR="00FC4D98" w:rsidRPr="003C2675" w:rsidRDefault="00FC4D98" w:rsidP="008765B7">
            <w:pPr>
              <w:pStyle w:val="Tabletext"/>
              <w:rPr>
                <w:lang w:val="en-GB"/>
              </w:rPr>
            </w:pPr>
            <w:r w:rsidRPr="003C2675">
              <w:rPr>
                <w:lang w:val="en-GB"/>
              </w:rPr>
              <w:t>9</w:t>
            </w:r>
          </w:p>
        </w:tc>
        <w:tc>
          <w:tcPr>
            <w:tcW w:w="1080" w:type="dxa"/>
          </w:tcPr>
          <w:p w14:paraId="3B1EEF5F" w14:textId="77777777" w:rsidR="00FC4D98" w:rsidRPr="003C2675" w:rsidRDefault="00FC4D98" w:rsidP="008765B7">
            <w:pPr>
              <w:pStyle w:val="Tabletext"/>
              <w:rPr>
                <w:lang w:val="en-GB"/>
              </w:rPr>
            </w:pPr>
            <w:r w:rsidRPr="003C2675">
              <w:rPr>
                <w:lang w:val="en-GB"/>
              </w:rPr>
              <w:t>$2,148</w:t>
            </w:r>
          </w:p>
        </w:tc>
        <w:tc>
          <w:tcPr>
            <w:tcW w:w="1092" w:type="dxa"/>
          </w:tcPr>
          <w:p w14:paraId="2CD1EDEC" w14:textId="77777777" w:rsidR="00FC4D98" w:rsidRPr="003C2675" w:rsidRDefault="00FC4D98" w:rsidP="008765B7">
            <w:pPr>
              <w:pStyle w:val="Tabletext"/>
              <w:rPr>
                <w:lang w:val="en-GB"/>
              </w:rPr>
            </w:pPr>
            <w:r w:rsidRPr="003C2675">
              <w:rPr>
                <w:lang w:val="en-GB"/>
              </w:rPr>
              <w:t>-15.9%</w:t>
            </w:r>
          </w:p>
        </w:tc>
      </w:tr>
      <w:tr w:rsidR="00FC4D98" w:rsidRPr="003C2675" w14:paraId="0F5F37B2" w14:textId="77777777" w:rsidTr="00C92434">
        <w:tc>
          <w:tcPr>
            <w:tcW w:w="697" w:type="dxa"/>
          </w:tcPr>
          <w:p w14:paraId="22D971DF" w14:textId="77777777" w:rsidR="00FC4D98" w:rsidRPr="003C2675" w:rsidRDefault="00FC4D98" w:rsidP="008765B7">
            <w:pPr>
              <w:pStyle w:val="Tabletext"/>
              <w:rPr>
                <w:lang w:val="en-GB"/>
              </w:rPr>
            </w:pPr>
            <w:r w:rsidRPr="003C2675">
              <w:rPr>
                <w:lang w:val="en-GB"/>
              </w:rPr>
              <w:t>36597</w:t>
            </w:r>
          </w:p>
        </w:tc>
        <w:tc>
          <w:tcPr>
            <w:tcW w:w="3395" w:type="dxa"/>
          </w:tcPr>
          <w:p w14:paraId="0AF236BB" w14:textId="77777777" w:rsidR="00FC4D98" w:rsidRPr="003C2675" w:rsidRDefault="00FC4D98" w:rsidP="008765B7">
            <w:pPr>
              <w:pStyle w:val="Tabletext"/>
              <w:rPr>
                <w:lang w:val="en-GB"/>
              </w:rPr>
            </w:pPr>
            <w:r w:rsidRPr="003C2675">
              <w:rPr>
                <w:lang w:val="en-GB"/>
              </w:rPr>
              <w:t>Ureter, transplantation of, into another ureter (Anaes.) (Assist.)</w:t>
            </w:r>
          </w:p>
        </w:tc>
        <w:tc>
          <w:tcPr>
            <w:tcW w:w="938" w:type="dxa"/>
          </w:tcPr>
          <w:p w14:paraId="092A58B0" w14:textId="77777777" w:rsidR="00FC4D98" w:rsidRPr="003C2675" w:rsidRDefault="00FC4D98" w:rsidP="008765B7">
            <w:pPr>
              <w:pStyle w:val="Tabletext"/>
              <w:rPr>
                <w:lang w:val="en-GB"/>
              </w:rPr>
            </w:pPr>
            <w:r w:rsidRPr="003C2675">
              <w:rPr>
                <w:lang w:val="en-GB"/>
              </w:rPr>
              <w:t>$924.70</w:t>
            </w:r>
          </w:p>
        </w:tc>
        <w:tc>
          <w:tcPr>
            <w:tcW w:w="1100" w:type="dxa"/>
          </w:tcPr>
          <w:p w14:paraId="3899069E" w14:textId="77777777" w:rsidR="00FC4D98" w:rsidRPr="003C2675" w:rsidRDefault="00FC4D98" w:rsidP="008765B7">
            <w:pPr>
              <w:pStyle w:val="Tabletext"/>
              <w:rPr>
                <w:lang w:val="en-GB"/>
              </w:rPr>
            </w:pPr>
            <w:r w:rsidRPr="003C2675">
              <w:rPr>
                <w:lang w:val="en-GB"/>
              </w:rPr>
              <w:t>18</w:t>
            </w:r>
          </w:p>
        </w:tc>
        <w:tc>
          <w:tcPr>
            <w:tcW w:w="1080" w:type="dxa"/>
          </w:tcPr>
          <w:p w14:paraId="619FBB74" w14:textId="77777777" w:rsidR="00FC4D98" w:rsidRPr="003C2675" w:rsidRDefault="00FC4D98" w:rsidP="008765B7">
            <w:pPr>
              <w:pStyle w:val="Tabletext"/>
              <w:rPr>
                <w:lang w:val="en-GB"/>
              </w:rPr>
            </w:pPr>
            <w:r w:rsidRPr="003C2675">
              <w:rPr>
                <w:lang w:val="en-GB"/>
              </w:rPr>
              <w:t>$5,310</w:t>
            </w:r>
          </w:p>
        </w:tc>
        <w:tc>
          <w:tcPr>
            <w:tcW w:w="1092" w:type="dxa"/>
          </w:tcPr>
          <w:p w14:paraId="47E74C19" w14:textId="77777777" w:rsidR="00FC4D98" w:rsidRPr="003C2675" w:rsidRDefault="00FC4D98" w:rsidP="008765B7">
            <w:pPr>
              <w:pStyle w:val="Tabletext"/>
              <w:rPr>
                <w:lang w:val="en-GB"/>
              </w:rPr>
            </w:pPr>
            <w:r w:rsidRPr="003C2675">
              <w:rPr>
                <w:lang w:val="en-GB"/>
              </w:rPr>
              <w:t>14.4%</w:t>
            </w:r>
          </w:p>
        </w:tc>
      </w:tr>
    </w:tbl>
    <w:p w14:paraId="322E4E0F" w14:textId="77777777" w:rsidR="00FC4D98" w:rsidRPr="003C2675" w:rsidRDefault="00FC4D98" w:rsidP="00FC4D98">
      <w:pPr>
        <w:pStyle w:val="TableCaption"/>
        <w:rPr>
          <w:lang w:val="en-GB"/>
        </w:rPr>
      </w:pPr>
    </w:p>
    <w:p w14:paraId="35755D28" w14:textId="290B9565" w:rsidR="00FC4D98" w:rsidRPr="003C2675" w:rsidRDefault="00FC4D98" w:rsidP="00FC4D98">
      <w:pPr>
        <w:pStyle w:val="Heading3Numbered"/>
        <w:rPr>
          <w:lang w:val="en-GB"/>
        </w:rPr>
      </w:pPr>
      <w:bookmarkStart w:id="101" w:name="_Toc520064997"/>
      <w:r w:rsidRPr="003C2675">
        <w:rPr>
          <w:lang w:val="en-GB"/>
        </w:rPr>
        <w:t xml:space="preserve">Recommendation </w:t>
      </w:r>
      <w:r w:rsidR="00C443DE">
        <w:t>6</w:t>
      </w:r>
      <w:bookmarkEnd w:id="101"/>
    </w:p>
    <w:p w14:paraId="72839AD9" w14:textId="27911E94" w:rsidR="00FC4D98" w:rsidRPr="003C2675" w:rsidRDefault="00FC4D98" w:rsidP="00FC4D98">
      <w:pPr>
        <w:pStyle w:val="Boldbullet-green"/>
        <w:rPr>
          <w:lang w:val="en-GB"/>
        </w:rPr>
      </w:pPr>
      <w:r w:rsidRPr="003C2675">
        <w:rPr>
          <w:lang w:val="en-GB"/>
        </w:rPr>
        <w:t>Item</w:t>
      </w:r>
      <w:r w:rsidR="00645378">
        <w:t>s</w:t>
      </w:r>
      <w:r w:rsidRPr="003C2675">
        <w:rPr>
          <w:lang w:val="en-GB"/>
        </w:rPr>
        <w:t xml:space="preserve"> 36585</w:t>
      </w:r>
      <w:r w:rsidR="00645378">
        <w:t xml:space="preserve">, </w:t>
      </w:r>
      <w:r w:rsidR="00645378" w:rsidRPr="00645378">
        <w:t>36588</w:t>
      </w:r>
      <w:r w:rsidR="00645378">
        <w:t xml:space="preserve">, </w:t>
      </w:r>
      <w:r w:rsidR="00645378" w:rsidRPr="00645378">
        <w:t>36591</w:t>
      </w:r>
      <w:r w:rsidR="00645378">
        <w:t xml:space="preserve">, </w:t>
      </w:r>
      <w:r w:rsidR="00645378" w:rsidRPr="00645378">
        <w:t>36594</w:t>
      </w:r>
      <w:r w:rsidR="00645378">
        <w:t xml:space="preserve"> and </w:t>
      </w:r>
      <w:r w:rsidR="00645378" w:rsidRPr="00645378">
        <w:t>36597</w:t>
      </w:r>
      <w:r w:rsidR="00645378">
        <w:t xml:space="preserve">   </w:t>
      </w:r>
      <w:r w:rsidRPr="003C2675">
        <w:rPr>
          <w:lang w:val="en-GB"/>
        </w:rPr>
        <w:tab/>
      </w:r>
    </w:p>
    <w:p w14:paraId="3DD8766F" w14:textId="7B054FC5" w:rsidR="00FC4D98" w:rsidRPr="002A6FF7" w:rsidRDefault="00FC4D98" w:rsidP="00FC4D98">
      <w:pPr>
        <w:pStyle w:val="Bullet2"/>
        <w:rPr>
          <w:lang w:val="en-GB"/>
        </w:rPr>
      </w:pPr>
      <w:r w:rsidRPr="003C2675">
        <w:rPr>
          <w:lang w:val="en-GB"/>
        </w:rPr>
        <w:t>No change</w:t>
      </w:r>
      <w:r w:rsidR="002A6FF7">
        <w:t>.</w:t>
      </w:r>
    </w:p>
    <w:p w14:paraId="1E08EE5E" w14:textId="77777777" w:rsidR="00FC4D98" w:rsidRPr="003C2675" w:rsidRDefault="00FC4D98" w:rsidP="00025E87">
      <w:pPr>
        <w:pStyle w:val="Dash3"/>
        <w:numPr>
          <w:ilvl w:val="0"/>
          <w:numId w:val="0"/>
        </w:numPr>
        <w:rPr>
          <w:lang w:val="en-GB"/>
        </w:rPr>
      </w:pPr>
    </w:p>
    <w:p w14:paraId="57AD5846" w14:textId="6FB09BC0" w:rsidR="00FC4D98" w:rsidRPr="003C2675" w:rsidRDefault="00FC4D98" w:rsidP="00FC4D98">
      <w:pPr>
        <w:pStyle w:val="Heading3Numbered"/>
        <w:rPr>
          <w:lang w:val="en-GB"/>
        </w:rPr>
      </w:pPr>
      <w:bookmarkStart w:id="102" w:name="_Toc520064998"/>
      <w:r w:rsidRPr="003C2675">
        <w:rPr>
          <w:lang w:val="en-GB"/>
        </w:rPr>
        <w:t xml:space="preserve">Rationale </w:t>
      </w:r>
      <w:r w:rsidR="00C443DE">
        <w:t>for Recommendation 6</w:t>
      </w:r>
      <w:bookmarkEnd w:id="102"/>
    </w:p>
    <w:p w14:paraId="30206440" w14:textId="77777777" w:rsidR="00FC4D98" w:rsidRDefault="00FC4D98" w:rsidP="00FC4D98">
      <w:r w:rsidRPr="003C2675">
        <w:rPr>
          <w:lang w:val="en-GB"/>
        </w:rPr>
        <w:t>This recommendation focuses on improving patient experience and ensuring that the MBS aligns with professional standards. It is based on the following.</w:t>
      </w:r>
    </w:p>
    <w:p w14:paraId="377BC3FC" w14:textId="77777777" w:rsidR="00025E87" w:rsidRPr="003C2675" w:rsidRDefault="00025E87" w:rsidP="00FC4D98">
      <w:pPr>
        <w:rPr>
          <w:lang w:val="en-GB"/>
        </w:rPr>
      </w:pPr>
    </w:p>
    <w:p w14:paraId="65B2B786" w14:textId="37CDFB98" w:rsidR="00FC4D98" w:rsidRPr="003C2675" w:rsidRDefault="00FC4D98" w:rsidP="00FC4D98">
      <w:pPr>
        <w:pStyle w:val="Boldbullet-green"/>
        <w:rPr>
          <w:lang w:val="en-GB"/>
        </w:rPr>
      </w:pPr>
      <w:r w:rsidRPr="003C2675">
        <w:rPr>
          <w:lang w:val="en-GB"/>
        </w:rPr>
        <w:t>Item</w:t>
      </w:r>
      <w:r w:rsidR="00F61030">
        <w:t>s</w:t>
      </w:r>
      <w:r w:rsidRPr="003C2675">
        <w:rPr>
          <w:lang w:val="en-GB"/>
        </w:rPr>
        <w:t xml:space="preserve"> 36585</w:t>
      </w:r>
      <w:r w:rsidR="00F61030">
        <w:t>, 36588</w:t>
      </w:r>
      <w:r w:rsidR="00EE5671">
        <w:t>,</w:t>
      </w:r>
      <w:r w:rsidR="000F3284">
        <w:t xml:space="preserve"> 36591</w:t>
      </w:r>
      <w:r w:rsidR="00EE5671">
        <w:t xml:space="preserve"> and 36597</w:t>
      </w:r>
    </w:p>
    <w:p w14:paraId="14378C70" w14:textId="2FBF83A6" w:rsidR="00FC4D98" w:rsidRPr="00645378" w:rsidRDefault="000F3284" w:rsidP="00FC4D98">
      <w:pPr>
        <w:pStyle w:val="Bullet2"/>
        <w:rPr>
          <w:lang w:val="en-GB"/>
        </w:rPr>
      </w:pPr>
      <w:r>
        <w:t>These</w:t>
      </w:r>
      <w:r w:rsidRPr="003C2675">
        <w:rPr>
          <w:lang w:val="en-GB"/>
        </w:rPr>
        <w:t xml:space="preserve"> </w:t>
      </w:r>
      <w:r w:rsidR="00FC4D98" w:rsidRPr="003C2675">
        <w:rPr>
          <w:lang w:val="en-GB"/>
        </w:rPr>
        <w:t>item</w:t>
      </w:r>
      <w:r>
        <w:t>s</w:t>
      </w:r>
      <w:r w:rsidR="00FC4D98" w:rsidRPr="003C2675">
        <w:rPr>
          <w:lang w:val="en-GB"/>
        </w:rPr>
        <w:t xml:space="preserve"> remain appropriate for contemporary care.</w:t>
      </w:r>
    </w:p>
    <w:p w14:paraId="5847B425" w14:textId="77777777" w:rsidR="00880F9E" w:rsidRPr="003C2675" w:rsidRDefault="00880F9E" w:rsidP="00645378">
      <w:pPr>
        <w:pStyle w:val="Bullet2"/>
        <w:numPr>
          <w:ilvl w:val="0"/>
          <w:numId w:val="0"/>
        </w:numPr>
        <w:ind w:left="720" w:hanging="360"/>
        <w:rPr>
          <w:lang w:val="en-GB"/>
        </w:rPr>
      </w:pPr>
    </w:p>
    <w:p w14:paraId="0DB21B8A" w14:textId="05253134" w:rsidR="00FC4D98" w:rsidRPr="003C2675" w:rsidRDefault="00FC4D98" w:rsidP="00FC4D98">
      <w:pPr>
        <w:pStyle w:val="Boldbullet-green"/>
        <w:rPr>
          <w:lang w:val="en-GB"/>
        </w:rPr>
      </w:pPr>
      <w:r w:rsidRPr="003C2675">
        <w:rPr>
          <w:lang w:val="en-GB"/>
        </w:rPr>
        <w:t>Item 36594</w:t>
      </w:r>
    </w:p>
    <w:p w14:paraId="3FF29365" w14:textId="77777777" w:rsidR="00527672" w:rsidRPr="003D35BE" w:rsidRDefault="00FC4D98" w:rsidP="00FC4D98">
      <w:pPr>
        <w:pStyle w:val="Bullet2"/>
        <w:rPr>
          <w:lang w:val="en-GB"/>
        </w:rPr>
      </w:pPr>
      <w:r w:rsidRPr="003D35BE">
        <w:rPr>
          <w:lang w:val="en-GB"/>
        </w:rPr>
        <w:t xml:space="preserve">This item remains appropriate for contemporary care. </w:t>
      </w:r>
    </w:p>
    <w:p w14:paraId="04D72E37" w14:textId="3D37007D" w:rsidR="00FC4D98" w:rsidRPr="003D35BE" w:rsidRDefault="00345E55" w:rsidP="00FC4D98">
      <w:pPr>
        <w:pStyle w:val="Bullet2"/>
        <w:rPr>
          <w:lang w:val="en-GB"/>
        </w:rPr>
      </w:pPr>
      <w:r w:rsidRPr="003D35BE">
        <w:rPr>
          <w:lang w:val="en-GB"/>
        </w:rPr>
        <w:t xml:space="preserve">The Committee </w:t>
      </w:r>
      <w:r w:rsidR="00772C03">
        <w:t>noted</w:t>
      </w:r>
      <w:r w:rsidRPr="003D35BE">
        <w:rPr>
          <w:lang w:val="en-GB"/>
        </w:rPr>
        <w:t xml:space="preserve"> that this </w:t>
      </w:r>
      <w:r w:rsidR="00FC4D98" w:rsidRPr="003D35BE">
        <w:rPr>
          <w:lang w:val="en-GB"/>
        </w:rPr>
        <w:t>item</w:t>
      </w:r>
      <w:r w:rsidRPr="003D35BE">
        <w:rPr>
          <w:lang w:val="en-GB"/>
        </w:rPr>
        <w:t xml:space="preserve"> has low service volumes</w:t>
      </w:r>
      <w:r w:rsidR="00FC4D98" w:rsidRPr="003D35BE">
        <w:rPr>
          <w:lang w:val="en-GB"/>
        </w:rPr>
        <w:t xml:space="preserve"> and </w:t>
      </w:r>
      <w:r w:rsidR="00A82F7A" w:rsidRPr="003D35BE">
        <w:rPr>
          <w:lang w:val="en-GB"/>
        </w:rPr>
        <w:t xml:space="preserve">is </w:t>
      </w:r>
      <w:r w:rsidR="00FC4D98" w:rsidRPr="003D35BE">
        <w:rPr>
          <w:lang w:val="en-GB"/>
        </w:rPr>
        <w:t xml:space="preserve">redundant for conduit formation, </w:t>
      </w:r>
      <w:r w:rsidR="00377CBE" w:rsidRPr="003D35BE">
        <w:rPr>
          <w:lang w:val="en-GB"/>
        </w:rPr>
        <w:t>but it agreed that</w:t>
      </w:r>
      <w:r w:rsidR="00FC4D98" w:rsidRPr="003D35BE">
        <w:rPr>
          <w:lang w:val="en-GB"/>
        </w:rPr>
        <w:t xml:space="preserve"> </w:t>
      </w:r>
      <w:r w:rsidR="00377CBE" w:rsidRPr="003D35BE">
        <w:rPr>
          <w:lang w:val="en-GB"/>
        </w:rPr>
        <w:t xml:space="preserve">it </w:t>
      </w:r>
      <w:r w:rsidR="00FC4D98" w:rsidRPr="003D35BE">
        <w:rPr>
          <w:lang w:val="en-GB"/>
        </w:rPr>
        <w:t xml:space="preserve">may be relevant in rare instances </w:t>
      </w:r>
      <w:r w:rsidR="00763642" w:rsidRPr="003D35BE">
        <w:rPr>
          <w:lang w:val="en-GB"/>
        </w:rPr>
        <w:t>(</w:t>
      </w:r>
      <w:r w:rsidR="00FC4D98" w:rsidRPr="003D35BE">
        <w:rPr>
          <w:lang w:val="en-GB"/>
        </w:rPr>
        <w:t>e.g. ileal anastomosis of the ureter, a procedure that is rarely performed but remains necessary in a minority of cases</w:t>
      </w:r>
      <w:r w:rsidR="00CD5EE2" w:rsidRPr="003D35BE">
        <w:rPr>
          <w:lang w:val="en-GB"/>
        </w:rPr>
        <w:t>)</w:t>
      </w:r>
      <w:r w:rsidR="00FC4D98" w:rsidRPr="003D35BE">
        <w:rPr>
          <w:lang w:val="en-GB"/>
        </w:rPr>
        <w:t>.</w:t>
      </w:r>
    </w:p>
    <w:p w14:paraId="140E2BC0" w14:textId="62A95D62" w:rsidR="00D57DBD" w:rsidRPr="003D35BE" w:rsidRDefault="00FC4D98" w:rsidP="0026218E">
      <w:pPr>
        <w:pStyle w:val="Bullet2"/>
        <w:rPr>
          <w:lang w:val="en-GB"/>
        </w:rPr>
      </w:pPr>
      <w:r w:rsidRPr="003D35BE">
        <w:rPr>
          <w:lang w:val="en-GB"/>
        </w:rPr>
        <w:t xml:space="preserve">The Committee considered whether </w:t>
      </w:r>
      <w:r w:rsidR="00A05C44" w:rsidRPr="003D35BE">
        <w:rPr>
          <w:lang w:val="en-GB"/>
        </w:rPr>
        <w:t xml:space="preserve">item </w:t>
      </w:r>
      <w:r w:rsidRPr="003D35BE">
        <w:rPr>
          <w:lang w:val="en-GB"/>
        </w:rPr>
        <w:t xml:space="preserve">36594 could be consolidated with items </w:t>
      </w:r>
      <w:r w:rsidRPr="00C13C3D">
        <w:rPr>
          <w:rFonts w:eastAsiaTheme="minorEastAsia"/>
          <w:lang w:val="en-GB"/>
        </w:rPr>
        <w:t xml:space="preserve">30566 and 36603 (formation ileal conduit including bowel resection) or with items 36606 and 30566 (formation continent reservoir including bowel resection). However, given </w:t>
      </w:r>
      <w:r w:rsidR="00B87123" w:rsidRPr="003D35BE">
        <w:rPr>
          <w:lang w:val="en-GB"/>
        </w:rPr>
        <w:t xml:space="preserve">the </w:t>
      </w:r>
      <w:r w:rsidRPr="003D35BE">
        <w:rPr>
          <w:rFonts w:eastAsiaTheme="minorEastAsia"/>
          <w:lang w:val="en-GB"/>
        </w:rPr>
        <w:t xml:space="preserve">low </w:t>
      </w:r>
      <w:r w:rsidR="00B87123" w:rsidRPr="003D35BE">
        <w:rPr>
          <w:lang w:val="en-GB"/>
        </w:rPr>
        <w:t xml:space="preserve">service </w:t>
      </w:r>
      <w:r w:rsidRPr="003D35BE">
        <w:rPr>
          <w:rFonts w:eastAsiaTheme="minorEastAsia"/>
          <w:lang w:val="en-GB"/>
        </w:rPr>
        <w:t xml:space="preserve">volume of </w:t>
      </w:r>
      <w:r w:rsidR="003159C6" w:rsidRPr="003D35BE">
        <w:rPr>
          <w:lang w:val="en-GB"/>
        </w:rPr>
        <w:t xml:space="preserve">item </w:t>
      </w:r>
      <w:r w:rsidRPr="003D35BE">
        <w:rPr>
          <w:rFonts w:eastAsiaTheme="minorEastAsia"/>
          <w:lang w:val="en-GB"/>
        </w:rPr>
        <w:t>36594 (</w:t>
      </w:r>
      <w:r w:rsidR="003159C6" w:rsidRPr="003D35BE">
        <w:rPr>
          <w:lang w:val="en-GB"/>
        </w:rPr>
        <w:t>nine</w:t>
      </w:r>
      <w:r w:rsidRPr="003D35BE">
        <w:rPr>
          <w:rFonts w:eastAsiaTheme="minorEastAsia"/>
          <w:lang w:val="en-GB"/>
        </w:rPr>
        <w:t xml:space="preserve"> episodes in</w:t>
      </w:r>
      <w:r w:rsidR="00B66DF8" w:rsidRPr="003D35BE">
        <w:rPr>
          <w:lang w:val="en-GB"/>
        </w:rPr>
        <w:t xml:space="preserve"> FY</w:t>
      </w:r>
      <w:r w:rsidR="00F17BE4" w:rsidRPr="003D35BE">
        <w:rPr>
          <w:lang w:val="en-GB"/>
        </w:rPr>
        <w:t>20</w:t>
      </w:r>
      <w:r w:rsidRPr="003D35BE">
        <w:rPr>
          <w:rFonts w:eastAsiaTheme="minorEastAsia"/>
          <w:lang w:val="en-GB"/>
        </w:rPr>
        <w:t xml:space="preserve">16/17), it </w:t>
      </w:r>
      <w:r w:rsidR="00701780" w:rsidRPr="003D35BE">
        <w:rPr>
          <w:lang w:val="en-GB"/>
        </w:rPr>
        <w:t>agreed</w:t>
      </w:r>
      <w:r w:rsidRPr="003D35BE">
        <w:rPr>
          <w:rFonts w:eastAsiaTheme="minorEastAsia"/>
          <w:lang w:val="en-GB"/>
        </w:rPr>
        <w:t xml:space="preserve"> that any benefits of consolidation would be outweighed by the downsides of </w:t>
      </w:r>
      <w:r w:rsidR="00C84360" w:rsidRPr="003D35BE">
        <w:rPr>
          <w:lang w:val="en-GB"/>
        </w:rPr>
        <w:t>adding</w:t>
      </w:r>
      <w:r w:rsidR="00C84360" w:rsidRPr="003D35BE">
        <w:rPr>
          <w:rFonts w:eastAsiaTheme="minorEastAsia"/>
          <w:lang w:val="en-GB"/>
        </w:rPr>
        <w:t xml:space="preserve"> </w:t>
      </w:r>
      <w:r w:rsidRPr="003D35BE">
        <w:rPr>
          <w:rFonts w:eastAsiaTheme="minorEastAsia"/>
          <w:lang w:val="en-GB"/>
        </w:rPr>
        <w:t xml:space="preserve">complexity to the </w:t>
      </w:r>
      <w:r w:rsidR="00E64723" w:rsidRPr="003D35BE">
        <w:rPr>
          <w:lang w:val="en-GB"/>
        </w:rPr>
        <w:t>MBS</w:t>
      </w:r>
      <w:r w:rsidRPr="003D35BE">
        <w:rPr>
          <w:rFonts w:eastAsiaTheme="minorEastAsia"/>
          <w:lang w:val="en-GB"/>
        </w:rPr>
        <w:t xml:space="preserve">. </w:t>
      </w:r>
    </w:p>
    <w:p w14:paraId="75975F73" w14:textId="77777777" w:rsidR="009360E8" w:rsidRPr="0026218E" w:rsidRDefault="009360E8" w:rsidP="00C2678F">
      <w:pPr>
        <w:pStyle w:val="Bullet2"/>
        <w:numPr>
          <w:ilvl w:val="0"/>
          <w:numId w:val="0"/>
        </w:numPr>
        <w:ind w:left="720"/>
        <w:rPr>
          <w:lang w:val="en-GB"/>
        </w:rPr>
      </w:pPr>
    </w:p>
    <w:p w14:paraId="43D41D80" w14:textId="4457BAA9" w:rsidR="00FC4D98" w:rsidRPr="003C2675" w:rsidRDefault="00FC4D98" w:rsidP="00FC4D98">
      <w:pPr>
        <w:pStyle w:val="Heading2"/>
        <w:rPr>
          <w:lang w:val="en-GB"/>
        </w:rPr>
      </w:pPr>
      <w:bookmarkStart w:id="103" w:name="_Toc520064999"/>
      <w:r w:rsidRPr="003C2675">
        <w:rPr>
          <w:lang w:val="en-GB"/>
        </w:rPr>
        <w:lastRenderedPageBreak/>
        <w:t xml:space="preserve">Oncology </w:t>
      </w:r>
      <w:r w:rsidR="007B2A2F">
        <w:t>–</w:t>
      </w:r>
      <w:r w:rsidRPr="003C2675">
        <w:rPr>
          <w:lang w:val="en-GB"/>
        </w:rPr>
        <w:t xml:space="preserve"> </w:t>
      </w:r>
      <w:r w:rsidR="007B2A2F">
        <w:t>p</w:t>
      </w:r>
      <w:r w:rsidRPr="003C2675">
        <w:rPr>
          <w:lang w:val="en-GB"/>
        </w:rPr>
        <w:t>rostate biopsy</w:t>
      </w:r>
      <w:bookmarkEnd w:id="103"/>
    </w:p>
    <w:p w14:paraId="3B7C8221" w14:textId="242E01CC" w:rsidR="00FC4D98" w:rsidRPr="003C2675" w:rsidRDefault="00FC4D98" w:rsidP="00FC4D98">
      <w:pPr>
        <w:pStyle w:val="TableCaption"/>
        <w:rPr>
          <w:lang w:val="en-GB"/>
        </w:rPr>
      </w:pPr>
      <w:bookmarkStart w:id="104" w:name="_Toc52006521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8</w:t>
      </w:r>
      <w:r w:rsidRPr="003C2675">
        <w:rPr>
          <w:lang w:val="en-GB"/>
        </w:rPr>
        <w:fldChar w:fldCharType="end"/>
      </w:r>
      <w:r w:rsidRPr="003C2675">
        <w:rPr>
          <w:lang w:val="en-GB"/>
        </w:rPr>
        <w:t>: Item introduction table for items 37212, 37215 and 37218</w:t>
      </w:r>
      <w:r w:rsidR="005C2476">
        <w:t>–</w:t>
      </w:r>
      <w:r w:rsidRPr="003C2675">
        <w:rPr>
          <w:lang w:val="en-GB"/>
        </w:rPr>
        <w:t>19</w:t>
      </w:r>
      <w:bookmarkEnd w:id="10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374"/>
        <w:gridCol w:w="742"/>
        <w:gridCol w:w="1293"/>
        <w:gridCol w:w="1093"/>
        <w:gridCol w:w="1101"/>
      </w:tblGrid>
      <w:tr w:rsidR="00FC4D98" w:rsidRPr="003C2675" w14:paraId="4113D327" w14:textId="77777777" w:rsidTr="008765B7">
        <w:tc>
          <w:tcPr>
            <w:tcW w:w="699" w:type="dxa"/>
            <w:tcBorders>
              <w:top w:val="single" w:sz="4" w:space="0" w:color="BFBFBF"/>
              <w:left w:val="single" w:sz="4" w:space="0" w:color="BFBFBF"/>
              <w:bottom w:val="single" w:sz="4" w:space="0" w:color="BFBFBF"/>
              <w:right w:val="single" w:sz="4" w:space="0" w:color="BFBFBF"/>
            </w:tcBorders>
            <w:shd w:val="clear" w:color="auto" w:fill="01653F"/>
          </w:tcPr>
          <w:p w14:paraId="32990288" w14:textId="77777777" w:rsidR="00FC4D98" w:rsidRPr="003C2675" w:rsidRDefault="00FC4D98" w:rsidP="008765B7">
            <w:pPr>
              <w:pStyle w:val="Tabletext"/>
              <w:rPr>
                <w:lang w:val="en-GB"/>
              </w:rPr>
            </w:pPr>
            <w:r w:rsidRPr="003C2675">
              <w:rPr>
                <w:lang w:val="en-GB"/>
              </w:rPr>
              <w:t>Item</w:t>
            </w:r>
          </w:p>
        </w:tc>
        <w:tc>
          <w:tcPr>
            <w:tcW w:w="3374" w:type="dxa"/>
            <w:tcBorders>
              <w:top w:val="single" w:sz="4" w:space="0" w:color="BFBFBF"/>
              <w:left w:val="single" w:sz="4" w:space="0" w:color="BFBFBF"/>
              <w:bottom w:val="single" w:sz="4" w:space="0" w:color="BFBFBF"/>
              <w:right w:val="single" w:sz="4" w:space="0" w:color="BFBFBF"/>
            </w:tcBorders>
            <w:shd w:val="clear" w:color="auto" w:fill="01653F"/>
          </w:tcPr>
          <w:p w14:paraId="3302ED61" w14:textId="77777777" w:rsidR="00FC4D98" w:rsidRPr="003C2675" w:rsidRDefault="00FC4D98" w:rsidP="008765B7">
            <w:pPr>
              <w:pStyle w:val="Tabletext"/>
              <w:rPr>
                <w:lang w:val="en-GB"/>
              </w:rPr>
            </w:pPr>
            <w:r w:rsidRPr="003C2675">
              <w:rPr>
                <w:lang w:val="en-GB"/>
              </w:rPr>
              <w:t>Descriptor</w:t>
            </w:r>
          </w:p>
        </w:tc>
        <w:tc>
          <w:tcPr>
            <w:tcW w:w="742" w:type="dxa"/>
            <w:tcBorders>
              <w:top w:val="single" w:sz="4" w:space="0" w:color="BFBFBF"/>
              <w:left w:val="single" w:sz="4" w:space="0" w:color="BFBFBF"/>
              <w:bottom w:val="single" w:sz="4" w:space="0" w:color="BFBFBF"/>
              <w:right w:val="single" w:sz="4" w:space="0" w:color="BFBFBF"/>
            </w:tcBorders>
            <w:shd w:val="clear" w:color="auto" w:fill="01653F"/>
          </w:tcPr>
          <w:p w14:paraId="12597124" w14:textId="77777777" w:rsidR="00FC4D98" w:rsidRPr="003C2675" w:rsidRDefault="00FC4D98" w:rsidP="008765B7">
            <w:pPr>
              <w:pStyle w:val="Tabletext"/>
              <w:rPr>
                <w:lang w:val="en-GB"/>
              </w:rPr>
            </w:pPr>
            <w:r w:rsidRPr="003C2675">
              <w:rPr>
                <w:lang w:val="en-GB"/>
              </w:rPr>
              <w:t>Schedule fee</w:t>
            </w:r>
          </w:p>
        </w:tc>
        <w:tc>
          <w:tcPr>
            <w:tcW w:w="1293" w:type="dxa"/>
            <w:tcBorders>
              <w:top w:val="single" w:sz="4" w:space="0" w:color="BFBFBF"/>
              <w:left w:val="single" w:sz="4" w:space="0" w:color="BFBFBF"/>
              <w:bottom w:val="single" w:sz="4" w:space="0" w:color="BFBFBF"/>
              <w:right w:val="single" w:sz="4" w:space="0" w:color="BFBFBF"/>
            </w:tcBorders>
            <w:shd w:val="clear" w:color="auto" w:fill="01653F"/>
          </w:tcPr>
          <w:p w14:paraId="0C562FD3" w14:textId="77777777" w:rsidR="00FC4D98" w:rsidRPr="003C2675" w:rsidRDefault="00FC4D98" w:rsidP="008765B7">
            <w:pPr>
              <w:pStyle w:val="Tabletext"/>
              <w:rPr>
                <w:lang w:val="en-GB"/>
              </w:rPr>
            </w:pPr>
            <w:r w:rsidRPr="003C2675">
              <w:rPr>
                <w:lang w:val="en-GB"/>
              </w:rPr>
              <w:t>Services FY2016/17</w:t>
            </w:r>
          </w:p>
        </w:tc>
        <w:tc>
          <w:tcPr>
            <w:tcW w:w="1093" w:type="dxa"/>
            <w:tcBorders>
              <w:top w:val="single" w:sz="4" w:space="0" w:color="BFBFBF"/>
              <w:left w:val="single" w:sz="4" w:space="0" w:color="BFBFBF"/>
              <w:bottom w:val="single" w:sz="4" w:space="0" w:color="BFBFBF"/>
              <w:right w:val="single" w:sz="4" w:space="0" w:color="BFBFBF"/>
            </w:tcBorders>
            <w:shd w:val="clear" w:color="auto" w:fill="01653F"/>
          </w:tcPr>
          <w:p w14:paraId="6175588A" w14:textId="77777777" w:rsidR="00FC4D98" w:rsidRPr="003C2675" w:rsidRDefault="00FC4D98" w:rsidP="008765B7">
            <w:pPr>
              <w:pStyle w:val="Tabletext"/>
              <w:rPr>
                <w:lang w:val="en-GB"/>
              </w:rPr>
            </w:pPr>
            <w:r w:rsidRPr="003C2675">
              <w:rPr>
                <w:lang w:val="en-GB"/>
              </w:rPr>
              <w:t>Benefits FY2016/17</w:t>
            </w:r>
          </w:p>
        </w:tc>
        <w:tc>
          <w:tcPr>
            <w:tcW w:w="1101" w:type="dxa"/>
            <w:tcBorders>
              <w:top w:val="single" w:sz="4" w:space="0" w:color="BFBFBF"/>
              <w:left w:val="single" w:sz="4" w:space="0" w:color="BFBFBF"/>
              <w:bottom w:val="single" w:sz="4" w:space="0" w:color="BFBFBF"/>
              <w:right w:val="single" w:sz="4" w:space="0" w:color="BFBFBF"/>
            </w:tcBorders>
            <w:shd w:val="clear" w:color="auto" w:fill="01653F"/>
          </w:tcPr>
          <w:p w14:paraId="6DD28A62" w14:textId="77777777" w:rsidR="00FC4D98" w:rsidRPr="003C2675" w:rsidRDefault="00FC4D98" w:rsidP="008765B7">
            <w:pPr>
              <w:pStyle w:val="Tabletext"/>
              <w:rPr>
                <w:lang w:val="en-GB"/>
              </w:rPr>
            </w:pPr>
            <w:r w:rsidRPr="003C2675">
              <w:rPr>
                <w:lang w:val="en-GB"/>
              </w:rPr>
              <w:t>Services 5-year annual avg. growth</w:t>
            </w:r>
          </w:p>
        </w:tc>
      </w:tr>
      <w:tr w:rsidR="00FC4D98" w:rsidRPr="003C2675" w14:paraId="757DDE12" w14:textId="77777777" w:rsidTr="008765B7">
        <w:tc>
          <w:tcPr>
            <w:tcW w:w="699" w:type="dxa"/>
          </w:tcPr>
          <w:p w14:paraId="30985B42" w14:textId="77777777" w:rsidR="00FC4D98" w:rsidRPr="003C2675" w:rsidRDefault="00FC4D98" w:rsidP="008765B7">
            <w:pPr>
              <w:pStyle w:val="Tabletext"/>
              <w:rPr>
                <w:lang w:val="en-GB"/>
              </w:rPr>
            </w:pPr>
            <w:r w:rsidRPr="003C2675">
              <w:rPr>
                <w:lang w:val="en-GB"/>
              </w:rPr>
              <w:t>37212</w:t>
            </w:r>
          </w:p>
        </w:tc>
        <w:tc>
          <w:tcPr>
            <w:tcW w:w="3374" w:type="dxa"/>
          </w:tcPr>
          <w:p w14:paraId="5FF1AF84" w14:textId="77777777" w:rsidR="00FC4D98" w:rsidRPr="003C2675" w:rsidRDefault="00FC4D98" w:rsidP="008765B7">
            <w:pPr>
              <w:pStyle w:val="Tabletext"/>
              <w:rPr>
                <w:lang w:val="en-GB"/>
              </w:rPr>
            </w:pPr>
            <w:r w:rsidRPr="003C2675">
              <w:rPr>
                <w:lang w:val="en-GB"/>
              </w:rPr>
              <w:t>Prostate, open perineal biopsy or open drainage of abscess (Anaes.) (Assist.)</w:t>
            </w:r>
          </w:p>
        </w:tc>
        <w:tc>
          <w:tcPr>
            <w:tcW w:w="742" w:type="dxa"/>
          </w:tcPr>
          <w:p w14:paraId="55E7522A" w14:textId="77777777" w:rsidR="00FC4D98" w:rsidRPr="003C2675" w:rsidRDefault="00FC4D98" w:rsidP="008765B7">
            <w:pPr>
              <w:pStyle w:val="Tabletext"/>
              <w:rPr>
                <w:lang w:val="en-GB"/>
              </w:rPr>
            </w:pPr>
            <w:r w:rsidRPr="003C2675">
              <w:rPr>
                <w:lang w:val="en-GB"/>
              </w:rPr>
              <w:t>$276.60</w:t>
            </w:r>
          </w:p>
        </w:tc>
        <w:tc>
          <w:tcPr>
            <w:tcW w:w="1293" w:type="dxa"/>
          </w:tcPr>
          <w:p w14:paraId="2647EEB9" w14:textId="77777777" w:rsidR="00FC4D98" w:rsidRPr="003C2675" w:rsidRDefault="00FC4D98" w:rsidP="008765B7">
            <w:pPr>
              <w:pStyle w:val="Tabletext"/>
              <w:rPr>
                <w:lang w:val="en-GB"/>
              </w:rPr>
            </w:pPr>
            <w:r w:rsidRPr="003C2675">
              <w:rPr>
                <w:lang w:val="en-GB"/>
              </w:rPr>
              <w:t>&lt;6</w:t>
            </w:r>
          </w:p>
        </w:tc>
        <w:tc>
          <w:tcPr>
            <w:tcW w:w="1093" w:type="dxa"/>
          </w:tcPr>
          <w:p w14:paraId="309E0467" w14:textId="77777777" w:rsidR="00FC4D98" w:rsidRPr="003C2675" w:rsidRDefault="00FC4D98" w:rsidP="008765B7">
            <w:pPr>
              <w:pStyle w:val="Tabletext"/>
              <w:rPr>
                <w:lang w:val="en-GB"/>
              </w:rPr>
            </w:pPr>
            <w:r w:rsidRPr="003C2675">
              <w:rPr>
                <w:lang w:val="en-GB"/>
              </w:rPr>
              <w:t>NFP</w:t>
            </w:r>
          </w:p>
        </w:tc>
        <w:tc>
          <w:tcPr>
            <w:tcW w:w="1101" w:type="dxa"/>
          </w:tcPr>
          <w:p w14:paraId="391BAB0D" w14:textId="77777777" w:rsidR="00FC4D98" w:rsidRPr="003C2675" w:rsidRDefault="00FC4D98" w:rsidP="008765B7">
            <w:pPr>
              <w:pStyle w:val="Tabletext"/>
              <w:rPr>
                <w:lang w:val="en-GB"/>
              </w:rPr>
            </w:pPr>
            <w:r w:rsidRPr="003C2675">
              <w:rPr>
                <w:lang w:val="en-GB"/>
              </w:rPr>
              <w:t>NFP</w:t>
            </w:r>
          </w:p>
        </w:tc>
      </w:tr>
      <w:tr w:rsidR="00FC4D98" w:rsidRPr="003C2675" w14:paraId="015DB73F" w14:textId="77777777" w:rsidTr="008765B7">
        <w:tc>
          <w:tcPr>
            <w:tcW w:w="699" w:type="dxa"/>
          </w:tcPr>
          <w:p w14:paraId="78BD5C43" w14:textId="77777777" w:rsidR="00FC4D98" w:rsidRPr="003C2675" w:rsidRDefault="00FC4D98" w:rsidP="008765B7">
            <w:pPr>
              <w:pStyle w:val="Tabletext"/>
              <w:rPr>
                <w:lang w:val="en-GB"/>
              </w:rPr>
            </w:pPr>
            <w:r w:rsidRPr="003C2675">
              <w:rPr>
                <w:lang w:val="en-GB"/>
              </w:rPr>
              <w:t>37215</w:t>
            </w:r>
          </w:p>
        </w:tc>
        <w:tc>
          <w:tcPr>
            <w:tcW w:w="3374" w:type="dxa"/>
          </w:tcPr>
          <w:p w14:paraId="13895CC5" w14:textId="77777777" w:rsidR="00FC4D98" w:rsidRPr="003C2675" w:rsidRDefault="00FC4D98" w:rsidP="008765B7">
            <w:pPr>
              <w:pStyle w:val="Tabletext"/>
              <w:rPr>
                <w:lang w:val="en-GB"/>
              </w:rPr>
            </w:pPr>
            <w:r w:rsidRPr="003C2675">
              <w:rPr>
                <w:lang w:val="en-GB"/>
              </w:rPr>
              <w:t>Prostate, biopsy of, endoscopic, with or without cystoscopy (Anaes.) (Assist.)</w:t>
            </w:r>
          </w:p>
        </w:tc>
        <w:tc>
          <w:tcPr>
            <w:tcW w:w="742" w:type="dxa"/>
          </w:tcPr>
          <w:p w14:paraId="17B8B0BC" w14:textId="77777777" w:rsidR="00FC4D98" w:rsidRPr="003C2675" w:rsidRDefault="00FC4D98" w:rsidP="008765B7">
            <w:pPr>
              <w:pStyle w:val="Tabletext"/>
              <w:rPr>
                <w:lang w:val="en-GB"/>
              </w:rPr>
            </w:pPr>
            <w:r w:rsidRPr="003C2675">
              <w:rPr>
                <w:lang w:val="en-GB"/>
              </w:rPr>
              <w:t>$416.45</w:t>
            </w:r>
          </w:p>
        </w:tc>
        <w:tc>
          <w:tcPr>
            <w:tcW w:w="1293" w:type="dxa"/>
          </w:tcPr>
          <w:p w14:paraId="2360D47F" w14:textId="77777777" w:rsidR="00FC4D98" w:rsidRPr="003C2675" w:rsidRDefault="00FC4D98" w:rsidP="008765B7">
            <w:pPr>
              <w:pStyle w:val="Tabletext"/>
              <w:rPr>
                <w:lang w:val="en-GB"/>
              </w:rPr>
            </w:pPr>
            <w:r w:rsidRPr="003C2675">
              <w:rPr>
                <w:lang w:val="en-GB"/>
              </w:rPr>
              <w:t>827</w:t>
            </w:r>
          </w:p>
        </w:tc>
        <w:tc>
          <w:tcPr>
            <w:tcW w:w="1093" w:type="dxa"/>
          </w:tcPr>
          <w:p w14:paraId="54C4C874" w14:textId="77777777" w:rsidR="00FC4D98" w:rsidRPr="003C2675" w:rsidRDefault="00FC4D98" w:rsidP="008765B7">
            <w:pPr>
              <w:pStyle w:val="Tabletext"/>
              <w:rPr>
                <w:lang w:val="en-GB"/>
              </w:rPr>
            </w:pPr>
            <w:r w:rsidRPr="003C2675">
              <w:rPr>
                <w:lang w:val="en-GB"/>
              </w:rPr>
              <w:t>$247,530</w:t>
            </w:r>
          </w:p>
        </w:tc>
        <w:tc>
          <w:tcPr>
            <w:tcW w:w="1101" w:type="dxa"/>
          </w:tcPr>
          <w:p w14:paraId="1C4AEC73" w14:textId="77777777" w:rsidR="00FC4D98" w:rsidRPr="003C2675" w:rsidRDefault="00FC4D98" w:rsidP="008765B7">
            <w:pPr>
              <w:pStyle w:val="Tabletext"/>
              <w:rPr>
                <w:lang w:val="en-GB"/>
              </w:rPr>
            </w:pPr>
            <w:r w:rsidRPr="003C2675">
              <w:rPr>
                <w:lang w:val="en-GB"/>
              </w:rPr>
              <w:t>8.3%</w:t>
            </w:r>
          </w:p>
        </w:tc>
      </w:tr>
      <w:tr w:rsidR="00FC4D98" w:rsidRPr="003C2675" w14:paraId="19520E1E" w14:textId="77777777" w:rsidTr="008765B7">
        <w:tc>
          <w:tcPr>
            <w:tcW w:w="699" w:type="dxa"/>
          </w:tcPr>
          <w:p w14:paraId="034B9999" w14:textId="77777777" w:rsidR="00FC4D98" w:rsidRPr="003C2675" w:rsidRDefault="00FC4D98" w:rsidP="008765B7">
            <w:pPr>
              <w:pStyle w:val="Tabletext"/>
              <w:rPr>
                <w:lang w:val="en-GB"/>
              </w:rPr>
            </w:pPr>
            <w:r w:rsidRPr="003C2675">
              <w:rPr>
                <w:lang w:val="en-GB"/>
              </w:rPr>
              <w:t>37218</w:t>
            </w:r>
          </w:p>
        </w:tc>
        <w:tc>
          <w:tcPr>
            <w:tcW w:w="3374" w:type="dxa"/>
          </w:tcPr>
          <w:p w14:paraId="06502E6C" w14:textId="77777777" w:rsidR="00FC4D98" w:rsidRPr="003C2675" w:rsidRDefault="00FC4D98" w:rsidP="008765B7">
            <w:pPr>
              <w:pStyle w:val="Tabletext"/>
              <w:rPr>
                <w:lang w:val="en-GB"/>
              </w:rPr>
            </w:pPr>
            <w:r w:rsidRPr="003C2675">
              <w:rPr>
                <w:lang w:val="en-GB"/>
              </w:rPr>
              <w:t>Prostate, needle biopsy of, or injection into, excluding for insertion of radiopaque markers (Anaes.)</w:t>
            </w:r>
          </w:p>
        </w:tc>
        <w:tc>
          <w:tcPr>
            <w:tcW w:w="742" w:type="dxa"/>
          </w:tcPr>
          <w:p w14:paraId="4D1187D0" w14:textId="77777777" w:rsidR="00FC4D98" w:rsidRPr="003C2675" w:rsidRDefault="00FC4D98" w:rsidP="008765B7">
            <w:pPr>
              <w:pStyle w:val="Tabletext"/>
              <w:rPr>
                <w:lang w:val="en-GB"/>
              </w:rPr>
            </w:pPr>
            <w:r w:rsidRPr="003C2675">
              <w:rPr>
                <w:lang w:val="en-GB"/>
              </w:rPr>
              <w:t>$138.30</w:t>
            </w:r>
          </w:p>
        </w:tc>
        <w:tc>
          <w:tcPr>
            <w:tcW w:w="1293" w:type="dxa"/>
          </w:tcPr>
          <w:p w14:paraId="349405F6" w14:textId="77777777" w:rsidR="00FC4D98" w:rsidRPr="003C2675" w:rsidRDefault="00FC4D98" w:rsidP="008765B7">
            <w:pPr>
              <w:pStyle w:val="Tabletext"/>
              <w:rPr>
                <w:lang w:val="en-GB"/>
              </w:rPr>
            </w:pPr>
            <w:r w:rsidRPr="003C2675">
              <w:rPr>
                <w:lang w:val="en-GB"/>
              </w:rPr>
              <w:t>3,285</w:t>
            </w:r>
          </w:p>
        </w:tc>
        <w:tc>
          <w:tcPr>
            <w:tcW w:w="1093" w:type="dxa"/>
          </w:tcPr>
          <w:p w14:paraId="2DB56F1B" w14:textId="77777777" w:rsidR="00FC4D98" w:rsidRPr="003C2675" w:rsidRDefault="00FC4D98" w:rsidP="008765B7">
            <w:pPr>
              <w:pStyle w:val="Tabletext"/>
              <w:rPr>
                <w:lang w:val="en-GB"/>
              </w:rPr>
            </w:pPr>
            <w:r w:rsidRPr="003C2675">
              <w:rPr>
                <w:lang w:val="en-GB"/>
              </w:rPr>
              <w:t>$178,975</w:t>
            </w:r>
          </w:p>
        </w:tc>
        <w:tc>
          <w:tcPr>
            <w:tcW w:w="1101" w:type="dxa"/>
          </w:tcPr>
          <w:p w14:paraId="24743640" w14:textId="77777777" w:rsidR="00FC4D98" w:rsidRPr="003C2675" w:rsidRDefault="00FC4D98" w:rsidP="008765B7">
            <w:pPr>
              <w:pStyle w:val="Tabletext"/>
              <w:rPr>
                <w:lang w:val="en-GB"/>
              </w:rPr>
            </w:pPr>
            <w:r w:rsidRPr="003C2675">
              <w:rPr>
                <w:lang w:val="en-GB"/>
              </w:rPr>
              <w:t>0.0%</w:t>
            </w:r>
          </w:p>
        </w:tc>
      </w:tr>
      <w:tr w:rsidR="00FC4D98" w:rsidRPr="003C2675" w14:paraId="2B07BB4B" w14:textId="77777777" w:rsidTr="008765B7">
        <w:tc>
          <w:tcPr>
            <w:tcW w:w="699" w:type="dxa"/>
          </w:tcPr>
          <w:p w14:paraId="7BF458B5" w14:textId="77777777" w:rsidR="00FC4D98" w:rsidRPr="003C2675" w:rsidRDefault="00FC4D98" w:rsidP="008765B7">
            <w:pPr>
              <w:pStyle w:val="Tabletext"/>
              <w:rPr>
                <w:lang w:val="en-GB"/>
              </w:rPr>
            </w:pPr>
            <w:r w:rsidRPr="003C2675">
              <w:rPr>
                <w:lang w:val="en-GB"/>
              </w:rPr>
              <w:t>37219</w:t>
            </w:r>
          </w:p>
        </w:tc>
        <w:tc>
          <w:tcPr>
            <w:tcW w:w="3374" w:type="dxa"/>
          </w:tcPr>
          <w:p w14:paraId="67FC005A" w14:textId="77777777" w:rsidR="00FC4D98" w:rsidRPr="003C2675" w:rsidRDefault="00FC4D98" w:rsidP="008765B7">
            <w:pPr>
              <w:pStyle w:val="Tabletext"/>
              <w:rPr>
                <w:lang w:val="en-GB"/>
              </w:rPr>
            </w:pPr>
            <w:r w:rsidRPr="003C2675">
              <w:rPr>
                <w:lang w:val="en-GB"/>
              </w:rPr>
              <w:t>Prostate, needle biopsy of, using prostatic ultrasound techniques and obtaining 1 or more prostatic specimens, being a service associated with a service to which item 37218 or 55603 applies (Anaes.) (Assist.)</w:t>
            </w:r>
          </w:p>
        </w:tc>
        <w:tc>
          <w:tcPr>
            <w:tcW w:w="742" w:type="dxa"/>
          </w:tcPr>
          <w:p w14:paraId="49A66C6A" w14:textId="77777777" w:rsidR="00FC4D98" w:rsidRPr="003C2675" w:rsidRDefault="00FC4D98" w:rsidP="008765B7">
            <w:pPr>
              <w:pStyle w:val="Tabletext"/>
              <w:rPr>
                <w:lang w:val="en-GB"/>
              </w:rPr>
            </w:pPr>
            <w:r w:rsidRPr="003C2675">
              <w:rPr>
                <w:lang w:val="en-GB"/>
              </w:rPr>
              <w:t>$280.85</w:t>
            </w:r>
          </w:p>
        </w:tc>
        <w:tc>
          <w:tcPr>
            <w:tcW w:w="1293" w:type="dxa"/>
          </w:tcPr>
          <w:p w14:paraId="1099F1AE" w14:textId="77777777" w:rsidR="00FC4D98" w:rsidRPr="003C2675" w:rsidRDefault="00FC4D98" w:rsidP="008765B7">
            <w:pPr>
              <w:pStyle w:val="Tabletext"/>
              <w:rPr>
                <w:lang w:val="en-GB"/>
              </w:rPr>
            </w:pPr>
            <w:r w:rsidRPr="003C2675">
              <w:rPr>
                <w:lang w:val="en-GB"/>
              </w:rPr>
              <w:t>19,705</w:t>
            </w:r>
          </w:p>
        </w:tc>
        <w:tc>
          <w:tcPr>
            <w:tcW w:w="1093" w:type="dxa"/>
          </w:tcPr>
          <w:p w14:paraId="7CD96B83" w14:textId="77777777" w:rsidR="00FC4D98" w:rsidRPr="003C2675" w:rsidRDefault="00FC4D98" w:rsidP="008765B7">
            <w:pPr>
              <w:pStyle w:val="Tabletext"/>
              <w:rPr>
                <w:lang w:val="en-GB"/>
              </w:rPr>
            </w:pPr>
            <w:r w:rsidRPr="003C2675">
              <w:rPr>
                <w:lang w:val="en-GB"/>
              </w:rPr>
              <w:t>$4,144,237</w:t>
            </w:r>
          </w:p>
        </w:tc>
        <w:tc>
          <w:tcPr>
            <w:tcW w:w="1101" w:type="dxa"/>
          </w:tcPr>
          <w:p w14:paraId="3BFE6F7C" w14:textId="77777777" w:rsidR="00FC4D98" w:rsidRPr="003C2675" w:rsidRDefault="00FC4D98" w:rsidP="008765B7">
            <w:pPr>
              <w:pStyle w:val="Tabletext"/>
              <w:rPr>
                <w:lang w:val="en-GB"/>
              </w:rPr>
            </w:pPr>
            <w:r w:rsidRPr="003C2675">
              <w:rPr>
                <w:lang w:val="en-GB"/>
              </w:rPr>
              <w:t>-6.6%</w:t>
            </w:r>
          </w:p>
        </w:tc>
      </w:tr>
    </w:tbl>
    <w:p w14:paraId="62A8FE84" w14:textId="77777777" w:rsidR="00FC4D98" w:rsidRPr="003C2675" w:rsidRDefault="00FC4D98" w:rsidP="00FC4D98">
      <w:pPr>
        <w:pStyle w:val="TableCaption"/>
        <w:rPr>
          <w:lang w:val="en-GB"/>
        </w:rPr>
      </w:pPr>
    </w:p>
    <w:p w14:paraId="0838F8BB" w14:textId="00397DFD" w:rsidR="00FC4D98" w:rsidRPr="003C2675" w:rsidRDefault="00FC4D98" w:rsidP="00FC4D98">
      <w:pPr>
        <w:pStyle w:val="Heading3Numbered"/>
        <w:rPr>
          <w:lang w:val="en-GB"/>
        </w:rPr>
      </w:pPr>
      <w:bookmarkStart w:id="105" w:name="_Toc520065000"/>
      <w:r w:rsidRPr="003C2675">
        <w:rPr>
          <w:lang w:val="en-GB"/>
        </w:rPr>
        <w:t xml:space="preserve">Recommendation </w:t>
      </w:r>
      <w:r w:rsidR="009417C4">
        <w:t>7</w:t>
      </w:r>
      <w:bookmarkEnd w:id="105"/>
    </w:p>
    <w:p w14:paraId="0CAACB32" w14:textId="072989E1" w:rsidR="00FC4D98" w:rsidRPr="003C2675" w:rsidRDefault="00FC4D98" w:rsidP="00FC4D98">
      <w:pPr>
        <w:pStyle w:val="Boldbullet-green"/>
        <w:rPr>
          <w:lang w:val="en-GB"/>
        </w:rPr>
      </w:pPr>
      <w:r w:rsidRPr="003C2675">
        <w:rPr>
          <w:lang w:val="en-GB"/>
        </w:rPr>
        <w:t>Item 37212</w:t>
      </w:r>
    </w:p>
    <w:p w14:paraId="0F41E58E" w14:textId="041B17E9" w:rsidR="00FC4D98" w:rsidRPr="00710CE6" w:rsidRDefault="00FC4D98" w:rsidP="00FC4D98">
      <w:pPr>
        <w:pStyle w:val="Bullet2"/>
        <w:rPr>
          <w:lang w:val="en-GB"/>
        </w:rPr>
      </w:pPr>
      <w:r w:rsidRPr="003C2675">
        <w:rPr>
          <w:lang w:val="en-GB"/>
        </w:rPr>
        <w:t>Delete item</w:t>
      </w:r>
      <w:r w:rsidR="00022320">
        <w:t>.</w:t>
      </w:r>
    </w:p>
    <w:p w14:paraId="2A41F417" w14:textId="77777777" w:rsidR="00022320" w:rsidRPr="003C2675" w:rsidRDefault="00022320" w:rsidP="00710CE6">
      <w:pPr>
        <w:pStyle w:val="Bullet2"/>
        <w:numPr>
          <w:ilvl w:val="0"/>
          <w:numId w:val="0"/>
        </w:numPr>
        <w:ind w:left="360"/>
        <w:rPr>
          <w:lang w:val="en-GB"/>
        </w:rPr>
      </w:pPr>
    </w:p>
    <w:p w14:paraId="6E102863" w14:textId="442CEB66" w:rsidR="00FC4D98" w:rsidRPr="003C2675" w:rsidRDefault="00FC4D98" w:rsidP="00FC4D98">
      <w:pPr>
        <w:pStyle w:val="Boldbullet-green"/>
        <w:rPr>
          <w:lang w:val="en-GB"/>
        </w:rPr>
      </w:pPr>
      <w:r w:rsidRPr="003C2675">
        <w:rPr>
          <w:lang w:val="en-GB"/>
        </w:rPr>
        <w:t>Item 37215</w:t>
      </w:r>
    </w:p>
    <w:p w14:paraId="7CEA59D1" w14:textId="791C30D9" w:rsidR="00FC4D98" w:rsidRPr="003C2675" w:rsidRDefault="00FC4D98" w:rsidP="00FC4D98">
      <w:pPr>
        <w:pStyle w:val="Bullet2"/>
        <w:rPr>
          <w:lang w:val="en-GB"/>
        </w:rPr>
      </w:pPr>
      <w:r w:rsidRPr="003C2675">
        <w:rPr>
          <w:lang w:val="en-GB"/>
        </w:rPr>
        <w:t xml:space="preserve">Amend </w:t>
      </w:r>
      <w:r w:rsidR="00651EA8">
        <w:t xml:space="preserve">the </w:t>
      </w:r>
      <w:r w:rsidR="00705D8F">
        <w:t xml:space="preserve">item </w:t>
      </w:r>
      <w:r w:rsidRPr="003C2675">
        <w:rPr>
          <w:lang w:val="en-GB"/>
        </w:rPr>
        <w:t>descriptor</w:t>
      </w:r>
      <w:r w:rsidR="009417C4">
        <w:t xml:space="preserve"> to remove the word "Assist"</w:t>
      </w:r>
      <w:r w:rsidR="00883777">
        <w:t>.</w:t>
      </w:r>
      <w:r w:rsidR="00F16414">
        <w:t xml:space="preserve"> The proposed </w:t>
      </w:r>
      <w:r w:rsidR="00072F88">
        <w:t xml:space="preserve">item </w:t>
      </w:r>
      <w:r w:rsidR="00F16414">
        <w:t>descriptor is as follows:</w:t>
      </w:r>
    </w:p>
    <w:p w14:paraId="0E821DED" w14:textId="699FF441" w:rsidR="00FC4D98" w:rsidRPr="00710CE6" w:rsidRDefault="00FC4D98" w:rsidP="00FC4D98">
      <w:pPr>
        <w:pStyle w:val="Dash3"/>
        <w:rPr>
          <w:lang w:val="en-GB"/>
        </w:rPr>
      </w:pPr>
      <w:r w:rsidRPr="003C2675">
        <w:rPr>
          <w:lang w:val="en-GB"/>
        </w:rPr>
        <w:t>Prostate, biopsy of, endoscopic, with or without cystoscopy (Anaes.).</w:t>
      </w:r>
    </w:p>
    <w:p w14:paraId="1BF24E2B" w14:textId="77777777" w:rsidR="00DF112D" w:rsidRPr="003C2675" w:rsidRDefault="00DF112D" w:rsidP="00710CE6">
      <w:pPr>
        <w:pStyle w:val="Dash3"/>
        <w:numPr>
          <w:ilvl w:val="0"/>
          <w:numId w:val="0"/>
        </w:numPr>
        <w:ind w:left="1364" w:hanging="360"/>
        <w:rPr>
          <w:lang w:val="en-GB"/>
        </w:rPr>
      </w:pPr>
    </w:p>
    <w:p w14:paraId="30C2C871" w14:textId="1B008BCF" w:rsidR="00FC4D98" w:rsidRPr="003C2675" w:rsidRDefault="00FC4D98" w:rsidP="00FC4D98">
      <w:pPr>
        <w:pStyle w:val="Boldbullet-green"/>
        <w:rPr>
          <w:lang w:val="en-GB"/>
        </w:rPr>
      </w:pPr>
      <w:r w:rsidRPr="003C2675">
        <w:rPr>
          <w:lang w:val="en-GB"/>
        </w:rPr>
        <w:t>Item 37218</w:t>
      </w:r>
    </w:p>
    <w:p w14:paraId="3B906B7F" w14:textId="7D813EB2" w:rsidR="00FC4D98" w:rsidRPr="003C2675" w:rsidRDefault="00FC4D98" w:rsidP="00FC4D98">
      <w:pPr>
        <w:pStyle w:val="Bullet2"/>
        <w:rPr>
          <w:lang w:val="en-GB"/>
        </w:rPr>
      </w:pPr>
      <w:r w:rsidRPr="003C2675">
        <w:rPr>
          <w:lang w:val="en-GB"/>
        </w:rPr>
        <w:t xml:space="preserve">Amend </w:t>
      </w:r>
      <w:r w:rsidR="00860A1B">
        <w:t xml:space="preserve">the </w:t>
      </w:r>
      <w:r w:rsidR="00C15CFB">
        <w:t xml:space="preserve">item </w:t>
      </w:r>
      <w:r w:rsidRPr="003C2675">
        <w:rPr>
          <w:lang w:val="en-GB"/>
        </w:rPr>
        <w:t>descriptor</w:t>
      </w:r>
      <w:r w:rsidR="005F41C1">
        <w:t xml:space="preserve"> to remove the words "needle biopsy of, or"</w:t>
      </w:r>
      <w:r w:rsidR="00062A20">
        <w:t xml:space="preserve"> and stipulate the item includes single or multiple injections</w:t>
      </w:r>
      <w:r w:rsidR="005F41C1">
        <w:t>.</w:t>
      </w:r>
      <w:r w:rsidRPr="003C2675">
        <w:rPr>
          <w:lang w:val="en-GB"/>
        </w:rPr>
        <w:t xml:space="preserve"> </w:t>
      </w:r>
      <w:r w:rsidR="00072F88">
        <w:t>The proposed item descriptor is as follows:</w:t>
      </w:r>
    </w:p>
    <w:p w14:paraId="26A70175" w14:textId="31C3BC77" w:rsidR="00FC4D98" w:rsidRPr="00D433B1" w:rsidRDefault="00FC4D98" w:rsidP="00FC4D98">
      <w:pPr>
        <w:pStyle w:val="Dash3"/>
        <w:rPr>
          <w:lang w:val="en-GB"/>
        </w:rPr>
      </w:pPr>
      <w:r w:rsidRPr="003C2675">
        <w:rPr>
          <w:lang w:val="en-GB"/>
        </w:rPr>
        <w:t xml:space="preserve">Prostate injection into, </w:t>
      </w:r>
      <w:r w:rsidR="00062A20" w:rsidRPr="00062A20">
        <w:t xml:space="preserve">single or multiple , excluding fiduciary </w:t>
      </w:r>
      <w:r w:rsidR="00062A20">
        <w:t>mar</w:t>
      </w:r>
      <w:r w:rsidR="00062A20" w:rsidRPr="00062A20">
        <w:t>kers</w:t>
      </w:r>
      <w:r w:rsidR="00062A20">
        <w:t xml:space="preserve"> </w:t>
      </w:r>
      <w:r w:rsidRPr="003C2675">
        <w:rPr>
          <w:lang w:val="en-GB"/>
        </w:rPr>
        <w:t xml:space="preserve">(Anaes.). </w:t>
      </w:r>
    </w:p>
    <w:p w14:paraId="4E1DE76C" w14:textId="77777777" w:rsidR="00CD00F1" w:rsidRPr="003C2675" w:rsidRDefault="00CD00F1" w:rsidP="00D433B1">
      <w:pPr>
        <w:pStyle w:val="Dash3"/>
        <w:numPr>
          <w:ilvl w:val="0"/>
          <w:numId w:val="0"/>
        </w:numPr>
        <w:ind w:left="1364" w:hanging="360"/>
        <w:rPr>
          <w:lang w:val="en-GB"/>
        </w:rPr>
      </w:pPr>
    </w:p>
    <w:p w14:paraId="15B17747" w14:textId="4E05DB1C" w:rsidR="00FC4D98" w:rsidRPr="003C2675" w:rsidRDefault="00FC4D98" w:rsidP="00FC4D98">
      <w:pPr>
        <w:pStyle w:val="Boldbullet-green"/>
        <w:rPr>
          <w:lang w:val="en-GB"/>
        </w:rPr>
      </w:pPr>
      <w:r w:rsidRPr="003C2675">
        <w:rPr>
          <w:lang w:val="en-GB"/>
        </w:rPr>
        <w:t>Item 37219</w:t>
      </w:r>
    </w:p>
    <w:p w14:paraId="543991AB" w14:textId="29CFF665" w:rsidR="00FC4D98" w:rsidRPr="003C2675" w:rsidRDefault="00FC4D98" w:rsidP="00FC4D98">
      <w:pPr>
        <w:pStyle w:val="Bullet2"/>
        <w:rPr>
          <w:lang w:val="en-GB"/>
        </w:rPr>
      </w:pPr>
      <w:r w:rsidRPr="003C2675">
        <w:rPr>
          <w:lang w:val="en-GB"/>
        </w:rPr>
        <w:t xml:space="preserve">Amend </w:t>
      </w:r>
      <w:r w:rsidR="00C70C45">
        <w:t xml:space="preserve">the item </w:t>
      </w:r>
      <w:r w:rsidRPr="003C2675">
        <w:rPr>
          <w:lang w:val="en-GB"/>
        </w:rPr>
        <w:t>descriptor</w:t>
      </w:r>
      <w:r w:rsidR="00BA5D4E">
        <w:t xml:space="preserve"> to:</w:t>
      </w:r>
    </w:p>
    <w:p w14:paraId="3F9633C6" w14:textId="2A746BCF" w:rsidR="00FC4D98" w:rsidRPr="003C2675" w:rsidRDefault="00372D4A" w:rsidP="00FC4D98">
      <w:pPr>
        <w:pStyle w:val="Dash3"/>
        <w:rPr>
          <w:lang w:val="en-GB"/>
        </w:rPr>
      </w:pPr>
      <w:r>
        <w:t>Remove</w:t>
      </w:r>
      <w:r w:rsidR="00FC4D98" w:rsidRPr="003C2675">
        <w:rPr>
          <w:lang w:val="en-GB"/>
        </w:rPr>
        <w:t xml:space="preserve"> </w:t>
      </w:r>
      <w:r w:rsidR="00D41C4D">
        <w:t>the word "</w:t>
      </w:r>
      <w:r w:rsidR="00FC4D98" w:rsidRPr="003C2675">
        <w:rPr>
          <w:lang w:val="en-GB"/>
        </w:rPr>
        <w:t>Assist</w:t>
      </w:r>
      <w:r w:rsidR="00D41C4D">
        <w:t>".</w:t>
      </w:r>
      <w:r w:rsidR="00FC4D98" w:rsidRPr="003C2675">
        <w:rPr>
          <w:lang w:val="en-GB"/>
        </w:rPr>
        <w:t xml:space="preserve"> </w:t>
      </w:r>
    </w:p>
    <w:p w14:paraId="004D06EE" w14:textId="2489A1B7" w:rsidR="00FC4D98" w:rsidRPr="003C2675" w:rsidRDefault="00D41C4D" w:rsidP="00FC4D98">
      <w:pPr>
        <w:pStyle w:val="Dash3"/>
        <w:rPr>
          <w:lang w:val="en-GB"/>
        </w:rPr>
      </w:pPr>
      <w:r>
        <w:t>Specify</w:t>
      </w:r>
      <w:r w:rsidR="00FC4D98" w:rsidRPr="003C2675">
        <w:rPr>
          <w:lang w:val="en-GB"/>
        </w:rPr>
        <w:t xml:space="preserve"> that the item can also be used for post-prostatectomy patients.</w:t>
      </w:r>
    </w:p>
    <w:p w14:paraId="260F7D54" w14:textId="073DCAF4" w:rsidR="00FC4D98" w:rsidRPr="003C2675" w:rsidRDefault="00491657" w:rsidP="00FC4D98">
      <w:pPr>
        <w:pStyle w:val="Dash3"/>
        <w:rPr>
          <w:lang w:val="en-GB"/>
        </w:rPr>
      </w:pPr>
      <w:r>
        <w:lastRenderedPageBreak/>
        <w:t>Specify</w:t>
      </w:r>
      <w:r w:rsidR="00FC4D98" w:rsidRPr="003C2675">
        <w:rPr>
          <w:lang w:val="en-GB"/>
        </w:rPr>
        <w:t xml:space="preserve"> that this item can only be used when a transperineal approach is taken.</w:t>
      </w:r>
    </w:p>
    <w:p w14:paraId="6A8F236A" w14:textId="6F0E7B7E" w:rsidR="006D1BAD" w:rsidRPr="003C2675" w:rsidRDefault="003D04D6" w:rsidP="00FC4D98">
      <w:pPr>
        <w:pStyle w:val="Dash3"/>
        <w:rPr>
          <w:lang w:val="en-GB"/>
        </w:rPr>
      </w:pPr>
      <w:r>
        <w:t>Remove</w:t>
      </w:r>
      <w:r w:rsidR="006D1BAD" w:rsidRPr="003C2675">
        <w:rPr>
          <w:lang w:val="en-GB"/>
        </w:rPr>
        <w:t xml:space="preserve"> the association with item 37218.</w:t>
      </w:r>
    </w:p>
    <w:p w14:paraId="38D3090F" w14:textId="0CDEE935" w:rsidR="003E4EDC" w:rsidRDefault="00FC4D98" w:rsidP="009B7608">
      <w:pPr>
        <w:pStyle w:val="Bullet2"/>
      </w:pPr>
      <w:r w:rsidRPr="003C2675">
        <w:t xml:space="preserve">The </w:t>
      </w:r>
      <w:r w:rsidR="00BB017D">
        <w:t>proposed</w:t>
      </w:r>
      <w:r w:rsidR="00BB017D" w:rsidRPr="003C2675">
        <w:t xml:space="preserve"> </w:t>
      </w:r>
      <w:r w:rsidRPr="003C2675">
        <w:t xml:space="preserve">item descriptor </w:t>
      </w:r>
      <w:r w:rsidR="003E4EDC">
        <w:t>is as follows</w:t>
      </w:r>
      <w:r w:rsidRPr="003C2675">
        <w:t xml:space="preserve">: </w:t>
      </w:r>
    </w:p>
    <w:p w14:paraId="3B47C114" w14:textId="130F614A" w:rsidR="00FC4D98" w:rsidRPr="003C2675" w:rsidRDefault="00FC4D98" w:rsidP="009B7608">
      <w:pPr>
        <w:pStyle w:val="Dash3"/>
      </w:pPr>
      <w:r w:rsidRPr="003C2675">
        <w:t>Prostate or prostatic bed, needle biopsy of,</w:t>
      </w:r>
      <w:r w:rsidR="006D1BAD" w:rsidRPr="003C2675">
        <w:t xml:space="preserve"> via the transperineal route,</w:t>
      </w:r>
      <w:r w:rsidRPr="003C2675">
        <w:t xml:space="preserve"> using prostatic ultrasound techniques and obtaining 1 or more prostatic specimens, being a service associated with a service to which item 55603 applies (Anaes.)</w:t>
      </w:r>
    </w:p>
    <w:p w14:paraId="4FA546EB" w14:textId="03B5A4AF" w:rsidR="00FC4D98" w:rsidRPr="001166AB" w:rsidRDefault="00FC4D98" w:rsidP="00253903">
      <w:pPr>
        <w:pStyle w:val="Bullet2"/>
      </w:pPr>
      <w:r w:rsidRPr="003C2675">
        <w:t xml:space="preserve">The </w:t>
      </w:r>
      <w:r w:rsidR="00954E93">
        <w:t>Committee recommends</w:t>
      </w:r>
      <w:r w:rsidR="00B172DF">
        <w:t xml:space="preserve"> that the </w:t>
      </w:r>
      <w:r w:rsidRPr="003C2675">
        <w:t xml:space="preserve">schedule fee for this item should be set at a level </w:t>
      </w:r>
      <w:r w:rsidR="00E2468B">
        <w:t xml:space="preserve">20% </w:t>
      </w:r>
      <w:r w:rsidR="00350A27" w:rsidRPr="003C2675">
        <w:t xml:space="preserve">higher than the existing schedule fee for </w:t>
      </w:r>
      <w:r w:rsidR="00AD5159">
        <w:t xml:space="preserve">item </w:t>
      </w:r>
      <w:r w:rsidR="00350A27" w:rsidRPr="003C2675">
        <w:t>37219</w:t>
      </w:r>
      <w:r w:rsidRPr="003C2675">
        <w:t>.</w:t>
      </w:r>
    </w:p>
    <w:p w14:paraId="17F17636" w14:textId="77777777" w:rsidR="00AD5159" w:rsidRPr="003C2675" w:rsidRDefault="00AD5159" w:rsidP="001166AB">
      <w:pPr>
        <w:pStyle w:val="Dash3"/>
        <w:numPr>
          <w:ilvl w:val="0"/>
          <w:numId w:val="0"/>
        </w:numPr>
        <w:ind w:left="1004"/>
        <w:rPr>
          <w:lang w:val="en-GB"/>
        </w:rPr>
      </w:pPr>
    </w:p>
    <w:p w14:paraId="129E7BB1" w14:textId="78C80DEB" w:rsidR="00FC4D98" w:rsidRPr="003C2675" w:rsidRDefault="00732277" w:rsidP="00FC4D98">
      <w:pPr>
        <w:pStyle w:val="Boldbullet-green"/>
        <w:rPr>
          <w:lang w:val="en-GB"/>
        </w:rPr>
      </w:pPr>
      <w:r w:rsidRPr="003C2675">
        <w:rPr>
          <w:lang w:val="en-GB"/>
        </w:rPr>
        <w:t>Item 372AA</w:t>
      </w:r>
    </w:p>
    <w:p w14:paraId="64FBF25E" w14:textId="513AEC36" w:rsidR="00FC4D98" w:rsidRPr="003C2675" w:rsidRDefault="00FC4D98" w:rsidP="00FC4D98">
      <w:pPr>
        <w:pStyle w:val="Bullet2"/>
        <w:rPr>
          <w:lang w:val="en-GB"/>
        </w:rPr>
      </w:pPr>
      <w:r w:rsidRPr="003C2675">
        <w:rPr>
          <w:lang w:val="en-GB"/>
        </w:rPr>
        <w:t xml:space="preserve">Create </w:t>
      </w:r>
      <w:r w:rsidR="00B74643">
        <w:t xml:space="preserve">a </w:t>
      </w:r>
      <w:r w:rsidRPr="003C2675">
        <w:rPr>
          <w:lang w:val="en-GB"/>
        </w:rPr>
        <w:t xml:space="preserve">new item for transrectal needle biopsy of prostate or prostatic bed, using ultrasound techniques, and obtaining </w:t>
      </w:r>
      <w:r w:rsidR="009F5A79">
        <w:t>one</w:t>
      </w:r>
      <w:r w:rsidRPr="003C2675">
        <w:rPr>
          <w:lang w:val="en-GB"/>
        </w:rPr>
        <w:t xml:space="preserve"> or more prostatic specimens.</w:t>
      </w:r>
      <w:r w:rsidR="00AE1191">
        <w:t xml:space="preserve"> The proposed item descriptor is as follows:</w:t>
      </w:r>
    </w:p>
    <w:p w14:paraId="308DDB6A" w14:textId="36D1D22C" w:rsidR="00FC4D98" w:rsidRPr="003C2675" w:rsidRDefault="00FC4D98" w:rsidP="00EA1CB5">
      <w:pPr>
        <w:pStyle w:val="Dash3"/>
      </w:pPr>
      <w:r w:rsidRPr="003C2675">
        <w:t>Prostate or prostatic bed, needle biopsy of,</w:t>
      </w:r>
      <w:r w:rsidR="006D1BAD" w:rsidRPr="003C2675">
        <w:t xml:space="preserve"> via the transrectal route,</w:t>
      </w:r>
      <w:r w:rsidRPr="003C2675">
        <w:t xml:space="preserve"> using prostatic ultrasound techniques and obtaining 1 or more prostatic specimens, being a service associated with a service to which </w:t>
      </w:r>
      <w:r w:rsidR="006D1BAD" w:rsidRPr="003C2675">
        <w:t xml:space="preserve">item </w:t>
      </w:r>
      <w:r w:rsidRPr="003C2675">
        <w:t xml:space="preserve">55603 applies (Anaes.) </w:t>
      </w:r>
    </w:p>
    <w:p w14:paraId="149BE6CA" w14:textId="77777777" w:rsidR="000A2886" w:rsidRDefault="000A2886" w:rsidP="000A2886">
      <w:pPr>
        <w:pStyle w:val="Bullet2"/>
      </w:pPr>
      <w:r>
        <w:t>Add explanatory note to specify:</w:t>
      </w:r>
    </w:p>
    <w:p w14:paraId="3E701955" w14:textId="7832770D" w:rsidR="000A2886" w:rsidRDefault="000A2886" w:rsidP="000A2886">
      <w:pPr>
        <w:pStyle w:val="Dash3"/>
      </w:pPr>
      <w:r>
        <w:t>Best practice is to ensure patients are informed of the uncommon but serious of risk of severe infection when transrectal needle biopsy is performed, and that alternative methods of biopsy are available that reduces this risk.</w:t>
      </w:r>
    </w:p>
    <w:p w14:paraId="430E3259" w14:textId="0D2C5BF5" w:rsidR="000A2886" w:rsidRDefault="000A2886" w:rsidP="000A2886">
      <w:pPr>
        <w:pStyle w:val="Dash3"/>
      </w:pPr>
      <w:r>
        <w:t>Best practice is to ensure that the referring GP is informed of the biopsy result as soon possible after the biopsy.</w:t>
      </w:r>
    </w:p>
    <w:p w14:paraId="6D88A605" w14:textId="77777777" w:rsidR="000A2886" w:rsidRDefault="000A2886" w:rsidP="000A2886">
      <w:pPr>
        <w:pStyle w:val="Bullet2"/>
      </w:pPr>
      <w:r>
        <w:t xml:space="preserve"> The proposed explanatory note is as follows:</w:t>
      </w:r>
    </w:p>
    <w:p w14:paraId="5CEC872F" w14:textId="66079578" w:rsidR="000A2886" w:rsidRDefault="000A2886" w:rsidP="000A2886">
      <w:pPr>
        <w:pStyle w:val="Dash3"/>
      </w:pPr>
      <w:r>
        <w:t>Best practice is to ensure patients are informed of</w:t>
      </w:r>
      <w:r w:rsidR="00832CD3">
        <w:t xml:space="preserve"> the uncommon but serious risk of severe infection when</w:t>
      </w:r>
      <w:r w:rsidR="00491721">
        <w:t xml:space="preserve"> a</w:t>
      </w:r>
      <w:r w:rsidR="00832CD3">
        <w:t xml:space="preserve"> transrectal needle biopsy is performed, and that alternative methods of biopsy are available that reduces this risk. </w:t>
      </w:r>
    </w:p>
    <w:p w14:paraId="2E560D59" w14:textId="356ACAA2" w:rsidR="000A2886" w:rsidRDefault="000A2886" w:rsidP="000A2886">
      <w:pPr>
        <w:pStyle w:val="Dash3"/>
      </w:pPr>
      <w:r>
        <w:t xml:space="preserve">Best practice is also to ensure that the referring GP is informed of the biopsy result as soon as possible after the possible. This ensures that GPS will be informed early after diagnosis of prostate cancer, and will be in a better position to support the patient after diagnosis. </w:t>
      </w:r>
    </w:p>
    <w:p w14:paraId="51689D21" w14:textId="77777777" w:rsidR="009974DD" w:rsidRDefault="009974DD" w:rsidP="009974DD">
      <w:pPr>
        <w:pStyle w:val="Bullet2"/>
        <w:numPr>
          <w:ilvl w:val="0"/>
          <w:numId w:val="0"/>
        </w:numPr>
        <w:ind w:left="720"/>
      </w:pPr>
    </w:p>
    <w:p w14:paraId="73215970" w14:textId="264DAB8F" w:rsidR="00FC4D98" w:rsidRPr="00DF36EC" w:rsidRDefault="00FC4D98" w:rsidP="00E74230">
      <w:pPr>
        <w:pStyle w:val="Bullet2"/>
      </w:pPr>
      <w:r w:rsidRPr="003C2675">
        <w:t xml:space="preserve">The </w:t>
      </w:r>
      <w:r w:rsidR="00D75583">
        <w:t>Committee recommends</w:t>
      </w:r>
      <w:r w:rsidR="009E136B">
        <w:t xml:space="preserve"> that the </w:t>
      </w:r>
      <w:r w:rsidRPr="003C2675">
        <w:t>schedule fee for this item should be</w:t>
      </w:r>
      <w:r w:rsidR="00305055">
        <w:t xml:space="preserve"> </w:t>
      </w:r>
      <w:r w:rsidR="00E5538A">
        <w:t xml:space="preserve">set </w:t>
      </w:r>
      <w:r w:rsidR="00305055">
        <w:t>at a level</w:t>
      </w:r>
      <w:r w:rsidRPr="003C2675">
        <w:t xml:space="preserve"> </w:t>
      </w:r>
      <w:r w:rsidR="00E2468B">
        <w:t xml:space="preserve">20% </w:t>
      </w:r>
      <w:r w:rsidR="005A7682" w:rsidRPr="003C2675">
        <w:t>lower than the</w:t>
      </w:r>
      <w:r w:rsidR="009131A5" w:rsidRPr="003C2675">
        <w:t xml:space="preserve"> existing schedule fee for </w:t>
      </w:r>
      <w:r w:rsidR="0081634B">
        <w:t xml:space="preserve">item </w:t>
      </w:r>
      <w:r w:rsidR="009131A5" w:rsidRPr="003C2675">
        <w:t>37219</w:t>
      </w:r>
      <w:r w:rsidR="005067C4" w:rsidRPr="003C2675">
        <w:t xml:space="preserve"> to ensure overall cost neutrality (given the recommendation to increase the schedule fee for</w:t>
      </w:r>
      <w:r w:rsidR="00302B05">
        <w:t xml:space="preserve"> the</w:t>
      </w:r>
      <w:r w:rsidR="005067C4" w:rsidRPr="003C2675">
        <w:t xml:space="preserve"> repurposed</w:t>
      </w:r>
      <w:r w:rsidR="00F25F15">
        <w:t xml:space="preserve"> item</w:t>
      </w:r>
      <w:r w:rsidR="005067C4" w:rsidRPr="003C2675">
        <w:t xml:space="preserve"> 37219)</w:t>
      </w:r>
      <w:r w:rsidR="00F25F15">
        <w:t>.</w:t>
      </w:r>
    </w:p>
    <w:p w14:paraId="38DB9EA9" w14:textId="77777777" w:rsidR="00DF36EC" w:rsidRPr="003C2675" w:rsidRDefault="00DF36EC" w:rsidP="00DF36EC">
      <w:pPr>
        <w:pStyle w:val="Dash3"/>
        <w:numPr>
          <w:ilvl w:val="0"/>
          <w:numId w:val="0"/>
        </w:numPr>
        <w:ind w:left="1364" w:hanging="360"/>
        <w:rPr>
          <w:lang w:val="en-GB"/>
        </w:rPr>
      </w:pPr>
    </w:p>
    <w:p w14:paraId="61711964" w14:textId="78683B5E" w:rsidR="00FC4D98" w:rsidRPr="003C2675" w:rsidRDefault="00FC4D98" w:rsidP="00FC4D98">
      <w:pPr>
        <w:pStyle w:val="Heading3Numbered"/>
        <w:rPr>
          <w:lang w:val="en-GB"/>
        </w:rPr>
      </w:pPr>
      <w:bookmarkStart w:id="106" w:name="_Toc520065001"/>
      <w:r w:rsidRPr="003C2675">
        <w:rPr>
          <w:lang w:val="en-GB"/>
        </w:rPr>
        <w:lastRenderedPageBreak/>
        <w:t xml:space="preserve">Rationale </w:t>
      </w:r>
      <w:r w:rsidR="000524A5">
        <w:t>for Recommendation 7</w:t>
      </w:r>
      <w:bookmarkEnd w:id="106"/>
    </w:p>
    <w:p w14:paraId="4AE80D56" w14:textId="5587784E" w:rsidR="00FC4D98" w:rsidRDefault="00FC4D98" w:rsidP="00FC4D98">
      <w:r w:rsidRPr="003C2675">
        <w:rPr>
          <w:lang w:val="en-GB"/>
        </w:rPr>
        <w:t xml:space="preserve">This recommendation focuses on improving care quality and patient experience and ensuring that the MBS reflects modern clinical practice and aligns with professional standards. It is based on the following. </w:t>
      </w:r>
    </w:p>
    <w:p w14:paraId="5C62897E" w14:textId="77777777" w:rsidR="00DF36EC" w:rsidRPr="003C2675" w:rsidRDefault="00DF36EC" w:rsidP="00FC4D98">
      <w:pPr>
        <w:rPr>
          <w:lang w:val="en-GB"/>
        </w:rPr>
      </w:pPr>
    </w:p>
    <w:p w14:paraId="43546752" w14:textId="689C082B" w:rsidR="00FC4D98" w:rsidRPr="003C2675" w:rsidRDefault="00FC4D98" w:rsidP="00FC4D98">
      <w:pPr>
        <w:pStyle w:val="Boldbullet-green"/>
        <w:rPr>
          <w:lang w:val="en-GB"/>
        </w:rPr>
      </w:pPr>
      <w:r w:rsidRPr="003C2675">
        <w:rPr>
          <w:lang w:val="en-GB"/>
        </w:rPr>
        <w:t>Item 37212</w:t>
      </w:r>
    </w:p>
    <w:p w14:paraId="36212203" w14:textId="6624069B" w:rsidR="008F30C9" w:rsidRPr="008F30C9" w:rsidRDefault="00A26631" w:rsidP="008F30C9">
      <w:pPr>
        <w:pStyle w:val="Bullet2"/>
      </w:pPr>
      <w:r w:rsidRPr="003C2675">
        <w:rPr>
          <w:lang w:val="en-GB"/>
        </w:rPr>
        <w:t xml:space="preserve">This item </w:t>
      </w:r>
      <w:r w:rsidR="000D48BB">
        <w:t>has been recommended for deletion</w:t>
      </w:r>
      <w:r w:rsidRPr="003C2675">
        <w:rPr>
          <w:lang w:val="en-GB"/>
        </w:rPr>
        <w:t xml:space="preserve"> </w:t>
      </w:r>
      <w:r w:rsidR="009E6C63">
        <w:t>becau</w:t>
      </w:r>
      <w:r w:rsidR="008F30C9">
        <w:t>se the procedure is rarely used and obsolete.</w:t>
      </w:r>
      <w:r w:rsidR="008F30C9" w:rsidRPr="008F30C9">
        <w:t xml:space="preserve"> In modern clinical practice prostate abscesses are opened endoscopically rather than through an open procedure. The open approach is now obsolete, as is reflected by the very low number of services claimed for this item in FY2016/17 (fewer than six). This item can safely be deleted.</w:t>
      </w:r>
    </w:p>
    <w:p w14:paraId="34CE47E7" w14:textId="18DD4336" w:rsidR="00FC4D98" w:rsidRPr="00677491" w:rsidRDefault="00FC4D98" w:rsidP="00FC4D98">
      <w:pPr>
        <w:pStyle w:val="Bullet2"/>
        <w:rPr>
          <w:lang w:val="en-GB"/>
        </w:rPr>
      </w:pPr>
      <w:r w:rsidRPr="003C2675">
        <w:rPr>
          <w:lang w:val="en-GB"/>
        </w:rPr>
        <w:t xml:space="preserve">The Committee expects any existing service volume for </w:t>
      </w:r>
      <w:r w:rsidR="009E0876">
        <w:t xml:space="preserve">item </w:t>
      </w:r>
      <w:r w:rsidRPr="003C2675">
        <w:rPr>
          <w:lang w:val="en-GB"/>
        </w:rPr>
        <w:t xml:space="preserve">37212 </w:t>
      </w:r>
      <w:r w:rsidR="002A54E1">
        <w:t>to</w:t>
      </w:r>
      <w:r w:rsidR="002A54E1" w:rsidRPr="003C2675">
        <w:rPr>
          <w:lang w:val="en-GB"/>
        </w:rPr>
        <w:t xml:space="preserve"> </w:t>
      </w:r>
      <w:r w:rsidRPr="003C2675">
        <w:rPr>
          <w:lang w:val="en-GB"/>
        </w:rPr>
        <w:t xml:space="preserve">shift to item 37203, ensuring full continuity of patient care. </w:t>
      </w:r>
    </w:p>
    <w:p w14:paraId="2987D29A" w14:textId="77777777" w:rsidR="00664BC2" w:rsidRPr="003C2675" w:rsidRDefault="00664BC2" w:rsidP="00677491">
      <w:pPr>
        <w:pStyle w:val="Bullet2"/>
        <w:numPr>
          <w:ilvl w:val="0"/>
          <w:numId w:val="0"/>
        </w:numPr>
        <w:ind w:left="720" w:hanging="360"/>
        <w:rPr>
          <w:lang w:val="en-GB"/>
        </w:rPr>
      </w:pPr>
    </w:p>
    <w:p w14:paraId="68A93A10" w14:textId="4AAFA565" w:rsidR="00FC4D98" w:rsidRPr="003C2675" w:rsidRDefault="00FC4D98" w:rsidP="00FC4D98">
      <w:pPr>
        <w:pStyle w:val="Boldbullet-green"/>
        <w:rPr>
          <w:lang w:val="en-GB"/>
        </w:rPr>
      </w:pPr>
      <w:r w:rsidRPr="003C2675">
        <w:rPr>
          <w:lang w:val="en-GB"/>
        </w:rPr>
        <w:t>Item 37215</w:t>
      </w:r>
    </w:p>
    <w:p w14:paraId="3F256D27" w14:textId="776FBC2F" w:rsidR="00FC4D98" w:rsidRPr="00973BA7" w:rsidRDefault="00FC4D98" w:rsidP="00FC4D98">
      <w:pPr>
        <w:pStyle w:val="Bullet2"/>
        <w:rPr>
          <w:lang w:val="en-GB"/>
        </w:rPr>
      </w:pPr>
      <w:r w:rsidRPr="003C2675">
        <w:rPr>
          <w:lang w:val="en-GB"/>
        </w:rPr>
        <w:t xml:space="preserve">The word </w:t>
      </w:r>
      <w:r w:rsidR="00975A59">
        <w:t>"</w:t>
      </w:r>
      <w:r w:rsidR="00B1439F">
        <w:t>Assist</w:t>
      </w:r>
      <w:r w:rsidR="00975A59">
        <w:t>"</w:t>
      </w:r>
      <w:r w:rsidRPr="003C2675">
        <w:rPr>
          <w:lang w:val="en-GB"/>
        </w:rPr>
        <w:t xml:space="preserve"> </w:t>
      </w:r>
      <w:r w:rsidR="00DB641D">
        <w:t>has been</w:t>
      </w:r>
      <w:r w:rsidR="00E64AA3" w:rsidRPr="003C2675">
        <w:rPr>
          <w:lang w:val="en-GB"/>
        </w:rPr>
        <w:t xml:space="preserve"> </w:t>
      </w:r>
      <w:r w:rsidRPr="003C2675">
        <w:rPr>
          <w:lang w:val="en-GB"/>
        </w:rPr>
        <w:t xml:space="preserve">removed from the item descriptor </w:t>
      </w:r>
      <w:r w:rsidR="005822B7">
        <w:t>because</w:t>
      </w:r>
      <w:r w:rsidR="005822B7" w:rsidRPr="003C2675">
        <w:rPr>
          <w:lang w:val="en-GB"/>
        </w:rPr>
        <w:t xml:space="preserve"> </w:t>
      </w:r>
      <w:r w:rsidRPr="003C2675">
        <w:rPr>
          <w:lang w:val="en-GB"/>
        </w:rPr>
        <w:t xml:space="preserve">surgical assistants are not required to perform this procedure safely. </w:t>
      </w:r>
    </w:p>
    <w:p w14:paraId="50886278" w14:textId="77777777" w:rsidR="00652A81" w:rsidRPr="003C2675" w:rsidRDefault="00652A81" w:rsidP="00973BA7">
      <w:pPr>
        <w:pStyle w:val="Bullet2"/>
        <w:numPr>
          <w:ilvl w:val="0"/>
          <w:numId w:val="0"/>
        </w:numPr>
        <w:ind w:left="360"/>
        <w:rPr>
          <w:lang w:val="en-GB"/>
        </w:rPr>
      </w:pPr>
    </w:p>
    <w:p w14:paraId="19D935E1" w14:textId="0C7C39BD" w:rsidR="00FC4D98" w:rsidRPr="003C2675" w:rsidRDefault="00FC4D98" w:rsidP="00FC4D98">
      <w:pPr>
        <w:pStyle w:val="Boldbullet-green"/>
        <w:rPr>
          <w:lang w:val="en-GB"/>
        </w:rPr>
      </w:pPr>
      <w:r w:rsidRPr="003C2675">
        <w:rPr>
          <w:lang w:val="en-GB"/>
        </w:rPr>
        <w:t>Item 37218</w:t>
      </w:r>
    </w:p>
    <w:p w14:paraId="4FBAAE18" w14:textId="6EC41F3E" w:rsidR="004C66EF" w:rsidRPr="003C2675" w:rsidRDefault="00C70206" w:rsidP="004C66EF">
      <w:pPr>
        <w:pStyle w:val="Bullet2"/>
        <w:rPr>
          <w:lang w:val="en-GB"/>
        </w:rPr>
      </w:pPr>
      <w:r>
        <w:t>The Committee removed</w:t>
      </w:r>
      <w:r w:rsidR="00805BFC">
        <w:t xml:space="preserve"> the words</w:t>
      </w:r>
      <w:r w:rsidR="004C66EF" w:rsidRPr="003C2675">
        <w:rPr>
          <w:lang w:val="en-GB"/>
        </w:rPr>
        <w:t xml:space="preserve"> </w:t>
      </w:r>
      <w:r>
        <w:t>"</w:t>
      </w:r>
      <w:r w:rsidR="004C66EF" w:rsidRPr="003C2675">
        <w:rPr>
          <w:lang w:val="en-GB"/>
        </w:rPr>
        <w:t>needle b</w:t>
      </w:r>
      <w:r w:rsidR="00CF6DD2" w:rsidRPr="003C2675">
        <w:rPr>
          <w:lang w:val="en-GB"/>
        </w:rPr>
        <w:t>iopsy of, or</w:t>
      </w:r>
      <w:r>
        <w:t>"</w:t>
      </w:r>
      <w:r w:rsidR="00CF6DD2" w:rsidRPr="003C2675">
        <w:rPr>
          <w:lang w:val="en-GB"/>
        </w:rPr>
        <w:t xml:space="preserve"> </w:t>
      </w:r>
      <w:r>
        <w:t xml:space="preserve">from the item descriptor because </w:t>
      </w:r>
      <w:r w:rsidR="000A22B3">
        <w:t>they are</w:t>
      </w:r>
      <w:r w:rsidR="007A1C62" w:rsidRPr="003C2675">
        <w:rPr>
          <w:lang w:val="en-GB"/>
        </w:rPr>
        <w:t xml:space="preserve"> </w:t>
      </w:r>
      <w:r w:rsidR="003C5CA4">
        <w:t>unnecessary</w:t>
      </w:r>
      <w:r w:rsidR="008E3747">
        <w:t>.</w:t>
      </w:r>
      <w:r w:rsidR="007A1C62" w:rsidRPr="003C2675">
        <w:rPr>
          <w:lang w:val="en-GB"/>
        </w:rPr>
        <w:t xml:space="preserve"> </w:t>
      </w:r>
      <w:r w:rsidR="009A6454">
        <w:t>Needle</w:t>
      </w:r>
      <w:r w:rsidR="008022D8" w:rsidRPr="003C2675">
        <w:rPr>
          <w:lang w:val="en-GB"/>
        </w:rPr>
        <w:t xml:space="preserve"> biopsy is covered by </w:t>
      </w:r>
      <w:r w:rsidR="004B2A7B">
        <w:t xml:space="preserve">item </w:t>
      </w:r>
      <w:r w:rsidR="008022D8" w:rsidRPr="003C2675">
        <w:rPr>
          <w:lang w:val="en-GB"/>
        </w:rPr>
        <w:t>37219 and the new item for transrectal prostate biopsy</w:t>
      </w:r>
      <w:r w:rsidR="007A1C62" w:rsidRPr="003C2675">
        <w:rPr>
          <w:lang w:val="en-GB"/>
        </w:rPr>
        <w:t>.</w:t>
      </w:r>
      <w:r w:rsidR="008022D8" w:rsidRPr="003C2675">
        <w:rPr>
          <w:lang w:val="en-GB"/>
        </w:rPr>
        <w:t xml:space="preserve"> </w:t>
      </w:r>
    </w:p>
    <w:p w14:paraId="1B522A3E" w14:textId="5229A4DC" w:rsidR="00FC4D98" w:rsidRPr="003C2675" w:rsidRDefault="00FC4D98" w:rsidP="00FC4D98">
      <w:pPr>
        <w:pStyle w:val="Bullet2"/>
        <w:rPr>
          <w:lang w:val="en-GB"/>
        </w:rPr>
      </w:pPr>
      <w:r w:rsidRPr="003C2675">
        <w:rPr>
          <w:lang w:val="en-GB"/>
        </w:rPr>
        <w:t xml:space="preserve">The Committee agreed that </w:t>
      </w:r>
      <w:r w:rsidR="00935C8F">
        <w:t>this item</w:t>
      </w:r>
      <w:r w:rsidR="00935C8F" w:rsidRPr="003C2675">
        <w:rPr>
          <w:lang w:val="en-GB"/>
        </w:rPr>
        <w:t xml:space="preserve"> </w:t>
      </w:r>
      <w:r w:rsidRPr="003C2675">
        <w:rPr>
          <w:lang w:val="en-GB"/>
        </w:rPr>
        <w:t xml:space="preserve">is not redundant and should remain on the </w:t>
      </w:r>
      <w:r w:rsidR="00B21228">
        <w:t>MBS</w:t>
      </w:r>
      <w:r w:rsidRPr="003C2675">
        <w:rPr>
          <w:lang w:val="en-GB"/>
        </w:rPr>
        <w:t xml:space="preserve">. </w:t>
      </w:r>
      <w:r w:rsidR="000E1E41">
        <w:t>It</w:t>
      </w:r>
      <w:r w:rsidR="00F530A3">
        <w:t xml:space="preserve"> </w:t>
      </w:r>
      <w:r w:rsidRPr="003C2675">
        <w:rPr>
          <w:lang w:val="en-GB"/>
        </w:rPr>
        <w:t xml:space="preserve">noted that item 37218 serves a different purpose to </w:t>
      </w:r>
      <w:r w:rsidR="00B37926">
        <w:t>ite</w:t>
      </w:r>
      <w:r w:rsidR="001C1222">
        <w:t>m</w:t>
      </w:r>
      <w:r w:rsidR="00B37926">
        <w:t xml:space="preserve"> </w:t>
      </w:r>
      <w:r w:rsidRPr="003C2675">
        <w:rPr>
          <w:lang w:val="en-GB"/>
        </w:rPr>
        <w:t xml:space="preserve">37217. </w:t>
      </w:r>
    </w:p>
    <w:p w14:paraId="3A2B4FE2" w14:textId="23A8FD58" w:rsidR="00FC4D98" w:rsidRPr="00FD0E3C" w:rsidRDefault="00FC4D98" w:rsidP="00F953C8">
      <w:pPr>
        <w:pStyle w:val="Dash3"/>
        <w:rPr>
          <w:lang w:val="en-GB"/>
        </w:rPr>
      </w:pPr>
      <w:r w:rsidRPr="00FD0E3C">
        <w:rPr>
          <w:lang w:val="en-GB"/>
        </w:rPr>
        <w:t xml:space="preserve">Item 37217 is an interim </w:t>
      </w:r>
      <w:r w:rsidR="00B42C47">
        <w:t xml:space="preserve">Schedule </w:t>
      </w:r>
      <w:r w:rsidR="007527D3" w:rsidRPr="00FD0E3C">
        <w:rPr>
          <w:lang w:val="en-GB"/>
        </w:rPr>
        <w:t xml:space="preserve">item number </w:t>
      </w:r>
      <w:r w:rsidRPr="00FD0E3C">
        <w:rPr>
          <w:lang w:val="en-GB"/>
        </w:rPr>
        <w:t>that is specifically for the implantation of radio-opaque fiducial markers</w:t>
      </w:r>
      <w:r w:rsidR="00631096" w:rsidRPr="00FD0E3C">
        <w:rPr>
          <w:lang w:val="en-GB"/>
        </w:rPr>
        <w:t>.</w:t>
      </w:r>
      <w:r w:rsidRPr="00FD0E3C">
        <w:rPr>
          <w:lang w:val="en-GB"/>
        </w:rPr>
        <w:t xml:space="preserve"> </w:t>
      </w:r>
      <w:r w:rsidR="00631096" w:rsidRPr="00FD0E3C">
        <w:rPr>
          <w:lang w:val="en-GB"/>
        </w:rPr>
        <w:t>Item</w:t>
      </w:r>
      <w:r w:rsidRPr="00FD0E3C">
        <w:rPr>
          <w:lang w:val="en-GB"/>
        </w:rPr>
        <w:t xml:space="preserve"> 37218 is specifically for needle biopsy and injections of materials other than radiopaque markers</w:t>
      </w:r>
      <w:r w:rsidR="00211BFE" w:rsidRPr="00FD0E3C">
        <w:rPr>
          <w:lang w:val="en-GB"/>
        </w:rPr>
        <w:t xml:space="preserve"> into the prostate</w:t>
      </w:r>
      <w:r w:rsidRPr="00FD0E3C">
        <w:rPr>
          <w:lang w:val="en-GB"/>
        </w:rPr>
        <w:t xml:space="preserve">. </w:t>
      </w:r>
      <w:r w:rsidR="00F953C8" w:rsidRPr="00FD0E3C">
        <w:rPr>
          <w:lang w:val="en-GB"/>
        </w:rPr>
        <w:t xml:space="preserve">The proposed descriptor for item 37218 describes injection of non-fiducial marker substances into the prostate (for instance, local anaesthetic, steam or </w:t>
      </w:r>
      <w:r w:rsidR="00325A8E" w:rsidRPr="00FD0E3C">
        <w:rPr>
          <w:lang w:val="en-GB"/>
        </w:rPr>
        <w:t>Botox</w:t>
      </w:r>
      <w:r w:rsidR="00F953C8" w:rsidRPr="00FD0E3C">
        <w:rPr>
          <w:lang w:val="en-GB"/>
        </w:rPr>
        <w:t>).</w:t>
      </w:r>
    </w:p>
    <w:p w14:paraId="22C0D670" w14:textId="6011EFC6" w:rsidR="00E64AA3" w:rsidRPr="003C2675" w:rsidRDefault="00E64AA3" w:rsidP="00E64AA3">
      <w:pPr>
        <w:pStyle w:val="Bullet2"/>
        <w:rPr>
          <w:lang w:val="en-GB"/>
        </w:rPr>
      </w:pPr>
      <w:r w:rsidRPr="003C2675">
        <w:rPr>
          <w:lang w:val="en-GB"/>
        </w:rPr>
        <w:t>The Committee estimates</w:t>
      </w:r>
      <w:r w:rsidR="006454F5" w:rsidRPr="003C2675">
        <w:rPr>
          <w:lang w:val="en-GB"/>
        </w:rPr>
        <w:t xml:space="preserve"> that narrowing the descriptor to exclude needle biopsies</w:t>
      </w:r>
      <w:r w:rsidR="00E13CB1">
        <w:t xml:space="preserve"> will result in a significant decrease in</w:t>
      </w:r>
      <w:r w:rsidR="006454F5" w:rsidRPr="003C2675">
        <w:rPr>
          <w:lang w:val="en-GB"/>
        </w:rPr>
        <w:t xml:space="preserve"> </w:t>
      </w:r>
      <w:r w:rsidRPr="003C2675">
        <w:rPr>
          <w:lang w:val="en-GB"/>
        </w:rPr>
        <w:t xml:space="preserve">service volume for new </w:t>
      </w:r>
      <w:r w:rsidR="00466A4F">
        <w:t xml:space="preserve">item </w:t>
      </w:r>
      <w:r w:rsidRPr="003C2675">
        <w:rPr>
          <w:lang w:val="en-GB"/>
        </w:rPr>
        <w:t>37218</w:t>
      </w:r>
      <w:r w:rsidR="00952D13">
        <w:t xml:space="preserve"> because</w:t>
      </w:r>
      <w:r w:rsidR="006305BF" w:rsidRPr="003C2675">
        <w:rPr>
          <w:lang w:val="en-GB"/>
        </w:rPr>
        <w:t xml:space="preserve"> </w:t>
      </w:r>
      <w:r w:rsidR="007F737E" w:rsidRPr="003C2675">
        <w:rPr>
          <w:lang w:val="en-GB"/>
        </w:rPr>
        <w:t>it is rare to</w:t>
      </w:r>
      <w:r w:rsidR="006305BF" w:rsidRPr="003C2675">
        <w:rPr>
          <w:lang w:val="en-GB"/>
        </w:rPr>
        <w:t xml:space="preserve"> inject materials other than radiopaque markers</w:t>
      </w:r>
      <w:r w:rsidR="007F737E" w:rsidRPr="003C2675">
        <w:rPr>
          <w:lang w:val="en-GB"/>
        </w:rPr>
        <w:t xml:space="preserve"> into the prostate</w:t>
      </w:r>
      <w:r w:rsidR="00926F8D">
        <w:t xml:space="preserve"> (</w:t>
      </w:r>
      <w:r w:rsidR="00926F8D" w:rsidRPr="00926F8D">
        <w:t>other than for the purpose of a prostate biopsy</w:t>
      </w:r>
      <w:r w:rsidR="0062204D">
        <w:t>)</w:t>
      </w:r>
      <w:r w:rsidR="007F737E" w:rsidRPr="003C2675">
        <w:rPr>
          <w:lang w:val="en-GB"/>
        </w:rPr>
        <w:t>.</w:t>
      </w:r>
      <w:r w:rsidR="006305BF" w:rsidRPr="003C2675">
        <w:rPr>
          <w:lang w:val="en-GB"/>
        </w:rPr>
        <w:t xml:space="preserve"> </w:t>
      </w:r>
      <w:r w:rsidR="007F737E" w:rsidRPr="003C2675">
        <w:rPr>
          <w:lang w:val="en-GB"/>
        </w:rPr>
        <w:t xml:space="preserve">The Committee </w:t>
      </w:r>
      <w:r w:rsidR="003F2885" w:rsidRPr="003C2675">
        <w:rPr>
          <w:lang w:val="en-GB"/>
        </w:rPr>
        <w:t>estimates that</w:t>
      </w:r>
      <w:r w:rsidR="007F737E" w:rsidRPr="003C2675">
        <w:rPr>
          <w:lang w:val="en-GB"/>
        </w:rPr>
        <w:t xml:space="preserve"> </w:t>
      </w:r>
      <w:r w:rsidR="007D2916">
        <w:t xml:space="preserve">the </w:t>
      </w:r>
      <w:r w:rsidR="007F737E" w:rsidRPr="003C2675">
        <w:rPr>
          <w:lang w:val="en-GB"/>
        </w:rPr>
        <w:t xml:space="preserve">service volume for </w:t>
      </w:r>
      <w:r w:rsidR="006F156F">
        <w:t xml:space="preserve">item </w:t>
      </w:r>
      <w:r w:rsidR="007F737E" w:rsidRPr="003C2675">
        <w:rPr>
          <w:lang w:val="en-GB"/>
        </w:rPr>
        <w:t>37218</w:t>
      </w:r>
      <w:r w:rsidR="003F2885" w:rsidRPr="003C2675">
        <w:rPr>
          <w:lang w:val="en-GB"/>
        </w:rPr>
        <w:t xml:space="preserve"> </w:t>
      </w:r>
      <w:r w:rsidR="009777C7">
        <w:t>will</w:t>
      </w:r>
      <w:r w:rsidR="009777C7" w:rsidRPr="003C2675">
        <w:rPr>
          <w:lang w:val="en-GB"/>
        </w:rPr>
        <w:t xml:space="preserve"> </w:t>
      </w:r>
      <w:r w:rsidR="007F737E" w:rsidRPr="003C2675">
        <w:rPr>
          <w:lang w:val="en-GB"/>
        </w:rPr>
        <w:t>drop to</w:t>
      </w:r>
      <w:r w:rsidR="003F2885" w:rsidRPr="003C2675">
        <w:rPr>
          <w:lang w:val="en-GB"/>
        </w:rPr>
        <w:t xml:space="preserve"> 10</w:t>
      </w:r>
      <w:r w:rsidR="009777C7">
        <w:t xml:space="preserve"> per cent</w:t>
      </w:r>
      <w:r w:rsidR="003F2885" w:rsidRPr="003C2675">
        <w:rPr>
          <w:lang w:val="en-GB"/>
        </w:rPr>
        <w:t xml:space="preserve"> of</w:t>
      </w:r>
      <w:r w:rsidR="009777C7">
        <w:t xml:space="preserve"> the</w:t>
      </w:r>
      <w:r w:rsidR="003F2885" w:rsidRPr="003C2675">
        <w:rPr>
          <w:lang w:val="en-GB"/>
        </w:rPr>
        <w:t xml:space="preserve"> existing service volume. The Committee estimates that </w:t>
      </w:r>
      <w:r w:rsidR="007F737E" w:rsidRPr="003C2675">
        <w:rPr>
          <w:lang w:val="en-GB"/>
        </w:rPr>
        <w:t>45</w:t>
      </w:r>
      <w:r w:rsidR="003A3D46">
        <w:t xml:space="preserve"> per cent </w:t>
      </w:r>
      <w:r w:rsidR="003F2885" w:rsidRPr="003C2675">
        <w:rPr>
          <w:lang w:val="en-GB"/>
        </w:rPr>
        <w:t xml:space="preserve">of </w:t>
      </w:r>
      <w:r w:rsidR="00530353">
        <w:t xml:space="preserve">the </w:t>
      </w:r>
      <w:r w:rsidR="003F2885" w:rsidRPr="003C2675">
        <w:rPr>
          <w:lang w:val="en-GB"/>
        </w:rPr>
        <w:t xml:space="preserve">current </w:t>
      </w:r>
      <w:r w:rsidR="007F737E" w:rsidRPr="003C2675">
        <w:rPr>
          <w:lang w:val="en-GB"/>
        </w:rPr>
        <w:t>serv</w:t>
      </w:r>
      <w:r w:rsidR="003F2885" w:rsidRPr="003C2675">
        <w:rPr>
          <w:lang w:val="en-GB"/>
        </w:rPr>
        <w:t xml:space="preserve">ice volume for </w:t>
      </w:r>
      <w:r w:rsidR="00A65B11">
        <w:t xml:space="preserve">item </w:t>
      </w:r>
      <w:r w:rsidR="003F2885" w:rsidRPr="003C2675">
        <w:rPr>
          <w:lang w:val="en-GB"/>
        </w:rPr>
        <w:t>37218 will</w:t>
      </w:r>
      <w:r w:rsidR="007F737E" w:rsidRPr="003C2675">
        <w:rPr>
          <w:lang w:val="en-GB"/>
        </w:rPr>
        <w:t xml:space="preserve"> </w:t>
      </w:r>
      <w:r w:rsidR="003F2885" w:rsidRPr="003C2675">
        <w:rPr>
          <w:lang w:val="en-GB"/>
        </w:rPr>
        <w:t>shift</w:t>
      </w:r>
      <w:r w:rsidR="007F737E" w:rsidRPr="003C2675">
        <w:rPr>
          <w:lang w:val="en-GB"/>
        </w:rPr>
        <w:t xml:space="preserve"> to new </w:t>
      </w:r>
      <w:r w:rsidR="0058389B">
        <w:t xml:space="preserve">item </w:t>
      </w:r>
      <w:r w:rsidR="007F737E" w:rsidRPr="003C2675">
        <w:rPr>
          <w:lang w:val="en-GB"/>
        </w:rPr>
        <w:t>37219 (transperineal prostate biopsy)</w:t>
      </w:r>
      <w:r w:rsidR="00A5548F">
        <w:t>, and that</w:t>
      </w:r>
      <w:r w:rsidR="003F2885" w:rsidRPr="003C2675">
        <w:rPr>
          <w:lang w:val="en-GB"/>
        </w:rPr>
        <w:t xml:space="preserve"> </w:t>
      </w:r>
      <w:r w:rsidR="007F737E" w:rsidRPr="003C2675">
        <w:rPr>
          <w:lang w:val="en-GB"/>
        </w:rPr>
        <w:t>the</w:t>
      </w:r>
      <w:r w:rsidR="003F2885" w:rsidRPr="003C2675">
        <w:rPr>
          <w:lang w:val="en-GB"/>
        </w:rPr>
        <w:t xml:space="preserve"> remaining 45</w:t>
      </w:r>
      <w:r w:rsidR="00B800CE">
        <w:t xml:space="preserve"> per cent will</w:t>
      </w:r>
      <w:r w:rsidR="003F2885" w:rsidRPr="003C2675">
        <w:rPr>
          <w:lang w:val="en-GB"/>
        </w:rPr>
        <w:t xml:space="preserve"> shift to </w:t>
      </w:r>
      <w:r w:rsidR="001217E0">
        <w:t xml:space="preserve">item </w:t>
      </w:r>
      <w:r w:rsidR="003F2885" w:rsidRPr="003C2675">
        <w:rPr>
          <w:lang w:val="en-GB"/>
        </w:rPr>
        <w:t>372AA (the proposed item for transrectal pros</w:t>
      </w:r>
      <w:r w:rsidR="00F543C9" w:rsidRPr="003C2675">
        <w:rPr>
          <w:lang w:val="en-GB"/>
        </w:rPr>
        <w:t>t</w:t>
      </w:r>
      <w:r w:rsidR="003F2885" w:rsidRPr="003C2675">
        <w:rPr>
          <w:lang w:val="en-GB"/>
        </w:rPr>
        <w:t>ate biopsy).</w:t>
      </w:r>
      <w:r w:rsidR="007F737E" w:rsidRPr="003C2675">
        <w:rPr>
          <w:lang w:val="en-GB"/>
        </w:rPr>
        <w:t xml:space="preserve"> </w:t>
      </w:r>
    </w:p>
    <w:p w14:paraId="2EADE14A" w14:textId="77777777" w:rsidR="00FC4D98" w:rsidRPr="003C2675" w:rsidRDefault="00FC4D98" w:rsidP="00812B6C">
      <w:pPr>
        <w:pStyle w:val="Boldbullet-green"/>
        <w:numPr>
          <w:ilvl w:val="0"/>
          <w:numId w:val="0"/>
        </w:numPr>
        <w:ind w:left="431"/>
        <w:rPr>
          <w:lang w:val="en-GB"/>
        </w:rPr>
      </w:pPr>
    </w:p>
    <w:p w14:paraId="5FA8A913" w14:textId="47C039B1" w:rsidR="00FC4D98" w:rsidRPr="003C2675" w:rsidRDefault="00FC4D98" w:rsidP="00FC4D98">
      <w:pPr>
        <w:pStyle w:val="Boldbullet-green"/>
        <w:rPr>
          <w:lang w:val="en-GB"/>
        </w:rPr>
      </w:pPr>
      <w:r w:rsidRPr="003C2675">
        <w:rPr>
          <w:lang w:val="en-GB"/>
        </w:rPr>
        <w:t>Item 37219</w:t>
      </w:r>
    </w:p>
    <w:p w14:paraId="646B2BE5" w14:textId="2965485B" w:rsidR="00FC4D98" w:rsidRPr="003C2675" w:rsidRDefault="00FC4D98" w:rsidP="00FC4D98">
      <w:pPr>
        <w:pStyle w:val="Bullet2"/>
        <w:rPr>
          <w:lang w:val="en-GB"/>
        </w:rPr>
      </w:pPr>
      <w:r w:rsidRPr="003C2675">
        <w:rPr>
          <w:lang w:val="en-GB"/>
        </w:rPr>
        <w:t xml:space="preserve">The word </w:t>
      </w:r>
      <w:r w:rsidR="003C1BC7">
        <w:t>"</w:t>
      </w:r>
      <w:r w:rsidR="00E6572C">
        <w:t>Assist</w:t>
      </w:r>
      <w:r w:rsidR="003C1BC7">
        <w:t>"</w:t>
      </w:r>
      <w:r w:rsidRPr="003C2675">
        <w:rPr>
          <w:lang w:val="en-GB"/>
        </w:rPr>
        <w:t xml:space="preserve"> </w:t>
      </w:r>
      <w:r w:rsidR="009613AA">
        <w:t>has been</w:t>
      </w:r>
      <w:r w:rsidR="009613AA" w:rsidRPr="003C2675">
        <w:rPr>
          <w:lang w:val="en-GB"/>
        </w:rPr>
        <w:t xml:space="preserve"> </w:t>
      </w:r>
      <w:r w:rsidRPr="003C2675">
        <w:rPr>
          <w:lang w:val="en-GB"/>
        </w:rPr>
        <w:t xml:space="preserve">removed from </w:t>
      </w:r>
      <w:r w:rsidR="00FF0BCF">
        <w:t>this</w:t>
      </w:r>
      <w:r w:rsidR="00FF0BCF" w:rsidRPr="003C2675">
        <w:rPr>
          <w:lang w:val="en-GB"/>
        </w:rPr>
        <w:t xml:space="preserve"> </w:t>
      </w:r>
      <w:r w:rsidRPr="003C2675">
        <w:rPr>
          <w:lang w:val="en-GB"/>
        </w:rPr>
        <w:t xml:space="preserve">item descriptor </w:t>
      </w:r>
      <w:r w:rsidR="00941694">
        <w:t>because</w:t>
      </w:r>
      <w:r w:rsidR="00941694" w:rsidRPr="003C2675">
        <w:rPr>
          <w:lang w:val="en-GB"/>
        </w:rPr>
        <w:t xml:space="preserve"> </w:t>
      </w:r>
      <w:r w:rsidRPr="003C2675">
        <w:rPr>
          <w:lang w:val="en-GB"/>
        </w:rPr>
        <w:t xml:space="preserve">surgical assistants are not required to perform this procedure safely. </w:t>
      </w:r>
    </w:p>
    <w:p w14:paraId="7E7FE2E7" w14:textId="678025E5" w:rsidR="00FC4D98" w:rsidRPr="007A2F47" w:rsidRDefault="00FC4D98" w:rsidP="00FC4D98">
      <w:pPr>
        <w:pStyle w:val="Bullet2"/>
        <w:rPr>
          <w:lang w:val="en-GB"/>
        </w:rPr>
      </w:pPr>
      <w:r w:rsidRPr="008700E0">
        <w:rPr>
          <w:lang w:val="en-GB"/>
        </w:rPr>
        <w:t>The</w:t>
      </w:r>
      <w:r w:rsidR="00363531">
        <w:t xml:space="preserve"> item</w:t>
      </w:r>
      <w:r w:rsidRPr="008700E0">
        <w:rPr>
          <w:lang w:val="en-GB"/>
        </w:rPr>
        <w:t xml:space="preserve"> descriptor </w:t>
      </w:r>
      <w:r w:rsidR="00FC2194" w:rsidRPr="008700E0">
        <w:rPr>
          <w:lang w:val="en-GB"/>
        </w:rPr>
        <w:t>has also been</w:t>
      </w:r>
      <w:r w:rsidRPr="008700E0">
        <w:rPr>
          <w:lang w:val="en-GB"/>
        </w:rPr>
        <w:t xml:space="preserve"> amended to allow </w:t>
      </w:r>
      <w:r w:rsidR="00E13522" w:rsidRPr="00363531">
        <w:rPr>
          <w:lang w:val="en-GB"/>
        </w:rPr>
        <w:t xml:space="preserve">item </w:t>
      </w:r>
      <w:r w:rsidRPr="00363531">
        <w:rPr>
          <w:lang w:val="en-GB"/>
        </w:rPr>
        <w:t>37219 to be claimed for post-prostatectomy patients</w:t>
      </w:r>
      <w:r w:rsidR="008700E0" w:rsidRPr="008700E0">
        <w:rPr>
          <w:lang w:val="en-GB"/>
        </w:rPr>
        <w:t>. This recognises</w:t>
      </w:r>
      <w:r w:rsidR="003D73ED" w:rsidRPr="008700E0">
        <w:rPr>
          <w:lang w:val="en-GB"/>
        </w:rPr>
        <w:t xml:space="preserve"> that </w:t>
      </w:r>
      <w:r w:rsidRPr="008700E0">
        <w:rPr>
          <w:lang w:val="en-GB"/>
        </w:rPr>
        <w:t>there are clinical circumstances where a biopsy is co</w:t>
      </w:r>
      <w:r w:rsidRPr="00363531">
        <w:rPr>
          <w:lang w:val="en-GB"/>
        </w:rPr>
        <w:t>nducted after previous treatment for prostate cancer</w:t>
      </w:r>
      <w:r w:rsidR="008A0750" w:rsidRPr="00363531">
        <w:rPr>
          <w:lang w:val="en-GB"/>
        </w:rPr>
        <w:t>—</w:t>
      </w:r>
      <w:r w:rsidRPr="00363531">
        <w:rPr>
          <w:lang w:val="en-GB"/>
        </w:rPr>
        <w:t>for instance, biopsy of prostate bed for suspected recurrence after prostatectomy, or after radical dose radiation therapy (e.g.</w:t>
      </w:r>
      <w:r w:rsidRPr="00A506AF">
        <w:rPr>
          <w:lang w:val="en-GB"/>
        </w:rPr>
        <w:t xml:space="preserve"> where a local recurrence is being considered for salvage prostatectomy)</w:t>
      </w:r>
      <w:r w:rsidRPr="0063068D">
        <w:rPr>
          <w:lang w:val="en-GB"/>
        </w:rPr>
        <w:t xml:space="preserve">. The current wording of the item descriptor, with its reference to </w:t>
      </w:r>
      <w:r w:rsidR="00D900A7" w:rsidRPr="001A5418">
        <w:rPr>
          <w:lang w:val="en-GB"/>
        </w:rPr>
        <w:t>"</w:t>
      </w:r>
      <w:r w:rsidRPr="00E96589">
        <w:rPr>
          <w:lang w:val="en-GB"/>
        </w:rPr>
        <w:t>needle biopsy of prostate</w:t>
      </w:r>
      <w:r w:rsidR="00D900A7" w:rsidRPr="00895C45">
        <w:rPr>
          <w:lang w:val="en-GB"/>
        </w:rPr>
        <w:t>"</w:t>
      </w:r>
      <w:r w:rsidRPr="007A2F47">
        <w:rPr>
          <w:lang w:val="en-GB"/>
        </w:rPr>
        <w:t xml:space="preserve">, prevents the item from being used for post-prostatectomy patients with no prostate.  </w:t>
      </w:r>
    </w:p>
    <w:p w14:paraId="23928162" w14:textId="438B884B" w:rsidR="00FD7C5A" w:rsidRPr="003C2675" w:rsidRDefault="00FC4D98" w:rsidP="00FD7C5A">
      <w:pPr>
        <w:pStyle w:val="Bullet2"/>
        <w:rPr>
          <w:lang w:val="en-GB"/>
        </w:rPr>
      </w:pPr>
      <w:r w:rsidRPr="003C2675">
        <w:rPr>
          <w:lang w:val="en-GB"/>
        </w:rPr>
        <w:t xml:space="preserve">Existing item 37219 </w:t>
      </w:r>
      <w:r w:rsidR="00454DAF">
        <w:t>has been</w:t>
      </w:r>
      <w:r w:rsidRPr="003C2675">
        <w:rPr>
          <w:lang w:val="en-GB"/>
        </w:rPr>
        <w:t xml:space="preserve"> repurposed to describe transperineal </w:t>
      </w:r>
      <w:r w:rsidR="00AC229C" w:rsidRPr="003C2675">
        <w:rPr>
          <w:lang w:val="en-GB"/>
        </w:rPr>
        <w:t xml:space="preserve">prostate </w:t>
      </w:r>
      <w:r w:rsidRPr="003C2675">
        <w:rPr>
          <w:lang w:val="en-GB"/>
        </w:rPr>
        <w:t>biopsies, and</w:t>
      </w:r>
      <w:r w:rsidR="002C3EBC">
        <w:t xml:space="preserve"> a</w:t>
      </w:r>
      <w:r w:rsidRPr="003C2675">
        <w:rPr>
          <w:lang w:val="en-GB"/>
        </w:rPr>
        <w:t xml:space="preserve"> new item </w:t>
      </w:r>
      <w:r w:rsidR="002C3EBC">
        <w:t>(</w:t>
      </w:r>
      <w:r w:rsidRPr="003C2675">
        <w:rPr>
          <w:lang w:val="en-GB"/>
        </w:rPr>
        <w:t>372AA</w:t>
      </w:r>
      <w:r w:rsidR="002C3EBC">
        <w:t>) has been</w:t>
      </w:r>
      <w:r w:rsidRPr="003C2675">
        <w:rPr>
          <w:lang w:val="en-GB"/>
        </w:rPr>
        <w:t xml:space="preserve"> created for transrectal prostate biopsies. </w:t>
      </w:r>
      <w:r w:rsidR="00FD7C5A" w:rsidRPr="003C2675">
        <w:rPr>
          <w:lang w:val="en-GB"/>
        </w:rPr>
        <w:t>Transperineal biopsies are safer for the patient but more technically challenging and expensive</w:t>
      </w:r>
      <w:r w:rsidR="000163A2">
        <w:t>,</w:t>
      </w:r>
      <w:r w:rsidR="00FD7C5A" w:rsidRPr="003C2675">
        <w:rPr>
          <w:lang w:val="en-GB"/>
        </w:rPr>
        <w:t xml:space="preserve"> compared to transrectal biopsies. Given the difference in </w:t>
      </w:r>
      <w:r w:rsidR="00A24286">
        <w:t xml:space="preserve">the </w:t>
      </w:r>
      <w:r w:rsidR="00FD7C5A" w:rsidRPr="003C2675">
        <w:rPr>
          <w:lang w:val="en-GB"/>
        </w:rPr>
        <w:t xml:space="preserve">value of care and </w:t>
      </w:r>
      <w:r w:rsidR="00EA545B">
        <w:t xml:space="preserve">the </w:t>
      </w:r>
      <w:r w:rsidR="00FD7C5A" w:rsidRPr="003C2675">
        <w:rPr>
          <w:lang w:val="en-GB"/>
        </w:rPr>
        <w:t>complexity of the two procedures, the Committee agreed that there should be separate item numbers for transperineal and transrectal procedures, with different level</w:t>
      </w:r>
      <w:r w:rsidR="00FD1E16">
        <w:t>s</w:t>
      </w:r>
      <w:r w:rsidR="00FD7C5A" w:rsidRPr="003C2675">
        <w:rPr>
          <w:lang w:val="en-GB"/>
        </w:rPr>
        <w:t xml:space="preserve"> of remuneration. </w:t>
      </w:r>
    </w:p>
    <w:p w14:paraId="679B6901" w14:textId="1FD02EF7" w:rsidR="00FC4D98" w:rsidRPr="003C2675" w:rsidRDefault="00FC4D98" w:rsidP="00FC4D98">
      <w:pPr>
        <w:pStyle w:val="Bullet2"/>
        <w:rPr>
          <w:lang w:val="en-GB"/>
        </w:rPr>
      </w:pPr>
      <w:r w:rsidRPr="003C2675">
        <w:rPr>
          <w:lang w:val="en-GB"/>
        </w:rPr>
        <w:t>The</w:t>
      </w:r>
      <w:r w:rsidR="00280D0A" w:rsidRPr="003C2675">
        <w:rPr>
          <w:lang w:val="en-GB"/>
        </w:rPr>
        <w:t xml:space="preserve"> Committee </w:t>
      </w:r>
      <w:r w:rsidR="00BA0EA6">
        <w:t>recommended</w:t>
      </w:r>
      <w:r w:rsidR="00280D0A" w:rsidRPr="003C2675">
        <w:rPr>
          <w:lang w:val="en-GB"/>
        </w:rPr>
        <w:t xml:space="preserve"> </w:t>
      </w:r>
      <w:r w:rsidR="00E433B1">
        <w:t>increasing</w:t>
      </w:r>
      <w:r w:rsidR="00E433B1" w:rsidRPr="003C2675">
        <w:rPr>
          <w:lang w:val="en-GB"/>
        </w:rPr>
        <w:t xml:space="preserve"> </w:t>
      </w:r>
      <w:r w:rsidR="00280D0A" w:rsidRPr="003C2675">
        <w:rPr>
          <w:lang w:val="en-GB"/>
        </w:rPr>
        <w:t xml:space="preserve">the schedule fee </w:t>
      </w:r>
      <w:r w:rsidRPr="003C2675">
        <w:rPr>
          <w:lang w:val="en-GB"/>
        </w:rPr>
        <w:t xml:space="preserve">for </w:t>
      </w:r>
      <w:r w:rsidR="00170FC4">
        <w:t xml:space="preserve">item </w:t>
      </w:r>
      <w:r w:rsidRPr="003C2675">
        <w:rPr>
          <w:lang w:val="en-GB"/>
        </w:rPr>
        <w:t>37219</w:t>
      </w:r>
      <w:r w:rsidR="00D24BA9">
        <w:t xml:space="preserve"> by 20%</w:t>
      </w:r>
      <w:r w:rsidRPr="003C2675">
        <w:rPr>
          <w:lang w:val="en-GB"/>
        </w:rPr>
        <w:t xml:space="preserve"> </w:t>
      </w:r>
      <w:r w:rsidR="00117F8A" w:rsidRPr="003C2675">
        <w:rPr>
          <w:lang w:val="en-GB"/>
        </w:rPr>
        <w:t>from its current level</w:t>
      </w:r>
      <w:r w:rsidR="00280D0A" w:rsidRPr="003C2675">
        <w:rPr>
          <w:lang w:val="en-GB"/>
        </w:rPr>
        <w:t xml:space="preserve"> to reflect </w:t>
      </w:r>
      <w:r w:rsidR="00AC229C" w:rsidRPr="003C2675">
        <w:rPr>
          <w:lang w:val="en-GB"/>
        </w:rPr>
        <w:t xml:space="preserve">the relative complexity of transperineal biopsies, and to encourage transperineal biopsies as </w:t>
      </w:r>
      <w:r w:rsidR="000151E0">
        <w:t>the</w:t>
      </w:r>
      <w:r w:rsidR="00AC229C" w:rsidRPr="003C2675">
        <w:rPr>
          <w:lang w:val="en-GB"/>
        </w:rPr>
        <w:t xml:space="preserve"> standard of care.</w:t>
      </w:r>
      <w:r w:rsidR="00117F8A" w:rsidRPr="003C2675">
        <w:rPr>
          <w:lang w:val="en-GB"/>
        </w:rPr>
        <w:t xml:space="preserve"> The Committee intends the overall impact of its </w:t>
      </w:r>
      <w:r w:rsidR="00E27914">
        <w:t xml:space="preserve">schedule </w:t>
      </w:r>
      <w:r w:rsidR="00117F8A" w:rsidRPr="003C2675">
        <w:rPr>
          <w:lang w:val="en-GB"/>
        </w:rPr>
        <w:t xml:space="preserve">fee recommendations </w:t>
      </w:r>
      <w:r w:rsidR="00B22CFE">
        <w:t>for items</w:t>
      </w:r>
      <w:r w:rsidR="00117F8A" w:rsidRPr="003C2675">
        <w:rPr>
          <w:lang w:val="en-GB"/>
        </w:rPr>
        <w:t xml:space="preserve"> 37219 and 372AA to be cost neutral</w:t>
      </w:r>
      <w:r w:rsidR="009D01BB">
        <w:t>,</w:t>
      </w:r>
      <w:r w:rsidR="00E66E8E" w:rsidRPr="003C2675">
        <w:rPr>
          <w:lang w:val="en-GB"/>
        </w:rPr>
        <w:t xml:space="preserve"> based on the current split in service volume</w:t>
      </w:r>
      <w:r w:rsidR="0087540F">
        <w:t>s</w:t>
      </w:r>
      <w:r w:rsidR="00E66E8E" w:rsidRPr="003C2675">
        <w:rPr>
          <w:lang w:val="en-GB"/>
        </w:rPr>
        <w:t xml:space="preserve"> for transperineal versus transrectal biopsies</w:t>
      </w:r>
      <w:r w:rsidR="00117F8A" w:rsidRPr="003C2675">
        <w:rPr>
          <w:lang w:val="en-GB"/>
        </w:rPr>
        <w:t>.</w:t>
      </w:r>
      <w:r w:rsidR="007B47A8" w:rsidRPr="003C2675">
        <w:rPr>
          <w:lang w:val="en-GB"/>
        </w:rPr>
        <w:t xml:space="preserve"> </w:t>
      </w:r>
      <w:r w:rsidR="00F144BB">
        <w:t>The</w:t>
      </w:r>
      <w:r w:rsidR="007B47A8" w:rsidRPr="003C2675">
        <w:rPr>
          <w:lang w:val="en-GB"/>
        </w:rPr>
        <w:t xml:space="preserve"> Committee estimates</w:t>
      </w:r>
      <w:r w:rsidR="00434F1A">
        <w:t xml:space="preserve"> that</w:t>
      </w:r>
      <w:r w:rsidR="007B47A8" w:rsidRPr="003C2675">
        <w:rPr>
          <w:lang w:val="en-GB"/>
        </w:rPr>
        <w:t xml:space="preserve"> </w:t>
      </w:r>
      <w:r w:rsidR="002E4F7E" w:rsidRPr="003C2675">
        <w:rPr>
          <w:lang w:val="en-GB"/>
        </w:rPr>
        <w:t>50</w:t>
      </w:r>
      <w:r w:rsidR="00434F1A">
        <w:t xml:space="preserve"> per cent</w:t>
      </w:r>
      <w:r w:rsidR="002E4F7E" w:rsidRPr="003C2675">
        <w:rPr>
          <w:lang w:val="en-GB"/>
        </w:rPr>
        <w:t xml:space="preserve"> of prostate biopsies are performed transperineally and 50</w:t>
      </w:r>
      <w:r w:rsidR="00F8344E">
        <w:t xml:space="preserve"> per cent</w:t>
      </w:r>
      <w:r w:rsidR="002E4F7E" w:rsidRPr="003C2675">
        <w:rPr>
          <w:lang w:val="en-GB"/>
        </w:rPr>
        <w:t xml:space="preserve"> are performed transrectally</w:t>
      </w:r>
      <w:r w:rsidR="007B47A8" w:rsidRPr="003C2675">
        <w:rPr>
          <w:lang w:val="en-GB"/>
        </w:rPr>
        <w:t xml:space="preserve">, </w:t>
      </w:r>
      <w:r w:rsidR="00AF78D3">
        <w:t xml:space="preserve">so </w:t>
      </w:r>
      <w:r w:rsidR="007B47A8" w:rsidRPr="003C2675">
        <w:rPr>
          <w:lang w:val="en-GB"/>
        </w:rPr>
        <w:t xml:space="preserve">it </w:t>
      </w:r>
      <w:r w:rsidR="0039687D">
        <w:t xml:space="preserve">has </w:t>
      </w:r>
      <w:r w:rsidR="00ED360F">
        <w:t>recommended</w:t>
      </w:r>
      <w:r w:rsidR="007B47A8" w:rsidRPr="003C2675">
        <w:rPr>
          <w:lang w:val="en-GB"/>
        </w:rPr>
        <w:t xml:space="preserve"> </w:t>
      </w:r>
      <w:r w:rsidR="00587421">
        <w:t>decreasing</w:t>
      </w:r>
      <w:r w:rsidR="00587421" w:rsidRPr="003C2675">
        <w:rPr>
          <w:lang w:val="en-GB"/>
        </w:rPr>
        <w:t xml:space="preserve"> </w:t>
      </w:r>
      <w:r w:rsidR="007B47A8" w:rsidRPr="003C2675">
        <w:rPr>
          <w:lang w:val="en-GB"/>
        </w:rPr>
        <w:t xml:space="preserve">the schedule fee for </w:t>
      </w:r>
      <w:r w:rsidR="00476A2B">
        <w:t xml:space="preserve">item </w:t>
      </w:r>
      <w:r w:rsidR="007B47A8" w:rsidRPr="003C2675">
        <w:rPr>
          <w:lang w:val="en-GB"/>
        </w:rPr>
        <w:t xml:space="preserve">372AA proportionately </w:t>
      </w:r>
      <w:r w:rsidR="00524A13" w:rsidRPr="003C2675">
        <w:rPr>
          <w:lang w:val="en-GB"/>
        </w:rPr>
        <w:t xml:space="preserve">(from the current </w:t>
      </w:r>
      <w:r w:rsidR="00563F49">
        <w:t xml:space="preserve">schedule </w:t>
      </w:r>
      <w:r w:rsidR="00524A13" w:rsidRPr="003C2675">
        <w:rPr>
          <w:lang w:val="en-GB"/>
        </w:rPr>
        <w:t xml:space="preserve">fee for </w:t>
      </w:r>
      <w:r w:rsidR="00EA6E67">
        <w:t xml:space="preserve">item </w:t>
      </w:r>
      <w:r w:rsidR="00524A13" w:rsidRPr="003C2675">
        <w:rPr>
          <w:lang w:val="en-GB"/>
        </w:rPr>
        <w:t xml:space="preserve">37219) </w:t>
      </w:r>
      <w:r w:rsidR="002B2B3C">
        <w:t>to the increase in the schedule fee</w:t>
      </w:r>
      <w:r w:rsidR="007B47A8" w:rsidRPr="003C2675">
        <w:rPr>
          <w:lang w:val="en-GB"/>
        </w:rPr>
        <w:t xml:space="preserve"> </w:t>
      </w:r>
      <w:r w:rsidR="008031CC">
        <w:t>for</w:t>
      </w:r>
      <w:r w:rsidR="007B47A8" w:rsidRPr="003C2675">
        <w:rPr>
          <w:lang w:val="en-GB"/>
        </w:rPr>
        <w:t xml:space="preserve"> </w:t>
      </w:r>
      <w:r w:rsidR="002B7CEA">
        <w:t xml:space="preserve">item </w:t>
      </w:r>
      <w:r w:rsidR="007B47A8" w:rsidRPr="003C2675">
        <w:rPr>
          <w:lang w:val="en-GB"/>
        </w:rPr>
        <w:t xml:space="preserve">37219. </w:t>
      </w:r>
    </w:p>
    <w:p w14:paraId="2528C3C6" w14:textId="6F287FD0" w:rsidR="00D24BA9" w:rsidRPr="00D24BA9" w:rsidRDefault="00FC4D98" w:rsidP="00D24BA9">
      <w:pPr>
        <w:pStyle w:val="Bullet2"/>
        <w:rPr>
          <w:lang w:val="en-GB"/>
        </w:rPr>
      </w:pPr>
      <w:r w:rsidRPr="003C2675">
        <w:rPr>
          <w:lang w:val="en-GB"/>
        </w:rPr>
        <w:t>The Committee expects</w:t>
      </w:r>
      <w:r w:rsidR="00144A7D" w:rsidRPr="003C2675">
        <w:rPr>
          <w:lang w:val="en-GB"/>
        </w:rPr>
        <w:t xml:space="preserve"> </w:t>
      </w:r>
      <w:r w:rsidR="0055291F">
        <w:t xml:space="preserve">approximately </w:t>
      </w:r>
      <w:r w:rsidR="0055291F" w:rsidRPr="0055291F">
        <w:t>9</w:t>
      </w:r>
      <w:r w:rsidR="0055291F">
        <w:t>,</w:t>
      </w:r>
      <w:r w:rsidR="0055291F" w:rsidRPr="0055291F">
        <w:t>852</w:t>
      </w:r>
      <w:r w:rsidR="0055291F">
        <w:t xml:space="preserve"> services </w:t>
      </w:r>
      <w:r w:rsidR="00760DA4">
        <w:t>annually</w:t>
      </w:r>
      <w:r w:rsidRPr="003C2675">
        <w:rPr>
          <w:lang w:val="en-GB"/>
        </w:rPr>
        <w:t xml:space="preserve"> for </w:t>
      </w:r>
      <w:r w:rsidR="00A25475">
        <w:t>proposed</w:t>
      </w:r>
      <w:r w:rsidR="00A25475" w:rsidRPr="003C2675">
        <w:rPr>
          <w:lang w:val="en-GB"/>
        </w:rPr>
        <w:t xml:space="preserve"> </w:t>
      </w:r>
      <w:r w:rsidR="001306DC">
        <w:t xml:space="preserve">item </w:t>
      </w:r>
      <w:r w:rsidRPr="003C2675">
        <w:rPr>
          <w:lang w:val="en-GB"/>
        </w:rPr>
        <w:t xml:space="preserve">37219, based on </w:t>
      </w:r>
      <w:r w:rsidR="0039425E">
        <w:t>its</w:t>
      </w:r>
      <w:r w:rsidR="00AC229C" w:rsidRPr="003C2675">
        <w:rPr>
          <w:lang w:val="en-GB"/>
        </w:rPr>
        <w:t xml:space="preserve"> </w:t>
      </w:r>
      <w:r w:rsidRPr="003C2675">
        <w:rPr>
          <w:lang w:val="en-GB"/>
        </w:rPr>
        <w:t>es</w:t>
      </w:r>
      <w:r w:rsidR="00AC229C" w:rsidRPr="003C2675">
        <w:rPr>
          <w:lang w:val="en-GB"/>
        </w:rPr>
        <w:t>timate that 50</w:t>
      </w:r>
      <w:r w:rsidR="003544E0">
        <w:t xml:space="preserve"> per cent</w:t>
      </w:r>
      <w:r w:rsidRPr="003C2675">
        <w:rPr>
          <w:lang w:val="en-GB"/>
        </w:rPr>
        <w:t xml:space="preserve"> of existing </w:t>
      </w:r>
      <w:r w:rsidR="00677E8F">
        <w:t xml:space="preserve">item </w:t>
      </w:r>
      <w:r w:rsidRPr="003C2675">
        <w:rPr>
          <w:lang w:val="en-GB"/>
        </w:rPr>
        <w:t xml:space="preserve">37219 procedures are performed transperineally. </w:t>
      </w:r>
      <w:r w:rsidR="00360B3E" w:rsidRPr="003C2675">
        <w:rPr>
          <w:lang w:val="en-GB"/>
        </w:rPr>
        <w:t xml:space="preserve">The Committee noted that while transperineal </w:t>
      </w:r>
      <w:r w:rsidR="00A86D43" w:rsidRPr="003C2675">
        <w:rPr>
          <w:lang w:val="en-GB"/>
        </w:rPr>
        <w:t xml:space="preserve">and transurethral biopsies </w:t>
      </w:r>
      <w:r w:rsidR="00105515">
        <w:t>are</w:t>
      </w:r>
      <w:r w:rsidR="00105515" w:rsidRPr="003C2675">
        <w:rPr>
          <w:lang w:val="en-GB"/>
        </w:rPr>
        <w:t xml:space="preserve"> </w:t>
      </w:r>
      <w:r w:rsidR="00A86D43" w:rsidRPr="003C2675">
        <w:rPr>
          <w:lang w:val="en-GB"/>
        </w:rPr>
        <w:t>evenly split, it estimates that 95</w:t>
      </w:r>
      <w:r w:rsidR="00930E09">
        <w:t xml:space="preserve"> per cent</w:t>
      </w:r>
      <w:r w:rsidR="00A86D43" w:rsidRPr="003C2675">
        <w:rPr>
          <w:lang w:val="en-GB"/>
        </w:rPr>
        <w:t xml:space="preserve"> of prostate biopsies will be </w:t>
      </w:r>
      <w:r w:rsidR="000C52F8" w:rsidRPr="003C2675">
        <w:rPr>
          <w:lang w:val="en-GB"/>
        </w:rPr>
        <w:t>performed</w:t>
      </w:r>
      <w:r w:rsidR="00A86D43" w:rsidRPr="003C2675">
        <w:rPr>
          <w:lang w:val="en-GB"/>
        </w:rPr>
        <w:t xml:space="preserve"> transperineally</w:t>
      </w:r>
      <w:r w:rsidR="00F52353" w:rsidRPr="003C2675">
        <w:rPr>
          <w:lang w:val="en-GB"/>
        </w:rPr>
        <w:t xml:space="preserve"> in </w:t>
      </w:r>
      <w:r w:rsidR="00E252C2">
        <w:t>five</w:t>
      </w:r>
      <w:r w:rsidR="00F52353" w:rsidRPr="003C2675">
        <w:rPr>
          <w:lang w:val="en-GB"/>
        </w:rPr>
        <w:t xml:space="preserve"> years</w:t>
      </w:r>
      <w:r w:rsidR="00C27C6F">
        <w:t xml:space="preserve"> as</w:t>
      </w:r>
      <w:r w:rsidR="00A86D43" w:rsidRPr="003C2675">
        <w:rPr>
          <w:lang w:val="en-GB"/>
        </w:rPr>
        <w:t xml:space="preserve"> </w:t>
      </w:r>
      <w:r w:rsidR="003F0DC0" w:rsidRPr="003C2675">
        <w:rPr>
          <w:lang w:val="en-GB"/>
        </w:rPr>
        <w:t>the transperineal procedure</w:t>
      </w:r>
      <w:r w:rsidR="00717CD5" w:rsidRPr="003C2675">
        <w:rPr>
          <w:lang w:val="en-GB"/>
        </w:rPr>
        <w:t xml:space="preserve"> </w:t>
      </w:r>
      <w:r w:rsidR="005A164E">
        <w:t>becomes</w:t>
      </w:r>
      <w:r w:rsidR="00A86D43" w:rsidRPr="003C2675">
        <w:rPr>
          <w:lang w:val="en-GB"/>
        </w:rPr>
        <w:t xml:space="preserve"> </w:t>
      </w:r>
      <w:r w:rsidR="00BD715D">
        <w:t>the</w:t>
      </w:r>
      <w:r w:rsidR="00A86D43" w:rsidRPr="003C2675">
        <w:rPr>
          <w:lang w:val="en-GB"/>
        </w:rPr>
        <w:t xml:space="preserve"> standard of care. </w:t>
      </w:r>
    </w:p>
    <w:p w14:paraId="6CE975F5" w14:textId="61EA2F79" w:rsidR="00465DCD" w:rsidRPr="003C2675" w:rsidRDefault="00FC4D98" w:rsidP="00465DCD">
      <w:pPr>
        <w:pStyle w:val="Bullet2"/>
        <w:rPr>
          <w:lang w:val="en-GB"/>
        </w:rPr>
      </w:pPr>
      <w:r w:rsidRPr="003C2675">
        <w:rPr>
          <w:lang w:val="en-GB"/>
        </w:rPr>
        <w:t>The Committee discussed whether the</w:t>
      </w:r>
      <w:r w:rsidR="004E1683">
        <w:t xml:space="preserve"> item</w:t>
      </w:r>
      <w:r w:rsidRPr="003C2675">
        <w:rPr>
          <w:lang w:val="en-GB"/>
        </w:rPr>
        <w:t xml:space="preserve"> descriptor, which currently refers specifically to </w:t>
      </w:r>
      <w:r w:rsidR="00135D7C">
        <w:t>"</w:t>
      </w:r>
      <w:r w:rsidRPr="003C2675">
        <w:rPr>
          <w:lang w:val="en-GB"/>
        </w:rPr>
        <w:t>prostatic ultrasound techniques</w:t>
      </w:r>
      <w:r w:rsidR="00135D7C">
        <w:t>"</w:t>
      </w:r>
      <w:r w:rsidRPr="003C2675">
        <w:rPr>
          <w:lang w:val="en-GB"/>
        </w:rPr>
        <w:t xml:space="preserve">, should be amended to refer to </w:t>
      </w:r>
      <w:r w:rsidR="00211395">
        <w:t>"</w:t>
      </w:r>
      <w:r w:rsidRPr="003C2675">
        <w:rPr>
          <w:lang w:val="en-GB"/>
        </w:rPr>
        <w:t>imaging guidance techniques</w:t>
      </w:r>
      <w:r w:rsidR="00211395">
        <w:t>"</w:t>
      </w:r>
      <w:r w:rsidRPr="003C2675">
        <w:rPr>
          <w:lang w:val="en-GB"/>
        </w:rPr>
        <w:t xml:space="preserve"> more broadly. The specific reference to </w:t>
      </w:r>
      <w:r w:rsidR="00D62C64">
        <w:t>"</w:t>
      </w:r>
      <w:r w:rsidRPr="003C2675">
        <w:rPr>
          <w:lang w:val="en-GB"/>
        </w:rPr>
        <w:t>ultrasound techniques</w:t>
      </w:r>
      <w:r w:rsidR="00D62C64">
        <w:t>"</w:t>
      </w:r>
      <w:r w:rsidRPr="003C2675">
        <w:rPr>
          <w:lang w:val="en-GB"/>
        </w:rPr>
        <w:t xml:space="preserve"> in the current descriptor prevents the item from being claimed when </w:t>
      </w:r>
      <w:r w:rsidR="005B0044">
        <w:t>magnetic resonance imaging (</w:t>
      </w:r>
      <w:r w:rsidRPr="003C2675">
        <w:rPr>
          <w:lang w:val="en-GB"/>
        </w:rPr>
        <w:t>MRI</w:t>
      </w:r>
      <w:r w:rsidR="005B0044">
        <w:t>)</w:t>
      </w:r>
      <w:r w:rsidRPr="003C2675">
        <w:rPr>
          <w:lang w:val="en-GB"/>
        </w:rPr>
        <w:t xml:space="preserve"> is used as the imaging technique, </w:t>
      </w:r>
      <w:r w:rsidR="00CC55CC">
        <w:t>despite the fact that</w:t>
      </w:r>
      <w:r w:rsidR="00CC55CC" w:rsidRPr="003C2675">
        <w:rPr>
          <w:lang w:val="en-GB"/>
        </w:rPr>
        <w:t xml:space="preserve"> </w:t>
      </w:r>
      <w:r w:rsidRPr="003C2675">
        <w:rPr>
          <w:lang w:val="en-GB"/>
        </w:rPr>
        <w:t xml:space="preserve">MRI is a valid alternative imaging technique to ultrasound for prostate biopsies. The Committee </w:t>
      </w:r>
      <w:r w:rsidR="00456BAF">
        <w:t xml:space="preserve">discussed </w:t>
      </w:r>
      <w:r w:rsidR="007C25A3" w:rsidRPr="003C2675">
        <w:rPr>
          <w:lang w:val="en-GB"/>
        </w:rPr>
        <w:t xml:space="preserve">the April 2017 </w:t>
      </w:r>
      <w:r w:rsidRPr="003C2675">
        <w:rPr>
          <w:lang w:val="en-GB"/>
        </w:rPr>
        <w:t xml:space="preserve">MSAC decision </w:t>
      </w:r>
      <w:r w:rsidR="00495CF6">
        <w:t>to reject</w:t>
      </w:r>
      <w:r w:rsidR="00495CF6" w:rsidRPr="003C2675">
        <w:rPr>
          <w:lang w:val="en-GB"/>
        </w:rPr>
        <w:t xml:space="preserve"> </w:t>
      </w:r>
      <w:r w:rsidR="007C25A3" w:rsidRPr="003C2675">
        <w:rPr>
          <w:lang w:val="en-GB"/>
        </w:rPr>
        <w:t>Application 1424 for MR</w:t>
      </w:r>
      <w:r w:rsidR="00C45410">
        <w:t>I-</w:t>
      </w:r>
      <w:r w:rsidRPr="003C2675">
        <w:rPr>
          <w:lang w:val="en-GB"/>
        </w:rPr>
        <w:t>guided biopsy</w:t>
      </w:r>
      <w:r w:rsidR="007C25A3" w:rsidRPr="003C2675">
        <w:rPr>
          <w:lang w:val="en-GB"/>
        </w:rPr>
        <w:t xml:space="preserve"> procedures for diagnosis of prostate cancer</w:t>
      </w:r>
      <w:r w:rsidR="00456BAF">
        <w:t xml:space="preserve">, and ultimately </w:t>
      </w:r>
      <w:r w:rsidR="00456BAF" w:rsidRPr="00456BAF">
        <w:t>agreed not to bro</w:t>
      </w:r>
      <w:r w:rsidR="00456BAF">
        <w:t xml:space="preserve">aden the descriptor </w:t>
      </w:r>
      <w:r w:rsidR="004D79B4">
        <w:t>to refer to "imaging guidance techniques" more broadly</w:t>
      </w:r>
      <w:sdt>
        <w:sdtPr>
          <w:id w:val="-1190142019"/>
          <w:citation/>
        </w:sdtPr>
        <w:sdtEndPr/>
        <w:sdtContent>
          <w:r w:rsidR="003E31E8">
            <w:fldChar w:fldCharType="begin"/>
          </w:r>
          <w:r w:rsidR="003E31E8">
            <w:rPr>
              <w:lang w:val="en-AU"/>
            </w:rPr>
            <w:instrText xml:space="preserve"> CITATION Aus17 \l 3081 </w:instrText>
          </w:r>
          <w:r w:rsidR="003E31E8">
            <w:fldChar w:fldCharType="separate"/>
          </w:r>
          <w:r w:rsidR="003E31E8">
            <w:rPr>
              <w:noProof/>
              <w:lang w:val="en-AU"/>
            </w:rPr>
            <w:t xml:space="preserve"> </w:t>
          </w:r>
          <w:r w:rsidR="003E31E8" w:rsidRPr="003E31E8">
            <w:rPr>
              <w:noProof/>
              <w:lang w:val="en-AU"/>
            </w:rPr>
            <w:t>(7)</w:t>
          </w:r>
          <w:r w:rsidR="003E31E8">
            <w:fldChar w:fldCharType="end"/>
          </w:r>
        </w:sdtContent>
      </w:sdt>
      <w:r w:rsidRPr="003C2675">
        <w:rPr>
          <w:lang w:val="en-GB"/>
        </w:rPr>
        <w:t>. However, the Committee notes the growing use of MRI-guided prostate biopsies and is of the opinion that this procedure should be reviewed again by</w:t>
      </w:r>
      <w:r w:rsidR="00BC336D">
        <w:t xml:space="preserve"> the</w:t>
      </w:r>
      <w:r w:rsidRPr="003C2675">
        <w:rPr>
          <w:lang w:val="en-GB"/>
        </w:rPr>
        <w:t xml:space="preserve"> MSAC in the near future. </w:t>
      </w:r>
    </w:p>
    <w:p w14:paraId="02D39CF4" w14:textId="77777777" w:rsidR="001F173C" w:rsidRPr="001F173C" w:rsidRDefault="001F173C" w:rsidP="001F173C">
      <w:pPr>
        <w:pStyle w:val="Bullet2"/>
      </w:pPr>
      <w:bookmarkStart w:id="107" w:name="_Hlk519257743"/>
      <w:r>
        <w:t xml:space="preserve">An explanatory note should be added outlining that best practice is to ensure GPs are informed of the result of the biopsy as soon as possible (i.e. via a copy of the results, sent directly to the GP). This recognises that if GPs are informed early after diagnosis, they will be in a better position to support the patient after prostate cancer diagnosis, and to provide the patient with the information they need to make an informed decision about their treatment options. </w:t>
      </w:r>
    </w:p>
    <w:p w14:paraId="71F56120" w14:textId="6C301F58" w:rsidR="00465DCD" w:rsidRPr="003C2675" w:rsidRDefault="00465DCD" w:rsidP="00C86F42">
      <w:pPr>
        <w:pStyle w:val="Bullet2"/>
        <w:rPr>
          <w:lang w:val="en-GB"/>
        </w:rPr>
      </w:pPr>
      <w:r w:rsidRPr="003C2675">
        <w:rPr>
          <w:lang w:val="en-GB"/>
        </w:rPr>
        <w:t>The Committee noted the importance of informed consent for patients undergoing prostate biopsies. Given the higher risk of sepsis for transrectal biopsies, and the higher risk of temporary erectile dysfunction with a transperineal approach, patients and carers should be given information about both biopsy options, including potential complications, before undergoing treatment.</w:t>
      </w:r>
    </w:p>
    <w:bookmarkEnd w:id="107"/>
    <w:p w14:paraId="23767DB2" w14:textId="77777777" w:rsidR="00AC229C" w:rsidRPr="003C2675" w:rsidRDefault="00AC229C" w:rsidP="00F52353">
      <w:pPr>
        <w:pStyle w:val="Bullet2"/>
        <w:numPr>
          <w:ilvl w:val="0"/>
          <w:numId w:val="0"/>
        </w:numPr>
        <w:ind w:left="720"/>
        <w:rPr>
          <w:lang w:val="en-GB"/>
        </w:rPr>
      </w:pPr>
    </w:p>
    <w:p w14:paraId="5CC7250B" w14:textId="6B682D17" w:rsidR="00FC4D98" w:rsidRPr="003C2675" w:rsidRDefault="00085F10" w:rsidP="00FC4D98">
      <w:pPr>
        <w:pStyle w:val="Boldbullet-green"/>
        <w:rPr>
          <w:lang w:val="en-GB"/>
        </w:rPr>
      </w:pPr>
      <w:r w:rsidRPr="003C2675">
        <w:rPr>
          <w:lang w:val="en-GB"/>
        </w:rPr>
        <w:t>Item 372AA</w:t>
      </w:r>
    </w:p>
    <w:p w14:paraId="5EE50058" w14:textId="3F759FCA" w:rsidR="00FC4D98" w:rsidRPr="00DA36A1" w:rsidRDefault="004F6977" w:rsidP="00FC4D98">
      <w:pPr>
        <w:pStyle w:val="Bullet2"/>
        <w:rPr>
          <w:lang w:val="en-GB"/>
        </w:rPr>
      </w:pPr>
      <w:r w:rsidRPr="003370D7">
        <w:rPr>
          <w:lang w:val="en-GB"/>
        </w:rPr>
        <w:t xml:space="preserve">Recognising </w:t>
      </w:r>
      <w:r w:rsidR="00FC4D98" w:rsidRPr="003370D7">
        <w:rPr>
          <w:lang w:val="en-GB"/>
        </w:rPr>
        <w:t>the difference in</w:t>
      </w:r>
      <w:r w:rsidR="000A4B1A" w:rsidRPr="003370D7">
        <w:rPr>
          <w:lang w:val="en-GB"/>
        </w:rPr>
        <w:t xml:space="preserve"> the</w:t>
      </w:r>
      <w:r w:rsidR="00FC4D98" w:rsidRPr="003370D7">
        <w:rPr>
          <w:lang w:val="en-GB"/>
        </w:rPr>
        <w:t xml:space="preserve"> value of care and </w:t>
      </w:r>
      <w:r w:rsidR="00602E12" w:rsidRPr="003370D7">
        <w:rPr>
          <w:lang w:val="en-GB"/>
        </w:rPr>
        <w:t xml:space="preserve">the </w:t>
      </w:r>
      <w:r w:rsidR="00FC4D98" w:rsidRPr="003370D7">
        <w:rPr>
          <w:lang w:val="en-GB"/>
        </w:rPr>
        <w:t>complexity of the transperineal and transrectal prostate biopsies, the Comm</w:t>
      </w:r>
      <w:r w:rsidR="00FC4D98" w:rsidRPr="00C13C3D">
        <w:rPr>
          <w:lang w:val="en-GB"/>
        </w:rPr>
        <w:t>ittee agreed that there should be separate item numbers for transperineal and transrectal procedures, with different level</w:t>
      </w:r>
      <w:r w:rsidR="00BF4423" w:rsidRPr="003370D7">
        <w:rPr>
          <w:lang w:val="en-GB"/>
        </w:rPr>
        <w:t>s</w:t>
      </w:r>
      <w:r w:rsidR="00FC4D98" w:rsidRPr="003370D7">
        <w:rPr>
          <w:lang w:val="en-GB"/>
        </w:rPr>
        <w:t xml:space="preserve"> of remuneration. Existing item 37219 </w:t>
      </w:r>
      <w:r w:rsidR="005944FB" w:rsidRPr="003370D7">
        <w:rPr>
          <w:lang w:val="en-GB"/>
        </w:rPr>
        <w:t>has been</w:t>
      </w:r>
      <w:r w:rsidR="00FC4D98" w:rsidRPr="003370D7">
        <w:rPr>
          <w:lang w:val="en-GB"/>
        </w:rPr>
        <w:t xml:space="preserve"> repurposed to describe transperineal biopsies, and</w:t>
      </w:r>
      <w:r w:rsidR="00A92AAD" w:rsidRPr="003370D7">
        <w:rPr>
          <w:lang w:val="en-GB"/>
        </w:rPr>
        <w:t xml:space="preserve"> a</w:t>
      </w:r>
      <w:r w:rsidR="00FC4D98" w:rsidRPr="003370D7">
        <w:rPr>
          <w:lang w:val="en-GB"/>
        </w:rPr>
        <w:t xml:space="preserve"> new item</w:t>
      </w:r>
      <w:r w:rsidR="00A92AAD" w:rsidRPr="003370D7">
        <w:rPr>
          <w:lang w:val="en-GB"/>
        </w:rPr>
        <w:t xml:space="preserve"> (</w:t>
      </w:r>
      <w:r w:rsidR="00FC4D98" w:rsidRPr="003370D7">
        <w:rPr>
          <w:lang w:val="en-GB"/>
        </w:rPr>
        <w:t>372</w:t>
      </w:r>
      <w:r w:rsidR="00085F10" w:rsidRPr="003370D7">
        <w:rPr>
          <w:lang w:val="en-GB"/>
        </w:rPr>
        <w:t>AA</w:t>
      </w:r>
      <w:r w:rsidR="00A92AAD" w:rsidRPr="003370D7">
        <w:rPr>
          <w:lang w:val="en-GB"/>
        </w:rPr>
        <w:t>) has been</w:t>
      </w:r>
      <w:r w:rsidR="00FC4D98" w:rsidRPr="003370D7">
        <w:rPr>
          <w:lang w:val="en-GB"/>
        </w:rPr>
        <w:t xml:space="preserve"> created for transrectal prostate biopsies. Transperineal biopsies are safer for the patient but more technically challenging and expensive</w:t>
      </w:r>
      <w:r w:rsidR="003370D7">
        <w:t>,</w:t>
      </w:r>
      <w:r w:rsidR="00FC4D98" w:rsidRPr="003370D7">
        <w:rPr>
          <w:lang w:val="en-GB"/>
        </w:rPr>
        <w:t xml:space="preserve"> compared to transrectal biopsies.</w:t>
      </w:r>
    </w:p>
    <w:p w14:paraId="1E7FF09C" w14:textId="7F33AE07" w:rsidR="00DA36A1" w:rsidRPr="003370D7" w:rsidRDefault="00DA36A1" w:rsidP="00FC4D98">
      <w:pPr>
        <w:pStyle w:val="Bullet2"/>
        <w:rPr>
          <w:lang w:val="en-GB"/>
        </w:rPr>
      </w:pPr>
      <w:r>
        <w:t xml:space="preserve">The Committee noted that, as for the amended item descriptor for 37219, the </w:t>
      </w:r>
      <w:r w:rsidRPr="00DA36A1">
        <w:t xml:space="preserve">descriptor </w:t>
      </w:r>
      <w:r>
        <w:t>for item 372AA is worded to allow the item to be claimed</w:t>
      </w:r>
      <w:r w:rsidRPr="00DA36A1">
        <w:t xml:space="preserve"> for post-prostatectomy patients</w:t>
      </w:r>
      <w:r>
        <w:t xml:space="preserve">. </w:t>
      </w:r>
      <w:r w:rsidRPr="00DA36A1">
        <w:t>This recognises that there are clinical circumstances where a biopsy is conducted after previous treatment for prostate cancer—for instance, biopsy of prostate bed for suspected recurrence after prostatectomy, or after radical dose radiation therapy (e.g. where a local recurrence is being considered for salvage prostatectomy).</w:t>
      </w:r>
    </w:p>
    <w:p w14:paraId="1CAD246F" w14:textId="68369F55" w:rsidR="00474E12" w:rsidRPr="003C2675" w:rsidRDefault="00474E12" w:rsidP="00474E12">
      <w:pPr>
        <w:pStyle w:val="Bullet2"/>
        <w:rPr>
          <w:lang w:val="en-GB"/>
        </w:rPr>
      </w:pPr>
      <w:r w:rsidRPr="003C2675">
        <w:rPr>
          <w:lang w:val="en-GB"/>
        </w:rPr>
        <w:t xml:space="preserve">The Committee </w:t>
      </w:r>
      <w:r w:rsidR="00957680">
        <w:t>recommended</w:t>
      </w:r>
      <w:r w:rsidRPr="003C2675">
        <w:rPr>
          <w:lang w:val="en-GB"/>
        </w:rPr>
        <w:t xml:space="preserve"> that the schedule fee for </w:t>
      </w:r>
      <w:r w:rsidR="004B1660">
        <w:t xml:space="preserve">item </w:t>
      </w:r>
      <w:r w:rsidR="00780EBC" w:rsidRPr="003C2675">
        <w:rPr>
          <w:lang w:val="en-GB"/>
        </w:rPr>
        <w:t>372AA</w:t>
      </w:r>
      <w:r w:rsidRPr="003C2675">
        <w:rPr>
          <w:lang w:val="en-GB"/>
        </w:rPr>
        <w:t xml:space="preserve"> </w:t>
      </w:r>
      <w:r w:rsidR="002A2039">
        <w:t>is</w:t>
      </w:r>
      <w:r w:rsidR="002A2039" w:rsidRPr="003C2675">
        <w:rPr>
          <w:lang w:val="en-GB"/>
        </w:rPr>
        <w:t xml:space="preserve"> </w:t>
      </w:r>
      <w:r w:rsidR="00780EBC" w:rsidRPr="003C2675">
        <w:rPr>
          <w:lang w:val="en-GB"/>
        </w:rPr>
        <w:t xml:space="preserve">set a level </w:t>
      </w:r>
      <w:r w:rsidR="00D24BA9">
        <w:t xml:space="preserve">20% </w:t>
      </w:r>
      <w:r w:rsidR="00780EBC" w:rsidRPr="003C2675">
        <w:rPr>
          <w:lang w:val="en-GB"/>
        </w:rPr>
        <w:t xml:space="preserve">lower than the current schedule fee for </w:t>
      </w:r>
      <w:r w:rsidR="00542099">
        <w:t xml:space="preserve">item </w:t>
      </w:r>
      <w:r w:rsidR="00780EBC" w:rsidRPr="003C2675">
        <w:rPr>
          <w:lang w:val="en-GB"/>
        </w:rPr>
        <w:t>37219</w:t>
      </w:r>
      <w:r w:rsidR="00253906">
        <w:t>, reflecting</w:t>
      </w:r>
      <w:r w:rsidRPr="003C2675">
        <w:rPr>
          <w:lang w:val="en-GB"/>
        </w:rPr>
        <w:t xml:space="preserve"> the</w:t>
      </w:r>
      <w:r w:rsidR="00780EBC" w:rsidRPr="003C2675">
        <w:rPr>
          <w:lang w:val="en-GB"/>
        </w:rPr>
        <w:t xml:space="preserve"> fact that transrectal biopsies are less complex than</w:t>
      </w:r>
      <w:r w:rsidRPr="003C2675">
        <w:rPr>
          <w:lang w:val="en-GB"/>
        </w:rPr>
        <w:t xml:space="preserve"> transperineal biopsies</w:t>
      </w:r>
      <w:r w:rsidR="00845FB2">
        <w:t>. This should also</w:t>
      </w:r>
      <w:r w:rsidRPr="003C2675">
        <w:rPr>
          <w:lang w:val="en-GB"/>
        </w:rPr>
        <w:t xml:space="preserve"> encourage transperineal biopsies as </w:t>
      </w:r>
      <w:r w:rsidR="00284331">
        <w:t>the</w:t>
      </w:r>
      <w:r w:rsidRPr="003C2675">
        <w:rPr>
          <w:lang w:val="en-GB"/>
        </w:rPr>
        <w:t xml:space="preserve"> standard of care.</w:t>
      </w:r>
      <w:r w:rsidR="00117F8A" w:rsidRPr="003C2675">
        <w:rPr>
          <w:lang w:val="en-GB"/>
        </w:rPr>
        <w:t xml:space="preserve"> The Committee intends the overall impact of its </w:t>
      </w:r>
      <w:r w:rsidR="00551110">
        <w:t xml:space="preserve">schedule </w:t>
      </w:r>
      <w:r w:rsidR="00117F8A" w:rsidRPr="003C2675">
        <w:rPr>
          <w:lang w:val="en-GB"/>
        </w:rPr>
        <w:t xml:space="preserve">fee recommendations </w:t>
      </w:r>
      <w:r w:rsidR="005966AB">
        <w:t>for items</w:t>
      </w:r>
      <w:r w:rsidR="00117F8A" w:rsidRPr="003C2675">
        <w:rPr>
          <w:lang w:val="en-GB"/>
        </w:rPr>
        <w:t xml:space="preserve"> 37219 and 372AA to be cost neutral</w:t>
      </w:r>
      <w:r w:rsidR="00F21C9B">
        <w:t xml:space="preserve">, based </w:t>
      </w:r>
      <w:r w:rsidR="00F21C9B" w:rsidRPr="00F21C9B">
        <w:t>on the current split in service volume</w:t>
      </w:r>
      <w:r w:rsidR="00F21C9B">
        <w:t>s</w:t>
      </w:r>
      <w:r w:rsidR="00F21C9B" w:rsidRPr="00F21C9B">
        <w:t xml:space="preserve"> for transperineal versus transrectal biopsies</w:t>
      </w:r>
      <w:r w:rsidR="00117F8A" w:rsidRPr="003C2675">
        <w:rPr>
          <w:lang w:val="en-GB"/>
        </w:rPr>
        <w:t>.</w:t>
      </w:r>
    </w:p>
    <w:p w14:paraId="3FE3F9C1" w14:textId="025B7DF7" w:rsidR="00FC4D98" w:rsidRPr="003C2675" w:rsidRDefault="00474E12" w:rsidP="00474E12">
      <w:pPr>
        <w:pStyle w:val="Bullet2"/>
        <w:rPr>
          <w:lang w:val="en-GB"/>
        </w:rPr>
      </w:pPr>
      <w:r w:rsidRPr="003C2675">
        <w:rPr>
          <w:lang w:val="en-GB"/>
        </w:rPr>
        <w:t>The Committee expects</w:t>
      </w:r>
      <w:r w:rsidR="00964BBB">
        <w:t xml:space="preserve"> </w:t>
      </w:r>
      <w:r w:rsidR="00964BBB" w:rsidRPr="00964BBB">
        <w:t>9</w:t>
      </w:r>
      <w:r w:rsidR="00964BBB">
        <w:t>,</w:t>
      </w:r>
      <w:r w:rsidR="00964BBB" w:rsidRPr="00964BBB">
        <w:t>852</w:t>
      </w:r>
      <w:r w:rsidR="00964BBB">
        <w:t xml:space="preserve"> services annually</w:t>
      </w:r>
      <w:r w:rsidRPr="003C2675">
        <w:rPr>
          <w:lang w:val="en-GB"/>
        </w:rPr>
        <w:t xml:space="preserve"> for new </w:t>
      </w:r>
      <w:r w:rsidR="00164B72">
        <w:t xml:space="preserve">item </w:t>
      </w:r>
      <w:r w:rsidRPr="003C2675">
        <w:rPr>
          <w:lang w:val="en-GB"/>
        </w:rPr>
        <w:t xml:space="preserve">372AA, based on </w:t>
      </w:r>
      <w:r w:rsidR="007907E6">
        <w:t>its</w:t>
      </w:r>
      <w:r w:rsidRPr="003C2675">
        <w:rPr>
          <w:lang w:val="en-GB"/>
        </w:rPr>
        <w:t xml:space="preserve"> estimate that 50</w:t>
      </w:r>
      <w:r w:rsidR="00786F5A">
        <w:t xml:space="preserve"> per cent</w:t>
      </w:r>
      <w:r w:rsidRPr="003C2675">
        <w:rPr>
          <w:lang w:val="en-GB"/>
        </w:rPr>
        <w:t xml:space="preserve"> of existing </w:t>
      </w:r>
      <w:r w:rsidR="000D59FA">
        <w:t xml:space="preserve">item </w:t>
      </w:r>
      <w:r w:rsidRPr="003C2675">
        <w:rPr>
          <w:lang w:val="en-GB"/>
        </w:rPr>
        <w:t xml:space="preserve">37219 procedures are currently performed transrectally. The Committee estimates that the </w:t>
      </w:r>
      <w:r w:rsidR="000C52F8" w:rsidRPr="003C2675">
        <w:rPr>
          <w:lang w:val="en-GB"/>
        </w:rPr>
        <w:t xml:space="preserve">number </w:t>
      </w:r>
      <w:r w:rsidRPr="003C2675">
        <w:rPr>
          <w:lang w:val="en-GB"/>
        </w:rPr>
        <w:t xml:space="preserve">of transrectal prostate biopsies will decrease significantly in the next </w:t>
      </w:r>
      <w:r w:rsidR="003624A8">
        <w:t>five</w:t>
      </w:r>
      <w:r w:rsidRPr="003C2675">
        <w:rPr>
          <w:lang w:val="en-GB"/>
        </w:rPr>
        <w:t xml:space="preserve"> years as the transperineal procedure becomes </w:t>
      </w:r>
      <w:r w:rsidR="009648FF">
        <w:t>the</w:t>
      </w:r>
      <w:r w:rsidRPr="003C2675">
        <w:rPr>
          <w:lang w:val="en-GB"/>
        </w:rPr>
        <w:t xml:space="preserve"> standard of care, </w:t>
      </w:r>
      <w:r w:rsidR="005B635A">
        <w:t>and that</w:t>
      </w:r>
      <w:r w:rsidRPr="003C2675">
        <w:rPr>
          <w:lang w:val="en-GB"/>
        </w:rPr>
        <w:t xml:space="preserve"> 95</w:t>
      </w:r>
      <w:r w:rsidR="00686CBA">
        <w:t xml:space="preserve"> per cent</w:t>
      </w:r>
      <w:r w:rsidRPr="003C2675">
        <w:rPr>
          <w:lang w:val="en-GB"/>
        </w:rPr>
        <w:t xml:space="preserve"> of prostate biopsies will be done transperineally in </w:t>
      </w:r>
      <w:r w:rsidR="009E2553">
        <w:t>five</w:t>
      </w:r>
      <w:r w:rsidRPr="003C2675">
        <w:rPr>
          <w:lang w:val="en-GB"/>
        </w:rPr>
        <w:t xml:space="preserve"> years. </w:t>
      </w:r>
    </w:p>
    <w:p w14:paraId="15BEB417" w14:textId="71B754B0" w:rsidR="003B20AD" w:rsidRPr="00BA04E2" w:rsidRDefault="003B20AD" w:rsidP="00C86F42">
      <w:pPr>
        <w:pStyle w:val="Bullet2"/>
        <w:rPr>
          <w:lang w:val="en-GB"/>
        </w:rPr>
      </w:pPr>
      <w:r>
        <w:t>An explanatory note should be added outlining</w:t>
      </w:r>
      <w:r w:rsidR="009063EA">
        <w:t xml:space="preserve"> that</w:t>
      </w:r>
      <w:r w:rsidR="00BA04E2">
        <w:t xml:space="preserve"> best practice is to ensure GPs are informed of the result of the biopsy as soon as possible (i.e. via a copy of the results, sent directly to the GP). This recognises that if GPs are informed early after </w:t>
      </w:r>
      <w:r w:rsidR="008E4BFB">
        <w:t xml:space="preserve">prostate cancer </w:t>
      </w:r>
      <w:r w:rsidR="00BA04E2">
        <w:t xml:space="preserve">diagnosis, they will be in a better position to support the patient and to provide the patient with the information they need to make an informed decision about their treatment options. </w:t>
      </w:r>
    </w:p>
    <w:p w14:paraId="2CC5951C" w14:textId="3DFD6A06" w:rsidR="00C86F42" w:rsidRPr="003C2675" w:rsidRDefault="000928F0" w:rsidP="00C86F42">
      <w:pPr>
        <w:pStyle w:val="Bullet2"/>
        <w:rPr>
          <w:lang w:val="en-GB"/>
        </w:rPr>
      </w:pPr>
      <w:r>
        <w:t>An explanatory note should be added noting that best practice is to ensure patients are informed of the uncommon but serious risks of severe infection</w:t>
      </w:r>
      <w:r w:rsidR="008D497F">
        <w:t xml:space="preserve"> from transrectal prostate biopsy</w:t>
      </w:r>
      <w:r>
        <w:t>, and that alternative biopsy methods (e.g. transperineal) r</w:t>
      </w:r>
      <w:r w:rsidR="00D53D42">
        <w:t>educe this risk. This explanato</w:t>
      </w:r>
      <w:r>
        <w:t>r</w:t>
      </w:r>
      <w:r w:rsidR="00D53D42">
        <w:t>y</w:t>
      </w:r>
      <w:r>
        <w:t xml:space="preserve"> note recognises the </w:t>
      </w:r>
      <w:r w:rsidR="00C86F42" w:rsidRPr="003C2675">
        <w:rPr>
          <w:lang w:val="en-GB"/>
        </w:rPr>
        <w:t>importance of informed consent for patients undergoing prostate biopsies. Given the higher risk of sepsis for transrectal biopsies, and the higher risk of temporary erectile dysfunction with a transperineal approach, patients and carers should be given information about both biopsy options, including potential complications, before undergoing treatment.</w:t>
      </w:r>
    </w:p>
    <w:p w14:paraId="56FBA045" w14:textId="77777777" w:rsidR="00C86F42" w:rsidRPr="003C2675" w:rsidRDefault="00C86F42" w:rsidP="00C86F42">
      <w:pPr>
        <w:pStyle w:val="Bullet2"/>
        <w:numPr>
          <w:ilvl w:val="0"/>
          <w:numId w:val="0"/>
        </w:numPr>
        <w:ind w:left="720"/>
        <w:rPr>
          <w:lang w:val="en-GB"/>
        </w:rPr>
      </w:pPr>
    </w:p>
    <w:p w14:paraId="27F12CCB" w14:textId="019E9C30" w:rsidR="00FC4D98" w:rsidRPr="003C2675" w:rsidRDefault="00FC4D98" w:rsidP="00FC4D98">
      <w:pPr>
        <w:pStyle w:val="Heading2"/>
        <w:rPr>
          <w:lang w:val="en-GB"/>
        </w:rPr>
      </w:pPr>
      <w:bookmarkStart w:id="108" w:name="_Toc520065002"/>
      <w:r w:rsidRPr="003C2675">
        <w:rPr>
          <w:lang w:val="en-GB"/>
        </w:rPr>
        <w:t xml:space="preserve">Oncology </w:t>
      </w:r>
      <w:r w:rsidR="002B2FC8">
        <w:t>–</w:t>
      </w:r>
      <w:r w:rsidRPr="003C2675">
        <w:rPr>
          <w:lang w:val="en-GB"/>
        </w:rPr>
        <w:t xml:space="preserve"> </w:t>
      </w:r>
      <w:r w:rsidR="002B2FC8">
        <w:t>p</w:t>
      </w:r>
      <w:r w:rsidRPr="003C2675">
        <w:rPr>
          <w:lang w:val="en-GB"/>
        </w:rPr>
        <w:t>rostatectomy</w:t>
      </w:r>
      <w:bookmarkEnd w:id="108"/>
    </w:p>
    <w:p w14:paraId="6A502CC1" w14:textId="4AACB8F9" w:rsidR="00FC4D98" w:rsidRPr="003C2675" w:rsidRDefault="00FC4D98" w:rsidP="00FC4D98">
      <w:pPr>
        <w:pStyle w:val="TableCaption"/>
        <w:rPr>
          <w:lang w:val="en-GB"/>
        </w:rPr>
      </w:pPr>
      <w:bookmarkStart w:id="109" w:name="_Toc520065212"/>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9</w:t>
      </w:r>
      <w:r w:rsidRPr="003C2675">
        <w:rPr>
          <w:lang w:val="en-GB"/>
        </w:rPr>
        <w:fldChar w:fldCharType="end"/>
      </w:r>
      <w:r w:rsidRPr="003C2675">
        <w:rPr>
          <w:lang w:val="en-GB"/>
        </w:rPr>
        <w:t>: Item introduction table for items 37209</w:t>
      </w:r>
      <w:r w:rsidR="00BB45C3">
        <w:t>–</w:t>
      </w:r>
      <w:r w:rsidRPr="003C2675">
        <w:rPr>
          <w:lang w:val="en-GB"/>
        </w:rPr>
        <w:t>11</w:t>
      </w:r>
      <w:bookmarkEnd w:id="10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3"/>
        <w:gridCol w:w="3411"/>
        <w:gridCol w:w="934"/>
        <w:gridCol w:w="1097"/>
        <w:gridCol w:w="1084"/>
        <w:gridCol w:w="1083"/>
      </w:tblGrid>
      <w:tr w:rsidR="00FC4D98" w:rsidRPr="003C2675" w14:paraId="24BD1017" w14:textId="77777777" w:rsidTr="008765B7">
        <w:trPr>
          <w:tblHeader/>
        </w:trPr>
        <w:tc>
          <w:tcPr>
            <w:tcW w:w="733" w:type="dxa"/>
            <w:shd w:val="clear" w:color="auto" w:fill="01653F"/>
            <w:vAlign w:val="bottom"/>
          </w:tcPr>
          <w:p w14:paraId="20D1CD1E" w14:textId="77777777" w:rsidR="00FC4D98" w:rsidRPr="003C2675" w:rsidRDefault="00FC4D98" w:rsidP="008765B7">
            <w:pPr>
              <w:pStyle w:val="Tableheading-white"/>
            </w:pPr>
            <w:r w:rsidRPr="003C2675">
              <w:t>Item</w:t>
            </w:r>
          </w:p>
        </w:tc>
        <w:tc>
          <w:tcPr>
            <w:tcW w:w="3853" w:type="dxa"/>
            <w:shd w:val="clear" w:color="auto" w:fill="01653F"/>
            <w:vAlign w:val="bottom"/>
          </w:tcPr>
          <w:p w14:paraId="2BB6CC0B" w14:textId="77777777" w:rsidR="00FC4D98" w:rsidRPr="003C2675" w:rsidRDefault="00FC4D98" w:rsidP="008765B7">
            <w:pPr>
              <w:pStyle w:val="Tableheading-white"/>
            </w:pPr>
            <w:r w:rsidRPr="003C2675">
              <w:t>Descriptor</w:t>
            </w:r>
          </w:p>
        </w:tc>
        <w:tc>
          <w:tcPr>
            <w:tcW w:w="968" w:type="dxa"/>
            <w:shd w:val="clear" w:color="auto" w:fill="01653F"/>
            <w:vAlign w:val="bottom"/>
          </w:tcPr>
          <w:p w14:paraId="1EBE9B2A" w14:textId="77777777" w:rsidR="00FC4D98" w:rsidRPr="003C2675" w:rsidRDefault="00FC4D98" w:rsidP="008765B7">
            <w:pPr>
              <w:pStyle w:val="Tableheading-white"/>
            </w:pPr>
            <w:r w:rsidRPr="003C2675">
              <w:t>Schedule fee</w:t>
            </w:r>
          </w:p>
        </w:tc>
        <w:tc>
          <w:tcPr>
            <w:tcW w:w="1152" w:type="dxa"/>
            <w:shd w:val="clear" w:color="auto" w:fill="01653F"/>
            <w:vAlign w:val="bottom"/>
          </w:tcPr>
          <w:p w14:paraId="11535395" w14:textId="77777777" w:rsidR="00FC4D98" w:rsidRPr="003C2675" w:rsidRDefault="00FC4D98" w:rsidP="008765B7">
            <w:pPr>
              <w:pStyle w:val="Tableheading-white"/>
            </w:pPr>
            <w:r w:rsidRPr="003C2675">
              <w:t>Services FY2016/17</w:t>
            </w:r>
          </w:p>
        </w:tc>
        <w:tc>
          <w:tcPr>
            <w:tcW w:w="1131" w:type="dxa"/>
            <w:shd w:val="clear" w:color="auto" w:fill="01653F"/>
            <w:vAlign w:val="bottom"/>
          </w:tcPr>
          <w:p w14:paraId="44BA2CE2" w14:textId="77777777" w:rsidR="00FC4D98" w:rsidRPr="003C2675" w:rsidRDefault="00FC4D98" w:rsidP="008765B7">
            <w:pPr>
              <w:pStyle w:val="Tableheading-white"/>
            </w:pPr>
            <w:r w:rsidRPr="003C2675">
              <w:t>Benefits FY2016/17</w:t>
            </w:r>
          </w:p>
        </w:tc>
        <w:tc>
          <w:tcPr>
            <w:tcW w:w="1179" w:type="dxa"/>
            <w:shd w:val="clear" w:color="auto" w:fill="01653F"/>
            <w:vAlign w:val="bottom"/>
          </w:tcPr>
          <w:p w14:paraId="3558A4F5" w14:textId="77777777" w:rsidR="00FC4D98" w:rsidRPr="003C2675" w:rsidRDefault="00FC4D98" w:rsidP="008765B7">
            <w:pPr>
              <w:pStyle w:val="Tableheading-white"/>
            </w:pPr>
            <w:r w:rsidRPr="003C2675">
              <w:t>Services 5-year annual avg. growth</w:t>
            </w:r>
          </w:p>
        </w:tc>
      </w:tr>
      <w:tr w:rsidR="00FC4D98" w:rsidRPr="003C2675" w14:paraId="07DCBF6E" w14:textId="77777777" w:rsidTr="008765B7">
        <w:tc>
          <w:tcPr>
            <w:tcW w:w="733" w:type="dxa"/>
          </w:tcPr>
          <w:p w14:paraId="041F07F8" w14:textId="77777777" w:rsidR="00FC4D98" w:rsidRPr="003C2675" w:rsidRDefault="00FC4D98" w:rsidP="008765B7">
            <w:pPr>
              <w:pStyle w:val="Tabletext"/>
              <w:rPr>
                <w:lang w:val="en-GB"/>
              </w:rPr>
            </w:pPr>
            <w:r w:rsidRPr="003C2675">
              <w:rPr>
                <w:lang w:val="en-GB"/>
              </w:rPr>
              <w:t>37209</w:t>
            </w:r>
          </w:p>
        </w:tc>
        <w:tc>
          <w:tcPr>
            <w:tcW w:w="3853" w:type="dxa"/>
          </w:tcPr>
          <w:p w14:paraId="35815EC1" w14:textId="77777777" w:rsidR="00FC4D98" w:rsidRPr="003C2675" w:rsidRDefault="00FC4D98" w:rsidP="008765B7">
            <w:pPr>
              <w:pStyle w:val="Tabletext"/>
              <w:rPr>
                <w:lang w:val="en-GB"/>
              </w:rPr>
            </w:pPr>
            <w:r w:rsidRPr="003C2675">
              <w:rPr>
                <w:lang w:val="en-GB"/>
              </w:rPr>
              <w:t>Prostate, and/or seminal vesicle/ampulla of vas, unilateral or bilateral, total excision of, not being a service associated with a service to which item number 37210 or 37211 applies (Anaes.) (Assist.)</w:t>
            </w:r>
          </w:p>
        </w:tc>
        <w:tc>
          <w:tcPr>
            <w:tcW w:w="968" w:type="dxa"/>
          </w:tcPr>
          <w:p w14:paraId="3F1CEBA7" w14:textId="77777777" w:rsidR="00FC4D98" w:rsidRPr="003C2675" w:rsidRDefault="00FC4D98" w:rsidP="008765B7">
            <w:pPr>
              <w:pStyle w:val="Tabletext"/>
              <w:rPr>
                <w:lang w:val="en-GB"/>
              </w:rPr>
            </w:pPr>
            <w:r w:rsidRPr="003C2675">
              <w:rPr>
                <w:lang w:val="en-GB"/>
              </w:rPr>
              <w:t>$1,219.10</w:t>
            </w:r>
          </w:p>
        </w:tc>
        <w:tc>
          <w:tcPr>
            <w:tcW w:w="1152" w:type="dxa"/>
          </w:tcPr>
          <w:p w14:paraId="538941D4" w14:textId="77777777" w:rsidR="00FC4D98" w:rsidRPr="003C2675" w:rsidRDefault="00FC4D98" w:rsidP="008765B7">
            <w:pPr>
              <w:pStyle w:val="Tabletext"/>
              <w:rPr>
                <w:lang w:val="en-GB"/>
              </w:rPr>
            </w:pPr>
            <w:r w:rsidRPr="003C2675">
              <w:rPr>
                <w:lang w:val="en-GB"/>
              </w:rPr>
              <w:t>203</w:t>
            </w:r>
          </w:p>
        </w:tc>
        <w:tc>
          <w:tcPr>
            <w:tcW w:w="1131" w:type="dxa"/>
          </w:tcPr>
          <w:p w14:paraId="53AF4BE3" w14:textId="77777777" w:rsidR="00FC4D98" w:rsidRPr="003C2675" w:rsidRDefault="00FC4D98" w:rsidP="008765B7">
            <w:pPr>
              <w:pStyle w:val="Tabletext"/>
              <w:rPr>
                <w:lang w:val="en-GB"/>
              </w:rPr>
            </w:pPr>
            <w:r w:rsidRPr="003C2675">
              <w:rPr>
                <w:lang w:val="en-GB"/>
              </w:rPr>
              <w:t>$126,00</w:t>
            </w:r>
          </w:p>
        </w:tc>
        <w:tc>
          <w:tcPr>
            <w:tcW w:w="1179" w:type="dxa"/>
          </w:tcPr>
          <w:p w14:paraId="06FF368F" w14:textId="77777777" w:rsidR="00FC4D98" w:rsidRPr="003C2675" w:rsidRDefault="00FC4D98" w:rsidP="008765B7">
            <w:pPr>
              <w:pStyle w:val="Tabletext"/>
              <w:rPr>
                <w:lang w:val="en-GB"/>
              </w:rPr>
            </w:pPr>
            <w:r w:rsidRPr="003C2675">
              <w:rPr>
                <w:lang w:val="en-GB"/>
              </w:rPr>
              <w:t>3.7%</w:t>
            </w:r>
          </w:p>
        </w:tc>
      </w:tr>
      <w:tr w:rsidR="00FC4D98" w:rsidRPr="003C2675" w14:paraId="499E8459" w14:textId="77777777" w:rsidTr="008765B7">
        <w:tc>
          <w:tcPr>
            <w:tcW w:w="733" w:type="dxa"/>
          </w:tcPr>
          <w:p w14:paraId="3AA88A45" w14:textId="77777777" w:rsidR="00FC4D98" w:rsidRPr="003C2675" w:rsidRDefault="00FC4D98" w:rsidP="008765B7">
            <w:pPr>
              <w:pStyle w:val="Tabletext"/>
              <w:rPr>
                <w:lang w:val="en-GB"/>
              </w:rPr>
            </w:pPr>
            <w:r w:rsidRPr="003C2675">
              <w:rPr>
                <w:lang w:val="en-GB"/>
              </w:rPr>
              <w:t>37210</w:t>
            </w:r>
          </w:p>
        </w:tc>
        <w:tc>
          <w:tcPr>
            <w:tcW w:w="3853" w:type="dxa"/>
          </w:tcPr>
          <w:p w14:paraId="6ECD5274" w14:textId="77777777" w:rsidR="00FC4D98" w:rsidRPr="003C2675" w:rsidRDefault="00FC4D98" w:rsidP="008765B7">
            <w:pPr>
              <w:pStyle w:val="Tabletext"/>
              <w:rPr>
                <w:lang w:val="en-GB"/>
              </w:rPr>
            </w:pPr>
            <w:r w:rsidRPr="003C2675">
              <w:rPr>
                <w:lang w:val="en-GB"/>
              </w:rPr>
              <w:t>Prostatectomy, radical, involving total excision of the prostate, sparing of nerves around the bladder and bladder neck reconstruction, not being a service associated with a service to which item 35551, 36502 or 37375 applies (Anaes.) (Assist.)</w:t>
            </w:r>
          </w:p>
        </w:tc>
        <w:tc>
          <w:tcPr>
            <w:tcW w:w="968" w:type="dxa"/>
          </w:tcPr>
          <w:p w14:paraId="55E120BA" w14:textId="77777777" w:rsidR="00FC4D98" w:rsidRPr="003C2675" w:rsidRDefault="00FC4D98" w:rsidP="008765B7">
            <w:pPr>
              <w:pStyle w:val="Tabletext"/>
              <w:rPr>
                <w:lang w:val="en-GB"/>
              </w:rPr>
            </w:pPr>
            <w:r w:rsidRPr="003C2675">
              <w:rPr>
                <w:lang w:val="en-GB"/>
              </w:rPr>
              <w:t>$1,593.40</w:t>
            </w:r>
          </w:p>
        </w:tc>
        <w:tc>
          <w:tcPr>
            <w:tcW w:w="1152" w:type="dxa"/>
          </w:tcPr>
          <w:p w14:paraId="38B171B0" w14:textId="77777777" w:rsidR="00FC4D98" w:rsidRPr="003C2675" w:rsidRDefault="00FC4D98" w:rsidP="008765B7">
            <w:pPr>
              <w:pStyle w:val="Tabletext"/>
              <w:rPr>
                <w:lang w:val="en-GB"/>
              </w:rPr>
            </w:pPr>
            <w:r w:rsidRPr="003C2675">
              <w:rPr>
                <w:lang w:val="en-GB"/>
              </w:rPr>
              <w:t>3,041</w:t>
            </w:r>
          </w:p>
        </w:tc>
        <w:tc>
          <w:tcPr>
            <w:tcW w:w="1131" w:type="dxa"/>
          </w:tcPr>
          <w:p w14:paraId="0A6338EB" w14:textId="77777777" w:rsidR="00FC4D98" w:rsidRPr="003C2675" w:rsidRDefault="00FC4D98" w:rsidP="008765B7">
            <w:pPr>
              <w:pStyle w:val="Tabletext"/>
              <w:rPr>
                <w:lang w:val="en-GB"/>
              </w:rPr>
            </w:pPr>
            <w:r w:rsidRPr="003C2675">
              <w:rPr>
                <w:lang w:val="en-GB"/>
              </w:rPr>
              <w:t>$3,622,987</w:t>
            </w:r>
          </w:p>
        </w:tc>
        <w:tc>
          <w:tcPr>
            <w:tcW w:w="1179" w:type="dxa"/>
          </w:tcPr>
          <w:p w14:paraId="1B8B49E5" w14:textId="77777777" w:rsidR="00FC4D98" w:rsidRPr="003C2675" w:rsidRDefault="00FC4D98" w:rsidP="008765B7">
            <w:pPr>
              <w:pStyle w:val="Tabletext"/>
              <w:rPr>
                <w:lang w:val="en-GB"/>
              </w:rPr>
            </w:pPr>
            <w:r w:rsidRPr="003C2675">
              <w:rPr>
                <w:lang w:val="en-GB"/>
              </w:rPr>
              <w:t>-0.3%</w:t>
            </w:r>
          </w:p>
        </w:tc>
      </w:tr>
      <w:tr w:rsidR="00FC4D98" w:rsidRPr="003C2675" w14:paraId="379447E5" w14:textId="77777777" w:rsidTr="008765B7">
        <w:tc>
          <w:tcPr>
            <w:tcW w:w="733" w:type="dxa"/>
          </w:tcPr>
          <w:p w14:paraId="61481FF9" w14:textId="77777777" w:rsidR="00FC4D98" w:rsidRPr="003C2675" w:rsidRDefault="00FC4D98" w:rsidP="008765B7">
            <w:pPr>
              <w:pStyle w:val="Tabletext"/>
              <w:rPr>
                <w:lang w:val="en-GB"/>
              </w:rPr>
            </w:pPr>
            <w:r w:rsidRPr="003C2675">
              <w:rPr>
                <w:lang w:val="en-GB"/>
              </w:rPr>
              <w:t>37211</w:t>
            </w:r>
          </w:p>
        </w:tc>
        <w:tc>
          <w:tcPr>
            <w:tcW w:w="3853" w:type="dxa"/>
          </w:tcPr>
          <w:p w14:paraId="26FF84E6" w14:textId="77777777" w:rsidR="00FC4D98" w:rsidRPr="003C2675" w:rsidRDefault="00FC4D98" w:rsidP="008765B7">
            <w:pPr>
              <w:pStyle w:val="Tabletext"/>
              <w:rPr>
                <w:lang w:val="en-GB"/>
              </w:rPr>
            </w:pPr>
            <w:r w:rsidRPr="003C2675">
              <w:rPr>
                <w:lang w:val="en-GB"/>
              </w:rPr>
              <w:t>Prostatectomy, radical, involving total excision of the prostate, sparing of nerves around the bladder and bladder neck reconstruction, with pelvic lymphadenectomy, not being a service associated with a service to which item 35551, 36502 or 37375 applies (Anaes.) (Assist.)</w:t>
            </w:r>
          </w:p>
        </w:tc>
        <w:tc>
          <w:tcPr>
            <w:tcW w:w="968" w:type="dxa"/>
          </w:tcPr>
          <w:p w14:paraId="339A458B" w14:textId="77777777" w:rsidR="00FC4D98" w:rsidRPr="003C2675" w:rsidRDefault="00FC4D98" w:rsidP="008765B7">
            <w:pPr>
              <w:pStyle w:val="Tabletext"/>
              <w:rPr>
                <w:lang w:val="en-GB"/>
              </w:rPr>
            </w:pPr>
            <w:r w:rsidRPr="003C2675">
              <w:rPr>
                <w:lang w:val="en-GB"/>
              </w:rPr>
              <w:t>$1,935.20</w:t>
            </w:r>
          </w:p>
        </w:tc>
        <w:tc>
          <w:tcPr>
            <w:tcW w:w="1152" w:type="dxa"/>
          </w:tcPr>
          <w:p w14:paraId="406AC51B" w14:textId="77777777" w:rsidR="00FC4D98" w:rsidRPr="003C2675" w:rsidRDefault="00FC4D98" w:rsidP="008765B7">
            <w:pPr>
              <w:pStyle w:val="Tabletext"/>
              <w:rPr>
                <w:lang w:val="en-GB"/>
              </w:rPr>
            </w:pPr>
            <w:r w:rsidRPr="003C2675">
              <w:rPr>
                <w:lang w:val="en-GB"/>
              </w:rPr>
              <w:t>3,160</w:t>
            </w:r>
          </w:p>
        </w:tc>
        <w:tc>
          <w:tcPr>
            <w:tcW w:w="1131" w:type="dxa"/>
          </w:tcPr>
          <w:p w14:paraId="5B186DF4" w14:textId="77777777" w:rsidR="00FC4D98" w:rsidRPr="003C2675" w:rsidRDefault="00FC4D98" w:rsidP="008765B7">
            <w:pPr>
              <w:pStyle w:val="Tabletext"/>
              <w:rPr>
                <w:lang w:val="en-GB"/>
              </w:rPr>
            </w:pPr>
            <w:r w:rsidRPr="003C2675">
              <w:rPr>
                <w:lang w:val="en-GB"/>
              </w:rPr>
              <w:t>$4,552,345</w:t>
            </w:r>
          </w:p>
        </w:tc>
        <w:tc>
          <w:tcPr>
            <w:tcW w:w="1179" w:type="dxa"/>
          </w:tcPr>
          <w:p w14:paraId="533F1EFA" w14:textId="77777777" w:rsidR="00FC4D98" w:rsidRPr="003C2675" w:rsidRDefault="00FC4D98" w:rsidP="008765B7">
            <w:pPr>
              <w:pStyle w:val="Tabletext"/>
              <w:rPr>
                <w:lang w:val="en-GB"/>
              </w:rPr>
            </w:pPr>
            <w:r w:rsidRPr="003C2675">
              <w:rPr>
                <w:lang w:val="en-GB"/>
              </w:rPr>
              <w:t>-1.7%</w:t>
            </w:r>
          </w:p>
        </w:tc>
      </w:tr>
    </w:tbl>
    <w:p w14:paraId="4E96E552" w14:textId="77777777" w:rsidR="00FC4D98" w:rsidRPr="003C2675" w:rsidRDefault="00FC4D98" w:rsidP="00FC4D98">
      <w:pPr>
        <w:pStyle w:val="TableCaption"/>
        <w:rPr>
          <w:lang w:val="en-GB"/>
        </w:rPr>
      </w:pPr>
    </w:p>
    <w:p w14:paraId="0DE85F6C" w14:textId="59D8BBE4" w:rsidR="00FC4D98" w:rsidRPr="003C2675" w:rsidRDefault="00FC4D98" w:rsidP="00FC4D98">
      <w:pPr>
        <w:pStyle w:val="Heading3Numbered"/>
        <w:rPr>
          <w:lang w:val="en-GB"/>
        </w:rPr>
      </w:pPr>
      <w:bookmarkStart w:id="110" w:name="_Toc520065003"/>
      <w:r w:rsidRPr="003C2675">
        <w:rPr>
          <w:lang w:val="en-GB"/>
        </w:rPr>
        <w:t xml:space="preserve">Recommendation </w:t>
      </w:r>
      <w:r w:rsidR="00110800">
        <w:t>8</w:t>
      </w:r>
      <w:bookmarkEnd w:id="110"/>
    </w:p>
    <w:p w14:paraId="26A1638A" w14:textId="77777777" w:rsidR="00FC4D98" w:rsidRPr="003C2675" w:rsidRDefault="00FC4D98" w:rsidP="00FC4D98">
      <w:pPr>
        <w:pStyle w:val="Boldbullet-green"/>
        <w:rPr>
          <w:lang w:val="en-GB"/>
        </w:rPr>
      </w:pPr>
      <w:r w:rsidRPr="003C2675">
        <w:rPr>
          <w:lang w:val="en-GB"/>
        </w:rPr>
        <w:t>Item 37209</w:t>
      </w:r>
    </w:p>
    <w:p w14:paraId="18746C8B" w14:textId="54C35C74" w:rsidR="00FC4D98" w:rsidRPr="003C2675" w:rsidRDefault="00FC4D98" w:rsidP="00FC4D98">
      <w:pPr>
        <w:pStyle w:val="Bullet2"/>
        <w:rPr>
          <w:lang w:val="en-GB"/>
        </w:rPr>
      </w:pPr>
      <w:r w:rsidRPr="003C2675">
        <w:rPr>
          <w:lang w:val="en-GB"/>
        </w:rPr>
        <w:t>No change</w:t>
      </w:r>
      <w:r w:rsidR="000941ED">
        <w:t>.</w:t>
      </w:r>
    </w:p>
    <w:p w14:paraId="4574C7F1" w14:textId="6F14E0BE" w:rsidR="00FC4D98" w:rsidRPr="00AA4FAF" w:rsidRDefault="00FC4D98" w:rsidP="00BB0ECF">
      <w:pPr>
        <w:pStyle w:val="Bullet2"/>
        <w:rPr>
          <w:lang w:val="en-GB"/>
        </w:rPr>
      </w:pPr>
      <w:r w:rsidRPr="003C2675">
        <w:rPr>
          <w:lang w:val="en-GB"/>
        </w:rPr>
        <w:t xml:space="preserve">Please note: </w:t>
      </w:r>
      <w:r w:rsidR="00C954E1">
        <w:t xml:space="preserve">Although item </w:t>
      </w:r>
      <w:r w:rsidRPr="003C2675">
        <w:rPr>
          <w:lang w:val="en-GB"/>
        </w:rPr>
        <w:t xml:space="preserve">37209 </w:t>
      </w:r>
      <w:r w:rsidR="005E192F">
        <w:t>has been</w:t>
      </w:r>
      <w:r w:rsidRPr="003C2675">
        <w:rPr>
          <w:lang w:val="en-GB"/>
        </w:rPr>
        <w:t xml:space="preserve"> retained without change as an individual item</w:t>
      </w:r>
      <w:r w:rsidR="00E9176D">
        <w:t>,</w:t>
      </w:r>
      <w:r w:rsidRPr="003C2675">
        <w:rPr>
          <w:lang w:val="en-GB"/>
        </w:rPr>
        <w:t xml:space="preserve"> it </w:t>
      </w:r>
      <w:r w:rsidR="00CD63F2">
        <w:t>has also been</w:t>
      </w:r>
      <w:r w:rsidRPr="003C2675">
        <w:rPr>
          <w:lang w:val="en-GB"/>
        </w:rPr>
        <w:t xml:space="preserve"> included as part of new complete medical service </w:t>
      </w:r>
      <w:r w:rsidR="0074430C">
        <w:t>(</w:t>
      </w:r>
      <w:r w:rsidRPr="003C2675">
        <w:rPr>
          <w:lang w:val="en-GB"/>
        </w:rPr>
        <w:t xml:space="preserve">item </w:t>
      </w:r>
      <w:r w:rsidR="00BA0527" w:rsidRPr="003C2675">
        <w:rPr>
          <w:lang w:val="en-GB"/>
        </w:rPr>
        <w:t>370CC</w:t>
      </w:r>
      <w:r w:rsidR="0074430C">
        <w:t>)</w:t>
      </w:r>
      <w:r w:rsidRPr="003C2675">
        <w:rPr>
          <w:lang w:val="en-GB"/>
        </w:rPr>
        <w:t xml:space="preserve">, which </w:t>
      </w:r>
      <w:r w:rsidRPr="00BB0ECF">
        <w:rPr>
          <w:lang w:val="en-GB"/>
        </w:rPr>
        <w:t>include</w:t>
      </w:r>
      <w:r w:rsidR="00BB0ECF">
        <w:t>s</w:t>
      </w:r>
      <w:r w:rsidRPr="00BB0ECF">
        <w:rPr>
          <w:lang w:val="en-GB"/>
        </w:rPr>
        <w:t xml:space="preserve"> cystectomy with a prostatectomy, with or without lymph node dissection. </w:t>
      </w:r>
    </w:p>
    <w:p w14:paraId="4FBE4A76" w14:textId="77777777" w:rsidR="00A44664" w:rsidRPr="003C2675" w:rsidRDefault="00A44664" w:rsidP="00A44664">
      <w:pPr>
        <w:pStyle w:val="Bullet2"/>
        <w:numPr>
          <w:ilvl w:val="0"/>
          <w:numId w:val="0"/>
        </w:numPr>
        <w:ind w:left="720"/>
        <w:rPr>
          <w:lang w:val="en-GB"/>
        </w:rPr>
      </w:pPr>
    </w:p>
    <w:p w14:paraId="2C275247" w14:textId="23A8A752" w:rsidR="00FC4D98" w:rsidRPr="003C2675" w:rsidRDefault="00FC4D98" w:rsidP="00FC4D98">
      <w:pPr>
        <w:pStyle w:val="Boldbullet-green"/>
        <w:rPr>
          <w:lang w:val="en-GB"/>
        </w:rPr>
      </w:pPr>
      <w:r w:rsidRPr="003C2675">
        <w:rPr>
          <w:lang w:val="en-GB"/>
        </w:rPr>
        <w:t>Items 37210 and 37211</w:t>
      </w:r>
      <w:r w:rsidR="007F7AD4">
        <w:t xml:space="preserve"> </w:t>
      </w:r>
    </w:p>
    <w:p w14:paraId="788D16EC" w14:textId="0D2BA166" w:rsidR="00A91DE2" w:rsidRPr="003C2675" w:rsidRDefault="00A91DE2" w:rsidP="00FC4D98">
      <w:pPr>
        <w:pStyle w:val="Bullet2"/>
        <w:rPr>
          <w:lang w:val="en-GB"/>
        </w:rPr>
      </w:pPr>
      <w:r w:rsidRPr="003C2675">
        <w:rPr>
          <w:lang w:val="en-GB"/>
        </w:rPr>
        <w:t>Amend the item descriptor</w:t>
      </w:r>
      <w:r w:rsidR="004D0788">
        <w:t>s</w:t>
      </w:r>
      <w:r w:rsidR="000C3AAC">
        <w:t xml:space="preserve"> to</w:t>
      </w:r>
      <w:r w:rsidRPr="003C2675">
        <w:rPr>
          <w:lang w:val="en-GB"/>
        </w:rPr>
        <w:t>:</w:t>
      </w:r>
    </w:p>
    <w:p w14:paraId="111FA502" w14:textId="39CE2701" w:rsidR="00E61D10" w:rsidRPr="003C2675" w:rsidRDefault="00281475" w:rsidP="00E61D10">
      <w:pPr>
        <w:pStyle w:val="Dash3"/>
        <w:rPr>
          <w:lang w:val="en-GB"/>
        </w:rPr>
      </w:pPr>
      <w:bookmarkStart w:id="111" w:name="_Hlk517378709"/>
      <w:r>
        <w:t>Restrict</w:t>
      </w:r>
      <w:r w:rsidR="00E61D10" w:rsidRPr="003C2675">
        <w:rPr>
          <w:lang w:val="en-GB"/>
        </w:rPr>
        <w:t xml:space="preserve"> co-claiming with diagnostic laparoscopy items (30390 and 30627). </w:t>
      </w:r>
    </w:p>
    <w:p w14:paraId="6E2DF8E9" w14:textId="0186FE92" w:rsidR="00782BCF" w:rsidRPr="00EE3FCE" w:rsidRDefault="006C08D8" w:rsidP="00E61D10">
      <w:pPr>
        <w:pStyle w:val="Dash3"/>
        <w:rPr>
          <w:lang w:val="en-GB"/>
        </w:rPr>
      </w:pPr>
      <w:r>
        <w:t>Clarify</w:t>
      </w:r>
      <w:r w:rsidR="00782BCF" w:rsidRPr="003C2675">
        <w:rPr>
          <w:lang w:val="en-GB"/>
        </w:rPr>
        <w:t xml:space="preserve"> that the procedure should include sparing of </w:t>
      </w:r>
      <w:r w:rsidR="00EF0DDD">
        <w:t xml:space="preserve">the </w:t>
      </w:r>
      <w:r w:rsidR="00782BCF" w:rsidRPr="003C2675">
        <w:rPr>
          <w:lang w:val="en-GB"/>
        </w:rPr>
        <w:t>nerves around the prostate, where clinically indicated.</w:t>
      </w:r>
    </w:p>
    <w:p w14:paraId="32E0DA5E" w14:textId="6BEF3CF2" w:rsidR="00F83983" w:rsidRPr="003C2675" w:rsidRDefault="00DA4891" w:rsidP="00E61D10">
      <w:pPr>
        <w:pStyle w:val="Dash3"/>
        <w:rPr>
          <w:lang w:val="en-GB"/>
        </w:rPr>
      </w:pPr>
      <w:r>
        <w:t>R</w:t>
      </w:r>
      <w:r w:rsidR="00F83983">
        <w:t>eplace</w:t>
      </w:r>
      <w:r w:rsidR="00F83983" w:rsidRPr="00F83983">
        <w:rPr>
          <w:lang w:val="en-AU"/>
        </w:rPr>
        <w:t xml:space="preserve"> </w:t>
      </w:r>
      <w:r w:rsidR="00F83983">
        <w:t>'</w:t>
      </w:r>
      <w:r w:rsidR="00F83983" w:rsidRPr="00F83983">
        <w:rPr>
          <w:lang w:val="en-AU"/>
        </w:rPr>
        <w:t>bladder neck reconstruction</w:t>
      </w:r>
      <w:r w:rsidR="00F83983">
        <w:t>'</w:t>
      </w:r>
      <w:r w:rsidR="00F83983" w:rsidRPr="00F83983">
        <w:rPr>
          <w:lang w:val="en-AU"/>
        </w:rPr>
        <w:t xml:space="preserve"> </w:t>
      </w:r>
      <w:r w:rsidR="00F83983">
        <w:t>with '</w:t>
      </w:r>
      <w:r w:rsidR="00F83983" w:rsidRPr="00F83983">
        <w:rPr>
          <w:lang w:val="en-AU"/>
        </w:rPr>
        <w:t>with or without bladder neck reconstru</w:t>
      </w:r>
      <w:r w:rsidR="00F83983" w:rsidRPr="00F83983">
        <w:t>ction</w:t>
      </w:r>
      <w:r w:rsidR="00F83983">
        <w:t>'</w:t>
      </w:r>
    </w:p>
    <w:bookmarkEnd w:id="111"/>
    <w:p w14:paraId="23C50AD0" w14:textId="2ECB7521" w:rsidR="00DD4502" w:rsidRDefault="002D69FC" w:rsidP="00021D02">
      <w:pPr>
        <w:pStyle w:val="Bullet2"/>
      </w:pPr>
      <w:r w:rsidRPr="003C2675">
        <w:t xml:space="preserve">The </w:t>
      </w:r>
      <w:r w:rsidR="007F0735">
        <w:t>proposed</w:t>
      </w:r>
      <w:r w:rsidR="007F0735" w:rsidRPr="003C2675">
        <w:t xml:space="preserve"> </w:t>
      </w:r>
      <w:r w:rsidRPr="003C2675">
        <w:t xml:space="preserve">descriptor for </w:t>
      </w:r>
      <w:r w:rsidR="00495756">
        <w:t xml:space="preserve">item </w:t>
      </w:r>
      <w:r w:rsidRPr="003C2675">
        <w:t xml:space="preserve">37210 is as follows: </w:t>
      </w:r>
    </w:p>
    <w:p w14:paraId="3C0FA426" w14:textId="459FEFDE" w:rsidR="00E61D10" w:rsidRPr="003C2675" w:rsidRDefault="002D69FC">
      <w:pPr>
        <w:pStyle w:val="Dash3"/>
      </w:pPr>
      <w:r w:rsidRPr="003C2675">
        <w:t xml:space="preserve">Prostatectomy, radical, involving total excision of the prostate, sparing of nerves around the </w:t>
      </w:r>
      <w:bookmarkStart w:id="112" w:name="_Hlk517630003"/>
      <w:r w:rsidR="00782BCF" w:rsidRPr="003C2675">
        <w:t>prostate (</w:t>
      </w:r>
      <w:r w:rsidR="000B0F84" w:rsidRPr="003C2675">
        <w:t>where clinically indicated)</w:t>
      </w:r>
      <w:r w:rsidR="00F83983">
        <w:t>,</w:t>
      </w:r>
      <w:r w:rsidR="000B0F84" w:rsidRPr="003C2675">
        <w:t xml:space="preserve"> </w:t>
      </w:r>
      <w:bookmarkEnd w:id="112"/>
      <w:r w:rsidR="00F83983" w:rsidRPr="00F83983">
        <w:rPr>
          <w:lang w:val="en-AU"/>
        </w:rPr>
        <w:t>with or without bladder neck reconstru</w:t>
      </w:r>
      <w:r w:rsidR="00F83983" w:rsidRPr="00F83983">
        <w:t>ction</w:t>
      </w:r>
      <w:r w:rsidRPr="003C2675">
        <w:t xml:space="preserve">, not being a service associated with a service to which item </w:t>
      </w:r>
      <w:r w:rsidR="00FE5662" w:rsidRPr="003C2675">
        <w:t xml:space="preserve">30390, </w:t>
      </w:r>
      <w:r w:rsidRPr="003C2675">
        <w:t>35551, 36502</w:t>
      </w:r>
      <w:r w:rsidR="00FE5662" w:rsidRPr="003C2675">
        <w:t>, 30627</w:t>
      </w:r>
      <w:r w:rsidRPr="003C2675">
        <w:t xml:space="preserve"> or 37375 applies (Anaes.) (Assist.)</w:t>
      </w:r>
    </w:p>
    <w:p w14:paraId="268B2AD7" w14:textId="05799C44" w:rsidR="00691423" w:rsidRDefault="00FE5662" w:rsidP="005373C7">
      <w:pPr>
        <w:pStyle w:val="Bullet2"/>
      </w:pPr>
      <w:r w:rsidRPr="003C2675">
        <w:t xml:space="preserve">The </w:t>
      </w:r>
      <w:r w:rsidR="00134A62">
        <w:t>proposed</w:t>
      </w:r>
      <w:r w:rsidR="00134A62" w:rsidRPr="003C2675">
        <w:t xml:space="preserve"> </w:t>
      </w:r>
      <w:r w:rsidRPr="003C2675">
        <w:t xml:space="preserve">descriptor for </w:t>
      </w:r>
      <w:r w:rsidR="00173BE5">
        <w:t xml:space="preserve">item </w:t>
      </w:r>
      <w:r w:rsidRPr="003C2675">
        <w:t xml:space="preserve">37211 is as follows: </w:t>
      </w:r>
    </w:p>
    <w:p w14:paraId="4F474A9B" w14:textId="23C1DF82" w:rsidR="00FE5662" w:rsidRPr="003C2675" w:rsidRDefault="00FE5662">
      <w:pPr>
        <w:pStyle w:val="Dash3"/>
      </w:pPr>
      <w:r w:rsidRPr="003C2675">
        <w:t xml:space="preserve">Prostatectomy, radical, involving total excision of the prostate, sparing of nerves around the </w:t>
      </w:r>
      <w:r w:rsidR="00782BCF" w:rsidRPr="003C2675">
        <w:t>prost</w:t>
      </w:r>
      <w:r w:rsidR="00B52147">
        <w:t>ate (where clinically indicated</w:t>
      </w:r>
      <w:r w:rsidR="00782BCF" w:rsidRPr="003C2675">
        <w:t>)</w:t>
      </w:r>
      <w:r w:rsidR="00F83983">
        <w:t>,</w:t>
      </w:r>
      <w:r w:rsidR="00782BCF" w:rsidRPr="003C2675">
        <w:t xml:space="preserve"> </w:t>
      </w:r>
      <w:r w:rsidR="00F83983" w:rsidRPr="00F83983">
        <w:rPr>
          <w:lang w:val="en-AU"/>
        </w:rPr>
        <w:t>with or without bladder neck reconstru</w:t>
      </w:r>
      <w:r w:rsidR="00F83983" w:rsidRPr="00F83983">
        <w:t>ction'</w:t>
      </w:r>
      <w:r w:rsidRPr="003C2675">
        <w:t xml:space="preserve"> with pelvic lymphadenectomy, not being a service associated with a service to which item 30390, 35551, 36502, 30627 or 37375 applies (Anaes.) (Assist.)</w:t>
      </w:r>
    </w:p>
    <w:p w14:paraId="60DCFC51" w14:textId="293B9588" w:rsidR="007F7AD4" w:rsidRPr="007F7AD4" w:rsidRDefault="00FC4D98">
      <w:pPr>
        <w:pStyle w:val="Bullet2"/>
      </w:pPr>
      <w:r w:rsidRPr="003C2675">
        <w:rPr>
          <w:lang w:val="en-GB"/>
        </w:rPr>
        <w:t>Add an explanatory note</w:t>
      </w:r>
      <w:r w:rsidR="00A83917">
        <w:t xml:space="preserve"> </w:t>
      </w:r>
      <w:r w:rsidR="00F2552C">
        <w:t>for items 37210 and 37211</w:t>
      </w:r>
      <w:r w:rsidR="007F7AD4">
        <w:t xml:space="preserve"> as follows:</w:t>
      </w:r>
    </w:p>
    <w:p w14:paraId="35A5B2F3" w14:textId="77777777" w:rsidR="00D1128B" w:rsidRPr="00D1128B" w:rsidRDefault="00D1128B" w:rsidP="00D1128B">
      <w:pPr>
        <w:pStyle w:val="Dash3"/>
      </w:pPr>
      <w:r>
        <w:t xml:space="preserve">Best practice prior to claiming for a 37210 and 37211, would be for the operating surgeon to have a long consult with the patient within 6 months prior to surgery to discuss and provide patients with written information about all guideline-endorsed treatment options for their condition. A thorough consult discussing all available treatment modalities, is required to ensure patients make well-informed decision about their treatment. </w:t>
      </w:r>
    </w:p>
    <w:p w14:paraId="0F5440BE" w14:textId="6212CD55" w:rsidR="00A91DE2" w:rsidRPr="00546FBC" w:rsidRDefault="00D1128B" w:rsidP="00436318">
      <w:pPr>
        <w:pStyle w:val="Dash3"/>
        <w:rPr>
          <w:lang w:val="en-GB"/>
        </w:rPr>
      </w:pPr>
      <w:r>
        <w:t>M</w:t>
      </w:r>
      <w:r w:rsidR="00546FBC" w:rsidRPr="00546FBC">
        <w:t xml:space="preserve">en in whom curative treatment for prostate cancer is recommended, </w:t>
      </w:r>
      <w:r>
        <w:t xml:space="preserve">should be offered and </w:t>
      </w:r>
      <w:r w:rsidR="00546FBC">
        <w:t>encourage</w:t>
      </w:r>
      <w:r>
        <w:t>d</w:t>
      </w:r>
      <w:r w:rsidR="00546FBC" w:rsidRPr="00546FBC">
        <w:t xml:space="preserve"> </w:t>
      </w:r>
      <w:r w:rsidR="00546FBC">
        <w:t xml:space="preserve">to </w:t>
      </w:r>
      <w:r w:rsidR="00546FBC" w:rsidRPr="00546FBC">
        <w:t xml:space="preserve">discuss treatment options with a urologist and a radiation oncologist prior to any treatment, as part of fully informed decision making. A record of a patient’s decision not to accept a referral to a radiation oncologist (from the urologist or general practitioner) </w:t>
      </w:r>
      <w:r w:rsidR="00546FBC">
        <w:t>should</w:t>
      </w:r>
      <w:r w:rsidR="00546FBC" w:rsidRPr="00546FBC">
        <w:t xml:space="preserve"> be clearly documented in the patient’s medical record”.</w:t>
      </w:r>
    </w:p>
    <w:p w14:paraId="53CCF86F" w14:textId="5B0D92BE" w:rsidR="00FC4D98" w:rsidRPr="003C2675" w:rsidRDefault="00FC4D98" w:rsidP="00A91DE2">
      <w:pPr>
        <w:pStyle w:val="Dash3"/>
        <w:numPr>
          <w:ilvl w:val="0"/>
          <w:numId w:val="0"/>
        </w:numPr>
        <w:ind w:left="1364"/>
        <w:rPr>
          <w:lang w:val="en-GB"/>
        </w:rPr>
      </w:pPr>
    </w:p>
    <w:p w14:paraId="50F5283C" w14:textId="7D09CCC6" w:rsidR="00221B0B" w:rsidRPr="003C2675" w:rsidRDefault="00AE3260" w:rsidP="00221B0B">
      <w:pPr>
        <w:pStyle w:val="Boldbullet-green"/>
        <w:rPr>
          <w:lang w:val="en-GB"/>
        </w:rPr>
      </w:pPr>
      <w:bookmarkStart w:id="113" w:name="_Hlk516047925"/>
      <w:r w:rsidRPr="003C2675">
        <w:rPr>
          <w:lang w:val="en-GB"/>
        </w:rPr>
        <w:t>Item 37210</w:t>
      </w:r>
      <w:r w:rsidR="00221B0B" w:rsidRPr="003C2675">
        <w:rPr>
          <w:lang w:val="en-GB"/>
        </w:rPr>
        <w:t>A</w:t>
      </w:r>
    </w:p>
    <w:p w14:paraId="6ADDD201" w14:textId="2D5FA41C" w:rsidR="00026397" w:rsidRPr="00026397" w:rsidRDefault="00AE3260" w:rsidP="00AE3260">
      <w:pPr>
        <w:pStyle w:val="Bullet2"/>
        <w:rPr>
          <w:lang w:val="en-GB"/>
        </w:rPr>
      </w:pPr>
      <w:r w:rsidRPr="003C2675">
        <w:rPr>
          <w:lang w:val="en-GB"/>
        </w:rPr>
        <w:t>Create a new item</w:t>
      </w:r>
      <w:r w:rsidR="00C77221">
        <w:t xml:space="preserve"> f</w:t>
      </w:r>
      <w:r w:rsidR="00C77221" w:rsidRPr="00C77221">
        <w:t>or complex radical prostatectomy without pelvic lymphadenectomy, specifically in patients who have previously undergone radiation therapy or focal therapies</w:t>
      </w:r>
      <w:r w:rsidR="007950C8">
        <w:t>.</w:t>
      </w:r>
      <w:r w:rsidR="009A5CB1">
        <w:t xml:space="preserve"> </w:t>
      </w:r>
      <w:r w:rsidR="00943BA4">
        <w:t>The proposed item descriptor is as follows:</w:t>
      </w:r>
    </w:p>
    <w:p w14:paraId="51D72AB3" w14:textId="7DEA1701" w:rsidR="00AE3260" w:rsidRPr="003C2675" w:rsidRDefault="00AE3260" w:rsidP="00AE3260">
      <w:pPr>
        <w:pStyle w:val="Dash3"/>
        <w:rPr>
          <w:lang w:val="en-GB"/>
        </w:rPr>
      </w:pPr>
      <w:r w:rsidRPr="003C2675">
        <w:rPr>
          <w:lang w:val="en-GB"/>
        </w:rPr>
        <w:t>Prostatectomy, radical, complicated by prior radiation therapy (including brachytherapy) ablative procedures on the prostate involving total excision of the prostate, sparing of nerves around the prostate (where clinically indicated) and bladder neck reconstruction, not being a service associated with a service to which item 30390, 35551, 36502, 30627 or 37375 applies (Anaes.) (Assist.)</w:t>
      </w:r>
    </w:p>
    <w:p w14:paraId="515A869F" w14:textId="58AF3EEF" w:rsidR="00B71630" w:rsidRPr="007F7AD4" w:rsidRDefault="00B71630">
      <w:pPr>
        <w:pStyle w:val="Bullet2"/>
      </w:pPr>
      <w:r w:rsidRPr="00B71630">
        <w:t>Add an explanatory note</w:t>
      </w:r>
      <w:r>
        <w:t xml:space="preserve"> for item 37210A as follows:</w:t>
      </w:r>
    </w:p>
    <w:p w14:paraId="6FD70EC4" w14:textId="7AF1C9F8" w:rsidR="00E85269" w:rsidRPr="00E85269" w:rsidRDefault="00E85269" w:rsidP="00EE3FCE">
      <w:pPr>
        <w:pStyle w:val="Dash3"/>
      </w:pPr>
      <w:r w:rsidRPr="00E85269">
        <w:t>Best practice prior to claiming for a 37210</w:t>
      </w:r>
      <w:r w:rsidR="00763C39">
        <w:t xml:space="preserve">, </w:t>
      </w:r>
      <w:r w:rsidRPr="00E85269">
        <w:t>37211,</w:t>
      </w:r>
      <w:r w:rsidR="00763C39">
        <w:t xml:space="preserve"> 37210A or 37211A,</w:t>
      </w:r>
      <w:r w:rsidRPr="00E85269">
        <w:t xml:space="preserve"> would be for the operating surgeon to have a long consult with the patient within 6 months prior to surgery to discuss and provide patients with written information about all guideline-endorsed treatment options for their condition. A thorough consult discussing all available treatment modalities, is required to ensure patients make well-informed decision about their treatment. </w:t>
      </w:r>
    </w:p>
    <w:p w14:paraId="285E6BF7" w14:textId="77777777" w:rsidR="00E85269" w:rsidRPr="00E85269" w:rsidRDefault="00E85269" w:rsidP="00EE3FCE">
      <w:pPr>
        <w:pStyle w:val="Dash3"/>
      </w:pPr>
      <w:r w:rsidRPr="00E85269">
        <w:t>Men in whom curative treatment for prostate cancer is recommended, should be offered and encouraged to discuss treatment options with a urologist and a radiation oncologist prior to any treatment, as part of fully informed decision making. A record of a patient’s decision not to accept a referral to a radiation oncologist (from the urologist or general practitioner) should be clearly documented in the patient’s medical record”.</w:t>
      </w:r>
    </w:p>
    <w:p w14:paraId="519B0395" w14:textId="4DE4EF56" w:rsidR="00AE3260" w:rsidRPr="003C2675" w:rsidRDefault="00AE3260" w:rsidP="005F28FF">
      <w:pPr>
        <w:pStyle w:val="Bullet2"/>
      </w:pPr>
      <w:r w:rsidRPr="003C2675">
        <w:t xml:space="preserve">The Committee recommends </w:t>
      </w:r>
      <w:r w:rsidR="00DD777F">
        <w:t>a</w:t>
      </w:r>
      <w:r w:rsidRPr="003C2675">
        <w:t xml:space="preserve"> schedule fee for this item </w:t>
      </w:r>
      <w:r w:rsidR="008179D0">
        <w:t>that is</w:t>
      </w:r>
      <w:r w:rsidRPr="003C2675">
        <w:t xml:space="preserve"> 50</w:t>
      </w:r>
      <w:r w:rsidR="00026397">
        <w:t xml:space="preserve"> per cent</w:t>
      </w:r>
      <w:r w:rsidRPr="003C2675">
        <w:t xml:space="preserve"> higher than the current schedule fee for item 37211.</w:t>
      </w:r>
    </w:p>
    <w:p w14:paraId="5C6F91CD" w14:textId="77777777" w:rsidR="00AE3260" w:rsidRPr="003C2675" w:rsidRDefault="00AE3260" w:rsidP="00AE3260">
      <w:pPr>
        <w:pStyle w:val="Boldbullet-green"/>
        <w:numPr>
          <w:ilvl w:val="0"/>
          <w:numId w:val="0"/>
        </w:numPr>
        <w:ind w:left="431"/>
        <w:rPr>
          <w:lang w:val="en-GB"/>
        </w:rPr>
      </w:pPr>
    </w:p>
    <w:p w14:paraId="7FB3FF0B" w14:textId="689721DE" w:rsidR="00FC4D98" w:rsidRPr="003C2675" w:rsidRDefault="00FC4D98" w:rsidP="00FC4D98">
      <w:pPr>
        <w:pStyle w:val="Boldbullet-green"/>
        <w:rPr>
          <w:lang w:val="en-GB"/>
        </w:rPr>
      </w:pPr>
      <w:r w:rsidRPr="003C2675">
        <w:rPr>
          <w:lang w:val="en-GB"/>
        </w:rPr>
        <w:t>Item 3721</w:t>
      </w:r>
      <w:r w:rsidR="00AE3260" w:rsidRPr="003C2675">
        <w:rPr>
          <w:lang w:val="en-GB"/>
        </w:rPr>
        <w:t>1A</w:t>
      </w:r>
    </w:p>
    <w:bookmarkEnd w:id="113"/>
    <w:p w14:paraId="374C51AB" w14:textId="0465E24A" w:rsidR="00FC4D98" w:rsidRPr="003C2675" w:rsidRDefault="00FC4D98" w:rsidP="00FC4D98">
      <w:pPr>
        <w:pStyle w:val="Bullet2"/>
        <w:rPr>
          <w:lang w:val="en-GB"/>
        </w:rPr>
      </w:pPr>
      <w:r w:rsidRPr="003C2675">
        <w:rPr>
          <w:lang w:val="en-GB"/>
        </w:rPr>
        <w:t>Create a new item</w:t>
      </w:r>
      <w:r w:rsidR="0030318E">
        <w:t xml:space="preserve"> for </w:t>
      </w:r>
      <w:r w:rsidR="0030318E" w:rsidRPr="0030318E">
        <w:t>complex radical prostatectomy with pelvic lymphadenectomy, specifically in patients who have previously undergone radiation therapy or focal therapies</w:t>
      </w:r>
      <w:r w:rsidR="00FC63A3">
        <w:t>.</w:t>
      </w:r>
      <w:r w:rsidRPr="003C2675">
        <w:rPr>
          <w:lang w:val="en-GB"/>
        </w:rPr>
        <w:t xml:space="preserve"> </w:t>
      </w:r>
      <w:r w:rsidR="00486861">
        <w:t>The proposed item descriptor is as follows:</w:t>
      </w:r>
    </w:p>
    <w:p w14:paraId="056FF0A6" w14:textId="3D08528D" w:rsidR="00B51EBF" w:rsidRPr="003C2675" w:rsidRDefault="00FC4D98">
      <w:pPr>
        <w:pStyle w:val="Dash3"/>
      </w:pPr>
      <w:r w:rsidRPr="003C2675">
        <w:t xml:space="preserve">Prostatectomy, radical, complicated by prior radiation therapy (including brachytherapy) ablative procedures on the prostate involving total excision of the prostate, sparing of nerves around the </w:t>
      </w:r>
      <w:r w:rsidR="00261E84" w:rsidRPr="003C2675">
        <w:t xml:space="preserve">prostate (where clinically indicated) </w:t>
      </w:r>
      <w:r w:rsidRPr="003C2675">
        <w:t xml:space="preserve">and bladder neck reconstruction, with pelvic lymphadenectomy, not being a service associated with a service to which </w:t>
      </w:r>
      <w:r w:rsidR="00B51EBF" w:rsidRPr="003C2675">
        <w:t>item 30390, 35551, 36502, 30627 or 37375 applies (Anaes.) (Assist.)</w:t>
      </w:r>
    </w:p>
    <w:p w14:paraId="12679121" w14:textId="619C348D" w:rsidR="00B71630" w:rsidRPr="007F7AD4" w:rsidRDefault="00B71630">
      <w:pPr>
        <w:pStyle w:val="Bullet2"/>
      </w:pPr>
      <w:r w:rsidRPr="00B71630">
        <w:t>Add an explanatory note</w:t>
      </w:r>
      <w:r>
        <w:t xml:space="preserve"> for item 3721</w:t>
      </w:r>
      <w:r w:rsidR="00063EE8">
        <w:t>1</w:t>
      </w:r>
      <w:r>
        <w:t>A as follows:</w:t>
      </w:r>
    </w:p>
    <w:p w14:paraId="75022098" w14:textId="4098FB89" w:rsidR="00E85269" w:rsidRPr="00E85269" w:rsidRDefault="00E85269" w:rsidP="00EE3FCE">
      <w:pPr>
        <w:pStyle w:val="Dash3"/>
      </w:pPr>
      <w:r w:rsidRPr="00E85269">
        <w:t xml:space="preserve">Best practice prior to claiming for a </w:t>
      </w:r>
      <w:r w:rsidR="00763C39" w:rsidRPr="00E85269">
        <w:t>37210</w:t>
      </w:r>
      <w:r w:rsidR="00763C39">
        <w:t xml:space="preserve">, </w:t>
      </w:r>
      <w:r w:rsidR="00763C39" w:rsidRPr="00E85269">
        <w:t>37211,</w:t>
      </w:r>
      <w:r w:rsidR="00763C39">
        <w:t xml:space="preserve"> 37210A or 37211A</w:t>
      </w:r>
      <w:r w:rsidRPr="00E85269">
        <w:t xml:space="preserve">, would be for the operating surgeon to have a long consult with the patient within 6 months prior to surgery to discuss and provide patients with written information about all guideline-endorsed treatment options for their condition. A thorough consult discussing all available treatment modalities, is required to ensure patients make well-informed decision about their treatment. </w:t>
      </w:r>
    </w:p>
    <w:p w14:paraId="6DA950F1" w14:textId="77777777" w:rsidR="00E85269" w:rsidRPr="00E85269" w:rsidRDefault="00E85269" w:rsidP="00EE3FCE">
      <w:pPr>
        <w:pStyle w:val="Dash3"/>
      </w:pPr>
      <w:r w:rsidRPr="00E85269">
        <w:t>Men in whom curative treatment for prostate cancer is recommended, should be offered and encouraged to discuss treatment options with a urologist and a radiation oncologist prior to any treatment, as part of fully informed decision making. A record of a patient’s decision not to accept a referral to a radiation oncologist (from the urologist or general practitioner) should be clearly documented in the patient’s medical record”.</w:t>
      </w:r>
    </w:p>
    <w:p w14:paraId="4AC84C57" w14:textId="633FC2D8" w:rsidR="00FC4D98" w:rsidRDefault="00FC4D98" w:rsidP="00CF3172">
      <w:pPr>
        <w:pStyle w:val="Bullet2"/>
      </w:pPr>
      <w:r w:rsidRPr="003C2675">
        <w:t xml:space="preserve">The Committee recommends </w:t>
      </w:r>
      <w:r w:rsidR="00B907E8">
        <w:t>a</w:t>
      </w:r>
      <w:r w:rsidRPr="003C2675">
        <w:t xml:space="preserve"> schedule fee for this item </w:t>
      </w:r>
      <w:r w:rsidR="00477F8B">
        <w:t>that is</w:t>
      </w:r>
      <w:r w:rsidRPr="003C2675">
        <w:t xml:space="preserve"> </w:t>
      </w:r>
      <w:r w:rsidR="00A52EB5" w:rsidRPr="003C2675">
        <w:t>50</w:t>
      </w:r>
      <w:r w:rsidR="00B16700">
        <w:t xml:space="preserve"> per cent</w:t>
      </w:r>
      <w:r w:rsidRPr="003C2675">
        <w:t xml:space="preserve"> higher than </w:t>
      </w:r>
      <w:r w:rsidR="00A52EB5" w:rsidRPr="003C2675">
        <w:t>t</w:t>
      </w:r>
      <w:r w:rsidRPr="003C2675">
        <w:t xml:space="preserve">he current </w:t>
      </w:r>
      <w:r w:rsidR="00A52EB5" w:rsidRPr="003C2675">
        <w:t xml:space="preserve">schedule </w:t>
      </w:r>
      <w:r w:rsidR="00260756" w:rsidRPr="003C2675">
        <w:t xml:space="preserve">fee for </w:t>
      </w:r>
      <w:r w:rsidRPr="003C2675">
        <w:t>item 37211.</w:t>
      </w:r>
    </w:p>
    <w:p w14:paraId="72734D24" w14:textId="77777777" w:rsidR="00CF3172" w:rsidRPr="003C2675" w:rsidRDefault="00CF3172" w:rsidP="00CF3172">
      <w:pPr>
        <w:pStyle w:val="Bullet2"/>
        <w:numPr>
          <w:ilvl w:val="0"/>
          <w:numId w:val="0"/>
        </w:numPr>
        <w:ind w:left="360"/>
      </w:pPr>
    </w:p>
    <w:p w14:paraId="0125818C" w14:textId="02E80EA1" w:rsidR="00FC4D98" w:rsidRPr="003C2675" w:rsidRDefault="00FC4D98" w:rsidP="00FC4D98">
      <w:pPr>
        <w:pStyle w:val="Heading3Numbered"/>
        <w:rPr>
          <w:lang w:val="en-GB"/>
        </w:rPr>
      </w:pPr>
      <w:bookmarkStart w:id="114" w:name="_Toc520065004"/>
      <w:r w:rsidRPr="003C2675">
        <w:rPr>
          <w:lang w:val="en-GB"/>
        </w:rPr>
        <w:t xml:space="preserve">Rationale </w:t>
      </w:r>
      <w:r w:rsidR="002D6B0D">
        <w:t>for Recommendation 8</w:t>
      </w:r>
      <w:bookmarkEnd w:id="114"/>
      <w:r w:rsidR="002D6B0D">
        <w:t xml:space="preserve"> </w:t>
      </w:r>
    </w:p>
    <w:p w14:paraId="16E78678" w14:textId="6B46E426" w:rsidR="00FC4D98" w:rsidRDefault="00FC4D98" w:rsidP="00FC4D98">
      <w:r w:rsidRPr="003C2675">
        <w:rPr>
          <w:lang w:val="en-GB"/>
        </w:rPr>
        <w:t xml:space="preserve">This recommendation focuses on improving </w:t>
      </w:r>
      <w:r w:rsidR="00C71733">
        <w:t xml:space="preserve">the quality of </w:t>
      </w:r>
      <w:r w:rsidRPr="003C2675">
        <w:rPr>
          <w:lang w:val="en-GB"/>
        </w:rPr>
        <w:t xml:space="preserve">care and patient experience and ensuring that the MBS reflects modern clinical practice and aligns with professional standards. It is based on the following. </w:t>
      </w:r>
    </w:p>
    <w:p w14:paraId="6E1CE7DD" w14:textId="77777777" w:rsidR="00B51557" w:rsidRPr="003C2675" w:rsidRDefault="00B51557" w:rsidP="00FC4D98">
      <w:pPr>
        <w:rPr>
          <w:lang w:val="en-GB"/>
        </w:rPr>
      </w:pPr>
    </w:p>
    <w:p w14:paraId="4B1E5C52" w14:textId="77777777" w:rsidR="00FC4D98" w:rsidRPr="003C2675" w:rsidRDefault="00FC4D98" w:rsidP="00FC4D98">
      <w:pPr>
        <w:pStyle w:val="Boldbullet-green"/>
        <w:rPr>
          <w:lang w:val="en-GB"/>
        </w:rPr>
      </w:pPr>
      <w:r w:rsidRPr="003C2675">
        <w:rPr>
          <w:lang w:val="en-GB"/>
        </w:rPr>
        <w:t>Item 37209</w:t>
      </w:r>
    </w:p>
    <w:p w14:paraId="66C89A01" w14:textId="1EDA4531" w:rsidR="00FC4D98" w:rsidRPr="003C2675" w:rsidRDefault="00FC4D98" w:rsidP="00FC4D98">
      <w:pPr>
        <w:pStyle w:val="Bullet2"/>
        <w:rPr>
          <w:lang w:val="en-GB"/>
        </w:rPr>
      </w:pPr>
      <w:bookmarkStart w:id="115" w:name="_Hlk516081430"/>
      <w:r w:rsidRPr="003C2675">
        <w:rPr>
          <w:lang w:val="en-GB"/>
        </w:rPr>
        <w:t>The Committee discussed how various items could be grouped to ensure</w:t>
      </w:r>
      <w:r w:rsidR="001E0B7F">
        <w:t xml:space="preserve"> that</w:t>
      </w:r>
      <w:r w:rsidRPr="003C2675">
        <w:rPr>
          <w:lang w:val="en-GB"/>
        </w:rPr>
        <w:t xml:space="preserve"> most </w:t>
      </w:r>
      <w:r w:rsidR="00CB4AE1">
        <w:t>urology</w:t>
      </w:r>
      <w:r w:rsidRPr="003C2675">
        <w:rPr>
          <w:lang w:val="en-GB"/>
        </w:rPr>
        <w:t xml:space="preserve"> procedures comply with the PARC</w:t>
      </w:r>
      <w:r w:rsidR="000B5B4F">
        <w:t>'s</w:t>
      </w:r>
      <w:r w:rsidRPr="003C2675">
        <w:rPr>
          <w:lang w:val="en-GB"/>
        </w:rPr>
        <w:t xml:space="preserve"> </w:t>
      </w:r>
      <w:r w:rsidR="000B5B4F">
        <w:t xml:space="preserve">three-item </w:t>
      </w:r>
      <w:r w:rsidRPr="003C2675">
        <w:rPr>
          <w:lang w:val="en-GB"/>
        </w:rPr>
        <w:t>rule</w:t>
      </w:r>
      <w:r w:rsidR="000B5B4F">
        <w:t>, which</w:t>
      </w:r>
      <w:r w:rsidRPr="003C2675">
        <w:rPr>
          <w:lang w:val="en-GB"/>
        </w:rPr>
        <w:t xml:space="preserve"> </w:t>
      </w:r>
      <w:r w:rsidR="000B5B4F">
        <w:t>caps</w:t>
      </w:r>
      <w:r w:rsidR="000B5B4F" w:rsidRPr="003C2675">
        <w:rPr>
          <w:lang w:val="en-GB"/>
        </w:rPr>
        <w:t xml:space="preserve"> </w:t>
      </w:r>
      <w:r w:rsidRPr="003C2675">
        <w:rPr>
          <w:lang w:val="en-GB"/>
        </w:rPr>
        <w:t xml:space="preserve">co-claiming of MBS items for Group T8 (Surgical) operations at </w:t>
      </w:r>
      <w:r w:rsidR="004F7BA7">
        <w:t>three</w:t>
      </w:r>
      <w:r w:rsidRPr="003C2675">
        <w:rPr>
          <w:lang w:val="en-GB"/>
        </w:rPr>
        <w:t xml:space="preserve"> items per procedure. </w:t>
      </w:r>
    </w:p>
    <w:bookmarkEnd w:id="115"/>
    <w:p w14:paraId="417B9713" w14:textId="05A356A8" w:rsidR="00B51EBF" w:rsidRPr="003C2675" w:rsidRDefault="008854AA" w:rsidP="00FC4D98">
      <w:pPr>
        <w:pStyle w:val="Bullet2"/>
        <w:rPr>
          <w:lang w:val="en-GB"/>
        </w:rPr>
      </w:pPr>
      <w:r>
        <w:t xml:space="preserve">Item </w:t>
      </w:r>
      <w:r w:rsidR="00FC4D98" w:rsidRPr="003C2675">
        <w:rPr>
          <w:lang w:val="en-GB"/>
        </w:rPr>
        <w:t xml:space="preserve">37209 </w:t>
      </w:r>
      <w:r w:rsidR="00244459">
        <w:t>has been</w:t>
      </w:r>
      <w:r w:rsidR="00FC4D98" w:rsidRPr="003C2675">
        <w:rPr>
          <w:lang w:val="en-GB"/>
        </w:rPr>
        <w:t xml:space="preserve"> grouped with</w:t>
      </w:r>
      <w:r w:rsidR="0056161F">
        <w:t xml:space="preserve"> item</w:t>
      </w:r>
      <w:r w:rsidR="00FC4D98" w:rsidRPr="003C2675">
        <w:rPr>
          <w:lang w:val="en-GB"/>
        </w:rPr>
        <w:t xml:space="preserve"> 37014</w:t>
      </w:r>
      <w:r w:rsidR="00870429">
        <w:t xml:space="preserve"> and item</w:t>
      </w:r>
      <w:r w:rsidR="000B5648">
        <w:t xml:space="preserve"> 36502</w:t>
      </w:r>
      <w:r w:rsidR="00FC4D98" w:rsidRPr="003C2675">
        <w:rPr>
          <w:lang w:val="en-GB"/>
        </w:rPr>
        <w:t xml:space="preserve"> as part of a new procedure</w:t>
      </w:r>
      <w:r w:rsidR="00310A59">
        <w:t>:</w:t>
      </w:r>
      <w:r w:rsidR="00FC4D98" w:rsidRPr="003C2675">
        <w:rPr>
          <w:lang w:val="en-GB"/>
        </w:rPr>
        <w:t xml:space="preserve"> cystectomy with a prostatectomy with or without lymph node</w:t>
      </w:r>
      <w:r w:rsidR="00992340">
        <w:t xml:space="preserve"> dissection</w:t>
      </w:r>
      <w:r w:rsidR="00B51EBF" w:rsidRPr="003C2675">
        <w:rPr>
          <w:lang w:val="en-GB"/>
        </w:rPr>
        <w:t xml:space="preserve">. For further information, please refer to </w:t>
      </w:r>
      <w:hyperlink w:anchor="Section_4_1" w:history="1">
        <w:r w:rsidR="00B51EBF" w:rsidRPr="009F4D93">
          <w:rPr>
            <w:lang w:val="en-GB"/>
          </w:rPr>
          <w:t>Chapter 4.1</w:t>
        </w:r>
      </w:hyperlink>
      <w:r w:rsidR="00B51EBF" w:rsidRPr="003C2675">
        <w:rPr>
          <w:lang w:val="en-GB"/>
        </w:rPr>
        <w:t>.</w:t>
      </w:r>
    </w:p>
    <w:p w14:paraId="38C90336" w14:textId="74462162" w:rsidR="00FC4D98" w:rsidRPr="003C2675" w:rsidRDefault="00FC4D98" w:rsidP="00B51EBF">
      <w:pPr>
        <w:pStyle w:val="Bullet2"/>
        <w:numPr>
          <w:ilvl w:val="0"/>
          <w:numId w:val="0"/>
        </w:numPr>
        <w:ind w:left="720"/>
        <w:rPr>
          <w:lang w:val="en-GB"/>
        </w:rPr>
      </w:pPr>
      <w:r w:rsidRPr="003C2675">
        <w:rPr>
          <w:lang w:val="en-GB"/>
        </w:rPr>
        <w:t xml:space="preserve"> </w:t>
      </w:r>
    </w:p>
    <w:p w14:paraId="128D0935" w14:textId="36C4D6B0" w:rsidR="00FC4D98" w:rsidRPr="003C2675" w:rsidRDefault="00FC4D98" w:rsidP="00FC4D98">
      <w:pPr>
        <w:pStyle w:val="Boldbullet-green"/>
        <w:rPr>
          <w:lang w:val="en-GB"/>
        </w:rPr>
      </w:pPr>
      <w:r w:rsidRPr="003C2675">
        <w:rPr>
          <w:lang w:val="en-GB"/>
        </w:rPr>
        <w:t>Item</w:t>
      </w:r>
      <w:r w:rsidR="003809C8" w:rsidRPr="003C2675">
        <w:rPr>
          <w:lang w:val="en-GB"/>
        </w:rPr>
        <w:t>s</w:t>
      </w:r>
      <w:r w:rsidRPr="003C2675">
        <w:rPr>
          <w:lang w:val="en-GB"/>
        </w:rPr>
        <w:t xml:space="preserve"> 37210</w:t>
      </w:r>
      <w:r w:rsidR="00D15589">
        <w:t xml:space="preserve"> and</w:t>
      </w:r>
      <w:r w:rsidRPr="003C2675">
        <w:rPr>
          <w:lang w:val="en-GB"/>
        </w:rPr>
        <w:t xml:space="preserve"> 37211</w:t>
      </w:r>
    </w:p>
    <w:p w14:paraId="331EC6DD" w14:textId="25EE5A81" w:rsidR="003809C8" w:rsidRPr="003C2675" w:rsidRDefault="003809C8" w:rsidP="003809C8">
      <w:pPr>
        <w:pStyle w:val="Bullet2"/>
        <w:rPr>
          <w:lang w:val="en-GB"/>
        </w:rPr>
      </w:pPr>
      <w:r w:rsidRPr="003C2675">
        <w:rPr>
          <w:lang w:val="en-GB"/>
        </w:rPr>
        <w:t xml:space="preserve">Co-claiming these items with diagnostic laparoscopy items </w:t>
      </w:r>
      <w:r w:rsidR="00AB272D">
        <w:t>(</w:t>
      </w:r>
      <w:r w:rsidRPr="003C2675">
        <w:rPr>
          <w:lang w:val="en-GB"/>
        </w:rPr>
        <w:t xml:space="preserve">30390 and 30627) </w:t>
      </w:r>
      <w:r w:rsidR="00BB77AE">
        <w:t>has been</w:t>
      </w:r>
      <w:r w:rsidRPr="003C2675">
        <w:rPr>
          <w:lang w:val="en-GB"/>
        </w:rPr>
        <w:t xml:space="preserve"> restricted </w:t>
      </w:r>
      <w:r w:rsidR="008F316B">
        <w:t>because</w:t>
      </w:r>
      <w:r w:rsidR="008F316B" w:rsidRPr="003C2675">
        <w:rPr>
          <w:lang w:val="en-GB"/>
        </w:rPr>
        <w:t xml:space="preserve"> </w:t>
      </w:r>
      <w:r w:rsidRPr="003C2675">
        <w:rPr>
          <w:lang w:val="en-GB"/>
        </w:rPr>
        <w:t>placement of a port and laparoscope (with initial observation of the operative field) is considered an integral part of these procedures and should not be claimed separately.</w:t>
      </w:r>
    </w:p>
    <w:p w14:paraId="4E2D4C4E" w14:textId="15E3434B" w:rsidR="00782BCF" w:rsidRPr="00C9527B" w:rsidRDefault="00782BCF" w:rsidP="000D781D">
      <w:pPr>
        <w:pStyle w:val="Bullet2"/>
        <w:rPr>
          <w:lang w:val="en-GB"/>
        </w:rPr>
      </w:pPr>
      <w:r w:rsidRPr="003C2675">
        <w:rPr>
          <w:lang w:val="en-GB"/>
        </w:rPr>
        <w:t xml:space="preserve">The descriptors for </w:t>
      </w:r>
      <w:r w:rsidR="00200D89">
        <w:t xml:space="preserve">items </w:t>
      </w:r>
      <w:r w:rsidRPr="003C2675">
        <w:rPr>
          <w:lang w:val="en-GB"/>
        </w:rPr>
        <w:t xml:space="preserve">37210 and 37211 </w:t>
      </w:r>
      <w:r w:rsidR="003A5CB3">
        <w:t>have</w:t>
      </w:r>
      <w:r w:rsidR="007366A8">
        <w:t xml:space="preserve"> also</w:t>
      </w:r>
      <w:r w:rsidR="003A5CB3">
        <w:t xml:space="preserve"> been</w:t>
      </w:r>
      <w:r w:rsidRPr="003C2675">
        <w:rPr>
          <w:lang w:val="en-GB"/>
        </w:rPr>
        <w:t xml:space="preserve"> amended to clarify that the procedure should include sparing of </w:t>
      </w:r>
      <w:r w:rsidR="008E5E0A">
        <w:t xml:space="preserve">the </w:t>
      </w:r>
      <w:r w:rsidRPr="003C2675">
        <w:rPr>
          <w:lang w:val="en-GB"/>
        </w:rPr>
        <w:t>nerves around the prostate, where clinically in</w:t>
      </w:r>
      <w:r w:rsidR="000D781D" w:rsidRPr="003C2675">
        <w:rPr>
          <w:lang w:val="en-GB"/>
        </w:rPr>
        <w:t>dicated</w:t>
      </w:r>
      <w:r w:rsidR="000D781D" w:rsidRPr="00580184">
        <w:rPr>
          <w:lang w:val="en-GB"/>
        </w:rPr>
        <w:t xml:space="preserve">. This </w:t>
      </w:r>
      <w:r w:rsidR="00606441" w:rsidRPr="00580184">
        <w:rPr>
          <w:lang w:val="en-GB"/>
        </w:rPr>
        <w:t>recognises that</w:t>
      </w:r>
      <w:r w:rsidR="000D781D" w:rsidRPr="00580184">
        <w:rPr>
          <w:lang w:val="en-GB"/>
        </w:rPr>
        <w:t xml:space="preserve"> the erectile nerves are anatomically adjacent to the prostate, and at times it is clinically appropriate to spare the nerves if the cancer has spread outside the prostate and greater clearance is required.</w:t>
      </w:r>
    </w:p>
    <w:p w14:paraId="47A700E2" w14:textId="7272B364" w:rsidR="00FC4D98" w:rsidRPr="003C2675" w:rsidRDefault="00FC4D98" w:rsidP="00FC4D98">
      <w:pPr>
        <w:pStyle w:val="Bullet2"/>
        <w:rPr>
          <w:lang w:val="en-GB"/>
        </w:rPr>
      </w:pPr>
      <w:r w:rsidRPr="003C2675">
        <w:rPr>
          <w:lang w:val="en-GB"/>
        </w:rPr>
        <w:t xml:space="preserve">It is critically important for all prostate cancer patients, especially those who are newly diagnosed, to have access to sufficient, balanced and personalised information to make an informed choice about their cancer management and treatment options. This is particularly important </w:t>
      </w:r>
      <w:r w:rsidR="00AB4A0F">
        <w:t>because</w:t>
      </w:r>
      <w:r w:rsidR="00AB4A0F" w:rsidRPr="003C2675">
        <w:rPr>
          <w:lang w:val="en-GB"/>
        </w:rPr>
        <w:t xml:space="preserve"> </w:t>
      </w:r>
      <w:r w:rsidRPr="003C2675">
        <w:rPr>
          <w:lang w:val="en-GB"/>
        </w:rPr>
        <w:t>two of the major treatment options for intermediate and advanced prostate cancers (surgical prostatectomy and radiation therapy) have different side</w:t>
      </w:r>
      <w:r w:rsidR="00187C2D">
        <w:t>-</w:t>
      </w:r>
      <w:r w:rsidRPr="003C2675">
        <w:rPr>
          <w:lang w:val="en-GB"/>
        </w:rPr>
        <w:t>effect profiles</w:t>
      </w:r>
      <w:r w:rsidR="00515B18">
        <w:t>,</w:t>
      </w:r>
      <w:r w:rsidRPr="003C2675">
        <w:rPr>
          <w:lang w:val="en-GB"/>
        </w:rPr>
        <w:t xml:space="preserve"> which </w:t>
      </w:r>
      <w:r w:rsidR="0091236E">
        <w:t>affect</w:t>
      </w:r>
      <w:r w:rsidR="0091236E" w:rsidRPr="003C2675">
        <w:rPr>
          <w:lang w:val="en-GB"/>
        </w:rPr>
        <w:t xml:space="preserve"> </w:t>
      </w:r>
      <w:r w:rsidRPr="003C2675">
        <w:rPr>
          <w:lang w:val="en-GB"/>
        </w:rPr>
        <w:t xml:space="preserve">patients' quality of life differently depending on their age, lifestyle and expectations. </w:t>
      </w:r>
    </w:p>
    <w:p w14:paraId="6B56A1F2" w14:textId="2E1C461F" w:rsidR="00E160A6" w:rsidRPr="001E5811" w:rsidRDefault="00FC4D98" w:rsidP="00FC4D98">
      <w:pPr>
        <w:pStyle w:val="Bullet2"/>
        <w:rPr>
          <w:lang w:val="en-GB"/>
        </w:rPr>
      </w:pPr>
      <w:r w:rsidRPr="003C2675">
        <w:rPr>
          <w:lang w:val="en-GB"/>
        </w:rPr>
        <w:t xml:space="preserve">The MBS, through explanatory notes, can promote contemporary best clinical practice. An explanatory note </w:t>
      </w:r>
      <w:r w:rsidR="00514601">
        <w:t>has been</w:t>
      </w:r>
      <w:r w:rsidRPr="003C2675">
        <w:rPr>
          <w:lang w:val="en-GB"/>
        </w:rPr>
        <w:t xml:space="preserve"> added to this item to recognise that</w:t>
      </w:r>
      <w:r w:rsidR="007B4144">
        <w:t xml:space="preserve"> for m</w:t>
      </w:r>
      <w:r w:rsidR="007B4144" w:rsidRPr="00E85269">
        <w:t>en in whom curative treatment for prostate cancer is recommended</w:t>
      </w:r>
      <w:r w:rsidR="007B4144">
        <w:t>, should be encouraged</w:t>
      </w:r>
      <w:r w:rsidR="007B4144" w:rsidRPr="00E85269">
        <w:t xml:space="preserve"> to discuss treatment options with a urologist and a radiation oncologist prior to any treatment, as part of fully informed decision making. </w:t>
      </w:r>
      <w:r w:rsidRPr="003C2675">
        <w:rPr>
          <w:lang w:val="en-GB"/>
        </w:rPr>
        <w:t xml:space="preserve"> </w:t>
      </w:r>
    </w:p>
    <w:p w14:paraId="2092DC9D" w14:textId="46F10C39" w:rsidR="00E160A6" w:rsidRDefault="00E160A6" w:rsidP="00E160A6">
      <w:pPr>
        <w:pStyle w:val="Bullet2"/>
      </w:pPr>
      <w:r>
        <w:t>In addition, t</w:t>
      </w:r>
      <w:r w:rsidR="000D1A55">
        <w:t xml:space="preserve">he Committee has also </w:t>
      </w:r>
      <w:r>
        <w:t xml:space="preserve">recommended </w:t>
      </w:r>
      <w:r w:rsidR="00400A23">
        <w:t xml:space="preserve">that </w:t>
      </w:r>
      <w:r>
        <w:t xml:space="preserve">the explanatory acknowledge that best practice </w:t>
      </w:r>
      <w:r w:rsidRPr="00E160A6">
        <w:t>would also constitute having a long consult with the prostate cancer patient</w:t>
      </w:r>
      <w:r w:rsidR="00400A23">
        <w:t xml:space="preserve"> within 6 months prior to surgery</w:t>
      </w:r>
      <w:r w:rsidRPr="00E160A6">
        <w:t>, where the</w:t>
      </w:r>
      <w:r>
        <w:t xml:space="preserve"> operating</w:t>
      </w:r>
      <w:r w:rsidRPr="00E160A6">
        <w:t xml:space="preserve"> surgeon discusses and provides patients with written information about all guideline-endorsed treatment options for their condition. </w:t>
      </w:r>
      <w:r w:rsidR="00673772">
        <w:t>This is ideal for ensuring patients make well-informed decisions about their treatment pathway. If the Committee's recommendation to the SPCCC to create a new initial long consult</w:t>
      </w:r>
      <w:r w:rsidR="00400A23">
        <w:t>ation</w:t>
      </w:r>
      <w:r w:rsidR="00673772">
        <w:t xml:space="preserve"> item</w:t>
      </w:r>
      <w:r w:rsidR="004910BD">
        <w:t xml:space="preserve"> is accepted, the explanatory note should be directly linked to that new item. </w:t>
      </w:r>
    </w:p>
    <w:p w14:paraId="287A2891" w14:textId="557041E7" w:rsidR="00B94CBD" w:rsidRPr="004D7181" w:rsidRDefault="00A841AD" w:rsidP="00DF2F65">
      <w:pPr>
        <w:pStyle w:val="Bullet2"/>
        <w:rPr>
          <w:lang w:val="en-GB"/>
        </w:rPr>
      </w:pPr>
      <w:r>
        <w:t>The</w:t>
      </w:r>
      <w:r w:rsidR="00FC4D98" w:rsidRPr="003C2675">
        <w:rPr>
          <w:lang w:val="en-GB"/>
        </w:rPr>
        <w:t xml:space="preserve"> Committee has</w:t>
      </w:r>
      <w:r w:rsidR="009F770E">
        <w:t xml:space="preserve"> also</w:t>
      </w:r>
      <w:r w:rsidR="00FC4D98" w:rsidRPr="003C2675">
        <w:rPr>
          <w:lang w:val="en-GB"/>
        </w:rPr>
        <w:t xml:space="preserve"> made a separate recommendation to </w:t>
      </w:r>
      <w:r w:rsidR="003433E9">
        <w:t xml:space="preserve">the </w:t>
      </w:r>
      <w:r w:rsidR="00E56049" w:rsidRPr="003C2675">
        <w:rPr>
          <w:lang w:val="en-GB"/>
        </w:rPr>
        <w:t>SPCCC</w:t>
      </w:r>
      <w:r w:rsidR="003433E9">
        <w:t>,</w:t>
      </w:r>
      <w:r w:rsidR="00E56049" w:rsidRPr="003C2675">
        <w:rPr>
          <w:lang w:val="en-GB"/>
        </w:rPr>
        <w:t xml:space="preserve"> asking </w:t>
      </w:r>
      <w:r w:rsidR="003433E9">
        <w:t xml:space="preserve">it </w:t>
      </w:r>
      <w:r w:rsidR="00E56049" w:rsidRPr="003C2675">
        <w:rPr>
          <w:lang w:val="en-GB"/>
        </w:rPr>
        <w:t>to consider creating a new initial long consult item</w:t>
      </w:r>
      <w:r w:rsidR="00B60E82">
        <w:t xml:space="preserve"> that requires </w:t>
      </w:r>
      <w:r w:rsidR="00E56049" w:rsidRPr="003C2675">
        <w:rPr>
          <w:lang w:val="en-GB"/>
        </w:rPr>
        <w:t xml:space="preserve">the consultant physician or specialist to discuss all guideline-endorsed treatment options with the patient, and </w:t>
      </w:r>
      <w:r w:rsidR="00BF084B">
        <w:t xml:space="preserve">to provide </w:t>
      </w:r>
      <w:r w:rsidR="00E56049" w:rsidRPr="003C2675">
        <w:rPr>
          <w:lang w:val="en-GB"/>
        </w:rPr>
        <w:t>the patient with take-home information about these treatment options. This will help standardise practice and improve patient information and informed choice.</w:t>
      </w:r>
      <w:r w:rsidR="007E2FEC">
        <w:t xml:space="preserve"> </w:t>
      </w:r>
    </w:p>
    <w:p w14:paraId="5AFF0A87" w14:textId="79C96C77" w:rsidR="00F340FE" w:rsidRPr="00EC76FD" w:rsidRDefault="00B93F90" w:rsidP="00DF2F65">
      <w:pPr>
        <w:pStyle w:val="Bullet2"/>
        <w:rPr>
          <w:lang w:val="en-GB"/>
        </w:rPr>
      </w:pPr>
      <w:r>
        <w:t>The</w:t>
      </w:r>
      <w:r w:rsidR="00FC4D98" w:rsidRPr="003C2675">
        <w:rPr>
          <w:lang w:val="en-GB"/>
        </w:rPr>
        <w:t xml:space="preserve"> Committee has also </w:t>
      </w:r>
      <w:r w:rsidR="005E7B7B">
        <w:t xml:space="preserve">asked </w:t>
      </w:r>
      <w:r w:rsidR="00FC4D98" w:rsidRPr="003C2675">
        <w:rPr>
          <w:lang w:val="en-GB"/>
        </w:rPr>
        <w:t xml:space="preserve">the </w:t>
      </w:r>
      <w:r w:rsidR="00FC6ACA" w:rsidRPr="003C2675">
        <w:rPr>
          <w:lang w:val="en-GB"/>
        </w:rPr>
        <w:t>SPCCC</w:t>
      </w:r>
      <w:r w:rsidR="00FC4D98" w:rsidRPr="003C2675">
        <w:rPr>
          <w:lang w:val="en-GB"/>
        </w:rPr>
        <w:t xml:space="preserve"> to consider </w:t>
      </w:r>
      <w:r w:rsidR="00D770AC">
        <w:t>how</w:t>
      </w:r>
      <w:r w:rsidR="00D770AC" w:rsidRPr="003C2675">
        <w:rPr>
          <w:lang w:val="en-GB"/>
        </w:rPr>
        <w:t xml:space="preserve"> </w:t>
      </w:r>
      <w:r w:rsidR="00FC4D98" w:rsidRPr="003C2675">
        <w:rPr>
          <w:lang w:val="en-GB"/>
        </w:rPr>
        <w:t>the MBS can support the improved uptake and quality of multi-disciplinary case conferences in Australia, given</w:t>
      </w:r>
      <w:r w:rsidR="00420910">
        <w:t xml:space="preserve"> that</w:t>
      </w:r>
      <w:r w:rsidR="00FC4D98" w:rsidRPr="003C2675">
        <w:rPr>
          <w:lang w:val="en-GB"/>
        </w:rPr>
        <w:t xml:space="preserve"> multi-disciplinary management is considered best practice and </w:t>
      </w:r>
      <w:r w:rsidR="007B6C48">
        <w:t>the</w:t>
      </w:r>
      <w:r w:rsidR="00FC4D98" w:rsidRPr="003C2675">
        <w:rPr>
          <w:lang w:val="en-GB"/>
        </w:rPr>
        <w:t xml:space="preserve"> standard of care for cancer patients in Australia and internationally</w:t>
      </w:r>
      <w:sdt>
        <w:sdtPr>
          <w:rPr>
            <w:lang w:val="en-GB"/>
          </w:rPr>
          <w:id w:val="1409808526"/>
          <w:citation/>
        </w:sdtPr>
        <w:sdtEndPr/>
        <w:sdtContent>
          <w:r w:rsidR="00D03C11">
            <w:rPr>
              <w:lang w:val="en-GB"/>
            </w:rPr>
            <w:fldChar w:fldCharType="begin"/>
          </w:r>
          <w:r w:rsidR="00D03C11">
            <w:rPr>
              <w:lang w:val="en-AU"/>
            </w:rPr>
            <w:instrText xml:space="preserve"> CITATION Placeholder1 \l 3081 </w:instrText>
          </w:r>
          <w:r w:rsidR="00D03C11">
            <w:rPr>
              <w:lang w:val="en-GB"/>
            </w:rPr>
            <w:fldChar w:fldCharType="separate"/>
          </w:r>
          <w:r w:rsidR="00D03C11">
            <w:rPr>
              <w:noProof/>
              <w:lang w:val="en-AU"/>
            </w:rPr>
            <w:t xml:space="preserve"> </w:t>
          </w:r>
          <w:r w:rsidR="00D03C11" w:rsidRPr="00D03C11">
            <w:rPr>
              <w:noProof/>
              <w:lang w:val="en-AU"/>
            </w:rPr>
            <w:t>(2)</w:t>
          </w:r>
          <w:r w:rsidR="00D03C11">
            <w:rPr>
              <w:lang w:val="en-GB"/>
            </w:rPr>
            <w:fldChar w:fldCharType="end"/>
          </w:r>
        </w:sdtContent>
      </w:sdt>
      <w:sdt>
        <w:sdtPr>
          <w:rPr>
            <w:lang w:val="en-GB"/>
          </w:rPr>
          <w:id w:val="617498182"/>
          <w:citation/>
        </w:sdtPr>
        <w:sdtEndPr/>
        <w:sdtContent>
          <w:r w:rsidR="00D03C11">
            <w:rPr>
              <w:lang w:val="en-GB"/>
            </w:rPr>
            <w:fldChar w:fldCharType="begin"/>
          </w:r>
          <w:r w:rsidR="00D03C11">
            <w:rPr>
              <w:lang w:val="en-AU"/>
            </w:rPr>
            <w:instrText xml:space="preserve"> CITATION Natil \l 3081 </w:instrText>
          </w:r>
          <w:r w:rsidR="00D03C11">
            <w:rPr>
              <w:lang w:val="en-GB"/>
            </w:rPr>
            <w:fldChar w:fldCharType="separate"/>
          </w:r>
          <w:r w:rsidR="00D03C11">
            <w:rPr>
              <w:noProof/>
              <w:lang w:val="en-AU"/>
            </w:rPr>
            <w:t xml:space="preserve"> </w:t>
          </w:r>
          <w:r w:rsidR="00D03C11" w:rsidRPr="00D03C11">
            <w:rPr>
              <w:noProof/>
              <w:lang w:val="en-AU"/>
            </w:rPr>
            <w:t>(3)</w:t>
          </w:r>
          <w:r w:rsidR="00D03C11">
            <w:rPr>
              <w:lang w:val="en-GB"/>
            </w:rPr>
            <w:fldChar w:fldCharType="end"/>
          </w:r>
        </w:sdtContent>
      </w:sdt>
      <w:sdt>
        <w:sdtPr>
          <w:rPr>
            <w:lang w:val="en-GB"/>
          </w:rPr>
          <w:id w:val="140863180"/>
          <w:citation/>
        </w:sdtPr>
        <w:sdtEndPr/>
        <w:sdtContent>
          <w:r w:rsidR="00D03C11">
            <w:rPr>
              <w:lang w:val="en-GB"/>
            </w:rPr>
            <w:fldChar w:fldCharType="begin"/>
          </w:r>
          <w:r w:rsidR="00D03C11">
            <w:rPr>
              <w:lang w:val="en-AU"/>
            </w:rPr>
            <w:instrText xml:space="preserve"> CITATION Can17 \l 3081 </w:instrText>
          </w:r>
          <w:r w:rsidR="00D03C11">
            <w:rPr>
              <w:lang w:val="en-GB"/>
            </w:rPr>
            <w:fldChar w:fldCharType="separate"/>
          </w:r>
          <w:r w:rsidR="00D03C11">
            <w:rPr>
              <w:noProof/>
              <w:lang w:val="en-AU"/>
            </w:rPr>
            <w:t xml:space="preserve"> </w:t>
          </w:r>
          <w:r w:rsidR="00D03C11" w:rsidRPr="00D03C11">
            <w:rPr>
              <w:noProof/>
              <w:lang w:val="en-AU"/>
            </w:rPr>
            <w:t>(4)</w:t>
          </w:r>
          <w:r w:rsidR="00D03C11">
            <w:rPr>
              <w:lang w:val="en-GB"/>
            </w:rPr>
            <w:fldChar w:fldCharType="end"/>
          </w:r>
        </w:sdtContent>
      </w:sdt>
      <w:r w:rsidR="00FC4D98" w:rsidRPr="003C2675">
        <w:rPr>
          <w:lang w:val="en-GB"/>
        </w:rPr>
        <w:t xml:space="preserve">. </w:t>
      </w:r>
      <w:r w:rsidR="00FC6ACA" w:rsidRPr="003C2675">
        <w:rPr>
          <w:lang w:val="en-GB"/>
        </w:rPr>
        <w:t xml:space="preserve">The Committee has recommended to </w:t>
      </w:r>
      <w:r w:rsidR="002626AB">
        <w:t xml:space="preserve">the </w:t>
      </w:r>
      <w:r w:rsidR="00FC6ACA" w:rsidRPr="003C2675">
        <w:rPr>
          <w:lang w:val="en-GB"/>
        </w:rPr>
        <w:t xml:space="preserve">SPCCC that the item descriptor for multi-disciplinary case management be amended to specify that outcomes from case conferences must be documented in writing and provided to both the patient and </w:t>
      </w:r>
      <w:r w:rsidR="00494722">
        <w:t xml:space="preserve">the </w:t>
      </w:r>
      <w:r w:rsidR="00FC6ACA" w:rsidRPr="003C2675">
        <w:rPr>
          <w:lang w:val="en-GB"/>
        </w:rPr>
        <w:t>referring GP.</w:t>
      </w:r>
    </w:p>
    <w:p w14:paraId="7BE6228D" w14:textId="77777777" w:rsidR="00C75C54" w:rsidRPr="00C75C54" w:rsidRDefault="00C75C54" w:rsidP="00C75C54">
      <w:pPr>
        <w:pStyle w:val="Bullet2"/>
      </w:pPr>
      <w:r w:rsidRPr="00C75C54">
        <w:t>Based on MBS data, the Committee estimates that the introduction of co-claiming restrictions will cause multiple service volume shifts:</w:t>
      </w:r>
    </w:p>
    <w:p w14:paraId="3F52FE40" w14:textId="275E4199" w:rsidR="00C75C54" w:rsidRDefault="00C75C54" w:rsidP="00EC76FD">
      <w:pPr>
        <w:pStyle w:val="Dash3"/>
      </w:pPr>
      <w:r w:rsidRPr="00C75C54">
        <w:t>37210 was co-claimed with 30390 1124 times in FY16/17; on this basis the Committee estimates that service volume for 30390 will decrease by 1124 services per annum. 37210 was co-claimed with 30627 0 times in FY16/17; on this basis, the Committee estimates no decrease in 30627 claims.</w:t>
      </w:r>
    </w:p>
    <w:p w14:paraId="6607605F" w14:textId="1ED10456" w:rsidR="00C75C54" w:rsidRPr="003C2675" w:rsidRDefault="00C75C54" w:rsidP="00EC76FD">
      <w:pPr>
        <w:pStyle w:val="Dash3"/>
      </w:pPr>
      <w:r w:rsidRPr="00C75C54">
        <w:t>37211 was co-claimed with 30390 722 times in FY16/17; on this basis the Committee estimates that service volume for 30390 will decrease by 722 services per annum. 37211 was co-claimed with 30627 0 times in FY16/17; on this basis, the Committee estimates no decrease in 30627 claims.</w:t>
      </w:r>
    </w:p>
    <w:p w14:paraId="78935CF4" w14:textId="77777777" w:rsidR="00FC6ACA" w:rsidRPr="003C2675" w:rsidRDefault="00FC6ACA" w:rsidP="00FC6ACA">
      <w:pPr>
        <w:pStyle w:val="Bullet2"/>
        <w:numPr>
          <w:ilvl w:val="0"/>
          <w:numId w:val="0"/>
        </w:numPr>
        <w:ind w:left="720"/>
        <w:rPr>
          <w:lang w:val="en-GB"/>
        </w:rPr>
      </w:pPr>
    </w:p>
    <w:p w14:paraId="64E4592D" w14:textId="557CD618" w:rsidR="00BE196F" w:rsidRPr="003C2675" w:rsidRDefault="00BE196F" w:rsidP="00BE196F">
      <w:pPr>
        <w:pStyle w:val="Boldbullet-green"/>
        <w:rPr>
          <w:lang w:val="en-GB"/>
        </w:rPr>
      </w:pPr>
      <w:r w:rsidRPr="003C2675">
        <w:rPr>
          <w:lang w:val="en-GB"/>
        </w:rPr>
        <w:t>Item 3721</w:t>
      </w:r>
      <w:r w:rsidR="002C7F20" w:rsidRPr="003C2675">
        <w:rPr>
          <w:lang w:val="en-GB"/>
        </w:rPr>
        <w:t>0A</w:t>
      </w:r>
    </w:p>
    <w:p w14:paraId="5ED22EA6" w14:textId="61DD1794" w:rsidR="002C7F20" w:rsidRPr="003C2675" w:rsidRDefault="00580D59" w:rsidP="002C7F20">
      <w:pPr>
        <w:pStyle w:val="Bullet2"/>
        <w:rPr>
          <w:lang w:val="en-GB"/>
        </w:rPr>
      </w:pPr>
      <w:r>
        <w:t>Item 37210A is one of t</w:t>
      </w:r>
      <w:r w:rsidR="00E4146E" w:rsidRPr="003C2675">
        <w:rPr>
          <w:lang w:val="en-GB"/>
        </w:rPr>
        <w:t>wo new</w:t>
      </w:r>
      <w:r w:rsidR="00BE196F" w:rsidRPr="003C2675">
        <w:rPr>
          <w:lang w:val="en-GB"/>
        </w:rPr>
        <w:t xml:space="preserve"> item</w:t>
      </w:r>
      <w:r w:rsidR="00E4146E" w:rsidRPr="003C2675">
        <w:rPr>
          <w:lang w:val="en-GB"/>
        </w:rPr>
        <w:t>s</w:t>
      </w:r>
      <w:r w:rsidR="00BE196F" w:rsidRPr="003C2675">
        <w:rPr>
          <w:lang w:val="en-GB"/>
        </w:rPr>
        <w:t xml:space="preserve"> created for complex radical prostatectomies</w:t>
      </w:r>
      <w:r w:rsidR="00E4146E" w:rsidRPr="003C2675">
        <w:rPr>
          <w:lang w:val="en-GB"/>
        </w:rPr>
        <w:t xml:space="preserve"> </w:t>
      </w:r>
      <w:r w:rsidR="00BE196F" w:rsidRPr="003C2675">
        <w:rPr>
          <w:lang w:val="en-GB"/>
        </w:rPr>
        <w:t xml:space="preserve">(for instance, a salvage radical prostatectomy after failed radiation therapy or focal therapies) to reflect the added time and complexity required to perform these operations. </w:t>
      </w:r>
      <w:r w:rsidR="00E45598">
        <w:t>T</w:t>
      </w:r>
      <w:r w:rsidR="002C7F20" w:rsidRPr="003C2675">
        <w:rPr>
          <w:lang w:val="en-GB"/>
        </w:rPr>
        <w:t>here are currently separate items</w:t>
      </w:r>
      <w:r w:rsidR="0072606A">
        <w:t xml:space="preserve"> for</w:t>
      </w:r>
      <w:r w:rsidR="002C7F20" w:rsidRPr="003C2675">
        <w:rPr>
          <w:lang w:val="en-GB"/>
        </w:rPr>
        <w:t xml:space="preserve"> radical prostatectomy without lymphadenectomy (</w:t>
      </w:r>
      <w:r w:rsidR="00F53107">
        <w:t xml:space="preserve">item </w:t>
      </w:r>
      <w:r w:rsidR="002C7F20" w:rsidRPr="003C2675">
        <w:rPr>
          <w:lang w:val="en-GB"/>
        </w:rPr>
        <w:t>37210) and prostatectomy with lymphadenectomy (</w:t>
      </w:r>
      <w:r w:rsidR="00025AEE">
        <w:t xml:space="preserve">item </w:t>
      </w:r>
      <w:r w:rsidR="002C7F20" w:rsidRPr="003C2675">
        <w:rPr>
          <w:lang w:val="en-GB"/>
        </w:rPr>
        <w:t>37211</w:t>
      </w:r>
      <w:r w:rsidR="000A3918">
        <w:t>). To align with this,</w:t>
      </w:r>
      <w:r w:rsidR="002C7F20" w:rsidRPr="003C2675">
        <w:rPr>
          <w:lang w:val="en-GB"/>
        </w:rPr>
        <w:t xml:space="preserve"> </w:t>
      </w:r>
      <w:r w:rsidR="000D247E">
        <w:t>proposed item</w:t>
      </w:r>
      <w:r w:rsidR="002C7F20" w:rsidRPr="003C2675">
        <w:rPr>
          <w:lang w:val="en-GB"/>
        </w:rPr>
        <w:t xml:space="preserve"> 37210A </w:t>
      </w:r>
      <w:r w:rsidR="00C651BE">
        <w:t xml:space="preserve">covers </w:t>
      </w:r>
      <w:r w:rsidR="002C7F20" w:rsidRPr="003C2675">
        <w:rPr>
          <w:lang w:val="en-GB"/>
        </w:rPr>
        <w:t>complex radical prostatectomy without lymphadenectomy</w:t>
      </w:r>
      <w:r w:rsidR="00275A95">
        <w:t>,</w:t>
      </w:r>
      <w:r w:rsidR="002C7F20" w:rsidRPr="003C2675">
        <w:rPr>
          <w:lang w:val="en-GB"/>
        </w:rPr>
        <w:t xml:space="preserve"> </w:t>
      </w:r>
      <w:r w:rsidR="00797689">
        <w:t>and proposed</w:t>
      </w:r>
      <w:r w:rsidR="00797689" w:rsidRPr="003C2675">
        <w:rPr>
          <w:lang w:val="en-GB"/>
        </w:rPr>
        <w:t xml:space="preserve"> </w:t>
      </w:r>
      <w:r w:rsidR="00270CD0">
        <w:t>item</w:t>
      </w:r>
      <w:r w:rsidR="002C7F20" w:rsidRPr="003C2675">
        <w:rPr>
          <w:lang w:val="en-GB"/>
        </w:rPr>
        <w:t xml:space="preserve"> 37211A </w:t>
      </w:r>
      <w:r w:rsidR="00275A95">
        <w:t xml:space="preserve">(discussed below) </w:t>
      </w:r>
      <w:r w:rsidR="00594E27">
        <w:t>covers</w:t>
      </w:r>
      <w:r w:rsidR="002C7F20" w:rsidRPr="003C2675">
        <w:rPr>
          <w:lang w:val="en-GB"/>
        </w:rPr>
        <w:t xml:space="preserve"> complex radical prostatectomy with lymphadenectomy.</w:t>
      </w:r>
    </w:p>
    <w:p w14:paraId="0FC3A4F7" w14:textId="63BB6A62" w:rsidR="00BE196F" w:rsidRPr="003C2675" w:rsidRDefault="0053640E" w:rsidP="00BE196F">
      <w:pPr>
        <w:pStyle w:val="Bullet2"/>
        <w:rPr>
          <w:lang w:val="en-GB"/>
        </w:rPr>
      </w:pPr>
      <w:r w:rsidRPr="0053640E">
        <w:t>The</w:t>
      </w:r>
      <w:r>
        <w:t xml:space="preserve"> Committee recommended that</w:t>
      </w:r>
      <w:r w:rsidRPr="0053640E">
        <w:t xml:space="preserve"> </w:t>
      </w:r>
      <w:r>
        <w:t>the schedule fee</w:t>
      </w:r>
      <w:r w:rsidRPr="0053640E">
        <w:t xml:space="preserve"> for</w:t>
      </w:r>
      <w:r w:rsidR="00CF6FB2">
        <w:t xml:space="preserve"> </w:t>
      </w:r>
      <w:r w:rsidR="00CF6FB2" w:rsidRPr="00CF6FB2">
        <w:t>complex radical prostatectomy without lymphadenectomy</w:t>
      </w:r>
      <w:r w:rsidRPr="0053640E">
        <w:t xml:space="preserve"> </w:t>
      </w:r>
      <w:r w:rsidR="00CF6FB2">
        <w:t>(</w:t>
      </w:r>
      <w:r>
        <w:t xml:space="preserve">item </w:t>
      </w:r>
      <w:r w:rsidRPr="0053640E">
        <w:t>37210A</w:t>
      </w:r>
      <w:r w:rsidR="00CF6FB2">
        <w:t>)</w:t>
      </w:r>
      <w:r w:rsidRPr="0053640E">
        <w:t xml:space="preserve"> should be 50</w:t>
      </w:r>
      <w:r>
        <w:t xml:space="preserve"> per cent</w:t>
      </w:r>
      <w:r w:rsidRPr="0053640E">
        <w:t xml:space="preserve"> higher than the current schedule fee for </w:t>
      </w:r>
      <w:r>
        <w:t xml:space="preserve">item </w:t>
      </w:r>
      <w:r w:rsidRPr="0053640E">
        <w:t>37210</w:t>
      </w:r>
      <w:r w:rsidR="00624091">
        <w:t xml:space="preserve"> (r</w:t>
      </w:r>
      <w:r w:rsidR="00624091" w:rsidRPr="00624091">
        <w:t>adical prostatectomy without lymphadenectomy</w:t>
      </w:r>
      <w:r w:rsidR="00624091">
        <w:t>)</w:t>
      </w:r>
      <w:r w:rsidRPr="0053640E">
        <w:t>.</w:t>
      </w:r>
      <w:r w:rsidR="00F61151">
        <w:t xml:space="preserve"> </w:t>
      </w:r>
      <w:bookmarkStart w:id="116" w:name="_Hlk519075037"/>
      <w:r w:rsidR="00832D44">
        <w:t xml:space="preserve">In doing so, </w:t>
      </w:r>
      <w:r w:rsidR="00832D44" w:rsidRPr="00C9527B">
        <w:rPr>
          <w:lang w:val="en-GB"/>
        </w:rPr>
        <w:t>it</w:t>
      </w:r>
      <w:r w:rsidR="005E6904" w:rsidRPr="00C9527B">
        <w:rPr>
          <w:lang w:val="en-GB"/>
        </w:rPr>
        <w:t xml:space="preserve"> recognises that c</w:t>
      </w:r>
      <w:r w:rsidR="00BE196F" w:rsidRPr="00C9527B">
        <w:rPr>
          <w:lang w:val="en-GB"/>
        </w:rPr>
        <w:t>omplex radical prostatectomies carry substantive risks of rectal injury, incontinence, erectile dysfunction and urethral strictures</w:t>
      </w:r>
      <w:r w:rsidR="00D73CBB" w:rsidRPr="00C9527B">
        <w:rPr>
          <w:lang w:val="en-GB"/>
        </w:rPr>
        <w:t xml:space="preserve">, </w:t>
      </w:r>
      <w:r w:rsidR="00921D2D">
        <w:t xml:space="preserve">far greater than a standard radical prostatectomy, </w:t>
      </w:r>
      <w:r w:rsidR="00D73CBB" w:rsidRPr="00C9527B">
        <w:rPr>
          <w:lang w:val="en-GB"/>
        </w:rPr>
        <w:t>and that t</w:t>
      </w:r>
      <w:r w:rsidR="00BE196F" w:rsidRPr="00C9527B">
        <w:rPr>
          <w:lang w:val="en-GB"/>
        </w:rPr>
        <w:t>he</w:t>
      </w:r>
      <w:r w:rsidR="002604A3" w:rsidRPr="00C9527B">
        <w:rPr>
          <w:lang w:val="en-GB"/>
        </w:rPr>
        <w:t xml:space="preserve"> procedures</w:t>
      </w:r>
      <w:r w:rsidR="00BE196F" w:rsidRPr="00C9527B">
        <w:rPr>
          <w:lang w:val="en-GB"/>
        </w:rPr>
        <w:t xml:space="preserve"> are longer in duration</w:t>
      </w:r>
      <w:r w:rsidR="000F327D" w:rsidRPr="00C9527B">
        <w:rPr>
          <w:lang w:val="en-GB"/>
        </w:rPr>
        <w:t xml:space="preserve"> than </w:t>
      </w:r>
      <w:r w:rsidR="00856346">
        <w:t xml:space="preserve">a standard </w:t>
      </w:r>
      <w:r w:rsidR="000F327D" w:rsidRPr="00C9527B">
        <w:rPr>
          <w:lang w:val="en-GB"/>
        </w:rPr>
        <w:t>radical prostatectomy</w:t>
      </w:r>
      <w:r w:rsidR="00BE196F" w:rsidRPr="00C9527B">
        <w:rPr>
          <w:lang w:val="en-GB"/>
        </w:rPr>
        <w:t xml:space="preserve"> and require more difficult post-operative care</w:t>
      </w:r>
      <w:sdt>
        <w:sdtPr>
          <w:rPr>
            <w:lang w:val="en-GB"/>
          </w:rPr>
          <w:id w:val="-116605737"/>
          <w:citation/>
        </w:sdtPr>
        <w:sdtEndPr/>
        <w:sdtContent>
          <w:r w:rsidR="00FD5535">
            <w:rPr>
              <w:lang w:val="en-GB"/>
            </w:rPr>
            <w:fldChar w:fldCharType="begin"/>
          </w:r>
          <w:r w:rsidR="00FD5535">
            <w:rPr>
              <w:lang w:val="en-AU"/>
            </w:rPr>
            <w:instrText xml:space="preserve"> CITATION Wal15 \l 3081 </w:instrText>
          </w:r>
          <w:r w:rsidR="00FD5535">
            <w:rPr>
              <w:lang w:val="en-GB"/>
            </w:rPr>
            <w:fldChar w:fldCharType="separate"/>
          </w:r>
          <w:r w:rsidR="00FD5535">
            <w:rPr>
              <w:noProof/>
              <w:lang w:val="en-AU"/>
            </w:rPr>
            <w:t xml:space="preserve"> </w:t>
          </w:r>
          <w:r w:rsidR="00FD5535" w:rsidRPr="00EC76FD">
            <w:rPr>
              <w:noProof/>
              <w:lang w:val="en-AU"/>
            </w:rPr>
            <w:t>(12)</w:t>
          </w:r>
          <w:r w:rsidR="00FD5535">
            <w:rPr>
              <w:lang w:val="en-GB"/>
            </w:rPr>
            <w:fldChar w:fldCharType="end"/>
          </w:r>
        </w:sdtContent>
      </w:sdt>
      <w:sdt>
        <w:sdtPr>
          <w:rPr>
            <w:lang w:val="en-GB"/>
          </w:rPr>
          <w:id w:val="-884562845"/>
          <w:citation/>
        </w:sdtPr>
        <w:sdtEndPr/>
        <w:sdtContent>
          <w:r w:rsidR="00FD5535">
            <w:rPr>
              <w:lang w:val="en-GB"/>
            </w:rPr>
            <w:fldChar w:fldCharType="begin"/>
          </w:r>
          <w:r w:rsidR="00FD5535">
            <w:rPr>
              <w:lang w:val="en-AU"/>
            </w:rPr>
            <w:instrText xml:space="preserve"> CITATION Cor17 \l 3081 </w:instrText>
          </w:r>
          <w:r w:rsidR="00FD5535">
            <w:rPr>
              <w:lang w:val="en-GB"/>
            </w:rPr>
            <w:fldChar w:fldCharType="separate"/>
          </w:r>
          <w:r w:rsidR="00FD5535">
            <w:rPr>
              <w:noProof/>
              <w:lang w:val="en-AU"/>
            </w:rPr>
            <w:t xml:space="preserve"> </w:t>
          </w:r>
          <w:r w:rsidR="00FD5535" w:rsidRPr="00EC76FD">
            <w:rPr>
              <w:noProof/>
              <w:lang w:val="en-AU"/>
            </w:rPr>
            <w:t>(13)</w:t>
          </w:r>
          <w:r w:rsidR="00FD5535">
            <w:rPr>
              <w:lang w:val="en-GB"/>
            </w:rPr>
            <w:fldChar w:fldCharType="end"/>
          </w:r>
        </w:sdtContent>
      </w:sdt>
      <w:r w:rsidR="00BE196F" w:rsidRPr="00C9527B">
        <w:rPr>
          <w:lang w:val="en-GB"/>
        </w:rPr>
        <w:t>.</w:t>
      </w:r>
      <w:bookmarkEnd w:id="116"/>
      <w:r w:rsidR="00BE196F" w:rsidRPr="00C9527B">
        <w:rPr>
          <w:lang w:val="en-GB"/>
        </w:rPr>
        <w:t xml:space="preserve"> </w:t>
      </w:r>
      <w:r w:rsidR="00486D0E" w:rsidRPr="00C9527B">
        <w:rPr>
          <w:lang w:val="en-GB"/>
        </w:rPr>
        <w:t>The creation of this new item benefits the patient by providing a more transparent link between the benefit paid and the complexity of the procedure (and aftercare</w:t>
      </w:r>
      <w:r w:rsidR="00486D0E" w:rsidRPr="00D41D9D">
        <w:t>).</w:t>
      </w:r>
    </w:p>
    <w:p w14:paraId="5F9C41FD" w14:textId="551D6F28" w:rsidR="00BE196F" w:rsidRPr="0025364B" w:rsidRDefault="00BE196F" w:rsidP="00BE196F">
      <w:pPr>
        <w:pStyle w:val="Bullet2"/>
        <w:rPr>
          <w:lang w:val="en-GB"/>
        </w:rPr>
      </w:pPr>
      <w:r w:rsidRPr="003C2675">
        <w:rPr>
          <w:lang w:val="en-GB"/>
        </w:rPr>
        <w:t xml:space="preserve">The Committee estimates that </w:t>
      </w:r>
      <w:r w:rsidR="00C9527B">
        <w:t xml:space="preserve">the </w:t>
      </w:r>
      <w:r w:rsidRPr="003C2675">
        <w:rPr>
          <w:lang w:val="en-GB"/>
        </w:rPr>
        <w:t xml:space="preserve">service volume for </w:t>
      </w:r>
      <w:r w:rsidR="000605DF">
        <w:t xml:space="preserve">item </w:t>
      </w:r>
      <w:r w:rsidR="0092324D" w:rsidRPr="003C2675">
        <w:rPr>
          <w:lang w:val="en-GB"/>
        </w:rPr>
        <w:t xml:space="preserve">37210A </w:t>
      </w:r>
      <w:r w:rsidRPr="003C2675">
        <w:rPr>
          <w:lang w:val="en-GB"/>
        </w:rPr>
        <w:t>will be 5</w:t>
      </w:r>
      <w:r w:rsidR="00F237E9">
        <w:t xml:space="preserve"> per cent</w:t>
      </w:r>
      <w:r w:rsidRPr="003C2675">
        <w:rPr>
          <w:lang w:val="en-GB"/>
        </w:rPr>
        <w:t xml:space="preserve"> of</w:t>
      </w:r>
      <w:r w:rsidR="00A44664" w:rsidRPr="003C2675">
        <w:rPr>
          <w:lang w:val="en-GB"/>
        </w:rPr>
        <w:t xml:space="preserve"> </w:t>
      </w:r>
      <w:r w:rsidR="00B44B01">
        <w:t xml:space="preserve">the </w:t>
      </w:r>
      <w:r w:rsidR="00A44664" w:rsidRPr="003C2675">
        <w:rPr>
          <w:lang w:val="en-GB"/>
        </w:rPr>
        <w:t xml:space="preserve">existing service volume for </w:t>
      </w:r>
      <w:r w:rsidR="00BF5F15">
        <w:t xml:space="preserve">item </w:t>
      </w:r>
      <w:r w:rsidR="00A44664" w:rsidRPr="003C2675">
        <w:rPr>
          <w:lang w:val="en-GB"/>
        </w:rPr>
        <w:t>3721</w:t>
      </w:r>
      <w:r w:rsidR="0092324D" w:rsidRPr="003C2675">
        <w:rPr>
          <w:lang w:val="en-GB"/>
        </w:rPr>
        <w:t>0</w:t>
      </w:r>
      <w:r w:rsidR="00A44664" w:rsidRPr="003C2675">
        <w:rPr>
          <w:lang w:val="en-GB"/>
        </w:rPr>
        <w:t xml:space="preserve">. </w:t>
      </w:r>
    </w:p>
    <w:p w14:paraId="653E35A2" w14:textId="685F7A5A" w:rsidR="006A3D33" w:rsidRPr="003C2675" w:rsidRDefault="006A3D33" w:rsidP="00BE196F">
      <w:pPr>
        <w:pStyle w:val="Bullet2"/>
        <w:rPr>
          <w:lang w:val="en-GB"/>
        </w:rPr>
      </w:pPr>
      <w:r>
        <w:t xml:space="preserve">The rationale for adding an explanatory note for new item 37210A is the same as the rationale for adding </w:t>
      </w:r>
      <w:r w:rsidR="0025364B">
        <w:t xml:space="preserve">the same </w:t>
      </w:r>
      <w:r>
        <w:t>explanatory note for items</w:t>
      </w:r>
      <w:r w:rsidR="0025364B">
        <w:t xml:space="preserve"> </w:t>
      </w:r>
      <w:r>
        <w:t xml:space="preserve">37210 and 37211. </w:t>
      </w:r>
    </w:p>
    <w:p w14:paraId="3BF3E7FB" w14:textId="1FA3ADF8" w:rsidR="00BE196F" w:rsidRDefault="00BE196F" w:rsidP="00A44664">
      <w:pPr>
        <w:pStyle w:val="Boldbullet-green"/>
        <w:numPr>
          <w:ilvl w:val="0"/>
          <w:numId w:val="0"/>
        </w:numPr>
        <w:ind w:left="431"/>
      </w:pPr>
    </w:p>
    <w:p w14:paraId="6555C7A7" w14:textId="77777777" w:rsidR="006A3D33" w:rsidRPr="003C2675" w:rsidRDefault="006A3D33" w:rsidP="00A44664">
      <w:pPr>
        <w:pStyle w:val="Boldbullet-green"/>
        <w:numPr>
          <w:ilvl w:val="0"/>
          <w:numId w:val="0"/>
        </w:numPr>
        <w:ind w:left="431"/>
        <w:rPr>
          <w:lang w:val="en-GB"/>
        </w:rPr>
      </w:pPr>
    </w:p>
    <w:p w14:paraId="5EA020DE" w14:textId="3E4C0AE4" w:rsidR="00FC4D98" w:rsidRPr="003C2675" w:rsidRDefault="00FC4D98" w:rsidP="00FC4D98">
      <w:pPr>
        <w:pStyle w:val="Boldbullet-green"/>
        <w:rPr>
          <w:lang w:val="en-GB"/>
        </w:rPr>
      </w:pPr>
      <w:r w:rsidRPr="003C2675">
        <w:rPr>
          <w:lang w:val="en-GB"/>
        </w:rPr>
        <w:t>Item 3721</w:t>
      </w:r>
      <w:r w:rsidR="002C7F20" w:rsidRPr="003C2675">
        <w:rPr>
          <w:lang w:val="en-GB"/>
        </w:rPr>
        <w:t>1A</w:t>
      </w:r>
    </w:p>
    <w:p w14:paraId="7C821066" w14:textId="5177D56A" w:rsidR="002C7F20" w:rsidRPr="003C2675" w:rsidRDefault="00C9312E" w:rsidP="002C7F20">
      <w:pPr>
        <w:pStyle w:val="Bullet2"/>
        <w:rPr>
          <w:lang w:val="en-GB"/>
        </w:rPr>
      </w:pPr>
      <w:r>
        <w:t xml:space="preserve">Item 37211A </w:t>
      </w:r>
      <w:r w:rsidR="00C460F1">
        <w:t>is the second of t</w:t>
      </w:r>
      <w:r w:rsidR="002C7F20" w:rsidRPr="003C2675">
        <w:rPr>
          <w:lang w:val="en-GB"/>
        </w:rPr>
        <w:t xml:space="preserve">wo new items created for complex radical prostatectomies (for instance, a salvage radical prostatectomy after failed radiation therapy or focal therapies) to reflect the added time and complexity required to perform these operations. </w:t>
      </w:r>
      <w:r w:rsidR="00167C39">
        <w:t>There</w:t>
      </w:r>
      <w:r w:rsidR="002C7F20" w:rsidRPr="003C2675">
        <w:rPr>
          <w:lang w:val="en-GB"/>
        </w:rPr>
        <w:t xml:space="preserve"> are currently separate items </w:t>
      </w:r>
      <w:r w:rsidR="009E4193">
        <w:t xml:space="preserve">for </w:t>
      </w:r>
      <w:r w:rsidR="002C7F20" w:rsidRPr="003C2675">
        <w:rPr>
          <w:lang w:val="en-GB"/>
        </w:rPr>
        <w:t>radical prostatectomy without lymphadenectomy (</w:t>
      </w:r>
      <w:r w:rsidR="00450BB3">
        <w:t xml:space="preserve">item </w:t>
      </w:r>
      <w:r w:rsidR="002C7F20" w:rsidRPr="003C2675">
        <w:rPr>
          <w:lang w:val="en-GB"/>
        </w:rPr>
        <w:t>37210) and prostatectomy with lymphadenectomy (</w:t>
      </w:r>
      <w:r w:rsidR="00416154">
        <w:t xml:space="preserve">item </w:t>
      </w:r>
      <w:r w:rsidR="002C7F20" w:rsidRPr="003C2675">
        <w:rPr>
          <w:lang w:val="en-GB"/>
        </w:rPr>
        <w:t>37211)</w:t>
      </w:r>
      <w:r w:rsidR="000E6D9A">
        <w:t>. To align with this,</w:t>
      </w:r>
      <w:r w:rsidR="001959EE">
        <w:t xml:space="preserve"> </w:t>
      </w:r>
      <w:r w:rsidR="007E4EFD">
        <w:t>proposed item</w:t>
      </w:r>
      <w:r w:rsidR="007E4EFD" w:rsidRPr="003C2675">
        <w:rPr>
          <w:lang w:val="en-GB"/>
        </w:rPr>
        <w:t xml:space="preserve"> </w:t>
      </w:r>
      <w:r w:rsidR="002C7F20" w:rsidRPr="003C2675">
        <w:rPr>
          <w:lang w:val="en-GB"/>
        </w:rPr>
        <w:t>37210A</w:t>
      </w:r>
      <w:r w:rsidR="00410026">
        <w:t xml:space="preserve"> (above)</w:t>
      </w:r>
      <w:r w:rsidR="002C7F20" w:rsidRPr="003C2675">
        <w:rPr>
          <w:lang w:val="en-GB"/>
        </w:rPr>
        <w:t xml:space="preserve"> </w:t>
      </w:r>
      <w:r w:rsidR="00973850">
        <w:t>covers</w:t>
      </w:r>
      <w:r w:rsidR="002C7F20" w:rsidRPr="003C2675">
        <w:rPr>
          <w:lang w:val="en-GB"/>
        </w:rPr>
        <w:t xml:space="preserve"> complex radical prostatectomy without lymphadenectomy</w:t>
      </w:r>
      <w:r w:rsidR="00487F8B">
        <w:t>,</w:t>
      </w:r>
      <w:r w:rsidR="002C7F20" w:rsidRPr="003C2675">
        <w:rPr>
          <w:lang w:val="en-GB"/>
        </w:rPr>
        <w:t xml:space="preserve"> </w:t>
      </w:r>
      <w:r w:rsidR="00E7778F">
        <w:t>while item 37211</w:t>
      </w:r>
      <w:r w:rsidR="00073786">
        <w:t xml:space="preserve">A covers </w:t>
      </w:r>
      <w:r w:rsidR="00D270CC" w:rsidRPr="00D270CC">
        <w:t>compl</w:t>
      </w:r>
      <w:r w:rsidR="001B4755">
        <w:t>ex radical prostatectomy with</w:t>
      </w:r>
      <w:r w:rsidR="00D270CC" w:rsidRPr="00D270CC">
        <w:t xml:space="preserve"> lymphadenectomy</w:t>
      </w:r>
      <w:r w:rsidR="00D270CC">
        <w:t>.</w:t>
      </w:r>
    </w:p>
    <w:p w14:paraId="37BBC6ED" w14:textId="7B365D50" w:rsidR="00FC4D98" w:rsidRPr="003C2675" w:rsidRDefault="00FC4D98" w:rsidP="00FC4D98">
      <w:pPr>
        <w:pStyle w:val="Bullet2"/>
        <w:rPr>
          <w:lang w:val="en-GB"/>
        </w:rPr>
      </w:pPr>
      <w:r w:rsidRPr="003C2675">
        <w:rPr>
          <w:lang w:val="en-GB"/>
        </w:rPr>
        <w:t xml:space="preserve">The </w:t>
      </w:r>
      <w:r w:rsidR="00720AF2">
        <w:t xml:space="preserve">Committee recommended a schedule fee </w:t>
      </w:r>
      <w:r w:rsidR="001C19BC">
        <w:t>for item</w:t>
      </w:r>
      <w:r w:rsidRPr="003C2675">
        <w:rPr>
          <w:lang w:val="en-GB"/>
        </w:rPr>
        <w:t xml:space="preserve"> 3721</w:t>
      </w:r>
      <w:r w:rsidR="0092324D" w:rsidRPr="003C2675">
        <w:rPr>
          <w:lang w:val="en-GB"/>
        </w:rPr>
        <w:t>1A</w:t>
      </w:r>
      <w:r w:rsidRPr="003C2675">
        <w:rPr>
          <w:lang w:val="en-GB"/>
        </w:rPr>
        <w:t xml:space="preserve"> </w:t>
      </w:r>
      <w:r w:rsidR="008B51C8">
        <w:t>that is</w:t>
      </w:r>
      <w:r w:rsidRPr="003C2675">
        <w:rPr>
          <w:lang w:val="en-GB"/>
        </w:rPr>
        <w:t xml:space="preserve"> </w:t>
      </w:r>
      <w:r w:rsidR="007E5A09" w:rsidRPr="003C2675">
        <w:rPr>
          <w:lang w:val="en-GB"/>
        </w:rPr>
        <w:t>50</w:t>
      </w:r>
      <w:r w:rsidR="008B51C8">
        <w:t xml:space="preserve"> per cent</w:t>
      </w:r>
      <w:r w:rsidR="007E5A09" w:rsidRPr="003C2675">
        <w:rPr>
          <w:lang w:val="en-GB"/>
        </w:rPr>
        <w:t xml:space="preserve"> higher than the current schedule fee for </w:t>
      </w:r>
      <w:r w:rsidR="00E0648B">
        <w:t xml:space="preserve">item </w:t>
      </w:r>
      <w:r w:rsidR="007E5A09" w:rsidRPr="003C2675">
        <w:rPr>
          <w:lang w:val="en-GB"/>
        </w:rPr>
        <w:t>37211</w:t>
      </w:r>
      <w:r w:rsidRPr="003C2675">
        <w:rPr>
          <w:lang w:val="en-GB"/>
        </w:rPr>
        <w:t xml:space="preserve">.  </w:t>
      </w:r>
      <w:r w:rsidR="006568FB" w:rsidRPr="006568FB">
        <w:t xml:space="preserve"> </w:t>
      </w:r>
      <w:r w:rsidR="006568FB">
        <w:t xml:space="preserve">In doing so, </w:t>
      </w:r>
      <w:r w:rsidR="006568FB" w:rsidRPr="00266A35">
        <w:t>it recognises that complex radical prostatectomies carry substantive risks of rectal injury, incontinence, erectile dysfunction and urethral strictures, and that the procedures are longer in duration than</w:t>
      </w:r>
      <w:r w:rsidR="00856346">
        <w:t xml:space="preserve"> a standard</w:t>
      </w:r>
      <w:r w:rsidR="006568FB" w:rsidRPr="00266A35">
        <w:t xml:space="preserve"> radical prostatectomy and require more difficult post-operative care</w:t>
      </w:r>
      <w:sdt>
        <w:sdtPr>
          <w:id w:val="851373365"/>
          <w:citation/>
        </w:sdtPr>
        <w:sdtEndPr/>
        <w:sdtContent>
          <w:r w:rsidR="00EE065F">
            <w:fldChar w:fldCharType="begin"/>
          </w:r>
          <w:r w:rsidR="00EE065F">
            <w:rPr>
              <w:lang w:val="en-AU"/>
            </w:rPr>
            <w:instrText xml:space="preserve"> CITATION Wal15 \l 3081 </w:instrText>
          </w:r>
          <w:r w:rsidR="00EE065F">
            <w:fldChar w:fldCharType="separate"/>
          </w:r>
          <w:r w:rsidR="00EE065F">
            <w:rPr>
              <w:noProof/>
              <w:lang w:val="en-AU"/>
            </w:rPr>
            <w:t xml:space="preserve"> </w:t>
          </w:r>
          <w:r w:rsidR="00EE065F" w:rsidRPr="00EC76FD">
            <w:rPr>
              <w:noProof/>
              <w:lang w:val="en-AU"/>
            </w:rPr>
            <w:t>(12)</w:t>
          </w:r>
          <w:r w:rsidR="00EE065F">
            <w:fldChar w:fldCharType="end"/>
          </w:r>
        </w:sdtContent>
      </w:sdt>
      <w:sdt>
        <w:sdtPr>
          <w:id w:val="1560824573"/>
          <w:citation/>
        </w:sdtPr>
        <w:sdtEndPr/>
        <w:sdtContent>
          <w:r w:rsidR="00EE065F">
            <w:fldChar w:fldCharType="begin"/>
          </w:r>
          <w:r w:rsidR="00EE065F">
            <w:rPr>
              <w:lang w:val="en-AU"/>
            </w:rPr>
            <w:instrText xml:space="preserve"> CITATION Cor17 \l 3081 </w:instrText>
          </w:r>
          <w:r w:rsidR="00EE065F">
            <w:fldChar w:fldCharType="separate"/>
          </w:r>
          <w:r w:rsidR="00EE065F">
            <w:rPr>
              <w:noProof/>
              <w:lang w:val="en-AU"/>
            </w:rPr>
            <w:t xml:space="preserve"> </w:t>
          </w:r>
          <w:r w:rsidR="00EE065F" w:rsidRPr="00EC76FD">
            <w:rPr>
              <w:noProof/>
              <w:lang w:val="en-AU"/>
            </w:rPr>
            <w:t>(13)</w:t>
          </w:r>
          <w:r w:rsidR="00EE065F">
            <w:fldChar w:fldCharType="end"/>
          </w:r>
        </w:sdtContent>
      </w:sdt>
      <w:r w:rsidR="006568FB" w:rsidRPr="00266A35">
        <w:t>. The creation of this new item benefits the patient by providing a more transparent link between the benefit paid and the complexity of the procedure (and aftercare</w:t>
      </w:r>
      <w:r w:rsidR="006568FB" w:rsidRPr="00D41D9D">
        <w:t>)</w:t>
      </w:r>
      <w:r w:rsidR="006568FB">
        <w:t xml:space="preserve">. </w:t>
      </w:r>
    </w:p>
    <w:p w14:paraId="744544BA" w14:textId="26C74829" w:rsidR="00F330AF" w:rsidRDefault="00FC4D98" w:rsidP="00FC4D98">
      <w:pPr>
        <w:pStyle w:val="Bullet2"/>
      </w:pPr>
      <w:r w:rsidRPr="003C2675">
        <w:rPr>
          <w:lang w:val="en-GB"/>
        </w:rPr>
        <w:t xml:space="preserve">The Committee estimates that </w:t>
      </w:r>
      <w:r w:rsidR="00980D5B">
        <w:t xml:space="preserve">the </w:t>
      </w:r>
      <w:r w:rsidRPr="003C2675">
        <w:rPr>
          <w:lang w:val="en-GB"/>
        </w:rPr>
        <w:t>service volume for</w:t>
      </w:r>
      <w:r w:rsidR="0092324D" w:rsidRPr="003C2675">
        <w:rPr>
          <w:lang w:val="en-GB"/>
        </w:rPr>
        <w:t xml:space="preserve"> </w:t>
      </w:r>
      <w:r w:rsidR="0002256B">
        <w:t xml:space="preserve">item </w:t>
      </w:r>
      <w:r w:rsidR="0092324D" w:rsidRPr="003C2675">
        <w:rPr>
          <w:lang w:val="en-GB"/>
        </w:rPr>
        <w:t>37211A will be 5</w:t>
      </w:r>
      <w:r w:rsidR="00CC02BF">
        <w:t xml:space="preserve"> per cent</w:t>
      </w:r>
      <w:r w:rsidR="0092324D" w:rsidRPr="003C2675">
        <w:rPr>
          <w:lang w:val="en-GB"/>
        </w:rPr>
        <w:t xml:space="preserve"> of</w:t>
      </w:r>
      <w:r w:rsidR="00BE1C03">
        <w:t xml:space="preserve"> the</w:t>
      </w:r>
      <w:r w:rsidR="0092324D" w:rsidRPr="003C2675">
        <w:rPr>
          <w:lang w:val="en-GB"/>
        </w:rPr>
        <w:t xml:space="preserve"> existing service volume for</w:t>
      </w:r>
      <w:r w:rsidR="00182AB1">
        <w:t xml:space="preserve"> item</w:t>
      </w:r>
      <w:r w:rsidR="0092324D" w:rsidRPr="003C2675">
        <w:rPr>
          <w:lang w:val="en-GB"/>
        </w:rPr>
        <w:t xml:space="preserve"> 37211.  </w:t>
      </w:r>
    </w:p>
    <w:p w14:paraId="4FA95CED" w14:textId="3BA04476" w:rsidR="006A3D33" w:rsidRPr="006A3D33" w:rsidRDefault="006A3D33" w:rsidP="006A3D33">
      <w:pPr>
        <w:pStyle w:val="Bullet2"/>
      </w:pPr>
      <w:r>
        <w:t>The rationale for adding an explanatory note for new item 37211A is the same as the rationale for adding</w:t>
      </w:r>
      <w:r w:rsidR="0025364B">
        <w:t xml:space="preserve"> the same</w:t>
      </w:r>
      <w:r>
        <w:t xml:space="preserve"> explanatory note for items</w:t>
      </w:r>
      <w:r w:rsidR="0025364B">
        <w:t xml:space="preserve"> </w:t>
      </w:r>
      <w:r>
        <w:t xml:space="preserve">37210 and 37211. </w:t>
      </w:r>
    </w:p>
    <w:p w14:paraId="4628254F" w14:textId="77777777" w:rsidR="006A3D33" w:rsidRDefault="006A3D33" w:rsidP="006A3D33">
      <w:pPr>
        <w:pStyle w:val="Bullet2"/>
        <w:numPr>
          <w:ilvl w:val="0"/>
          <w:numId w:val="0"/>
        </w:numPr>
        <w:ind w:left="720"/>
      </w:pPr>
    </w:p>
    <w:p w14:paraId="39CB47BE" w14:textId="5C509588" w:rsidR="00FC4D98" w:rsidRPr="003C2675" w:rsidRDefault="00FC4D98" w:rsidP="00E7778F">
      <w:pPr>
        <w:pStyle w:val="Bullet2"/>
        <w:numPr>
          <w:ilvl w:val="0"/>
          <w:numId w:val="0"/>
        </w:numPr>
        <w:ind w:left="720" w:hanging="360"/>
        <w:rPr>
          <w:lang w:val="en-GB"/>
        </w:rPr>
      </w:pPr>
    </w:p>
    <w:p w14:paraId="468C0F1A" w14:textId="00B44C8E" w:rsidR="00FC4D98" w:rsidRPr="003C2675" w:rsidRDefault="00FC4D98" w:rsidP="00FC4D98">
      <w:pPr>
        <w:pStyle w:val="Heading2"/>
        <w:rPr>
          <w:lang w:val="en-GB"/>
        </w:rPr>
      </w:pPr>
      <w:bookmarkStart w:id="117" w:name="_Toc520065005"/>
      <w:r w:rsidRPr="003C2675">
        <w:rPr>
          <w:lang w:val="en-GB"/>
        </w:rPr>
        <w:t xml:space="preserve">Oncology </w:t>
      </w:r>
      <w:r w:rsidR="00BE1C03">
        <w:t>–</w:t>
      </w:r>
      <w:r w:rsidRPr="003C2675">
        <w:rPr>
          <w:lang w:val="en-GB"/>
        </w:rPr>
        <w:t xml:space="preserve"> </w:t>
      </w:r>
      <w:r w:rsidR="0072630B">
        <w:t>c</w:t>
      </w:r>
      <w:r w:rsidRPr="003C2675">
        <w:rPr>
          <w:lang w:val="en-GB"/>
        </w:rPr>
        <w:t>ystoscopy</w:t>
      </w:r>
      <w:bookmarkEnd w:id="117"/>
    </w:p>
    <w:p w14:paraId="062C3270" w14:textId="1488E169" w:rsidR="00FC4D98" w:rsidRPr="003C2675" w:rsidRDefault="00FC4D98" w:rsidP="00FC4D98">
      <w:pPr>
        <w:pStyle w:val="TableCaption"/>
        <w:rPr>
          <w:lang w:val="en-GB"/>
        </w:rPr>
      </w:pPr>
      <w:bookmarkStart w:id="118" w:name="_Toc52006521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10</w:t>
      </w:r>
      <w:r w:rsidRPr="003C2675">
        <w:rPr>
          <w:lang w:val="en-GB"/>
        </w:rPr>
        <w:fldChar w:fldCharType="end"/>
      </w:r>
      <w:r w:rsidRPr="003C2675">
        <w:rPr>
          <w:lang w:val="en-GB"/>
        </w:rPr>
        <w:t>: Item introduction table for items 36840, 36842 and 36845</w:t>
      </w:r>
      <w:bookmarkEnd w:id="11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95"/>
        <w:gridCol w:w="921"/>
        <w:gridCol w:w="1104"/>
        <w:gridCol w:w="1090"/>
        <w:gridCol w:w="1095"/>
      </w:tblGrid>
      <w:tr w:rsidR="00FC4D98" w:rsidRPr="003C2675" w14:paraId="6AB42E3D" w14:textId="77777777" w:rsidTr="008765B7">
        <w:trPr>
          <w:tblHeader/>
        </w:trPr>
        <w:tc>
          <w:tcPr>
            <w:tcW w:w="732" w:type="dxa"/>
            <w:shd w:val="clear" w:color="auto" w:fill="01653F"/>
            <w:vAlign w:val="bottom"/>
          </w:tcPr>
          <w:p w14:paraId="6897ABEE" w14:textId="77777777" w:rsidR="00FC4D98" w:rsidRPr="003C2675" w:rsidRDefault="00FC4D98" w:rsidP="008765B7">
            <w:pPr>
              <w:pStyle w:val="Tableheading-white"/>
            </w:pPr>
            <w:r w:rsidRPr="003C2675">
              <w:t>Item</w:t>
            </w:r>
          </w:p>
        </w:tc>
        <w:tc>
          <w:tcPr>
            <w:tcW w:w="3867" w:type="dxa"/>
            <w:shd w:val="clear" w:color="auto" w:fill="01653F"/>
            <w:vAlign w:val="bottom"/>
          </w:tcPr>
          <w:p w14:paraId="1DABC0F9" w14:textId="77777777" w:rsidR="00FC4D98" w:rsidRPr="003C2675" w:rsidRDefault="00FC4D98" w:rsidP="008765B7">
            <w:pPr>
              <w:pStyle w:val="Tableheading-white"/>
            </w:pPr>
            <w:r w:rsidRPr="003C2675">
              <w:t>Descriptor</w:t>
            </w:r>
          </w:p>
        </w:tc>
        <w:tc>
          <w:tcPr>
            <w:tcW w:w="957" w:type="dxa"/>
            <w:shd w:val="clear" w:color="auto" w:fill="01653F"/>
            <w:vAlign w:val="bottom"/>
          </w:tcPr>
          <w:p w14:paraId="6116DF6E" w14:textId="77777777" w:rsidR="00FC4D98" w:rsidRPr="003C2675" w:rsidRDefault="00FC4D98" w:rsidP="008765B7">
            <w:pPr>
              <w:pStyle w:val="Tableheading-white"/>
            </w:pPr>
            <w:r w:rsidRPr="003C2675">
              <w:t>Schedule fee</w:t>
            </w:r>
          </w:p>
        </w:tc>
        <w:tc>
          <w:tcPr>
            <w:tcW w:w="1151" w:type="dxa"/>
            <w:shd w:val="clear" w:color="auto" w:fill="01653F"/>
            <w:vAlign w:val="bottom"/>
          </w:tcPr>
          <w:p w14:paraId="45866A09" w14:textId="77777777" w:rsidR="00FC4D98" w:rsidRPr="003C2675" w:rsidRDefault="00FC4D98" w:rsidP="008765B7">
            <w:pPr>
              <w:pStyle w:val="Tableheading-white"/>
            </w:pPr>
            <w:r w:rsidRPr="003C2675">
              <w:t>Services FY2016/17</w:t>
            </w:r>
          </w:p>
        </w:tc>
        <w:tc>
          <w:tcPr>
            <w:tcW w:w="1131" w:type="dxa"/>
            <w:shd w:val="clear" w:color="auto" w:fill="01653F"/>
            <w:vAlign w:val="bottom"/>
          </w:tcPr>
          <w:p w14:paraId="509EA466" w14:textId="77777777" w:rsidR="00FC4D98" w:rsidRPr="003C2675" w:rsidRDefault="00FC4D98" w:rsidP="008765B7">
            <w:pPr>
              <w:pStyle w:val="Tableheading-white"/>
            </w:pPr>
            <w:r w:rsidRPr="003C2675">
              <w:t>Benefits FY2015/17</w:t>
            </w:r>
          </w:p>
        </w:tc>
        <w:tc>
          <w:tcPr>
            <w:tcW w:w="1178" w:type="dxa"/>
            <w:shd w:val="clear" w:color="auto" w:fill="01653F"/>
            <w:vAlign w:val="bottom"/>
          </w:tcPr>
          <w:p w14:paraId="7115C1AE" w14:textId="77777777" w:rsidR="00FC4D98" w:rsidRPr="003C2675" w:rsidRDefault="00FC4D98" w:rsidP="008765B7">
            <w:pPr>
              <w:pStyle w:val="Tableheading-white"/>
            </w:pPr>
            <w:r w:rsidRPr="003C2675">
              <w:t>Services 5-year annual avg. growth</w:t>
            </w:r>
          </w:p>
        </w:tc>
      </w:tr>
      <w:tr w:rsidR="00FC4D98" w:rsidRPr="003C2675" w14:paraId="5A0BC5A4" w14:textId="77777777" w:rsidTr="008765B7">
        <w:tc>
          <w:tcPr>
            <w:tcW w:w="732" w:type="dxa"/>
          </w:tcPr>
          <w:p w14:paraId="1D5EC815" w14:textId="77777777" w:rsidR="00FC4D98" w:rsidRPr="003C2675" w:rsidRDefault="00FC4D98" w:rsidP="008765B7">
            <w:pPr>
              <w:pStyle w:val="Tabletext"/>
              <w:rPr>
                <w:lang w:val="en-GB"/>
              </w:rPr>
            </w:pPr>
            <w:r w:rsidRPr="003C2675">
              <w:rPr>
                <w:lang w:val="en-GB"/>
              </w:rPr>
              <w:t>36840</w:t>
            </w:r>
          </w:p>
        </w:tc>
        <w:tc>
          <w:tcPr>
            <w:tcW w:w="3867" w:type="dxa"/>
          </w:tcPr>
          <w:p w14:paraId="582E9303" w14:textId="77777777" w:rsidR="00FC4D98" w:rsidRPr="003C2675" w:rsidRDefault="00FC4D98" w:rsidP="008765B7">
            <w:pPr>
              <w:pStyle w:val="Tabletext"/>
              <w:rPr>
                <w:lang w:val="en-GB"/>
              </w:rPr>
            </w:pPr>
            <w:r w:rsidRPr="003C2675">
              <w:rPr>
                <w:lang w:val="en-GB"/>
              </w:rPr>
              <w:t>Cystoscopy, with resection, diathermy or visual laser destruction of bladder tumour or other lesion of the bladder, not being a service to which item 36845 applies (Anaes.)</w:t>
            </w:r>
          </w:p>
        </w:tc>
        <w:tc>
          <w:tcPr>
            <w:tcW w:w="957" w:type="dxa"/>
          </w:tcPr>
          <w:p w14:paraId="0DCABB93" w14:textId="77777777" w:rsidR="00FC4D98" w:rsidRPr="003C2675" w:rsidRDefault="00FC4D98" w:rsidP="008765B7">
            <w:pPr>
              <w:pStyle w:val="Tabletext"/>
              <w:rPr>
                <w:lang w:val="en-GB"/>
              </w:rPr>
            </w:pPr>
            <w:r w:rsidRPr="003C2675">
              <w:rPr>
                <w:lang w:val="en-GB"/>
              </w:rPr>
              <w:t>$323.20</w:t>
            </w:r>
          </w:p>
        </w:tc>
        <w:tc>
          <w:tcPr>
            <w:tcW w:w="1151" w:type="dxa"/>
          </w:tcPr>
          <w:p w14:paraId="358AB5F1" w14:textId="77777777" w:rsidR="00FC4D98" w:rsidRPr="003C2675" w:rsidRDefault="00FC4D98" w:rsidP="008765B7">
            <w:pPr>
              <w:pStyle w:val="Tabletext"/>
              <w:rPr>
                <w:lang w:val="en-GB"/>
              </w:rPr>
            </w:pPr>
            <w:r w:rsidRPr="003C2675">
              <w:rPr>
                <w:lang w:val="en-GB"/>
              </w:rPr>
              <w:t>8,784</w:t>
            </w:r>
          </w:p>
        </w:tc>
        <w:tc>
          <w:tcPr>
            <w:tcW w:w="1131" w:type="dxa"/>
          </w:tcPr>
          <w:p w14:paraId="2572B997" w14:textId="77777777" w:rsidR="00FC4D98" w:rsidRPr="003C2675" w:rsidRDefault="00FC4D98" w:rsidP="008765B7">
            <w:pPr>
              <w:pStyle w:val="Tabletext"/>
              <w:rPr>
                <w:lang w:val="en-GB"/>
              </w:rPr>
            </w:pPr>
            <w:r w:rsidRPr="003C2675">
              <w:rPr>
                <w:lang w:val="en-GB"/>
              </w:rPr>
              <w:t>$1,992,079</w:t>
            </w:r>
          </w:p>
        </w:tc>
        <w:tc>
          <w:tcPr>
            <w:tcW w:w="1178" w:type="dxa"/>
          </w:tcPr>
          <w:p w14:paraId="3D46A3EE" w14:textId="77777777" w:rsidR="00FC4D98" w:rsidRPr="003C2675" w:rsidRDefault="00FC4D98" w:rsidP="008765B7">
            <w:pPr>
              <w:pStyle w:val="Tabletext"/>
              <w:rPr>
                <w:lang w:val="en-GB"/>
              </w:rPr>
            </w:pPr>
            <w:r w:rsidRPr="003C2675">
              <w:rPr>
                <w:lang w:val="en-GB"/>
              </w:rPr>
              <w:t>1.8%</w:t>
            </w:r>
          </w:p>
        </w:tc>
      </w:tr>
      <w:tr w:rsidR="00FC4D98" w:rsidRPr="003C2675" w14:paraId="4DA6851C" w14:textId="77777777" w:rsidTr="008765B7">
        <w:tc>
          <w:tcPr>
            <w:tcW w:w="732" w:type="dxa"/>
          </w:tcPr>
          <w:p w14:paraId="10A9F8CD" w14:textId="77777777" w:rsidR="00FC4D98" w:rsidRPr="003C2675" w:rsidRDefault="00FC4D98" w:rsidP="008765B7">
            <w:pPr>
              <w:pStyle w:val="Tabletext"/>
              <w:rPr>
                <w:lang w:val="en-GB"/>
              </w:rPr>
            </w:pPr>
            <w:r w:rsidRPr="003C2675">
              <w:rPr>
                <w:lang w:val="en-GB"/>
              </w:rPr>
              <w:t>36842</w:t>
            </w:r>
          </w:p>
        </w:tc>
        <w:tc>
          <w:tcPr>
            <w:tcW w:w="3867" w:type="dxa"/>
          </w:tcPr>
          <w:p w14:paraId="63BA8A3E" w14:textId="77777777" w:rsidR="00FC4D98" w:rsidRPr="003C2675" w:rsidRDefault="00FC4D98" w:rsidP="008765B7">
            <w:pPr>
              <w:pStyle w:val="Tabletext"/>
              <w:rPr>
                <w:lang w:val="en-GB"/>
              </w:rPr>
            </w:pPr>
            <w:r w:rsidRPr="003C2675">
              <w:rPr>
                <w:lang w:val="en-GB"/>
              </w:rPr>
              <w:t>Cystoscopy, with lavage of blood clots from bladder including any associated diathermy of prostate or bladder and not being a service associated with a service to which item 36812, 36827 to 36863, 37203 or 37206 apply (Anaes.) (Assist.)</w:t>
            </w:r>
          </w:p>
        </w:tc>
        <w:tc>
          <w:tcPr>
            <w:tcW w:w="957" w:type="dxa"/>
          </w:tcPr>
          <w:p w14:paraId="06564817" w14:textId="77777777" w:rsidR="00FC4D98" w:rsidRPr="003C2675" w:rsidRDefault="00FC4D98" w:rsidP="008765B7">
            <w:pPr>
              <w:pStyle w:val="Tabletext"/>
              <w:rPr>
                <w:lang w:val="en-GB"/>
              </w:rPr>
            </w:pPr>
            <w:r w:rsidRPr="003C2675">
              <w:rPr>
                <w:lang w:val="en-GB"/>
              </w:rPr>
              <w:t>$325.20</w:t>
            </w:r>
          </w:p>
        </w:tc>
        <w:tc>
          <w:tcPr>
            <w:tcW w:w="1151" w:type="dxa"/>
          </w:tcPr>
          <w:p w14:paraId="37184C7C" w14:textId="77777777" w:rsidR="00FC4D98" w:rsidRPr="003C2675" w:rsidRDefault="00FC4D98" w:rsidP="008765B7">
            <w:pPr>
              <w:pStyle w:val="Tabletext"/>
              <w:rPr>
                <w:lang w:val="en-GB"/>
              </w:rPr>
            </w:pPr>
            <w:r w:rsidRPr="003C2675">
              <w:rPr>
                <w:lang w:val="en-GB"/>
              </w:rPr>
              <w:t>1,042</w:t>
            </w:r>
          </w:p>
        </w:tc>
        <w:tc>
          <w:tcPr>
            <w:tcW w:w="1131" w:type="dxa"/>
          </w:tcPr>
          <w:p w14:paraId="3A3AF861" w14:textId="77777777" w:rsidR="00FC4D98" w:rsidRPr="003C2675" w:rsidRDefault="00FC4D98" w:rsidP="008765B7">
            <w:pPr>
              <w:pStyle w:val="Tabletext"/>
              <w:rPr>
                <w:lang w:val="en-GB"/>
              </w:rPr>
            </w:pPr>
            <w:r w:rsidRPr="003C2675">
              <w:rPr>
                <w:lang w:val="en-GB"/>
              </w:rPr>
              <w:t>$245,451</w:t>
            </w:r>
          </w:p>
        </w:tc>
        <w:tc>
          <w:tcPr>
            <w:tcW w:w="1178" w:type="dxa"/>
          </w:tcPr>
          <w:p w14:paraId="03577816" w14:textId="77777777" w:rsidR="00FC4D98" w:rsidRPr="003C2675" w:rsidRDefault="00FC4D98" w:rsidP="008765B7">
            <w:pPr>
              <w:pStyle w:val="Tabletext"/>
              <w:rPr>
                <w:lang w:val="en-GB"/>
              </w:rPr>
            </w:pPr>
            <w:r w:rsidRPr="003C2675">
              <w:rPr>
                <w:lang w:val="en-GB"/>
              </w:rPr>
              <w:t>10.2%</w:t>
            </w:r>
          </w:p>
        </w:tc>
      </w:tr>
      <w:tr w:rsidR="00FC4D98" w:rsidRPr="003C2675" w14:paraId="3F582417" w14:textId="77777777" w:rsidTr="008765B7">
        <w:tc>
          <w:tcPr>
            <w:tcW w:w="732" w:type="dxa"/>
          </w:tcPr>
          <w:p w14:paraId="084D67F4" w14:textId="77777777" w:rsidR="00FC4D98" w:rsidRPr="003C2675" w:rsidRDefault="00FC4D98" w:rsidP="008765B7">
            <w:pPr>
              <w:pStyle w:val="Tabletext"/>
              <w:rPr>
                <w:lang w:val="en-GB"/>
              </w:rPr>
            </w:pPr>
            <w:r w:rsidRPr="003C2675">
              <w:rPr>
                <w:lang w:val="en-GB"/>
              </w:rPr>
              <w:t>36845</w:t>
            </w:r>
          </w:p>
        </w:tc>
        <w:tc>
          <w:tcPr>
            <w:tcW w:w="3867" w:type="dxa"/>
          </w:tcPr>
          <w:p w14:paraId="1C99BAE2" w14:textId="77777777" w:rsidR="00FC4D98" w:rsidRPr="003C2675" w:rsidRDefault="00FC4D98" w:rsidP="008765B7">
            <w:pPr>
              <w:pStyle w:val="Tabletext"/>
              <w:rPr>
                <w:lang w:val="en-GB"/>
              </w:rPr>
            </w:pPr>
            <w:r w:rsidRPr="003C2675">
              <w:rPr>
                <w:lang w:val="en-GB"/>
              </w:rPr>
              <w:t>Cystoscopy, with diathermy, resection or visual laser destruction of multiple tumours in more than 2 quadrants of the bladder or solitary tumour greater than 2cm in diameter (Anaes.)</w:t>
            </w:r>
          </w:p>
        </w:tc>
        <w:tc>
          <w:tcPr>
            <w:tcW w:w="957" w:type="dxa"/>
          </w:tcPr>
          <w:p w14:paraId="50A32F44" w14:textId="77777777" w:rsidR="00FC4D98" w:rsidRPr="003C2675" w:rsidRDefault="00FC4D98" w:rsidP="008765B7">
            <w:pPr>
              <w:pStyle w:val="Tabletext"/>
              <w:rPr>
                <w:lang w:val="en-GB"/>
              </w:rPr>
            </w:pPr>
            <w:r w:rsidRPr="003C2675">
              <w:rPr>
                <w:lang w:val="en-GB"/>
              </w:rPr>
              <w:t>$691.40</w:t>
            </w:r>
          </w:p>
        </w:tc>
        <w:tc>
          <w:tcPr>
            <w:tcW w:w="1151" w:type="dxa"/>
          </w:tcPr>
          <w:p w14:paraId="1F592244" w14:textId="77777777" w:rsidR="00FC4D98" w:rsidRPr="003C2675" w:rsidRDefault="00FC4D98" w:rsidP="008765B7">
            <w:pPr>
              <w:pStyle w:val="Tabletext"/>
              <w:rPr>
                <w:lang w:val="en-GB"/>
              </w:rPr>
            </w:pPr>
            <w:r w:rsidRPr="003C2675">
              <w:rPr>
                <w:lang w:val="en-GB"/>
              </w:rPr>
              <w:t>6,409</w:t>
            </w:r>
          </w:p>
        </w:tc>
        <w:tc>
          <w:tcPr>
            <w:tcW w:w="1131" w:type="dxa"/>
          </w:tcPr>
          <w:p w14:paraId="39844705" w14:textId="77777777" w:rsidR="00FC4D98" w:rsidRPr="003C2675" w:rsidRDefault="00FC4D98" w:rsidP="008765B7">
            <w:pPr>
              <w:pStyle w:val="Tabletext"/>
              <w:rPr>
                <w:lang w:val="en-GB"/>
              </w:rPr>
            </w:pPr>
            <w:r w:rsidRPr="003C2675">
              <w:rPr>
                <w:lang w:val="en-GB"/>
              </w:rPr>
              <w:t>$3,223,443</w:t>
            </w:r>
          </w:p>
        </w:tc>
        <w:tc>
          <w:tcPr>
            <w:tcW w:w="1178" w:type="dxa"/>
          </w:tcPr>
          <w:p w14:paraId="22A56D20" w14:textId="77777777" w:rsidR="00FC4D98" w:rsidRPr="003C2675" w:rsidRDefault="00FC4D98" w:rsidP="008765B7">
            <w:pPr>
              <w:pStyle w:val="Tabletext"/>
              <w:rPr>
                <w:lang w:val="en-GB"/>
              </w:rPr>
            </w:pPr>
            <w:r w:rsidRPr="003C2675">
              <w:rPr>
                <w:lang w:val="en-GB"/>
              </w:rPr>
              <w:t>5.7%</w:t>
            </w:r>
          </w:p>
        </w:tc>
      </w:tr>
    </w:tbl>
    <w:p w14:paraId="336D5A6D" w14:textId="77777777" w:rsidR="00FC4D98" w:rsidRPr="003C2675" w:rsidRDefault="00FC4D98" w:rsidP="00FC4D98">
      <w:pPr>
        <w:pStyle w:val="TableCaption"/>
        <w:rPr>
          <w:lang w:val="en-GB"/>
        </w:rPr>
      </w:pPr>
    </w:p>
    <w:p w14:paraId="0532D9CC" w14:textId="79B01CB0" w:rsidR="00FC4D98" w:rsidRPr="003C2675" w:rsidRDefault="00FC4D98" w:rsidP="00FC4D98">
      <w:pPr>
        <w:pStyle w:val="Heading3Numbered"/>
        <w:rPr>
          <w:lang w:val="en-GB"/>
        </w:rPr>
      </w:pPr>
      <w:bookmarkStart w:id="119" w:name="_Toc520065006"/>
      <w:r w:rsidRPr="003C2675">
        <w:rPr>
          <w:lang w:val="en-GB"/>
        </w:rPr>
        <w:t xml:space="preserve">Recommendation </w:t>
      </w:r>
      <w:r w:rsidR="003C44F4">
        <w:t>9</w:t>
      </w:r>
      <w:bookmarkEnd w:id="119"/>
    </w:p>
    <w:p w14:paraId="0ADA248E" w14:textId="2E60E22E" w:rsidR="00FC4D98" w:rsidRPr="003C2675" w:rsidRDefault="00FC4D98" w:rsidP="00FC4D98">
      <w:pPr>
        <w:pStyle w:val="Boldbullet-green"/>
        <w:rPr>
          <w:lang w:val="en-GB"/>
        </w:rPr>
      </w:pPr>
      <w:r w:rsidRPr="003C2675">
        <w:rPr>
          <w:lang w:val="en-GB"/>
        </w:rPr>
        <w:t>Item 36840</w:t>
      </w:r>
    </w:p>
    <w:p w14:paraId="6F332E1A" w14:textId="576E8B9A" w:rsidR="00FC4D98" w:rsidRPr="001E4AC4" w:rsidRDefault="00FC4D98" w:rsidP="005D2DD9">
      <w:pPr>
        <w:pStyle w:val="Bullet2"/>
        <w:rPr>
          <w:lang w:val="en-GB"/>
        </w:rPr>
      </w:pPr>
      <w:r w:rsidRPr="001E4AC4">
        <w:rPr>
          <w:lang w:val="en-GB"/>
        </w:rPr>
        <w:t xml:space="preserve">Amend </w:t>
      </w:r>
      <w:r w:rsidR="008D5692" w:rsidRPr="001E4AC4">
        <w:rPr>
          <w:lang w:val="en-GB"/>
        </w:rPr>
        <w:t xml:space="preserve">the item </w:t>
      </w:r>
      <w:r w:rsidRPr="001E4AC4">
        <w:rPr>
          <w:lang w:val="en-GB"/>
        </w:rPr>
        <w:t>descriptor</w:t>
      </w:r>
      <w:r w:rsidR="000D6FCF" w:rsidRPr="001E4AC4">
        <w:rPr>
          <w:lang w:val="en-GB"/>
        </w:rPr>
        <w:t xml:space="preserve"> to specify</w:t>
      </w:r>
      <w:r w:rsidR="001E2712" w:rsidRPr="001E4AC4">
        <w:rPr>
          <w:lang w:val="en-GB"/>
        </w:rPr>
        <w:t xml:space="preserve"> that</w:t>
      </w:r>
      <w:r w:rsidR="000D6FCF" w:rsidRPr="001E4AC4">
        <w:rPr>
          <w:lang w:val="en-GB"/>
        </w:rPr>
        <w:t xml:space="preserve"> the tumour </w:t>
      </w:r>
      <w:r w:rsidR="001A6ABF" w:rsidRPr="001E4AC4">
        <w:rPr>
          <w:lang w:val="en-GB"/>
        </w:rPr>
        <w:t>(</w:t>
      </w:r>
      <w:r w:rsidR="000D6FCF" w:rsidRPr="001E4AC4">
        <w:rPr>
          <w:lang w:val="en-GB"/>
        </w:rPr>
        <w:t>or other lesion of the bladder</w:t>
      </w:r>
      <w:r w:rsidR="001A6ABF" w:rsidRPr="001E4AC4">
        <w:rPr>
          <w:lang w:val="en-GB"/>
        </w:rPr>
        <w:t>)</w:t>
      </w:r>
      <w:r w:rsidR="000D6FCF" w:rsidRPr="001E4AC4">
        <w:rPr>
          <w:lang w:val="en-GB"/>
        </w:rPr>
        <w:t xml:space="preserve"> must b</w:t>
      </w:r>
      <w:r w:rsidR="0043444D">
        <w:rPr>
          <w:lang w:val="en-GB"/>
        </w:rPr>
        <w:t xml:space="preserve">e in </w:t>
      </w:r>
      <w:r w:rsidR="0043444D">
        <w:t>one</w:t>
      </w:r>
      <w:r w:rsidR="00E75328" w:rsidRPr="001E4AC4">
        <w:rPr>
          <w:lang w:val="en-GB"/>
        </w:rPr>
        <w:t xml:space="preserve"> quadrant of the bladder or </w:t>
      </w:r>
      <w:r w:rsidR="000D6FCF" w:rsidRPr="001E4AC4">
        <w:rPr>
          <w:lang w:val="en-GB"/>
        </w:rPr>
        <w:t>a solitary tumour of 2</w:t>
      </w:r>
      <w:r w:rsidR="00670662" w:rsidRPr="001E4AC4">
        <w:rPr>
          <w:lang w:val="en-GB"/>
        </w:rPr>
        <w:t xml:space="preserve"> </w:t>
      </w:r>
      <w:r w:rsidR="000D6FCF" w:rsidRPr="001E4AC4">
        <w:rPr>
          <w:lang w:val="en-GB"/>
        </w:rPr>
        <w:t>cm or less</w:t>
      </w:r>
      <w:r w:rsidR="007E3F08" w:rsidRPr="001E4AC4">
        <w:rPr>
          <w:lang w:val="en-GB"/>
        </w:rPr>
        <w:t>.</w:t>
      </w:r>
      <w:r w:rsidRPr="001E4AC4">
        <w:rPr>
          <w:lang w:val="en-GB"/>
        </w:rPr>
        <w:t xml:space="preserve"> </w:t>
      </w:r>
      <w:r w:rsidR="007E3F08" w:rsidRPr="001E4AC4">
        <w:rPr>
          <w:lang w:val="en-GB"/>
        </w:rPr>
        <w:t xml:space="preserve">The proposed item descriptor is as follows: </w:t>
      </w:r>
    </w:p>
    <w:p w14:paraId="197C9BA6" w14:textId="66779173" w:rsidR="00FC4D98" w:rsidRPr="00C13C3D" w:rsidRDefault="00FC4D98" w:rsidP="00FC4D98">
      <w:pPr>
        <w:pStyle w:val="Dash3"/>
        <w:rPr>
          <w:lang w:val="en-GB"/>
        </w:rPr>
      </w:pPr>
      <w:r w:rsidRPr="001E4AC4">
        <w:rPr>
          <w:lang w:val="en-GB"/>
        </w:rPr>
        <w:t>Cystoscopy, with resection, diathermy or visual laser destruction of bladder tumour or other lesion of the bladder, in 1 quadrant of the bladder or solitary tumour 2cm or less, not being a service to which item 36845 applies (Anaes.).</w:t>
      </w:r>
    </w:p>
    <w:p w14:paraId="0A150045" w14:textId="77777777" w:rsidR="00D32DBE" w:rsidRPr="003C2675" w:rsidRDefault="00D32DBE" w:rsidP="00344280">
      <w:pPr>
        <w:pStyle w:val="Dash3"/>
        <w:numPr>
          <w:ilvl w:val="0"/>
          <w:numId w:val="0"/>
        </w:numPr>
        <w:ind w:left="1004"/>
        <w:rPr>
          <w:lang w:val="en-GB"/>
        </w:rPr>
      </w:pPr>
    </w:p>
    <w:p w14:paraId="5C6C010D" w14:textId="317C4295" w:rsidR="00FC4D98" w:rsidRPr="003C2675" w:rsidRDefault="00FC4D98" w:rsidP="00FC4D98">
      <w:pPr>
        <w:pStyle w:val="Boldbullet-green"/>
        <w:rPr>
          <w:lang w:val="en-GB"/>
        </w:rPr>
      </w:pPr>
      <w:bookmarkStart w:id="120" w:name="_Hlk514332408"/>
      <w:r w:rsidRPr="003C2675">
        <w:rPr>
          <w:lang w:val="en-GB"/>
        </w:rPr>
        <w:t>Item 36842</w:t>
      </w:r>
    </w:p>
    <w:p w14:paraId="36713015" w14:textId="25C95946" w:rsidR="00FC4D98" w:rsidRPr="003C2675" w:rsidRDefault="00FC4D98" w:rsidP="00FC4D98">
      <w:pPr>
        <w:pStyle w:val="Bullet2"/>
        <w:rPr>
          <w:lang w:val="en-GB"/>
        </w:rPr>
      </w:pPr>
      <w:r w:rsidRPr="003C2675">
        <w:rPr>
          <w:lang w:val="en-GB"/>
        </w:rPr>
        <w:t xml:space="preserve">Amend </w:t>
      </w:r>
      <w:r w:rsidR="00AA5908">
        <w:t xml:space="preserve">the item </w:t>
      </w:r>
      <w:r w:rsidRPr="003C2675">
        <w:rPr>
          <w:lang w:val="en-GB"/>
        </w:rPr>
        <w:t>descriptor</w:t>
      </w:r>
      <w:r w:rsidR="00E94AD1">
        <w:t xml:space="preserve"> to remove the word "Assist"</w:t>
      </w:r>
      <w:r w:rsidR="00D35C15">
        <w:t xml:space="preserve"> and replace the word "diathermy" with "</w:t>
      </w:r>
      <w:r w:rsidR="00D35C15" w:rsidRPr="00D35C15">
        <w:t>cautery</w:t>
      </w:r>
      <w:r w:rsidR="00D35C15">
        <w:t>".</w:t>
      </w:r>
      <w:r w:rsidR="00CD49D8">
        <w:t xml:space="preserve"> The proposed item descriptor is as follows:</w:t>
      </w:r>
    </w:p>
    <w:p w14:paraId="6CBB7B6C" w14:textId="27F3FC65" w:rsidR="00FC4D98" w:rsidRPr="003C2675" w:rsidRDefault="00FC4D98" w:rsidP="00FC4D98">
      <w:pPr>
        <w:pStyle w:val="Dash3"/>
        <w:rPr>
          <w:lang w:val="en-GB"/>
        </w:rPr>
      </w:pPr>
      <w:r w:rsidRPr="003C2675">
        <w:rPr>
          <w:lang w:val="en-GB"/>
        </w:rPr>
        <w:t xml:space="preserve">Cystoscopy, with lavage of blood clots from bladder including any associated </w:t>
      </w:r>
      <w:r w:rsidR="00E51293" w:rsidRPr="003C2675">
        <w:rPr>
          <w:lang w:val="en-GB"/>
        </w:rPr>
        <w:t xml:space="preserve">cautery </w:t>
      </w:r>
      <w:r w:rsidRPr="003C2675">
        <w:rPr>
          <w:lang w:val="en-GB"/>
        </w:rPr>
        <w:t xml:space="preserve">of prostate or bladder and not being a service associated with a service to which item 36812, 36827 to 36863, 37203 or 37206 apply (Anaes.) </w:t>
      </w:r>
    </w:p>
    <w:p w14:paraId="6F7ACD0D" w14:textId="62694442" w:rsidR="00FC4D98" w:rsidRPr="003C2675" w:rsidRDefault="00FC4D98" w:rsidP="00FC4D98">
      <w:pPr>
        <w:pStyle w:val="Bullet2"/>
        <w:rPr>
          <w:lang w:val="en-GB"/>
        </w:rPr>
      </w:pPr>
      <w:r w:rsidRPr="003C2675">
        <w:rPr>
          <w:lang w:val="en-GB"/>
        </w:rPr>
        <w:t xml:space="preserve">Add </w:t>
      </w:r>
      <w:r w:rsidR="002F5E7D">
        <w:t xml:space="preserve">an </w:t>
      </w:r>
      <w:r w:rsidRPr="003C2675">
        <w:rPr>
          <w:lang w:val="en-GB"/>
        </w:rPr>
        <w:t>explanatory note</w:t>
      </w:r>
      <w:r w:rsidR="002B0A4E">
        <w:t xml:space="preserve"> </w:t>
      </w:r>
      <w:r w:rsidR="002B0A4E" w:rsidRPr="002B0A4E">
        <w:t xml:space="preserve">to clarify that the co-claiming restrictions for </w:t>
      </w:r>
      <w:r w:rsidR="008E60A2">
        <w:t xml:space="preserve">item </w:t>
      </w:r>
      <w:r w:rsidR="002B0A4E" w:rsidRPr="002B0A4E">
        <w:t>36842 (with items 36812, 36827 to 36863, 37203 and 37206) prevent the restricted items from being co-claimed as part of the same procedure, but do not prevent the restricted items from being claimed as separate procedures on the same</w:t>
      </w:r>
      <w:r w:rsidR="00200EF1">
        <w:t xml:space="preserve"> day.</w:t>
      </w:r>
      <w:r w:rsidR="00D5387F">
        <w:t xml:space="preserve"> The proposed explanatory note is as follows:</w:t>
      </w:r>
    </w:p>
    <w:p w14:paraId="4948CC1F" w14:textId="44133CD4" w:rsidR="00FC4D98" w:rsidRPr="003C2675" w:rsidRDefault="00FC4D98" w:rsidP="00FC4D98">
      <w:pPr>
        <w:pStyle w:val="Dash3"/>
        <w:rPr>
          <w:lang w:val="en-GB"/>
        </w:rPr>
      </w:pPr>
      <w:r w:rsidRPr="003C2675">
        <w:rPr>
          <w:lang w:val="en-GB"/>
        </w:rPr>
        <w:t xml:space="preserve">The co-claiming restrictions for 36842, with items 36812, 36827 to 36863, 37203 and 37206, prevent the restricted items from being co-claimed as part of the same procedure, but do not prevent the restricted items from being claimed as separate procedures on the same day. </w:t>
      </w:r>
    </w:p>
    <w:p w14:paraId="08CBAE83" w14:textId="77777777" w:rsidR="00FC4D98" w:rsidRPr="003C2675" w:rsidRDefault="00FC4D98" w:rsidP="004D69D6">
      <w:pPr>
        <w:pStyle w:val="Dash3"/>
        <w:numPr>
          <w:ilvl w:val="0"/>
          <w:numId w:val="0"/>
        </w:numPr>
        <w:ind w:left="1004"/>
        <w:rPr>
          <w:lang w:val="en-GB"/>
        </w:rPr>
      </w:pPr>
    </w:p>
    <w:bookmarkEnd w:id="120"/>
    <w:p w14:paraId="08F284A0" w14:textId="30A5DA94" w:rsidR="00FC4D98" w:rsidRPr="003C2675" w:rsidRDefault="00FC4D98" w:rsidP="00FC4D98">
      <w:pPr>
        <w:pStyle w:val="Boldbullet-green"/>
        <w:rPr>
          <w:lang w:val="en-GB"/>
        </w:rPr>
      </w:pPr>
      <w:r w:rsidRPr="003C2675">
        <w:rPr>
          <w:lang w:val="en-GB"/>
        </w:rPr>
        <w:t>Item 36845</w:t>
      </w:r>
    </w:p>
    <w:p w14:paraId="5AD6A7F8" w14:textId="3F704BA3" w:rsidR="00FC4D98" w:rsidRPr="00056A9B" w:rsidRDefault="00E026DB" w:rsidP="00FC4D98">
      <w:pPr>
        <w:pStyle w:val="Bullet2"/>
        <w:rPr>
          <w:lang w:val="en-GB"/>
        </w:rPr>
      </w:pPr>
      <w:r w:rsidRPr="00E026DB">
        <w:t>Cystoscopy, with diathermy, resection or visual laser destruction of multiple tumours in 2</w:t>
      </w:r>
      <w:r>
        <w:t xml:space="preserve"> or more </w:t>
      </w:r>
      <w:r w:rsidRPr="00E026DB">
        <w:t xml:space="preserve"> quadrants of the bladder or solitary tumour greater than 2cm in diameter (Anaes.)</w:t>
      </w:r>
    </w:p>
    <w:p w14:paraId="2BAA5157" w14:textId="77777777" w:rsidR="00CB4AD6" w:rsidRPr="003C2675" w:rsidRDefault="00CB4AD6" w:rsidP="00056A9B">
      <w:pPr>
        <w:pStyle w:val="Bullet2"/>
        <w:numPr>
          <w:ilvl w:val="0"/>
          <w:numId w:val="0"/>
        </w:numPr>
        <w:ind w:left="720" w:hanging="360"/>
        <w:rPr>
          <w:lang w:val="en-GB"/>
        </w:rPr>
      </w:pPr>
    </w:p>
    <w:p w14:paraId="77F6B79F" w14:textId="0D5F733E" w:rsidR="00FC4D98" w:rsidRPr="003C2675" w:rsidRDefault="00FC4D98" w:rsidP="00FC4D98">
      <w:pPr>
        <w:pStyle w:val="Heading3Numbered"/>
        <w:rPr>
          <w:lang w:val="en-GB"/>
        </w:rPr>
      </w:pPr>
      <w:bookmarkStart w:id="121" w:name="_Toc520065007"/>
      <w:r w:rsidRPr="003C2675">
        <w:rPr>
          <w:lang w:val="en-GB"/>
        </w:rPr>
        <w:t xml:space="preserve">Rationale </w:t>
      </w:r>
      <w:r w:rsidR="00AE6989">
        <w:t>for Recommendation 9</w:t>
      </w:r>
      <w:bookmarkEnd w:id="121"/>
    </w:p>
    <w:p w14:paraId="4EEF497E" w14:textId="77777777" w:rsidR="00FC4D98" w:rsidRDefault="00FC4D98" w:rsidP="00FC4D98">
      <w:r w:rsidRPr="003C2675">
        <w:rPr>
          <w:lang w:val="en-GB"/>
        </w:rPr>
        <w:t xml:space="preserve">This recommendation focuses on ensuring that the MBS reflects modern clinical practice and aligns with professional standards. It is based on the following. </w:t>
      </w:r>
    </w:p>
    <w:p w14:paraId="1AF9BBDF" w14:textId="77777777" w:rsidR="00056A9B" w:rsidRPr="003C2675" w:rsidRDefault="00056A9B" w:rsidP="00FC4D98">
      <w:pPr>
        <w:rPr>
          <w:lang w:val="en-GB"/>
        </w:rPr>
      </w:pPr>
    </w:p>
    <w:p w14:paraId="4CE354FE" w14:textId="17669C56" w:rsidR="00FC4D98" w:rsidRPr="003C2675" w:rsidRDefault="00FC4D98" w:rsidP="00FC4D98">
      <w:pPr>
        <w:pStyle w:val="Boldbullet-green"/>
        <w:rPr>
          <w:lang w:val="en-GB"/>
        </w:rPr>
      </w:pPr>
      <w:r w:rsidRPr="003C2675">
        <w:rPr>
          <w:lang w:val="en-GB"/>
        </w:rPr>
        <w:t>Item 36840</w:t>
      </w:r>
    </w:p>
    <w:p w14:paraId="48407588" w14:textId="49132212" w:rsidR="00FC4D98" w:rsidRPr="003C2675" w:rsidRDefault="005E6B02" w:rsidP="00FC4D98">
      <w:pPr>
        <w:pStyle w:val="Bullet2"/>
        <w:rPr>
          <w:lang w:val="en-GB"/>
        </w:rPr>
      </w:pPr>
      <w:r>
        <w:t>The</w:t>
      </w:r>
      <w:r w:rsidRPr="003C2675">
        <w:rPr>
          <w:lang w:val="en-GB"/>
        </w:rPr>
        <w:t xml:space="preserve"> </w:t>
      </w:r>
      <w:r w:rsidR="00FC4D98" w:rsidRPr="003C2675">
        <w:rPr>
          <w:lang w:val="en-GB"/>
        </w:rPr>
        <w:t xml:space="preserve">descriptor for </w:t>
      </w:r>
      <w:r w:rsidR="0020620F">
        <w:t xml:space="preserve">item </w:t>
      </w:r>
      <w:r w:rsidR="00FC4D98" w:rsidRPr="003C2675">
        <w:rPr>
          <w:lang w:val="en-GB"/>
        </w:rPr>
        <w:t xml:space="preserve">36840 </w:t>
      </w:r>
      <w:r w:rsidR="0020620F">
        <w:t xml:space="preserve">has been reworded </w:t>
      </w:r>
      <w:r w:rsidR="00FC4D98" w:rsidRPr="003C2675">
        <w:rPr>
          <w:lang w:val="en-GB"/>
        </w:rPr>
        <w:t xml:space="preserve">to specify the size and characteristics of the tumour, </w:t>
      </w:r>
      <w:r w:rsidR="00773D74">
        <w:t>providing</w:t>
      </w:r>
      <w:r w:rsidR="00FC4D98" w:rsidRPr="003C2675">
        <w:rPr>
          <w:lang w:val="en-GB"/>
        </w:rPr>
        <w:t xml:space="preserve"> a level of specificity </w:t>
      </w:r>
      <w:r w:rsidR="00787BBD">
        <w:t xml:space="preserve">that is </w:t>
      </w:r>
      <w:r w:rsidR="00611AF4">
        <w:t>consistent with the descriptor for item</w:t>
      </w:r>
      <w:r w:rsidR="00FC4D98" w:rsidRPr="003C2675">
        <w:rPr>
          <w:lang w:val="en-GB"/>
        </w:rPr>
        <w:t xml:space="preserve"> 36845. </w:t>
      </w:r>
    </w:p>
    <w:p w14:paraId="0B0C59D0" w14:textId="77777777" w:rsidR="004D69D6" w:rsidRPr="003C2675" w:rsidRDefault="004D69D6" w:rsidP="004D69D6">
      <w:pPr>
        <w:pStyle w:val="Bullet2"/>
        <w:numPr>
          <w:ilvl w:val="0"/>
          <w:numId w:val="0"/>
        </w:numPr>
        <w:ind w:left="720"/>
        <w:rPr>
          <w:lang w:val="en-GB"/>
        </w:rPr>
      </w:pPr>
    </w:p>
    <w:p w14:paraId="6BE9B367" w14:textId="45D65FA6" w:rsidR="00FC4D98" w:rsidRPr="003C2675" w:rsidRDefault="00FC4D98" w:rsidP="00FC4D98">
      <w:pPr>
        <w:pStyle w:val="Boldbullet-green"/>
        <w:rPr>
          <w:lang w:val="en-GB"/>
        </w:rPr>
      </w:pPr>
      <w:r w:rsidRPr="003C2675">
        <w:rPr>
          <w:lang w:val="en-GB"/>
        </w:rPr>
        <w:t xml:space="preserve">Item 36842 </w:t>
      </w:r>
    </w:p>
    <w:p w14:paraId="7F945DD1" w14:textId="2F906A6E" w:rsidR="00FC4D98" w:rsidRPr="003C2675" w:rsidRDefault="00FC4D98" w:rsidP="00FC4D98">
      <w:pPr>
        <w:pStyle w:val="Bullet2"/>
        <w:rPr>
          <w:lang w:val="en-GB"/>
        </w:rPr>
      </w:pPr>
      <w:r w:rsidRPr="003C2675">
        <w:rPr>
          <w:lang w:val="en-GB"/>
        </w:rPr>
        <w:t xml:space="preserve">The word </w:t>
      </w:r>
      <w:r w:rsidR="00DF0EE5">
        <w:t>"</w:t>
      </w:r>
      <w:r w:rsidR="002C0D92">
        <w:t>Assist</w:t>
      </w:r>
      <w:r w:rsidR="00DF0EE5">
        <w:t>"</w:t>
      </w:r>
      <w:r w:rsidRPr="003C2675">
        <w:rPr>
          <w:lang w:val="en-GB"/>
        </w:rPr>
        <w:t xml:space="preserve"> </w:t>
      </w:r>
      <w:r w:rsidR="001303D0">
        <w:t>has been</w:t>
      </w:r>
      <w:r w:rsidR="001303D0" w:rsidRPr="003C2675">
        <w:rPr>
          <w:lang w:val="en-GB"/>
        </w:rPr>
        <w:t xml:space="preserve"> </w:t>
      </w:r>
      <w:r w:rsidRPr="003C2675">
        <w:rPr>
          <w:lang w:val="en-GB"/>
        </w:rPr>
        <w:t xml:space="preserve">removed from the item descriptor </w:t>
      </w:r>
      <w:r w:rsidR="00512AF5">
        <w:t>because</w:t>
      </w:r>
      <w:r w:rsidR="00512AF5" w:rsidRPr="003C2675">
        <w:rPr>
          <w:lang w:val="en-GB"/>
        </w:rPr>
        <w:t xml:space="preserve"> </w:t>
      </w:r>
      <w:r w:rsidRPr="003C2675">
        <w:rPr>
          <w:lang w:val="en-GB"/>
        </w:rPr>
        <w:t xml:space="preserve">surgical assistants are not required to perform this procedure safely. </w:t>
      </w:r>
    </w:p>
    <w:p w14:paraId="6AD2B072" w14:textId="286ABE87" w:rsidR="004D69D6" w:rsidRPr="003C2675" w:rsidRDefault="004D69D6" w:rsidP="00FC4D98">
      <w:pPr>
        <w:pStyle w:val="Bullet2"/>
        <w:rPr>
          <w:lang w:val="en-GB"/>
        </w:rPr>
      </w:pPr>
      <w:r w:rsidRPr="003C2675">
        <w:rPr>
          <w:lang w:val="en-GB"/>
        </w:rPr>
        <w:t xml:space="preserve">The word </w:t>
      </w:r>
      <w:r w:rsidR="00214702">
        <w:t>"</w:t>
      </w:r>
      <w:r w:rsidRPr="003C2675">
        <w:rPr>
          <w:lang w:val="en-GB"/>
        </w:rPr>
        <w:t>diathermy</w:t>
      </w:r>
      <w:r w:rsidR="00214702">
        <w:t>"</w:t>
      </w:r>
      <w:r w:rsidRPr="003C2675">
        <w:rPr>
          <w:lang w:val="en-GB"/>
        </w:rPr>
        <w:t xml:space="preserve"> </w:t>
      </w:r>
      <w:r w:rsidR="00214702">
        <w:t>has been</w:t>
      </w:r>
      <w:r w:rsidRPr="003C2675">
        <w:rPr>
          <w:lang w:val="en-GB"/>
        </w:rPr>
        <w:t xml:space="preserve"> replaced </w:t>
      </w:r>
      <w:r w:rsidR="00E374B2">
        <w:t>with the word</w:t>
      </w:r>
      <w:r w:rsidR="00E374B2" w:rsidRPr="003C2675">
        <w:rPr>
          <w:lang w:val="en-GB"/>
        </w:rPr>
        <w:t xml:space="preserve"> </w:t>
      </w:r>
      <w:r w:rsidR="00E374B2">
        <w:t>"</w:t>
      </w:r>
      <w:r w:rsidR="00B9700D" w:rsidRPr="003C2675">
        <w:rPr>
          <w:lang w:val="en-GB"/>
        </w:rPr>
        <w:t>cautery</w:t>
      </w:r>
      <w:r w:rsidR="00E374B2">
        <w:t>"</w:t>
      </w:r>
      <w:r w:rsidR="00B9700D" w:rsidRPr="003C2675">
        <w:rPr>
          <w:lang w:val="en-GB"/>
        </w:rPr>
        <w:t xml:space="preserve"> to allow the use of other energy sources to achieve haemostasis.</w:t>
      </w:r>
    </w:p>
    <w:p w14:paraId="46471787" w14:textId="5A28877A" w:rsidR="00602309" w:rsidRPr="00AA017E" w:rsidRDefault="00FC4D98" w:rsidP="00602309">
      <w:pPr>
        <w:pStyle w:val="Bullet2"/>
        <w:rPr>
          <w:lang w:val="en-GB"/>
        </w:rPr>
      </w:pPr>
      <w:r w:rsidRPr="00AA017E">
        <w:rPr>
          <w:lang w:val="en-GB"/>
        </w:rPr>
        <w:t xml:space="preserve">An explanatory note </w:t>
      </w:r>
      <w:r w:rsidR="00445C06" w:rsidRPr="00AA017E">
        <w:rPr>
          <w:lang w:val="en-GB"/>
        </w:rPr>
        <w:t>has been</w:t>
      </w:r>
      <w:r w:rsidRPr="00AA017E">
        <w:rPr>
          <w:lang w:val="en-GB"/>
        </w:rPr>
        <w:t xml:space="preserve"> added </w:t>
      </w:r>
      <w:r w:rsidR="006D1371" w:rsidRPr="00AA017E">
        <w:rPr>
          <w:lang w:val="en-GB"/>
        </w:rPr>
        <w:t xml:space="preserve">to </w:t>
      </w:r>
      <w:r w:rsidRPr="00AA017E">
        <w:rPr>
          <w:lang w:val="en-GB"/>
        </w:rPr>
        <w:t xml:space="preserve">clarify that the co-claiming restrictions for </w:t>
      </w:r>
      <w:r w:rsidR="00721BDB" w:rsidRPr="00AA017E">
        <w:rPr>
          <w:lang w:val="en-GB"/>
        </w:rPr>
        <w:t xml:space="preserve">item </w:t>
      </w:r>
      <w:r w:rsidRPr="00AA017E">
        <w:rPr>
          <w:lang w:val="en-GB"/>
        </w:rPr>
        <w:t xml:space="preserve">36842 (with items 36812, 36827 to 36863, 37203 and 37206) prevent the restricted items from being co-claimed as part of the same procedure, but do not prevent the restricted items from being claimed as separate procedures on the same day. This </w:t>
      </w:r>
      <w:r w:rsidR="00505545" w:rsidRPr="00AA017E">
        <w:rPr>
          <w:lang w:val="en-GB"/>
        </w:rPr>
        <w:t>clarification recognises that</w:t>
      </w:r>
      <w:r w:rsidRPr="00AA017E">
        <w:rPr>
          <w:lang w:val="en-GB"/>
        </w:rPr>
        <w:t xml:space="preserve"> there are circumstances </w:t>
      </w:r>
      <w:r w:rsidR="006E16C6" w:rsidRPr="00AA017E">
        <w:rPr>
          <w:lang w:val="en-GB"/>
        </w:rPr>
        <w:t xml:space="preserve">in which </w:t>
      </w:r>
      <w:r w:rsidRPr="00AA017E">
        <w:rPr>
          <w:lang w:val="en-GB"/>
        </w:rPr>
        <w:t xml:space="preserve">it would be clinically justified to claim </w:t>
      </w:r>
      <w:r w:rsidR="00D63F3E" w:rsidRPr="00AA017E">
        <w:rPr>
          <w:lang w:val="en-GB"/>
        </w:rPr>
        <w:t xml:space="preserve">item </w:t>
      </w:r>
      <w:r w:rsidRPr="00AA017E">
        <w:rPr>
          <w:lang w:val="en-GB"/>
        </w:rPr>
        <w:t xml:space="preserve">36842 with the restricted items as different procedures on the same patient on the same day. For example, if </w:t>
      </w:r>
      <w:r w:rsidR="00D22027" w:rsidRPr="00AA017E">
        <w:rPr>
          <w:lang w:val="en-GB"/>
        </w:rPr>
        <w:t xml:space="preserve">item </w:t>
      </w:r>
      <w:r w:rsidRPr="00AA017E">
        <w:rPr>
          <w:lang w:val="en-GB"/>
        </w:rPr>
        <w:t xml:space="preserve">37203 (endoscopic prostatectomy, using diathermy or cold punch) is performed and the patient bleeds in recovery, the patient may need to go back to theatre and there </w:t>
      </w:r>
      <w:r w:rsidR="00B86D7A" w:rsidRPr="00AA017E">
        <w:rPr>
          <w:lang w:val="en-GB"/>
        </w:rPr>
        <w:t xml:space="preserve">would </w:t>
      </w:r>
      <w:r w:rsidRPr="00AA017E">
        <w:rPr>
          <w:lang w:val="en-GB"/>
        </w:rPr>
        <w:t>be a claim for</w:t>
      </w:r>
      <w:r w:rsidR="007D0170" w:rsidRPr="00AA017E">
        <w:rPr>
          <w:lang w:val="en-GB"/>
        </w:rPr>
        <w:t xml:space="preserve"> item</w:t>
      </w:r>
      <w:r w:rsidRPr="00AA017E">
        <w:rPr>
          <w:lang w:val="en-GB"/>
        </w:rPr>
        <w:t xml:space="preserve"> 36842. </w:t>
      </w:r>
    </w:p>
    <w:p w14:paraId="63D45A84" w14:textId="77777777" w:rsidR="00602309" w:rsidRPr="003C2675" w:rsidRDefault="00602309" w:rsidP="00602309">
      <w:pPr>
        <w:pStyle w:val="Bullet2"/>
        <w:numPr>
          <w:ilvl w:val="0"/>
          <w:numId w:val="0"/>
        </w:numPr>
        <w:ind w:left="360"/>
        <w:rPr>
          <w:lang w:val="en-GB"/>
        </w:rPr>
      </w:pPr>
    </w:p>
    <w:p w14:paraId="238F28FB" w14:textId="77777777" w:rsidR="00FC4D98" w:rsidRPr="003C2675" w:rsidRDefault="00FC4D98" w:rsidP="00FC4D98">
      <w:pPr>
        <w:pStyle w:val="Boldbullet-green"/>
        <w:rPr>
          <w:lang w:val="en-GB"/>
        </w:rPr>
      </w:pPr>
      <w:r w:rsidRPr="003C2675">
        <w:rPr>
          <w:lang w:val="en-GB"/>
        </w:rPr>
        <w:t>Item 36845</w:t>
      </w:r>
    </w:p>
    <w:p w14:paraId="4623F189" w14:textId="3252862E" w:rsidR="00FC4D98" w:rsidRPr="003C2675" w:rsidRDefault="00FC4D98" w:rsidP="00FC4D98">
      <w:pPr>
        <w:pStyle w:val="Bullet2"/>
        <w:rPr>
          <w:lang w:val="en-GB"/>
        </w:rPr>
      </w:pPr>
      <w:r w:rsidRPr="003C2675">
        <w:rPr>
          <w:lang w:val="en-GB"/>
        </w:rPr>
        <w:t xml:space="preserve">This item remains appropriate for contemporary care. </w:t>
      </w:r>
      <w:r w:rsidR="00E026DB">
        <w:t>The descriptor was updated to complement changes to item 36840.</w:t>
      </w:r>
    </w:p>
    <w:p w14:paraId="6BF5F221" w14:textId="6C816229" w:rsidR="00FC4D98" w:rsidRPr="003C2675" w:rsidRDefault="00FC4D98" w:rsidP="00FC4D98">
      <w:pPr>
        <w:rPr>
          <w:lang w:val="en-GB"/>
        </w:rPr>
      </w:pPr>
      <w:bookmarkStart w:id="122" w:name="_Toc513034496"/>
    </w:p>
    <w:p w14:paraId="7F1B313B" w14:textId="5B48C7EE" w:rsidR="00CE52F7" w:rsidRPr="003C2675" w:rsidRDefault="00CE52F7" w:rsidP="00CE52F7">
      <w:pPr>
        <w:pStyle w:val="Heading1"/>
        <w:rPr>
          <w:lang w:val="en-GB"/>
        </w:rPr>
      </w:pPr>
      <w:bookmarkStart w:id="123" w:name="_Toc520065008"/>
      <w:r w:rsidRPr="003C2675">
        <w:rPr>
          <w:lang w:val="en-GB"/>
        </w:rPr>
        <w:t xml:space="preserve">Endoscopic, </w:t>
      </w:r>
      <w:r w:rsidR="00CB5518">
        <w:t>general</w:t>
      </w:r>
      <w:r w:rsidRPr="003C2675">
        <w:rPr>
          <w:lang w:val="en-GB"/>
        </w:rPr>
        <w:t xml:space="preserve"> and other recommendations</w:t>
      </w:r>
      <w:bookmarkEnd w:id="122"/>
      <w:bookmarkEnd w:id="123"/>
    </w:p>
    <w:p w14:paraId="513C950D" w14:textId="60797EA3" w:rsidR="00CE52F7" w:rsidRPr="003C2675" w:rsidRDefault="00CE52F7" w:rsidP="00CE52F7">
      <w:pPr>
        <w:pStyle w:val="Heading2"/>
        <w:rPr>
          <w:lang w:val="en-GB"/>
        </w:rPr>
      </w:pPr>
      <w:bookmarkStart w:id="124" w:name="_Toc507770123"/>
      <w:bookmarkStart w:id="125" w:name="_Toc513034497"/>
      <w:bookmarkStart w:id="126" w:name="_Toc520065009"/>
      <w:r w:rsidRPr="003C2675">
        <w:rPr>
          <w:lang w:val="en-GB"/>
        </w:rPr>
        <w:t xml:space="preserve">Endoscopic – </w:t>
      </w:r>
      <w:r w:rsidR="007E5B31">
        <w:t>c</w:t>
      </w:r>
      <w:r w:rsidRPr="003C2675">
        <w:rPr>
          <w:lang w:val="en-GB"/>
        </w:rPr>
        <w:t>ystoscopy</w:t>
      </w:r>
      <w:bookmarkEnd w:id="124"/>
      <w:bookmarkEnd w:id="125"/>
      <w:bookmarkEnd w:id="126"/>
      <w:r w:rsidRPr="003C2675">
        <w:rPr>
          <w:lang w:val="en-GB"/>
        </w:rPr>
        <w:t xml:space="preserve"> </w:t>
      </w:r>
    </w:p>
    <w:p w14:paraId="1C2EEDDD" w14:textId="5643E7CB" w:rsidR="00CE52F7" w:rsidRPr="003C2675" w:rsidRDefault="00CE52F7" w:rsidP="00CE52F7">
      <w:pPr>
        <w:pStyle w:val="TableCaption"/>
        <w:rPr>
          <w:lang w:val="en-GB"/>
        </w:rPr>
      </w:pPr>
      <w:bookmarkStart w:id="127" w:name="_Toc52006521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11</w:t>
      </w:r>
      <w:r w:rsidRPr="003C2675">
        <w:rPr>
          <w:lang w:val="en-GB"/>
        </w:rPr>
        <w:fldChar w:fldCharType="end"/>
      </w:r>
      <w:r w:rsidRPr="003C2675">
        <w:rPr>
          <w:lang w:val="en-GB"/>
        </w:rPr>
        <w:t>: Item introduction table for items 36815, 36818, 36821, 36824</w:t>
      </w:r>
      <w:r w:rsidR="000D157C">
        <w:t>–</w:t>
      </w:r>
      <w:r w:rsidRPr="003C2675">
        <w:rPr>
          <w:lang w:val="en-GB"/>
        </w:rPr>
        <w:t>25, 36827, 36830, 36833,</w:t>
      </w:r>
      <w:r w:rsidR="009C45AD">
        <w:t xml:space="preserve"> </w:t>
      </w:r>
      <w:r w:rsidR="009C45AD" w:rsidRPr="009C45AD">
        <w:t>3683</w:t>
      </w:r>
      <w:r w:rsidR="009C45AD">
        <w:t>6,</w:t>
      </w:r>
      <w:r w:rsidRPr="003C2675">
        <w:rPr>
          <w:lang w:val="en-GB"/>
        </w:rPr>
        <w:t xml:space="preserve"> 36848 and 36854</w:t>
      </w:r>
      <w:bookmarkEnd w:id="1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4"/>
        <w:gridCol w:w="3412"/>
        <w:gridCol w:w="918"/>
        <w:gridCol w:w="1101"/>
        <w:gridCol w:w="1087"/>
        <w:gridCol w:w="1090"/>
      </w:tblGrid>
      <w:tr w:rsidR="00CE52F7" w:rsidRPr="003C2675" w14:paraId="2957CDEA" w14:textId="77777777" w:rsidTr="00F94049">
        <w:trPr>
          <w:tblHeader/>
        </w:trPr>
        <w:tc>
          <w:tcPr>
            <w:tcW w:w="694" w:type="dxa"/>
            <w:shd w:val="clear" w:color="auto" w:fill="01653F"/>
            <w:vAlign w:val="bottom"/>
          </w:tcPr>
          <w:p w14:paraId="4F67FE77" w14:textId="77777777" w:rsidR="00CE52F7" w:rsidRPr="003C2675" w:rsidRDefault="00CE52F7" w:rsidP="00CE52F7">
            <w:pPr>
              <w:pStyle w:val="Tableheading-white"/>
            </w:pPr>
            <w:r w:rsidRPr="003C2675">
              <w:t>Item</w:t>
            </w:r>
          </w:p>
        </w:tc>
        <w:tc>
          <w:tcPr>
            <w:tcW w:w="3412" w:type="dxa"/>
            <w:shd w:val="clear" w:color="auto" w:fill="01653F"/>
            <w:vAlign w:val="bottom"/>
          </w:tcPr>
          <w:p w14:paraId="639A0A7F" w14:textId="77777777" w:rsidR="00CE52F7" w:rsidRPr="003C2675" w:rsidRDefault="00CE52F7" w:rsidP="00CE52F7">
            <w:pPr>
              <w:pStyle w:val="Tableheading-white"/>
            </w:pPr>
            <w:r w:rsidRPr="003C2675">
              <w:t>Descriptor</w:t>
            </w:r>
          </w:p>
        </w:tc>
        <w:tc>
          <w:tcPr>
            <w:tcW w:w="918" w:type="dxa"/>
            <w:shd w:val="clear" w:color="auto" w:fill="01653F"/>
            <w:vAlign w:val="bottom"/>
          </w:tcPr>
          <w:p w14:paraId="2791A03A" w14:textId="77777777" w:rsidR="00CE52F7" w:rsidRPr="003C2675" w:rsidRDefault="00CE52F7" w:rsidP="00CE52F7">
            <w:pPr>
              <w:pStyle w:val="Tableheading-white"/>
            </w:pPr>
            <w:r w:rsidRPr="003C2675">
              <w:t>Schedule fee</w:t>
            </w:r>
          </w:p>
        </w:tc>
        <w:tc>
          <w:tcPr>
            <w:tcW w:w="1101" w:type="dxa"/>
            <w:shd w:val="clear" w:color="auto" w:fill="01653F"/>
            <w:vAlign w:val="bottom"/>
          </w:tcPr>
          <w:p w14:paraId="18BC8EBD" w14:textId="77777777" w:rsidR="00CE52F7" w:rsidRPr="003C2675" w:rsidRDefault="00CE52F7" w:rsidP="00CE52F7">
            <w:pPr>
              <w:pStyle w:val="Tableheading-white"/>
            </w:pPr>
            <w:r w:rsidRPr="003C2675">
              <w:t>Services FY2016/17</w:t>
            </w:r>
          </w:p>
        </w:tc>
        <w:tc>
          <w:tcPr>
            <w:tcW w:w="1087" w:type="dxa"/>
            <w:shd w:val="clear" w:color="auto" w:fill="01653F"/>
            <w:vAlign w:val="bottom"/>
          </w:tcPr>
          <w:p w14:paraId="14BCAEF2" w14:textId="77777777" w:rsidR="00CE52F7" w:rsidRPr="003C2675" w:rsidRDefault="00CE52F7" w:rsidP="00CE52F7">
            <w:pPr>
              <w:pStyle w:val="Tableheading-white"/>
            </w:pPr>
            <w:r w:rsidRPr="003C2675">
              <w:t>Benefits FY2015/17</w:t>
            </w:r>
          </w:p>
        </w:tc>
        <w:tc>
          <w:tcPr>
            <w:tcW w:w="1090" w:type="dxa"/>
            <w:shd w:val="clear" w:color="auto" w:fill="01653F"/>
            <w:vAlign w:val="bottom"/>
          </w:tcPr>
          <w:p w14:paraId="25903BEE" w14:textId="77777777" w:rsidR="00CE52F7" w:rsidRPr="003C2675" w:rsidRDefault="00CE52F7" w:rsidP="00CE52F7">
            <w:pPr>
              <w:pStyle w:val="Tableheading-white"/>
            </w:pPr>
            <w:r w:rsidRPr="003C2675">
              <w:t>Services 5-year annual avg. growth</w:t>
            </w:r>
          </w:p>
        </w:tc>
      </w:tr>
      <w:tr w:rsidR="00CE52F7" w:rsidRPr="003C2675" w14:paraId="0E2DD519" w14:textId="77777777" w:rsidTr="00F94049">
        <w:tc>
          <w:tcPr>
            <w:tcW w:w="694" w:type="dxa"/>
          </w:tcPr>
          <w:p w14:paraId="2883432E" w14:textId="77777777" w:rsidR="00CE52F7" w:rsidRPr="003C2675" w:rsidRDefault="00CE52F7" w:rsidP="00CE52F7">
            <w:pPr>
              <w:pStyle w:val="Tabletext"/>
              <w:rPr>
                <w:lang w:val="en-GB"/>
              </w:rPr>
            </w:pPr>
            <w:r w:rsidRPr="003C2675">
              <w:rPr>
                <w:lang w:val="en-GB"/>
              </w:rPr>
              <w:t>36815</w:t>
            </w:r>
          </w:p>
        </w:tc>
        <w:tc>
          <w:tcPr>
            <w:tcW w:w="3412" w:type="dxa"/>
          </w:tcPr>
          <w:p w14:paraId="4EB505E4" w14:textId="77777777" w:rsidR="00CE52F7" w:rsidRPr="003C2675" w:rsidRDefault="00CE52F7" w:rsidP="00CE52F7">
            <w:pPr>
              <w:pStyle w:val="Tabletext"/>
              <w:rPr>
                <w:lang w:val="en-GB"/>
              </w:rPr>
            </w:pPr>
            <w:r w:rsidRPr="003C2675">
              <w:rPr>
                <w:lang w:val="en-GB"/>
              </w:rPr>
              <w:t>Cystoscopy, with or without urethroscopy, for the treatment of penile warts or urethral warts, not being a service associated with a service to which item 30189 applies (Anaes.)</w:t>
            </w:r>
          </w:p>
        </w:tc>
        <w:tc>
          <w:tcPr>
            <w:tcW w:w="918" w:type="dxa"/>
          </w:tcPr>
          <w:p w14:paraId="11AFCEED" w14:textId="77777777" w:rsidR="00CE52F7" w:rsidRPr="003C2675" w:rsidRDefault="00CE52F7" w:rsidP="00CE52F7">
            <w:pPr>
              <w:pStyle w:val="Tabletext"/>
              <w:rPr>
                <w:lang w:val="en-GB"/>
              </w:rPr>
            </w:pPr>
            <w:r w:rsidRPr="003C2675">
              <w:rPr>
                <w:lang w:val="en-GB"/>
              </w:rPr>
              <w:t>$237.90</w:t>
            </w:r>
          </w:p>
        </w:tc>
        <w:tc>
          <w:tcPr>
            <w:tcW w:w="1101" w:type="dxa"/>
          </w:tcPr>
          <w:p w14:paraId="20A21E6F" w14:textId="77777777" w:rsidR="00CE52F7" w:rsidRPr="003C2675" w:rsidRDefault="00CE52F7" w:rsidP="00CE52F7">
            <w:pPr>
              <w:pStyle w:val="Tabletext"/>
              <w:rPr>
                <w:lang w:val="en-GB"/>
              </w:rPr>
            </w:pPr>
            <w:r w:rsidRPr="003C2675">
              <w:rPr>
                <w:lang w:val="en-GB"/>
              </w:rPr>
              <w:t>64</w:t>
            </w:r>
          </w:p>
        </w:tc>
        <w:tc>
          <w:tcPr>
            <w:tcW w:w="1087" w:type="dxa"/>
          </w:tcPr>
          <w:p w14:paraId="067654FB" w14:textId="77777777" w:rsidR="00CE52F7" w:rsidRPr="003C2675" w:rsidRDefault="00CE52F7" w:rsidP="00CE52F7">
            <w:pPr>
              <w:pStyle w:val="Tabletext"/>
              <w:rPr>
                <w:lang w:val="en-GB"/>
              </w:rPr>
            </w:pPr>
            <w:r w:rsidRPr="003C2675">
              <w:rPr>
                <w:lang w:val="en-GB"/>
              </w:rPr>
              <w:t>$9,272</w:t>
            </w:r>
          </w:p>
        </w:tc>
        <w:tc>
          <w:tcPr>
            <w:tcW w:w="1090" w:type="dxa"/>
          </w:tcPr>
          <w:p w14:paraId="04A6CDB2" w14:textId="77777777" w:rsidR="00CE52F7" w:rsidRPr="003C2675" w:rsidRDefault="00CE52F7" w:rsidP="00CE52F7">
            <w:pPr>
              <w:pStyle w:val="Tabletext"/>
              <w:rPr>
                <w:lang w:val="en-GB"/>
              </w:rPr>
            </w:pPr>
            <w:r w:rsidRPr="003C2675">
              <w:rPr>
                <w:lang w:val="en-GB"/>
              </w:rPr>
              <w:t>0.9%</w:t>
            </w:r>
          </w:p>
        </w:tc>
      </w:tr>
      <w:tr w:rsidR="00CE52F7" w:rsidRPr="003C2675" w14:paraId="2A669F83" w14:textId="77777777" w:rsidTr="00F94049">
        <w:tc>
          <w:tcPr>
            <w:tcW w:w="694" w:type="dxa"/>
          </w:tcPr>
          <w:p w14:paraId="0F54D2BD" w14:textId="77777777" w:rsidR="00CE52F7" w:rsidRPr="003C2675" w:rsidRDefault="00CE52F7" w:rsidP="00CE52F7">
            <w:pPr>
              <w:pStyle w:val="Tabletext"/>
              <w:rPr>
                <w:lang w:val="en-GB"/>
              </w:rPr>
            </w:pPr>
            <w:r w:rsidRPr="003C2675">
              <w:rPr>
                <w:lang w:val="en-GB"/>
              </w:rPr>
              <w:t>36818</w:t>
            </w:r>
          </w:p>
        </w:tc>
        <w:tc>
          <w:tcPr>
            <w:tcW w:w="3412" w:type="dxa"/>
          </w:tcPr>
          <w:p w14:paraId="4425480B" w14:textId="77777777" w:rsidR="00CE52F7" w:rsidRPr="003C2675" w:rsidRDefault="00CE52F7" w:rsidP="00CE52F7">
            <w:pPr>
              <w:pStyle w:val="Tabletext"/>
              <w:rPr>
                <w:lang w:val="en-GB"/>
              </w:rPr>
            </w:pPr>
            <w:r w:rsidRPr="003C2675">
              <w:rPr>
                <w:lang w:val="en-GB"/>
              </w:rPr>
              <w:t>Cystoscopy, with ureteric catheterisation including fluoroscopic imaging of the upper urinary tract, unilateral or bilateral, not being a service associated with a service to which item 36824 or 36830 applies (Anaes.) (Assist.)</w:t>
            </w:r>
          </w:p>
        </w:tc>
        <w:tc>
          <w:tcPr>
            <w:tcW w:w="918" w:type="dxa"/>
          </w:tcPr>
          <w:p w14:paraId="6549AE5A" w14:textId="77777777" w:rsidR="00CE52F7" w:rsidRPr="003C2675" w:rsidRDefault="00CE52F7" w:rsidP="00CE52F7">
            <w:pPr>
              <w:pStyle w:val="Tabletext"/>
              <w:rPr>
                <w:lang w:val="en-GB"/>
              </w:rPr>
            </w:pPr>
            <w:r w:rsidRPr="003C2675">
              <w:rPr>
                <w:lang w:val="en-GB"/>
              </w:rPr>
              <w:t>$276.60</w:t>
            </w:r>
          </w:p>
        </w:tc>
        <w:tc>
          <w:tcPr>
            <w:tcW w:w="1101" w:type="dxa"/>
          </w:tcPr>
          <w:p w14:paraId="56B2A329" w14:textId="77777777" w:rsidR="00CE52F7" w:rsidRPr="003C2675" w:rsidRDefault="00CE52F7" w:rsidP="00CE52F7">
            <w:pPr>
              <w:pStyle w:val="Tabletext"/>
              <w:rPr>
                <w:lang w:val="en-GB"/>
              </w:rPr>
            </w:pPr>
            <w:r w:rsidRPr="003C2675">
              <w:rPr>
                <w:lang w:val="en-GB"/>
              </w:rPr>
              <w:t>27,875</w:t>
            </w:r>
          </w:p>
        </w:tc>
        <w:tc>
          <w:tcPr>
            <w:tcW w:w="1087" w:type="dxa"/>
          </w:tcPr>
          <w:p w14:paraId="1E2A4E63" w14:textId="77777777" w:rsidR="00CE52F7" w:rsidRPr="003C2675" w:rsidRDefault="00CE52F7" w:rsidP="00CE52F7">
            <w:pPr>
              <w:pStyle w:val="Tabletext"/>
              <w:rPr>
                <w:lang w:val="en-GB"/>
              </w:rPr>
            </w:pPr>
            <w:r w:rsidRPr="003C2675">
              <w:rPr>
                <w:lang w:val="en-GB"/>
              </w:rPr>
              <w:t>$2,549,763</w:t>
            </w:r>
          </w:p>
        </w:tc>
        <w:tc>
          <w:tcPr>
            <w:tcW w:w="1090" w:type="dxa"/>
          </w:tcPr>
          <w:p w14:paraId="580DF46B" w14:textId="77777777" w:rsidR="00CE52F7" w:rsidRPr="003C2675" w:rsidRDefault="00CE52F7" w:rsidP="00CE52F7">
            <w:pPr>
              <w:pStyle w:val="Tabletext"/>
              <w:rPr>
                <w:lang w:val="en-GB"/>
              </w:rPr>
            </w:pPr>
            <w:r w:rsidRPr="003C2675">
              <w:rPr>
                <w:lang w:val="en-GB"/>
              </w:rPr>
              <w:t>9.8%</w:t>
            </w:r>
          </w:p>
        </w:tc>
      </w:tr>
      <w:tr w:rsidR="00CE52F7" w:rsidRPr="003C2675" w14:paraId="097C4A17" w14:textId="77777777" w:rsidTr="00F94049">
        <w:tc>
          <w:tcPr>
            <w:tcW w:w="694" w:type="dxa"/>
          </w:tcPr>
          <w:p w14:paraId="3E023AFC" w14:textId="77777777" w:rsidR="00CE52F7" w:rsidRPr="003C2675" w:rsidRDefault="00CE52F7" w:rsidP="00CE52F7">
            <w:pPr>
              <w:pStyle w:val="Tabletext"/>
              <w:rPr>
                <w:lang w:val="en-GB"/>
              </w:rPr>
            </w:pPr>
            <w:r w:rsidRPr="003C2675">
              <w:rPr>
                <w:lang w:val="en-GB"/>
              </w:rPr>
              <w:t>36821</w:t>
            </w:r>
          </w:p>
        </w:tc>
        <w:tc>
          <w:tcPr>
            <w:tcW w:w="3412" w:type="dxa"/>
          </w:tcPr>
          <w:p w14:paraId="769D9994" w14:textId="77777777" w:rsidR="00CE52F7" w:rsidRPr="003C2675" w:rsidRDefault="00CE52F7" w:rsidP="00CE52F7">
            <w:pPr>
              <w:pStyle w:val="Tabletext"/>
              <w:rPr>
                <w:lang w:val="en-GB"/>
              </w:rPr>
            </w:pPr>
            <w:r w:rsidRPr="003C2675">
              <w:rPr>
                <w:lang w:val="en-GB"/>
              </w:rPr>
              <w:t>Cystoscopy with 1 or more of; ureteric dilatation, insertion of ureteric stent, or brush biopsy of ureter or of renal pelvis, unilateral, not being a service associated with a service to which item 36824 or 36830 applies (Anaes.) (Assist.)</w:t>
            </w:r>
          </w:p>
        </w:tc>
        <w:tc>
          <w:tcPr>
            <w:tcW w:w="918" w:type="dxa"/>
          </w:tcPr>
          <w:p w14:paraId="1719C046" w14:textId="77777777" w:rsidR="00CE52F7" w:rsidRPr="003C2675" w:rsidRDefault="00CE52F7" w:rsidP="00CE52F7">
            <w:pPr>
              <w:pStyle w:val="Tabletext"/>
              <w:rPr>
                <w:lang w:val="en-GB"/>
              </w:rPr>
            </w:pPr>
            <w:r w:rsidRPr="003C2675">
              <w:rPr>
                <w:lang w:val="en-GB"/>
              </w:rPr>
              <w:t>$323.20</w:t>
            </w:r>
          </w:p>
        </w:tc>
        <w:tc>
          <w:tcPr>
            <w:tcW w:w="1101" w:type="dxa"/>
          </w:tcPr>
          <w:p w14:paraId="51F1FA7F" w14:textId="77777777" w:rsidR="00CE52F7" w:rsidRPr="003C2675" w:rsidRDefault="00CE52F7" w:rsidP="00CE52F7">
            <w:pPr>
              <w:pStyle w:val="Tabletext"/>
              <w:rPr>
                <w:lang w:val="en-GB"/>
              </w:rPr>
            </w:pPr>
            <w:r w:rsidRPr="003C2675">
              <w:rPr>
                <w:lang w:val="en-GB"/>
              </w:rPr>
              <w:t>21,647</w:t>
            </w:r>
          </w:p>
        </w:tc>
        <w:tc>
          <w:tcPr>
            <w:tcW w:w="1087" w:type="dxa"/>
          </w:tcPr>
          <w:p w14:paraId="4B23B566" w14:textId="77777777" w:rsidR="00CE52F7" w:rsidRPr="003C2675" w:rsidRDefault="00CE52F7" w:rsidP="00CE52F7">
            <w:pPr>
              <w:pStyle w:val="Tabletext"/>
              <w:rPr>
                <w:lang w:val="en-GB"/>
              </w:rPr>
            </w:pPr>
            <w:r w:rsidRPr="003C2675">
              <w:rPr>
                <w:lang w:val="en-GB"/>
              </w:rPr>
              <w:t>$3,050859</w:t>
            </w:r>
          </w:p>
        </w:tc>
        <w:tc>
          <w:tcPr>
            <w:tcW w:w="1090" w:type="dxa"/>
          </w:tcPr>
          <w:p w14:paraId="33F2ED09" w14:textId="77777777" w:rsidR="00CE52F7" w:rsidRPr="003C2675" w:rsidRDefault="00CE52F7" w:rsidP="00CE52F7">
            <w:pPr>
              <w:pStyle w:val="Tabletext"/>
              <w:rPr>
                <w:lang w:val="en-GB"/>
              </w:rPr>
            </w:pPr>
            <w:r w:rsidRPr="003C2675">
              <w:rPr>
                <w:lang w:val="en-GB"/>
              </w:rPr>
              <w:t>12.2%</w:t>
            </w:r>
          </w:p>
        </w:tc>
      </w:tr>
      <w:tr w:rsidR="00CE52F7" w:rsidRPr="003C2675" w14:paraId="1533F9B7" w14:textId="77777777" w:rsidTr="00F94049">
        <w:tc>
          <w:tcPr>
            <w:tcW w:w="694" w:type="dxa"/>
          </w:tcPr>
          <w:p w14:paraId="00330357" w14:textId="77777777" w:rsidR="00CE52F7" w:rsidRPr="003C2675" w:rsidRDefault="00CE52F7" w:rsidP="00CE52F7">
            <w:pPr>
              <w:pStyle w:val="Tabletext"/>
              <w:rPr>
                <w:lang w:val="en-GB"/>
              </w:rPr>
            </w:pPr>
            <w:r w:rsidRPr="003C2675">
              <w:rPr>
                <w:lang w:val="en-GB"/>
              </w:rPr>
              <w:t>36824</w:t>
            </w:r>
          </w:p>
        </w:tc>
        <w:tc>
          <w:tcPr>
            <w:tcW w:w="3412" w:type="dxa"/>
          </w:tcPr>
          <w:p w14:paraId="4013CFD0" w14:textId="77777777" w:rsidR="00CE52F7" w:rsidRPr="003C2675" w:rsidRDefault="00CE52F7" w:rsidP="00CE52F7">
            <w:pPr>
              <w:pStyle w:val="Tabletext"/>
              <w:rPr>
                <w:lang w:val="en-GB"/>
              </w:rPr>
            </w:pPr>
            <w:r w:rsidRPr="003C2675">
              <w:rPr>
                <w:lang w:val="en-GB"/>
              </w:rPr>
              <w:t>Cystoscopy with ureteric catheterisation, unilateral or bilateral, not being a service associated with a service to which item 36818 or 36821 applies (Anaes.)</w:t>
            </w:r>
          </w:p>
        </w:tc>
        <w:tc>
          <w:tcPr>
            <w:tcW w:w="918" w:type="dxa"/>
          </w:tcPr>
          <w:p w14:paraId="531822AC" w14:textId="77777777" w:rsidR="00CE52F7" w:rsidRPr="003C2675" w:rsidRDefault="00CE52F7" w:rsidP="00CE52F7">
            <w:pPr>
              <w:pStyle w:val="Tabletext"/>
              <w:rPr>
                <w:lang w:val="en-GB"/>
              </w:rPr>
            </w:pPr>
            <w:r w:rsidRPr="003C2675">
              <w:rPr>
                <w:lang w:val="en-GB"/>
              </w:rPr>
              <w:t>$213.15</w:t>
            </w:r>
          </w:p>
        </w:tc>
        <w:tc>
          <w:tcPr>
            <w:tcW w:w="1101" w:type="dxa"/>
          </w:tcPr>
          <w:p w14:paraId="5FF70CFB" w14:textId="77777777" w:rsidR="00CE52F7" w:rsidRPr="003C2675" w:rsidRDefault="00CE52F7" w:rsidP="00CE52F7">
            <w:pPr>
              <w:pStyle w:val="Tabletext"/>
              <w:rPr>
                <w:lang w:val="en-GB"/>
              </w:rPr>
            </w:pPr>
            <w:r w:rsidRPr="003C2675">
              <w:rPr>
                <w:lang w:val="en-GB"/>
              </w:rPr>
              <w:t>555</w:t>
            </w:r>
          </w:p>
        </w:tc>
        <w:tc>
          <w:tcPr>
            <w:tcW w:w="1087" w:type="dxa"/>
          </w:tcPr>
          <w:p w14:paraId="23B9D3A0" w14:textId="77777777" w:rsidR="00CE52F7" w:rsidRPr="003C2675" w:rsidRDefault="00CE52F7" w:rsidP="00CE52F7">
            <w:pPr>
              <w:pStyle w:val="Tabletext"/>
              <w:rPr>
                <w:lang w:val="en-GB"/>
              </w:rPr>
            </w:pPr>
            <w:r w:rsidRPr="003C2675">
              <w:rPr>
                <w:lang w:val="en-GB"/>
              </w:rPr>
              <w:t>$50,674</w:t>
            </w:r>
          </w:p>
        </w:tc>
        <w:tc>
          <w:tcPr>
            <w:tcW w:w="1090" w:type="dxa"/>
          </w:tcPr>
          <w:p w14:paraId="2AF85DD2" w14:textId="77777777" w:rsidR="00CE52F7" w:rsidRPr="003C2675" w:rsidRDefault="00CE52F7" w:rsidP="00CE52F7">
            <w:pPr>
              <w:pStyle w:val="Tabletext"/>
              <w:rPr>
                <w:lang w:val="en-GB"/>
              </w:rPr>
            </w:pPr>
            <w:r w:rsidRPr="003C2675">
              <w:rPr>
                <w:lang w:val="en-GB"/>
              </w:rPr>
              <w:t>-3.6%</w:t>
            </w:r>
          </w:p>
        </w:tc>
      </w:tr>
      <w:tr w:rsidR="00CE52F7" w:rsidRPr="003C2675" w14:paraId="3FC6527C" w14:textId="77777777" w:rsidTr="00F94049">
        <w:tc>
          <w:tcPr>
            <w:tcW w:w="694" w:type="dxa"/>
          </w:tcPr>
          <w:p w14:paraId="05FF8C58" w14:textId="77777777" w:rsidR="00CE52F7" w:rsidRPr="003C2675" w:rsidRDefault="00CE52F7" w:rsidP="00CE52F7">
            <w:pPr>
              <w:pStyle w:val="Tabletext"/>
              <w:rPr>
                <w:lang w:val="en-GB"/>
              </w:rPr>
            </w:pPr>
            <w:r w:rsidRPr="003C2675">
              <w:rPr>
                <w:lang w:val="en-GB"/>
              </w:rPr>
              <w:t>36825</w:t>
            </w:r>
          </w:p>
        </w:tc>
        <w:tc>
          <w:tcPr>
            <w:tcW w:w="3412" w:type="dxa"/>
          </w:tcPr>
          <w:p w14:paraId="37B7BB8D" w14:textId="77777777" w:rsidR="00CE52F7" w:rsidRPr="003C2675" w:rsidRDefault="00CE52F7" w:rsidP="00CE52F7">
            <w:pPr>
              <w:pStyle w:val="Tabletext"/>
              <w:rPr>
                <w:lang w:val="en-GB"/>
              </w:rPr>
            </w:pPr>
            <w:r w:rsidRPr="003C2675">
              <w:rPr>
                <w:lang w:val="en-GB"/>
              </w:rPr>
              <w:t>Cystoscopy, with endoscopic incision of pelviureteric junction or ureteric stricture, including removal or replacement of ureteric stent, not being a service associated with a service to which item 36818, 36821, 36824, 36830 or 36833 applies (Anaes.) (Assist.)</w:t>
            </w:r>
          </w:p>
        </w:tc>
        <w:tc>
          <w:tcPr>
            <w:tcW w:w="918" w:type="dxa"/>
          </w:tcPr>
          <w:p w14:paraId="1EA2D0D0" w14:textId="77777777" w:rsidR="00CE52F7" w:rsidRPr="003C2675" w:rsidRDefault="00CE52F7" w:rsidP="00CE52F7">
            <w:pPr>
              <w:pStyle w:val="Tabletext"/>
              <w:rPr>
                <w:lang w:val="en-GB"/>
              </w:rPr>
            </w:pPr>
            <w:r w:rsidRPr="003C2675">
              <w:rPr>
                <w:lang w:val="en-GB"/>
              </w:rPr>
              <w:t>$581.30</w:t>
            </w:r>
          </w:p>
        </w:tc>
        <w:tc>
          <w:tcPr>
            <w:tcW w:w="1101" w:type="dxa"/>
          </w:tcPr>
          <w:p w14:paraId="67318511" w14:textId="77777777" w:rsidR="00CE52F7" w:rsidRPr="003C2675" w:rsidRDefault="00CE52F7" w:rsidP="00CE52F7">
            <w:pPr>
              <w:pStyle w:val="Tabletext"/>
              <w:rPr>
                <w:lang w:val="en-GB"/>
              </w:rPr>
            </w:pPr>
            <w:r w:rsidRPr="003C2675">
              <w:rPr>
                <w:lang w:val="en-GB"/>
              </w:rPr>
              <w:t>30</w:t>
            </w:r>
          </w:p>
        </w:tc>
        <w:tc>
          <w:tcPr>
            <w:tcW w:w="1087" w:type="dxa"/>
          </w:tcPr>
          <w:p w14:paraId="71CABE48" w14:textId="77777777" w:rsidR="00CE52F7" w:rsidRPr="003C2675" w:rsidRDefault="00CE52F7" w:rsidP="00CE52F7">
            <w:pPr>
              <w:pStyle w:val="Tabletext"/>
              <w:rPr>
                <w:lang w:val="en-GB"/>
              </w:rPr>
            </w:pPr>
            <w:r w:rsidRPr="003C2675">
              <w:rPr>
                <w:lang w:val="en-GB"/>
              </w:rPr>
              <w:t>$11,772</w:t>
            </w:r>
          </w:p>
        </w:tc>
        <w:tc>
          <w:tcPr>
            <w:tcW w:w="1090" w:type="dxa"/>
          </w:tcPr>
          <w:p w14:paraId="09F2B996" w14:textId="77777777" w:rsidR="00CE52F7" w:rsidRPr="003C2675" w:rsidRDefault="00CE52F7" w:rsidP="00CE52F7">
            <w:pPr>
              <w:pStyle w:val="Tabletext"/>
              <w:rPr>
                <w:lang w:val="en-GB"/>
              </w:rPr>
            </w:pPr>
            <w:r w:rsidRPr="003C2675">
              <w:rPr>
                <w:lang w:val="en-GB"/>
              </w:rPr>
              <w:t>0.0%</w:t>
            </w:r>
          </w:p>
        </w:tc>
      </w:tr>
      <w:tr w:rsidR="00CE52F7" w:rsidRPr="003C2675" w14:paraId="6E91826D" w14:textId="77777777" w:rsidTr="00F94049">
        <w:tc>
          <w:tcPr>
            <w:tcW w:w="694" w:type="dxa"/>
          </w:tcPr>
          <w:p w14:paraId="36573238" w14:textId="77777777" w:rsidR="00CE52F7" w:rsidRPr="003C2675" w:rsidRDefault="00CE52F7" w:rsidP="00CE52F7">
            <w:pPr>
              <w:pStyle w:val="Tabletext"/>
              <w:rPr>
                <w:lang w:val="en-GB"/>
              </w:rPr>
            </w:pPr>
            <w:r w:rsidRPr="003C2675">
              <w:rPr>
                <w:lang w:val="en-GB"/>
              </w:rPr>
              <w:t>36827</w:t>
            </w:r>
          </w:p>
        </w:tc>
        <w:tc>
          <w:tcPr>
            <w:tcW w:w="3412" w:type="dxa"/>
          </w:tcPr>
          <w:p w14:paraId="4A2E59A5" w14:textId="77777777" w:rsidR="00CE52F7" w:rsidRPr="003C2675" w:rsidRDefault="00CE52F7" w:rsidP="00CE52F7">
            <w:pPr>
              <w:pStyle w:val="Tabletext"/>
              <w:rPr>
                <w:lang w:val="en-GB"/>
              </w:rPr>
            </w:pPr>
            <w:r w:rsidRPr="003C2675">
              <w:rPr>
                <w:lang w:val="en-GB"/>
              </w:rPr>
              <w:t>Cystoscopy, with controlled hydrodilatation of the bladder (Anaes.)</w:t>
            </w:r>
          </w:p>
        </w:tc>
        <w:tc>
          <w:tcPr>
            <w:tcW w:w="918" w:type="dxa"/>
          </w:tcPr>
          <w:p w14:paraId="6F31FDD5" w14:textId="77777777" w:rsidR="00CE52F7" w:rsidRPr="003C2675" w:rsidRDefault="00CE52F7" w:rsidP="00CE52F7">
            <w:pPr>
              <w:pStyle w:val="Tabletext"/>
              <w:rPr>
                <w:lang w:val="en-GB"/>
              </w:rPr>
            </w:pPr>
            <w:r w:rsidRPr="003C2675">
              <w:rPr>
                <w:lang w:val="en-GB"/>
              </w:rPr>
              <w:t>$229.85</w:t>
            </w:r>
          </w:p>
        </w:tc>
        <w:tc>
          <w:tcPr>
            <w:tcW w:w="1101" w:type="dxa"/>
          </w:tcPr>
          <w:p w14:paraId="6BE3CDFC" w14:textId="77777777" w:rsidR="00CE52F7" w:rsidRPr="003C2675" w:rsidRDefault="00CE52F7" w:rsidP="00CE52F7">
            <w:pPr>
              <w:pStyle w:val="Tabletext"/>
              <w:rPr>
                <w:lang w:val="en-GB"/>
              </w:rPr>
            </w:pPr>
            <w:r w:rsidRPr="003C2675">
              <w:rPr>
                <w:lang w:val="en-GB"/>
              </w:rPr>
              <w:t>4,056</w:t>
            </w:r>
          </w:p>
        </w:tc>
        <w:tc>
          <w:tcPr>
            <w:tcW w:w="1087" w:type="dxa"/>
          </w:tcPr>
          <w:p w14:paraId="1D623542" w14:textId="77777777" w:rsidR="00CE52F7" w:rsidRPr="003C2675" w:rsidRDefault="00CE52F7" w:rsidP="00CE52F7">
            <w:pPr>
              <w:pStyle w:val="Tabletext"/>
              <w:rPr>
                <w:lang w:val="en-GB"/>
              </w:rPr>
            </w:pPr>
            <w:r w:rsidRPr="003C2675">
              <w:rPr>
                <w:lang w:val="en-GB"/>
              </w:rPr>
              <w:t>$536,458</w:t>
            </w:r>
          </w:p>
        </w:tc>
        <w:tc>
          <w:tcPr>
            <w:tcW w:w="1090" w:type="dxa"/>
          </w:tcPr>
          <w:p w14:paraId="5BA1F06E" w14:textId="77777777" w:rsidR="00CE52F7" w:rsidRPr="003C2675" w:rsidRDefault="00CE52F7" w:rsidP="00CE52F7">
            <w:pPr>
              <w:pStyle w:val="Tabletext"/>
              <w:rPr>
                <w:lang w:val="en-GB"/>
              </w:rPr>
            </w:pPr>
            <w:r w:rsidRPr="003C2675">
              <w:rPr>
                <w:lang w:val="en-GB"/>
              </w:rPr>
              <w:t>0.9%</w:t>
            </w:r>
          </w:p>
        </w:tc>
      </w:tr>
      <w:tr w:rsidR="00CE52F7" w:rsidRPr="003C2675" w14:paraId="1495B17C" w14:textId="77777777" w:rsidTr="00F94049">
        <w:tc>
          <w:tcPr>
            <w:tcW w:w="694" w:type="dxa"/>
          </w:tcPr>
          <w:p w14:paraId="5F4580F6" w14:textId="77777777" w:rsidR="00CE52F7" w:rsidRPr="003C2675" w:rsidRDefault="00CE52F7" w:rsidP="00CE52F7">
            <w:pPr>
              <w:pStyle w:val="Tabletext"/>
              <w:rPr>
                <w:lang w:val="en-GB"/>
              </w:rPr>
            </w:pPr>
            <w:r w:rsidRPr="003C2675">
              <w:rPr>
                <w:lang w:val="en-GB"/>
              </w:rPr>
              <w:t>36830</w:t>
            </w:r>
          </w:p>
        </w:tc>
        <w:tc>
          <w:tcPr>
            <w:tcW w:w="3412" w:type="dxa"/>
          </w:tcPr>
          <w:p w14:paraId="087156D4" w14:textId="77777777" w:rsidR="00CE52F7" w:rsidRPr="003C2675" w:rsidRDefault="00CE52F7" w:rsidP="00CE52F7">
            <w:pPr>
              <w:pStyle w:val="Tabletext"/>
              <w:rPr>
                <w:lang w:val="en-GB"/>
              </w:rPr>
            </w:pPr>
            <w:r w:rsidRPr="003C2675">
              <w:rPr>
                <w:lang w:val="en-GB"/>
              </w:rPr>
              <w:t>Cystoscopy, with ureteric meatotomy (Anaes.)</w:t>
            </w:r>
          </w:p>
        </w:tc>
        <w:tc>
          <w:tcPr>
            <w:tcW w:w="918" w:type="dxa"/>
          </w:tcPr>
          <w:p w14:paraId="7F1CC759" w14:textId="77777777" w:rsidR="00CE52F7" w:rsidRPr="003C2675" w:rsidRDefault="00CE52F7" w:rsidP="00CE52F7">
            <w:pPr>
              <w:pStyle w:val="Tabletext"/>
              <w:rPr>
                <w:lang w:val="en-GB"/>
              </w:rPr>
            </w:pPr>
            <w:r w:rsidRPr="003C2675">
              <w:rPr>
                <w:lang w:val="en-GB"/>
              </w:rPr>
              <w:t>$203.25</w:t>
            </w:r>
          </w:p>
        </w:tc>
        <w:tc>
          <w:tcPr>
            <w:tcW w:w="1101" w:type="dxa"/>
          </w:tcPr>
          <w:p w14:paraId="0E18945A" w14:textId="77777777" w:rsidR="00CE52F7" w:rsidRPr="003C2675" w:rsidRDefault="00CE52F7" w:rsidP="00CE52F7">
            <w:pPr>
              <w:pStyle w:val="Tabletext"/>
              <w:rPr>
                <w:lang w:val="en-GB"/>
              </w:rPr>
            </w:pPr>
            <w:r w:rsidRPr="003C2675">
              <w:rPr>
                <w:lang w:val="en-GB"/>
              </w:rPr>
              <w:t>17</w:t>
            </w:r>
          </w:p>
        </w:tc>
        <w:tc>
          <w:tcPr>
            <w:tcW w:w="1087" w:type="dxa"/>
          </w:tcPr>
          <w:p w14:paraId="5FFFED47" w14:textId="77777777" w:rsidR="00CE52F7" w:rsidRPr="003C2675" w:rsidRDefault="00CE52F7" w:rsidP="00CE52F7">
            <w:pPr>
              <w:pStyle w:val="Tabletext"/>
              <w:rPr>
                <w:lang w:val="en-GB"/>
              </w:rPr>
            </w:pPr>
            <w:r w:rsidRPr="003C2675">
              <w:rPr>
                <w:lang w:val="en-GB"/>
              </w:rPr>
              <w:t>$1,545</w:t>
            </w:r>
          </w:p>
        </w:tc>
        <w:tc>
          <w:tcPr>
            <w:tcW w:w="1090" w:type="dxa"/>
          </w:tcPr>
          <w:p w14:paraId="783E998D" w14:textId="77777777" w:rsidR="00CE52F7" w:rsidRPr="003C2675" w:rsidRDefault="00CE52F7" w:rsidP="00CE52F7">
            <w:pPr>
              <w:pStyle w:val="Tabletext"/>
              <w:rPr>
                <w:lang w:val="en-GB"/>
              </w:rPr>
            </w:pPr>
            <w:r w:rsidRPr="003C2675">
              <w:rPr>
                <w:lang w:val="en-GB"/>
              </w:rPr>
              <w:t>-3.7%</w:t>
            </w:r>
          </w:p>
        </w:tc>
      </w:tr>
      <w:tr w:rsidR="00CE52F7" w:rsidRPr="003C2675" w14:paraId="0A0DF295" w14:textId="77777777" w:rsidTr="00F94049">
        <w:tc>
          <w:tcPr>
            <w:tcW w:w="694" w:type="dxa"/>
          </w:tcPr>
          <w:p w14:paraId="4DC68DE1" w14:textId="77777777" w:rsidR="00CE52F7" w:rsidRPr="003C2675" w:rsidRDefault="00CE52F7" w:rsidP="00CE52F7">
            <w:pPr>
              <w:pStyle w:val="Tabletext"/>
              <w:rPr>
                <w:lang w:val="en-GB"/>
              </w:rPr>
            </w:pPr>
            <w:r w:rsidRPr="003C2675">
              <w:rPr>
                <w:lang w:val="en-GB"/>
              </w:rPr>
              <w:t>36833</w:t>
            </w:r>
          </w:p>
        </w:tc>
        <w:tc>
          <w:tcPr>
            <w:tcW w:w="3412" w:type="dxa"/>
          </w:tcPr>
          <w:p w14:paraId="553DD48B" w14:textId="77777777" w:rsidR="00CE52F7" w:rsidRPr="003C2675" w:rsidRDefault="00CE52F7" w:rsidP="00CE52F7">
            <w:pPr>
              <w:pStyle w:val="Tabletext"/>
              <w:rPr>
                <w:lang w:val="en-GB"/>
              </w:rPr>
            </w:pPr>
            <w:r w:rsidRPr="003C2675">
              <w:rPr>
                <w:lang w:val="en-GB"/>
              </w:rPr>
              <w:t>Cystoscopy with removal of ureteric stent or other foreign body (Anaes.) (Assist.)</w:t>
            </w:r>
          </w:p>
        </w:tc>
        <w:tc>
          <w:tcPr>
            <w:tcW w:w="918" w:type="dxa"/>
          </w:tcPr>
          <w:p w14:paraId="400FB03D" w14:textId="77777777" w:rsidR="00CE52F7" w:rsidRPr="003C2675" w:rsidRDefault="00CE52F7" w:rsidP="00CE52F7">
            <w:pPr>
              <w:pStyle w:val="Tabletext"/>
              <w:rPr>
                <w:lang w:val="en-GB"/>
              </w:rPr>
            </w:pPr>
            <w:r w:rsidRPr="003C2675">
              <w:rPr>
                <w:lang w:val="en-GB"/>
              </w:rPr>
              <w:t>$276.60</w:t>
            </w:r>
          </w:p>
        </w:tc>
        <w:tc>
          <w:tcPr>
            <w:tcW w:w="1101" w:type="dxa"/>
          </w:tcPr>
          <w:p w14:paraId="34E8E289" w14:textId="77777777" w:rsidR="00CE52F7" w:rsidRPr="003C2675" w:rsidRDefault="00CE52F7" w:rsidP="00CE52F7">
            <w:pPr>
              <w:pStyle w:val="Tabletext"/>
              <w:rPr>
                <w:lang w:val="en-GB"/>
              </w:rPr>
            </w:pPr>
            <w:r w:rsidRPr="003C2675">
              <w:rPr>
                <w:lang w:val="en-GB"/>
              </w:rPr>
              <w:t>19,604</w:t>
            </w:r>
          </w:p>
        </w:tc>
        <w:tc>
          <w:tcPr>
            <w:tcW w:w="1087" w:type="dxa"/>
          </w:tcPr>
          <w:p w14:paraId="65477B75" w14:textId="77777777" w:rsidR="00CE52F7" w:rsidRPr="003C2675" w:rsidRDefault="00CE52F7" w:rsidP="00CE52F7">
            <w:pPr>
              <w:pStyle w:val="Tabletext"/>
              <w:rPr>
                <w:lang w:val="en-GB"/>
              </w:rPr>
            </w:pPr>
            <w:r w:rsidRPr="003C2675">
              <w:rPr>
                <w:lang w:val="en-GB"/>
              </w:rPr>
              <w:t>$2,318,574</w:t>
            </w:r>
          </w:p>
        </w:tc>
        <w:tc>
          <w:tcPr>
            <w:tcW w:w="1090" w:type="dxa"/>
          </w:tcPr>
          <w:p w14:paraId="0258219B" w14:textId="77777777" w:rsidR="00CE52F7" w:rsidRPr="003C2675" w:rsidRDefault="00CE52F7" w:rsidP="00CE52F7">
            <w:pPr>
              <w:pStyle w:val="Tabletext"/>
              <w:rPr>
                <w:lang w:val="en-GB"/>
              </w:rPr>
            </w:pPr>
            <w:r w:rsidRPr="003C2675">
              <w:rPr>
                <w:lang w:val="en-GB"/>
              </w:rPr>
              <w:t>11.2%</w:t>
            </w:r>
          </w:p>
        </w:tc>
      </w:tr>
      <w:tr w:rsidR="00CE52F7" w:rsidRPr="003C2675" w14:paraId="137FDA0D" w14:textId="77777777" w:rsidTr="00F94049">
        <w:tc>
          <w:tcPr>
            <w:tcW w:w="694" w:type="dxa"/>
          </w:tcPr>
          <w:p w14:paraId="541FE53E" w14:textId="77777777" w:rsidR="00CE52F7" w:rsidRPr="003C2675" w:rsidRDefault="00CE52F7" w:rsidP="00CE52F7">
            <w:pPr>
              <w:pStyle w:val="Tabletext"/>
              <w:rPr>
                <w:lang w:val="en-GB"/>
              </w:rPr>
            </w:pPr>
            <w:r w:rsidRPr="003C2675">
              <w:rPr>
                <w:lang w:val="en-GB"/>
              </w:rPr>
              <w:t>36836</w:t>
            </w:r>
          </w:p>
        </w:tc>
        <w:tc>
          <w:tcPr>
            <w:tcW w:w="3412" w:type="dxa"/>
          </w:tcPr>
          <w:p w14:paraId="66AA6550" w14:textId="77777777" w:rsidR="00CE52F7" w:rsidRPr="003C2675" w:rsidRDefault="00CE52F7" w:rsidP="00CE52F7">
            <w:pPr>
              <w:pStyle w:val="Tabletext"/>
              <w:rPr>
                <w:lang w:val="en-GB"/>
              </w:rPr>
            </w:pPr>
            <w:r w:rsidRPr="003C2675">
              <w:rPr>
                <w:lang w:val="en-GB"/>
              </w:rPr>
              <w:t>Cystoscopy, with biopsy of bladder, not being a service associated with a service to which item 36812, 36830, 36840, 36845, 36848, 36854, 37203, 37206 or 37215 applies (Anaes.)</w:t>
            </w:r>
          </w:p>
        </w:tc>
        <w:tc>
          <w:tcPr>
            <w:tcW w:w="918" w:type="dxa"/>
          </w:tcPr>
          <w:p w14:paraId="31FD8AE6" w14:textId="77777777" w:rsidR="00CE52F7" w:rsidRPr="003C2675" w:rsidRDefault="00CE52F7" w:rsidP="00CE52F7">
            <w:pPr>
              <w:pStyle w:val="Tabletext"/>
              <w:rPr>
                <w:lang w:val="en-GB"/>
              </w:rPr>
            </w:pPr>
            <w:r w:rsidRPr="003C2675">
              <w:rPr>
                <w:lang w:val="en-GB"/>
              </w:rPr>
              <w:t>$229.85</w:t>
            </w:r>
          </w:p>
        </w:tc>
        <w:tc>
          <w:tcPr>
            <w:tcW w:w="1101" w:type="dxa"/>
          </w:tcPr>
          <w:p w14:paraId="66C6756A" w14:textId="77777777" w:rsidR="00CE52F7" w:rsidRPr="003C2675" w:rsidRDefault="00CE52F7" w:rsidP="00CE52F7">
            <w:pPr>
              <w:pStyle w:val="Tabletext"/>
              <w:rPr>
                <w:lang w:val="en-GB"/>
              </w:rPr>
            </w:pPr>
            <w:r w:rsidRPr="003C2675">
              <w:rPr>
                <w:lang w:val="en-GB"/>
              </w:rPr>
              <w:t>2,383</w:t>
            </w:r>
          </w:p>
        </w:tc>
        <w:tc>
          <w:tcPr>
            <w:tcW w:w="1087" w:type="dxa"/>
          </w:tcPr>
          <w:p w14:paraId="669357DF" w14:textId="77777777" w:rsidR="00CE52F7" w:rsidRPr="003C2675" w:rsidRDefault="00CE52F7" w:rsidP="00CE52F7">
            <w:pPr>
              <w:pStyle w:val="Tabletext"/>
              <w:rPr>
                <w:lang w:val="en-GB"/>
              </w:rPr>
            </w:pPr>
            <w:r w:rsidRPr="003C2675">
              <w:rPr>
                <w:lang w:val="en-GB"/>
              </w:rPr>
              <w:t>$330,808</w:t>
            </w:r>
          </w:p>
        </w:tc>
        <w:tc>
          <w:tcPr>
            <w:tcW w:w="1090" w:type="dxa"/>
          </w:tcPr>
          <w:p w14:paraId="3D9EE339" w14:textId="77777777" w:rsidR="00CE52F7" w:rsidRPr="003C2675" w:rsidRDefault="00CE52F7" w:rsidP="00CE52F7">
            <w:pPr>
              <w:pStyle w:val="Tabletext"/>
              <w:rPr>
                <w:lang w:val="en-GB"/>
              </w:rPr>
            </w:pPr>
            <w:r w:rsidRPr="003C2675">
              <w:rPr>
                <w:lang w:val="en-GB"/>
              </w:rPr>
              <w:t>4.7%</w:t>
            </w:r>
          </w:p>
        </w:tc>
      </w:tr>
      <w:tr w:rsidR="00CE52F7" w:rsidRPr="003C2675" w14:paraId="3CF3E181" w14:textId="77777777" w:rsidTr="00F94049">
        <w:tc>
          <w:tcPr>
            <w:tcW w:w="694" w:type="dxa"/>
          </w:tcPr>
          <w:p w14:paraId="2ADCDE1F" w14:textId="77777777" w:rsidR="00CE52F7" w:rsidRPr="003C2675" w:rsidRDefault="00CE52F7" w:rsidP="00CE52F7">
            <w:pPr>
              <w:pStyle w:val="Tabletext"/>
              <w:rPr>
                <w:lang w:val="en-GB"/>
              </w:rPr>
            </w:pPr>
            <w:r w:rsidRPr="003C2675">
              <w:rPr>
                <w:lang w:val="en-GB"/>
              </w:rPr>
              <w:t>36848</w:t>
            </w:r>
          </w:p>
        </w:tc>
        <w:tc>
          <w:tcPr>
            <w:tcW w:w="3412" w:type="dxa"/>
          </w:tcPr>
          <w:p w14:paraId="764203FB" w14:textId="77777777" w:rsidR="00CE52F7" w:rsidRPr="003C2675" w:rsidRDefault="00CE52F7" w:rsidP="00CE52F7">
            <w:pPr>
              <w:pStyle w:val="Tabletext"/>
              <w:rPr>
                <w:lang w:val="en-GB"/>
              </w:rPr>
            </w:pPr>
            <w:r w:rsidRPr="003C2675">
              <w:rPr>
                <w:lang w:val="en-GB"/>
              </w:rPr>
              <w:t>Cystoscopy with resection of ureterocele (Anaes.)</w:t>
            </w:r>
          </w:p>
        </w:tc>
        <w:tc>
          <w:tcPr>
            <w:tcW w:w="918" w:type="dxa"/>
          </w:tcPr>
          <w:p w14:paraId="5D9FA147" w14:textId="77777777" w:rsidR="00CE52F7" w:rsidRPr="003C2675" w:rsidRDefault="00CE52F7" w:rsidP="00CE52F7">
            <w:pPr>
              <w:pStyle w:val="Tabletext"/>
              <w:rPr>
                <w:lang w:val="en-GB"/>
              </w:rPr>
            </w:pPr>
            <w:r w:rsidRPr="003C2675">
              <w:rPr>
                <w:lang w:val="en-GB"/>
              </w:rPr>
              <w:t>$229.85</w:t>
            </w:r>
          </w:p>
        </w:tc>
        <w:tc>
          <w:tcPr>
            <w:tcW w:w="1101" w:type="dxa"/>
          </w:tcPr>
          <w:p w14:paraId="4FFB0C9D" w14:textId="77777777" w:rsidR="00CE52F7" w:rsidRPr="003C2675" w:rsidRDefault="00CE52F7" w:rsidP="00CE52F7">
            <w:pPr>
              <w:pStyle w:val="Tabletext"/>
              <w:rPr>
                <w:lang w:val="en-GB"/>
              </w:rPr>
            </w:pPr>
            <w:r w:rsidRPr="003C2675">
              <w:rPr>
                <w:lang w:val="en-GB"/>
              </w:rPr>
              <w:t>39</w:t>
            </w:r>
          </w:p>
        </w:tc>
        <w:tc>
          <w:tcPr>
            <w:tcW w:w="1087" w:type="dxa"/>
          </w:tcPr>
          <w:p w14:paraId="6D1FCB7C" w14:textId="77777777" w:rsidR="00CE52F7" w:rsidRPr="003C2675" w:rsidRDefault="00CE52F7" w:rsidP="00CE52F7">
            <w:pPr>
              <w:pStyle w:val="Tabletext"/>
              <w:rPr>
                <w:lang w:val="en-GB"/>
              </w:rPr>
            </w:pPr>
            <w:r w:rsidRPr="003C2675">
              <w:rPr>
                <w:lang w:val="en-GB"/>
              </w:rPr>
              <w:t>$4,193</w:t>
            </w:r>
          </w:p>
        </w:tc>
        <w:tc>
          <w:tcPr>
            <w:tcW w:w="1090" w:type="dxa"/>
          </w:tcPr>
          <w:p w14:paraId="77CE35D3" w14:textId="77777777" w:rsidR="00CE52F7" w:rsidRPr="003C2675" w:rsidRDefault="00CE52F7" w:rsidP="00CE52F7">
            <w:pPr>
              <w:pStyle w:val="Tabletext"/>
              <w:rPr>
                <w:lang w:val="en-GB"/>
              </w:rPr>
            </w:pPr>
            <w:r w:rsidRPr="003C2675">
              <w:rPr>
                <w:lang w:val="en-GB"/>
              </w:rPr>
              <w:t>3.5%</w:t>
            </w:r>
          </w:p>
        </w:tc>
      </w:tr>
      <w:tr w:rsidR="00CE52F7" w:rsidRPr="003C2675" w14:paraId="3B9BEB0A" w14:textId="77777777" w:rsidTr="00F94049">
        <w:tc>
          <w:tcPr>
            <w:tcW w:w="694" w:type="dxa"/>
          </w:tcPr>
          <w:p w14:paraId="731EE375" w14:textId="77777777" w:rsidR="00CE52F7" w:rsidRPr="003C2675" w:rsidRDefault="00CE52F7" w:rsidP="00CE52F7">
            <w:pPr>
              <w:pStyle w:val="Tabletext"/>
              <w:rPr>
                <w:lang w:val="en-GB"/>
              </w:rPr>
            </w:pPr>
            <w:r w:rsidRPr="003C2675">
              <w:rPr>
                <w:lang w:val="en-GB"/>
              </w:rPr>
              <w:t>36854</w:t>
            </w:r>
          </w:p>
        </w:tc>
        <w:tc>
          <w:tcPr>
            <w:tcW w:w="3412" w:type="dxa"/>
          </w:tcPr>
          <w:p w14:paraId="0308F84B" w14:textId="77777777" w:rsidR="00CE52F7" w:rsidRPr="003C2675" w:rsidRDefault="00CE52F7" w:rsidP="00CE52F7">
            <w:pPr>
              <w:pStyle w:val="Tabletext"/>
              <w:rPr>
                <w:lang w:val="en-GB"/>
              </w:rPr>
            </w:pPr>
            <w:r w:rsidRPr="003C2675">
              <w:rPr>
                <w:lang w:val="en-GB"/>
              </w:rPr>
              <w:t>Cystoscopy with endoscopic incision or resection of external sphincter, bladder neck or both (Anaes.)</w:t>
            </w:r>
          </w:p>
        </w:tc>
        <w:tc>
          <w:tcPr>
            <w:tcW w:w="918" w:type="dxa"/>
          </w:tcPr>
          <w:p w14:paraId="0A2A013C" w14:textId="77777777" w:rsidR="00CE52F7" w:rsidRPr="003C2675" w:rsidRDefault="00CE52F7" w:rsidP="00CE52F7">
            <w:pPr>
              <w:pStyle w:val="Tabletext"/>
              <w:rPr>
                <w:lang w:val="en-GB"/>
              </w:rPr>
            </w:pPr>
            <w:r w:rsidRPr="003C2675">
              <w:rPr>
                <w:lang w:val="en-GB"/>
              </w:rPr>
              <w:t>$466.35</w:t>
            </w:r>
          </w:p>
        </w:tc>
        <w:tc>
          <w:tcPr>
            <w:tcW w:w="1101" w:type="dxa"/>
          </w:tcPr>
          <w:p w14:paraId="087DFFD1" w14:textId="77777777" w:rsidR="00CE52F7" w:rsidRPr="003C2675" w:rsidRDefault="00CE52F7" w:rsidP="00CE52F7">
            <w:pPr>
              <w:pStyle w:val="Tabletext"/>
              <w:rPr>
                <w:lang w:val="en-GB"/>
              </w:rPr>
            </w:pPr>
            <w:r w:rsidRPr="003C2675">
              <w:rPr>
                <w:lang w:val="en-GB"/>
              </w:rPr>
              <w:t>1,580</w:t>
            </w:r>
          </w:p>
        </w:tc>
        <w:tc>
          <w:tcPr>
            <w:tcW w:w="1087" w:type="dxa"/>
          </w:tcPr>
          <w:p w14:paraId="64CBB50E" w14:textId="77777777" w:rsidR="00CE52F7" w:rsidRPr="003C2675" w:rsidRDefault="00CE52F7" w:rsidP="00CE52F7">
            <w:pPr>
              <w:pStyle w:val="Tabletext"/>
              <w:rPr>
                <w:lang w:val="en-GB"/>
              </w:rPr>
            </w:pPr>
            <w:r w:rsidRPr="003C2675">
              <w:rPr>
                <w:lang w:val="en-GB"/>
              </w:rPr>
              <w:t>$527,913</w:t>
            </w:r>
          </w:p>
        </w:tc>
        <w:tc>
          <w:tcPr>
            <w:tcW w:w="1090" w:type="dxa"/>
          </w:tcPr>
          <w:p w14:paraId="75EDB73F" w14:textId="77777777" w:rsidR="00CE52F7" w:rsidRPr="003C2675" w:rsidRDefault="00CE52F7" w:rsidP="00CE52F7">
            <w:pPr>
              <w:pStyle w:val="Tabletext"/>
              <w:rPr>
                <w:lang w:val="en-GB"/>
              </w:rPr>
            </w:pPr>
            <w:r w:rsidRPr="003C2675">
              <w:rPr>
                <w:lang w:val="en-GB"/>
              </w:rPr>
              <w:t>0.4%</w:t>
            </w:r>
          </w:p>
        </w:tc>
      </w:tr>
    </w:tbl>
    <w:p w14:paraId="6794C1E9" w14:textId="77777777" w:rsidR="00CE52F7" w:rsidRPr="003C2675" w:rsidRDefault="00CE52F7" w:rsidP="00CE52F7">
      <w:pPr>
        <w:pStyle w:val="TableCaption"/>
        <w:rPr>
          <w:lang w:val="en-GB"/>
        </w:rPr>
      </w:pPr>
    </w:p>
    <w:p w14:paraId="50DFFB55" w14:textId="1190C8B9" w:rsidR="00CE52F7" w:rsidRPr="003C2675" w:rsidRDefault="00CE52F7" w:rsidP="00CE52F7">
      <w:pPr>
        <w:pStyle w:val="Heading3Numbered"/>
        <w:rPr>
          <w:lang w:val="en-GB"/>
        </w:rPr>
      </w:pPr>
      <w:bookmarkStart w:id="128" w:name="_Toc513034498"/>
      <w:bookmarkStart w:id="129" w:name="_Toc520065010"/>
      <w:r w:rsidRPr="003C2675">
        <w:rPr>
          <w:lang w:val="en-GB"/>
        </w:rPr>
        <w:t>Recommendation 1</w:t>
      </w:r>
      <w:bookmarkEnd w:id="128"/>
      <w:r w:rsidR="00F606E1">
        <w:t>0</w:t>
      </w:r>
      <w:bookmarkEnd w:id="129"/>
    </w:p>
    <w:p w14:paraId="3BB9D71A" w14:textId="75D4E1C5" w:rsidR="00CE52F7" w:rsidRPr="003C2675" w:rsidRDefault="00324158" w:rsidP="00CE52F7">
      <w:pPr>
        <w:pStyle w:val="Boldbullet-green"/>
        <w:rPr>
          <w:lang w:val="en-GB"/>
        </w:rPr>
      </w:pPr>
      <w:r w:rsidRPr="003C2675">
        <w:rPr>
          <w:lang w:val="en-GB"/>
        </w:rPr>
        <w:t xml:space="preserve">Item </w:t>
      </w:r>
      <w:r w:rsidR="00CE52F7" w:rsidRPr="003C2675">
        <w:rPr>
          <w:lang w:val="en-GB"/>
        </w:rPr>
        <w:t>36815</w:t>
      </w:r>
    </w:p>
    <w:p w14:paraId="637DD783" w14:textId="481FAC8C" w:rsidR="00CE52F7" w:rsidRPr="003C2675" w:rsidRDefault="00CE52F7" w:rsidP="00CE52F7">
      <w:pPr>
        <w:pStyle w:val="Bullet2"/>
        <w:rPr>
          <w:lang w:val="en-GB"/>
        </w:rPr>
      </w:pPr>
      <w:r w:rsidRPr="003C2675">
        <w:rPr>
          <w:lang w:val="en-GB"/>
        </w:rPr>
        <w:t>No change</w:t>
      </w:r>
      <w:r w:rsidR="009D418C">
        <w:t>.</w:t>
      </w:r>
    </w:p>
    <w:p w14:paraId="70535C39" w14:textId="77777777" w:rsidR="00712760" w:rsidRPr="003C2675" w:rsidRDefault="00712760" w:rsidP="00712760">
      <w:pPr>
        <w:pStyle w:val="Boldbullet-green"/>
        <w:numPr>
          <w:ilvl w:val="0"/>
          <w:numId w:val="0"/>
        </w:numPr>
        <w:ind w:left="431"/>
        <w:rPr>
          <w:lang w:val="en-GB"/>
        </w:rPr>
      </w:pPr>
    </w:p>
    <w:p w14:paraId="764EEF85" w14:textId="27E47F93" w:rsidR="00CE52F7" w:rsidRPr="003C2675" w:rsidRDefault="00324158" w:rsidP="00CE52F7">
      <w:pPr>
        <w:pStyle w:val="Boldbullet-green"/>
        <w:rPr>
          <w:lang w:val="en-GB"/>
        </w:rPr>
      </w:pPr>
      <w:r w:rsidRPr="003C2675">
        <w:rPr>
          <w:lang w:val="en-GB"/>
        </w:rPr>
        <w:t xml:space="preserve">Item </w:t>
      </w:r>
      <w:r w:rsidR="00CE52F7" w:rsidRPr="003C2675">
        <w:rPr>
          <w:lang w:val="en-GB"/>
        </w:rPr>
        <w:t>36818</w:t>
      </w:r>
    </w:p>
    <w:p w14:paraId="4D47C2A4" w14:textId="2B3A8A95" w:rsidR="00CE52F7" w:rsidRPr="003C2675" w:rsidRDefault="00CE52F7" w:rsidP="00CE52F7">
      <w:pPr>
        <w:pStyle w:val="Bullet2"/>
        <w:rPr>
          <w:lang w:val="en-GB"/>
        </w:rPr>
      </w:pPr>
      <w:r w:rsidRPr="003C2675">
        <w:rPr>
          <w:lang w:val="en-GB"/>
        </w:rPr>
        <w:t xml:space="preserve">Amend </w:t>
      </w:r>
      <w:r w:rsidR="00221597">
        <w:t xml:space="preserve">the </w:t>
      </w:r>
      <w:r w:rsidR="00BE045F">
        <w:t xml:space="preserve">item </w:t>
      </w:r>
      <w:r w:rsidRPr="003C2675">
        <w:rPr>
          <w:lang w:val="en-GB"/>
        </w:rPr>
        <w:t>descriptor</w:t>
      </w:r>
      <w:r w:rsidR="00221597">
        <w:t xml:space="preserve"> to remove the word "Assist"</w:t>
      </w:r>
      <w:r w:rsidR="005648AC">
        <w:t>.</w:t>
      </w:r>
      <w:r w:rsidR="00D011FB">
        <w:t xml:space="preserve"> The proposed item descriptor is as follows:</w:t>
      </w:r>
    </w:p>
    <w:p w14:paraId="6BEB0E4B" w14:textId="30C6F5CE" w:rsidR="00CE52F7" w:rsidRPr="00E4472E" w:rsidRDefault="00CE52F7" w:rsidP="00CE52F7">
      <w:pPr>
        <w:pStyle w:val="Dash3"/>
        <w:rPr>
          <w:lang w:val="en-GB"/>
        </w:rPr>
      </w:pPr>
      <w:r w:rsidRPr="003C2675">
        <w:rPr>
          <w:lang w:val="en-GB"/>
        </w:rPr>
        <w:t xml:space="preserve">Cystoscopy, with ureteric catheterisation, </w:t>
      </w:r>
      <w:r w:rsidR="003A7F3A" w:rsidRPr="003C2675">
        <w:rPr>
          <w:lang w:val="en-GB"/>
        </w:rPr>
        <w:t>including</w:t>
      </w:r>
      <w:r w:rsidRPr="003C2675">
        <w:rPr>
          <w:lang w:val="en-GB"/>
        </w:rPr>
        <w:t xml:space="preserve"> fluoroscopic imaging of the upper urinary tract, unilateral or bilateral, not being a service associated with a service to which </w:t>
      </w:r>
      <w:r w:rsidR="003A05B3" w:rsidRPr="003C2675">
        <w:rPr>
          <w:lang w:val="en-GB"/>
        </w:rPr>
        <w:t xml:space="preserve">item 36824 or 36830 applies </w:t>
      </w:r>
      <w:r w:rsidRPr="003C2675">
        <w:rPr>
          <w:lang w:val="en-GB"/>
        </w:rPr>
        <w:t>(Anaes.)</w:t>
      </w:r>
      <w:r w:rsidR="003A05B3" w:rsidRPr="003C2675">
        <w:rPr>
          <w:lang w:val="en-GB"/>
        </w:rPr>
        <w:t xml:space="preserve"> </w:t>
      </w:r>
    </w:p>
    <w:p w14:paraId="1D2D1AE0" w14:textId="77777777" w:rsidR="00C31433" w:rsidRPr="003C2675" w:rsidRDefault="00C31433" w:rsidP="00E4472E">
      <w:pPr>
        <w:pStyle w:val="Dash3"/>
        <w:numPr>
          <w:ilvl w:val="0"/>
          <w:numId w:val="0"/>
        </w:numPr>
        <w:ind w:left="1364"/>
        <w:rPr>
          <w:lang w:val="en-GB"/>
        </w:rPr>
      </w:pPr>
    </w:p>
    <w:p w14:paraId="33904357" w14:textId="6185DFB0" w:rsidR="00CE52F7" w:rsidRPr="003C2675" w:rsidRDefault="000A3313" w:rsidP="00CE52F7">
      <w:pPr>
        <w:pStyle w:val="Boldbullet-green"/>
        <w:rPr>
          <w:lang w:val="en-GB"/>
        </w:rPr>
      </w:pPr>
      <w:r w:rsidRPr="003C2675">
        <w:rPr>
          <w:lang w:val="en-GB"/>
        </w:rPr>
        <w:t>Ite</w:t>
      </w:r>
      <w:r w:rsidR="00F2783D" w:rsidRPr="003C2675">
        <w:rPr>
          <w:lang w:val="en-GB"/>
        </w:rPr>
        <w:t>m</w:t>
      </w:r>
      <w:r w:rsidRPr="003C2675">
        <w:rPr>
          <w:lang w:val="en-GB"/>
        </w:rPr>
        <w:t xml:space="preserve"> </w:t>
      </w:r>
      <w:r w:rsidR="00CE52F7" w:rsidRPr="003C2675">
        <w:rPr>
          <w:lang w:val="en-GB"/>
        </w:rPr>
        <w:t>36821</w:t>
      </w:r>
    </w:p>
    <w:p w14:paraId="40743041" w14:textId="146A0F51" w:rsidR="00CE52F7" w:rsidRPr="003C2675" w:rsidRDefault="00CE52F7" w:rsidP="00CE52F7">
      <w:pPr>
        <w:pStyle w:val="Bullet2"/>
        <w:rPr>
          <w:lang w:val="en-GB"/>
        </w:rPr>
      </w:pPr>
      <w:r w:rsidRPr="003C2675">
        <w:rPr>
          <w:lang w:val="en-GB"/>
        </w:rPr>
        <w:t>Amend</w:t>
      </w:r>
      <w:r w:rsidR="00EE35E2">
        <w:t xml:space="preserve"> the item</w:t>
      </w:r>
      <w:r w:rsidRPr="003C2675">
        <w:rPr>
          <w:lang w:val="en-GB"/>
        </w:rPr>
        <w:t xml:space="preserve"> descriptor</w:t>
      </w:r>
      <w:r w:rsidR="00916C22">
        <w:t xml:space="preserve"> to remove the</w:t>
      </w:r>
      <w:r w:rsidR="00BD3634">
        <w:t xml:space="preserve"> restriction on</w:t>
      </w:r>
      <w:r w:rsidR="00916C22">
        <w:t xml:space="preserve"> co-claiming with item</w:t>
      </w:r>
      <w:r w:rsidR="00EE2254">
        <w:t>s</w:t>
      </w:r>
      <w:r w:rsidR="00916C22">
        <w:t xml:space="preserve"> 36830 and 3682</w:t>
      </w:r>
      <w:r w:rsidR="005D53EC">
        <w:t>4. The proposed item descriptor is</w:t>
      </w:r>
      <w:r w:rsidR="00916C22">
        <w:t xml:space="preserve"> as follows:</w:t>
      </w:r>
    </w:p>
    <w:p w14:paraId="2986D441" w14:textId="2221DB08" w:rsidR="00CE52F7" w:rsidRPr="007B314B" w:rsidRDefault="00CE52F7" w:rsidP="00CE52F7">
      <w:pPr>
        <w:pStyle w:val="Dash3"/>
        <w:rPr>
          <w:lang w:val="en-GB"/>
        </w:rPr>
      </w:pPr>
      <w:r w:rsidRPr="003C2675">
        <w:rPr>
          <w:lang w:val="en-GB"/>
        </w:rPr>
        <w:t>Cystoscopy with 1 or more of; ureteric dilatation, insertion of ureteric stent, or brush biopsy of ureter or of renal pelvis, unilateral (Anaes.)</w:t>
      </w:r>
      <w:r w:rsidR="009902AF">
        <w:t xml:space="preserve"> </w:t>
      </w:r>
      <w:r w:rsidRPr="003C2675">
        <w:rPr>
          <w:lang w:val="en-GB"/>
        </w:rPr>
        <w:t>(Assist.)</w:t>
      </w:r>
    </w:p>
    <w:p w14:paraId="67ED8B55" w14:textId="77777777" w:rsidR="004439E3" w:rsidRPr="003C2675" w:rsidRDefault="004439E3" w:rsidP="007B314B">
      <w:pPr>
        <w:pStyle w:val="Dash3"/>
        <w:numPr>
          <w:ilvl w:val="0"/>
          <w:numId w:val="0"/>
        </w:numPr>
        <w:ind w:left="1364"/>
        <w:rPr>
          <w:lang w:val="en-GB"/>
        </w:rPr>
      </w:pPr>
    </w:p>
    <w:p w14:paraId="34897996" w14:textId="6F6D84ED" w:rsidR="00CE52F7" w:rsidRPr="003C2675" w:rsidRDefault="00CF0798" w:rsidP="00CE52F7">
      <w:pPr>
        <w:pStyle w:val="Boldbullet-green"/>
        <w:rPr>
          <w:lang w:val="en-GB"/>
        </w:rPr>
      </w:pPr>
      <w:r>
        <w:t>New</w:t>
      </w:r>
      <w:r w:rsidR="00CE52F7" w:rsidRPr="003C2675">
        <w:rPr>
          <w:lang w:val="en-GB"/>
        </w:rPr>
        <w:t xml:space="preserve"> item 3682X</w:t>
      </w:r>
    </w:p>
    <w:p w14:paraId="190A3D45" w14:textId="2CACB289" w:rsidR="00CE52F7" w:rsidRPr="003C2675" w:rsidRDefault="000A3313" w:rsidP="00CE52F7">
      <w:pPr>
        <w:pStyle w:val="Bullet2"/>
        <w:rPr>
          <w:lang w:val="en-GB"/>
        </w:rPr>
      </w:pPr>
      <w:r w:rsidRPr="003C2675">
        <w:rPr>
          <w:lang w:val="en-GB"/>
        </w:rPr>
        <w:t>Create</w:t>
      </w:r>
      <w:r w:rsidR="00CE52F7" w:rsidRPr="003C2675">
        <w:rPr>
          <w:lang w:val="en-GB"/>
        </w:rPr>
        <w:t xml:space="preserve"> new item 3682X (preferably designated 36820) </w:t>
      </w:r>
      <w:r w:rsidR="00B0595A">
        <w:t>to</w:t>
      </w:r>
      <w:r w:rsidR="00B0595A" w:rsidRPr="003C2675">
        <w:rPr>
          <w:lang w:val="en-GB"/>
        </w:rPr>
        <w:t xml:space="preserve"> </w:t>
      </w:r>
      <w:r w:rsidR="00CE52F7" w:rsidRPr="003C2675">
        <w:rPr>
          <w:lang w:val="en-GB"/>
        </w:rPr>
        <w:t>combine the services described by existing items 36818 and 36821 (encompassing cystoscopy, retrograde pyelogram and ureteric stent insertion)</w:t>
      </w:r>
      <w:r w:rsidR="00A5154E">
        <w:t>.</w:t>
      </w:r>
      <w:r w:rsidR="00802EC3">
        <w:t xml:space="preserve"> The proposed item descriptor is as follows:</w:t>
      </w:r>
    </w:p>
    <w:p w14:paraId="38DD485F" w14:textId="09704315" w:rsidR="00CE52F7" w:rsidRPr="003C2675" w:rsidRDefault="00430E54" w:rsidP="00430E54">
      <w:pPr>
        <w:pStyle w:val="Dash3"/>
        <w:rPr>
          <w:lang w:val="en-GB"/>
        </w:rPr>
      </w:pPr>
      <w:r w:rsidRPr="003C2675">
        <w:rPr>
          <w:lang w:val="en-GB"/>
        </w:rPr>
        <w:t xml:space="preserve">Cystoscopy with unilateral ureteric catheterisation including fluoroscopic imaging of the upper urinary tract also not associated with 36818, AND 1 or more of; ureteric dilatation or insertion of ureteric stent </w:t>
      </w:r>
      <w:r w:rsidR="000B499C" w:rsidRPr="003C2675">
        <w:rPr>
          <w:lang w:val="en-GB"/>
        </w:rPr>
        <w:t xml:space="preserve">or brush biopsy </w:t>
      </w:r>
      <w:r w:rsidRPr="003C2675">
        <w:rPr>
          <w:lang w:val="en-GB"/>
        </w:rPr>
        <w:t>of ureter or of renal pelvis, not being a service associated with a service to which item 36830</w:t>
      </w:r>
      <w:r w:rsidR="009607EB">
        <w:t>, 36818, 36821</w:t>
      </w:r>
      <w:r w:rsidRPr="003C2675">
        <w:rPr>
          <w:lang w:val="en-GB"/>
        </w:rPr>
        <w:t xml:space="preserve"> applies (Anaes.) (Assist.)</w:t>
      </w:r>
    </w:p>
    <w:p w14:paraId="57AD6ED0" w14:textId="37AF7C60" w:rsidR="003C75D6" w:rsidRPr="003C2675" w:rsidRDefault="003C75D6" w:rsidP="00895B5E">
      <w:pPr>
        <w:pStyle w:val="Bullet2"/>
      </w:pPr>
      <w:r w:rsidRPr="003C2675">
        <w:t xml:space="preserve">The Committee </w:t>
      </w:r>
      <w:r w:rsidR="00895B5E">
        <w:t>recommends</w:t>
      </w:r>
      <w:r w:rsidR="00895B5E" w:rsidRPr="003C2675">
        <w:t xml:space="preserve"> </w:t>
      </w:r>
      <w:r w:rsidRPr="003C2675">
        <w:t>that the schedule fee for this item should be set to achieve cost</w:t>
      </w:r>
      <w:r w:rsidR="00AF5307">
        <w:t xml:space="preserve"> </w:t>
      </w:r>
      <w:r w:rsidRPr="003C2675">
        <w:t xml:space="preserve">neutrality. </w:t>
      </w:r>
    </w:p>
    <w:p w14:paraId="724AA2C3" w14:textId="77777777" w:rsidR="000F0927" w:rsidRPr="003C2675" w:rsidRDefault="000F0927" w:rsidP="000F0927">
      <w:pPr>
        <w:pStyle w:val="Dash3"/>
        <w:numPr>
          <w:ilvl w:val="0"/>
          <w:numId w:val="0"/>
        </w:numPr>
        <w:ind w:left="1364"/>
        <w:rPr>
          <w:lang w:val="en-GB"/>
        </w:rPr>
      </w:pPr>
    </w:p>
    <w:p w14:paraId="7E3230C1" w14:textId="1C8BFF45" w:rsidR="00CE52F7" w:rsidRPr="003C2675" w:rsidRDefault="00F57935" w:rsidP="00CE52F7">
      <w:pPr>
        <w:pStyle w:val="Boldbullet-green"/>
        <w:rPr>
          <w:lang w:val="en-GB"/>
        </w:rPr>
      </w:pPr>
      <w:r>
        <w:t>New</w:t>
      </w:r>
      <w:r w:rsidR="00430E54" w:rsidRPr="003C2675">
        <w:rPr>
          <w:lang w:val="en-GB"/>
        </w:rPr>
        <w:t xml:space="preserve"> item 3682Y</w:t>
      </w:r>
    </w:p>
    <w:p w14:paraId="270DABC3" w14:textId="47EEB1A6" w:rsidR="00CE52F7" w:rsidRPr="00766968" w:rsidRDefault="00DB406F" w:rsidP="00766968">
      <w:pPr>
        <w:pStyle w:val="Bullet2"/>
        <w:rPr>
          <w:lang w:val="en-GB"/>
        </w:rPr>
      </w:pPr>
      <w:r>
        <w:t>Create</w:t>
      </w:r>
      <w:r w:rsidR="00CE52F7" w:rsidRPr="003C2675">
        <w:rPr>
          <w:lang w:val="en-GB"/>
        </w:rPr>
        <w:t xml:space="preserve"> </w:t>
      </w:r>
      <w:r w:rsidR="00313A05" w:rsidRPr="003C2675">
        <w:rPr>
          <w:lang w:val="en-GB"/>
        </w:rPr>
        <w:t>new item 3682Y</w:t>
      </w:r>
      <w:r w:rsidR="00CE52F7" w:rsidRPr="003C2675">
        <w:rPr>
          <w:lang w:val="en-GB"/>
        </w:rPr>
        <w:t xml:space="preserve"> </w:t>
      </w:r>
      <w:r w:rsidR="009755C9">
        <w:t>to</w:t>
      </w:r>
      <w:r w:rsidR="009755C9" w:rsidRPr="003C2675">
        <w:rPr>
          <w:lang w:val="en-GB"/>
        </w:rPr>
        <w:t xml:space="preserve"> </w:t>
      </w:r>
      <w:r w:rsidR="00CE52F7" w:rsidRPr="003C2675">
        <w:rPr>
          <w:lang w:val="en-GB"/>
        </w:rPr>
        <w:t>combine the services described by existing items 36833, 36818 and 36821 (cystoscopy and exchange of ureteric stent)</w:t>
      </w:r>
      <w:r w:rsidR="00560A61">
        <w:t>. The proposed item descriptor is as follows:</w:t>
      </w:r>
    </w:p>
    <w:p w14:paraId="5283156E" w14:textId="53C36537" w:rsidR="00CE52F7" w:rsidRPr="003C2675" w:rsidRDefault="00CE52F7" w:rsidP="00CE52F7">
      <w:pPr>
        <w:pStyle w:val="Dash3"/>
        <w:rPr>
          <w:lang w:val="en-GB"/>
        </w:rPr>
      </w:pPr>
      <w:r w:rsidRPr="003C2675">
        <w:rPr>
          <w:lang w:val="en-GB"/>
        </w:rPr>
        <w:t>Cystoscopy with unilateral removal of ureteric stent, ureteric catheterisation including fluoroscopic imaging of the upper urinary tract</w:t>
      </w:r>
      <w:r w:rsidR="003C7765" w:rsidRPr="003C2675">
        <w:rPr>
          <w:lang w:val="en-GB"/>
        </w:rPr>
        <w:t xml:space="preserve"> also not associated with 36818</w:t>
      </w:r>
      <w:r w:rsidRPr="003C2675">
        <w:rPr>
          <w:lang w:val="en-GB"/>
        </w:rPr>
        <w:t>, AND 1 or more of; ureteric dilatation</w:t>
      </w:r>
      <w:r w:rsidR="00667600" w:rsidRPr="003C2675">
        <w:rPr>
          <w:lang w:val="en-GB"/>
        </w:rPr>
        <w:t xml:space="preserve"> or</w:t>
      </w:r>
      <w:r w:rsidRPr="003C2675">
        <w:rPr>
          <w:lang w:val="en-GB"/>
        </w:rPr>
        <w:t xml:space="preserve"> insertion of ureteric stent of ureter or of renal pelvis, not being a service associated with a service to which item 36830</w:t>
      </w:r>
      <w:r w:rsidR="009F21BC">
        <w:t>, 36833, 36818, 36821</w:t>
      </w:r>
      <w:r w:rsidRPr="003C2675">
        <w:rPr>
          <w:lang w:val="en-GB"/>
        </w:rPr>
        <w:t xml:space="preserve"> applies (Anaes.) (Assist.)</w:t>
      </w:r>
    </w:p>
    <w:p w14:paraId="0BA413B7" w14:textId="20F5E902" w:rsidR="00CE52F7" w:rsidRPr="003C2675" w:rsidRDefault="00D6581E" w:rsidP="00170F5C">
      <w:pPr>
        <w:pStyle w:val="Bullet2"/>
      </w:pPr>
      <w:r w:rsidRPr="003C2675">
        <w:t xml:space="preserve">The Committee </w:t>
      </w:r>
      <w:r w:rsidR="00170F5C">
        <w:t>recommends</w:t>
      </w:r>
      <w:r w:rsidR="00170F5C" w:rsidRPr="003C2675">
        <w:t xml:space="preserve"> </w:t>
      </w:r>
      <w:r w:rsidRPr="003C2675">
        <w:t>that the schedule fee for this item should be set to achieve cost</w:t>
      </w:r>
      <w:r w:rsidR="005C0EFB">
        <w:t xml:space="preserve"> </w:t>
      </w:r>
      <w:r w:rsidRPr="003C2675">
        <w:t xml:space="preserve">neutrality. </w:t>
      </w:r>
      <w:r w:rsidR="00CE52F7" w:rsidRPr="003C2675">
        <w:t xml:space="preserve"> </w:t>
      </w:r>
    </w:p>
    <w:p w14:paraId="4F979637" w14:textId="77777777" w:rsidR="000F0927" w:rsidRPr="003C2675" w:rsidRDefault="000F0927" w:rsidP="000F0927">
      <w:pPr>
        <w:pStyle w:val="Dash3"/>
        <w:numPr>
          <w:ilvl w:val="0"/>
          <w:numId w:val="0"/>
        </w:numPr>
        <w:ind w:left="1364"/>
        <w:rPr>
          <w:lang w:val="en-GB"/>
        </w:rPr>
      </w:pPr>
    </w:p>
    <w:p w14:paraId="3095078F" w14:textId="5FD95904" w:rsidR="00CE52F7" w:rsidRPr="003C2675" w:rsidRDefault="0030666A" w:rsidP="00E7098B">
      <w:pPr>
        <w:pStyle w:val="Boldbullet-green"/>
        <w:rPr>
          <w:lang w:val="en-GB"/>
        </w:rPr>
      </w:pPr>
      <w:r w:rsidRPr="003C2675">
        <w:rPr>
          <w:lang w:val="en-GB"/>
        </w:rPr>
        <w:t>Item</w:t>
      </w:r>
      <w:r w:rsidR="00313A05" w:rsidRPr="003C2675">
        <w:rPr>
          <w:lang w:val="en-GB"/>
        </w:rPr>
        <w:t xml:space="preserve"> </w:t>
      </w:r>
      <w:r w:rsidRPr="003C2675">
        <w:rPr>
          <w:lang w:val="en-GB"/>
        </w:rPr>
        <w:t>36824</w:t>
      </w:r>
    </w:p>
    <w:p w14:paraId="604FB5A4" w14:textId="2F886B09" w:rsidR="00CE52F7" w:rsidRPr="00956C6A" w:rsidRDefault="00CE52F7" w:rsidP="00CE52F7">
      <w:pPr>
        <w:pStyle w:val="Bullet2"/>
        <w:rPr>
          <w:lang w:val="en-GB"/>
        </w:rPr>
      </w:pPr>
      <w:r w:rsidRPr="003C2675">
        <w:rPr>
          <w:lang w:val="en-GB"/>
        </w:rPr>
        <w:t>No change</w:t>
      </w:r>
      <w:r w:rsidR="00C362F2">
        <w:t>.</w:t>
      </w:r>
    </w:p>
    <w:p w14:paraId="3BD113A3" w14:textId="77777777" w:rsidR="00C362F2" w:rsidRPr="003C2675" w:rsidRDefault="00C362F2" w:rsidP="00956C6A">
      <w:pPr>
        <w:pStyle w:val="Bullet2"/>
        <w:numPr>
          <w:ilvl w:val="0"/>
          <w:numId w:val="0"/>
        </w:numPr>
        <w:ind w:left="720"/>
        <w:rPr>
          <w:lang w:val="en-GB"/>
        </w:rPr>
      </w:pPr>
    </w:p>
    <w:p w14:paraId="06F171D7" w14:textId="038E88CC" w:rsidR="0030666A" w:rsidRPr="003C2675" w:rsidRDefault="0030666A" w:rsidP="00CE52F7">
      <w:pPr>
        <w:pStyle w:val="Boldbullet-green"/>
        <w:rPr>
          <w:lang w:val="en-GB"/>
        </w:rPr>
      </w:pPr>
      <w:r w:rsidRPr="003C2675">
        <w:rPr>
          <w:lang w:val="en-GB"/>
        </w:rPr>
        <w:t>Item 36825</w:t>
      </w:r>
    </w:p>
    <w:p w14:paraId="31C40E45" w14:textId="5CA33C55" w:rsidR="00D6581E" w:rsidRPr="003C2675" w:rsidRDefault="00D6581E" w:rsidP="0030666A">
      <w:pPr>
        <w:pStyle w:val="Bullet2"/>
        <w:rPr>
          <w:lang w:val="en-GB"/>
        </w:rPr>
      </w:pPr>
      <w:r w:rsidRPr="003C2675">
        <w:rPr>
          <w:lang w:val="en-GB"/>
        </w:rPr>
        <w:t>Delete item</w:t>
      </w:r>
      <w:r w:rsidR="00B03E21">
        <w:t xml:space="preserve"> and</w:t>
      </w:r>
      <w:r w:rsidR="00D96EC2">
        <w:t xml:space="preserve"> </w:t>
      </w:r>
      <w:r w:rsidR="00000779">
        <w:t xml:space="preserve">incorporate </w:t>
      </w:r>
      <w:r w:rsidR="00D96EC2" w:rsidRPr="00D96EC2">
        <w:t>into items 36809 (ureteroscopy) and 36656 (retrograde pyeloscopy)</w:t>
      </w:r>
      <w:r w:rsidR="00B51C45">
        <w:t>,</w:t>
      </w:r>
      <w:r w:rsidR="00D96EC2" w:rsidRPr="00D96EC2">
        <w:t xml:space="preserve"> broadening the item </w:t>
      </w:r>
      <w:r w:rsidR="00DA736E">
        <w:t>descriptors for 36809 and 36656</w:t>
      </w:r>
      <w:r w:rsidR="00D96EC2" w:rsidRPr="00D96EC2">
        <w:t xml:space="preserve"> accordingly</w:t>
      </w:r>
      <w:r w:rsidR="00584CEF">
        <w:t>.</w:t>
      </w:r>
    </w:p>
    <w:p w14:paraId="04710873" w14:textId="77777777" w:rsidR="001D4897" w:rsidRPr="003C2675" w:rsidRDefault="001D4897" w:rsidP="001D4897">
      <w:pPr>
        <w:pStyle w:val="Dash3"/>
        <w:numPr>
          <w:ilvl w:val="0"/>
          <w:numId w:val="0"/>
        </w:numPr>
        <w:ind w:left="1364"/>
        <w:rPr>
          <w:lang w:val="en-GB"/>
        </w:rPr>
      </w:pPr>
    </w:p>
    <w:p w14:paraId="6CF8335C" w14:textId="536B2E0B" w:rsidR="00CE52F7" w:rsidRPr="003C2675" w:rsidRDefault="00313A05" w:rsidP="00CE52F7">
      <w:pPr>
        <w:pStyle w:val="Boldbullet-green"/>
        <w:rPr>
          <w:lang w:val="en-GB"/>
        </w:rPr>
      </w:pPr>
      <w:r w:rsidRPr="003C2675">
        <w:rPr>
          <w:lang w:val="en-GB"/>
        </w:rPr>
        <w:t xml:space="preserve">Item </w:t>
      </w:r>
      <w:r w:rsidR="00CE52F7" w:rsidRPr="003C2675">
        <w:rPr>
          <w:lang w:val="en-GB"/>
        </w:rPr>
        <w:t>36827</w:t>
      </w:r>
    </w:p>
    <w:p w14:paraId="58A3207E" w14:textId="431CD0CB" w:rsidR="00313A05" w:rsidRPr="003C2675" w:rsidRDefault="00CE52F7" w:rsidP="00CE52F7">
      <w:pPr>
        <w:pStyle w:val="Bullet2"/>
        <w:rPr>
          <w:lang w:val="en-GB"/>
        </w:rPr>
      </w:pPr>
      <w:r w:rsidRPr="003C2675">
        <w:rPr>
          <w:lang w:val="en-GB"/>
        </w:rPr>
        <w:t xml:space="preserve">Amend </w:t>
      </w:r>
      <w:r w:rsidR="00902C49">
        <w:t xml:space="preserve">the item </w:t>
      </w:r>
      <w:r w:rsidRPr="003C2675">
        <w:rPr>
          <w:lang w:val="en-GB"/>
        </w:rPr>
        <w:t xml:space="preserve">descriptor </w:t>
      </w:r>
      <w:r w:rsidR="005F3EEE">
        <w:t xml:space="preserve">to </w:t>
      </w:r>
      <w:r w:rsidR="005F3EEE" w:rsidRPr="005F3EEE">
        <w:t xml:space="preserve">restrict co-claiming with </w:t>
      </w:r>
      <w:r w:rsidR="00701D7A">
        <w:t xml:space="preserve">item </w:t>
      </w:r>
      <w:r w:rsidR="005F3EEE" w:rsidRPr="005F3EEE">
        <w:t xml:space="preserve">37011 (suprapubic stab cystotomy) and </w:t>
      </w:r>
      <w:r w:rsidR="00A86ED5">
        <w:t xml:space="preserve">item </w:t>
      </w:r>
      <w:r w:rsidR="005F3EEE" w:rsidRPr="005F3EEE">
        <w:t>37245 (holmium laser enucleation of the prostate)</w:t>
      </w:r>
      <w:r w:rsidR="00623BD9">
        <w:t>.</w:t>
      </w:r>
      <w:r w:rsidR="00BE0198">
        <w:t xml:space="preserve"> The proposed item descriptor is as follows:</w:t>
      </w:r>
    </w:p>
    <w:p w14:paraId="1D5F1CC5" w14:textId="0EFBEC75" w:rsidR="000F0927" w:rsidRPr="003C2675" w:rsidRDefault="00313A05" w:rsidP="00313A05">
      <w:pPr>
        <w:pStyle w:val="Dash3"/>
        <w:rPr>
          <w:lang w:val="en-GB"/>
        </w:rPr>
      </w:pPr>
      <w:r w:rsidRPr="003C2675">
        <w:rPr>
          <w:lang w:val="en-GB"/>
        </w:rPr>
        <w:t xml:space="preserve">Cystoscopy, with controlled hydrodilatation of the bladder, </w:t>
      </w:r>
      <w:r w:rsidR="00586314" w:rsidRPr="003C2675">
        <w:rPr>
          <w:lang w:val="en-GB"/>
        </w:rPr>
        <w:t xml:space="preserve">not being a service associated with a service to which item 37011 or 37245 applies (Anaes.) </w:t>
      </w:r>
    </w:p>
    <w:p w14:paraId="7B276912" w14:textId="428C59D5" w:rsidR="00CE52F7" w:rsidRPr="003C2675" w:rsidRDefault="00CE52F7" w:rsidP="000F0927">
      <w:pPr>
        <w:pStyle w:val="Dash3"/>
        <w:numPr>
          <w:ilvl w:val="0"/>
          <w:numId w:val="0"/>
        </w:numPr>
        <w:ind w:left="1364"/>
        <w:rPr>
          <w:lang w:val="en-GB"/>
        </w:rPr>
      </w:pPr>
    </w:p>
    <w:p w14:paraId="31F6C768" w14:textId="33078DE2" w:rsidR="00CE52F7" w:rsidRPr="003C2675" w:rsidRDefault="00BE671D" w:rsidP="00CE52F7">
      <w:pPr>
        <w:pStyle w:val="Boldbullet-green"/>
        <w:rPr>
          <w:lang w:val="en-GB"/>
        </w:rPr>
      </w:pPr>
      <w:r w:rsidRPr="003C2675">
        <w:rPr>
          <w:lang w:val="en-GB"/>
        </w:rPr>
        <w:t xml:space="preserve">Item </w:t>
      </w:r>
      <w:r w:rsidR="00CE52F7" w:rsidRPr="003C2675">
        <w:rPr>
          <w:lang w:val="en-GB"/>
        </w:rPr>
        <w:t>36830</w:t>
      </w:r>
    </w:p>
    <w:p w14:paraId="634CC1F6" w14:textId="5CC6E7F6" w:rsidR="00CE52F7" w:rsidRPr="00170483" w:rsidRDefault="00CE52F7" w:rsidP="00CE52F7">
      <w:pPr>
        <w:pStyle w:val="Bullet2"/>
        <w:rPr>
          <w:lang w:val="en-GB"/>
        </w:rPr>
      </w:pPr>
      <w:r w:rsidRPr="003C2675">
        <w:rPr>
          <w:lang w:val="en-GB"/>
        </w:rPr>
        <w:t>No change</w:t>
      </w:r>
      <w:r w:rsidR="00A23106">
        <w:t>.</w:t>
      </w:r>
    </w:p>
    <w:p w14:paraId="756FCAE0" w14:textId="77777777" w:rsidR="00A23106" w:rsidRPr="003C2675" w:rsidRDefault="00A23106" w:rsidP="00170483">
      <w:pPr>
        <w:pStyle w:val="Bullet2"/>
        <w:numPr>
          <w:ilvl w:val="0"/>
          <w:numId w:val="0"/>
        </w:numPr>
        <w:ind w:left="360"/>
        <w:rPr>
          <w:lang w:val="en-GB"/>
        </w:rPr>
      </w:pPr>
    </w:p>
    <w:p w14:paraId="12B9EAC3" w14:textId="7CB2E148" w:rsidR="00CE52F7" w:rsidRPr="003C2675" w:rsidRDefault="00BE671D" w:rsidP="00CE52F7">
      <w:pPr>
        <w:pStyle w:val="Boldbullet-green"/>
        <w:rPr>
          <w:lang w:val="en-GB"/>
        </w:rPr>
      </w:pPr>
      <w:r w:rsidRPr="003C2675">
        <w:rPr>
          <w:lang w:val="en-GB"/>
        </w:rPr>
        <w:t xml:space="preserve">Item </w:t>
      </w:r>
      <w:r w:rsidR="00CE52F7" w:rsidRPr="003C2675">
        <w:rPr>
          <w:lang w:val="en-GB"/>
        </w:rPr>
        <w:t>36833</w:t>
      </w:r>
    </w:p>
    <w:p w14:paraId="01700001" w14:textId="053D220F" w:rsidR="00CE52F7" w:rsidRPr="003C2675" w:rsidRDefault="00CE52F7" w:rsidP="00CE52F7">
      <w:pPr>
        <w:pStyle w:val="Bullet2"/>
        <w:rPr>
          <w:lang w:val="en-GB"/>
        </w:rPr>
      </w:pPr>
      <w:r w:rsidRPr="003C2675">
        <w:rPr>
          <w:lang w:val="en-GB"/>
        </w:rPr>
        <w:t xml:space="preserve">Amend </w:t>
      </w:r>
      <w:r w:rsidR="00170483">
        <w:t xml:space="preserve">the item </w:t>
      </w:r>
      <w:r w:rsidRPr="003C2675">
        <w:rPr>
          <w:lang w:val="en-GB"/>
        </w:rPr>
        <w:t xml:space="preserve">descriptor </w:t>
      </w:r>
      <w:r w:rsidR="002D12DE">
        <w:t>to remove the word "Assist"</w:t>
      </w:r>
      <w:r w:rsidR="007106AC">
        <w:t xml:space="preserve"> and specify that this is a unilateral procedure.</w:t>
      </w:r>
      <w:r w:rsidR="002D12DE">
        <w:t xml:space="preserve"> </w:t>
      </w:r>
      <w:r w:rsidR="00695FE8">
        <w:t>The proposed item descriptor is as follows:</w:t>
      </w:r>
    </w:p>
    <w:p w14:paraId="12A92681" w14:textId="61836CB7" w:rsidR="00CE52F7" w:rsidRPr="00356FAC" w:rsidRDefault="00BE671D" w:rsidP="00BE671D">
      <w:pPr>
        <w:pStyle w:val="Dash3"/>
        <w:rPr>
          <w:lang w:val="en-GB"/>
        </w:rPr>
      </w:pPr>
      <w:r w:rsidRPr="003C2675">
        <w:rPr>
          <w:lang w:val="en-GB"/>
        </w:rPr>
        <w:t>Cystoscopy with removal of ureteric stent or other foreign body in the lower urinary tract, unilateral</w:t>
      </w:r>
      <w:r w:rsidRPr="003C2675" w:rsidDel="00596ADB">
        <w:rPr>
          <w:lang w:val="en-GB"/>
        </w:rPr>
        <w:t xml:space="preserve"> </w:t>
      </w:r>
      <w:r w:rsidRPr="003C2675">
        <w:rPr>
          <w:lang w:val="en-GB"/>
        </w:rPr>
        <w:t xml:space="preserve">(Anaes.). </w:t>
      </w:r>
    </w:p>
    <w:p w14:paraId="55C5636F" w14:textId="77777777" w:rsidR="00987713" w:rsidRPr="003C2675" w:rsidRDefault="00987713" w:rsidP="00356FAC">
      <w:pPr>
        <w:pStyle w:val="Dash3"/>
        <w:numPr>
          <w:ilvl w:val="0"/>
          <w:numId w:val="0"/>
        </w:numPr>
        <w:ind w:left="1004"/>
        <w:rPr>
          <w:lang w:val="en-GB"/>
        </w:rPr>
      </w:pPr>
    </w:p>
    <w:p w14:paraId="17680930" w14:textId="0E9FE76C" w:rsidR="00E7098B" w:rsidRPr="003C2675" w:rsidRDefault="00BE671D" w:rsidP="00E7098B">
      <w:pPr>
        <w:pStyle w:val="Boldbullet-green"/>
        <w:rPr>
          <w:lang w:val="en-GB"/>
        </w:rPr>
      </w:pPr>
      <w:r w:rsidRPr="003C2675">
        <w:rPr>
          <w:lang w:val="en-GB"/>
        </w:rPr>
        <w:t xml:space="preserve">Items </w:t>
      </w:r>
      <w:r w:rsidR="00CE52F7" w:rsidRPr="003C2675">
        <w:rPr>
          <w:lang w:val="en-GB"/>
        </w:rPr>
        <w:t>36836</w:t>
      </w:r>
      <w:r w:rsidR="00E7098B" w:rsidRPr="003C2675">
        <w:rPr>
          <w:lang w:val="en-GB"/>
        </w:rPr>
        <w:t>, 36848</w:t>
      </w:r>
      <w:r w:rsidR="00356FAC">
        <w:t xml:space="preserve"> and</w:t>
      </w:r>
      <w:r w:rsidR="00E7098B" w:rsidRPr="003C2675">
        <w:rPr>
          <w:lang w:val="en-GB"/>
        </w:rPr>
        <w:t xml:space="preserve"> 36854</w:t>
      </w:r>
    </w:p>
    <w:p w14:paraId="0D3531B6" w14:textId="77777777" w:rsidR="00E7098B" w:rsidRPr="007B7D08" w:rsidRDefault="006D49B7" w:rsidP="006D49B7">
      <w:pPr>
        <w:pStyle w:val="Bullet2"/>
        <w:rPr>
          <w:lang w:val="en-GB"/>
        </w:rPr>
      </w:pPr>
      <w:r w:rsidRPr="003C2675">
        <w:rPr>
          <w:lang w:val="en-GB"/>
        </w:rPr>
        <w:t xml:space="preserve">No change. </w:t>
      </w:r>
    </w:p>
    <w:p w14:paraId="52D1F0BC" w14:textId="77777777" w:rsidR="00D47EAC" w:rsidRPr="003C2675" w:rsidRDefault="00D47EAC" w:rsidP="007B7D08">
      <w:pPr>
        <w:pStyle w:val="Bullet2"/>
        <w:numPr>
          <w:ilvl w:val="0"/>
          <w:numId w:val="0"/>
        </w:numPr>
        <w:ind w:left="360"/>
        <w:rPr>
          <w:lang w:val="en-GB"/>
        </w:rPr>
      </w:pPr>
    </w:p>
    <w:p w14:paraId="4CC0BA3B" w14:textId="0091209E" w:rsidR="00CE52F7" w:rsidRPr="003C2675" w:rsidRDefault="00CE52F7" w:rsidP="00CE52F7">
      <w:pPr>
        <w:pStyle w:val="Heading3Numbered"/>
        <w:rPr>
          <w:lang w:val="en-GB"/>
        </w:rPr>
      </w:pPr>
      <w:bookmarkStart w:id="130" w:name="_Toc513034499"/>
      <w:bookmarkStart w:id="131" w:name="_Toc520065011"/>
      <w:r w:rsidRPr="003C2675">
        <w:rPr>
          <w:lang w:val="en-GB"/>
        </w:rPr>
        <w:t xml:space="preserve">Rationale </w:t>
      </w:r>
      <w:r w:rsidR="00941561">
        <w:t>for Recommendation 10</w:t>
      </w:r>
      <w:bookmarkEnd w:id="130"/>
      <w:bookmarkEnd w:id="131"/>
    </w:p>
    <w:p w14:paraId="18B53C3B" w14:textId="77777777" w:rsidR="00CE52F7" w:rsidRDefault="00CE52F7" w:rsidP="00CE52F7">
      <w:r w:rsidRPr="003C2675">
        <w:rPr>
          <w:lang w:val="en-GB"/>
        </w:rPr>
        <w:t>This recommendation focuses on ensuring that the MBS reflects modern clinical practice and aligns with professional standards. It is based on the following.</w:t>
      </w:r>
    </w:p>
    <w:p w14:paraId="71151505" w14:textId="77777777" w:rsidR="007B7D08" w:rsidRPr="003C2675" w:rsidRDefault="007B7D08" w:rsidP="00CE52F7">
      <w:pPr>
        <w:rPr>
          <w:lang w:val="en-GB"/>
        </w:rPr>
      </w:pPr>
    </w:p>
    <w:p w14:paraId="7BD47241" w14:textId="1ECA1610" w:rsidR="00CE52F7" w:rsidRPr="003C2675" w:rsidRDefault="00CE52F7" w:rsidP="00CE52F7">
      <w:pPr>
        <w:pStyle w:val="Boldbullet-green"/>
        <w:rPr>
          <w:lang w:val="en-GB"/>
        </w:rPr>
      </w:pPr>
      <w:r w:rsidRPr="003C2675">
        <w:rPr>
          <w:lang w:val="en-GB"/>
        </w:rPr>
        <w:t>Item 36815</w:t>
      </w:r>
    </w:p>
    <w:p w14:paraId="7EF6A22D" w14:textId="1EDFA54E" w:rsidR="00DA7F90" w:rsidRPr="003C2675" w:rsidRDefault="00A033DD" w:rsidP="00CE52F7">
      <w:pPr>
        <w:pStyle w:val="Bullet2"/>
        <w:rPr>
          <w:lang w:val="en-GB"/>
        </w:rPr>
      </w:pPr>
      <w:r w:rsidRPr="003C2675">
        <w:rPr>
          <w:lang w:val="en-GB"/>
        </w:rPr>
        <w:t>This item remains appropriate for contemporary care.</w:t>
      </w:r>
    </w:p>
    <w:p w14:paraId="04D55FE8" w14:textId="77777777" w:rsidR="00A77AD8" w:rsidRPr="003C2675" w:rsidRDefault="00A77AD8" w:rsidP="00A77AD8">
      <w:pPr>
        <w:pStyle w:val="Bullet2"/>
        <w:numPr>
          <w:ilvl w:val="0"/>
          <w:numId w:val="0"/>
        </w:numPr>
        <w:ind w:left="720"/>
        <w:rPr>
          <w:lang w:val="en-GB"/>
        </w:rPr>
      </w:pPr>
    </w:p>
    <w:p w14:paraId="72F2C8FB" w14:textId="0B76F1E7" w:rsidR="00CE52F7" w:rsidRPr="003C2675" w:rsidRDefault="00CE52F7" w:rsidP="00CE52F7">
      <w:pPr>
        <w:pStyle w:val="Boldbullet-green"/>
        <w:rPr>
          <w:lang w:val="en-GB"/>
        </w:rPr>
      </w:pPr>
      <w:r w:rsidRPr="003C2675">
        <w:rPr>
          <w:lang w:val="en-GB"/>
        </w:rPr>
        <w:t>Item 36818</w:t>
      </w:r>
    </w:p>
    <w:p w14:paraId="67153007" w14:textId="6CA81090" w:rsidR="00CE52F7" w:rsidRPr="003C2675" w:rsidRDefault="00CE52F7" w:rsidP="00CE52F7">
      <w:pPr>
        <w:pStyle w:val="Bullet2"/>
        <w:rPr>
          <w:lang w:val="en-GB"/>
        </w:rPr>
      </w:pPr>
      <w:r w:rsidRPr="003C2675">
        <w:rPr>
          <w:lang w:val="en-GB"/>
        </w:rPr>
        <w:t xml:space="preserve">The word </w:t>
      </w:r>
      <w:r w:rsidR="007354D6">
        <w:t>"</w:t>
      </w:r>
      <w:r w:rsidR="003E1646">
        <w:t>Assist</w:t>
      </w:r>
      <w:r w:rsidR="007354D6">
        <w:t>"</w:t>
      </w:r>
      <w:r w:rsidRPr="003C2675">
        <w:rPr>
          <w:lang w:val="en-GB"/>
        </w:rPr>
        <w:t xml:space="preserve"> </w:t>
      </w:r>
      <w:r w:rsidR="007354D6">
        <w:t>has been</w:t>
      </w:r>
      <w:r w:rsidR="007354D6" w:rsidRPr="003C2675">
        <w:rPr>
          <w:lang w:val="en-GB"/>
        </w:rPr>
        <w:t xml:space="preserve"> </w:t>
      </w:r>
      <w:r w:rsidRPr="003C2675">
        <w:rPr>
          <w:lang w:val="en-GB"/>
        </w:rPr>
        <w:t xml:space="preserve">removed from the item descriptor </w:t>
      </w:r>
      <w:r w:rsidR="00FA282C">
        <w:t>because</w:t>
      </w:r>
      <w:r w:rsidR="00FA282C" w:rsidRPr="003C2675">
        <w:rPr>
          <w:lang w:val="en-GB"/>
        </w:rPr>
        <w:t xml:space="preserve"> </w:t>
      </w:r>
      <w:r w:rsidRPr="003C2675">
        <w:rPr>
          <w:lang w:val="en-GB"/>
        </w:rPr>
        <w:t xml:space="preserve">surgical assistants are not required to perform this as an independent procedure. </w:t>
      </w:r>
    </w:p>
    <w:p w14:paraId="31A17B75" w14:textId="71053067" w:rsidR="0062175A" w:rsidRPr="003C2675" w:rsidRDefault="0062175A" w:rsidP="001A3072">
      <w:pPr>
        <w:pStyle w:val="Bullet2"/>
        <w:rPr>
          <w:lang w:val="en-GB"/>
        </w:rPr>
      </w:pPr>
      <w:r w:rsidRPr="003C2675">
        <w:rPr>
          <w:lang w:val="en-GB"/>
        </w:rPr>
        <w:t>Th</w:t>
      </w:r>
      <w:r w:rsidR="003C374B" w:rsidRPr="003C2675">
        <w:rPr>
          <w:lang w:val="en-GB"/>
        </w:rPr>
        <w:t>e C</w:t>
      </w:r>
      <w:r w:rsidRPr="003C2675">
        <w:rPr>
          <w:lang w:val="en-GB"/>
        </w:rPr>
        <w:t>ommittee noted that item 36818</w:t>
      </w:r>
      <w:r w:rsidR="003A7F3A" w:rsidRPr="003C2675">
        <w:rPr>
          <w:lang w:val="en-GB"/>
        </w:rPr>
        <w:t xml:space="preserve"> </w:t>
      </w:r>
      <w:r w:rsidR="003C374B" w:rsidRPr="003C2675">
        <w:rPr>
          <w:lang w:val="en-GB"/>
        </w:rPr>
        <w:t>describe</w:t>
      </w:r>
      <w:r w:rsidR="006F5051" w:rsidRPr="003C2675">
        <w:rPr>
          <w:lang w:val="en-GB"/>
        </w:rPr>
        <w:t>s</w:t>
      </w:r>
      <w:r w:rsidR="003C374B" w:rsidRPr="003C2675">
        <w:rPr>
          <w:lang w:val="en-GB"/>
        </w:rPr>
        <w:t xml:space="preserve"> a procedure </w:t>
      </w:r>
      <w:r w:rsidRPr="003C2675">
        <w:rPr>
          <w:lang w:val="en-GB"/>
        </w:rPr>
        <w:t xml:space="preserve">performed </w:t>
      </w:r>
      <w:r w:rsidR="001A3072" w:rsidRPr="003C2675">
        <w:rPr>
          <w:lang w:val="en-GB"/>
        </w:rPr>
        <w:t xml:space="preserve">with fluoroscopy to confirm placement of the ureteric catheter. </w:t>
      </w:r>
      <w:r w:rsidR="003C374B" w:rsidRPr="003C2675">
        <w:rPr>
          <w:lang w:val="en-GB"/>
        </w:rPr>
        <w:t xml:space="preserve">Where a </w:t>
      </w:r>
      <w:r w:rsidR="001A3072" w:rsidRPr="003C2675">
        <w:rPr>
          <w:lang w:val="en-GB"/>
        </w:rPr>
        <w:t>cystoscopy with ureteric cathet</w:t>
      </w:r>
      <w:r w:rsidR="003C374B" w:rsidRPr="003C2675">
        <w:rPr>
          <w:lang w:val="en-GB"/>
        </w:rPr>
        <w:t xml:space="preserve">erisation but without </w:t>
      </w:r>
      <w:r w:rsidR="001A3072" w:rsidRPr="003C2675">
        <w:rPr>
          <w:lang w:val="en-GB"/>
        </w:rPr>
        <w:t>fluoroscopic ima</w:t>
      </w:r>
      <w:r w:rsidR="003C374B" w:rsidRPr="003C2675">
        <w:rPr>
          <w:lang w:val="en-GB"/>
        </w:rPr>
        <w:t>ging of the upper urinary tract is performed (e.g. if a gynaecologist checks the ureteric orifice after performing prolapse procedures by passing a ureteric catheter into the ureteric orifice without fluoroscopy)</w:t>
      </w:r>
      <w:r w:rsidR="00970404">
        <w:t>,</w:t>
      </w:r>
      <w:r w:rsidR="003C374B" w:rsidRPr="003C2675">
        <w:rPr>
          <w:lang w:val="en-GB"/>
        </w:rPr>
        <w:t xml:space="preserve"> it is appropriate to claim </w:t>
      </w:r>
      <w:r w:rsidR="00CA0046">
        <w:t xml:space="preserve">item </w:t>
      </w:r>
      <w:r w:rsidR="003C374B" w:rsidRPr="003C2675">
        <w:rPr>
          <w:lang w:val="en-GB"/>
        </w:rPr>
        <w:t xml:space="preserve">36824 rather than </w:t>
      </w:r>
      <w:r w:rsidR="00FD3498">
        <w:t xml:space="preserve">item </w:t>
      </w:r>
      <w:r w:rsidR="003C374B" w:rsidRPr="003C2675">
        <w:rPr>
          <w:lang w:val="en-GB"/>
        </w:rPr>
        <w:t>36818. Item 36824 represents a simpl</w:t>
      </w:r>
      <w:r w:rsidR="00AF2792" w:rsidRPr="003C2675">
        <w:rPr>
          <w:lang w:val="en-GB"/>
        </w:rPr>
        <w:t>er</w:t>
      </w:r>
      <w:r w:rsidR="003C374B" w:rsidRPr="003C2675">
        <w:rPr>
          <w:lang w:val="en-GB"/>
        </w:rPr>
        <w:t xml:space="preserve"> procedure with an appropriately lower </w:t>
      </w:r>
      <w:r w:rsidR="00B25558">
        <w:t>schedule fee</w:t>
      </w:r>
      <w:r w:rsidR="003C374B" w:rsidRPr="003C2675">
        <w:rPr>
          <w:lang w:val="en-GB"/>
        </w:rPr>
        <w:t>.</w:t>
      </w:r>
    </w:p>
    <w:p w14:paraId="5B371A9B" w14:textId="77777777" w:rsidR="003C374B" w:rsidRPr="003C2675" w:rsidRDefault="003C374B" w:rsidP="000B499C">
      <w:pPr>
        <w:pStyle w:val="Bullet2"/>
        <w:numPr>
          <w:ilvl w:val="0"/>
          <w:numId w:val="0"/>
        </w:numPr>
        <w:rPr>
          <w:lang w:val="en-GB"/>
        </w:rPr>
      </w:pPr>
    </w:p>
    <w:p w14:paraId="6940FB81" w14:textId="2AE5B149" w:rsidR="00CE52F7" w:rsidRPr="003C2675" w:rsidRDefault="00CE52F7" w:rsidP="00CE52F7">
      <w:pPr>
        <w:pStyle w:val="Boldbullet-green"/>
        <w:rPr>
          <w:lang w:val="en-GB"/>
        </w:rPr>
      </w:pPr>
      <w:r w:rsidRPr="003C2675">
        <w:rPr>
          <w:lang w:val="en-GB"/>
        </w:rPr>
        <w:t>Item 36821</w:t>
      </w:r>
    </w:p>
    <w:p w14:paraId="7CFD7886" w14:textId="521273A0" w:rsidR="00CE52F7" w:rsidRPr="00EC76FD" w:rsidRDefault="005C396E" w:rsidP="00CE52F7">
      <w:pPr>
        <w:pStyle w:val="Bullet2"/>
        <w:rPr>
          <w:lang w:val="en-GB"/>
        </w:rPr>
      </w:pPr>
      <w:r>
        <w:t>The</w:t>
      </w:r>
      <w:r w:rsidR="00B1431C">
        <w:t xml:space="preserve"> </w:t>
      </w:r>
      <w:r w:rsidR="00CE52F7" w:rsidRPr="003C2675">
        <w:rPr>
          <w:lang w:val="en-GB"/>
        </w:rPr>
        <w:t xml:space="preserve">restriction </w:t>
      </w:r>
      <w:r w:rsidR="00947239">
        <w:t>on co-claiming</w:t>
      </w:r>
      <w:r w:rsidR="00947239" w:rsidRPr="003C2675">
        <w:rPr>
          <w:lang w:val="en-GB"/>
        </w:rPr>
        <w:t xml:space="preserve"> </w:t>
      </w:r>
      <w:r w:rsidR="00F6657A">
        <w:t xml:space="preserve">item </w:t>
      </w:r>
      <w:r w:rsidR="009A690D" w:rsidRPr="003C2675">
        <w:rPr>
          <w:lang w:val="en-GB"/>
        </w:rPr>
        <w:t xml:space="preserve">36821 </w:t>
      </w:r>
      <w:r w:rsidR="00CE52F7" w:rsidRPr="003C2675">
        <w:rPr>
          <w:lang w:val="en-GB"/>
        </w:rPr>
        <w:t xml:space="preserve">with </w:t>
      </w:r>
      <w:r w:rsidR="001F42CD">
        <w:t>item</w:t>
      </w:r>
      <w:r w:rsidR="00551A68">
        <w:t>s</w:t>
      </w:r>
      <w:r w:rsidR="001F42CD">
        <w:t xml:space="preserve"> </w:t>
      </w:r>
      <w:r w:rsidR="00CE52F7" w:rsidRPr="003C2675">
        <w:rPr>
          <w:lang w:val="en-GB"/>
        </w:rPr>
        <w:t>36830</w:t>
      </w:r>
      <w:r w:rsidR="00D635B8" w:rsidRPr="003C2675">
        <w:rPr>
          <w:lang w:val="en-GB"/>
        </w:rPr>
        <w:t xml:space="preserve"> (cystoscopy with ureteric meatotomy)</w:t>
      </w:r>
      <w:r w:rsidR="00EF2A6D" w:rsidRPr="003C2675">
        <w:rPr>
          <w:lang w:val="en-GB"/>
        </w:rPr>
        <w:t xml:space="preserve"> and 3682</w:t>
      </w:r>
      <w:r w:rsidR="00CF15A0">
        <w:t>5</w:t>
      </w:r>
      <w:r w:rsidR="009A690D" w:rsidRPr="003C2675">
        <w:rPr>
          <w:lang w:val="en-GB"/>
        </w:rPr>
        <w:t xml:space="preserve"> (cystoscopy with endoscopic incision of pelviureteric junction or ureteric stricture, including the removal or replacement of ureteric stent)</w:t>
      </w:r>
      <w:r w:rsidR="00705196">
        <w:t xml:space="preserve"> </w:t>
      </w:r>
      <w:r w:rsidR="00AB06FA">
        <w:t xml:space="preserve">has been removed </w:t>
      </w:r>
      <w:r w:rsidR="00705196">
        <w:t>because items</w:t>
      </w:r>
      <w:r w:rsidR="009A690D" w:rsidRPr="003C2675">
        <w:rPr>
          <w:lang w:val="en-GB"/>
        </w:rPr>
        <w:t xml:space="preserve"> 36830 and 36824</w:t>
      </w:r>
      <w:r w:rsidR="00CE52F7" w:rsidRPr="003C2675">
        <w:rPr>
          <w:lang w:val="en-GB"/>
        </w:rPr>
        <w:t xml:space="preserve"> </w:t>
      </w:r>
      <w:r w:rsidR="009A690D" w:rsidRPr="003C2675">
        <w:rPr>
          <w:lang w:val="en-GB"/>
        </w:rPr>
        <w:t>are</w:t>
      </w:r>
      <w:r w:rsidR="00CE52F7" w:rsidRPr="003C2675">
        <w:rPr>
          <w:lang w:val="en-GB"/>
        </w:rPr>
        <w:t xml:space="preserve"> separate procedure</w:t>
      </w:r>
      <w:r w:rsidR="009A690D" w:rsidRPr="003C2675">
        <w:rPr>
          <w:lang w:val="en-GB"/>
        </w:rPr>
        <w:t>s to</w:t>
      </w:r>
      <w:r w:rsidR="00DD28A7">
        <w:t xml:space="preserve"> item</w:t>
      </w:r>
      <w:r w:rsidR="009A690D" w:rsidRPr="003C2675">
        <w:rPr>
          <w:lang w:val="en-GB"/>
        </w:rPr>
        <w:t xml:space="preserve"> 36821</w:t>
      </w:r>
      <w:r w:rsidR="00573ED1">
        <w:t>.</w:t>
      </w:r>
      <w:r w:rsidR="00880571" w:rsidRPr="003C2675">
        <w:rPr>
          <w:lang w:val="en-GB"/>
        </w:rPr>
        <w:t xml:space="preserve"> </w:t>
      </w:r>
      <w:r w:rsidR="00797CCE">
        <w:t>M</w:t>
      </w:r>
      <w:r w:rsidR="00880571" w:rsidRPr="003C2675">
        <w:rPr>
          <w:lang w:val="en-GB"/>
        </w:rPr>
        <w:t>eatotomy and endoscopic incision are different enough from dil</w:t>
      </w:r>
      <w:r w:rsidR="00A7270C" w:rsidRPr="003C2675">
        <w:rPr>
          <w:lang w:val="en-GB"/>
        </w:rPr>
        <w:t>a</w:t>
      </w:r>
      <w:r w:rsidR="00880571" w:rsidRPr="003C2675">
        <w:rPr>
          <w:lang w:val="en-GB"/>
        </w:rPr>
        <w:t>tation that you should be able to claim separately for all three items</w:t>
      </w:r>
      <w:r w:rsidR="002E0250">
        <w:t>.</w:t>
      </w:r>
      <w:r w:rsidR="00CE52F7" w:rsidRPr="003C2675">
        <w:rPr>
          <w:lang w:val="en-GB"/>
        </w:rPr>
        <w:t xml:space="preserve"> </w:t>
      </w:r>
      <w:r w:rsidR="009A690D" w:rsidRPr="003C2675">
        <w:rPr>
          <w:lang w:val="en-GB"/>
        </w:rPr>
        <w:t xml:space="preserve">Items 36830 and 36824 </w:t>
      </w:r>
      <w:r w:rsidR="00A0186B">
        <w:t>also use</w:t>
      </w:r>
      <w:r w:rsidR="009A690D" w:rsidRPr="003C2675">
        <w:rPr>
          <w:lang w:val="en-GB"/>
        </w:rPr>
        <w:t xml:space="preserve"> different equipment. </w:t>
      </w:r>
    </w:p>
    <w:p w14:paraId="7B829682" w14:textId="7D6961D8" w:rsidR="00DF3694" w:rsidRPr="003C2675" w:rsidRDefault="00DF3694" w:rsidP="00DF3694">
      <w:pPr>
        <w:pStyle w:val="Bullet2"/>
        <w:rPr>
          <w:lang w:val="en-GB"/>
        </w:rPr>
      </w:pPr>
      <w:r w:rsidRPr="00DF3694">
        <w:rPr>
          <w:lang w:val="en-GB"/>
        </w:rPr>
        <w:t xml:space="preserve">The Committee estimates that recommended co-claim restriction </w:t>
      </w:r>
      <w:r w:rsidR="00563E39">
        <w:rPr>
          <w:lang w:val="en-GB"/>
        </w:rPr>
        <w:t>changes will increase item 36824</w:t>
      </w:r>
      <w:r w:rsidRPr="00DF3694">
        <w:rPr>
          <w:lang w:val="en-GB"/>
        </w:rPr>
        <w:t xml:space="preserve"> and 36830 by 15 services each per annum, as both meatotomy and incision of stricture are rarely performed.</w:t>
      </w:r>
    </w:p>
    <w:p w14:paraId="5DCC7FFD" w14:textId="77777777" w:rsidR="008907D4" w:rsidRPr="003C2675" w:rsidRDefault="008907D4" w:rsidP="008907D4">
      <w:pPr>
        <w:pStyle w:val="Bullet2"/>
        <w:numPr>
          <w:ilvl w:val="0"/>
          <w:numId w:val="0"/>
        </w:numPr>
        <w:ind w:left="720"/>
        <w:rPr>
          <w:lang w:val="en-GB"/>
        </w:rPr>
      </w:pPr>
    </w:p>
    <w:p w14:paraId="2305A5C4" w14:textId="79693355" w:rsidR="00CE52F7" w:rsidRPr="003C2675" w:rsidRDefault="00644B0F" w:rsidP="00CE52F7">
      <w:pPr>
        <w:pStyle w:val="Boldbullet-green"/>
        <w:rPr>
          <w:lang w:val="en-GB"/>
        </w:rPr>
      </w:pPr>
      <w:r>
        <w:t>New</w:t>
      </w:r>
      <w:r w:rsidR="00CE52F7" w:rsidRPr="003C2675">
        <w:rPr>
          <w:lang w:val="en-GB"/>
        </w:rPr>
        <w:t xml:space="preserve"> item 3682X</w:t>
      </w:r>
    </w:p>
    <w:p w14:paraId="2AB51810" w14:textId="582D0D3B" w:rsidR="00641919" w:rsidRPr="003C2675" w:rsidRDefault="00641919" w:rsidP="00641919">
      <w:pPr>
        <w:pStyle w:val="Bullet2"/>
        <w:rPr>
          <w:lang w:val="en-GB"/>
        </w:rPr>
      </w:pPr>
      <w:r w:rsidRPr="003C2675">
        <w:rPr>
          <w:lang w:val="en-GB"/>
        </w:rPr>
        <w:t>The creation of this new item</w:t>
      </w:r>
      <w:r w:rsidR="00457AAC" w:rsidRPr="003C2675">
        <w:rPr>
          <w:lang w:val="en-GB"/>
        </w:rPr>
        <w:t xml:space="preserve"> </w:t>
      </w:r>
      <w:r w:rsidR="008777AC">
        <w:t>groups</w:t>
      </w:r>
      <w:r w:rsidR="008777AC" w:rsidRPr="003C2675">
        <w:rPr>
          <w:lang w:val="en-GB"/>
        </w:rPr>
        <w:t xml:space="preserve"> </w:t>
      </w:r>
      <w:r w:rsidR="001A3072" w:rsidRPr="003C2675">
        <w:rPr>
          <w:lang w:val="en-GB"/>
        </w:rPr>
        <w:t>existing items 36818 and 36821</w:t>
      </w:r>
      <w:r w:rsidR="0069306A">
        <w:t>. This</w:t>
      </w:r>
      <w:r w:rsidRPr="003C2675">
        <w:rPr>
          <w:lang w:val="en-GB"/>
        </w:rPr>
        <w:t xml:space="preserve"> will reduce the number of urology procedures where more than three Group T8 </w:t>
      </w:r>
      <w:r w:rsidR="00024B86">
        <w:t>(</w:t>
      </w:r>
      <w:r w:rsidRPr="003C2675">
        <w:rPr>
          <w:lang w:val="en-GB"/>
        </w:rPr>
        <w:t>Surgical</w:t>
      </w:r>
      <w:r w:rsidR="00024B86">
        <w:t>)</w:t>
      </w:r>
      <w:r w:rsidRPr="003C2675">
        <w:rPr>
          <w:lang w:val="en-GB"/>
        </w:rPr>
        <w:t xml:space="preserve"> operation items are claimed in the same episode, ensuring that more urology procedures are consistent with the PARC</w:t>
      </w:r>
      <w:r w:rsidR="00D00CC0">
        <w:t>'s three-item</w:t>
      </w:r>
      <w:r w:rsidRPr="003C2675">
        <w:rPr>
          <w:lang w:val="en-GB"/>
        </w:rPr>
        <w:t xml:space="preserve"> rule</w:t>
      </w:r>
      <w:r w:rsidR="00D00CC0">
        <w:t>, which</w:t>
      </w:r>
      <w:r w:rsidR="00CC38E0">
        <w:t xml:space="preserve"> </w:t>
      </w:r>
      <w:r w:rsidRPr="003C2675">
        <w:rPr>
          <w:lang w:val="en-GB"/>
        </w:rPr>
        <w:t>caps the co-claiming of MBS items for Group T8 (Surgical) operations at three items per procedure.</w:t>
      </w:r>
      <w:bookmarkStart w:id="132" w:name="_Hlk514927202"/>
      <w:r w:rsidRPr="003C2675">
        <w:rPr>
          <w:lang w:val="en-GB"/>
        </w:rPr>
        <w:t xml:space="preserve"> </w:t>
      </w:r>
    </w:p>
    <w:p w14:paraId="35503A13" w14:textId="53DB8482" w:rsidR="00852846" w:rsidRDefault="00356B62" w:rsidP="000468AA">
      <w:pPr>
        <w:pStyle w:val="Dash3"/>
      </w:pPr>
      <w:r w:rsidRPr="003C2675">
        <w:t xml:space="preserve">Items 36818 and 36821 </w:t>
      </w:r>
      <w:r w:rsidR="00F63A56" w:rsidRPr="003C2675">
        <w:t>were claimed together in 17</w:t>
      </w:r>
      <w:r w:rsidR="00F45C4C">
        <w:t>,901</w:t>
      </w:r>
      <w:r w:rsidR="00F63A56" w:rsidRPr="003C2675">
        <w:t xml:space="preserve"> episodes in FY</w:t>
      </w:r>
      <w:r w:rsidR="004C2BA0">
        <w:t>20</w:t>
      </w:r>
      <w:r w:rsidR="00F63A56" w:rsidRPr="003C2675">
        <w:t xml:space="preserve">16/17, </w:t>
      </w:r>
      <w:r w:rsidR="00B3649E">
        <w:t>often</w:t>
      </w:r>
      <w:r w:rsidR="00F73EB1">
        <w:t xml:space="preserve"> </w:t>
      </w:r>
      <w:r w:rsidRPr="003C2675">
        <w:t xml:space="preserve">in procedures where more than </w:t>
      </w:r>
      <w:r w:rsidR="009849CD">
        <w:t>three</w:t>
      </w:r>
      <w:r w:rsidRPr="003C2675">
        <w:t xml:space="preserve"> items </w:t>
      </w:r>
      <w:r w:rsidR="00CD6F34">
        <w:t>were</w:t>
      </w:r>
      <w:r w:rsidRPr="003C2675">
        <w:t xml:space="preserve"> claimed</w:t>
      </w:r>
      <w:r w:rsidR="00F63A56" w:rsidRPr="003C2675">
        <w:t xml:space="preserve">. </w:t>
      </w:r>
    </w:p>
    <w:p w14:paraId="401E6FBD" w14:textId="528BF502" w:rsidR="00F63A56" w:rsidRPr="003C2675" w:rsidRDefault="00D55CDE" w:rsidP="000468AA">
      <w:pPr>
        <w:pStyle w:val="Dash3"/>
      </w:pPr>
      <w:r>
        <w:t>P</w:t>
      </w:r>
      <w:r w:rsidR="00195F95">
        <w:t>rocedures</w:t>
      </w:r>
      <w:r w:rsidR="00F63A56" w:rsidRPr="003C2675">
        <w:t xml:space="preserve"> </w:t>
      </w:r>
      <w:r>
        <w:t xml:space="preserve">that </w:t>
      </w:r>
      <w:r w:rsidR="00F63A56" w:rsidRPr="003C2675">
        <w:t xml:space="preserve">require the co-claiming of </w:t>
      </w:r>
      <w:r w:rsidR="00923849">
        <w:t>more than</w:t>
      </w:r>
      <w:r w:rsidR="00F63A56" w:rsidRPr="003C2675">
        <w:t xml:space="preserve"> </w:t>
      </w:r>
      <w:r w:rsidR="00923849">
        <w:t>three</w:t>
      </w:r>
      <w:r w:rsidR="00F63A56" w:rsidRPr="003C2675">
        <w:t xml:space="preserve"> items</w:t>
      </w:r>
      <w:r>
        <w:t xml:space="preserve"> </w:t>
      </w:r>
      <w:r w:rsidR="00506F2F">
        <w:t>including</w:t>
      </w:r>
      <w:r w:rsidR="00F63A56" w:rsidRPr="003C2675">
        <w:t xml:space="preserve"> </w:t>
      </w:r>
      <w:r w:rsidR="004359E7">
        <w:t xml:space="preserve">items </w:t>
      </w:r>
      <w:r w:rsidR="00F63A56" w:rsidRPr="003C2675">
        <w:t>36818 and 36821</w:t>
      </w:r>
      <w:r w:rsidR="00F9259A">
        <w:t xml:space="preserve"> include</w:t>
      </w:r>
      <w:r w:rsidR="005D0BD4">
        <w:t>:</w:t>
      </w:r>
      <w:r w:rsidR="00F63A56" w:rsidRPr="003C2675">
        <w:t xml:space="preserve"> </w:t>
      </w:r>
      <w:r w:rsidR="00921D2D">
        <w:t xml:space="preserve">cystoscopy, removal of stent, retrograde pyelogram , ureteroscopic and pyeloscopic destruction of calculi, and re-insertion of stent </w:t>
      </w:r>
      <w:r w:rsidR="00F63A56" w:rsidRPr="003C2675">
        <w:t xml:space="preserve"> (</w:t>
      </w:r>
      <w:bookmarkStart w:id="133" w:name="_Hlk518929799"/>
      <w:r w:rsidR="00F63A56" w:rsidRPr="003C2675">
        <w:t>36818 + 36821 + 36656 + 36833 + 36809</w:t>
      </w:r>
      <w:bookmarkEnd w:id="133"/>
      <w:r w:rsidR="00F63A56" w:rsidRPr="003C2675">
        <w:t>)</w:t>
      </w:r>
      <w:r w:rsidR="000E6350">
        <w:t>,</w:t>
      </w:r>
      <w:r w:rsidR="00F63A56" w:rsidRPr="003C2675">
        <w:t xml:space="preserve"> which was claimed </w:t>
      </w:r>
      <w:r w:rsidR="00DC3D19">
        <w:t>together in 776 episodes</w:t>
      </w:r>
      <w:r w:rsidR="00DC3D19" w:rsidRPr="003C2675">
        <w:t xml:space="preserve"> </w:t>
      </w:r>
      <w:r w:rsidR="00F63A56" w:rsidRPr="003C2675">
        <w:t>in FY</w:t>
      </w:r>
      <w:r w:rsidR="00BB7CAD">
        <w:t>20</w:t>
      </w:r>
      <w:r w:rsidR="00F63A56" w:rsidRPr="003C2675">
        <w:t>16/17</w:t>
      </w:r>
      <w:r w:rsidR="00290F1C">
        <w:t>;</w:t>
      </w:r>
      <w:r w:rsidR="00F63A56" w:rsidRPr="003C2675">
        <w:t xml:space="preserve"> and </w:t>
      </w:r>
      <w:r w:rsidR="00921D2D">
        <w:t xml:space="preserve">cystoscopy, removal of stent, retrograde pyelogram , ureteroscopic destruction of calculi, and re-insertion of stent </w:t>
      </w:r>
      <w:r w:rsidR="00921D2D" w:rsidRPr="003C2675">
        <w:t xml:space="preserve"> </w:t>
      </w:r>
      <w:r w:rsidR="00921D2D">
        <w:t>(</w:t>
      </w:r>
      <w:bookmarkStart w:id="134" w:name="_Hlk518929861"/>
      <w:r w:rsidR="00F63A56" w:rsidRPr="003C2675">
        <w:t>36818 + 36821 + 36833 + 36809</w:t>
      </w:r>
      <w:bookmarkEnd w:id="134"/>
      <w:r w:rsidR="00F63A56" w:rsidRPr="003C2675">
        <w:t>)</w:t>
      </w:r>
      <w:r w:rsidR="00FE3F54">
        <w:t>,</w:t>
      </w:r>
      <w:r w:rsidR="00F63A56" w:rsidRPr="003C2675">
        <w:t xml:space="preserve"> which was claimed </w:t>
      </w:r>
      <w:r w:rsidR="00F9259A">
        <w:t>in 1414</w:t>
      </w:r>
      <w:r w:rsidR="00F9259A" w:rsidRPr="003C2675">
        <w:t xml:space="preserve"> </w:t>
      </w:r>
      <w:r w:rsidR="00F9259A">
        <w:t>episodes</w:t>
      </w:r>
      <w:r w:rsidR="00F9259A" w:rsidRPr="003C2675">
        <w:t xml:space="preserve"> </w:t>
      </w:r>
      <w:r w:rsidR="00F63A56" w:rsidRPr="003C2675">
        <w:t>in FY</w:t>
      </w:r>
      <w:r w:rsidR="00857100">
        <w:t>20</w:t>
      </w:r>
      <w:r w:rsidR="00F63A56" w:rsidRPr="003C2675">
        <w:t xml:space="preserve">16/17. </w:t>
      </w:r>
    </w:p>
    <w:bookmarkEnd w:id="132"/>
    <w:p w14:paraId="2850824D" w14:textId="0B47D4A4" w:rsidR="006F5638" w:rsidRPr="003C2675" w:rsidRDefault="009F5477" w:rsidP="00F63A56">
      <w:pPr>
        <w:pStyle w:val="Bullet2"/>
        <w:rPr>
          <w:lang w:val="en-GB"/>
        </w:rPr>
      </w:pPr>
      <w:r>
        <w:t xml:space="preserve">The word "Assist" has been included in the descriptor for </w:t>
      </w:r>
      <w:r w:rsidR="006C633C">
        <w:t>item</w:t>
      </w:r>
      <w:r w:rsidR="006F5638" w:rsidRPr="003C2675">
        <w:rPr>
          <w:lang w:val="en-GB"/>
        </w:rPr>
        <w:t xml:space="preserve"> 3682X </w:t>
      </w:r>
      <w:r w:rsidR="00CF12E7">
        <w:t>because</w:t>
      </w:r>
      <w:r w:rsidR="00AD5D6C">
        <w:t xml:space="preserve"> the</w:t>
      </w:r>
      <w:r w:rsidR="006F5638" w:rsidRPr="003C2675">
        <w:rPr>
          <w:lang w:val="en-GB"/>
        </w:rPr>
        <w:t xml:space="preserve"> operation </w:t>
      </w:r>
      <w:r w:rsidR="00E92FC7">
        <w:t>may require</w:t>
      </w:r>
      <w:r w:rsidR="006F5638" w:rsidRPr="003C2675">
        <w:rPr>
          <w:lang w:val="en-GB"/>
        </w:rPr>
        <w:t xml:space="preserve"> surgical assistance. While an assistant will not be used in the majority of stent insertion/exchange cases, an assistant may be required for uncommon but challenging cases </w:t>
      </w:r>
      <w:r w:rsidR="00797769">
        <w:t>(</w:t>
      </w:r>
      <w:r w:rsidR="006F5638" w:rsidRPr="003C2675">
        <w:rPr>
          <w:lang w:val="en-GB"/>
        </w:rPr>
        <w:t>e.g. where there is a severe stricture, stent encrustation</w:t>
      </w:r>
      <w:r w:rsidR="00E436C5">
        <w:t xml:space="preserve"> or</w:t>
      </w:r>
      <w:r w:rsidR="006F5638" w:rsidRPr="003C2675">
        <w:rPr>
          <w:lang w:val="en-GB"/>
        </w:rPr>
        <w:t xml:space="preserve"> knotted stent</w:t>
      </w:r>
      <w:r w:rsidR="0048607C">
        <w:t>)</w:t>
      </w:r>
      <w:r w:rsidR="006F5638" w:rsidRPr="003C2675">
        <w:rPr>
          <w:lang w:val="en-GB"/>
        </w:rPr>
        <w:t xml:space="preserve">. </w:t>
      </w:r>
    </w:p>
    <w:p w14:paraId="0068D8B6" w14:textId="46D847FB" w:rsidR="00CE52F7" w:rsidRPr="00CE2336" w:rsidRDefault="00CE52F7" w:rsidP="00CE52F7">
      <w:pPr>
        <w:pStyle w:val="Bullet2"/>
        <w:rPr>
          <w:lang w:val="en-GB"/>
        </w:rPr>
      </w:pPr>
      <w:r w:rsidRPr="003C2675">
        <w:rPr>
          <w:lang w:val="en-GB"/>
        </w:rPr>
        <w:t xml:space="preserve">Current items 36818 and 36821 </w:t>
      </w:r>
      <w:r w:rsidR="00987348">
        <w:t xml:space="preserve">have been retained as individual items because both </w:t>
      </w:r>
      <w:r w:rsidRPr="003C2675">
        <w:rPr>
          <w:lang w:val="en-GB"/>
        </w:rPr>
        <w:t>need to be claimed separately and independently of each other in other clinical situations.</w:t>
      </w:r>
    </w:p>
    <w:p w14:paraId="03BA819C" w14:textId="23715A1C" w:rsidR="00053660" w:rsidRPr="00CE2336" w:rsidRDefault="00053660" w:rsidP="00053660">
      <w:pPr>
        <w:pStyle w:val="Bullet2"/>
        <w:rPr>
          <w:lang w:val="en-GB"/>
        </w:rPr>
      </w:pPr>
      <w:r w:rsidRPr="00053660">
        <w:t xml:space="preserve">The Committee estimates </w:t>
      </w:r>
      <w:r>
        <w:t xml:space="preserve">that the </w:t>
      </w:r>
      <w:r w:rsidRPr="00053660">
        <w:t xml:space="preserve">service volume for </w:t>
      </w:r>
      <w:r>
        <w:t xml:space="preserve">item </w:t>
      </w:r>
      <w:r w:rsidRPr="00053660">
        <w:t xml:space="preserve">3682X </w:t>
      </w:r>
      <w:r>
        <w:t>will</w:t>
      </w:r>
      <w:r w:rsidRPr="00053660">
        <w:t xml:space="preserve"> be</w:t>
      </w:r>
      <w:r w:rsidR="0045687C">
        <w:t xml:space="preserve"> </w:t>
      </w:r>
      <w:r w:rsidR="00F45C4C">
        <w:t>11,540</w:t>
      </w:r>
      <w:r w:rsidR="0045687C">
        <w:t>, based on MBS co-claiming data.</w:t>
      </w:r>
      <w:r w:rsidRPr="00053660">
        <w:t xml:space="preserve"> </w:t>
      </w:r>
      <w:r w:rsidR="00F45C4C">
        <w:t>This i</w:t>
      </w:r>
      <w:r w:rsidR="0098683D">
        <w:t>s estimated</w:t>
      </w:r>
      <w:r w:rsidR="00987CD2">
        <w:t xml:space="preserve"> by looking at total number of episodes in FY2016/17 where </w:t>
      </w:r>
      <w:r w:rsidR="00F45C4C">
        <w:t>36818 and 36821 were claimed together</w:t>
      </w:r>
      <w:r w:rsidR="00987CD2">
        <w:t xml:space="preserve"> (17,901) and subtracting</w:t>
      </w:r>
      <w:r w:rsidR="0098683D">
        <w:t xml:space="preserve"> from that predicted service volume for new item 3682Y (which will group</w:t>
      </w:r>
      <w:r w:rsidR="00987CD2">
        <w:t xml:space="preserve"> 36818, 36821 and 36833</w:t>
      </w:r>
      <w:r w:rsidR="0098683D">
        <w:t>), which is 6361 services in one financial year</w:t>
      </w:r>
      <w:r w:rsidR="00987CD2">
        <w:t xml:space="preserve">. </w:t>
      </w:r>
    </w:p>
    <w:p w14:paraId="2949A49A" w14:textId="39B3B1DD" w:rsidR="00650DFA" w:rsidRPr="00650DFA" w:rsidRDefault="00CE52F7" w:rsidP="00650DFA">
      <w:pPr>
        <w:pStyle w:val="Bullet2"/>
      </w:pPr>
      <w:r w:rsidRPr="003C2675">
        <w:rPr>
          <w:lang w:val="en-GB"/>
        </w:rPr>
        <w:t xml:space="preserve">The Committee </w:t>
      </w:r>
      <w:r w:rsidR="00787885">
        <w:t>recommended</w:t>
      </w:r>
      <w:r w:rsidR="00787885" w:rsidRPr="003C2675">
        <w:rPr>
          <w:lang w:val="en-GB"/>
        </w:rPr>
        <w:t xml:space="preserve"> </w:t>
      </w:r>
      <w:r w:rsidR="00137A6A" w:rsidRPr="003C2675">
        <w:rPr>
          <w:lang w:val="en-GB"/>
        </w:rPr>
        <w:t xml:space="preserve">that this proposed change is </w:t>
      </w:r>
      <w:r w:rsidR="00F63A56" w:rsidRPr="003C2675">
        <w:rPr>
          <w:lang w:val="en-GB"/>
        </w:rPr>
        <w:t xml:space="preserve">cost neutral </w:t>
      </w:r>
      <w:r w:rsidR="00650DFA" w:rsidRPr="00650DFA">
        <w:t>(i.e. the</w:t>
      </w:r>
      <w:r w:rsidR="00650DFA">
        <w:t xml:space="preserve"> schedule fee for the</w:t>
      </w:r>
      <w:r w:rsidR="00650DFA" w:rsidRPr="00650DFA">
        <w:t xml:space="preserve"> </w:t>
      </w:r>
      <w:r w:rsidR="00140F20">
        <w:t>new grouped item</w:t>
      </w:r>
      <w:r w:rsidR="00650DFA" w:rsidRPr="00650DFA">
        <w:t xml:space="preserve"> should be </w:t>
      </w:r>
      <w:r w:rsidR="00650DFA">
        <w:t xml:space="preserve">the same as </w:t>
      </w:r>
      <w:r w:rsidR="00650DFA" w:rsidRPr="00650DFA">
        <w:t>the</w:t>
      </w:r>
      <w:r w:rsidR="00650DFA">
        <w:t xml:space="preserve"> schedule</w:t>
      </w:r>
      <w:r w:rsidR="00650DFA" w:rsidRPr="00650DFA">
        <w:t xml:space="preserve"> fee currently paid </w:t>
      </w:r>
      <w:r w:rsidR="00650DFA">
        <w:t>when</w:t>
      </w:r>
      <w:r w:rsidR="00650DFA" w:rsidRPr="00650DFA">
        <w:t xml:space="preserve"> claiming the items separately under the Multiple Operations Rule)</w:t>
      </w:r>
      <w:r w:rsidR="00650DFA">
        <w:t>.</w:t>
      </w:r>
      <w:r w:rsidR="00650DFA" w:rsidRPr="00650DFA">
        <w:t xml:space="preserve"> </w:t>
      </w:r>
    </w:p>
    <w:p w14:paraId="5948FB20" w14:textId="78E5AF7B" w:rsidR="00F63A56" w:rsidRPr="003C2675" w:rsidRDefault="00F63A56" w:rsidP="00650DFA">
      <w:pPr>
        <w:pStyle w:val="Bullet2"/>
        <w:numPr>
          <w:ilvl w:val="0"/>
          <w:numId w:val="0"/>
        </w:numPr>
        <w:ind w:left="720"/>
        <w:rPr>
          <w:lang w:val="en-GB"/>
        </w:rPr>
      </w:pPr>
    </w:p>
    <w:p w14:paraId="259E1C23" w14:textId="77777777" w:rsidR="00F66B0D" w:rsidRPr="003C2675" w:rsidRDefault="00F66B0D" w:rsidP="00F66B0D">
      <w:pPr>
        <w:pStyle w:val="Bullet2"/>
        <w:numPr>
          <w:ilvl w:val="0"/>
          <w:numId w:val="0"/>
        </w:numPr>
        <w:ind w:left="720"/>
        <w:rPr>
          <w:lang w:val="en-GB"/>
        </w:rPr>
      </w:pPr>
    </w:p>
    <w:p w14:paraId="2C12E646" w14:textId="6ACCCEC0" w:rsidR="000F0927" w:rsidRPr="003C2675" w:rsidRDefault="001C7545" w:rsidP="000F0927">
      <w:pPr>
        <w:pStyle w:val="Boldbullet-green"/>
        <w:rPr>
          <w:lang w:val="en-GB"/>
        </w:rPr>
      </w:pPr>
      <w:r>
        <w:t>New</w:t>
      </w:r>
      <w:r w:rsidR="000F0927" w:rsidRPr="003C2675">
        <w:rPr>
          <w:lang w:val="en-GB"/>
        </w:rPr>
        <w:t xml:space="preserve"> item 3682Y</w:t>
      </w:r>
    </w:p>
    <w:p w14:paraId="6D917137" w14:textId="6B04DCBE" w:rsidR="000F0927" w:rsidRPr="00A4123C" w:rsidRDefault="001A7D76" w:rsidP="00457AAC">
      <w:pPr>
        <w:pStyle w:val="Bullet2"/>
        <w:rPr>
          <w:lang w:val="en-GB"/>
        </w:rPr>
      </w:pPr>
      <w:r>
        <w:t>This</w:t>
      </w:r>
      <w:r w:rsidR="000F0927" w:rsidRPr="003C2675">
        <w:rPr>
          <w:lang w:val="en-GB"/>
        </w:rPr>
        <w:t xml:space="preserve"> new item</w:t>
      </w:r>
      <w:r w:rsidR="00457AAC" w:rsidRPr="003C2675">
        <w:rPr>
          <w:lang w:val="en-GB"/>
        </w:rPr>
        <w:t xml:space="preserve"> group</w:t>
      </w:r>
      <w:r w:rsidR="001B15DB">
        <w:t>s</w:t>
      </w:r>
      <w:r w:rsidR="00457AAC" w:rsidRPr="003C2675">
        <w:rPr>
          <w:lang w:val="en-GB"/>
        </w:rPr>
        <w:t xml:space="preserve"> </w:t>
      </w:r>
      <w:r w:rsidR="000F0927" w:rsidRPr="003C2675">
        <w:rPr>
          <w:lang w:val="en-GB"/>
        </w:rPr>
        <w:t xml:space="preserve">existing items </w:t>
      </w:r>
      <w:r w:rsidR="00457AAC" w:rsidRPr="003C2675">
        <w:rPr>
          <w:lang w:val="en-GB"/>
        </w:rPr>
        <w:t>36833, 36818 and 36821</w:t>
      </w:r>
      <w:r w:rsidR="00B71C24">
        <w:t>. This</w:t>
      </w:r>
      <w:r w:rsidR="000F0927" w:rsidRPr="003C2675">
        <w:rPr>
          <w:lang w:val="en-GB"/>
        </w:rPr>
        <w:t xml:space="preserve"> will reduce the number of urology procedures where more than three Group T8 </w:t>
      </w:r>
      <w:r w:rsidR="00967753">
        <w:t>(</w:t>
      </w:r>
      <w:r w:rsidR="000F0927" w:rsidRPr="003C2675">
        <w:rPr>
          <w:lang w:val="en-GB"/>
        </w:rPr>
        <w:t>Surgical</w:t>
      </w:r>
      <w:r w:rsidR="00967753">
        <w:t>)</w:t>
      </w:r>
      <w:r w:rsidR="000F0927" w:rsidRPr="003C2675">
        <w:rPr>
          <w:lang w:val="en-GB"/>
        </w:rPr>
        <w:t xml:space="preserve"> operation items are claimed in the same episode, ensuring that more urology procedures are consistent with the new PARC</w:t>
      </w:r>
      <w:r w:rsidR="00F43D0E">
        <w:t xml:space="preserve"> three-item</w:t>
      </w:r>
      <w:r w:rsidR="000F0927" w:rsidRPr="003C2675">
        <w:rPr>
          <w:lang w:val="en-GB"/>
        </w:rPr>
        <w:t xml:space="preserve"> rule</w:t>
      </w:r>
      <w:r w:rsidR="0052020A">
        <w:t>, which</w:t>
      </w:r>
      <w:r w:rsidR="000F0927" w:rsidRPr="003C2675">
        <w:rPr>
          <w:lang w:val="en-GB"/>
        </w:rPr>
        <w:t xml:space="preserve"> caps the co-claiming of MBS items for Group T8 (Surgical) operations at three items per procedure. </w:t>
      </w:r>
    </w:p>
    <w:p w14:paraId="503E8663" w14:textId="18C68878" w:rsidR="00A4123C" w:rsidRPr="00A4123C" w:rsidRDefault="00A4123C" w:rsidP="00A4123C">
      <w:pPr>
        <w:pStyle w:val="Bullet2"/>
      </w:pPr>
      <w:r w:rsidRPr="00A4123C">
        <w:t xml:space="preserve">Current items </w:t>
      </w:r>
      <w:r>
        <w:t xml:space="preserve">36833, </w:t>
      </w:r>
      <w:r w:rsidRPr="00A4123C">
        <w:t xml:space="preserve">36818 and 36821 </w:t>
      </w:r>
      <w:r>
        <w:t xml:space="preserve">have been retained as individual items because both </w:t>
      </w:r>
      <w:r w:rsidRPr="00A4123C">
        <w:t>need to be claimed separately and independently of each other in other clinical situations.</w:t>
      </w:r>
    </w:p>
    <w:p w14:paraId="1A7557C9" w14:textId="77777777" w:rsidR="00BA2D3D" w:rsidRPr="00140F20" w:rsidRDefault="00457AAC" w:rsidP="00BA2D3D">
      <w:pPr>
        <w:pStyle w:val="Bullet2"/>
      </w:pPr>
      <w:r w:rsidRPr="003C2675">
        <w:rPr>
          <w:lang w:val="en-GB"/>
        </w:rPr>
        <w:t xml:space="preserve">The Committee estimates </w:t>
      </w:r>
      <w:r w:rsidR="00A441DC">
        <w:t xml:space="preserve">that the </w:t>
      </w:r>
      <w:r w:rsidRPr="003C2675">
        <w:rPr>
          <w:lang w:val="en-GB"/>
        </w:rPr>
        <w:t xml:space="preserve">service volume for </w:t>
      </w:r>
      <w:r w:rsidR="00744D5E">
        <w:t xml:space="preserve">item </w:t>
      </w:r>
      <w:r w:rsidRPr="003C2675">
        <w:rPr>
          <w:lang w:val="en-GB"/>
        </w:rPr>
        <w:t xml:space="preserve">3682Y </w:t>
      </w:r>
      <w:r w:rsidR="008D18B0">
        <w:t>will</w:t>
      </w:r>
      <w:r w:rsidR="008D18B0" w:rsidRPr="003C2675">
        <w:rPr>
          <w:lang w:val="en-GB"/>
        </w:rPr>
        <w:t xml:space="preserve"> </w:t>
      </w:r>
      <w:r w:rsidRPr="003C2675">
        <w:rPr>
          <w:lang w:val="en-GB"/>
        </w:rPr>
        <w:t>be</w:t>
      </w:r>
      <w:r w:rsidR="00E9471F">
        <w:t xml:space="preserve"> 6361.</w:t>
      </w:r>
      <w:r w:rsidRPr="003C2675">
        <w:rPr>
          <w:lang w:val="en-GB"/>
        </w:rPr>
        <w:t xml:space="preserve"> </w:t>
      </w:r>
      <w:r w:rsidR="00BA2D3D" w:rsidRPr="00140F20">
        <w:t xml:space="preserve">Items 36833, 36818 and 36821 were claimed together in </w:t>
      </w:r>
      <w:r w:rsidR="00BA2D3D">
        <w:t>6361</w:t>
      </w:r>
      <w:r w:rsidR="00BA2D3D" w:rsidRPr="00140F20">
        <w:t xml:space="preserve"> episodes in FY</w:t>
      </w:r>
      <w:r w:rsidR="00BA2D3D">
        <w:t>20</w:t>
      </w:r>
      <w:r w:rsidR="00BA2D3D" w:rsidRPr="00140F20">
        <w:t xml:space="preserve">16/17, </w:t>
      </w:r>
      <w:r w:rsidR="00BA2D3D">
        <w:t>often</w:t>
      </w:r>
      <w:r w:rsidR="00BA2D3D" w:rsidRPr="00140F20">
        <w:t xml:space="preserve"> in procedures where more than </w:t>
      </w:r>
      <w:r w:rsidR="00BA2D3D">
        <w:t>three</w:t>
      </w:r>
      <w:r w:rsidR="00BA2D3D" w:rsidRPr="00140F20">
        <w:t xml:space="preserve"> items </w:t>
      </w:r>
      <w:r w:rsidR="00BA2D3D">
        <w:t>were</w:t>
      </w:r>
      <w:r w:rsidR="00BA2D3D" w:rsidRPr="00140F20">
        <w:t xml:space="preserve"> claimed. </w:t>
      </w:r>
    </w:p>
    <w:p w14:paraId="65AA85FA" w14:textId="77777777" w:rsidR="00140F20" w:rsidRPr="00650DFA" w:rsidRDefault="00140F20" w:rsidP="00140F20">
      <w:pPr>
        <w:pStyle w:val="Bullet2"/>
      </w:pPr>
      <w:r w:rsidRPr="00140F20">
        <w:t xml:space="preserve">The Committee </w:t>
      </w:r>
      <w:r>
        <w:t>recommended</w:t>
      </w:r>
      <w:r w:rsidRPr="00140F20">
        <w:t xml:space="preserve"> that this proposed change is cost neutral </w:t>
      </w:r>
      <w:r w:rsidRPr="00650DFA">
        <w:t>(i.e. the</w:t>
      </w:r>
      <w:r>
        <w:t xml:space="preserve"> schedule fee for the</w:t>
      </w:r>
      <w:r w:rsidRPr="00650DFA">
        <w:t xml:space="preserve"> </w:t>
      </w:r>
      <w:r>
        <w:t>new grouped item</w:t>
      </w:r>
      <w:r w:rsidRPr="00650DFA">
        <w:t xml:space="preserve"> should be </w:t>
      </w:r>
      <w:r>
        <w:t xml:space="preserve">the same as </w:t>
      </w:r>
      <w:r w:rsidRPr="00650DFA">
        <w:t>the</w:t>
      </w:r>
      <w:r>
        <w:t xml:space="preserve"> schedule</w:t>
      </w:r>
      <w:r w:rsidRPr="00650DFA">
        <w:t xml:space="preserve"> fee currently paid </w:t>
      </w:r>
      <w:r>
        <w:t>when</w:t>
      </w:r>
      <w:r w:rsidRPr="00650DFA">
        <w:t xml:space="preserve"> claiming the items separately under the Multiple Operations Rule)</w:t>
      </w:r>
      <w:r>
        <w:t>.</w:t>
      </w:r>
      <w:r w:rsidRPr="00650DFA">
        <w:t xml:space="preserve"> </w:t>
      </w:r>
    </w:p>
    <w:p w14:paraId="2702A2DB" w14:textId="77777777" w:rsidR="00140F20" w:rsidRPr="003C2675" w:rsidRDefault="00140F20" w:rsidP="00457AAC">
      <w:pPr>
        <w:pStyle w:val="Boldbullet-green"/>
        <w:numPr>
          <w:ilvl w:val="0"/>
          <w:numId w:val="0"/>
        </w:numPr>
        <w:rPr>
          <w:lang w:val="en-GB"/>
        </w:rPr>
      </w:pPr>
    </w:p>
    <w:p w14:paraId="06C02102" w14:textId="1938D1A2" w:rsidR="00495095" w:rsidRPr="00495095" w:rsidRDefault="00495095" w:rsidP="003A6EE9">
      <w:pPr>
        <w:pStyle w:val="Boldbullet-green"/>
        <w:rPr>
          <w:lang w:val="en-GB"/>
        </w:rPr>
      </w:pPr>
      <w:r>
        <w:t>Item 36824</w:t>
      </w:r>
    </w:p>
    <w:p w14:paraId="33CEE17C" w14:textId="2CDD5CD6" w:rsidR="00495095" w:rsidRDefault="00495095" w:rsidP="00495095">
      <w:pPr>
        <w:pStyle w:val="Bullet2"/>
      </w:pPr>
      <w:r>
        <w:t>This item remains appropriate for contemporary care.</w:t>
      </w:r>
    </w:p>
    <w:p w14:paraId="433F51F6" w14:textId="77777777" w:rsidR="00495095" w:rsidRPr="00495095" w:rsidRDefault="00495095" w:rsidP="00495095">
      <w:pPr>
        <w:pStyle w:val="Bullet2"/>
        <w:numPr>
          <w:ilvl w:val="0"/>
          <w:numId w:val="0"/>
        </w:numPr>
        <w:ind w:left="720"/>
      </w:pPr>
    </w:p>
    <w:p w14:paraId="6D2E6D34" w14:textId="1E5D77DA" w:rsidR="003A6EE9" w:rsidRPr="003C2675" w:rsidRDefault="00CE52F7" w:rsidP="003A6EE9">
      <w:pPr>
        <w:pStyle w:val="Boldbullet-green"/>
        <w:rPr>
          <w:lang w:val="en-GB"/>
        </w:rPr>
      </w:pPr>
      <w:r w:rsidRPr="003C2675">
        <w:rPr>
          <w:lang w:val="en-GB"/>
        </w:rPr>
        <w:t>Item 36825</w:t>
      </w:r>
    </w:p>
    <w:p w14:paraId="194ADADB" w14:textId="6FA339A4" w:rsidR="002D6555" w:rsidRPr="003C2675" w:rsidRDefault="00D805B8" w:rsidP="002D6555">
      <w:pPr>
        <w:pStyle w:val="Bullet2"/>
        <w:rPr>
          <w:lang w:val="en-GB"/>
        </w:rPr>
      </w:pPr>
      <w:r w:rsidRPr="003C2675">
        <w:rPr>
          <w:lang w:val="en-GB"/>
        </w:rPr>
        <w:t xml:space="preserve">Item 36825 describes a cystoscopy associated with </w:t>
      </w:r>
      <w:r w:rsidR="002D6555" w:rsidRPr="003C2675">
        <w:rPr>
          <w:lang w:val="en-GB"/>
        </w:rPr>
        <w:t>endoscopic incision of pelviureteric junct</w:t>
      </w:r>
      <w:r w:rsidRPr="003C2675">
        <w:rPr>
          <w:lang w:val="en-GB"/>
        </w:rPr>
        <w:t xml:space="preserve">ion or ureteric stricture. </w:t>
      </w:r>
      <w:r w:rsidR="00966274">
        <w:t xml:space="preserve">In practice, </w:t>
      </w:r>
      <w:r w:rsidR="00916D96">
        <w:t xml:space="preserve">this procedure </w:t>
      </w:r>
      <w:r w:rsidR="002D6555" w:rsidRPr="003C2675">
        <w:rPr>
          <w:lang w:val="en-GB"/>
        </w:rPr>
        <w:t xml:space="preserve">is associated with ureteroscopy and pyeloscopy, </w:t>
      </w:r>
      <w:r w:rsidRPr="003C2675">
        <w:rPr>
          <w:lang w:val="en-GB"/>
        </w:rPr>
        <w:t xml:space="preserve">rather </w:t>
      </w:r>
      <w:r w:rsidR="002D6555" w:rsidRPr="003C2675">
        <w:rPr>
          <w:lang w:val="en-GB"/>
        </w:rPr>
        <w:t xml:space="preserve">than just a cystoscopy. </w:t>
      </w:r>
    </w:p>
    <w:p w14:paraId="621CBE4F" w14:textId="68AA75A0" w:rsidR="003A6EE9" w:rsidRPr="003C2675" w:rsidRDefault="00CE52F7" w:rsidP="00CE52F7">
      <w:pPr>
        <w:pStyle w:val="Bullet2"/>
        <w:rPr>
          <w:lang w:val="en-GB"/>
        </w:rPr>
      </w:pPr>
      <w:r w:rsidRPr="003C2675">
        <w:rPr>
          <w:lang w:val="en-GB"/>
        </w:rPr>
        <w:t xml:space="preserve">Provided </w:t>
      </w:r>
      <w:r w:rsidR="003A6EE9" w:rsidRPr="003C2675">
        <w:rPr>
          <w:lang w:val="en-GB"/>
        </w:rPr>
        <w:t xml:space="preserve">the </w:t>
      </w:r>
      <w:r w:rsidRPr="003C2675">
        <w:rPr>
          <w:lang w:val="en-GB"/>
        </w:rPr>
        <w:t xml:space="preserve">descriptors for </w:t>
      </w:r>
      <w:r w:rsidR="0049449C">
        <w:t xml:space="preserve">items </w:t>
      </w:r>
      <w:r w:rsidRPr="003C2675">
        <w:rPr>
          <w:lang w:val="en-GB"/>
        </w:rPr>
        <w:t>36806 (ureteroscopy</w:t>
      </w:r>
      <w:r w:rsidR="00D805B8" w:rsidRPr="003C2675">
        <w:rPr>
          <w:lang w:val="en-GB"/>
        </w:rPr>
        <w:t xml:space="preserve"> with or without cystoscopy</w:t>
      </w:r>
      <w:r w:rsidRPr="003C2675">
        <w:rPr>
          <w:lang w:val="en-GB"/>
        </w:rPr>
        <w:t>) and 36654 (pyeloscopy</w:t>
      </w:r>
      <w:r w:rsidR="00D805B8" w:rsidRPr="003C2675">
        <w:rPr>
          <w:lang w:val="en-GB"/>
        </w:rPr>
        <w:t xml:space="preserve"> with or without cystoscopy</w:t>
      </w:r>
      <w:r w:rsidRPr="003C2675">
        <w:rPr>
          <w:lang w:val="en-GB"/>
        </w:rPr>
        <w:t>)</w:t>
      </w:r>
      <w:r w:rsidR="00D40DC5">
        <w:t xml:space="preserve"> are </w:t>
      </w:r>
      <w:r w:rsidR="00AF74E9">
        <w:t>broadened</w:t>
      </w:r>
      <w:r w:rsidR="00C7271F">
        <w:t>,</w:t>
      </w:r>
      <w:r w:rsidR="002F7E99">
        <w:t xml:space="preserve"> as recommended, to include</w:t>
      </w:r>
      <w:r w:rsidR="00CE3BE6">
        <w:t xml:space="preserve"> </w:t>
      </w:r>
      <w:r w:rsidR="00214A89">
        <w:t>"</w:t>
      </w:r>
      <w:r w:rsidR="00D805B8" w:rsidRPr="003C2675">
        <w:rPr>
          <w:lang w:val="en-GB"/>
        </w:rPr>
        <w:t>endoscopic incision of pelviureteric junction or ureteric structure</w:t>
      </w:r>
      <w:r w:rsidR="00214A89">
        <w:t>"</w:t>
      </w:r>
      <w:r w:rsidRPr="003C2675">
        <w:rPr>
          <w:lang w:val="en-GB"/>
        </w:rPr>
        <w:t>,</w:t>
      </w:r>
      <w:r w:rsidR="00D805B8" w:rsidRPr="003C2675">
        <w:rPr>
          <w:lang w:val="en-GB"/>
        </w:rPr>
        <w:t xml:space="preserve"> item</w:t>
      </w:r>
      <w:r w:rsidRPr="003C2675">
        <w:rPr>
          <w:lang w:val="en-GB"/>
        </w:rPr>
        <w:t xml:space="preserve"> 36825 will become redundant</w:t>
      </w:r>
      <w:r w:rsidR="005764D9">
        <w:t xml:space="preserve"> and</w:t>
      </w:r>
      <w:r w:rsidRPr="003C2675">
        <w:rPr>
          <w:lang w:val="en-GB"/>
        </w:rPr>
        <w:t xml:space="preserve"> can be deleted from the </w:t>
      </w:r>
      <w:r w:rsidR="002273D9">
        <w:t>MBS</w:t>
      </w:r>
      <w:r w:rsidRPr="003C2675">
        <w:rPr>
          <w:lang w:val="en-GB"/>
        </w:rPr>
        <w:t xml:space="preserve">. </w:t>
      </w:r>
    </w:p>
    <w:p w14:paraId="76BF5967" w14:textId="1ED1C07C" w:rsidR="00CE52F7" w:rsidRPr="003C2675" w:rsidRDefault="00CE52F7" w:rsidP="00CE52F7">
      <w:pPr>
        <w:pStyle w:val="Bullet2"/>
        <w:rPr>
          <w:lang w:val="en-GB"/>
        </w:rPr>
      </w:pPr>
      <w:r w:rsidRPr="003C2675">
        <w:rPr>
          <w:lang w:val="en-GB"/>
        </w:rPr>
        <w:t xml:space="preserve">The Committee expects </w:t>
      </w:r>
      <w:r w:rsidR="00A4123C">
        <w:t>90</w:t>
      </w:r>
      <w:r w:rsidR="002A313A">
        <w:t xml:space="preserve"> per cent</w:t>
      </w:r>
      <w:r w:rsidRPr="003C2675">
        <w:rPr>
          <w:lang w:val="en-GB"/>
        </w:rPr>
        <w:t xml:space="preserve"> </w:t>
      </w:r>
      <w:r w:rsidR="00495BB3">
        <w:t xml:space="preserve">of the </w:t>
      </w:r>
      <w:r w:rsidRPr="003C2675">
        <w:rPr>
          <w:lang w:val="en-GB"/>
        </w:rPr>
        <w:t xml:space="preserve">existing service volume for </w:t>
      </w:r>
      <w:r w:rsidR="00CF1C46">
        <w:t xml:space="preserve">item </w:t>
      </w:r>
      <w:r w:rsidRPr="003C2675">
        <w:rPr>
          <w:lang w:val="en-GB"/>
        </w:rPr>
        <w:t>36825 (30 services in FY</w:t>
      </w:r>
      <w:r w:rsidR="008E42B7">
        <w:t>20</w:t>
      </w:r>
      <w:r w:rsidRPr="003C2675">
        <w:rPr>
          <w:lang w:val="en-GB"/>
        </w:rPr>
        <w:t xml:space="preserve">16/17) </w:t>
      </w:r>
      <w:r w:rsidR="0029285B">
        <w:t>to</w:t>
      </w:r>
      <w:r w:rsidR="0029285B" w:rsidRPr="003C2675">
        <w:rPr>
          <w:lang w:val="en-GB"/>
        </w:rPr>
        <w:t xml:space="preserve"> </w:t>
      </w:r>
      <w:r w:rsidRPr="003C2675">
        <w:rPr>
          <w:lang w:val="en-GB"/>
        </w:rPr>
        <w:t xml:space="preserve">shift to </w:t>
      </w:r>
      <w:r w:rsidR="003A1979">
        <w:t xml:space="preserve">item </w:t>
      </w:r>
      <w:r w:rsidRPr="003C2675">
        <w:rPr>
          <w:lang w:val="en-GB"/>
        </w:rPr>
        <w:t>36806</w:t>
      </w:r>
      <w:r w:rsidR="00A4123C">
        <w:t xml:space="preserve"> (27 services)</w:t>
      </w:r>
      <w:r w:rsidRPr="003C2675">
        <w:rPr>
          <w:lang w:val="en-GB"/>
        </w:rPr>
        <w:t>,</w:t>
      </w:r>
      <w:r w:rsidR="006E7BC1" w:rsidRPr="003C2675">
        <w:rPr>
          <w:lang w:val="en-GB"/>
        </w:rPr>
        <w:t xml:space="preserve"> </w:t>
      </w:r>
      <w:r w:rsidR="005527D2">
        <w:t>while</w:t>
      </w:r>
      <w:r w:rsidR="005527D2" w:rsidRPr="003C2675">
        <w:rPr>
          <w:lang w:val="en-GB"/>
        </w:rPr>
        <w:t xml:space="preserve"> </w:t>
      </w:r>
      <w:r w:rsidR="006E7BC1" w:rsidRPr="003C2675">
        <w:rPr>
          <w:lang w:val="en-GB"/>
        </w:rPr>
        <w:t xml:space="preserve">the remaining </w:t>
      </w:r>
      <w:r w:rsidR="00A4123C">
        <w:t>10</w:t>
      </w:r>
      <w:r w:rsidR="009C735B">
        <w:t xml:space="preserve"> per cent</w:t>
      </w:r>
      <w:r w:rsidR="006E7BC1" w:rsidRPr="003C2675">
        <w:rPr>
          <w:lang w:val="en-GB"/>
        </w:rPr>
        <w:t xml:space="preserve"> shift</w:t>
      </w:r>
      <w:r w:rsidR="009C735B">
        <w:t>s</w:t>
      </w:r>
      <w:r w:rsidR="006E7BC1" w:rsidRPr="003C2675">
        <w:rPr>
          <w:lang w:val="en-GB"/>
        </w:rPr>
        <w:t xml:space="preserve"> to </w:t>
      </w:r>
      <w:r w:rsidR="009C735B">
        <w:t xml:space="preserve">item </w:t>
      </w:r>
      <w:r w:rsidR="006E7BC1" w:rsidRPr="003C2675">
        <w:rPr>
          <w:lang w:val="en-GB"/>
        </w:rPr>
        <w:t>36654</w:t>
      </w:r>
      <w:r w:rsidR="00A4123C">
        <w:t xml:space="preserve"> (3 services)</w:t>
      </w:r>
      <w:r w:rsidR="006E7BC1" w:rsidRPr="003C2675">
        <w:rPr>
          <w:lang w:val="en-GB"/>
        </w:rPr>
        <w:t>,</w:t>
      </w:r>
      <w:r w:rsidRPr="003C2675">
        <w:rPr>
          <w:lang w:val="en-GB"/>
        </w:rPr>
        <w:t xml:space="preserve"> ensuring full continuity of patient care. </w:t>
      </w:r>
    </w:p>
    <w:p w14:paraId="105D0748" w14:textId="77777777" w:rsidR="00CE27C8" w:rsidRPr="003C2675" w:rsidRDefault="00CE27C8" w:rsidP="00CE27C8">
      <w:pPr>
        <w:pStyle w:val="Bullet2"/>
        <w:numPr>
          <w:ilvl w:val="0"/>
          <w:numId w:val="0"/>
        </w:numPr>
        <w:ind w:left="720"/>
        <w:rPr>
          <w:lang w:val="en-GB"/>
        </w:rPr>
      </w:pPr>
    </w:p>
    <w:p w14:paraId="25D5CE83" w14:textId="77777777" w:rsidR="00CE52F7" w:rsidRPr="003C2675" w:rsidRDefault="00CE52F7" w:rsidP="00CE52F7">
      <w:pPr>
        <w:pStyle w:val="Boldbullet-green"/>
        <w:rPr>
          <w:lang w:val="en-GB"/>
        </w:rPr>
      </w:pPr>
      <w:r w:rsidRPr="003C2675">
        <w:rPr>
          <w:lang w:val="en-GB"/>
        </w:rPr>
        <w:t>Item 36827</w:t>
      </w:r>
    </w:p>
    <w:p w14:paraId="16604871" w14:textId="50B33F7D" w:rsidR="00CE52F7" w:rsidRPr="003C2675" w:rsidRDefault="00CE52F7" w:rsidP="00CE52F7">
      <w:pPr>
        <w:pStyle w:val="Bullet2"/>
        <w:rPr>
          <w:lang w:val="en-GB"/>
        </w:rPr>
      </w:pPr>
      <w:r w:rsidRPr="003C2675">
        <w:rPr>
          <w:lang w:val="en-GB"/>
        </w:rPr>
        <w:t xml:space="preserve">The procedure is required in the diagnosis and management of interstitial cystitis and painful bladder syndrome. The procedure is also used by some urologists in the treatment of overactive bladder. </w:t>
      </w:r>
    </w:p>
    <w:p w14:paraId="06C7CA28" w14:textId="4681A008" w:rsidR="00CE52F7" w:rsidRPr="00BA405C" w:rsidRDefault="00F815F3" w:rsidP="00586314">
      <w:pPr>
        <w:pStyle w:val="Bullet2"/>
        <w:rPr>
          <w:lang w:val="en-GB"/>
        </w:rPr>
      </w:pPr>
      <w:r>
        <w:rPr>
          <w:lang w:val="en-GB"/>
        </w:rPr>
        <w:t>U</w:t>
      </w:r>
      <w:r w:rsidR="00CE52F7" w:rsidRPr="003C2675">
        <w:rPr>
          <w:lang w:val="en-GB"/>
        </w:rPr>
        <w:t>se of this item in combination with</w:t>
      </w:r>
      <w:r w:rsidR="006B6AEF">
        <w:t xml:space="preserve"> item</w:t>
      </w:r>
      <w:r w:rsidR="00CE52F7" w:rsidRPr="003C2675">
        <w:rPr>
          <w:lang w:val="en-GB"/>
        </w:rPr>
        <w:t xml:space="preserve"> </w:t>
      </w:r>
      <w:r w:rsidR="00586314" w:rsidRPr="003C2675">
        <w:rPr>
          <w:lang w:val="en-GB"/>
        </w:rPr>
        <w:t xml:space="preserve">37011 (suprapubic stab cystotomy) and </w:t>
      </w:r>
      <w:r w:rsidR="001A037C">
        <w:t xml:space="preserve">item </w:t>
      </w:r>
      <w:r w:rsidR="00586314" w:rsidRPr="003C2675">
        <w:rPr>
          <w:lang w:val="en-GB"/>
        </w:rPr>
        <w:t xml:space="preserve">37245 (holmium laser enucleation of the prostate) </w:t>
      </w:r>
      <w:r w:rsidR="00CE52F7" w:rsidRPr="003C2675">
        <w:rPr>
          <w:lang w:val="en-GB"/>
        </w:rPr>
        <w:t>constitutes an unnecessary additional procedure and should be restricted</w:t>
      </w:r>
      <w:r w:rsidR="003149F0" w:rsidRPr="003C2675">
        <w:rPr>
          <w:lang w:val="en-GB"/>
        </w:rPr>
        <w:t xml:space="preserve">. </w:t>
      </w:r>
    </w:p>
    <w:p w14:paraId="1B3EADD9" w14:textId="68636461" w:rsidR="00BA405C" w:rsidRDefault="00BA405C" w:rsidP="00BA405C">
      <w:pPr>
        <w:pStyle w:val="Bullet2"/>
      </w:pPr>
      <w:r w:rsidRPr="00BA405C">
        <w:t xml:space="preserve">MBS data shows that </w:t>
      </w:r>
      <w:r>
        <w:t xml:space="preserve">item </w:t>
      </w:r>
      <w:r w:rsidR="007D582C" w:rsidRPr="007D582C">
        <w:t>36827</w:t>
      </w:r>
      <w:r w:rsidRPr="00BA405C">
        <w:t xml:space="preserve"> was co-claimed with </w:t>
      </w:r>
      <w:r w:rsidR="007D582C">
        <w:t xml:space="preserve">item </w:t>
      </w:r>
      <w:r w:rsidR="007D582C" w:rsidRPr="007D582C">
        <w:t>37011</w:t>
      </w:r>
      <w:r w:rsidRPr="00BA405C">
        <w:t xml:space="preserve"> in 74 episodes </w:t>
      </w:r>
      <w:r>
        <w:t>in FY16/17; s</w:t>
      </w:r>
      <w:r w:rsidRPr="00BA405C">
        <w:t xml:space="preserve">ervice volume for </w:t>
      </w:r>
      <w:r>
        <w:t xml:space="preserve">item </w:t>
      </w:r>
      <w:r w:rsidRPr="00BA405C">
        <w:t xml:space="preserve">36827 is therefore expected to decrease </w:t>
      </w:r>
      <w:r>
        <w:t>by 74 services as a result of the co-claiming restriction with item 37011.</w:t>
      </w:r>
    </w:p>
    <w:p w14:paraId="4A6A7EF6" w14:textId="0047CF8B" w:rsidR="00E31E22" w:rsidRDefault="00E31E22" w:rsidP="00BA405C">
      <w:pPr>
        <w:pStyle w:val="Bullet2"/>
      </w:pPr>
      <w:r>
        <w:t xml:space="preserve">MBS data shows that item </w:t>
      </w:r>
      <w:r w:rsidR="00040ECC">
        <w:t>3</w:t>
      </w:r>
      <w:r w:rsidR="008B2FD0">
        <w:t>6</w:t>
      </w:r>
      <w:r w:rsidR="00040ECC">
        <w:t xml:space="preserve">827 </w:t>
      </w:r>
      <w:r w:rsidR="008B2FD0">
        <w:t>was co-claimed with item 37045</w:t>
      </w:r>
      <w:r w:rsidR="00C66A68">
        <w:t xml:space="preserve"> in </w:t>
      </w:r>
      <w:r w:rsidR="00F07D8D">
        <w:t>21 episodes in FY16/17; service volume for item 36827 is therefore expected to decrease by 21 services as a result of the co-claiming restriction with item 37045.</w:t>
      </w:r>
    </w:p>
    <w:p w14:paraId="6D4781A6" w14:textId="77777777" w:rsidR="004B11BD" w:rsidRPr="00BA405C" w:rsidRDefault="004B11BD" w:rsidP="004B11BD">
      <w:pPr>
        <w:pStyle w:val="Bullet2"/>
        <w:numPr>
          <w:ilvl w:val="0"/>
          <w:numId w:val="0"/>
        </w:numPr>
        <w:ind w:left="720"/>
      </w:pPr>
    </w:p>
    <w:p w14:paraId="39A30F5D" w14:textId="77777777" w:rsidR="00CE52F7" w:rsidRPr="003C2675" w:rsidRDefault="00CE52F7" w:rsidP="00CE52F7">
      <w:pPr>
        <w:pStyle w:val="Boldbullet-green"/>
        <w:rPr>
          <w:lang w:val="en-GB"/>
        </w:rPr>
      </w:pPr>
      <w:r w:rsidRPr="003C2675">
        <w:rPr>
          <w:lang w:val="en-GB"/>
        </w:rPr>
        <w:t xml:space="preserve">Item 36830 </w:t>
      </w:r>
    </w:p>
    <w:p w14:paraId="3F912A6B" w14:textId="048CA15C" w:rsidR="00CE52F7" w:rsidRPr="003C2675" w:rsidRDefault="00CE52F7" w:rsidP="00CE52F7">
      <w:pPr>
        <w:pStyle w:val="Bullet2"/>
        <w:rPr>
          <w:lang w:val="en-GB"/>
        </w:rPr>
      </w:pPr>
      <w:r w:rsidRPr="003C2675">
        <w:rPr>
          <w:lang w:val="en-GB"/>
        </w:rPr>
        <w:t xml:space="preserve">This item remains appropriate for contemporary care. </w:t>
      </w:r>
    </w:p>
    <w:p w14:paraId="22170417" w14:textId="77777777" w:rsidR="00CE27C8" w:rsidRPr="003C2675" w:rsidRDefault="00CE27C8" w:rsidP="00CE27C8">
      <w:pPr>
        <w:pStyle w:val="Bullet2"/>
        <w:numPr>
          <w:ilvl w:val="0"/>
          <w:numId w:val="0"/>
        </w:numPr>
        <w:ind w:left="720"/>
        <w:rPr>
          <w:lang w:val="en-GB"/>
        </w:rPr>
      </w:pPr>
    </w:p>
    <w:p w14:paraId="3F151739" w14:textId="77777777" w:rsidR="00CE52F7" w:rsidRPr="003C2675" w:rsidRDefault="00CE52F7" w:rsidP="00CE52F7">
      <w:pPr>
        <w:pStyle w:val="Boldbullet-green"/>
        <w:rPr>
          <w:lang w:val="en-GB"/>
        </w:rPr>
      </w:pPr>
      <w:r w:rsidRPr="003C2675">
        <w:rPr>
          <w:lang w:val="en-GB"/>
        </w:rPr>
        <w:t>Item 36833</w:t>
      </w:r>
    </w:p>
    <w:p w14:paraId="2728C312" w14:textId="56BCD23F" w:rsidR="00CE52F7" w:rsidRPr="003C2675" w:rsidRDefault="00CE52F7" w:rsidP="00CE52F7">
      <w:pPr>
        <w:pStyle w:val="Bullet2"/>
        <w:rPr>
          <w:lang w:val="en-GB"/>
        </w:rPr>
      </w:pPr>
      <w:r w:rsidRPr="003C2675">
        <w:rPr>
          <w:lang w:val="en-GB"/>
        </w:rPr>
        <w:t xml:space="preserve">The word </w:t>
      </w:r>
      <w:r w:rsidR="00A20D9D">
        <w:t>"</w:t>
      </w:r>
      <w:r w:rsidR="00255B7F">
        <w:t>Assist</w:t>
      </w:r>
      <w:r w:rsidR="00A20D9D">
        <w:t>"</w:t>
      </w:r>
      <w:r w:rsidRPr="003C2675">
        <w:rPr>
          <w:lang w:val="en-GB"/>
        </w:rPr>
        <w:t xml:space="preserve"> </w:t>
      </w:r>
      <w:r w:rsidR="009A10F9">
        <w:t>has been</w:t>
      </w:r>
      <w:r w:rsidR="009A10F9" w:rsidRPr="003C2675">
        <w:rPr>
          <w:lang w:val="en-GB"/>
        </w:rPr>
        <w:t xml:space="preserve"> </w:t>
      </w:r>
      <w:r w:rsidRPr="003C2675">
        <w:rPr>
          <w:lang w:val="en-GB"/>
        </w:rPr>
        <w:t xml:space="preserve">removed from </w:t>
      </w:r>
      <w:r w:rsidR="00F90A94">
        <w:t>this</w:t>
      </w:r>
      <w:r w:rsidR="00F90A94" w:rsidRPr="003C2675">
        <w:rPr>
          <w:lang w:val="en-GB"/>
        </w:rPr>
        <w:t xml:space="preserve"> </w:t>
      </w:r>
      <w:r w:rsidRPr="003C2675">
        <w:rPr>
          <w:lang w:val="en-GB"/>
        </w:rPr>
        <w:t xml:space="preserve">item descriptor </w:t>
      </w:r>
      <w:r w:rsidR="00C96167">
        <w:t>because</w:t>
      </w:r>
      <w:r w:rsidR="00C96167" w:rsidRPr="003C2675">
        <w:rPr>
          <w:lang w:val="en-GB"/>
        </w:rPr>
        <w:t xml:space="preserve"> </w:t>
      </w:r>
      <w:r w:rsidRPr="003C2675">
        <w:rPr>
          <w:lang w:val="en-GB"/>
        </w:rPr>
        <w:t xml:space="preserve">surgical assistants are not required to perform this procedure safely. </w:t>
      </w:r>
    </w:p>
    <w:p w14:paraId="61D04973" w14:textId="34D75FEE" w:rsidR="00CE52F7" w:rsidRPr="003C2675" w:rsidRDefault="00CE52F7" w:rsidP="00CE52F7">
      <w:pPr>
        <w:pStyle w:val="Bullet2"/>
        <w:rPr>
          <w:lang w:val="en-GB"/>
        </w:rPr>
      </w:pPr>
      <w:r w:rsidRPr="003C2675">
        <w:rPr>
          <w:lang w:val="en-GB"/>
        </w:rPr>
        <w:t>Th</w:t>
      </w:r>
      <w:r w:rsidR="004B2FC3">
        <w:t>e proposed item descriptor also specifies that</w:t>
      </w:r>
      <w:r w:rsidRPr="003C2675">
        <w:rPr>
          <w:lang w:val="en-GB"/>
        </w:rPr>
        <w:t xml:space="preserve"> </w:t>
      </w:r>
      <w:r w:rsidR="004B2FC3">
        <w:t>this is</w:t>
      </w:r>
      <w:r w:rsidR="00B5243A" w:rsidRPr="003C2675">
        <w:rPr>
          <w:lang w:val="en-GB"/>
        </w:rPr>
        <w:t xml:space="preserve"> a unilateral procedure. Where bilateral procedures are required, separate claiming of the item for each side is justified, </w:t>
      </w:r>
      <w:r w:rsidR="007719DA">
        <w:t>given that</w:t>
      </w:r>
      <w:r w:rsidR="007719DA" w:rsidRPr="003C2675">
        <w:rPr>
          <w:lang w:val="en-GB"/>
        </w:rPr>
        <w:t xml:space="preserve"> </w:t>
      </w:r>
      <w:r w:rsidR="00B5243A" w:rsidRPr="003C2675">
        <w:rPr>
          <w:lang w:val="en-GB"/>
        </w:rPr>
        <w:t>the</w:t>
      </w:r>
      <w:r w:rsidRPr="003C2675">
        <w:rPr>
          <w:lang w:val="en-GB"/>
        </w:rPr>
        <w:t xml:space="preserve"> removal of multiple items (stents/foreign bodies etc</w:t>
      </w:r>
      <w:r w:rsidR="00417512" w:rsidRPr="003C2675">
        <w:rPr>
          <w:lang w:val="en-GB"/>
        </w:rPr>
        <w:t>.</w:t>
      </w:r>
      <w:r w:rsidRPr="003C2675">
        <w:rPr>
          <w:lang w:val="en-GB"/>
        </w:rPr>
        <w:t>) require</w:t>
      </w:r>
      <w:r w:rsidR="00B5243A" w:rsidRPr="003C2675">
        <w:rPr>
          <w:lang w:val="en-GB"/>
        </w:rPr>
        <w:t xml:space="preserve">s a complete repeat procedure, </w:t>
      </w:r>
      <w:r w:rsidRPr="003C2675">
        <w:rPr>
          <w:lang w:val="en-GB"/>
        </w:rPr>
        <w:t xml:space="preserve">including insertion </w:t>
      </w:r>
      <w:r w:rsidR="00B5243A" w:rsidRPr="003C2675">
        <w:rPr>
          <w:lang w:val="en-GB"/>
        </w:rPr>
        <w:t xml:space="preserve">and removal of the cystoscope. </w:t>
      </w:r>
    </w:p>
    <w:p w14:paraId="2077FF4F" w14:textId="77777777" w:rsidR="00CE27C8" w:rsidRPr="003C2675" w:rsidRDefault="00CE27C8" w:rsidP="00CE27C8">
      <w:pPr>
        <w:pStyle w:val="Bullet2"/>
        <w:numPr>
          <w:ilvl w:val="0"/>
          <w:numId w:val="0"/>
        </w:numPr>
        <w:ind w:left="720"/>
        <w:rPr>
          <w:lang w:val="en-GB"/>
        </w:rPr>
      </w:pPr>
    </w:p>
    <w:p w14:paraId="0E9EBEA9" w14:textId="77777777" w:rsidR="00CE52F7" w:rsidRPr="003C2675" w:rsidRDefault="00CE52F7" w:rsidP="00454975">
      <w:pPr>
        <w:pStyle w:val="Boldbullet-green"/>
        <w:rPr>
          <w:lang w:val="en-GB"/>
        </w:rPr>
      </w:pPr>
      <w:r w:rsidRPr="003C2675">
        <w:rPr>
          <w:lang w:val="en-GB"/>
        </w:rPr>
        <w:t xml:space="preserve">Item 36836 </w:t>
      </w:r>
    </w:p>
    <w:p w14:paraId="7B0512DC" w14:textId="3046CBBD" w:rsidR="00CE52F7" w:rsidRPr="003C2675" w:rsidRDefault="00CE52F7" w:rsidP="00CE52F7">
      <w:pPr>
        <w:pStyle w:val="Bullet2"/>
        <w:rPr>
          <w:lang w:val="en-GB"/>
        </w:rPr>
      </w:pPr>
      <w:r w:rsidRPr="003C2675">
        <w:rPr>
          <w:lang w:val="en-GB"/>
        </w:rPr>
        <w:t xml:space="preserve">This item remains appropriate for contemporary care. </w:t>
      </w:r>
    </w:p>
    <w:p w14:paraId="2702EF8C" w14:textId="77777777" w:rsidR="00F902DB" w:rsidRPr="003C2675" w:rsidRDefault="00F902DB" w:rsidP="00F902DB">
      <w:pPr>
        <w:pStyle w:val="Bullet2"/>
        <w:numPr>
          <w:ilvl w:val="0"/>
          <w:numId w:val="0"/>
        </w:numPr>
        <w:ind w:left="720"/>
        <w:rPr>
          <w:lang w:val="en-GB"/>
        </w:rPr>
      </w:pPr>
    </w:p>
    <w:p w14:paraId="0CB18E57" w14:textId="550721EF" w:rsidR="00CE52F7" w:rsidRPr="003C2675" w:rsidRDefault="002F056C" w:rsidP="002F056C">
      <w:pPr>
        <w:pStyle w:val="Boldbullet-green"/>
        <w:rPr>
          <w:lang w:val="en-GB"/>
        </w:rPr>
      </w:pPr>
      <w:r w:rsidRPr="003C2675">
        <w:rPr>
          <w:lang w:val="en-GB"/>
        </w:rPr>
        <w:t>Item</w:t>
      </w:r>
      <w:r w:rsidR="00E223C7">
        <w:t>s</w:t>
      </w:r>
      <w:r w:rsidRPr="003C2675">
        <w:rPr>
          <w:lang w:val="en-GB"/>
        </w:rPr>
        <w:t xml:space="preserve"> 36848</w:t>
      </w:r>
      <w:r w:rsidR="00E223C7">
        <w:t xml:space="preserve"> and</w:t>
      </w:r>
      <w:r w:rsidRPr="003C2675">
        <w:rPr>
          <w:lang w:val="en-GB"/>
        </w:rPr>
        <w:t xml:space="preserve"> </w:t>
      </w:r>
      <w:r w:rsidR="00CE52F7" w:rsidRPr="003C2675">
        <w:rPr>
          <w:lang w:val="en-GB"/>
        </w:rPr>
        <w:t xml:space="preserve">36854 </w:t>
      </w:r>
    </w:p>
    <w:p w14:paraId="12AE625F" w14:textId="77777777" w:rsidR="00CE52F7" w:rsidRPr="003C2675" w:rsidRDefault="00CE52F7" w:rsidP="00CE52F7">
      <w:pPr>
        <w:pStyle w:val="Bullet2"/>
        <w:rPr>
          <w:lang w:val="en-GB"/>
        </w:rPr>
      </w:pPr>
      <w:r w:rsidRPr="003C2675">
        <w:rPr>
          <w:lang w:val="en-GB"/>
        </w:rPr>
        <w:t xml:space="preserve">This item remains appropriate for contemporary care. </w:t>
      </w:r>
    </w:p>
    <w:p w14:paraId="470083EB" w14:textId="77777777" w:rsidR="00CE52F7" w:rsidRPr="003C2675" w:rsidRDefault="00CE52F7" w:rsidP="002F056C">
      <w:pPr>
        <w:pStyle w:val="Bullet-green"/>
        <w:numPr>
          <w:ilvl w:val="0"/>
          <w:numId w:val="0"/>
        </w:numPr>
        <w:ind w:left="431"/>
        <w:rPr>
          <w:lang w:val="en-GB"/>
        </w:rPr>
      </w:pPr>
    </w:p>
    <w:p w14:paraId="79D1AB0E" w14:textId="230EE57A" w:rsidR="00CE52F7" w:rsidRPr="003C2675" w:rsidRDefault="00CE52F7" w:rsidP="00CE52F7">
      <w:pPr>
        <w:pStyle w:val="Heading2"/>
        <w:rPr>
          <w:lang w:val="en-GB"/>
        </w:rPr>
      </w:pPr>
      <w:bookmarkStart w:id="135" w:name="_Toc507770309"/>
      <w:bookmarkStart w:id="136" w:name="_Toc513034500"/>
      <w:bookmarkStart w:id="137" w:name="_Toc520065012"/>
      <w:r w:rsidRPr="003C2675">
        <w:rPr>
          <w:lang w:val="en-GB"/>
        </w:rPr>
        <w:t xml:space="preserve">Endoscopic – </w:t>
      </w:r>
      <w:r w:rsidR="00471361">
        <w:t>u</w:t>
      </w:r>
      <w:r w:rsidRPr="003C2675">
        <w:rPr>
          <w:lang w:val="en-GB"/>
        </w:rPr>
        <w:t>rethroscopy</w:t>
      </w:r>
      <w:bookmarkEnd w:id="135"/>
      <w:r w:rsidRPr="003C2675">
        <w:rPr>
          <w:lang w:val="en-GB"/>
        </w:rPr>
        <w:t xml:space="preserve"> and examination of intestinal conduit</w:t>
      </w:r>
      <w:bookmarkEnd w:id="136"/>
      <w:bookmarkEnd w:id="137"/>
    </w:p>
    <w:p w14:paraId="7B9C2C5F" w14:textId="3F832774" w:rsidR="00CE52F7" w:rsidRPr="003C2675" w:rsidRDefault="00CE52F7" w:rsidP="00CE52F7">
      <w:pPr>
        <w:pStyle w:val="TableCaption"/>
        <w:rPr>
          <w:lang w:val="en-GB"/>
        </w:rPr>
      </w:pPr>
      <w:bookmarkStart w:id="138" w:name="_Toc52006521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12</w:t>
      </w:r>
      <w:r w:rsidRPr="003C2675">
        <w:rPr>
          <w:lang w:val="en-GB"/>
        </w:rPr>
        <w:fldChar w:fldCharType="end"/>
      </w:r>
      <w:r w:rsidRPr="003C2675">
        <w:rPr>
          <w:lang w:val="en-GB"/>
        </w:rPr>
        <w:t>: Item introduction table for items 37315, 37318 and 36860</w:t>
      </w:r>
      <w:bookmarkEnd w:id="13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401"/>
        <w:gridCol w:w="927"/>
        <w:gridCol w:w="1101"/>
        <w:gridCol w:w="1081"/>
        <w:gridCol w:w="1093"/>
      </w:tblGrid>
      <w:tr w:rsidR="00CE52F7" w:rsidRPr="003C2675" w14:paraId="5BC97D9C"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315F351E" w14:textId="77777777" w:rsidR="00CE52F7" w:rsidRPr="003C2675" w:rsidRDefault="00CE52F7" w:rsidP="00CE52F7">
            <w:pPr>
              <w:pStyle w:val="Tabletext"/>
              <w:rPr>
                <w:lang w:val="en-GB"/>
              </w:rPr>
            </w:pPr>
            <w:r w:rsidRPr="003C2675">
              <w:rPr>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2C859C70" w14:textId="77777777" w:rsidR="00CE52F7" w:rsidRPr="003C2675" w:rsidRDefault="00CE52F7" w:rsidP="00CE52F7">
            <w:pPr>
              <w:pStyle w:val="Tabletext"/>
              <w:rPr>
                <w:lang w:val="en-GB"/>
              </w:rPr>
            </w:pPr>
            <w:r w:rsidRPr="003C2675">
              <w:rPr>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1CCF34AE" w14:textId="77777777" w:rsidR="00CE52F7" w:rsidRPr="003C2675" w:rsidRDefault="00CE52F7" w:rsidP="00CE52F7">
            <w:pPr>
              <w:pStyle w:val="Tabletext"/>
              <w:rPr>
                <w:lang w:val="en-GB"/>
              </w:rPr>
            </w:pPr>
            <w:r w:rsidRPr="003C2675">
              <w:rPr>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5424AF55" w14:textId="77777777" w:rsidR="00CE52F7" w:rsidRPr="003C2675" w:rsidRDefault="00CE52F7" w:rsidP="00CE52F7">
            <w:pPr>
              <w:pStyle w:val="Tabletext"/>
              <w:rPr>
                <w:lang w:val="en-GB"/>
              </w:rPr>
            </w:pPr>
            <w:r w:rsidRPr="003C2675">
              <w:rPr>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1E672B98" w14:textId="77777777" w:rsidR="00CE52F7" w:rsidRPr="003C2675" w:rsidRDefault="00CE52F7" w:rsidP="00CE52F7">
            <w:pPr>
              <w:pStyle w:val="Tabletext"/>
              <w:rPr>
                <w:lang w:val="en-GB"/>
              </w:rPr>
            </w:pPr>
            <w:r w:rsidRPr="003C2675">
              <w:rPr>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77002648"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4E17BBEA" w14:textId="77777777" w:rsidTr="00F94049">
        <w:tc>
          <w:tcPr>
            <w:tcW w:w="735" w:type="dxa"/>
          </w:tcPr>
          <w:p w14:paraId="5BE4A169" w14:textId="77777777" w:rsidR="00CE52F7" w:rsidRPr="003C2675" w:rsidRDefault="00CE52F7" w:rsidP="00CE52F7">
            <w:pPr>
              <w:pStyle w:val="Tabletext"/>
              <w:rPr>
                <w:lang w:val="en-GB"/>
              </w:rPr>
            </w:pPr>
            <w:r w:rsidRPr="003C2675">
              <w:rPr>
                <w:lang w:val="en-GB"/>
              </w:rPr>
              <w:t>37315</w:t>
            </w:r>
          </w:p>
        </w:tc>
        <w:tc>
          <w:tcPr>
            <w:tcW w:w="3854" w:type="dxa"/>
          </w:tcPr>
          <w:p w14:paraId="6D112DE1" w14:textId="77777777" w:rsidR="00CE52F7" w:rsidRPr="003C2675" w:rsidRDefault="00CE52F7" w:rsidP="00CE52F7">
            <w:pPr>
              <w:pStyle w:val="Tabletext"/>
              <w:rPr>
                <w:lang w:val="en-GB"/>
              </w:rPr>
            </w:pPr>
            <w:r w:rsidRPr="003C2675">
              <w:rPr>
                <w:lang w:val="en-GB"/>
              </w:rPr>
              <w:t>Urethroscopy, as an independent procedure (Anaes.)</w:t>
            </w:r>
          </w:p>
        </w:tc>
        <w:tc>
          <w:tcPr>
            <w:tcW w:w="968" w:type="dxa"/>
          </w:tcPr>
          <w:p w14:paraId="471A10CA" w14:textId="77777777" w:rsidR="00CE52F7" w:rsidRPr="003C2675" w:rsidRDefault="00CE52F7" w:rsidP="00CE52F7">
            <w:pPr>
              <w:pStyle w:val="Tabletext"/>
              <w:rPr>
                <w:lang w:val="en-GB"/>
              </w:rPr>
            </w:pPr>
            <w:r w:rsidRPr="003C2675">
              <w:rPr>
                <w:lang w:val="en-GB"/>
              </w:rPr>
              <w:t>$138.30</w:t>
            </w:r>
          </w:p>
        </w:tc>
        <w:tc>
          <w:tcPr>
            <w:tcW w:w="1152" w:type="dxa"/>
          </w:tcPr>
          <w:p w14:paraId="4E02FF8E" w14:textId="77777777" w:rsidR="00CE52F7" w:rsidRPr="003C2675" w:rsidRDefault="00CE52F7" w:rsidP="00CE52F7">
            <w:pPr>
              <w:pStyle w:val="Tabletext"/>
              <w:rPr>
                <w:lang w:val="en-GB"/>
              </w:rPr>
            </w:pPr>
            <w:r w:rsidRPr="003C2675">
              <w:rPr>
                <w:lang w:val="en-GB"/>
              </w:rPr>
              <w:t>199</w:t>
            </w:r>
          </w:p>
        </w:tc>
        <w:tc>
          <w:tcPr>
            <w:tcW w:w="1127" w:type="dxa"/>
          </w:tcPr>
          <w:p w14:paraId="6412D32F" w14:textId="77777777" w:rsidR="00CE52F7" w:rsidRPr="003C2675" w:rsidRDefault="00CE52F7" w:rsidP="00CE52F7">
            <w:pPr>
              <w:pStyle w:val="Tabletext"/>
              <w:rPr>
                <w:lang w:val="en-GB"/>
              </w:rPr>
            </w:pPr>
            <w:r w:rsidRPr="003C2675">
              <w:rPr>
                <w:lang w:val="en-GB"/>
              </w:rPr>
              <w:t>$19,163</w:t>
            </w:r>
          </w:p>
        </w:tc>
        <w:tc>
          <w:tcPr>
            <w:tcW w:w="1180" w:type="dxa"/>
          </w:tcPr>
          <w:p w14:paraId="413CA1CB" w14:textId="77777777" w:rsidR="00CE52F7" w:rsidRPr="003C2675" w:rsidRDefault="00CE52F7" w:rsidP="00CE52F7">
            <w:pPr>
              <w:pStyle w:val="Tabletext"/>
              <w:rPr>
                <w:lang w:val="en-GB"/>
              </w:rPr>
            </w:pPr>
            <w:r w:rsidRPr="003C2675">
              <w:rPr>
                <w:lang w:val="en-GB"/>
              </w:rPr>
              <w:t>-8.3%</w:t>
            </w:r>
          </w:p>
        </w:tc>
      </w:tr>
      <w:tr w:rsidR="00CE52F7" w:rsidRPr="003C2675" w14:paraId="52C89FC2" w14:textId="77777777" w:rsidTr="00F94049">
        <w:tc>
          <w:tcPr>
            <w:tcW w:w="735" w:type="dxa"/>
          </w:tcPr>
          <w:p w14:paraId="7F90F1AC" w14:textId="77777777" w:rsidR="00CE52F7" w:rsidRPr="003C2675" w:rsidRDefault="00CE52F7" w:rsidP="00CE52F7">
            <w:pPr>
              <w:pStyle w:val="Tabletext"/>
              <w:rPr>
                <w:lang w:val="en-GB"/>
              </w:rPr>
            </w:pPr>
            <w:r w:rsidRPr="003C2675">
              <w:rPr>
                <w:lang w:val="en-GB"/>
              </w:rPr>
              <w:t>37318</w:t>
            </w:r>
          </w:p>
        </w:tc>
        <w:tc>
          <w:tcPr>
            <w:tcW w:w="3854" w:type="dxa"/>
          </w:tcPr>
          <w:p w14:paraId="76944260" w14:textId="77777777" w:rsidR="00CE52F7" w:rsidRPr="003C2675" w:rsidRDefault="00CE52F7" w:rsidP="00CE52F7">
            <w:pPr>
              <w:pStyle w:val="Tabletext"/>
              <w:rPr>
                <w:lang w:val="en-GB"/>
              </w:rPr>
            </w:pPr>
            <w:r w:rsidRPr="003C2675">
              <w:rPr>
                <w:lang w:val="en-GB"/>
              </w:rPr>
              <w:t>Urethroscopy, with any 1 or more of - biopsy, diathermy, visual laser destruction of stone or removal of foreign body or stone (Anaes.) (Assist.)</w:t>
            </w:r>
          </w:p>
        </w:tc>
        <w:tc>
          <w:tcPr>
            <w:tcW w:w="968" w:type="dxa"/>
          </w:tcPr>
          <w:p w14:paraId="30C3567C" w14:textId="77777777" w:rsidR="00CE52F7" w:rsidRPr="003C2675" w:rsidRDefault="00CE52F7" w:rsidP="00CE52F7">
            <w:pPr>
              <w:pStyle w:val="Tabletext"/>
              <w:rPr>
                <w:lang w:val="en-GB"/>
              </w:rPr>
            </w:pPr>
            <w:r w:rsidRPr="003C2675">
              <w:rPr>
                <w:lang w:val="en-GB"/>
              </w:rPr>
              <w:t>$276.60</w:t>
            </w:r>
          </w:p>
        </w:tc>
        <w:tc>
          <w:tcPr>
            <w:tcW w:w="1152" w:type="dxa"/>
          </w:tcPr>
          <w:p w14:paraId="50D9A564" w14:textId="77777777" w:rsidR="00CE52F7" w:rsidRPr="003C2675" w:rsidRDefault="00CE52F7" w:rsidP="00CE52F7">
            <w:pPr>
              <w:pStyle w:val="Tabletext"/>
              <w:rPr>
                <w:lang w:val="en-GB"/>
              </w:rPr>
            </w:pPr>
            <w:r w:rsidRPr="003C2675">
              <w:rPr>
                <w:lang w:val="en-GB"/>
              </w:rPr>
              <w:t>177</w:t>
            </w:r>
          </w:p>
        </w:tc>
        <w:tc>
          <w:tcPr>
            <w:tcW w:w="1127" w:type="dxa"/>
          </w:tcPr>
          <w:p w14:paraId="48AADF12" w14:textId="77777777" w:rsidR="00CE52F7" w:rsidRPr="003C2675" w:rsidRDefault="00CE52F7" w:rsidP="00CE52F7">
            <w:pPr>
              <w:pStyle w:val="Tabletext"/>
              <w:rPr>
                <w:lang w:val="en-GB"/>
              </w:rPr>
            </w:pPr>
            <w:r w:rsidRPr="003C2675">
              <w:rPr>
                <w:lang w:val="en-GB"/>
              </w:rPr>
              <w:t>$28,296</w:t>
            </w:r>
          </w:p>
        </w:tc>
        <w:tc>
          <w:tcPr>
            <w:tcW w:w="1180" w:type="dxa"/>
          </w:tcPr>
          <w:p w14:paraId="5E3C8509" w14:textId="77777777" w:rsidR="00CE52F7" w:rsidRPr="003C2675" w:rsidRDefault="00CE52F7" w:rsidP="00CE52F7">
            <w:pPr>
              <w:pStyle w:val="Tabletext"/>
              <w:rPr>
                <w:lang w:val="en-GB"/>
              </w:rPr>
            </w:pPr>
            <w:r w:rsidRPr="003C2675">
              <w:rPr>
                <w:lang w:val="en-GB"/>
              </w:rPr>
              <w:t>1.4%</w:t>
            </w:r>
          </w:p>
        </w:tc>
      </w:tr>
      <w:tr w:rsidR="00CE52F7" w:rsidRPr="003C2675" w14:paraId="514DE745" w14:textId="77777777" w:rsidTr="00F94049">
        <w:tc>
          <w:tcPr>
            <w:tcW w:w="735" w:type="dxa"/>
          </w:tcPr>
          <w:p w14:paraId="75A5A81F" w14:textId="77777777" w:rsidR="00CE52F7" w:rsidRPr="003C2675" w:rsidRDefault="00CE52F7" w:rsidP="00CE52F7">
            <w:pPr>
              <w:pStyle w:val="Tabletext"/>
              <w:rPr>
                <w:lang w:val="en-GB"/>
              </w:rPr>
            </w:pPr>
            <w:r w:rsidRPr="003C2675">
              <w:rPr>
                <w:lang w:val="en-GB"/>
              </w:rPr>
              <w:t>36860</w:t>
            </w:r>
          </w:p>
        </w:tc>
        <w:tc>
          <w:tcPr>
            <w:tcW w:w="3854" w:type="dxa"/>
          </w:tcPr>
          <w:p w14:paraId="6F2F9483" w14:textId="77777777" w:rsidR="00CE52F7" w:rsidRPr="003C2675" w:rsidRDefault="00CE52F7" w:rsidP="00CE52F7">
            <w:pPr>
              <w:pStyle w:val="Tabletext"/>
              <w:rPr>
                <w:lang w:val="en-GB"/>
              </w:rPr>
            </w:pPr>
            <w:r w:rsidRPr="003C2675">
              <w:rPr>
                <w:lang w:val="en-GB"/>
              </w:rPr>
              <w:t>Endoscopic examination of intestinal conduit or reservoir (Anaes.)</w:t>
            </w:r>
          </w:p>
        </w:tc>
        <w:tc>
          <w:tcPr>
            <w:tcW w:w="968" w:type="dxa"/>
          </w:tcPr>
          <w:p w14:paraId="0F614B1F" w14:textId="77777777" w:rsidR="00CE52F7" w:rsidRPr="003C2675" w:rsidRDefault="00CE52F7" w:rsidP="00CE52F7">
            <w:pPr>
              <w:pStyle w:val="Tabletext"/>
              <w:rPr>
                <w:lang w:val="en-GB"/>
              </w:rPr>
            </w:pPr>
            <w:r w:rsidRPr="003C2675">
              <w:rPr>
                <w:lang w:val="en-GB"/>
              </w:rPr>
              <w:t>$166.70</w:t>
            </w:r>
          </w:p>
        </w:tc>
        <w:tc>
          <w:tcPr>
            <w:tcW w:w="1152" w:type="dxa"/>
          </w:tcPr>
          <w:p w14:paraId="228B9C89" w14:textId="77777777" w:rsidR="00CE52F7" w:rsidRPr="003C2675" w:rsidRDefault="00CE52F7" w:rsidP="00CE52F7">
            <w:pPr>
              <w:pStyle w:val="Tabletext"/>
              <w:rPr>
                <w:lang w:val="en-GB"/>
              </w:rPr>
            </w:pPr>
            <w:r w:rsidRPr="003C2675">
              <w:rPr>
                <w:lang w:val="en-GB"/>
              </w:rPr>
              <w:t>290</w:t>
            </w:r>
          </w:p>
        </w:tc>
        <w:tc>
          <w:tcPr>
            <w:tcW w:w="1127" w:type="dxa"/>
          </w:tcPr>
          <w:p w14:paraId="6100F70E" w14:textId="77777777" w:rsidR="00CE52F7" w:rsidRPr="003C2675" w:rsidRDefault="00CE52F7" w:rsidP="00CE52F7">
            <w:pPr>
              <w:pStyle w:val="Tabletext"/>
              <w:rPr>
                <w:lang w:val="en-GB"/>
              </w:rPr>
            </w:pPr>
            <w:r w:rsidRPr="003C2675">
              <w:rPr>
                <w:lang w:val="en-GB"/>
              </w:rPr>
              <w:t>$22,376</w:t>
            </w:r>
          </w:p>
        </w:tc>
        <w:tc>
          <w:tcPr>
            <w:tcW w:w="1180" w:type="dxa"/>
          </w:tcPr>
          <w:p w14:paraId="7D12B244" w14:textId="77777777" w:rsidR="00CE52F7" w:rsidRPr="003C2675" w:rsidRDefault="00CE52F7" w:rsidP="00CE52F7">
            <w:pPr>
              <w:pStyle w:val="Tabletext"/>
              <w:rPr>
                <w:lang w:val="en-GB"/>
              </w:rPr>
            </w:pPr>
            <w:r w:rsidRPr="003C2675">
              <w:rPr>
                <w:lang w:val="en-GB"/>
              </w:rPr>
              <w:t>12.1%</w:t>
            </w:r>
          </w:p>
        </w:tc>
      </w:tr>
    </w:tbl>
    <w:p w14:paraId="34AE129E" w14:textId="77777777" w:rsidR="00CE52F7" w:rsidRPr="003C2675" w:rsidRDefault="00CE52F7" w:rsidP="00CE52F7">
      <w:pPr>
        <w:pStyle w:val="TableCaption"/>
        <w:rPr>
          <w:lang w:val="en-GB"/>
        </w:rPr>
      </w:pPr>
    </w:p>
    <w:p w14:paraId="150CF4FE" w14:textId="5A6337B4" w:rsidR="00CE52F7" w:rsidRPr="003C2675" w:rsidRDefault="00CE52F7" w:rsidP="00CE52F7">
      <w:pPr>
        <w:pStyle w:val="Heading3Numbered"/>
        <w:rPr>
          <w:lang w:val="en-GB"/>
        </w:rPr>
      </w:pPr>
      <w:bookmarkStart w:id="139" w:name="_Toc513034501"/>
      <w:bookmarkStart w:id="140" w:name="_Toc520065013"/>
      <w:r w:rsidRPr="003C2675">
        <w:rPr>
          <w:lang w:val="en-GB"/>
        </w:rPr>
        <w:t>Recommendation 1</w:t>
      </w:r>
      <w:bookmarkEnd w:id="139"/>
      <w:r w:rsidR="00467BB0">
        <w:t>1</w:t>
      </w:r>
      <w:bookmarkEnd w:id="140"/>
    </w:p>
    <w:p w14:paraId="2D1F7397" w14:textId="0A58251B" w:rsidR="00CE52F7" w:rsidRPr="003C2675" w:rsidRDefault="00CE52F7" w:rsidP="00CE52F7">
      <w:pPr>
        <w:pStyle w:val="Boldbullet-green"/>
        <w:rPr>
          <w:lang w:val="en-GB"/>
        </w:rPr>
      </w:pPr>
      <w:r w:rsidRPr="003C2675">
        <w:rPr>
          <w:lang w:val="en-GB"/>
        </w:rPr>
        <w:t xml:space="preserve">Item 37315 </w:t>
      </w:r>
    </w:p>
    <w:p w14:paraId="0160E249" w14:textId="2655AD2D" w:rsidR="00E7564F" w:rsidRPr="003C2675" w:rsidRDefault="00F66B0D" w:rsidP="00CE52F7">
      <w:pPr>
        <w:pStyle w:val="Bullet2"/>
        <w:rPr>
          <w:lang w:val="en-GB"/>
        </w:rPr>
      </w:pPr>
      <w:r w:rsidRPr="003C2675">
        <w:rPr>
          <w:lang w:val="en-GB"/>
        </w:rPr>
        <w:t>Delete</w:t>
      </w:r>
      <w:r w:rsidR="00462640">
        <w:t xml:space="preserve"> item</w:t>
      </w:r>
      <w:r w:rsidRPr="003C2675">
        <w:rPr>
          <w:lang w:val="en-GB"/>
        </w:rPr>
        <w:t xml:space="preserve"> and c</w:t>
      </w:r>
      <w:r w:rsidR="00CE52F7" w:rsidRPr="003C2675">
        <w:rPr>
          <w:lang w:val="en-GB"/>
        </w:rPr>
        <w:t>onsolidate</w:t>
      </w:r>
      <w:r w:rsidR="001A5418">
        <w:t xml:space="preserve"> into</w:t>
      </w:r>
      <w:r w:rsidR="00CE52F7" w:rsidRPr="003C2675">
        <w:rPr>
          <w:lang w:val="en-GB"/>
        </w:rPr>
        <w:t xml:space="preserve"> </w:t>
      </w:r>
      <w:r w:rsidR="00122DCB">
        <w:t xml:space="preserve">item </w:t>
      </w:r>
      <w:r w:rsidR="00CE52F7" w:rsidRPr="003C2675">
        <w:rPr>
          <w:lang w:val="en-GB"/>
        </w:rPr>
        <w:t>36812</w:t>
      </w:r>
      <w:r w:rsidR="00E841A3">
        <w:t>.</w:t>
      </w:r>
    </w:p>
    <w:p w14:paraId="59FAE30F" w14:textId="77777777" w:rsidR="009318DE" w:rsidRPr="003C2675" w:rsidRDefault="009318DE" w:rsidP="009318DE">
      <w:pPr>
        <w:pStyle w:val="Bullet2"/>
        <w:numPr>
          <w:ilvl w:val="0"/>
          <w:numId w:val="0"/>
        </w:numPr>
        <w:ind w:left="720"/>
        <w:rPr>
          <w:lang w:val="en-GB"/>
        </w:rPr>
      </w:pPr>
    </w:p>
    <w:p w14:paraId="2ACB1D5A" w14:textId="77777777" w:rsidR="00CE52F7" w:rsidRPr="003C2675" w:rsidRDefault="00CE52F7" w:rsidP="00CE52F7">
      <w:pPr>
        <w:pStyle w:val="Boldbullet-green"/>
        <w:rPr>
          <w:lang w:val="en-GB"/>
        </w:rPr>
      </w:pPr>
      <w:r w:rsidRPr="003C2675">
        <w:rPr>
          <w:lang w:val="en-GB"/>
        </w:rPr>
        <w:t>Item 37318</w:t>
      </w:r>
    </w:p>
    <w:p w14:paraId="5E7086E1" w14:textId="77777777" w:rsidR="00592E20" w:rsidRPr="00CC6E99" w:rsidRDefault="00CE52F7" w:rsidP="00CE52F7">
      <w:pPr>
        <w:pStyle w:val="Bullet2"/>
        <w:rPr>
          <w:lang w:val="en-GB"/>
        </w:rPr>
      </w:pPr>
      <w:r w:rsidRPr="003C2675">
        <w:rPr>
          <w:lang w:val="en-GB"/>
        </w:rPr>
        <w:t xml:space="preserve">Amend </w:t>
      </w:r>
      <w:r w:rsidR="007F1650">
        <w:t xml:space="preserve">the item </w:t>
      </w:r>
      <w:r w:rsidRPr="003C2675">
        <w:rPr>
          <w:lang w:val="en-GB"/>
        </w:rPr>
        <w:t>descriptor</w:t>
      </w:r>
      <w:r w:rsidR="00B66F60">
        <w:t xml:space="preserve"> to</w:t>
      </w:r>
      <w:r w:rsidR="00592E20">
        <w:t>:</w:t>
      </w:r>
      <w:r w:rsidR="00B66F60">
        <w:t xml:space="preserve"> </w:t>
      </w:r>
    </w:p>
    <w:p w14:paraId="72E25674" w14:textId="77777777" w:rsidR="0055464C" w:rsidRPr="00CC6E99" w:rsidRDefault="00592E20" w:rsidP="00CC6E99">
      <w:pPr>
        <w:pStyle w:val="Dash3"/>
        <w:rPr>
          <w:lang w:val="en-GB"/>
        </w:rPr>
      </w:pPr>
      <w:r>
        <w:t>R</w:t>
      </w:r>
      <w:r w:rsidR="0055464C">
        <w:t>emove the word "Assist".</w:t>
      </w:r>
      <w:r w:rsidR="00B66F60">
        <w:t xml:space="preserve"> </w:t>
      </w:r>
    </w:p>
    <w:p w14:paraId="39A2903E" w14:textId="77777777" w:rsidR="00CC6E99" w:rsidRPr="00CC6E99" w:rsidRDefault="0055464C" w:rsidP="00CC6E99">
      <w:pPr>
        <w:pStyle w:val="Dash3"/>
        <w:rPr>
          <w:lang w:val="en-GB"/>
        </w:rPr>
      </w:pPr>
      <w:r>
        <w:t>I</w:t>
      </w:r>
      <w:r w:rsidR="00B66F60">
        <w:t>nclude cystoscopy</w:t>
      </w:r>
      <w:r w:rsidR="00B66F60" w:rsidRPr="00B66F60">
        <w:t xml:space="preserve"> as one of the procedures that is grouped with urethroscopy in this item</w:t>
      </w:r>
      <w:r w:rsidR="00603308">
        <w:t>.</w:t>
      </w:r>
      <w:r w:rsidR="005D6164">
        <w:t xml:space="preserve"> </w:t>
      </w:r>
    </w:p>
    <w:p w14:paraId="4D31C263" w14:textId="68B697B0" w:rsidR="00CE52F7" w:rsidRPr="003C2675" w:rsidRDefault="005D6164" w:rsidP="00CC6E99">
      <w:pPr>
        <w:pStyle w:val="Bullet2"/>
        <w:rPr>
          <w:lang w:val="en-GB"/>
        </w:rPr>
      </w:pPr>
      <w:r>
        <w:t>The proposed item descriptor is as follows:</w:t>
      </w:r>
      <w:r w:rsidR="00B66F60">
        <w:t xml:space="preserve">  </w:t>
      </w:r>
    </w:p>
    <w:p w14:paraId="3234AA02" w14:textId="58C2A777" w:rsidR="00CE52F7" w:rsidRPr="000B553D" w:rsidRDefault="00CE52F7" w:rsidP="00CE52F7">
      <w:pPr>
        <w:pStyle w:val="Dash3"/>
        <w:rPr>
          <w:lang w:val="en-GB"/>
        </w:rPr>
      </w:pPr>
      <w:r w:rsidRPr="003C2675">
        <w:rPr>
          <w:lang w:val="en-GB"/>
        </w:rPr>
        <w:t xml:space="preserve">Urethroscopy, with or without cystoscopy, with any one or more of the following procedures: biopsy, diathermy, visual laser destruction of </w:t>
      </w:r>
      <w:r w:rsidR="006C45F5" w:rsidRPr="003C2675">
        <w:rPr>
          <w:lang w:val="en-GB"/>
        </w:rPr>
        <w:t>urethral</w:t>
      </w:r>
      <w:r w:rsidRPr="003C2675">
        <w:rPr>
          <w:lang w:val="en-GB"/>
        </w:rPr>
        <w:t xml:space="preserve"> calculi or removal of foreign body or calculi (Anaes.) </w:t>
      </w:r>
    </w:p>
    <w:p w14:paraId="0AF9838F" w14:textId="77777777" w:rsidR="00362B33" w:rsidRPr="003C2675" w:rsidRDefault="00362B33" w:rsidP="000B553D">
      <w:pPr>
        <w:pStyle w:val="Dash3"/>
        <w:numPr>
          <w:ilvl w:val="0"/>
          <w:numId w:val="0"/>
        </w:numPr>
        <w:ind w:left="1364" w:hanging="360"/>
        <w:rPr>
          <w:lang w:val="en-GB"/>
        </w:rPr>
      </w:pPr>
    </w:p>
    <w:p w14:paraId="163DDB57" w14:textId="77777777" w:rsidR="00CE52F7" w:rsidRPr="003C2675" w:rsidRDefault="00CE52F7" w:rsidP="00CE52F7">
      <w:pPr>
        <w:pStyle w:val="Boldbullet-green"/>
        <w:rPr>
          <w:lang w:val="en-GB"/>
        </w:rPr>
      </w:pPr>
      <w:r w:rsidRPr="003C2675">
        <w:rPr>
          <w:lang w:val="en-GB"/>
        </w:rPr>
        <w:t>Item 36860</w:t>
      </w:r>
    </w:p>
    <w:p w14:paraId="42FD9398" w14:textId="77777777" w:rsidR="000B553D" w:rsidRPr="00D04230" w:rsidRDefault="001E5D77" w:rsidP="00665BF1">
      <w:pPr>
        <w:pStyle w:val="Bullet2"/>
      </w:pPr>
      <w:r w:rsidRPr="003C2675">
        <w:t>No change.</w:t>
      </w:r>
      <w:r w:rsidR="00CE52F7" w:rsidRPr="003C2675">
        <w:t xml:space="preserve"> </w:t>
      </w:r>
    </w:p>
    <w:p w14:paraId="4F18E360" w14:textId="151414E0" w:rsidR="00CE52F7" w:rsidRPr="003C2675" w:rsidRDefault="00CE52F7" w:rsidP="00D04230">
      <w:pPr>
        <w:pStyle w:val="Dash3"/>
        <w:numPr>
          <w:ilvl w:val="0"/>
          <w:numId w:val="0"/>
        </w:numPr>
        <w:rPr>
          <w:lang w:val="en-GB"/>
        </w:rPr>
      </w:pPr>
      <w:r w:rsidRPr="003C2675">
        <w:rPr>
          <w:lang w:val="en-GB"/>
        </w:rPr>
        <w:t xml:space="preserve"> </w:t>
      </w:r>
    </w:p>
    <w:p w14:paraId="08D7C3C1" w14:textId="0D6F535E" w:rsidR="00CE52F7" w:rsidRPr="003C2675" w:rsidRDefault="00CE52F7" w:rsidP="00CE52F7">
      <w:pPr>
        <w:pStyle w:val="Heading3Numbered"/>
        <w:rPr>
          <w:lang w:val="en-GB"/>
        </w:rPr>
      </w:pPr>
      <w:bookmarkStart w:id="141" w:name="_Toc513034502"/>
      <w:bookmarkStart w:id="142" w:name="_Toc520065014"/>
      <w:r w:rsidRPr="003C2675">
        <w:rPr>
          <w:lang w:val="en-GB"/>
        </w:rPr>
        <w:t xml:space="preserve">Rationale </w:t>
      </w:r>
      <w:r w:rsidR="007E1F89">
        <w:t>for Recommendation 1</w:t>
      </w:r>
      <w:r w:rsidRPr="003C2675">
        <w:rPr>
          <w:lang w:val="en-GB"/>
        </w:rPr>
        <w:t>1</w:t>
      </w:r>
      <w:bookmarkEnd w:id="141"/>
      <w:bookmarkEnd w:id="142"/>
    </w:p>
    <w:p w14:paraId="587D697A"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7AE42B3C" w14:textId="77777777" w:rsidR="00D04230" w:rsidRPr="003C2675" w:rsidRDefault="00D04230" w:rsidP="00CE52F7">
      <w:pPr>
        <w:rPr>
          <w:lang w:val="en-GB"/>
        </w:rPr>
      </w:pPr>
    </w:p>
    <w:p w14:paraId="5E444728" w14:textId="64BF8396" w:rsidR="00CE52F7" w:rsidRPr="003C2675" w:rsidRDefault="00CE52F7" w:rsidP="00CE52F7">
      <w:pPr>
        <w:pStyle w:val="Boldbullet-green"/>
        <w:rPr>
          <w:lang w:val="en-GB"/>
        </w:rPr>
      </w:pPr>
      <w:r w:rsidRPr="003C2675">
        <w:rPr>
          <w:lang w:val="en-GB"/>
        </w:rPr>
        <w:t>Item 37315</w:t>
      </w:r>
    </w:p>
    <w:p w14:paraId="7C6AC190" w14:textId="172CDA65" w:rsidR="00CE52F7" w:rsidRPr="003C2675" w:rsidRDefault="00CE52F7" w:rsidP="00CE52F7">
      <w:pPr>
        <w:pStyle w:val="Bullet2"/>
        <w:rPr>
          <w:lang w:val="en-GB"/>
        </w:rPr>
      </w:pPr>
      <w:r w:rsidRPr="003C2675">
        <w:rPr>
          <w:lang w:val="en-GB"/>
        </w:rPr>
        <w:t xml:space="preserve">Currently, </w:t>
      </w:r>
      <w:r w:rsidR="00766363">
        <w:t xml:space="preserve">item </w:t>
      </w:r>
      <w:r w:rsidRPr="003C2675">
        <w:rPr>
          <w:lang w:val="en-GB"/>
        </w:rPr>
        <w:t xml:space="preserve">37315 is required in cases </w:t>
      </w:r>
      <w:r w:rsidR="00FB59AC">
        <w:t>where</w:t>
      </w:r>
      <w:r w:rsidR="00FB59AC" w:rsidRPr="003C2675">
        <w:rPr>
          <w:lang w:val="en-GB"/>
        </w:rPr>
        <w:t xml:space="preserve"> </w:t>
      </w:r>
      <w:r w:rsidR="00D303AC" w:rsidRPr="003C2675">
        <w:rPr>
          <w:lang w:val="en-GB"/>
        </w:rPr>
        <w:t xml:space="preserve">a </w:t>
      </w:r>
      <w:r w:rsidRPr="003C2675">
        <w:rPr>
          <w:lang w:val="en-GB"/>
        </w:rPr>
        <w:t>cystoscopy</w:t>
      </w:r>
      <w:r w:rsidR="00D303AC" w:rsidRPr="003C2675">
        <w:rPr>
          <w:lang w:val="en-GB"/>
        </w:rPr>
        <w:t xml:space="preserve"> is</w:t>
      </w:r>
      <w:r w:rsidRPr="003C2675">
        <w:rPr>
          <w:lang w:val="en-GB"/>
        </w:rPr>
        <w:t xml:space="preserve"> not able to be performed (e.g. </w:t>
      </w:r>
      <w:r w:rsidR="00B40071" w:rsidRPr="003C2675">
        <w:rPr>
          <w:lang w:val="en-GB"/>
        </w:rPr>
        <w:t xml:space="preserve">due to </w:t>
      </w:r>
      <w:r w:rsidRPr="003C2675">
        <w:rPr>
          <w:lang w:val="en-GB"/>
        </w:rPr>
        <w:t xml:space="preserve">urethral stricture disease or in urethral surveillance </w:t>
      </w:r>
      <w:r w:rsidR="00B56611">
        <w:t xml:space="preserve">following </w:t>
      </w:r>
      <w:r w:rsidRPr="003C2675">
        <w:rPr>
          <w:lang w:val="en-GB"/>
        </w:rPr>
        <w:t xml:space="preserve">cystectomy). </w:t>
      </w:r>
      <w:r w:rsidR="006048DA">
        <w:t>If</w:t>
      </w:r>
      <w:r w:rsidR="006048DA" w:rsidRPr="003C2675">
        <w:rPr>
          <w:lang w:val="en-GB"/>
        </w:rPr>
        <w:t xml:space="preserve"> </w:t>
      </w:r>
      <w:r w:rsidRPr="003C2675">
        <w:rPr>
          <w:lang w:val="en-GB"/>
        </w:rPr>
        <w:t xml:space="preserve">the </w:t>
      </w:r>
      <w:r w:rsidR="00AE0BEA">
        <w:t xml:space="preserve">Committee's </w:t>
      </w:r>
      <w:r w:rsidRPr="003C2675">
        <w:rPr>
          <w:lang w:val="en-GB"/>
        </w:rPr>
        <w:t xml:space="preserve">recommendation to </w:t>
      </w:r>
      <w:r w:rsidR="003B7C0D" w:rsidRPr="003C2675">
        <w:rPr>
          <w:lang w:val="en-GB"/>
        </w:rPr>
        <w:t xml:space="preserve">broaden </w:t>
      </w:r>
      <w:r w:rsidRPr="003C2675">
        <w:rPr>
          <w:lang w:val="en-GB"/>
        </w:rPr>
        <w:t xml:space="preserve">the wording of </w:t>
      </w:r>
      <w:r w:rsidR="00D83140">
        <w:t xml:space="preserve">item </w:t>
      </w:r>
      <w:r w:rsidRPr="003C2675">
        <w:rPr>
          <w:lang w:val="en-GB"/>
        </w:rPr>
        <w:t>36812 to</w:t>
      </w:r>
      <w:r w:rsidR="00B56D3A">
        <w:t xml:space="preserve"> include</w:t>
      </w:r>
      <w:r w:rsidRPr="003C2675">
        <w:rPr>
          <w:lang w:val="en-GB"/>
        </w:rPr>
        <w:t xml:space="preserve"> cystoscopy and</w:t>
      </w:r>
      <w:r w:rsidR="003D07A4">
        <w:t>/</w:t>
      </w:r>
      <w:r w:rsidRPr="003C2675">
        <w:rPr>
          <w:lang w:val="en-GB"/>
        </w:rPr>
        <w:t>or urethroscopy is accepted,</w:t>
      </w:r>
      <w:r w:rsidR="004E2E98">
        <w:t xml:space="preserve"> item</w:t>
      </w:r>
      <w:r w:rsidRPr="003C2675">
        <w:rPr>
          <w:lang w:val="en-GB"/>
        </w:rPr>
        <w:t xml:space="preserve"> 37315 </w:t>
      </w:r>
      <w:r w:rsidR="004158A2">
        <w:t xml:space="preserve">will become redundant and </w:t>
      </w:r>
      <w:r w:rsidRPr="003C2675">
        <w:rPr>
          <w:lang w:val="en-GB"/>
        </w:rPr>
        <w:t xml:space="preserve">can be deleted. </w:t>
      </w:r>
    </w:p>
    <w:p w14:paraId="2690B111" w14:textId="5B0C9076" w:rsidR="00CE52F7" w:rsidRPr="003C2675" w:rsidRDefault="00CE52F7" w:rsidP="00CE52F7">
      <w:pPr>
        <w:pStyle w:val="Bullet2"/>
        <w:rPr>
          <w:lang w:val="en-GB"/>
        </w:rPr>
      </w:pPr>
      <w:r w:rsidRPr="003C2675">
        <w:rPr>
          <w:lang w:val="en-GB"/>
        </w:rPr>
        <w:t xml:space="preserve">The Committee expects </w:t>
      </w:r>
      <w:r w:rsidR="00F66B0D" w:rsidRPr="003C2675">
        <w:rPr>
          <w:lang w:val="en-GB"/>
        </w:rPr>
        <w:t>100</w:t>
      </w:r>
      <w:r w:rsidR="005E79D0">
        <w:t xml:space="preserve"> per cent of the</w:t>
      </w:r>
      <w:r w:rsidR="00F66B0D" w:rsidRPr="003C2675">
        <w:rPr>
          <w:lang w:val="en-GB"/>
        </w:rPr>
        <w:t xml:space="preserve"> </w:t>
      </w:r>
      <w:r w:rsidRPr="003C2675">
        <w:rPr>
          <w:lang w:val="en-GB"/>
        </w:rPr>
        <w:t xml:space="preserve">existing service volume for </w:t>
      </w:r>
      <w:r w:rsidR="00A72775">
        <w:t xml:space="preserve">item </w:t>
      </w:r>
      <w:r w:rsidRPr="003C2675">
        <w:rPr>
          <w:lang w:val="en-GB"/>
        </w:rPr>
        <w:t>37315 (199 services in FY</w:t>
      </w:r>
      <w:r w:rsidR="00FC7DCE">
        <w:t>20</w:t>
      </w:r>
      <w:r w:rsidRPr="003C2675">
        <w:rPr>
          <w:lang w:val="en-GB"/>
        </w:rPr>
        <w:t xml:space="preserve">16/17) </w:t>
      </w:r>
      <w:r w:rsidR="006E10EE">
        <w:t>to</w:t>
      </w:r>
      <w:r w:rsidR="006E10EE" w:rsidRPr="003C2675">
        <w:rPr>
          <w:lang w:val="en-GB"/>
        </w:rPr>
        <w:t xml:space="preserve"> </w:t>
      </w:r>
      <w:r w:rsidRPr="003C2675">
        <w:rPr>
          <w:lang w:val="en-GB"/>
        </w:rPr>
        <w:t xml:space="preserve">shift to </w:t>
      </w:r>
      <w:r w:rsidR="00ED0ECA">
        <w:t xml:space="preserve">item </w:t>
      </w:r>
      <w:r w:rsidRPr="003C2675">
        <w:rPr>
          <w:lang w:val="en-GB"/>
        </w:rPr>
        <w:t>36812</w:t>
      </w:r>
      <w:r w:rsidR="00CD1DFB">
        <w:t>,</w:t>
      </w:r>
      <w:r w:rsidRPr="003C2675">
        <w:rPr>
          <w:lang w:val="en-GB"/>
        </w:rPr>
        <w:t xml:space="preserve"> ensuring full continuity of patient care. </w:t>
      </w:r>
    </w:p>
    <w:p w14:paraId="6AF30164" w14:textId="77777777" w:rsidR="00F66B0D" w:rsidRPr="003C2675" w:rsidRDefault="00F66B0D" w:rsidP="00F66B0D">
      <w:pPr>
        <w:pStyle w:val="Bullet2"/>
        <w:numPr>
          <w:ilvl w:val="0"/>
          <w:numId w:val="0"/>
        </w:numPr>
        <w:ind w:left="720"/>
        <w:rPr>
          <w:lang w:val="en-GB"/>
        </w:rPr>
      </w:pPr>
    </w:p>
    <w:p w14:paraId="17E5A77B" w14:textId="2BB5C3C8" w:rsidR="00CE52F7" w:rsidRPr="003C2675" w:rsidRDefault="00CE52F7" w:rsidP="00CE52F7">
      <w:pPr>
        <w:pStyle w:val="Boldbullet-green"/>
        <w:rPr>
          <w:lang w:val="en-GB"/>
        </w:rPr>
      </w:pPr>
      <w:r w:rsidRPr="003C2675">
        <w:rPr>
          <w:lang w:val="en-GB"/>
        </w:rPr>
        <w:t xml:space="preserve">Item </w:t>
      </w:r>
      <w:bookmarkStart w:id="143" w:name="_Hlk519198326"/>
      <w:r w:rsidRPr="003C2675">
        <w:rPr>
          <w:lang w:val="en-GB"/>
        </w:rPr>
        <w:t>37318</w:t>
      </w:r>
      <w:bookmarkEnd w:id="143"/>
    </w:p>
    <w:p w14:paraId="7BF85BD9" w14:textId="49216743" w:rsidR="00CE52F7" w:rsidRPr="003C2675" w:rsidRDefault="00066D57" w:rsidP="00F21877">
      <w:pPr>
        <w:pStyle w:val="Bullet2"/>
        <w:rPr>
          <w:lang w:val="en-GB"/>
        </w:rPr>
      </w:pPr>
      <w:r>
        <w:t>The</w:t>
      </w:r>
      <w:r w:rsidR="000C259A">
        <w:t xml:space="preserve"> </w:t>
      </w:r>
      <w:r w:rsidR="001850E5">
        <w:t>word "Assist" has been removed from the item</w:t>
      </w:r>
      <w:r w:rsidR="000C259A">
        <w:t xml:space="preserve"> </w:t>
      </w:r>
      <w:r w:rsidR="00CE52F7" w:rsidRPr="003C2675">
        <w:rPr>
          <w:lang w:val="en-GB"/>
        </w:rPr>
        <w:t>descriptor</w:t>
      </w:r>
      <w:r w:rsidR="001B76B6">
        <w:t xml:space="preserve"> </w:t>
      </w:r>
      <w:r w:rsidR="00465C90">
        <w:t>because</w:t>
      </w:r>
      <w:r w:rsidR="00CE52F7" w:rsidRPr="003C2675">
        <w:rPr>
          <w:lang w:val="en-GB"/>
        </w:rPr>
        <w:t xml:space="preserve"> surgical assistants are not required to perform this procedure safely. </w:t>
      </w:r>
    </w:p>
    <w:p w14:paraId="01E89B75" w14:textId="4CA81D8C" w:rsidR="00CE52F7" w:rsidRPr="003C2675" w:rsidRDefault="00CE52F7" w:rsidP="00F21877">
      <w:pPr>
        <w:pStyle w:val="Bullet2"/>
      </w:pPr>
      <w:r w:rsidRPr="003C2675">
        <w:t>Cystoscop</w:t>
      </w:r>
      <w:r w:rsidR="002E42F3">
        <w:t xml:space="preserve">y has been </w:t>
      </w:r>
      <w:r w:rsidRPr="003C2675">
        <w:t xml:space="preserve">included </w:t>
      </w:r>
      <w:r w:rsidR="00A410C4">
        <w:t>in the item descriptor</w:t>
      </w:r>
      <w:r w:rsidR="005108A6">
        <w:t xml:space="preserve"> </w:t>
      </w:r>
      <w:r w:rsidR="00065E3B">
        <w:t>as</w:t>
      </w:r>
      <w:r w:rsidR="00A410C4">
        <w:t xml:space="preserve"> </w:t>
      </w:r>
      <w:r w:rsidRPr="003C2675">
        <w:t xml:space="preserve">one of the procedures that is grouped with urethroscopy </w:t>
      </w:r>
      <w:r w:rsidR="00502237">
        <w:t>because</w:t>
      </w:r>
      <w:r w:rsidRPr="003C2675">
        <w:t xml:space="preserve"> cystoscop</w:t>
      </w:r>
      <w:r w:rsidR="000C2E6D">
        <w:t>y</w:t>
      </w:r>
      <w:r w:rsidR="00A438DF">
        <w:t xml:space="preserve"> </w:t>
      </w:r>
      <w:r w:rsidRPr="003C2675">
        <w:t>is often claimed as a concurrent procedure</w:t>
      </w:r>
      <w:r w:rsidR="000C2E6D">
        <w:t xml:space="preserve"> with 37318: Item 37318 was claimed with a cystoscopy </w:t>
      </w:r>
      <w:r w:rsidR="0080264F">
        <w:t>item (</w:t>
      </w:r>
      <w:r w:rsidR="0080264F" w:rsidRPr="0080264F">
        <w:t>36851, 36815,36818, 36821, 36824, 36825, 36827, 36830, 36833, 36836, 36848, 36854, 36840, 36842, 36845, 36811, 36812</w:t>
      </w:r>
      <w:r w:rsidR="0080264F">
        <w:t>)</w:t>
      </w:r>
      <w:r w:rsidR="000C2E6D">
        <w:t xml:space="preserve"> in 25% of episodes in FY16/17. </w:t>
      </w:r>
    </w:p>
    <w:p w14:paraId="2F0707E4" w14:textId="77777777" w:rsidR="005527E8" w:rsidRPr="003C2675" w:rsidRDefault="005527E8" w:rsidP="005527E8">
      <w:pPr>
        <w:pStyle w:val="Boldbullet-green"/>
        <w:numPr>
          <w:ilvl w:val="0"/>
          <w:numId w:val="0"/>
        </w:numPr>
        <w:ind w:left="431"/>
        <w:rPr>
          <w:lang w:val="en-GB"/>
        </w:rPr>
      </w:pPr>
    </w:p>
    <w:p w14:paraId="25DA16A3" w14:textId="418F3C3F" w:rsidR="00CE52F7" w:rsidRPr="003C2675" w:rsidRDefault="00CE52F7" w:rsidP="00CE52F7">
      <w:pPr>
        <w:pStyle w:val="Boldbullet-green"/>
        <w:rPr>
          <w:lang w:val="en-GB"/>
        </w:rPr>
      </w:pPr>
      <w:r w:rsidRPr="003C2675">
        <w:rPr>
          <w:lang w:val="en-GB"/>
        </w:rPr>
        <w:t xml:space="preserve">Item 36860 </w:t>
      </w:r>
    </w:p>
    <w:p w14:paraId="20C02840" w14:textId="4003D299" w:rsidR="00CE52F7" w:rsidRPr="003C2675" w:rsidRDefault="007000AE" w:rsidP="007000AE">
      <w:pPr>
        <w:pStyle w:val="Bullet2"/>
        <w:rPr>
          <w:lang w:val="en-GB"/>
        </w:rPr>
      </w:pPr>
      <w:r w:rsidRPr="003C2675">
        <w:rPr>
          <w:lang w:val="en-GB"/>
        </w:rPr>
        <w:t>This item remains appropriate for contemporary care.</w:t>
      </w:r>
    </w:p>
    <w:p w14:paraId="270C79D4" w14:textId="77777777" w:rsidR="00B714A2" w:rsidRPr="003C2675" w:rsidRDefault="00B714A2" w:rsidP="007000AE">
      <w:pPr>
        <w:pStyle w:val="Dash3"/>
        <w:numPr>
          <w:ilvl w:val="0"/>
          <w:numId w:val="0"/>
        </w:numPr>
        <w:ind w:left="1364"/>
        <w:rPr>
          <w:lang w:val="en-GB"/>
        </w:rPr>
      </w:pPr>
    </w:p>
    <w:p w14:paraId="06D4D07B" w14:textId="5AFA3ED4" w:rsidR="00CE52F7" w:rsidRPr="003C2675" w:rsidRDefault="00CE52F7" w:rsidP="00CE52F7">
      <w:pPr>
        <w:pStyle w:val="Heading2"/>
        <w:rPr>
          <w:lang w:val="en-GB"/>
        </w:rPr>
      </w:pPr>
      <w:bookmarkStart w:id="144" w:name="_Toc513034503"/>
      <w:bookmarkStart w:id="145" w:name="_Toc520065015"/>
      <w:r w:rsidRPr="003C2675">
        <w:rPr>
          <w:lang w:val="en-GB"/>
        </w:rPr>
        <w:t xml:space="preserve">General </w:t>
      </w:r>
      <w:r w:rsidR="002471AC">
        <w:t>–</w:t>
      </w:r>
      <w:r w:rsidRPr="003C2675">
        <w:rPr>
          <w:lang w:val="en-GB"/>
        </w:rPr>
        <w:t xml:space="preserve"> </w:t>
      </w:r>
      <w:r w:rsidR="002471AC">
        <w:t>c</w:t>
      </w:r>
      <w:r w:rsidRPr="003C2675">
        <w:rPr>
          <w:lang w:val="en-GB"/>
        </w:rPr>
        <w:t>atheterisation</w:t>
      </w:r>
      <w:bookmarkEnd w:id="144"/>
      <w:bookmarkEnd w:id="145"/>
      <w:r w:rsidRPr="003C2675">
        <w:rPr>
          <w:lang w:val="en-GB"/>
        </w:rPr>
        <w:t xml:space="preserve"> </w:t>
      </w:r>
    </w:p>
    <w:p w14:paraId="2D4EBF20" w14:textId="01442C55" w:rsidR="00CE52F7" w:rsidRPr="003C2675" w:rsidRDefault="00CE52F7" w:rsidP="00CE52F7">
      <w:pPr>
        <w:pStyle w:val="TableCaption"/>
        <w:rPr>
          <w:lang w:val="en-GB"/>
        </w:rPr>
      </w:pPr>
      <w:bookmarkStart w:id="146" w:name="_Toc52006521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13</w:t>
      </w:r>
      <w:r w:rsidRPr="003C2675">
        <w:rPr>
          <w:lang w:val="en-GB"/>
        </w:rPr>
        <w:fldChar w:fldCharType="end"/>
      </w:r>
      <w:r w:rsidRPr="003C2675">
        <w:rPr>
          <w:lang w:val="en-GB"/>
        </w:rPr>
        <w:t>: Item introduction table for item 36800</w:t>
      </w:r>
      <w:bookmarkEnd w:id="1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5"/>
        <w:gridCol w:w="3411"/>
        <w:gridCol w:w="919"/>
        <w:gridCol w:w="1101"/>
        <w:gridCol w:w="1085"/>
        <w:gridCol w:w="1091"/>
      </w:tblGrid>
      <w:tr w:rsidR="00CE52F7" w:rsidRPr="003C2675" w14:paraId="397A2D56" w14:textId="77777777" w:rsidTr="00F94049">
        <w:trPr>
          <w:tblHeader/>
        </w:trPr>
        <w:tc>
          <w:tcPr>
            <w:tcW w:w="732" w:type="dxa"/>
            <w:shd w:val="clear" w:color="auto" w:fill="01653F"/>
            <w:vAlign w:val="bottom"/>
          </w:tcPr>
          <w:p w14:paraId="4106EA31" w14:textId="77777777" w:rsidR="00CE52F7" w:rsidRPr="003C2675" w:rsidRDefault="00CE52F7" w:rsidP="00CE52F7">
            <w:pPr>
              <w:pStyle w:val="Tableheading-white"/>
            </w:pPr>
            <w:r w:rsidRPr="003C2675">
              <w:t>Item</w:t>
            </w:r>
          </w:p>
        </w:tc>
        <w:tc>
          <w:tcPr>
            <w:tcW w:w="3867" w:type="dxa"/>
            <w:shd w:val="clear" w:color="auto" w:fill="01653F"/>
            <w:vAlign w:val="bottom"/>
          </w:tcPr>
          <w:p w14:paraId="41534326" w14:textId="77777777" w:rsidR="00CE52F7" w:rsidRPr="003C2675" w:rsidRDefault="00CE52F7" w:rsidP="00CE52F7">
            <w:pPr>
              <w:pStyle w:val="Tableheading-white"/>
            </w:pPr>
            <w:r w:rsidRPr="003C2675">
              <w:t>Descriptor</w:t>
            </w:r>
          </w:p>
        </w:tc>
        <w:tc>
          <w:tcPr>
            <w:tcW w:w="957" w:type="dxa"/>
            <w:shd w:val="clear" w:color="auto" w:fill="01653F"/>
            <w:vAlign w:val="bottom"/>
          </w:tcPr>
          <w:p w14:paraId="3243F17B" w14:textId="77777777" w:rsidR="00CE52F7" w:rsidRPr="003C2675" w:rsidRDefault="00CE52F7" w:rsidP="00CE52F7">
            <w:pPr>
              <w:pStyle w:val="Tableheading-white"/>
            </w:pPr>
            <w:r w:rsidRPr="003C2675">
              <w:t>Schedule fee</w:t>
            </w:r>
          </w:p>
        </w:tc>
        <w:tc>
          <w:tcPr>
            <w:tcW w:w="1151" w:type="dxa"/>
            <w:shd w:val="clear" w:color="auto" w:fill="01653F"/>
            <w:vAlign w:val="bottom"/>
          </w:tcPr>
          <w:p w14:paraId="7393CC01"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080637C8" w14:textId="77777777" w:rsidR="00CE52F7" w:rsidRPr="003C2675" w:rsidRDefault="00CE52F7" w:rsidP="00CE52F7">
            <w:pPr>
              <w:pStyle w:val="Tableheading-white"/>
            </w:pPr>
            <w:r w:rsidRPr="003C2675">
              <w:t>Benefits FY2015/17</w:t>
            </w:r>
          </w:p>
        </w:tc>
        <w:tc>
          <w:tcPr>
            <w:tcW w:w="1178" w:type="dxa"/>
            <w:shd w:val="clear" w:color="auto" w:fill="01653F"/>
            <w:vAlign w:val="bottom"/>
          </w:tcPr>
          <w:p w14:paraId="7196990B" w14:textId="77777777" w:rsidR="00CE52F7" w:rsidRPr="003C2675" w:rsidRDefault="00CE52F7" w:rsidP="00CE52F7">
            <w:pPr>
              <w:pStyle w:val="Tableheading-white"/>
            </w:pPr>
            <w:r w:rsidRPr="003C2675">
              <w:t>Services 5-year annual avg. growth</w:t>
            </w:r>
          </w:p>
        </w:tc>
      </w:tr>
      <w:tr w:rsidR="00CE52F7" w:rsidRPr="003C2675" w14:paraId="45914F20" w14:textId="77777777" w:rsidTr="00F94049">
        <w:tc>
          <w:tcPr>
            <w:tcW w:w="732" w:type="dxa"/>
          </w:tcPr>
          <w:p w14:paraId="1F2A1D47" w14:textId="77777777" w:rsidR="00CE52F7" w:rsidRPr="003C2675" w:rsidRDefault="00CE52F7" w:rsidP="00CE52F7">
            <w:pPr>
              <w:pStyle w:val="Tabletext"/>
              <w:rPr>
                <w:lang w:val="en-GB"/>
              </w:rPr>
            </w:pPr>
            <w:r w:rsidRPr="003C2675">
              <w:rPr>
                <w:lang w:val="en-GB"/>
              </w:rPr>
              <w:t>36800</w:t>
            </w:r>
          </w:p>
        </w:tc>
        <w:tc>
          <w:tcPr>
            <w:tcW w:w="3867" w:type="dxa"/>
          </w:tcPr>
          <w:p w14:paraId="2DB1E8E3" w14:textId="77777777" w:rsidR="00CE52F7" w:rsidRPr="003C2675" w:rsidRDefault="00CE52F7" w:rsidP="00CE52F7">
            <w:pPr>
              <w:pStyle w:val="Tabletext"/>
              <w:rPr>
                <w:lang w:val="en-GB"/>
              </w:rPr>
            </w:pPr>
            <w:r w:rsidRPr="003C2675">
              <w:rPr>
                <w:lang w:val="en-GB"/>
              </w:rPr>
              <w:t>Bladder, catheterisation of, where no other procedure is performed (Anaes.)</w:t>
            </w:r>
          </w:p>
        </w:tc>
        <w:tc>
          <w:tcPr>
            <w:tcW w:w="957" w:type="dxa"/>
          </w:tcPr>
          <w:p w14:paraId="1D4019DE" w14:textId="77777777" w:rsidR="00CE52F7" w:rsidRPr="003C2675" w:rsidRDefault="00CE52F7" w:rsidP="00CE52F7">
            <w:pPr>
              <w:pStyle w:val="Tabletext"/>
              <w:rPr>
                <w:lang w:val="en-GB"/>
              </w:rPr>
            </w:pPr>
            <w:r w:rsidRPr="003C2675">
              <w:rPr>
                <w:lang w:val="en-GB"/>
              </w:rPr>
              <w:t>$27.60</w:t>
            </w:r>
          </w:p>
        </w:tc>
        <w:tc>
          <w:tcPr>
            <w:tcW w:w="1151" w:type="dxa"/>
          </w:tcPr>
          <w:p w14:paraId="3F2D257A" w14:textId="77777777" w:rsidR="00CE52F7" w:rsidRPr="003C2675" w:rsidRDefault="00CE52F7" w:rsidP="00CE52F7">
            <w:pPr>
              <w:pStyle w:val="Tabletext"/>
              <w:rPr>
                <w:lang w:val="en-GB"/>
              </w:rPr>
            </w:pPr>
            <w:r w:rsidRPr="003C2675">
              <w:rPr>
                <w:lang w:val="en-GB"/>
              </w:rPr>
              <w:t>19, 736</w:t>
            </w:r>
          </w:p>
        </w:tc>
        <w:tc>
          <w:tcPr>
            <w:tcW w:w="1131" w:type="dxa"/>
          </w:tcPr>
          <w:p w14:paraId="42038C44" w14:textId="77777777" w:rsidR="00CE52F7" w:rsidRPr="003C2675" w:rsidRDefault="00CE52F7" w:rsidP="00CE52F7">
            <w:pPr>
              <w:pStyle w:val="Tabletext"/>
              <w:rPr>
                <w:lang w:val="en-GB"/>
              </w:rPr>
            </w:pPr>
            <w:r w:rsidRPr="003C2675">
              <w:rPr>
                <w:lang w:val="en-GB"/>
              </w:rPr>
              <w:t>$466,369</w:t>
            </w:r>
          </w:p>
        </w:tc>
        <w:tc>
          <w:tcPr>
            <w:tcW w:w="1178" w:type="dxa"/>
          </w:tcPr>
          <w:p w14:paraId="1D28E978" w14:textId="77777777" w:rsidR="00CE52F7" w:rsidRPr="003C2675" w:rsidRDefault="00CE52F7" w:rsidP="00CE52F7">
            <w:pPr>
              <w:pStyle w:val="Tabletext"/>
              <w:rPr>
                <w:lang w:val="en-GB"/>
              </w:rPr>
            </w:pPr>
            <w:r w:rsidRPr="003C2675">
              <w:rPr>
                <w:lang w:val="en-GB"/>
              </w:rPr>
              <w:t>5.1%</w:t>
            </w:r>
          </w:p>
        </w:tc>
      </w:tr>
    </w:tbl>
    <w:p w14:paraId="729550BE" w14:textId="77777777" w:rsidR="00CE52F7" w:rsidRPr="003C2675" w:rsidRDefault="00CE52F7" w:rsidP="00CE52F7">
      <w:pPr>
        <w:pStyle w:val="TableCaption"/>
        <w:rPr>
          <w:lang w:val="en-GB"/>
        </w:rPr>
      </w:pPr>
    </w:p>
    <w:p w14:paraId="65478C39" w14:textId="73CE878B" w:rsidR="00CE52F7" w:rsidRPr="003C2675" w:rsidRDefault="00CE52F7" w:rsidP="00CE52F7">
      <w:pPr>
        <w:pStyle w:val="Heading3Numbered"/>
        <w:rPr>
          <w:lang w:val="en-GB"/>
        </w:rPr>
      </w:pPr>
      <w:bookmarkStart w:id="147" w:name="_Toc513034504"/>
      <w:bookmarkStart w:id="148" w:name="_Toc520065016"/>
      <w:r w:rsidRPr="003C2675">
        <w:rPr>
          <w:lang w:val="en-GB"/>
        </w:rPr>
        <w:t>Recommendation 1</w:t>
      </w:r>
      <w:bookmarkEnd w:id="147"/>
      <w:r w:rsidR="007D401E">
        <w:t>2</w:t>
      </w:r>
      <w:bookmarkEnd w:id="148"/>
    </w:p>
    <w:p w14:paraId="04DB42A6" w14:textId="4F66D642" w:rsidR="00CE52F7" w:rsidRPr="003C2675" w:rsidRDefault="00CE52F7" w:rsidP="00CE52F7">
      <w:pPr>
        <w:pStyle w:val="Boldbullet-green"/>
        <w:rPr>
          <w:lang w:val="en-GB"/>
        </w:rPr>
      </w:pPr>
      <w:r w:rsidRPr="003C2675">
        <w:rPr>
          <w:lang w:val="en-GB"/>
        </w:rPr>
        <w:t>Item 36800</w:t>
      </w:r>
    </w:p>
    <w:p w14:paraId="6A9888E8" w14:textId="11DC20B3" w:rsidR="00CE52F7" w:rsidRPr="003C2675" w:rsidRDefault="00CE52F7" w:rsidP="00CE52F7">
      <w:pPr>
        <w:pStyle w:val="Bullet2"/>
        <w:rPr>
          <w:lang w:val="en-GB"/>
        </w:rPr>
      </w:pPr>
      <w:r w:rsidRPr="003C2675">
        <w:rPr>
          <w:lang w:val="en-GB"/>
        </w:rPr>
        <w:t>No change</w:t>
      </w:r>
      <w:r w:rsidR="00E62DE9">
        <w:t>.</w:t>
      </w:r>
    </w:p>
    <w:p w14:paraId="095409D7" w14:textId="77777777" w:rsidR="005527E8" w:rsidRPr="003C2675" w:rsidRDefault="005527E8" w:rsidP="005527E8">
      <w:pPr>
        <w:pStyle w:val="Bullet2"/>
        <w:numPr>
          <w:ilvl w:val="0"/>
          <w:numId w:val="0"/>
        </w:numPr>
        <w:ind w:left="720"/>
        <w:rPr>
          <w:lang w:val="en-GB"/>
        </w:rPr>
      </w:pPr>
    </w:p>
    <w:p w14:paraId="78C92BBB" w14:textId="205F8E74" w:rsidR="00CE52F7" w:rsidRPr="003C2675" w:rsidRDefault="00CE52F7" w:rsidP="00CE52F7">
      <w:pPr>
        <w:pStyle w:val="Heading3Numbered"/>
        <w:rPr>
          <w:lang w:val="en-GB"/>
        </w:rPr>
      </w:pPr>
      <w:bookmarkStart w:id="149" w:name="_Toc513034505"/>
      <w:bookmarkStart w:id="150" w:name="_Toc520065017"/>
      <w:r w:rsidRPr="003C2675">
        <w:rPr>
          <w:lang w:val="en-GB"/>
        </w:rPr>
        <w:t xml:space="preserve">Rationale </w:t>
      </w:r>
      <w:r w:rsidR="00A60D22">
        <w:t xml:space="preserve">for Recommendation </w:t>
      </w:r>
      <w:r w:rsidRPr="003C2675">
        <w:rPr>
          <w:lang w:val="en-GB"/>
        </w:rPr>
        <w:t>1</w:t>
      </w:r>
      <w:bookmarkEnd w:id="149"/>
      <w:r w:rsidR="00A60D22">
        <w:t>2</w:t>
      </w:r>
      <w:bookmarkEnd w:id="150"/>
    </w:p>
    <w:p w14:paraId="62B41A33" w14:textId="2796C1DB" w:rsidR="005527E8" w:rsidRDefault="00CE52F7" w:rsidP="00CE52F7">
      <w:r w:rsidRPr="003C2675">
        <w:rPr>
          <w:lang w:val="en-GB"/>
        </w:rPr>
        <w:t>This recommendation focuses on improving patient experience and ensuring that the MBS aligns with professional standards. It is based on the following.</w:t>
      </w:r>
    </w:p>
    <w:p w14:paraId="33C4E651" w14:textId="77777777" w:rsidR="00B14560" w:rsidRPr="003C2675" w:rsidRDefault="00B14560" w:rsidP="00CE52F7">
      <w:pPr>
        <w:rPr>
          <w:lang w:val="en-GB"/>
        </w:rPr>
      </w:pPr>
    </w:p>
    <w:p w14:paraId="7F63E353" w14:textId="0E7964ED" w:rsidR="00CE52F7" w:rsidRPr="003C2675" w:rsidRDefault="00CE52F7" w:rsidP="00CE52F7">
      <w:pPr>
        <w:pStyle w:val="Boldbullet-green"/>
        <w:rPr>
          <w:lang w:val="en-GB"/>
        </w:rPr>
      </w:pPr>
      <w:r w:rsidRPr="003C2675">
        <w:rPr>
          <w:lang w:val="en-GB"/>
        </w:rPr>
        <w:t xml:space="preserve">Item </w:t>
      </w:r>
      <w:r w:rsidR="002B39A6" w:rsidRPr="003C2675">
        <w:rPr>
          <w:lang w:val="en-GB"/>
        </w:rPr>
        <w:t>36800</w:t>
      </w:r>
    </w:p>
    <w:p w14:paraId="3614D7FF" w14:textId="77777777" w:rsidR="00CE52F7" w:rsidRPr="003C2675" w:rsidRDefault="00CE52F7" w:rsidP="00CE52F7">
      <w:pPr>
        <w:pStyle w:val="Bullet2"/>
        <w:rPr>
          <w:lang w:val="en-GB"/>
        </w:rPr>
      </w:pPr>
      <w:r w:rsidRPr="003C2675">
        <w:rPr>
          <w:lang w:val="en-GB"/>
        </w:rPr>
        <w:t>This item remains appropriate for contemporary care.</w:t>
      </w:r>
    </w:p>
    <w:p w14:paraId="58AF1A64" w14:textId="77777777" w:rsidR="00CE52F7" w:rsidRPr="003C2675" w:rsidRDefault="00CE52F7" w:rsidP="002F056C">
      <w:pPr>
        <w:pStyle w:val="Bullet-green"/>
        <w:numPr>
          <w:ilvl w:val="0"/>
          <w:numId w:val="0"/>
        </w:numPr>
        <w:ind w:left="431"/>
        <w:rPr>
          <w:lang w:val="en-GB"/>
        </w:rPr>
      </w:pPr>
    </w:p>
    <w:p w14:paraId="5094567A" w14:textId="581D6F5F" w:rsidR="00CE52F7" w:rsidRPr="003C2675" w:rsidRDefault="00CE52F7" w:rsidP="00CE52F7">
      <w:pPr>
        <w:pStyle w:val="Heading2"/>
        <w:rPr>
          <w:lang w:val="en-GB"/>
        </w:rPr>
      </w:pPr>
      <w:bookmarkStart w:id="151" w:name="_Toc507770127"/>
      <w:bookmarkStart w:id="152" w:name="_Toc513034506"/>
      <w:bookmarkStart w:id="153" w:name="_Toc520065018"/>
      <w:r w:rsidRPr="003C2675">
        <w:rPr>
          <w:lang w:val="en-GB"/>
        </w:rPr>
        <w:t xml:space="preserve">General </w:t>
      </w:r>
      <w:r w:rsidR="008F7A95">
        <w:t>–</w:t>
      </w:r>
      <w:r w:rsidRPr="003C2675">
        <w:rPr>
          <w:lang w:val="en-GB"/>
        </w:rPr>
        <w:t xml:space="preserve"> </w:t>
      </w:r>
      <w:r w:rsidR="008F7A95">
        <w:t>b</w:t>
      </w:r>
      <w:r w:rsidRPr="003C2675">
        <w:rPr>
          <w:lang w:val="en-GB"/>
        </w:rPr>
        <w:t xml:space="preserve">ladder repair </w:t>
      </w:r>
      <w:bookmarkEnd w:id="151"/>
      <w:r w:rsidRPr="003C2675">
        <w:rPr>
          <w:lang w:val="en-GB"/>
        </w:rPr>
        <w:t>and cystotomy</w:t>
      </w:r>
      <w:bookmarkEnd w:id="152"/>
      <w:bookmarkEnd w:id="153"/>
    </w:p>
    <w:p w14:paraId="65C67297" w14:textId="46CDD12D" w:rsidR="00CE52F7" w:rsidRPr="003C2675" w:rsidRDefault="00CE52F7" w:rsidP="00CE52F7">
      <w:pPr>
        <w:pStyle w:val="TableCaption"/>
        <w:rPr>
          <w:lang w:val="en-GB"/>
        </w:rPr>
      </w:pPr>
      <w:bookmarkStart w:id="154" w:name="_Toc52006521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14</w:t>
      </w:r>
      <w:r w:rsidRPr="003C2675">
        <w:rPr>
          <w:lang w:val="en-GB"/>
        </w:rPr>
        <w:fldChar w:fldCharType="end"/>
      </w:r>
      <w:r w:rsidRPr="003C2675">
        <w:rPr>
          <w:lang w:val="en-GB"/>
        </w:rPr>
        <w:t>: Item introduction table for items 37004, 37008 and 37011</w:t>
      </w:r>
      <w:bookmarkEnd w:id="15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26"/>
        <w:gridCol w:w="886"/>
        <w:gridCol w:w="1067"/>
        <w:gridCol w:w="1044"/>
        <w:gridCol w:w="1099"/>
      </w:tblGrid>
      <w:tr w:rsidR="00CE52F7" w:rsidRPr="003C2675" w14:paraId="3172E2DB" w14:textId="77777777" w:rsidTr="00F94049">
        <w:trPr>
          <w:tblHeader/>
        </w:trPr>
        <w:tc>
          <w:tcPr>
            <w:tcW w:w="712" w:type="dxa"/>
            <w:shd w:val="clear" w:color="auto" w:fill="01653F"/>
            <w:vAlign w:val="bottom"/>
          </w:tcPr>
          <w:p w14:paraId="0926F6C2" w14:textId="77777777" w:rsidR="00CE52F7" w:rsidRPr="003C2675" w:rsidRDefault="00CE52F7" w:rsidP="00CE52F7">
            <w:pPr>
              <w:pStyle w:val="Tableheading-white"/>
            </w:pPr>
            <w:r w:rsidRPr="003C2675">
              <w:t>Item</w:t>
            </w:r>
          </w:p>
        </w:tc>
        <w:tc>
          <w:tcPr>
            <w:tcW w:w="4021" w:type="dxa"/>
            <w:shd w:val="clear" w:color="auto" w:fill="01653F"/>
            <w:vAlign w:val="bottom"/>
          </w:tcPr>
          <w:p w14:paraId="36D5132B" w14:textId="77777777" w:rsidR="00CE52F7" w:rsidRPr="003C2675" w:rsidRDefault="00CE52F7" w:rsidP="00CE52F7">
            <w:pPr>
              <w:pStyle w:val="Tableheading-white"/>
            </w:pPr>
            <w:r w:rsidRPr="003C2675">
              <w:t>Descriptor</w:t>
            </w:r>
          </w:p>
        </w:tc>
        <w:tc>
          <w:tcPr>
            <w:tcW w:w="915" w:type="dxa"/>
            <w:shd w:val="clear" w:color="auto" w:fill="01653F"/>
            <w:vAlign w:val="bottom"/>
          </w:tcPr>
          <w:p w14:paraId="274D3649" w14:textId="77777777" w:rsidR="00CE52F7" w:rsidRPr="003C2675" w:rsidRDefault="00CE52F7" w:rsidP="00CE52F7">
            <w:pPr>
              <w:pStyle w:val="Tableheading-white"/>
            </w:pPr>
            <w:r w:rsidRPr="003C2675">
              <w:t>Schedule fee</w:t>
            </w:r>
          </w:p>
        </w:tc>
        <w:tc>
          <w:tcPr>
            <w:tcW w:w="1107" w:type="dxa"/>
            <w:shd w:val="clear" w:color="auto" w:fill="01653F"/>
            <w:vAlign w:val="bottom"/>
          </w:tcPr>
          <w:p w14:paraId="582843F1" w14:textId="77777777" w:rsidR="00CE52F7" w:rsidRPr="003C2675" w:rsidRDefault="00CE52F7" w:rsidP="00CE52F7">
            <w:pPr>
              <w:pStyle w:val="Tableheading-white"/>
            </w:pPr>
            <w:r w:rsidRPr="003C2675">
              <w:t>Services FY2016/17</w:t>
            </w:r>
          </w:p>
        </w:tc>
        <w:tc>
          <w:tcPr>
            <w:tcW w:w="1079" w:type="dxa"/>
            <w:shd w:val="clear" w:color="auto" w:fill="01653F"/>
            <w:vAlign w:val="bottom"/>
          </w:tcPr>
          <w:p w14:paraId="1BC361F3" w14:textId="77777777" w:rsidR="00CE52F7" w:rsidRPr="003C2675" w:rsidRDefault="00CE52F7" w:rsidP="00CE52F7">
            <w:pPr>
              <w:pStyle w:val="Tableheading-white"/>
            </w:pPr>
            <w:r w:rsidRPr="003C2675">
              <w:t>Benefits FY2016/17</w:t>
            </w:r>
          </w:p>
        </w:tc>
        <w:tc>
          <w:tcPr>
            <w:tcW w:w="1182" w:type="dxa"/>
            <w:shd w:val="clear" w:color="auto" w:fill="01653F"/>
            <w:vAlign w:val="bottom"/>
          </w:tcPr>
          <w:p w14:paraId="3191623F" w14:textId="77777777" w:rsidR="00CE52F7" w:rsidRPr="003C2675" w:rsidRDefault="00CE52F7" w:rsidP="00CE52F7">
            <w:pPr>
              <w:pStyle w:val="Tableheading-white"/>
            </w:pPr>
            <w:r w:rsidRPr="003C2675">
              <w:t>Services 5-year annual avg. growth</w:t>
            </w:r>
          </w:p>
        </w:tc>
      </w:tr>
      <w:tr w:rsidR="00CE52F7" w:rsidRPr="003C2675" w14:paraId="21000D8D" w14:textId="77777777" w:rsidTr="00F94049">
        <w:tc>
          <w:tcPr>
            <w:tcW w:w="712" w:type="dxa"/>
          </w:tcPr>
          <w:p w14:paraId="1F75A87A" w14:textId="77777777" w:rsidR="00CE52F7" w:rsidRPr="003C2675" w:rsidRDefault="00CE52F7" w:rsidP="00CE52F7">
            <w:pPr>
              <w:pStyle w:val="Tabletext"/>
              <w:rPr>
                <w:lang w:val="en-GB"/>
              </w:rPr>
            </w:pPr>
            <w:r w:rsidRPr="003C2675">
              <w:rPr>
                <w:lang w:val="en-GB"/>
              </w:rPr>
              <w:t>37004</w:t>
            </w:r>
          </w:p>
        </w:tc>
        <w:tc>
          <w:tcPr>
            <w:tcW w:w="4021" w:type="dxa"/>
          </w:tcPr>
          <w:p w14:paraId="7FCD1DA5" w14:textId="77777777" w:rsidR="00CE52F7" w:rsidRPr="003C2675" w:rsidRDefault="00CE52F7" w:rsidP="00CE52F7">
            <w:pPr>
              <w:pStyle w:val="Tabletext"/>
              <w:rPr>
                <w:lang w:val="en-GB"/>
              </w:rPr>
            </w:pPr>
            <w:r w:rsidRPr="003C2675">
              <w:rPr>
                <w:lang w:val="en-GB"/>
              </w:rPr>
              <w:t>Bladder, repair of rupture (Anaes.) (Assist.)</w:t>
            </w:r>
          </w:p>
        </w:tc>
        <w:tc>
          <w:tcPr>
            <w:tcW w:w="915" w:type="dxa"/>
          </w:tcPr>
          <w:p w14:paraId="7AF72E29" w14:textId="77777777" w:rsidR="00CE52F7" w:rsidRPr="003C2675" w:rsidRDefault="00CE52F7" w:rsidP="00CE52F7">
            <w:pPr>
              <w:pStyle w:val="Tabletext"/>
              <w:rPr>
                <w:lang w:val="en-GB"/>
              </w:rPr>
            </w:pPr>
            <w:r w:rsidRPr="003C2675">
              <w:rPr>
                <w:lang w:val="en-GB"/>
              </w:rPr>
              <w:t>$649.80</w:t>
            </w:r>
          </w:p>
        </w:tc>
        <w:tc>
          <w:tcPr>
            <w:tcW w:w="1107" w:type="dxa"/>
          </w:tcPr>
          <w:p w14:paraId="77B2D865" w14:textId="77777777" w:rsidR="00CE52F7" w:rsidRPr="003C2675" w:rsidRDefault="00CE52F7" w:rsidP="00CE52F7">
            <w:pPr>
              <w:pStyle w:val="Tabletext"/>
              <w:rPr>
                <w:lang w:val="en-GB"/>
              </w:rPr>
            </w:pPr>
            <w:r w:rsidRPr="003C2675">
              <w:rPr>
                <w:lang w:val="en-GB"/>
              </w:rPr>
              <w:t>221</w:t>
            </w:r>
          </w:p>
        </w:tc>
        <w:tc>
          <w:tcPr>
            <w:tcW w:w="1079" w:type="dxa"/>
          </w:tcPr>
          <w:p w14:paraId="2324A47D" w14:textId="77777777" w:rsidR="00CE52F7" w:rsidRPr="003C2675" w:rsidRDefault="00CE52F7" w:rsidP="00CE52F7">
            <w:pPr>
              <w:pStyle w:val="Tabletext"/>
              <w:rPr>
                <w:lang w:val="en-GB"/>
              </w:rPr>
            </w:pPr>
            <w:r w:rsidRPr="003C2675">
              <w:rPr>
                <w:lang w:val="en-GB"/>
              </w:rPr>
              <w:t>$72,614</w:t>
            </w:r>
          </w:p>
        </w:tc>
        <w:tc>
          <w:tcPr>
            <w:tcW w:w="1182" w:type="dxa"/>
          </w:tcPr>
          <w:p w14:paraId="4FC70462" w14:textId="77777777" w:rsidR="00CE52F7" w:rsidRPr="003C2675" w:rsidRDefault="00CE52F7" w:rsidP="00CE52F7">
            <w:pPr>
              <w:pStyle w:val="Tabletext"/>
              <w:rPr>
                <w:lang w:val="en-GB"/>
              </w:rPr>
            </w:pPr>
            <w:r w:rsidRPr="003C2675">
              <w:rPr>
                <w:lang w:val="en-GB"/>
              </w:rPr>
              <w:t>-1.7%</w:t>
            </w:r>
          </w:p>
        </w:tc>
      </w:tr>
      <w:tr w:rsidR="00CE52F7" w:rsidRPr="003C2675" w14:paraId="465CE4ED" w14:textId="77777777" w:rsidTr="00F94049">
        <w:tc>
          <w:tcPr>
            <w:tcW w:w="712" w:type="dxa"/>
          </w:tcPr>
          <w:p w14:paraId="1A14ADEC" w14:textId="77777777" w:rsidR="00CE52F7" w:rsidRPr="003C2675" w:rsidRDefault="00CE52F7" w:rsidP="00CE52F7">
            <w:pPr>
              <w:pStyle w:val="Tabletext"/>
              <w:rPr>
                <w:lang w:val="en-GB"/>
              </w:rPr>
            </w:pPr>
            <w:r w:rsidRPr="003C2675">
              <w:rPr>
                <w:lang w:val="en-GB"/>
              </w:rPr>
              <w:t>37008</w:t>
            </w:r>
          </w:p>
        </w:tc>
        <w:tc>
          <w:tcPr>
            <w:tcW w:w="4021" w:type="dxa"/>
          </w:tcPr>
          <w:p w14:paraId="2660E617" w14:textId="77777777" w:rsidR="00CE52F7" w:rsidRPr="003C2675" w:rsidRDefault="00CE52F7" w:rsidP="00CE52F7">
            <w:pPr>
              <w:pStyle w:val="Tabletext"/>
              <w:rPr>
                <w:lang w:val="en-GB"/>
              </w:rPr>
            </w:pPr>
            <w:r w:rsidRPr="003C2675">
              <w:rPr>
                <w:lang w:val="en-GB"/>
              </w:rPr>
              <w:t>Cystostomy or cystotomy, suprapubic, not being a service to which item 37011 applies and not being a service associated with other open bladder procedure (Anaes.)</w:t>
            </w:r>
          </w:p>
        </w:tc>
        <w:tc>
          <w:tcPr>
            <w:tcW w:w="915" w:type="dxa"/>
          </w:tcPr>
          <w:p w14:paraId="6E67D266" w14:textId="77777777" w:rsidR="00CE52F7" w:rsidRPr="003C2675" w:rsidRDefault="00CE52F7" w:rsidP="00CE52F7">
            <w:pPr>
              <w:pStyle w:val="Tabletext"/>
              <w:rPr>
                <w:lang w:val="en-GB"/>
              </w:rPr>
            </w:pPr>
            <w:r w:rsidRPr="003C2675">
              <w:rPr>
                <w:lang w:val="en-GB"/>
              </w:rPr>
              <w:t>$416.45</w:t>
            </w:r>
          </w:p>
        </w:tc>
        <w:tc>
          <w:tcPr>
            <w:tcW w:w="1107" w:type="dxa"/>
          </w:tcPr>
          <w:p w14:paraId="1FFF8F4A" w14:textId="77777777" w:rsidR="00CE52F7" w:rsidRPr="003C2675" w:rsidRDefault="00CE52F7" w:rsidP="00CE52F7">
            <w:pPr>
              <w:pStyle w:val="Tabletext"/>
              <w:rPr>
                <w:lang w:val="en-GB"/>
              </w:rPr>
            </w:pPr>
            <w:r w:rsidRPr="003C2675">
              <w:rPr>
                <w:lang w:val="en-GB"/>
              </w:rPr>
              <w:t>500</w:t>
            </w:r>
          </w:p>
        </w:tc>
        <w:tc>
          <w:tcPr>
            <w:tcW w:w="1079" w:type="dxa"/>
          </w:tcPr>
          <w:p w14:paraId="2A28C3A7" w14:textId="77777777" w:rsidR="00CE52F7" w:rsidRPr="003C2675" w:rsidRDefault="00CE52F7" w:rsidP="00CE52F7">
            <w:pPr>
              <w:pStyle w:val="Tabletext"/>
              <w:rPr>
                <w:lang w:val="en-GB"/>
              </w:rPr>
            </w:pPr>
            <w:r w:rsidRPr="003C2675">
              <w:rPr>
                <w:lang w:val="en-GB"/>
              </w:rPr>
              <w:t>$126,542</w:t>
            </w:r>
          </w:p>
        </w:tc>
        <w:tc>
          <w:tcPr>
            <w:tcW w:w="1182" w:type="dxa"/>
          </w:tcPr>
          <w:p w14:paraId="78E6B93A" w14:textId="77777777" w:rsidR="00CE52F7" w:rsidRPr="003C2675" w:rsidRDefault="00CE52F7" w:rsidP="00CE52F7">
            <w:pPr>
              <w:pStyle w:val="Tabletext"/>
              <w:rPr>
                <w:lang w:val="en-GB"/>
              </w:rPr>
            </w:pPr>
            <w:r w:rsidRPr="003C2675">
              <w:rPr>
                <w:lang w:val="en-GB"/>
              </w:rPr>
              <w:t>4.5%</w:t>
            </w:r>
          </w:p>
        </w:tc>
      </w:tr>
      <w:tr w:rsidR="00CE52F7" w:rsidRPr="003C2675" w14:paraId="579C22A2" w14:textId="77777777" w:rsidTr="00F94049">
        <w:tc>
          <w:tcPr>
            <w:tcW w:w="712" w:type="dxa"/>
          </w:tcPr>
          <w:p w14:paraId="74C71F80" w14:textId="77777777" w:rsidR="00CE52F7" w:rsidRPr="003C2675" w:rsidRDefault="00CE52F7" w:rsidP="00CE52F7">
            <w:pPr>
              <w:pStyle w:val="Tabletext"/>
              <w:rPr>
                <w:lang w:val="en-GB"/>
              </w:rPr>
            </w:pPr>
            <w:r w:rsidRPr="003C2675">
              <w:rPr>
                <w:lang w:val="en-GB"/>
              </w:rPr>
              <w:t>37011</w:t>
            </w:r>
          </w:p>
        </w:tc>
        <w:tc>
          <w:tcPr>
            <w:tcW w:w="4021" w:type="dxa"/>
          </w:tcPr>
          <w:p w14:paraId="161075AD" w14:textId="77777777" w:rsidR="00CE52F7" w:rsidRPr="003C2675" w:rsidRDefault="00CE52F7" w:rsidP="00CE52F7">
            <w:pPr>
              <w:pStyle w:val="Tabletext"/>
              <w:rPr>
                <w:lang w:val="en-GB"/>
              </w:rPr>
            </w:pPr>
            <w:r w:rsidRPr="003C2675">
              <w:rPr>
                <w:lang w:val="en-GB"/>
              </w:rPr>
              <w:t>Suprapubic stab cystotomy, not being a service associated with a service to which items 37200 to 37221 apply (Anaes.)</w:t>
            </w:r>
          </w:p>
        </w:tc>
        <w:tc>
          <w:tcPr>
            <w:tcW w:w="915" w:type="dxa"/>
          </w:tcPr>
          <w:p w14:paraId="107F3136" w14:textId="77777777" w:rsidR="00CE52F7" w:rsidRPr="003C2675" w:rsidRDefault="00CE52F7" w:rsidP="00CE52F7">
            <w:pPr>
              <w:pStyle w:val="Tabletext"/>
              <w:rPr>
                <w:lang w:val="en-GB"/>
              </w:rPr>
            </w:pPr>
            <w:r w:rsidRPr="003C2675">
              <w:rPr>
                <w:lang w:val="en-GB"/>
              </w:rPr>
              <w:t>$93.35</w:t>
            </w:r>
          </w:p>
        </w:tc>
        <w:tc>
          <w:tcPr>
            <w:tcW w:w="1107" w:type="dxa"/>
          </w:tcPr>
          <w:p w14:paraId="7A8FA367" w14:textId="77777777" w:rsidR="00CE52F7" w:rsidRPr="003C2675" w:rsidRDefault="00CE52F7" w:rsidP="00CE52F7">
            <w:pPr>
              <w:pStyle w:val="Tabletext"/>
              <w:rPr>
                <w:lang w:val="en-GB"/>
              </w:rPr>
            </w:pPr>
            <w:r w:rsidRPr="003C2675">
              <w:rPr>
                <w:lang w:val="en-GB"/>
              </w:rPr>
              <w:t>2,085</w:t>
            </w:r>
          </w:p>
        </w:tc>
        <w:tc>
          <w:tcPr>
            <w:tcW w:w="1079" w:type="dxa"/>
          </w:tcPr>
          <w:p w14:paraId="737CAEDC" w14:textId="77777777" w:rsidR="00CE52F7" w:rsidRPr="003C2675" w:rsidRDefault="00CE52F7" w:rsidP="00CE52F7">
            <w:pPr>
              <w:pStyle w:val="Tabletext"/>
              <w:rPr>
                <w:lang w:val="en-GB"/>
              </w:rPr>
            </w:pPr>
            <w:r w:rsidRPr="003C2675">
              <w:rPr>
                <w:lang w:val="en-GB"/>
              </w:rPr>
              <w:t>$101,725</w:t>
            </w:r>
          </w:p>
        </w:tc>
        <w:tc>
          <w:tcPr>
            <w:tcW w:w="1182" w:type="dxa"/>
          </w:tcPr>
          <w:p w14:paraId="114D2549" w14:textId="77777777" w:rsidR="00CE52F7" w:rsidRPr="003C2675" w:rsidRDefault="00CE52F7" w:rsidP="00CE52F7">
            <w:pPr>
              <w:pStyle w:val="Tabletext"/>
              <w:rPr>
                <w:lang w:val="en-GB"/>
              </w:rPr>
            </w:pPr>
            <w:r w:rsidRPr="003C2675">
              <w:rPr>
                <w:lang w:val="en-GB"/>
              </w:rPr>
              <w:t>-3.0%</w:t>
            </w:r>
          </w:p>
        </w:tc>
      </w:tr>
    </w:tbl>
    <w:p w14:paraId="1BE974C6" w14:textId="77777777" w:rsidR="00CE52F7" w:rsidRPr="003C2675" w:rsidRDefault="00CE52F7" w:rsidP="00CE52F7">
      <w:pPr>
        <w:pStyle w:val="TableCaption"/>
        <w:rPr>
          <w:lang w:val="en-GB"/>
        </w:rPr>
      </w:pPr>
    </w:p>
    <w:p w14:paraId="66319430" w14:textId="57D02C97" w:rsidR="00CE52F7" w:rsidRPr="003C2675" w:rsidRDefault="00CE52F7" w:rsidP="00CE52F7">
      <w:pPr>
        <w:pStyle w:val="Heading3Numbered"/>
        <w:rPr>
          <w:lang w:val="en-GB"/>
        </w:rPr>
      </w:pPr>
      <w:bookmarkStart w:id="155" w:name="_Toc513034507"/>
      <w:bookmarkStart w:id="156" w:name="_Toc520065019"/>
      <w:r w:rsidRPr="003C2675">
        <w:rPr>
          <w:lang w:val="en-GB"/>
        </w:rPr>
        <w:t>Recommendation 1</w:t>
      </w:r>
      <w:bookmarkEnd w:id="155"/>
      <w:r w:rsidR="00B10A54">
        <w:t>3</w:t>
      </w:r>
      <w:bookmarkEnd w:id="156"/>
    </w:p>
    <w:p w14:paraId="170EE17D" w14:textId="75492151" w:rsidR="00CE52F7" w:rsidRPr="003C2675" w:rsidRDefault="00CE52F7" w:rsidP="00CE52F7">
      <w:pPr>
        <w:pStyle w:val="Boldbullet-green"/>
        <w:rPr>
          <w:lang w:val="en-GB"/>
        </w:rPr>
      </w:pPr>
      <w:r w:rsidRPr="003C2675">
        <w:rPr>
          <w:lang w:val="en-GB"/>
        </w:rPr>
        <w:t>Item 37004</w:t>
      </w:r>
    </w:p>
    <w:p w14:paraId="1391ED77" w14:textId="77777777" w:rsidR="00AC34C4" w:rsidRPr="001D04F1" w:rsidRDefault="00D24B69" w:rsidP="00D24B69">
      <w:pPr>
        <w:pStyle w:val="Bullet2"/>
        <w:rPr>
          <w:lang w:val="en-GB"/>
        </w:rPr>
      </w:pPr>
      <w:r w:rsidRPr="003C2675">
        <w:rPr>
          <w:lang w:val="en-GB"/>
        </w:rPr>
        <w:t>No change</w:t>
      </w:r>
      <w:r w:rsidR="00AC34C4">
        <w:t>.</w:t>
      </w:r>
    </w:p>
    <w:p w14:paraId="2D9E258B" w14:textId="604FA0BB" w:rsidR="00615CBB" w:rsidRPr="003C2675" w:rsidRDefault="00615CBB" w:rsidP="001D04F1">
      <w:pPr>
        <w:pStyle w:val="Bullet2"/>
        <w:numPr>
          <w:ilvl w:val="0"/>
          <w:numId w:val="0"/>
        </w:numPr>
        <w:ind w:left="360"/>
        <w:rPr>
          <w:lang w:val="en-GB"/>
        </w:rPr>
      </w:pPr>
      <w:r w:rsidRPr="003C2675">
        <w:rPr>
          <w:lang w:val="en-GB"/>
        </w:rPr>
        <w:t xml:space="preserve">  </w:t>
      </w:r>
    </w:p>
    <w:p w14:paraId="285BE143" w14:textId="05F3B22F" w:rsidR="00CE52F7" w:rsidRPr="003C2675" w:rsidRDefault="00CE52F7" w:rsidP="00CE52F7">
      <w:pPr>
        <w:pStyle w:val="Boldbullet-green"/>
        <w:rPr>
          <w:lang w:val="en-GB"/>
        </w:rPr>
      </w:pPr>
      <w:r w:rsidRPr="003C2675">
        <w:rPr>
          <w:lang w:val="en-GB"/>
        </w:rPr>
        <w:t>Item 37008</w:t>
      </w:r>
    </w:p>
    <w:p w14:paraId="67DD8754" w14:textId="12E6F8EA" w:rsidR="00CE52F7" w:rsidRPr="003C2675" w:rsidRDefault="00CE52F7" w:rsidP="00CE52F7">
      <w:pPr>
        <w:pStyle w:val="Bullet2"/>
        <w:rPr>
          <w:lang w:val="en-GB"/>
        </w:rPr>
      </w:pPr>
      <w:r w:rsidRPr="003C2675">
        <w:rPr>
          <w:lang w:val="en-GB"/>
        </w:rPr>
        <w:t xml:space="preserve">Amend </w:t>
      </w:r>
      <w:r w:rsidR="00921294">
        <w:t>the</w:t>
      </w:r>
      <w:r w:rsidR="00186E0F">
        <w:t xml:space="preserve"> item</w:t>
      </w:r>
      <w:r w:rsidR="00921294">
        <w:t xml:space="preserve"> </w:t>
      </w:r>
      <w:r w:rsidRPr="003C2675">
        <w:rPr>
          <w:lang w:val="en-GB"/>
        </w:rPr>
        <w:t>descriptor</w:t>
      </w:r>
      <w:r w:rsidR="00DA218A">
        <w:t xml:space="preserve"> to</w:t>
      </w:r>
      <w:r w:rsidR="005D2DD9">
        <w:t>:</w:t>
      </w:r>
    </w:p>
    <w:p w14:paraId="389D8000" w14:textId="6F6A86B1" w:rsidR="00CE52F7" w:rsidRPr="003C2675" w:rsidRDefault="005D1B8B" w:rsidP="00CE52F7">
      <w:pPr>
        <w:pStyle w:val="Dash3"/>
        <w:rPr>
          <w:lang w:val="en-GB"/>
        </w:rPr>
      </w:pPr>
      <w:r>
        <w:t>Insert</w:t>
      </w:r>
      <w:r w:rsidR="00CE52F7" w:rsidRPr="003C2675">
        <w:rPr>
          <w:lang w:val="en-GB"/>
        </w:rPr>
        <w:t xml:space="preserve"> the word </w:t>
      </w:r>
      <w:r w:rsidR="00641D18">
        <w:t>"</w:t>
      </w:r>
      <w:r w:rsidR="00CE52F7" w:rsidRPr="003C2675">
        <w:rPr>
          <w:lang w:val="en-GB"/>
        </w:rPr>
        <w:t>Assist</w:t>
      </w:r>
      <w:r w:rsidR="00641D18">
        <w:t>".</w:t>
      </w:r>
      <w:r w:rsidR="00CE52F7" w:rsidRPr="003C2675">
        <w:rPr>
          <w:lang w:val="en-GB"/>
        </w:rPr>
        <w:t xml:space="preserve"> </w:t>
      </w:r>
    </w:p>
    <w:p w14:paraId="0D445BB7" w14:textId="0970B99B" w:rsidR="00CE52F7" w:rsidRPr="003C2675" w:rsidRDefault="00AC23EC" w:rsidP="00CE52F7">
      <w:pPr>
        <w:pStyle w:val="Dash3"/>
        <w:rPr>
          <w:lang w:val="en-GB"/>
        </w:rPr>
      </w:pPr>
      <w:r>
        <w:t>Specify</w:t>
      </w:r>
      <w:r w:rsidR="00CE52F7" w:rsidRPr="003C2675">
        <w:rPr>
          <w:lang w:val="en-GB"/>
        </w:rPr>
        <w:t xml:space="preserve"> that it is an </w:t>
      </w:r>
      <w:r w:rsidR="00B15830">
        <w:t>"</w:t>
      </w:r>
      <w:r w:rsidR="00CE52F7" w:rsidRPr="003C2675">
        <w:rPr>
          <w:lang w:val="en-GB"/>
        </w:rPr>
        <w:t>open</w:t>
      </w:r>
      <w:r w:rsidR="00B15830">
        <w:t>"</w:t>
      </w:r>
      <w:r w:rsidR="00CE52F7" w:rsidRPr="003C2675">
        <w:rPr>
          <w:lang w:val="en-GB"/>
        </w:rPr>
        <w:t xml:space="preserve"> suprapubic cystotomy</w:t>
      </w:r>
      <w:r w:rsidR="00C47128" w:rsidRPr="003C2675">
        <w:rPr>
          <w:lang w:val="en-GB"/>
        </w:rPr>
        <w:t xml:space="preserve">. </w:t>
      </w:r>
    </w:p>
    <w:p w14:paraId="127F3B8C" w14:textId="546667D8" w:rsidR="00CE52F7" w:rsidRPr="003C2675" w:rsidRDefault="00402229" w:rsidP="00CE52F7">
      <w:pPr>
        <w:pStyle w:val="Dash3"/>
        <w:rPr>
          <w:lang w:val="en-GB"/>
        </w:rPr>
      </w:pPr>
      <w:r>
        <w:t>Exclude</w:t>
      </w:r>
      <w:r w:rsidR="0090304B" w:rsidRPr="003C2675">
        <w:rPr>
          <w:lang w:val="en-GB"/>
        </w:rPr>
        <w:t xml:space="preserve"> co-</w:t>
      </w:r>
      <w:r w:rsidR="00665F2A">
        <w:t>claiming</w:t>
      </w:r>
      <w:r w:rsidR="00665F2A" w:rsidRPr="003C2675">
        <w:rPr>
          <w:lang w:val="en-GB"/>
        </w:rPr>
        <w:t xml:space="preserve"> </w:t>
      </w:r>
      <w:r w:rsidR="0090304B" w:rsidRPr="003C2675">
        <w:rPr>
          <w:lang w:val="en-GB"/>
        </w:rPr>
        <w:t>with</w:t>
      </w:r>
      <w:r w:rsidR="00CE52F7" w:rsidRPr="003C2675">
        <w:rPr>
          <w:lang w:val="en-GB"/>
        </w:rPr>
        <w:t xml:space="preserve"> </w:t>
      </w:r>
      <w:r w:rsidR="0090304B" w:rsidRPr="003C2675">
        <w:rPr>
          <w:lang w:val="en-GB"/>
        </w:rPr>
        <w:t>item 37245 (</w:t>
      </w:r>
      <w:r w:rsidR="00BA29E2">
        <w:t>holmium laser</w:t>
      </w:r>
      <w:r w:rsidR="00CE52F7" w:rsidRPr="003C2675">
        <w:rPr>
          <w:lang w:val="en-GB"/>
        </w:rPr>
        <w:t xml:space="preserve"> </w:t>
      </w:r>
      <w:r w:rsidR="00D0718B">
        <w:t>e</w:t>
      </w:r>
      <w:r w:rsidR="00CE52F7" w:rsidRPr="003C2675">
        <w:rPr>
          <w:lang w:val="en-GB"/>
        </w:rPr>
        <w:t xml:space="preserve">nucleation of the </w:t>
      </w:r>
      <w:r w:rsidR="00BA29E2">
        <w:t>prostate</w:t>
      </w:r>
      <w:r w:rsidR="00E60444">
        <w:t>, or</w:t>
      </w:r>
      <w:r w:rsidR="00FA099C">
        <w:t xml:space="preserve"> </w:t>
      </w:r>
      <w:r w:rsidR="00CE52F7" w:rsidRPr="003C2675">
        <w:rPr>
          <w:lang w:val="en-GB"/>
        </w:rPr>
        <w:t>HoLEP</w:t>
      </w:r>
      <w:r w:rsidR="0090304B" w:rsidRPr="003C2675">
        <w:rPr>
          <w:lang w:val="en-GB"/>
        </w:rPr>
        <w:t>)</w:t>
      </w:r>
      <w:r w:rsidR="00E86159" w:rsidRPr="003C2675">
        <w:rPr>
          <w:lang w:val="en-GB"/>
        </w:rPr>
        <w:t>.</w:t>
      </w:r>
    </w:p>
    <w:p w14:paraId="4D5EA865" w14:textId="68EA8B3A" w:rsidR="00182C97" w:rsidRDefault="00CE52F7" w:rsidP="004C310E">
      <w:pPr>
        <w:pStyle w:val="Bullet2"/>
      </w:pPr>
      <w:r w:rsidRPr="003C2675">
        <w:t xml:space="preserve">The proposed </w:t>
      </w:r>
      <w:r w:rsidR="009E6F53">
        <w:t>item</w:t>
      </w:r>
      <w:r w:rsidR="009E6F53" w:rsidRPr="003C2675">
        <w:t xml:space="preserve"> </w:t>
      </w:r>
      <w:r w:rsidRPr="003C2675">
        <w:t>descriptor is as follows:</w:t>
      </w:r>
      <w:r w:rsidR="00643A3A" w:rsidRPr="003C2675">
        <w:t xml:space="preserve"> </w:t>
      </w:r>
    </w:p>
    <w:p w14:paraId="715BC9DE" w14:textId="436EFBFD" w:rsidR="00CE52F7" w:rsidRDefault="00643A3A" w:rsidP="004C310E">
      <w:pPr>
        <w:pStyle w:val="Dash3"/>
      </w:pPr>
      <w:r w:rsidRPr="003C2675">
        <w:t>Open cystostomy or cystotomy, suprapubic, not being a service to which item 37011 applies and not being a service associated with</w:t>
      </w:r>
      <w:r w:rsidR="007024C7" w:rsidRPr="003C2675">
        <w:t xml:space="preserve"> 37245</w:t>
      </w:r>
      <w:r w:rsidR="00834461" w:rsidRPr="003C2675">
        <w:t xml:space="preserve"> and</w:t>
      </w:r>
      <w:r w:rsidRPr="003C2675">
        <w:t xml:space="preserve"> other open bladder procedure (Anaes.) (Assist.)</w:t>
      </w:r>
    </w:p>
    <w:p w14:paraId="13C5F5D3" w14:textId="77777777" w:rsidR="00182C97" w:rsidRPr="003C2675" w:rsidRDefault="00182C97" w:rsidP="004C310E">
      <w:pPr>
        <w:pStyle w:val="Dash3"/>
        <w:numPr>
          <w:ilvl w:val="0"/>
          <w:numId w:val="0"/>
        </w:numPr>
        <w:ind w:left="1004"/>
      </w:pPr>
    </w:p>
    <w:p w14:paraId="695C3073" w14:textId="068B888C" w:rsidR="00CE52F7" w:rsidRPr="003C2675" w:rsidRDefault="00CE52F7" w:rsidP="00CE52F7">
      <w:pPr>
        <w:pStyle w:val="Boldbullet-green"/>
        <w:rPr>
          <w:lang w:val="en-GB"/>
        </w:rPr>
      </w:pPr>
      <w:r w:rsidRPr="003C2675">
        <w:rPr>
          <w:lang w:val="en-GB"/>
        </w:rPr>
        <w:t>Item 37011</w:t>
      </w:r>
    </w:p>
    <w:p w14:paraId="10BB8DB6" w14:textId="51C4A9AF" w:rsidR="00CE52F7" w:rsidRPr="003C2675" w:rsidRDefault="00CE52F7" w:rsidP="00CE52F7">
      <w:pPr>
        <w:pStyle w:val="Bullet2"/>
        <w:rPr>
          <w:lang w:val="en-GB"/>
        </w:rPr>
      </w:pPr>
      <w:r w:rsidRPr="003C2675">
        <w:rPr>
          <w:lang w:val="en-GB"/>
        </w:rPr>
        <w:t xml:space="preserve">Amend </w:t>
      </w:r>
      <w:r w:rsidR="00AF254A">
        <w:t xml:space="preserve">the item </w:t>
      </w:r>
      <w:r w:rsidRPr="003C2675">
        <w:rPr>
          <w:lang w:val="en-GB"/>
        </w:rPr>
        <w:t>descriptor</w:t>
      </w:r>
      <w:r w:rsidR="00276BFA">
        <w:t xml:space="preserve"> to restrict co-claiming with item </w:t>
      </w:r>
      <w:r w:rsidR="00276BFA" w:rsidRPr="00276BFA">
        <w:t>36827</w:t>
      </w:r>
      <w:r w:rsidR="003942C1">
        <w:t xml:space="preserve"> only</w:t>
      </w:r>
      <w:r w:rsidR="00276BFA">
        <w:t xml:space="preserve">. </w:t>
      </w:r>
      <w:r w:rsidR="005D3E88">
        <w:t xml:space="preserve">Add an </w:t>
      </w:r>
      <w:r w:rsidR="005D3E88" w:rsidRPr="005D3E88">
        <w:t>explanatory note to explain when it is appropriate to co-claim this item.</w:t>
      </w:r>
      <w:r w:rsidR="005D3E88">
        <w:t xml:space="preserve"> </w:t>
      </w:r>
      <w:r w:rsidR="005E300D">
        <w:t>The proposed item descriptor is as follows:</w:t>
      </w:r>
    </w:p>
    <w:p w14:paraId="17A61D96" w14:textId="48DFD3DD" w:rsidR="00CE52F7" w:rsidRPr="003F4D1E" w:rsidRDefault="00CE52F7" w:rsidP="00CE52F7">
      <w:pPr>
        <w:pStyle w:val="Dash3"/>
        <w:rPr>
          <w:lang w:val="en-GB"/>
        </w:rPr>
      </w:pPr>
      <w:r w:rsidRPr="003C2675">
        <w:rPr>
          <w:lang w:val="en-GB"/>
        </w:rPr>
        <w:t>Suprapubic stab cystotomy, not being a service associated with a service to which item 36827</w:t>
      </w:r>
      <w:r w:rsidR="00E7306D" w:rsidRPr="003C2675">
        <w:rPr>
          <w:lang w:val="en-GB"/>
        </w:rPr>
        <w:t xml:space="preserve"> </w:t>
      </w:r>
      <w:r w:rsidRPr="003C2675">
        <w:rPr>
          <w:lang w:val="en-GB"/>
        </w:rPr>
        <w:t>appl</w:t>
      </w:r>
      <w:r w:rsidR="00F55C77">
        <w:t>ies</w:t>
      </w:r>
      <w:r w:rsidRPr="003C2675">
        <w:rPr>
          <w:lang w:val="en-GB"/>
        </w:rPr>
        <w:t xml:space="preserve"> (Anaes.)</w:t>
      </w:r>
    </w:p>
    <w:p w14:paraId="41FFF68E" w14:textId="77777777" w:rsidR="005D3E88" w:rsidRPr="005D3E88" w:rsidRDefault="005D3E88" w:rsidP="00EE3FCE">
      <w:pPr>
        <w:pStyle w:val="Bullet2"/>
      </w:pPr>
      <w:r w:rsidRPr="005D3E88">
        <w:t xml:space="preserve">The proposed explanatory note is as follows: </w:t>
      </w:r>
    </w:p>
    <w:p w14:paraId="13A2789C" w14:textId="14025147" w:rsidR="005D3E88" w:rsidRDefault="005D3E88" w:rsidP="005D3E88">
      <w:pPr>
        <w:pStyle w:val="Dash3"/>
      </w:pPr>
      <w:r w:rsidRPr="005D3E88">
        <w:t>Co-claiming of this item is reasonable in urgent situations that cannot be resolved with a urethral catheter alone.</w:t>
      </w:r>
    </w:p>
    <w:p w14:paraId="37F4C9BD" w14:textId="77777777" w:rsidR="00E11D9F" w:rsidRPr="005D3E88" w:rsidRDefault="00E11D9F" w:rsidP="00EE3FCE">
      <w:pPr>
        <w:pStyle w:val="Dash3"/>
        <w:numPr>
          <w:ilvl w:val="0"/>
          <w:numId w:val="0"/>
        </w:numPr>
        <w:ind w:left="1364"/>
      </w:pPr>
    </w:p>
    <w:p w14:paraId="7408A62A" w14:textId="2E44C41D" w:rsidR="00CE52F7" w:rsidRPr="003C2675" w:rsidRDefault="00CE52F7" w:rsidP="00CE52F7">
      <w:pPr>
        <w:pStyle w:val="Heading3Numbered"/>
        <w:rPr>
          <w:lang w:val="en-GB"/>
        </w:rPr>
      </w:pPr>
      <w:bookmarkStart w:id="157" w:name="_Toc513034508"/>
      <w:bookmarkStart w:id="158" w:name="_Toc520065020"/>
      <w:r w:rsidRPr="003C2675">
        <w:rPr>
          <w:lang w:val="en-GB"/>
        </w:rPr>
        <w:t xml:space="preserve">Rationale </w:t>
      </w:r>
      <w:r w:rsidR="00CD14FA">
        <w:t xml:space="preserve">for Recommendation </w:t>
      </w:r>
      <w:r w:rsidRPr="003C2675">
        <w:rPr>
          <w:lang w:val="en-GB"/>
        </w:rPr>
        <w:t>1</w:t>
      </w:r>
      <w:bookmarkEnd w:id="157"/>
      <w:r w:rsidR="00CD14FA">
        <w:t>3</w:t>
      </w:r>
      <w:bookmarkEnd w:id="158"/>
      <w:r w:rsidRPr="003C2675">
        <w:rPr>
          <w:lang w:val="en-GB"/>
        </w:rPr>
        <w:t xml:space="preserve">  </w:t>
      </w:r>
    </w:p>
    <w:p w14:paraId="0ADB9F4F"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239B2E55" w14:textId="77777777" w:rsidR="003F4D1E" w:rsidRPr="003C2675" w:rsidRDefault="003F4D1E" w:rsidP="00CE52F7">
      <w:pPr>
        <w:rPr>
          <w:lang w:val="en-GB"/>
        </w:rPr>
      </w:pPr>
    </w:p>
    <w:p w14:paraId="267B4B87" w14:textId="1F197586" w:rsidR="00CE52F7" w:rsidRPr="003C2675" w:rsidRDefault="00CE52F7" w:rsidP="00CE52F7">
      <w:pPr>
        <w:pStyle w:val="Boldbullet-green"/>
        <w:rPr>
          <w:lang w:val="en-GB"/>
        </w:rPr>
      </w:pPr>
      <w:r w:rsidRPr="003C2675">
        <w:rPr>
          <w:lang w:val="en-GB"/>
        </w:rPr>
        <w:t>Item 37004</w:t>
      </w:r>
    </w:p>
    <w:p w14:paraId="1024449D" w14:textId="706E144B" w:rsidR="00CE52F7" w:rsidRPr="003C2675" w:rsidRDefault="00D24B69" w:rsidP="00D24B69">
      <w:pPr>
        <w:pStyle w:val="Bullet2"/>
        <w:rPr>
          <w:lang w:val="en-GB"/>
        </w:rPr>
      </w:pPr>
      <w:r w:rsidRPr="003C2675">
        <w:rPr>
          <w:lang w:val="en-GB"/>
        </w:rPr>
        <w:t>This item remains appropriate for contemporary care.</w:t>
      </w:r>
    </w:p>
    <w:p w14:paraId="4A0D748F" w14:textId="77777777" w:rsidR="00D24B69" w:rsidRPr="003C2675" w:rsidRDefault="00D24B69" w:rsidP="00D24B69">
      <w:pPr>
        <w:pStyle w:val="Bullet2"/>
        <w:numPr>
          <w:ilvl w:val="0"/>
          <w:numId w:val="0"/>
        </w:numPr>
        <w:ind w:left="720"/>
        <w:rPr>
          <w:lang w:val="en-GB"/>
        </w:rPr>
      </w:pPr>
    </w:p>
    <w:p w14:paraId="5A690104" w14:textId="2BE6FD93" w:rsidR="00CE52F7" w:rsidRPr="003C2675" w:rsidRDefault="00CE52F7" w:rsidP="00CE52F7">
      <w:pPr>
        <w:pStyle w:val="Boldbullet-green"/>
        <w:rPr>
          <w:lang w:val="en-GB"/>
        </w:rPr>
      </w:pPr>
      <w:r w:rsidRPr="003C2675">
        <w:rPr>
          <w:lang w:val="en-GB"/>
        </w:rPr>
        <w:t>Item 37008</w:t>
      </w:r>
    </w:p>
    <w:p w14:paraId="32FBB3B9" w14:textId="63578368" w:rsidR="00CE52F7" w:rsidRPr="00B87DAA" w:rsidRDefault="00641919" w:rsidP="00FF3152">
      <w:pPr>
        <w:pStyle w:val="Bullet2"/>
        <w:rPr>
          <w:lang w:val="en-GB"/>
        </w:rPr>
      </w:pPr>
      <w:r w:rsidRPr="00B87DAA">
        <w:rPr>
          <w:lang w:val="en-GB"/>
        </w:rPr>
        <w:t>The word</w:t>
      </w:r>
      <w:r w:rsidR="00FF3152" w:rsidRPr="00B87DAA">
        <w:rPr>
          <w:lang w:val="en-GB"/>
        </w:rPr>
        <w:t xml:space="preserve"> </w:t>
      </w:r>
      <w:r w:rsidR="00927EED" w:rsidRPr="00B87DAA">
        <w:rPr>
          <w:lang w:val="en-GB"/>
        </w:rPr>
        <w:t>"A</w:t>
      </w:r>
      <w:r w:rsidRPr="00B87DAA">
        <w:rPr>
          <w:lang w:val="en-GB"/>
        </w:rPr>
        <w:t>ssist</w:t>
      </w:r>
      <w:r w:rsidR="00927EED" w:rsidRPr="00B87DAA">
        <w:rPr>
          <w:lang w:val="en-GB"/>
        </w:rPr>
        <w:t>"</w:t>
      </w:r>
      <w:r w:rsidRPr="00B87DAA">
        <w:rPr>
          <w:lang w:val="en-GB"/>
        </w:rPr>
        <w:t xml:space="preserve"> </w:t>
      </w:r>
      <w:r w:rsidR="001A4E45" w:rsidRPr="00B87DAA">
        <w:rPr>
          <w:lang w:val="en-GB"/>
        </w:rPr>
        <w:t>has been</w:t>
      </w:r>
      <w:r w:rsidR="00CE52F7" w:rsidRPr="00B87DAA">
        <w:rPr>
          <w:lang w:val="en-GB"/>
        </w:rPr>
        <w:t xml:space="preserve"> added </w:t>
      </w:r>
      <w:r w:rsidR="000C5F16" w:rsidRPr="00B87DAA">
        <w:rPr>
          <w:lang w:val="en-GB"/>
        </w:rPr>
        <w:t>to</w:t>
      </w:r>
      <w:r w:rsidR="008E49AA" w:rsidRPr="00B87DAA">
        <w:rPr>
          <w:lang w:val="en-GB"/>
        </w:rPr>
        <w:t xml:space="preserve"> the</w:t>
      </w:r>
      <w:r w:rsidR="00CE52F7" w:rsidRPr="00B87DAA">
        <w:rPr>
          <w:lang w:val="en-GB"/>
        </w:rPr>
        <w:t xml:space="preserve"> item</w:t>
      </w:r>
      <w:r w:rsidR="007F1D76" w:rsidRPr="00B87DAA">
        <w:rPr>
          <w:lang w:val="en-GB"/>
        </w:rPr>
        <w:t xml:space="preserve"> descriptor to denote that this </w:t>
      </w:r>
      <w:r w:rsidR="00CE52F7" w:rsidRPr="00B87DAA">
        <w:rPr>
          <w:lang w:val="en-GB"/>
        </w:rPr>
        <w:t>service qualifies for the payment of benefits for an assistant at</w:t>
      </w:r>
      <w:r w:rsidR="00B61222" w:rsidRPr="00B87DAA">
        <w:rPr>
          <w:lang w:val="en-GB"/>
        </w:rPr>
        <w:t xml:space="preserve"> an operation. S</w:t>
      </w:r>
      <w:r w:rsidR="00CE52F7" w:rsidRPr="00B87DAA">
        <w:rPr>
          <w:lang w:val="en-GB"/>
        </w:rPr>
        <w:t>urgical assistants are</w:t>
      </w:r>
      <w:r w:rsidR="00B61222" w:rsidRPr="00B87DAA">
        <w:rPr>
          <w:lang w:val="en-GB"/>
        </w:rPr>
        <w:t xml:space="preserve"> often</w:t>
      </w:r>
      <w:r w:rsidR="00CE52F7" w:rsidRPr="00B87DAA">
        <w:rPr>
          <w:lang w:val="en-GB"/>
        </w:rPr>
        <w:t xml:space="preserve"> required to perform this procedure safely </w:t>
      </w:r>
      <w:r w:rsidR="001A0B68" w:rsidRPr="00B87DAA">
        <w:rPr>
          <w:lang w:val="en-GB"/>
        </w:rPr>
        <w:t xml:space="preserve">because </w:t>
      </w:r>
      <w:r w:rsidR="00CE52F7" w:rsidRPr="00B87DAA">
        <w:rPr>
          <w:lang w:val="en-GB"/>
        </w:rPr>
        <w:t>this is an open abdominal procedure</w:t>
      </w:r>
      <w:r w:rsidR="007E68A7" w:rsidRPr="00B87DAA">
        <w:rPr>
          <w:lang w:val="en-GB"/>
        </w:rPr>
        <w:t xml:space="preserve"> </w:t>
      </w:r>
      <w:r w:rsidR="00CE52F7" w:rsidRPr="00B87DAA">
        <w:rPr>
          <w:lang w:val="en-GB"/>
        </w:rPr>
        <w:t xml:space="preserve">and may </w:t>
      </w:r>
      <w:r w:rsidR="00E37C72" w:rsidRPr="00B87DAA">
        <w:rPr>
          <w:lang w:val="en-GB"/>
        </w:rPr>
        <w:t>require</w:t>
      </w:r>
      <w:r w:rsidR="00CE52F7" w:rsidRPr="00B87DAA">
        <w:rPr>
          <w:lang w:val="en-GB"/>
        </w:rPr>
        <w:t xml:space="preserve"> abdominal laparotomy to ensure safe suprapubic catheter </w:t>
      </w:r>
      <w:r w:rsidR="00F96DC6" w:rsidRPr="00B87DAA">
        <w:rPr>
          <w:lang w:val="en-GB"/>
        </w:rPr>
        <w:t xml:space="preserve">placement and avoid bowel injury. </w:t>
      </w:r>
    </w:p>
    <w:p w14:paraId="7D2A9E3D" w14:textId="64D691B2" w:rsidR="00CE52F7" w:rsidRPr="00813872" w:rsidRDefault="00CE52F7" w:rsidP="00FF3152">
      <w:pPr>
        <w:pStyle w:val="Bullet2"/>
        <w:rPr>
          <w:lang w:val="en-GB"/>
        </w:rPr>
      </w:pPr>
      <w:r w:rsidRPr="00813872">
        <w:rPr>
          <w:lang w:val="en-GB"/>
        </w:rPr>
        <w:t xml:space="preserve">The </w:t>
      </w:r>
      <w:r w:rsidR="002D755D" w:rsidRPr="00813872">
        <w:rPr>
          <w:lang w:val="en-GB"/>
        </w:rPr>
        <w:t>item</w:t>
      </w:r>
      <w:r w:rsidR="00314181" w:rsidRPr="00813872">
        <w:rPr>
          <w:lang w:val="en-GB"/>
        </w:rPr>
        <w:t xml:space="preserve"> </w:t>
      </w:r>
      <w:r w:rsidRPr="00813872">
        <w:rPr>
          <w:lang w:val="en-GB"/>
        </w:rPr>
        <w:t xml:space="preserve">descriptor </w:t>
      </w:r>
      <w:r w:rsidR="001346D5" w:rsidRPr="00813872">
        <w:rPr>
          <w:lang w:val="en-GB"/>
        </w:rPr>
        <w:t xml:space="preserve">has also been amended to </w:t>
      </w:r>
      <w:r w:rsidRPr="00813872">
        <w:rPr>
          <w:lang w:val="en-GB"/>
        </w:rPr>
        <w:t xml:space="preserve">specify that the procedure is an </w:t>
      </w:r>
      <w:r w:rsidR="003A0DA1" w:rsidRPr="00813872">
        <w:rPr>
          <w:lang w:val="en-GB"/>
        </w:rPr>
        <w:t>"</w:t>
      </w:r>
      <w:r w:rsidRPr="00813872">
        <w:rPr>
          <w:lang w:val="en-GB"/>
        </w:rPr>
        <w:t>open</w:t>
      </w:r>
      <w:r w:rsidR="003A0DA1" w:rsidRPr="00813872">
        <w:rPr>
          <w:lang w:val="en-GB"/>
        </w:rPr>
        <w:t>"</w:t>
      </w:r>
      <w:r w:rsidRPr="00813872">
        <w:rPr>
          <w:lang w:val="en-GB"/>
        </w:rPr>
        <w:t xml:space="preserve"> suprapubic cystostomy</w:t>
      </w:r>
      <w:r w:rsidR="00774A7E" w:rsidRPr="00813872">
        <w:rPr>
          <w:lang w:val="en-GB"/>
        </w:rPr>
        <w:t>. This recognises</w:t>
      </w:r>
      <w:r w:rsidR="00227CCD" w:rsidRPr="00813872">
        <w:rPr>
          <w:lang w:val="en-GB"/>
        </w:rPr>
        <w:t xml:space="preserve"> that </w:t>
      </w:r>
      <w:r w:rsidR="00B23873" w:rsidRPr="00813872">
        <w:rPr>
          <w:lang w:val="en-GB"/>
        </w:rPr>
        <w:t xml:space="preserve">safe performance </w:t>
      </w:r>
      <w:r w:rsidR="00A34391" w:rsidRPr="00813872">
        <w:rPr>
          <w:lang w:val="en-GB"/>
        </w:rPr>
        <w:t xml:space="preserve">of </w:t>
      </w:r>
      <w:r w:rsidR="00882E74" w:rsidRPr="00813872">
        <w:rPr>
          <w:lang w:val="en-GB"/>
        </w:rPr>
        <w:t xml:space="preserve">this procedure </w:t>
      </w:r>
      <w:r w:rsidRPr="00813872">
        <w:rPr>
          <w:lang w:val="en-GB"/>
        </w:rPr>
        <w:t xml:space="preserve">requires an open incision, incision of abdominal musculature and direct </w:t>
      </w:r>
      <w:r w:rsidR="00194909" w:rsidRPr="00813872">
        <w:rPr>
          <w:lang w:val="en-GB"/>
        </w:rPr>
        <w:t xml:space="preserve">visualisation </w:t>
      </w:r>
      <w:r w:rsidRPr="00813872">
        <w:rPr>
          <w:lang w:val="en-GB"/>
        </w:rPr>
        <w:t>of the bladder</w:t>
      </w:r>
      <w:r w:rsidR="00882E74" w:rsidRPr="00813872">
        <w:rPr>
          <w:lang w:val="en-GB"/>
        </w:rPr>
        <w:t xml:space="preserve">. </w:t>
      </w:r>
      <w:r w:rsidRPr="00813872">
        <w:rPr>
          <w:lang w:val="en-GB"/>
        </w:rPr>
        <w:t xml:space="preserve"> </w:t>
      </w:r>
    </w:p>
    <w:p w14:paraId="40350F8F" w14:textId="005E2AE1" w:rsidR="00230E3F" w:rsidRPr="00EC76FD" w:rsidRDefault="006C445F" w:rsidP="00FF3152">
      <w:pPr>
        <w:pStyle w:val="Bullet2"/>
        <w:rPr>
          <w:lang w:val="en-GB"/>
        </w:rPr>
      </w:pPr>
      <w:r w:rsidRPr="00813872">
        <w:rPr>
          <w:lang w:val="en-GB"/>
        </w:rPr>
        <w:t xml:space="preserve">Item </w:t>
      </w:r>
      <w:r w:rsidR="00CE52F7" w:rsidRPr="00813872">
        <w:rPr>
          <w:lang w:val="en-GB"/>
        </w:rPr>
        <w:t>3</w:t>
      </w:r>
      <w:r w:rsidR="00F82E8E" w:rsidRPr="00813872">
        <w:rPr>
          <w:lang w:val="en-GB"/>
        </w:rPr>
        <w:t xml:space="preserve">7008 should not be co-claimed with </w:t>
      </w:r>
      <w:r w:rsidR="0084393F" w:rsidRPr="00813872">
        <w:rPr>
          <w:lang w:val="en-GB"/>
        </w:rPr>
        <w:t>item</w:t>
      </w:r>
      <w:r w:rsidR="00F82E8E" w:rsidRPr="00813872">
        <w:rPr>
          <w:lang w:val="en-GB"/>
        </w:rPr>
        <w:t xml:space="preserve"> 37245 (</w:t>
      </w:r>
      <w:r w:rsidR="00CE52F7" w:rsidRPr="00813872">
        <w:rPr>
          <w:lang w:val="en-GB"/>
        </w:rPr>
        <w:t>H</w:t>
      </w:r>
      <w:r w:rsidR="00FD525D" w:rsidRPr="00813872">
        <w:rPr>
          <w:lang w:val="en-GB"/>
        </w:rPr>
        <w:t>o</w:t>
      </w:r>
      <w:r w:rsidR="00CE52F7" w:rsidRPr="00813872">
        <w:rPr>
          <w:lang w:val="en-GB"/>
        </w:rPr>
        <w:t>LEP)</w:t>
      </w:r>
      <w:r w:rsidR="00102624" w:rsidRPr="00813872">
        <w:rPr>
          <w:lang w:val="en-GB"/>
        </w:rPr>
        <w:t>.</w:t>
      </w:r>
      <w:r w:rsidR="00CE52F7" w:rsidRPr="00813872">
        <w:rPr>
          <w:lang w:val="en-GB"/>
        </w:rPr>
        <w:t xml:space="preserve"> </w:t>
      </w:r>
      <w:r w:rsidRPr="00813872">
        <w:rPr>
          <w:lang w:val="en-GB"/>
        </w:rPr>
        <w:t xml:space="preserve">Item </w:t>
      </w:r>
      <w:r w:rsidR="00CE52F7" w:rsidRPr="00813872">
        <w:rPr>
          <w:lang w:val="en-GB"/>
        </w:rPr>
        <w:t>37245</w:t>
      </w:r>
      <w:r w:rsidR="007654A6" w:rsidRPr="00813872">
        <w:rPr>
          <w:lang w:val="en-GB"/>
        </w:rPr>
        <w:t xml:space="preserve"> (which</w:t>
      </w:r>
      <w:r w:rsidR="00CE52F7" w:rsidRPr="00813872">
        <w:rPr>
          <w:lang w:val="en-GB"/>
        </w:rPr>
        <w:t xml:space="preserve"> includes morcellation of the prostate to remove bladder tissue</w:t>
      </w:r>
      <w:r w:rsidR="007654A6" w:rsidRPr="00813872">
        <w:rPr>
          <w:lang w:val="en-GB"/>
        </w:rPr>
        <w:t>)</w:t>
      </w:r>
      <w:r w:rsidR="00CE52F7" w:rsidRPr="00813872">
        <w:rPr>
          <w:lang w:val="en-GB"/>
        </w:rPr>
        <w:t xml:space="preserve"> is the ideal technique</w:t>
      </w:r>
      <w:r w:rsidR="007F1624" w:rsidRPr="00813872">
        <w:rPr>
          <w:lang w:val="en-GB"/>
        </w:rPr>
        <w:t xml:space="preserve">, resulting in a </w:t>
      </w:r>
      <w:r w:rsidR="00CE52F7" w:rsidRPr="00813872">
        <w:rPr>
          <w:lang w:val="en-GB"/>
        </w:rPr>
        <w:t xml:space="preserve">shorter hospital stay and duration of </w:t>
      </w:r>
      <w:r w:rsidR="00555C0A" w:rsidRPr="00813872">
        <w:rPr>
          <w:lang w:val="en-GB"/>
        </w:rPr>
        <w:t>catheterisation</w:t>
      </w:r>
      <w:r w:rsidR="007F1624" w:rsidRPr="00813872">
        <w:rPr>
          <w:lang w:val="en-GB"/>
        </w:rPr>
        <w:t xml:space="preserve"> when compared with an open prostatectomy. Performing a cystotomy is</w:t>
      </w:r>
      <w:r w:rsidR="001C09EE" w:rsidRPr="008F2F3B">
        <w:rPr>
          <w:lang w:val="en-GB"/>
        </w:rPr>
        <w:t xml:space="preserve"> similar to the first stage of an open prostatectomy, which should be used as an alternative procedure for appropriately selected patients, rather than </w:t>
      </w:r>
      <w:r w:rsidR="00CC06E8" w:rsidRPr="00813872">
        <w:rPr>
          <w:lang w:val="en-GB"/>
        </w:rPr>
        <w:t xml:space="preserve">as </w:t>
      </w:r>
      <w:r w:rsidR="001C09EE" w:rsidRPr="00813872">
        <w:rPr>
          <w:lang w:val="en-GB"/>
        </w:rPr>
        <w:t>an addition to HoLEP.</w:t>
      </w:r>
    </w:p>
    <w:p w14:paraId="379FB575" w14:textId="574AD384" w:rsidR="007F5643" w:rsidRPr="00813872" w:rsidRDefault="007F5643" w:rsidP="007F5643">
      <w:pPr>
        <w:pStyle w:val="Bullet2"/>
        <w:rPr>
          <w:lang w:val="en-GB"/>
        </w:rPr>
      </w:pPr>
      <w:r w:rsidRPr="007F5643">
        <w:rPr>
          <w:lang w:val="en-GB"/>
        </w:rPr>
        <w:t xml:space="preserve">MBS co-claim data showed that </w:t>
      </w:r>
      <w:r>
        <w:t>37008</w:t>
      </w:r>
      <w:r w:rsidRPr="007F5643">
        <w:rPr>
          <w:lang w:val="en-GB"/>
        </w:rPr>
        <w:t xml:space="preserve"> was co-claimed with </w:t>
      </w:r>
      <w:r>
        <w:t>37245</w:t>
      </w:r>
      <w:r w:rsidRPr="007F5643">
        <w:rPr>
          <w:lang w:val="en-GB"/>
        </w:rPr>
        <w:t xml:space="preserve"> </w:t>
      </w:r>
      <w:r>
        <w:t>2</w:t>
      </w:r>
      <w:r w:rsidRPr="007F5643">
        <w:rPr>
          <w:lang w:val="en-GB"/>
        </w:rPr>
        <w:t xml:space="preserve"> times in FY16/17; on this basis the Committee estimates that service volume for </w:t>
      </w:r>
      <w:r>
        <w:t>37245</w:t>
      </w:r>
      <w:r w:rsidRPr="007F5643">
        <w:rPr>
          <w:lang w:val="en-GB"/>
        </w:rPr>
        <w:t xml:space="preserve"> will decrease by </w:t>
      </w:r>
      <w:r>
        <w:t>2</w:t>
      </w:r>
      <w:r w:rsidRPr="007F5643">
        <w:rPr>
          <w:lang w:val="en-GB"/>
        </w:rPr>
        <w:t xml:space="preserve"> services per annum.</w:t>
      </w:r>
    </w:p>
    <w:p w14:paraId="670588C9" w14:textId="4238E0AD" w:rsidR="00CE52F7" w:rsidRPr="003C2675" w:rsidRDefault="00CE52F7" w:rsidP="00B87DAA">
      <w:pPr>
        <w:pStyle w:val="Bullet2"/>
        <w:numPr>
          <w:ilvl w:val="0"/>
          <w:numId w:val="0"/>
        </w:numPr>
        <w:ind w:left="720"/>
      </w:pPr>
    </w:p>
    <w:p w14:paraId="5A5D8652" w14:textId="45FBE6FA" w:rsidR="00CE52F7" w:rsidRPr="003C2675" w:rsidRDefault="00CE52F7" w:rsidP="00CE52F7">
      <w:pPr>
        <w:pStyle w:val="Boldbullet-green"/>
        <w:rPr>
          <w:lang w:val="en-GB"/>
        </w:rPr>
      </w:pPr>
      <w:r w:rsidRPr="003C2675">
        <w:rPr>
          <w:lang w:val="en-GB"/>
        </w:rPr>
        <w:t>Item 37011</w:t>
      </w:r>
    </w:p>
    <w:p w14:paraId="5F34962D" w14:textId="1A89E3B2" w:rsidR="006328F8" w:rsidRDefault="000C1E8C" w:rsidP="00B8483E">
      <w:pPr>
        <w:pStyle w:val="Bullet2"/>
      </w:pPr>
      <w:r w:rsidRPr="003C2675">
        <w:rPr>
          <w:lang w:val="en-GB"/>
        </w:rPr>
        <w:t xml:space="preserve">The item descriptor for 37011 </w:t>
      </w:r>
      <w:r w:rsidR="00C07A54">
        <w:t>has been</w:t>
      </w:r>
      <w:r w:rsidRPr="003C2675">
        <w:rPr>
          <w:lang w:val="en-GB"/>
        </w:rPr>
        <w:t xml:space="preserve"> amended to </w:t>
      </w:r>
      <w:r w:rsidR="007A7163" w:rsidRPr="003C2675">
        <w:rPr>
          <w:lang w:val="en-GB"/>
        </w:rPr>
        <w:t xml:space="preserve">restrict co-claiming with </w:t>
      </w:r>
      <w:r w:rsidR="00571517">
        <w:t xml:space="preserve">item </w:t>
      </w:r>
      <w:r w:rsidR="007A7163" w:rsidRPr="003C2675">
        <w:rPr>
          <w:lang w:val="en-GB"/>
        </w:rPr>
        <w:t xml:space="preserve">36827 </w:t>
      </w:r>
      <w:r w:rsidR="00432A7A" w:rsidRPr="003C2675">
        <w:rPr>
          <w:lang w:val="en-GB"/>
        </w:rPr>
        <w:t>because controlled hydrodistension is a</w:t>
      </w:r>
      <w:r w:rsidR="00133C83">
        <w:t xml:space="preserve"> standard (and </w:t>
      </w:r>
      <w:r w:rsidR="00484B4C" w:rsidRPr="003C2675">
        <w:rPr>
          <w:lang w:val="en-GB"/>
        </w:rPr>
        <w:t>integral</w:t>
      </w:r>
      <w:r w:rsidR="00133C83">
        <w:t>)</w:t>
      </w:r>
      <w:r w:rsidR="00484B4C" w:rsidRPr="003C2675">
        <w:rPr>
          <w:lang w:val="en-GB"/>
        </w:rPr>
        <w:t xml:space="preserve"> </w:t>
      </w:r>
      <w:r w:rsidR="00432A7A" w:rsidRPr="003C2675">
        <w:rPr>
          <w:lang w:val="en-GB"/>
        </w:rPr>
        <w:t>part of the procedure</w:t>
      </w:r>
      <w:r w:rsidR="00EB10EB" w:rsidRPr="003C2675">
        <w:rPr>
          <w:lang w:val="en-GB"/>
        </w:rPr>
        <w:t xml:space="preserve">. </w:t>
      </w:r>
    </w:p>
    <w:p w14:paraId="6876514A" w14:textId="15D03822" w:rsidR="00B8483E" w:rsidRDefault="00A40929" w:rsidP="006328F8">
      <w:pPr>
        <w:pStyle w:val="Dash3"/>
      </w:pPr>
      <w:r w:rsidRPr="00A40929">
        <w:t>Distension of the bladder is a routine part of supra</w:t>
      </w:r>
      <w:r w:rsidR="006328F8">
        <w:t>pubic stab cystotomy. C</w:t>
      </w:r>
      <w:r w:rsidRPr="00A40929">
        <w:t xml:space="preserve">ystoscopy plus hydrodistension (item 36827) is a separate procedure involving deliberate and prolonged maximal bladder distension for </w:t>
      </w:r>
      <w:r w:rsidR="00D54EF8">
        <w:t xml:space="preserve">the </w:t>
      </w:r>
      <w:r w:rsidRPr="00A40929">
        <w:t>treatment and identification of separate bladder pathologies.</w:t>
      </w:r>
      <w:r w:rsidR="00B8483E">
        <w:t xml:space="preserve"> </w:t>
      </w:r>
      <w:r w:rsidR="00B8483E" w:rsidRPr="00B8483E">
        <w:t xml:space="preserve">The procedure for </w:t>
      </w:r>
      <w:r w:rsidR="001D14B5">
        <w:t xml:space="preserve">item </w:t>
      </w:r>
      <w:r w:rsidR="00B8483E" w:rsidRPr="00B8483E">
        <w:t xml:space="preserve">37011 may include cystoscopy, but </w:t>
      </w:r>
      <w:r w:rsidR="00B8483E">
        <w:t xml:space="preserve">it </w:t>
      </w:r>
      <w:r w:rsidR="00B8483E" w:rsidRPr="00B8483E">
        <w:t xml:space="preserve">should not include both cystoscopy and hydrodistension, </w:t>
      </w:r>
      <w:r w:rsidR="00B8483E">
        <w:t>which</w:t>
      </w:r>
      <w:r w:rsidR="00B8483E" w:rsidRPr="00B8483E">
        <w:t xml:space="preserve"> is only intended for treatment of interstitial cystitis and other inflammatory bladder disorders. </w:t>
      </w:r>
    </w:p>
    <w:p w14:paraId="0D3D7A3E" w14:textId="7CAEBFA1" w:rsidR="004D29F3" w:rsidRPr="00B8483E" w:rsidRDefault="00995B70" w:rsidP="00EC76FD">
      <w:pPr>
        <w:pStyle w:val="Bullet2"/>
      </w:pPr>
      <w:r w:rsidRPr="00995B70">
        <w:t>MBS co-claim data showed that 37011 was co-claimed with 36827 148 times in FY16/17; on this basis the Committee estimates that service volume for 36827 will decrease by 148 services per annum.</w:t>
      </w:r>
    </w:p>
    <w:p w14:paraId="64778AF5" w14:textId="03373602" w:rsidR="00CE52F7" w:rsidRPr="003C2675" w:rsidRDefault="00CE52F7" w:rsidP="00CE52F7">
      <w:pPr>
        <w:pStyle w:val="Heading2"/>
        <w:rPr>
          <w:lang w:val="en-GB"/>
        </w:rPr>
      </w:pPr>
      <w:bookmarkStart w:id="159" w:name="_Toc518397365"/>
      <w:bookmarkStart w:id="160" w:name="_Toc518397907"/>
      <w:bookmarkStart w:id="161" w:name="_Toc518404570"/>
      <w:bookmarkStart w:id="162" w:name="_Toc518489902"/>
      <w:bookmarkStart w:id="163" w:name="_Toc518397366"/>
      <w:bookmarkStart w:id="164" w:name="_Toc518397908"/>
      <w:bookmarkStart w:id="165" w:name="_Toc518404571"/>
      <w:bookmarkStart w:id="166" w:name="_Toc518489903"/>
      <w:bookmarkStart w:id="167" w:name="_Toc518397367"/>
      <w:bookmarkStart w:id="168" w:name="_Toc518397909"/>
      <w:bookmarkStart w:id="169" w:name="_Toc518404572"/>
      <w:bookmarkStart w:id="170" w:name="_Toc518489904"/>
      <w:bookmarkStart w:id="171" w:name="_Toc507770153"/>
      <w:bookmarkStart w:id="172" w:name="_Toc513034509"/>
      <w:bookmarkStart w:id="173" w:name="_Toc520065021"/>
      <w:bookmarkEnd w:id="159"/>
      <w:bookmarkEnd w:id="160"/>
      <w:bookmarkEnd w:id="161"/>
      <w:bookmarkEnd w:id="162"/>
      <w:bookmarkEnd w:id="163"/>
      <w:bookmarkEnd w:id="164"/>
      <w:bookmarkEnd w:id="165"/>
      <w:bookmarkEnd w:id="166"/>
      <w:bookmarkEnd w:id="167"/>
      <w:bookmarkEnd w:id="168"/>
      <w:bookmarkEnd w:id="169"/>
      <w:bookmarkEnd w:id="170"/>
      <w:r w:rsidRPr="003C2675">
        <w:rPr>
          <w:lang w:val="en-GB"/>
        </w:rPr>
        <w:t xml:space="preserve">General </w:t>
      </w:r>
      <w:r w:rsidR="006C0163">
        <w:t>–</w:t>
      </w:r>
      <w:r w:rsidRPr="003C2675">
        <w:rPr>
          <w:lang w:val="en-GB"/>
        </w:rPr>
        <w:t xml:space="preserve"> </w:t>
      </w:r>
      <w:r w:rsidR="006C0163">
        <w:t>c</w:t>
      </w:r>
      <w:r w:rsidRPr="003C2675">
        <w:rPr>
          <w:lang w:val="en-GB"/>
        </w:rPr>
        <w:t>ircumcision</w:t>
      </w:r>
      <w:bookmarkEnd w:id="171"/>
      <w:bookmarkEnd w:id="172"/>
      <w:bookmarkEnd w:id="173"/>
    </w:p>
    <w:p w14:paraId="591AC101" w14:textId="2A411E76" w:rsidR="00CE52F7" w:rsidRPr="003C2675" w:rsidRDefault="00CE52F7" w:rsidP="00CE52F7">
      <w:pPr>
        <w:pStyle w:val="TableCaption"/>
        <w:rPr>
          <w:lang w:val="en-GB"/>
        </w:rPr>
      </w:pPr>
      <w:bookmarkStart w:id="174" w:name="_Toc52006521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15</w:t>
      </w:r>
      <w:r w:rsidRPr="003C2675">
        <w:rPr>
          <w:lang w:val="en-GB"/>
        </w:rPr>
        <w:fldChar w:fldCharType="end"/>
      </w:r>
      <w:r w:rsidRPr="003C2675">
        <w:rPr>
          <w:lang w:val="en-GB"/>
        </w:rPr>
        <w:t>: Item introduction table for items 30649, 30654, 30658, 30663 and 3066</w:t>
      </w:r>
      <w:r w:rsidR="00527B8B">
        <w:t>6</w:t>
      </w:r>
      <w:bookmarkEnd w:id="1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2"/>
        <w:gridCol w:w="3584"/>
        <w:gridCol w:w="878"/>
        <w:gridCol w:w="1057"/>
        <w:gridCol w:w="1034"/>
        <w:gridCol w:w="1077"/>
      </w:tblGrid>
      <w:tr w:rsidR="00CE52F7" w:rsidRPr="003C2675" w14:paraId="6225DA54" w14:textId="77777777" w:rsidTr="000F4B3F">
        <w:trPr>
          <w:tblHeader/>
        </w:trPr>
        <w:tc>
          <w:tcPr>
            <w:tcW w:w="672" w:type="dxa"/>
            <w:shd w:val="clear" w:color="auto" w:fill="01653F"/>
            <w:vAlign w:val="bottom"/>
          </w:tcPr>
          <w:p w14:paraId="726B21B2" w14:textId="77777777" w:rsidR="00CE52F7" w:rsidRPr="003C2675" w:rsidRDefault="00CE52F7" w:rsidP="00CE52F7">
            <w:pPr>
              <w:pStyle w:val="Tableheading-white"/>
            </w:pPr>
            <w:r w:rsidRPr="003C2675">
              <w:t>Item</w:t>
            </w:r>
          </w:p>
        </w:tc>
        <w:tc>
          <w:tcPr>
            <w:tcW w:w="3584" w:type="dxa"/>
            <w:shd w:val="clear" w:color="auto" w:fill="01653F"/>
            <w:vAlign w:val="bottom"/>
          </w:tcPr>
          <w:p w14:paraId="12F89DCE" w14:textId="77777777" w:rsidR="00CE52F7" w:rsidRPr="003C2675" w:rsidRDefault="00CE52F7" w:rsidP="00CE52F7">
            <w:pPr>
              <w:pStyle w:val="Tableheading-white"/>
            </w:pPr>
            <w:r w:rsidRPr="003C2675">
              <w:t>Descriptor</w:t>
            </w:r>
          </w:p>
        </w:tc>
        <w:tc>
          <w:tcPr>
            <w:tcW w:w="878" w:type="dxa"/>
            <w:shd w:val="clear" w:color="auto" w:fill="01653F"/>
            <w:vAlign w:val="bottom"/>
          </w:tcPr>
          <w:p w14:paraId="66CAB04A" w14:textId="77777777" w:rsidR="00CE52F7" w:rsidRPr="003C2675" w:rsidRDefault="00CE52F7" w:rsidP="00CE52F7">
            <w:pPr>
              <w:pStyle w:val="Tableheading-white"/>
            </w:pPr>
            <w:r w:rsidRPr="003C2675">
              <w:t>Schedule fee</w:t>
            </w:r>
          </w:p>
        </w:tc>
        <w:tc>
          <w:tcPr>
            <w:tcW w:w="1057" w:type="dxa"/>
            <w:shd w:val="clear" w:color="auto" w:fill="01653F"/>
            <w:vAlign w:val="bottom"/>
          </w:tcPr>
          <w:p w14:paraId="08D9F987" w14:textId="77777777" w:rsidR="00CE52F7" w:rsidRPr="003C2675" w:rsidRDefault="00CE52F7" w:rsidP="00CE52F7">
            <w:pPr>
              <w:pStyle w:val="Tableheading-white"/>
            </w:pPr>
            <w:r w:rsidRPr="003C2675">
              <w:t>Services FY2016/17</w:t>
            </w:r>
          </w:p>
        </w:tc>
        <w:tc>
          <w:tcPr>
            <w:tcW w:w="1034" w:type="dxa"/>
            <w:shd w:val="clear" w:color="auto" w:fill="01653F"/>
            <w:vAlign w:val="bottom"/>
          </w:tcPr>
          <w:p w14:paraId="2D466013" w14:textId="77777777" w:rsidR="00CE52F7" w:rsidRPr="003C2675" w:rsidRDefault="00CE52F7" w:rsidP="00CE52F7">
            <w:pPr>
              <w:pStyle w:val="Tableheading-white"/>
            </w:pPr>
            <w:r w:rsidRPr="003C2675">
              <w:t>Benefits FY2016/17</w:t>
            </w:r>
          </w:p>
        </w:tc>
        <w:tc>
          <w:tcPr>
            <w:tcW w:w="1077" w:type="dxa"/>
            <w:shd w:val="clear" w:color="auto" w:fill="01653F"/>
            <w:vAlign w:val="bottom"/>
          </w:tcPr>
          <w:p w14:paraId="7FE07CEF" w14:textId="77777777" w:rsidR="00CE52F7" w:rsidRPr="003C2675" w:rsidRDefault="00CE52F7" w:rsidP="00CE52F7">
            <w:pPr>
              <w:pStyle w:val="Tableheading-white"/>
            </w:pPr>
            <w:r w:rsidRPr="003C2675">
              <w:t>Services 5-year annual avg. growth</w:t>
            </w:r>
          </w:p>
        </w:tc>
      </w:tr>
      <w:tr w:rsidR="00CE52F7" w:rsidRPr="003C2675" w14:paraId="25A0E6E8" w14:textId="77777777" w:rsidTr="000F4B3F">
        <w:tc>
          <w:tcPr>
            <w:tcW w:w="672" w:type="dxa"/>
          </w:tcPr>
          <w:p w14:paraId="6135ABF2" w14:textId="77777777" w:rsidR="00CE52F7" w:rsidRPr="003C2675" w:rsidRDefault="00CE52F7" w:rsidP="00CE52F7">
            <w:pPr>
              <w:pStyle w:val="Tabletext"/>
              <w:rPr>
                <w:lang w:val="en-GB"/>
              </w:rPr>
            </w:pPr>
            <w:r w:rsidRPr="003C2675">
              <w:rPr>
                <w:lang w:val="en-GB"/>
              </w:rPr>
              <w:t>30649</w:t>
            </w:r>
          </w:p>
        </w:tc>
        <w:tc>
          <w:tcPr>
            <w:tcW w:w="3584" w:type="dxa"/>
          </w:tcPr>
          <w:p w14:paraId="63123E2D" w14:textId="77777777" w:rsidR="00CE52F7" w:rsidRPr="003C2675" w:rsidRDefault="00CE52F7" w:rsidP="00CE52F7">
            <w:pPr>
              <w:pStyle w:val="Tabletext"/>
              <w:rPr>
                <w:lang w:val="en-GB"/>
              </w:rPr>
            </w:pPr>
            <w:r w:rsidRPr="003C2675">
              <w:rPr>
                <w:lang w:val="en-GB"/>
              </w:rPr>
              <w:t>HAEMORRHAGE, arrest of, following circumcision requiring general anaesthesia on a person under 10 years of age (Anaes.)</w:t>
            </w:r>
          </w:p>
        </w:tc>
        <w:tc>
          <w:tcPr>
            <w:tcW w:w="878" w:type="dxa"/>
          </w:tcPr>
          <w:p w14:paraId="4DE82754" w14:textId="77777777" w:rsidR="00CE52F7" w:rsidRPr="003C2675" w:rsidRDefault="00CE52F7" w:rsidP="00CE52F7">
            <w:pPr>
              <w:pStyle w:val="Tabletext"/>
              <w:rPr>
                <w:lang w:val="en-GB"/>
              </w:rPr>
            </w:pPr>
            <w:r w:rsidRPr="003C2675">
              <w:rPr>
                <w:lang w:val="en-GB"/>
              </w:rPr>
              <w:t>$187.65</w:t>
            </w:r>
          </w:p>
        </w:tc>
        <w:tc>
          <w:tcPr>
            <w:tcW w:w="1057" w:type="dxa"/>
          </w:tcPr>
          <w:p w14:paraId="5E399954" w14:textId="77777777" w:rsidR="00CE52F7" w:rsidRPr="003C2675" w:rsidRDefault="00CE52F7" w:rsidP="00CE52F7">
            <w:pPr>
              <w:pStyle w:val="Tabletext"/>
              <w:rPr>
                <w:lang w:val="en-GB"/>
              </w:rPr>
            </w:pPr>
            <w:r w:rsidRPr="003C2675">
              <w:rPr>
                <w:lang w:val="en-GB"/>
              </w:rPr>
              <w:t>12</w:t>
            </w:r>
          </w:p>
        </w:tc>
        <w:tc>
          <w:tcPr>
            <w:tcW w:w="1034" w:type="dxa"/>
          </w:tcPr>
          <w:p w14:paraId="62BC2738" w14:textId="77777777" w:rsidR="00CE52F7" w:rsidRPr="003C2675" w:rsidRDefault="00CE52F7" w:rsidP="00CE52F7">
            <w:pPr>
              <w:pStyle w:val="Tabletext"/>
              <w:rPr>
                <w:lang w:val="en-GB"/>
              </w:rPr>
            </w:pPr>
            <w:r w:rsidRPr="003C2675">
              <w:rPr>
                <w:lang w:val="en-GB"/>
              </w:rPr>
              <w:t>$1,675</w:t>
            </w:r>
          </w:p>
        </w:tc>
        <w:tc>
          <w:tcPr>
            <w:tcW w:w="1077" w:type="dxa"/>
          </w:tcPr>
          <w:p w14:paraId="67398B46" w14:textId="77777777" w:rsidR="00CE52F7" w:rsidRPr="003C2675" w:rsidRDefault="00CE52F7" w:rsidP="00CE52F7">
            <w:pPr>
              <w:pStyle w:val="Tabletext"/>
              <w:rPr>
                <w:lang w:val="en-GB"/>
              </w:rPr>
            </w:pPr>
            <w:r w:rsidRPr="003C2675">
              <w:rPr>
                <w:lang w:val="en-GB"/>
              </w:rPr>
              <w:t>0.0%</w:t>
            </w:r>
          </w:p>
        </w:tc>
      </w:tr>
      <w:tr w:rsidR="00CE52F7" w:rsidRPr="003C2675" w14:paraId="4E380B4A" w14:textId="77777777" w:rsidTr="000F4B3F">
        <w:tc>
          <w:tcPr>
            <w:tcW w:w="672" w:type="dxa"/>
          </w:tcPr>
          <w:p w14:paraId="28C70A08" w14:textId="77777777" w:rsidR="00CE52F7" w:rsidRPr="003C2675" w:rsidRDefault="00CE52F7" w:rsidP="00CE52F7">
            <w:pPr>
              <w:pStyle w:val="Tabletext"/>
              <w:rPr>
                <w:lang w:val="en-GB"/>
              </w:rPr>
            </w:pPr>
            <w:r w:rsidRPr="003C2675">
              <w:rPr>
                <w:lang w:val="en-GB"/>
              </w:rPr>
              <w:t>30654</w:t>
            </w:r>
          </w:p>
        </w:tc>
        <w:tc>
          <w:tcPr>
            <w:tcW w:w="3584" w:type="dxa"/>
          </w:tcPr>
          <w:p w14:paraId="76D88DC6" w14:textId="77777777" w:rsidR="00CE52F7" w:rsidRPr="003C2675" w:rsidRDefault="00CE52F7" w:rsidP="00CE52F7">
            <w:pPr>
              <w:pStyle w:val="Tabletext"/>
              <w:rPr>
                <w:lang w:val="en-GB"/>
              </w:rPr>
            </w:pPr>
            <w:r w:rsidRPr="003C2675">
              <w:rPr>
                <w:lang w:val="en-GB"/>
              </w:rPr>
              <w:t>Circumcision of the penis (other than a service to which item 30658 applies)</w:t>
            </w:r>
          </w:p>
        </w:tc>
        <w:tc>
          <w:tcPr>
            <w:tcW w:w="878" w:type="dxa"/>
          </w:tcPr>
          <w:p w14:paraId="6CC3DFF6" w14:textId="77777777" w:rsidR="00CE52F7" w:rsidRPr="003C2675" w:rsidRDefault="00CE52F7" w:rsidP="00CE52F7">
            <w:pPr>
              <w:pStyle w:val="Tabletext"/>
              <w:rPr>
                <w:lang w:val="en-GB"/>
              </w:rPr>
            </w:pPr>
            <w:r w:rsidRPr="003C2675">
              <w:rPr>
                <w:lang w:val="en-GB"/>
              </w:rPr>
              <w:t>$46.50</w:t>
            </w:r>
          </w:p>
        </w:tc>
        <w:tc>
          <w:tcPr>
            <w:tcW w:w="1057" w:type="dxa"/>
          </w:tcPr>
          <w:p w14:paraId="3173C419" w14:textId="77777777" w:rsidR="00CE52F7" w:rsidRPr="003C2675" w:rsidRDefault="00CE52F7" w:rsidP="00CE52F7">
            <w:pPr>
              <w:pStyle w:val="Tabletext"/>
              <w:rPr>
                <w:lang w:val="en-GB"/>
              </w:rPr>
            </w:pPr>
            <w:r w:rsidRPr="003C2675">
              <w:rPr>
                <w:lang w:val="en-GB"/>
              </w:rPr>
              <w:t>6,518</w:t>
            </w:r>
          </w:p>
        </w:tc>
        <w:tc>
          <w:tcPr>
            <w:tcW w:w="1034" w:type="dxa"/>
          </w:tcPr>
          <w:p w14:paraId="4136C3EE" w14:textId="77777777" w:rsidR="00CE52F7" w:rsidRPr="003C2675" w:rsidRDefault="00CE52F7" w:rsidP="00CE52F7">
            <w:pPr>
              <w:pStyle w:val="Tabletext"/>
              <w:rPr>
                <w:lang w:val="en-GB"/>
              </w:rPr>
            </w:pPr>
            <w:r w:rsidRPr="003C2675">
              <w:rPr>
                <w:lang w:val="en-GB"/>
              </w:rPr>
              <w:t>$525,877</w:t>
            </w:r>
          </w:p>
        </w:tc>
        <w:tc>
          <w:tcPr>
            <w:tcW w:w="1077" w:type="dxa"/>
          </w:tcPr>
          <w:p w14:paraId="6D075AEC" w14:textId="77777777" w:rsidR="00CE52F7" w:rsidRPr="003C2675" w:rsidRDefault="00CE52F7" w:rsidP="00CE52F7">
            <w:pPr>
              <w:pStyle w:val="Tabletext"/>
              <w:rPr>
                <w:lang w:val="en-GB"/>
              </w:rPr>
            </w:pPr>
            <w:r w:rsidRPr="003C2675">
              <w:rPr>
                <w:lang w:val="en-GB"/>
              </w:rPr>
              <w:t>0.0%</w:t>
            </w:r>
          </w:p>
        </w:tc>
      </w:tr>
      <w:tr w:rsidR="00CE52F7" w:rsidRPr="003C2675" w14:paraId="052E6774" w14:textId="77777777" w:rsidTr="000F4B3F">
        <w:tc>
          <w:tcPr>
            <w:tcW w:w="672" w:type="dxa"/>
          </w:tcPr>
          <w:p w14:paraId="571603F4" w14:textId="77777777" w:rsidR="00CE52F7" w:rsidRPr="003C2675" w:rsidRDefault="00CE52F7" w:rsidP="00CE52F7">
            <w:pPr>
              <w:pStyle w:val="Tabletext"/>
              <w:rPr>
                <w:lang w:val="en-GB"/>
              </w:rPr>
            </w:pPr>
            <w:r w:rsidRPr="003C2675">
              <w:rPr>
                <w:lang w:val="en-GB"/>
              </w:rPr>
              <w:t>30658</w:t>
            </w:r>
          </w:p>
        </w:tc>
        <w:tc>
          <w:tcPr>
            <w:tcW w:w="3584" w:type="dxa"/>
          </w:tcPr>
          <w:p w14:paraId="02A27AF7" w14:textId="77777777" w:rsidR="00CE52F7" w:rsidRPr="003C2675" w:rsidRDefault="00CE52F7" w:rsidP="00CE52F7">
            <w:pPr>
              <w:pStyle w:val="Tabletext"/>
              <w:rPr>
                <w:lang w:val="en-GB"/>
              </w:rPr>
            </w:pPr>
            <w:r w:rsidRPr="003C2675">
              <w:rPr>
                <w:lang w:val="en-GB"/>
              </w:rPr>
              <w:t>Circumcision of the penis, when performed in conjunction with a service to which an item in Group T7 or Group T10 applies (Anaes.)</w:t>
            </w:r>
          </w:p>
        </w:tc>
        <w:tc>
          <w:tcPr>
            <w:tcW w:w="878" w:type="dxa"/>
          </w:tcPr>
          <w:p w14:paraId="2E54089C" w14:textId="77777777" w:rsidR="00CE52F7" w:rsidRPr="003C2675" w:rsidRDefault="00CE52F7" w:rsidP="00CE52F7">
            <w:pPr>
              <w:pStyle w:val="Tabletext"/>
              <w:rPr>
                <w:lang w:val="en-GB"/>
              </w:rPr>
            </w:pPr>
            <w:r w:rsidRPr="003C2675">
              <w:rPr>
                <w:lang w:val="en-GB"/>
              </w:rPr>
              <w:t>$142.00</w:t>
            </w:r>
          </w:p>
        </w:tc>
        <w:tc>
          <w:tcPr>
            <w:tcW w:w="1057" w:type="dxa"/>
          </w:tcPr>
          <w:p w14:paraId="68DB08F6" w14:textId="77777777" w:rsidR="00CE52F7" w:rsidRPr="003C2675" w:rsidRDefault="00CE52F7" w:rsidP="00CE52F7">
            <w:pPr>
              <w:pStyle w:val="Tabletext"/>
              <w:rPr>
                <w:lang w:val="en-GB"/>
              </w:rPr>
            </w:pPr>
            <w:r w:rsidRPr="003C2675">
              <w:rPr>
                <w:lang w:val="en-GB"/>
              </w:rPr>
              <w:t>5,425</w:t>
            </w:r>
          </w:p>
        </w:tc>
        <w:tc>
          <w:tcPr>
            <w:tcW w:w="1034" w:type="dxa"/>
          </w:tcPr>
          <w:p w14:paraId="35F3B05E" w14:textId="77777777" w:rsidR="00CE52F7" w:rsidRPr="003C2675" w:rsidRDefault="00CE52F7" w:rsidP="00CE52F7">
            <w:pPr>
              <w:pStyle w:val="Tabletext"/>
              <w:rPr>
                <w:lang w:val="en-GB"/>
              </w:rPr>
            </w:pPr>
            <w:r w:rsidRPr="003C2675">
              <w:rPr>
                <w:lang w:val="en-GB"/>
              </w:rPr>
              <w:t>$697,927</w:t>
            </w:r>
          </w:p>
        </w:tc>
        <w:tc>
          <w:tcPr>
            <w:tcW w:w="1077" w:type="dxa"/>
          </w:tcPr>
          <w:p w14:paraId="60C1C84F" w14:textId="77777777" w:rsidR="00CE52F7" w:rsidRPr="003C2675" w:rsidRDefault="00CE52F7" w:rsidP="00CE52F7">
            <w:pPr>
              <w:pStyle w:val="Tabletext"/>
              <w:rPr>
                <w:lang w:val="en-GB"/>
              </w:rPr>
            </w:pPr>
            <w:r w:rsidRPr="003C2675">
              <w:rPr>
                <w:lang w:val="en-GB"/>
              </w:rPr>
              <w:t>0.0%</w:t>
            </w:r>
          </w:p>
        </w:tc>
      </w:tr>
      <w:tr w:rsidR="00CE52F7" w:rsidRPr="003C2675" w14:paraId="78C6E1F4" w14:textId="77777777" w:rsidTr="000F4B3F">
        <w:tc>
          <w:tcPr>
            <w:tcW w:w="672" w:type="dxa"/>
          </w:tcPr>
          <w:p w14:paraId="7333B80F" w14:textId="77777777" w:rsidR="00CE52F7" w:rsidRPr="003C2675" w:rsidRDefault="00CE52F7" w:rsidP="00CE52F7">
            <w:pPr>
              <w:pStyle w:val="Tabletext"/>
              <w:rPr>
                <w:lang w:val="en-GB"/>
              </w:rPr>
            </w:pPr>
            <w:r w:rsidRPr="003C2675">
              <w:rPr>
                <w:lang w:val="en-GB"/>
              </w:rPr>
              <w:t>30663</w:t>
            </w:r>
          </w:p>
        </w:tc>
        <w:tc>
          <w:tcPr>
            <w:tcW w:w="3584" w:type="dxa"/>
          </w:tcPr>
          <w:p w14:paraId="22290E10" w14:textId="77777777" w:rsidR="00CE52F7" w:rsidRPr="003C2675" w:rsidRDefault="00CE52F7" w:rsidP="00CE52F7">
            <w:pPr>
              <w:pStyle w:val="Tabletext"/>
              <w:rPr>
                <w:lang w:val="en-GB"/>
              </w:rPr>
            </w:pPr>
            <w:r w:rsidRPr="003C2675">
              <w:rPr>
                <w:lang w:val="en-GB"/>
              </w:rPr>
              <w:t>Haemorrhage, arrest of, following circumcision requiring general anaesthesia (Anaes.)</w:t>
            </w:r>
          </w:p>
        </w:tc>
        <w:tc>
          <w:tcPr>
            <w:tcW w:w="878" w:type="dxa"/>
          </w:tcPr>
          <w:p w14:paraId="1C0D43F9" w14:textId="77777777" w:rsidR="00CE52F7" w:rsidRPr="003C2675" w:rsidRDefault="00CE52F7" w:rsidP="00CE52F7">
            <w:pPr>
              <w:pStyle w:val="Tabletext"/>
              <w:rPr>
                <w:lang w:val="en-GB"/>
              </w:rPr>
            </w:pPr>
            <w:r w:rsidRPr="003C2675">
              <w:rPr>
                <w:lang w:val="en-GB"/>
              </w:rPr>
              <w:t>$144.35</w:t>
            </w:r>
          </w:p>
        </w:tc>
        <w:tc>
          <w:tcPr>
            <w:tcW w:w="1057" w:type="dxa"/>
          </w:tcPr>
          <w:p w14:paraId="43F557DC" w14:textId="77777777" w:rsidR="00CE52F7" w:rsidRPr="003C2675" w:rsidRDefault="00CE52F7" w:rsidP="00CE52F7">
            <w:pPr>
              <w:pStyle w:val="Tabletext"/>
              <w:rPr>
                <w:lang w:val="en-GB"/>
              </w:rPr>
            </w:pPr>
            <w:r w:rsidRPr="003C2675">
              <w:rPr>
                <w:lang w:val="en-GB"/>
              </w:rPr>
              <w:t>13</w:t>
            </w:r>
          </w:p>
        </w:tc>
        <w:tc>
          <w:tcPr>
            <w:tcW w:w="1034" w:type="dxa"/>
          </w:tcPr>
          <w:p w14:paraId="363879CD" w14:textId="77777777" w:rsidR="00CE52F7" w:rsidRPr="003C2675" w:rsidRDefault="00CE52F7" w:rsidP="00CE52F7">
            <w:pPr>
              <w:pStyle w:val="Tabletext"/>
              <w:rPr>
                <w:lang w:val="en-GB"/>
              </w:rPr>
            </w:pPr>
            <w:r w:rsidRPr="003C2675">
              <w:rPr>
                <w:lang w:val="en-GB"/>
              </w:rPr>
              <w:t>$1,314</w:t>
            </w:r>
          </w:p>
        </w:tc>
        <w:tc>
          <w:tcPr>
            <w:tcW w:w="1077" w:type="dxa"/>
          </w:tcPr>
          <w:p w14:paraId="2FA57003" w14:textId="77777777" w:rsidR="00CE52F7" w:rsidRPr="003C2675" w:rsidRDefault="00CE52F7" w:rsidP="00CE52F7">
            <w:pPr>
              <w:pStyle w:val="Tabletext"/>
              <w:rPr>
                <w:lang w:val="en-GB"/>
              </w:rPr>
            </w:pPr>
            <w:r w:rsidRPr="003C2675">
              <w:rPr>
                <w:lang w:val="en-GB"/>
              </w:rPr>
              <w:t>24.5%</w:t>
            </w:r>
          </w:p>
        </w:tc>
      </w:tr>
      <w:tr w:rsidR="00CE52F7" w:rsidRPr="003C2675" w14:paraId="3AADA773" w14:textId="77777777" w:rsidTr="000F4B3F">
        <w:tc>
          <w:tcPr>
            <w:tcW w:w="672" w:type="dxa"/>
          </w:tcPr>
          <w:p w14:paraId="00D736B2" w14:textId="77777777" w:rsidR="00CE52F7" w:rsidRPr="003C2675" w:rsidRDefault="00CE52F7" w:rsidP="00CE52F7">
            <w:pPr>
              <w:pStyle w:val="Tabletext"/>
              <w:rPr>
                <w:lang w:val="en-GB"/>
              </w:rPr>
            </w:pPr>
            <w:r w:rsidRPr="003C2675">
              <w:rPr>
                <w:lang w:val="en-GB"/>
              </w:rPr>
              <w:t>30666</w:t>
            </w:r>
          </w:p>
        </w:tc>
        <w:tc>
          <w:tcPr>
            <w:tcW w:w="3584" w:type="dxa"/>
          </w:tcPr>
          <w:p w14:paraId="5B59F140" w14:textId="77777777" w:rsidR="00CE52F7" w:rsidRPr="003C2675" w:rsidRDefault="00CE52F7" w:rsidP="00CE52F7">
            <w:pPr>
              <w:pStyle w:val="Tabletext"/>
              <w:rPr>
                <w:lang w:val="en-GB"/>
              </w:rPr>
            </w:pPr>
            <w:r w:rsidRPr="003C2675">
              <w:rPr>
                <w:lang w:val="en-GB"/>
              </w:rPr>
              <w:t>Paraphimosis, reduction of, under general anaesthesia, with or without dorsal incision, not being a service associated with a service to which another item in this Group applies (Anaes.)</w:t>
            </w:r>
          </w:p>
        </w:tc>
        <w:tc>
          <w:tcPr>
            <w:tcW w:w="878" w:type="dxa"/>
          </w:tcPr>
          <w:p w14:paraId="248912FF" w14:textId="77777777" w:rsidR="00CE52F7" w:rsidRPr="003C2675" w:rsidRDefault="00CE52F7" w:rsidP="00CE52F7">
            <w:pPr>
              <w:pStyle w:val="Tabletext"/>
              <w:rPr>
                <w:lang w:val="en-GB"/>
              </w:rPr>
            </w:pPr>
            <w:r w:rsidRPr="003C2675">
              <w:rPr>
                <w:lang w:val="en-GB"/>
              </w:rPr>
              <w:t>$47.45</w:t>
            </w:r>
          </w:p>
        </w:tc>
        <w:tc>
          <w:tcPr>
            <w:tcW w:w="1057" w:type="dxa"/>
          </w:tcPr>
          <w:p w14:paraId="39AA9169" w14:textId="77777777" w:rsidR="00CE52F7" w:rsidRPr="003C2675" w:rsidRDefault="00CE52F7" w:rsidP="00CE52F7">
            <w:pPr>
              <w:pStyle w:val="Tabletext"/>
              <w:rPr>
                <w:lang w:val="en-GB"/>
              </w:rPr>
            </w:pPr>
            <w:r w:rsidRPr="003C2675">
              <w:rPr>
                <w:lang w:val="en-GB"/>
              </w:rPr>
              <w:t>47</w:t>
            </w:r>
          </w:p>
        </w:tc>
        <w:tc>
          <w:tcPr>
            <w:tcW w:w="1034" w:type="dxa"/>
          </w:tcPr>
          <w:p w14:paraId="5F993BA4" w14:textId="77777777" w:rsidR="00CE52F7" w:rsidRPr="003C2675" w:rsidRDefault="00CE52F7" w:rsidP="00CE52F7">
            <w:pPr>
              <w:pStyle w:val="Tabletext"/>
              <w:rPr>
                <w:lang w:val="en-GB"/>
              </w:rPr>
            </w:pPr>
            <w:r w:rsidRPr="003C2675">
              <w:rPr>
                <w:lang w:val="en-GB"/>
              </w:rPr>
              <w:t>$1,612</w:t>
            </w:r>
          </w:p>
        </w:tc>
        <w:tc>
          <w:tcPr>
            <w:tcW w:w="1077" w:type="dxa"/>
          </w:tcPr>
          <w:p w14:paraId="1491DBE5" w14:textId="77777777" w:rsidR="00CE52F7" w:rsidRPr="003C2675" w:rsidRDefault="00CE52F7" w:rsidP="00CE52F7">
            <w:pPr>
              <w:pStyle w:val="Tabletext"/>
              <w:rPr>
                <w:lang w:val="en-GB"/>
              </w:rPr>
            </w:pPr>
            <w:r w:rsidRPr="003C2675">
              <w:rPr>
                <w:lang w:val="en-GB"/>
              </w:rPr>
              <w:t>2.1%</w:t>
            </w:r>
          </w:p>
        </w:tc>
      </w:tr>
    </w:tbl>
    <w:p w14:paraId="32FDB6A7" w14:textId="77777777" w:rsidR="00CE52F7" w:rsidRPr="003C2675" w:rsidRDefault="00CE52F7" w:rsidP="00CE52F7">
      <w:pPr>
        <w:pStyle w:val="TableCaption"/>
        <w:rPr>
          <w:lang w:val="en-GB"/>
        </w:rPr>
      </w:pPr>
    </w:p>
    <w:p w14:paraId="4A54F045" w14:textId="1EB47DD0" w:rsidR="00CE52F7" w:rsidRPr="003C2675" w:rsidRDefault="00CE52F7" w:rsidP="00CE52F7">
      <w:pPr>
        <w:pStyle w:val="Heading3Numbered"/>
        <w:rPr>
          <w:lang w:val="en-GB"/>
        </w:rPr>
      </w:pPr>
      <w:bookmarkStart w:id="175" w:name="_Toc513034510"/>
      <w:bookmarkStart w:id="176" w:name="_Toc520065022"/>
      <w:r w:rsidRPr="003C2675">
        <w:rPr>
          <w:lang w:val="en-GB"/>
        </w:rPr>
        <w:t>Recommendation 1</w:t>
      </w:r>
      <w:bookmarkEnd w:id="175"/>
      <w:r w:rsidR="00480B53">
        <w:t>4</w:t>
      </w:r>
      <w:bookmarkEnd w:id="176"/>
    </w:p>
    <w:p w14:paraId="37926B79" w14:textId="57982332" w:rsidR="00CE52F7" w:rsidRPr="003C2675" w:rsidRDefault="008A42D0" w:rsidP="00731FF2">
      <w:pPr>
        <w:pStyle w:val="Boldbullet-green"/>
        <w:rPr>
          <w:lang w:val="en-GB"/>
        </w:rPr>
      </w:pPr>
      <w:r w:rsidRPr="003C2675">
        <w:rPr>
          <w:lang w:val="en-GB"/>
        </w:rPr>
        <w:t>Item</w:t>
      </w:r>
      <w:r w:rsidR="000B3165" w:rsidRPr="003C2675">
        <w:rPr>
          <w:lang w:val="en-GB"/>
        </w:rPr>
        <w:t xml:space="preserve"> 30649</w:t>
      </w:r>
    </w:p>
    <w:p w14:paraId="0731C3B9" w14:textId="3A3150C2" w:rsidR="00CE52F7" w:rsidRPr="003C2675" w:rsidRDefault="00CE52F7" w:rsidP="00CE52F7">
      <w:pPr>
        <w:pStyle w:val="Bullet2"/>
        <w:rPr>
          <w:lang w:val="en-GB"/>
        </w:rPr>
      </w:pPr>
      <w:r w:rsidRPr="003C2675">
        <w:rPr>
          <w:lang w:val="en-GB"/>
        </w:rPr>
        <w:t>No change</w:t>
      </w:r>
      <w:r w:rsidR="00C46BED">
        <w:t>.</w:t>
      </w:r>
    </w:p>
    <w:p w14:paraId="23EC41D7" w14:textId="77777777" w:rsidR="005A41FF" w:rsidRPr="003C2675" w:rsidRDefault="005A41FF" w:rsidP="005A41FF">
      <w:pPr>
        <w:pStyle w:val="Bullet2"/>
        <w:numPr>
          <w:ilvl w:val="0"/>
          <w:numId w:val="0"/>
        </w:numPr>
        <w:ind w:left="720"/>
        <w:rPr>
          <w:lang w:val="en-GB"/>
        </w:rPr>
      </w:pPr>
    </w:p>
    <w:p w14:paraId="0A13BCA5" w14:textId="70329DD5" w:rsidR="000B3165" w:rsidRPr="003C2675" w:rsidRDefault="000B3165" w:rsidP="00CE52F7">
      <w:pPr>
        <w:pStyle w:val="Boldbullet-green"/>
        <w:rPr>
          <w:lang w:val="en-GB"/>
        </w:rPr>
      </w:pPr>
      <w:r w:rsidRPr="003C2675">
        <w:rPr>
          <w:lang w:val="en-GB"/>
        </w:rPr>
        <w:t>Item 30654</w:t>
      </w:r>
    </w:p>
    <w:p w14:paraId="2E937B70" w14:textId="7975B785" w:rsidR="000B3165" w:rsidRPr="003C2675" w:rsidRDefault="00A41150" w:rsidP="000B3165">
      <w:pPr>
        <w:pStyle w:val="Bullet2"/>
        <w:rPr>
          <w:lang w:val="en-GB"/>
        </w:rPr>
      </w:pPr>
      <w:r w:rsidRPr="003C2675">
        <w:rPr>
          <w:lang w:val="en-GB"/>
        </w:rPr>
        <w:t xml:space="preserve">Amend </w:t>
      </w:r>
      <w:r w:rsidR="00854592">
        <w:t xml:space="preserve">the </w:t>
      </w:r>
      <w:r w:rsidRPr="003C2675">
        <w:rPr>
          <w:lang w:val="en-GB"/>
        </w:rPr>
        <w:t>item descriptor</w:t>
      </w:r>
      <w:r w:rsidR="00434DA2">
        <w:t xml:space="preserve"> to mandate </w:t>
      </w:r>
      <w:r w:rsidR="00434DA2" w:rsidRPr="00434DA2">
        <w:t>the use of analgesia for this procedure</w:t>
      </w:r>
      <w:r w:rsidR="00780B26">
        <w:t xml:space="preserve">. </w:t>
      </w:r>
      <w:r w:rsidR="00780B26" w:rsidRPr="00780B26">
        <w:t>The proposed item descriptor is as follows:</w:t>
      </w:r>
    </w:p>
    <w:p w14:paraId="16693758" w14:textId="25454C52" w:rsidR="006F7DCF" w:rsidRPr="003C2675" w:rsidRDefault="00A41150" w:rsidP="00034A60">
      <w:pPr>
        <w:pStyle w:val="Dash3"/>
        <w:rPr>
          <w:lang w:val="en-GB"/>
        </w:rPr>
      </w:pPr>
      <w:r w:rsidRPr="00034A60">
        <w:t>Circumcision</w:t>
      </w:r>
      <w:r w:rsidRPr="003C2675">
        <w:rPr>
          <w:lang w:val="en-GB"/>
        </w:rPr>
        <w:t xml:space="preserve"> of the penis (other than a service to which item 30658 applies)</w:t>
      </w:r>
      <w:r w:rsidR="000C1B10" w:rsidRPr="003C2675">
        <w:rPr>
          <w:lang w:val="en-GB"/>
        </w:rPr>
        <w:t>, with</w:t>
      </w:r>
      <w:r w:rsidRPr="003C2675">
        <w:rPr>
          <w:lang w:val="en-GB"/>
        </w:rPr>
        <w:t xml:space="preserve"> </w:t>
      </w:r>
      <w:r w:rsidR="00384FC2">
        <w:t xml:space="preserve">topical or local </w:t>
      </w:r>
      <w:r w:rsidRPr="003C2675">
        <w:rPr>
          <w:lang w:val="en-GB"/>
        </w:rPr>
        <w:t>analgesia.</w:t>
      </w:r>
    </w:p>
    <w:p w14:paraId="666B1C06" w14:textId="77777777" w:rsidR="00A41150" w:rsidRPr="003C2675" w:rsidRDefault="00A41150" w:rsidP="00A41150">
      <w:pPr>
        <w:pStyle w:val="Dash3"/>
        <w:numPr>
          <w:ilvl w:val="0"/>
          <w:numId w:val="0"/>
        </w:numPr>
        <w:ind w:left="1364"/>
        <w:rPr>
          <w:lang w:val="en-GB"/>
        </w:rPr>
      </w:pPr>
    </w:p>
    <w:p w14:paraId="4AC7CABC" w14:textId="77777777" w:rsidR="00E11D9F" w:rsidRPr="00EE3FCE" w:rsidRDefault="003A5BB1" w:rsidP="00CE52F7">
      <w:pPr>
        <w:pStyle w:val="Boldbullet-green"/>
        <w:rPr>
          <w:lang w:val="en-GB"/>
        </w:rPr>
      </w:pPr>
      <w:r w:rsidRPr="003C2675">
        <w:rPr>
          <w:lang w:val="en-GB"/>
        </w:rPr>
        <w:t>Item</w:t>
      </w:r>
      <w:r w:rsidR="005A41FF" w:rsidRPr="003C2675">
        <w:rPr>
          <w:lang w:val="en-GB"/>
        </w:rPr>
        <w:t>s 30658</w:t>
      </w:r>
    </w:p>
    <w:p w14:paraId="72E341C4" w14:textId="672BFBF9" w:rsidR="00E11D9F" w:rsidRPr="00E11D9F" w:rsidRDefault="00E11D9F" w:rsidP="00E11D9F">
      <w:pPr>
        <w:pStyle w:val="Bullet2"/>
      </w:pPr>
      <w:r w:rsidRPr="00E11D9F">
        <w:t xml:space="preserve">Amend the item descriptor to </w:t>
      </w:r>
      <w:r>
        <w:t xml:space="preserve">clarify </w:t>
      </w:r>
      <w:r w:rsidRPr="00E11D9F">
        <w:t xml:space="preserve">the </w:t>
      </w:r>
      <w:r>
        <w:t>type</w:t>
      </w:r>
      <w:r w:rsidRPr="00E11D9F">
        <w:t xml:space="preserve"> of analgesia for this procedure. The proposed item descriptor is as follows:</w:t>
      </w:r>
    </w:p>
    <w:p w14:paraId="7FE45844" w14:textId="020D79F8" w:rsidR="00E11D9F" w:rsidRDefault="00E11D9F" w:rsidP="00E11D9F">
      <w:pPr>
        <w:pStyle w:val="Dash3"/>
      </w:pPr>
      <w:r w:rsidRPr="00E11D9F">
        <w:t>Circumcision of the penis, when performed</w:t>
      </w:r>
      <w:r>
        <w:t xml:space="preserve"> under general or regional anaesthesia,</w:t>
      </w:r>
      <w:r w:rsidRPr="00E11D9F">
        <w:t xml:space="preserve"> in conjunction with a service to which an item in Group T7 or Group T10 applies (Anaes.)</w:t>
      </w:r>
    </w:p>
    <w:p w14:paraId="2E9D41D7" w14:textId="4DCF966F" w:rsidR="00E11D9F" w:rsidRPr="002D3BF4" w:rsidRDefault="00E11D9F" w:rsidP="00EE3FCE">
      <w:pPr>
        <w:pStyle w:val="Dash3"/>
        <w:numPr>
          <w:ilvl w:val="0"/>
          <w:numId w:val="0"/>
        </w:numPr>
        <w:ind w:left="1364"/>
      </w:pPr>
    </w:p>
    <w:p w14:paraId="1B2E3D9E" w14:textId="596E60ED" w:rsidR="00CE52F7" w:rsidRPr="003C2675" w:rsidRDefault="00E11D9F" w:rsidP="00CE52F7">
      <w:pPr>
        <w:pStyle w:val="Boldbullet-green"/>
        <w:rPr>
          <w:lang w:val="en-GB"/>
        </w:rPr>
      </w:pPr>
      <w:r>
        <w:t>Items</w:t>
      </w:r>
      <w:r w:rsidR="005A41FF" w:rsidRPr="003C2675">
        <w:rPr>
          <w:lang w:val="en-GB"/>
        </w:rPr>
        <w:t xml:space="preserve"> 30663</w:t>
      </w:r>
      <w:r w:rsidR="00C9129F">
        <w:t xml:space="preserve"> and</w:t>
      </w:r>
      <w:r w:rsidR="005A41FF" w:rsidRPr="003C2675">
        <w:rPr>
          <w:lang w:val="en-GB"/>
        </w:rPr>
        <w:t xml:space="preserve"> 30666</w:t>
      </w:r>
    </w:p>
    <w:p w14:paraId="49E7E19D" w14:textId="0FD6C5A6" w:rsidR="00FB31B9" w:rsidRPr="003C2675" w:rsidRDefault="005A41FF" w:rsidP="005A41FF">
      <w:pPr>
        <w:pStyle w:val="Bullet2"/>
        <w:rPr>
          <w:lang w:val="en-GB"/>
        </w:rPr>
      </w:pPr>
      <w:r w:rsidRPr="003C2675">
        <w:rPr>
          <w:lang w:val="en-GB"/>
        </w:rPr>
        <w:t>No change</w:t>
      </w:r>
      <w:r w:rsidR="008067A2">
        <w:t>.</w:t>
      </w:r>
    </w:p>
    <w:p w14:paraId="20703EAE" w14:textId="77777777" w:rsidR="005A41FF" w:rsidRPr="003C2675" w:rsidRDefault="005A41FF" w:rsidP="005A41FF">
      <w:pPr>
        <w:pStyle w:val="Bullet2"/>
        <w:numPr>
          <w:ilvl w:val="0"/>
          <w:numId w:val="0"/>
        </w:numPr>
        <w:ind w:left="720"/>
        <w:rPr>
          <w:lang w:val="en-GB"/>
        </w:rPr>
      </w:pPr>
    </w:p>
    <w:p w14:paraId="5F5186ED" w14:textId="28F96D1D" w:rsidR="00CE52F7" w:rsidRPr="003C2675" w:rsidRDefault="00CE52F7" w:rsidP="00CE52F7">
      <w:pPr>
        <w:pStyle w:val="Heading3Numbered"/>
        <w:rPr>
          <w:lang w:val="en-GB"/>
        </w:rPr>
      </w:pPr>
      <w:bookmarkStart w:id="177" w:name="_Toc513034511"/>
      <w:bookmarkStart w:id="178" w:name="_Toc520065023"/>
      <w:r w:rsidRPr="003C2675">
        <w:rPr>
          <w:lang w:val="en-GB"/>
        </w:rPr>
        <w:t xml:space="preserve">Rationale </w:t>
      </w:r>
      <w:r w:rsidR="004E07F4">
        <w:t xml:space="preserve">for Recommendation </w:t>
      </w:r>
      <w:r w:rsidRPr="003C2675">
        <w:rPr>
          <w:lang w:val="en-GB"/>
        </w:rPr>
        <w:t>1</w:t>
      </w:r>
      <w:bookmarkEnd w:id="177"/>
      <w:r w:rsidR="004E07F4">
        <w:t>4</w:t>
      </w:r>
      <w:bookmarkEnd w:id="178"/>
    </w:p>
    <w:p w14:paraId="55B22E41"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6D13FA30" w14:textId="77777777" w:rsidR="007A7E6D" w:rsidRPr="003C2675" w:rsidRDefault="007A7E6D" w:rsidP="00CE52F7">
      <w:pPr>
        <w:rPr>
          <w:lang w:val="en-GB"/>
        </w:rPr>
      </w:pPr>
    </w:p>
    <w:p w14:paraId="2FA54CA1" w14:textId="5BF74B1F" w:rsidR="00CE52F7" w:rsidRPr="003C2675" w:rsidRDefault="00CE52F7" w:rsidP="00CE52F7">
      <w:pPr>
        <w:pStyle w:val="Boldbullet-green"/>
        <w:rPr>
          <w:lang w:val="en-GB"/>
        </w:rPr>
      </w:pPr>
      <w:r w:rsidRPr="003C2675">
        <w:rPr>
          <w:lang w:val="en-GB"/>
        </w:rPr>
        <w:t>Item 30649</w:t>
      </w:r>
    </w:p>
    <w:p w14:paraId="73798E3B" w14:textId="77777777" w:rsidR="00CE52F7" w:rsidRPr="000B248E" w:rsidRDefault="00CE52F7" w:rsidP="00CE52F7">
      <w:pPr>
        <w:pStyle w:val="Bullet2"/>
        <w:rPr>
          <w:lang w:val="en-GB"/>
        </w:rPr>
      </w:pPr>
      <w:r w:rsidRPr="003C2675">
        <w:rPr>
          <w:lang w:val="en-GB"/>
        </w:rPr>
        <w:t>This item remains appropriate for contemporary care.</w:t>
      </w:r>
    </w:p>
    <w:p w14:paraId="1DF74B49" w14:textId="77777777" w:rsidR="000278AF" w:rsidRPr="003C2675" w:rsidRDefault="000278AF" w:rsidP="000B248E">
      <w:pPr>
        <w:pStyle w:val="Bullet2"/>
        <w:numPr>
          <w:ilvl w:val="0"/>
          <w:numId w:val="0"/>
        </w:numPr>
        <w:ind w:left="720"/>
        <w:rPr>
          <w:lang w:val="en-GB"/>
        </w:rPr>
      </w:pPr>
    </w:p>
    <w:p w14:paraId="19527428" w14:textId="0F059B2C" w:rsidR="00CE52F7" w:rsidRPr="003C2675" w:rsidRDefault="00CE52F7" w:rsidP="00CE52F7">
      <w:pPr>
        <w:pStyle w:val="Boldbullet-green"/>
        <w:rPr>
          <w:lang w:val="en-GB"/>
        </w:rPr>
      </w:pPr>
      <w:r w:rsidRPr="003C2675">
        <w:rPr>
          <w:lang w:val="en-GB"/>
        </w:rPr>
        <w:t>Item 30654</w:t>
      </w:r>
    </w:p>
    <w:p w14:paraId="39BA0D98" w14:textId="59D2962D" w:rsidR="007243E2" w:rsidRPr="003C2675" w:rsidRDefault="008128C8" w:rsidP="00B02437">
      <w:pPr>
        <w:pStyle w:val="Bullet2"/>
        <w:rPr>
          <w:lang w:val="en-GB"/>
        </w:rPr>
      </w:pPr>
      <w:r w:rsidRPr="003C2675">
        <w:rPr>
          <w:lang w:val="en-GB"/>
        </w:rPr>
        <w:t xml:space="preserve">The </w:t>
      </w:r>
      <w:r w:rsidR="009511EC" w:rsidRPr="003C2675">
        <w:rPr>
          <w:lang w:val="en-GB"/>
        </w:rPr>
        <w:t>item descriptor</w:t>
      </w:r>
      <w:r w:rsidRPr="003C2675">
        <w:rPr>
          <w:lang w:val="en-GB"/>
        </w:rPr>
        <w:t xml:space="preserve"> </w:t>
      </w:r>
      <w:r w:rsidR="000515C9">
        <w:t>has been</w:t>
      </w:r>
      <w:r w:rsidRPr="003C2675">
        <w:rPr>
          <w:lang w:val="en-GB"/>
        </w:rPr>
        <w:t xml:space="preserve"> amended to </w:t>
      </w:r>
      <w:r w:rsidR="009511EC" w:rsidRPr="003C2675">
        <w:rPr>
          <w:lang w:val="en-GB"/>
        </w:rPr>
        <w:t>mandate the use of analgesia</w:t>
      </w:r>
      <w:r w:rsidR="003C3A7C">
        <w:t>, which</w:t>
      </w:r>
      <w:r w:rsidR="009511EC" w:rsidRPr="003C2675">
        <w:rPr>
          <w:lang w:val="en-GB"/>
        </w:rPr>
        <w:t xml:space="preserve"> </w:t>
      </w:r>
      <w:r w:rsidR="0083089D" w:rsidRPr="003C2675">
        <w:rPr>
          <w:lang w:val="en-GB"/>
        </w:rPr>
        <w:t>ensures patient wellbeing.</w:t>
      </w:r>
    </w:p>
    <w:p w14:paraId="70BDA5DA" w14:textId="2A2C0FAA" w:rsidR="008128C8" w:rsidRPr="003C2675" w:rsidRDefault="007243E2" w:rsidP="00B02437">
      <w:pPr>
        <w:pStyle w:val="Bullet2"/>
        <w:rPr>
          <w:lang w:val="en-GB"/>
        </w:rPr>
      </w:pPr>
      <w:r w:rsidRPr="003C2675">
        <w:rPr>
          <w:lang w:val="en-GB"/>
        </w:rPr>
        <w:t>C</w:t>
      </w:r>
      <w:r w:rsidR="008417D4" w:rsidRPr="003C2675">
        <w:rPr>
          <w:lang w:val="en-GB"/>
        </w:rPr>
        <w:t xml:space="preserve">ircumcisions performed under anaesthesia </w:t>
      </w:r>
      <w:r w:rsidR="00DD7FB8" w:rsidRPr="003C2675">
        <w:rPr>
          <w:lang w:val="en-GB"/>
        </w:rPr>
        <w:t>are</w:t>
      </w:r>
      <w:r w:rsidR="008417D4" w:rsidRPr="003C2675">
        <w:rPr>
          <w:lang w:val="en-GB"/>
        </w:rPr>
        <w:t xml:space="preserve"> claimed under item 30658. </w:t>
      </w:r>
    </w:p>
    <w:p w14:paraId="0B3EECCA" w14:textId="3AD79E86" w:rsidR="00CE52F7" w:rsidRPr="0048741F" w:rsidRDefault="00CE52F7" w:rsidP="00CE52F7">
      <w:pPr>
        <w:pStyle w:val="Bullet2"/>
        <w:rPr>
          <w:lang w:val="en-GB"/>
        </w:rPr>
      </w:pPr>
      <w:r w:rsidRPr="003C2675">
        <w:rPr>
          <w:lang w:val="en-GB"/>
        </w:rPr>
        <w:t>The Committee noted</w:t>
      </w:r>
      <w:r w:rsidR="00EC384B" w:rsidRPr="003C2675">
        <w:rPr>
          <w:lang w:val="en-GB"/>
        </w:rPr>
        <w:t xml:space="preserve"> that </w:t>
      </w:r>
      <w:r w:rsidR="0048741F">
        <w:t xml:space="preserve">item </w:t>
      </w:r>
      <w:r w:rsidR="00EC384B" w:rsidRPr="003C2675">
        <w:rPr>
          <w:lang w:val="en-GB"/>
        </w:rPr>
        <w:t>30654 should continue to include</w:t>
      </w:r>
      <w:r w:rsidRPr="003C2675">
        <w:rPr>
          <w:lang w:val="en-GB"/>
        </w:rPr>
        <w:t xml:space="preserve"> circumcisions conducted for religious and </w:t>
      </w:r>
      <w:r w:rsidR="004E66E9">
        <w:t>cultural</w:t>
      </w:r>
      <w:r w:rsidR="004E66E9" w:rsidRPr="003C2675">
        <w:rPr>
          <w:lang w:val="en-GB"/>
        </w:rPr>
        <w:t xml:space="preserve"> </w:t>
      </w:r>
      <w:r w:rsidRPr="003C2675">
        <w:rPr>
          <w:lang w:val="en-GB"/>
        </w:rPr>
        <w:t xml:space="preserve">reasons, reflecting both current practice and the need to ensure safe circumcisions. </w:t>
      </w:r>
    </w:p>
    <w:p w14:paraId="76A1475F" w14:textId="77777777" w:rsidR="00CE1467" w:rsidRPr="003C2675" w:rsidRDefault="00CE1467" w:rsidP="0048741F">
      <w:pPr>
        <w:pStyle w:val="Bullet2"/>
        <w:numPr>
          <w:ilvl w:val="0"/>
          <w:numId w:val="0"/>
        </w:numPr>
        <w:ind w:left="720" w:hanging="360"/>
        <w:rPr>
          <w:lang w:val="en-GB"/>
        </w:rPr>
      </w:pPr>
    </w:p>
    <w:p w14:paraId="4285BD65" w14:textId="3D7AF2DB" w:rsidR="00CE52F7" w:rsidRPr="003C2675" w:rsidRDefault="00CE52F7" w:rsidP="005A41FF">
      <w:pPr>
        <w:pStyle w:val="Boldbullet-green"/>
        <w:rPr>
          <w:lang w:val="en-GB"/>
        </w:rPr>
      </w:pPr>
      <w:r w:rsidRPr="003C2675">
        <w:rPr>
          <w:lang w:val="en-GB"/>
        </w:rPr>
        <w:t>Item</w:t>
      </w:r>
      <w:r w:rsidR="005A41FF" w:rsidRPr="003C2675">
        <w:rPr>
          <w:lang w:val="en-GB"/>
        </w:rPr>
        <w:t>s</w:t>
      </w:r>
      <w:r w:rsidRPr="003C2675">
        <w:rPr>
          <w:lang w:val="en-GB"/>
        </w:rPr>
        <w:t xml:space="preserve"> </w:t>
      </w:r>
      <w:r w:rsidR="005A41FF" w:rsidRPr="003C2675">
        <w:rPr>
          <w:lang w:val="en-GB"/>
        </w:rPr>
        <w:t xml:space="preserve">30658, </w:t>
      </w:r>
      <w:r w:rsidRPr="003C2675">
        <w:rPr>
          <w:lang w:val="en-GB"/>
        </w:rPr>
        <w:t>30663</w:t>
      </w:r>
      <w:r w:rsidR="001D6215">
        <w:t xml:space="preserve"> and</w:t>
      </w:r>
      <w:r w:rsidR="008A42D0" w:rsidRPr="003C2675">
        <w:rPr>
          <w:lang w:val="en-GB"/>
        </w:rPr>
        <w:t xml:space="preserve"> 30666</w:t>
      </w:r>
    </w:p>
    <w:p w14:paraId="1FBFB232" w14:textId="03964CE2" w:rsidR="00CE52F7" w:rsidRPr="003C2675" w:rsidRDefault="00CE52F7" w:rsidP="00CE52F7">
      <w:pPr>
        <w:pStyle w:val="Bullet2"/>
        <w:rPr>
          <w:lang w:val="en-GB"/>
        </w:rPr>
      </w:pPr>
      <w:r w:rsidRPr="003C2675">
        <w:rPr>
          <w:lang w:val="en-GB"/>
        </w:rPr>
        <w:t xml:space="preserve"> </w:t>
      </w:r>
      <w:r w:rsidR="005729E4">
        <w:t>These</w:t>
      </w:r>
      <w:r w:rsidR="005729E4" w:rsidRPr="003C2675">
        <w:rPr>
          <w:lang w:val="en-GB"/>
        </w:rPr>
        <w:t xml:space="preserve"> </w:t>
      </w:r>
      <w:r w:rsidRPr="003C2675">
        <w:rPr>
          <w:lang w:val="en-GB"/>
        </w:rPr>
        <w:t>item</w:t>
      </w:r>
      <w:r w:rsidR="005729E4">
        <w:t>s</w:t>
      </w:r>
      <w:r w:rsidRPr="003C2675">
        <w:rPr>
          <w:lang w:val="en-GB"/>
        </w:rPr>
        <w:t xml:space="preserve"> remain appropriate for contemporary care.</w:t>
      </w:r>
    </w:p>
    <w:p w14:paraId="5561EC1A" w14:textId="77777777" w:rsidR="001B3E7D" w:rsidRPr="003C2675" w:rsidRDefault="001B3E7D" w:rsidP="001B3E7D">
      <w:pPr>
        <w:pStyle w:val="Bullet2"/>
        <w:numPr>
          <w:ilvl w:val="0"/>
          <w:numId w:val="0"/>
        </w:numPr>
        <w:ind w:left="720"/>
        <w:rPr>
          <w:lang w:val="en-GB"/>
        </w:rPr>
      </w:pPr>
    </w:p>
    <w:p w14:paraId="6AA9E607" w14:textId="77777777" w:rsidR="00EA0413" w:rsidRPr="003C2675" w:rsidRDefault="00EA0413" w:rsidP="008A42D0">
      <w:pPr>
        <w:pStyle w:val="Bullet-green"/>
        <w:numPr>
          <w:ilvl w:val="0"/>
          <w:numId w:val="0"/>
        </w:numPr>
        <w:ind w:left="431"/>
        <w:rPr>
          <w:lang w:val="en-GB"/>
        </w:rPr>
      </w:pPr>
    </w:p>
    <w:p w14:paraId="03A444CE" w14:textId="6738B287" w:rsidR="00CE52F7" w:rsidRPr="003C2675" w:rsidRDefault="00CE52F7" w:rsidP="00CE52F7">
      <w:pPr>
        <w:pStyle w:val="Heading2"/>
        <w:rPr>
          <w:lang w:val="en-GB"/>
        </w:rPr>
      </w:pPr>
      <w:bookmarkStart w:id="179" w:name="_Toc507770217"/>
      <w:bookmarkStart w:id="180" w:name="_Toc513034515"/>
      <w:bookmarkStart w:id="181" w:name="_Toc520065024"/>
      <w:r w:rsidRPr="003C2675">
        <w:rPr>
          <w:lang w:val="en-GB"/>
        </w:rPr>
        <w:t xml:space="preserve">General </w:t>
      </w:r>
      <w:r w:rsidR="00973A90">
        <w:t>–</w:t>
      </w:r>
      <w:r w:rsidRPr="003C2675">
        <w:rPr>
          <w:lang w:val="en-GB"/>
        </w:rPr>
        <w:t xml:space="preserve"> </w:t>
      </w:r>
      <w:r w:rsidR="00973A90">
        <w:t>h</w:t>
      </w:r>
      <w:r w:rsidRPr="003C2675">
        <w:rPr>
          <w:lang w:val="en-GB"/>
        </w:rPr>
        <w:t>ydrocele</w:t>
      </w:r>
      <w:bookmarkEnd w:id="179"/>
      <w:bookmarkEnd w:id="180"/>
      <w:bookmarkEnd w:id="181"/>
    </w:p>
    <w:p w14:paraId="4FF0347A" w14:textId="25FCA2F6" w:rsidR="00CE52F7" w:rsidRPr="003C2675" w:rsidRDefault="00CE52F7" w:rsidP="00CE52F7">
      <w:pPr>
        <w:pStyle w:val="TableCaption"/>
        <w:rPr>
          <w:lang w:val="en-GB"/>
        </w:rPr>
      </w:pPr>
      <w:bookmarkStart w:id="182" w:name="_Toc52006521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16</w:t>
      </w:r>
      <w:r w:rsidRPr="003C2675">
        <w:rPr>
          <w:lang w:val="en-GB"/>
        </w:rPr>
        <w:fldChar w:fldCharType="end"/>
      </w:r>
      <w:r w:rsidRPr="003C2675">
        <w:rPr>
          <w:lang w:val="en-GB"/>
        </w:rPr>
        <w:t>: Item introduction table for items 30628</w:t>
      </w:r>
      <w:r w:rsidR="004A1379">
        <w:t xml:space="preserve"> and</w:t>
      </w:r>
      <w:r w:rsidRPr="003C2675">
        <w:rPr>
          <w:lang w:val="en-GB"/>
        </w:rPr>
        <w:t xml:space="preserve"> 30631</w:t>
      </w:r>
      <w:bookmarkEnd w:id="182"/>
      <w:r w:rsidRPr="003C2675">
        <w:rPr>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7"/>
        <w:gridCol w:w="3486"/>
        <w:gridCol w:w="883"/>
        <w:gridCol w:w="1064"/>
        <w:gridCol w:w="1041"/>
        <w:gridCol w:w="1151"/>
      </w:tblGrid>
      <w:tr w:rsidR="00CE52F7" w:rsidRPr="003C2675" w14:paraId="445E7EAD" w14:textId="77777777" w:rsidTr="00A224A2">
        <w:trPr>
          <w:tblHeader/>
        </w:trPr>
        <w:tc>
          <w:tcPr>
            <w:tcW w:w="677" w:type="dxa"/>
            <w:shd w:val="clear" w:color="auto" w:fill="01653F"/>
            <w:vAlign w:val="bottom"/>
          </w:tcPr>
          <w:p w14:paraId="4D1A1B83" w14:textId="77777777" w:rsidR="00CE52F7" w:rsidRPr="003C2675" w:rsidRDefault="00CE52F7" w:rsidP="00CE52F7">
            <w:pPr>
              <w:pStyle w:val="Tableheading-white"/>
            </w:pPr>
            <w:r w:rsidRPr="003C2675">
              <w:t>Item</w:t>
            </w:r>
          </w:p>
        </w:tc>
        <w:tc>
          <w:tcPr>
            <w:tcW w:w="3486" w:type="dxa"/>
            <w:shd w:val="clear" w:color="auto" w:fill="01653F"/>
            <w:vAlign w:val="bottom"/>
          </w:tcPr>
          <w:p w14:paraId="7D9E5FB4" w14:textId="77777777" w:rsidR="00CE52F7" w:rsidRPr="003C2675" w:rsidRDefault="00CE52F7" w:rsidP="00CE52F7">
            <w:pPr>
              <w:pStyle w:val="Tableheading-white"/>
            </w:pPr>
            <w:r w:rsidRPr="003C2675">
              <w:t>Descriptor</w:t>
            </w:r>
          </w:p>
        </w:tc>
        <w:tc>
          <w:tcPr>
            <w:tcW w:w="883" w:type="dxa"/>
            <w:shd w:val="clear" w:color="auto" w:fill="01653F"/>
            <w:vAlign w:val="bottom"/>
          </w:tcPr>
          <w:p w14:paraId="3FCA8AE8" w14:textId="77777777" w:rsidR="00CE52F7" w:rsidRPr="003C2675" w:rsidRDefault="00CE52F7" w:rsidP="00CE52F7">
            <w:pPr>
              <w:pStyle w:val="Tableheading-white"/>
            </w:pPr>
            <w:r w:rsidRPr="003C2675">
              <w:t>Schedule fee</w:t>
            </w:r>
          </w:p>
        </w:tc>
        <w:tc>
          <w:tcPr>
            <w:tcW w:w="1064" w:type="dxa"/>
            <w:shd w:val="clear" w:color="auto" w:fill="01653F"/>
            <w:vAlign w:val="bottom"/>
          </w:tcPr>
          <w:p w14:paraId="583FAC57" w14:textId="77777777" w:rsidR="00CE52F7" w:rsidRPr="003C2675" w:rsidRDefault="00CE52F7" w:rsidP="00CE52F7">
            <w:pPr>
              <w:pStyle w:val="Tableheading-white"/>
            </w:pPr>
            <w:r w:rsidRPr="003C2675">
              <w:t>Services FY2016/17</w:t>
            </w:r>
          </w:p>
        </w:tc>
        <w:tc>
          <w:tcPr>
            <w:tcW w:w="1041" w:type="dxa"/>
            <w:shd w:val="clear" w:color="auto" w:fill="01653F"/>
            <w:vAlign w:val="bottom"/>
          </w:tcPr>
          <w:p w14:paraId="1DC35914" w14:textId="77777777" w:rsidR="00CE52F7" w:rsidRPr="003C2675" w:rsidRDefault="00CE52F7" w:rsidP="00CE52F7">
            <w:pPr>
              <w:pStyle w:val="Tableheading-white"/>
            </w:pPr>
            <w:r w:rsidRPr="003C2675">
              <w:t>Benefits FY2016/17</w:t>
            </w:r>
          </w:p>
        </w:tc>
        <w:tc>
          <w:tcPr>
            <w:tcW w:w="1151" w:type="dxa"/>
            <w:shd w:val="clear" w:color="auto" w:fill="01653F"/>
            <w:vAlign w:val="bottom"/>
          </w:tcPr>
          <w:p w14:paraId="6A3D1514" w14:textId="77777777" w:rsidR="00CE52F7" w:rsidRPr="003C2675" w:rsidRDefault="00CE52F7" w:rsidP="00CE52F7">
            <w:pPr>
              <w:pStyle w:val="Tableheading-white"/>
            </w:pPr>
            <w:r w:rsidRPr="003C2675">
              <w:t>Services 5-year annual avg. growth</w:t>
            </w:r>
          </w:p>
        </w:tc>
      </w:tr>
      <w:tr w:rsidR="00CE52F7" w:rsidRPr="003C2675" w14:paraId="6DDC69AB" w14:textId="77777777" w:rsidTr="00A224A2">
        <w:tc>
          <w:tcPr>
            <w:tcW w:w="677" w:type="dxa"/>
          </w:tcPr>
          <w:p w14:paraId="782E8797" w14:textId="77777777" w:rsidR="00CE52F7" w:rsidRPr="003C2675" w:rsidRDefault="00CE52F7" w:rsidP="00CE52F7">
            <w:pPr>
              <w:pStyle w:val="Tabletext"/>
              <w:rPr>
                <w:lang w:val="en-GB"/>
              </w:rPr>
            </w:pPr>
            <w:r w:rsidRPr="003C2675">
              <w:rPr>
                <w:lang w:val="en-GB"/>
              </w:rPr>
              <w:t>30628</w:t>
            </w:r>
          </w:p>
        </w:tc>
        <w:tc>
          <w:tcPr>
            <w:tcW w:w="3486" w:type="dxa"/>
          </w:tcPr>
          <w:p w14:paraId="2C149668" w14:textId="77777777" w:rsidR="00CE52F7" w:rsidRPr="003C2675" w:rsidRDefault="00CE52F7" w:rsidP="00CE52F7">
            <w:pPr>
              <w:pStyle w:val="Tabletext"/>
              <w:rPr>
                <w:lang w:val="en-GB"/>
              </w:rPr>
            </w:pPr>
            <w:r w:rsidRPr="003C2675">
              <w:rPr>
                <w:lang w:val="en-GB"/>
              </w:rPr>
              <w:t>Hydrocele, tapping of</w:t>
            </w:r>
          </w:p>
        </w:tc>
        <w:tc>
          <w:tcPr>
            <w:tcW w:w="883" w:type="dxa"/>
          </w:tcPr>
          <w:p w14:paraId="2CDAD2A6" w14:textId="77777777" w:rsidR="00CE52F7" w:rsidRPr="003C2675" w:rsidRDefault="00CE52F7" w:rsidP="00CE52F7">
            <w:pPr>
              <w:pStyle w:val="Tabletext"/>
              <w:rPr>
                <w:lang w:val="en-GB"/>
              </w:rPr>
            </w:pPr>
            <w:r w:rsidRPr="003C2675">
              <w:rPr>
                <w:lang w:val="en-GB"/>
              </w:rPr>
              <w:t>$35.60</w:t>
            </w:r>
          </w:p>
        </w:tc>
        <w:tc>
          <w:tcPr>
            <w:tcW w:w="1064" w:type="dxa"/>
          </w:tcPr>
          <w:p w14:paraId="61CFECFD" w14:textId="77777777" w:rsidR="00CE52F7" w:rsidRPr="003C2675" w:rsidRDefault="00CE52F7" w:rsidP="00CE52F7">
            <w:pPr>
              <w:pStyle w:val="Tabletext"/>
              <w:rPr>
                <w:lang w:val="en-GB"/>
              </w:rPr>
            </w:pPr>
            <w:r w:rsidRPr="003C2675">
              <w:rPr>
                <w:lang w:val="en-GB"/>
              </w:rPr>
              <w:t>897</w:t>
            </w:r>
          </w:p>
        </w:tc>
        <w:tc>
          <w:tcPr>
            <w:tcW w:w="1041" w:type="dxa"/>
          </w:tcPr>
          <w:p w14:paraId="00C39914" w14:textId="77777777" w:rsidR="00CE52F7" w:rsidRPr="003C2675" w:rsidRDefault="00CE52F7" w:rsidP="00CE52F7">
            <w:pPr>
              <w:pStyle w:val="Tabletext"/>
              <w:rPr>
                <w:lang w:val="en-GB"/>
              </w:rPr>
            </w:pPr>
            <w:r w:rsidRPr="003C2675">
              <w:rPr>
                <w:lang w:val="en-GB"/>
              </w:rPr>
              <w:t>$26,514</w:t>
            </w:r>
          </w:p>
        </w:tc>
        <w:tc>
          <w:tcPr>
            <w:tcW w:w="1151" w:type="dxa"/>
          </w:tcPr>
          <w:p w14:paraId="6AD44EB5" w14:textId="77777777" w:rsidR="00CE52F7" w:rsidRPr="003C2675" w:rsidRDefault="00CE52F7" w:rsidP="00CE52F7">
            <w:pPr>
              <w:pStyle w:val="Tabletext"/>
              <w:rPr>
                <w:lang w:val="en-GB"/>
              </w:rPr>
            </w:pPr>
            <w:r w:rsidRPr="003C2675">
              <w:rPr>
                <w:lang w:val="en-GB"/>
              </w:rPr>
              <w:t>-3.3%</w:t>
            </w:r>
          </w:p>
        </w:tc>
      </w:tr>
      <w:tr w:rsidR="00CE52F7" w:rsidRPr="003C2675" w14:paraId="13494566" w14:textId="77777777" w:rsidTr="00A224A2">
        <w:tc>
          <w:tcPr>
            <w:tcW w:w="677" w:type="dxa"/>
          </w:tcPr>
          <w:p w14:paraId="3BCEAA80" w14:textId="77777777" w:rsidR="00CE52F7" w:rsidRPr="003C2675" w:rsidRDefault="00CE52F7" w:rsidP="00CE52F7">
            <w:pPr>
              <w:pStyle w:val="Tabletext"/>
              <w:rPr>
                <w:lang w:val="en-GB"/>
              </w:rPr>
            </w:pPr>
            <w:r w:rsidRPr="003C2675">
              <w:rPr>
                <w:lang w:val="en-GB"/>
              </w:rPr>
              <w:t>30631</w:t>
            </w:r>
          </w:p>
        </w:tc>
        <w:tc>
          <w:tcPr>
            <w:tcW w:w="3486" w:type="dxa"/>
          </w:tcPr>
          <w:p w14:paraId="026FC134" w14:textId="28B7805E" w:rsidR="00CE52F7" w:rsidRPr="003C2675" w:rsidRDefault="00A429AB" w:rsidP="00CE52F7">
            <w:pPr>
              <w:pStyle w:val="Tabletext"/>
              <w:rPr>
                <w:lang w:val="en-GB"/>
              </w:rPr>
            </w:pPr>
            <w:r w:rsidRPr="003C2675">
              <w:rPr>
                <w:lang w:val="en-GB"/>
              </w:rPr>
              <w:t>Hydrocele, removal of, other than a service associated with a service to which item 30641, 30642 or 30644 applies (Anaes.)</w:t>
            </w:r>
          </w:p>
        </w:tc>
        <w:tc>
          <w:tcPr>
            <w:tcW w:w="883" w:type="dxa"/>
          </w:tcPr>
          <w:p w14:paraId="14538D0F" w14:textId="77777777" w:rsidR="00CE52F7" w:rsidRPr="003C2675" w:rsidRDefault="00CE52F7" w:rsidP="00CE52F7">
            <w:pPr>
              <w:pStyle w:val="Tabletext"/>
              <w:rPr>
                <w:lang w:val="en-GB"/>
              </w:rPr>
            </w:pPr>
            <w:r w:rsidRPr="003C2675">
              <w:rPr>
                <w:lang w:val="en-GB"/>
              </w:rPr>
              <w:t>$236.65</w:t>
            </w:r>
          </w:p>
        </w:tc>
        <w:tc>
          <w:tcPr>
            <w:tcW w:w="1064" w:type="dxa"/>
          </w:tcPr>
          <w:p w14:paraId="64572F86" w14:textId="77777777" w:rsidR="00CE52F7" w:rsidRPr="003C2675" w:rsidRDefault="00CE52F7" w:rsidP="00CE52F7">
            <w:pPr>
              <w:pStyle w:val="Tabletext"/>
              <w:rPr>
                <w:lang w:val="en-GB"/>
              </w:rPr>
            </w:pPr>
            <w:r w:rsidRPr="003C2675">
              <w:rPr>
                <w:lang w:val="en-GB"/>
              </w:rPr>
              <w:t>1,805</w:t>
            </w:r>
          </w:p>
        </w:tc>
        <w:tc>
          <w:tcPr>
            <w:tcW w:w="1041" w:type="dxa"/>
          </w:tcPr>
          <w:p w14:paraId="7FC70590" w14:textId="77777777" w:rsidR="00CE52F7" w:rsidRPr="003C2675" w:rsidRDefault="00CE52F7" w:rsidP="00CE52F7">
            <w:pPr>
              <w:pStyle w:val="Tabletext"/>
              <w:rPr>
                <w:lang w:val="en-GB"/>
              </w:rPr>
            </w:pPr>
            <w:r w:rsidRPr="003C2675">
              <w:rPr>
                <w:lang w:val="en-GB"/>
              </w:rPr>
              <w:t>$258,958</w:t>
            </w:r>
          </w:p>
        </w:tc>
        <w:tc>
          <w:tcPr>
            <w:tcW w:w="1151" w:type="dxa"/>
          </w:tcPr>
          <w:p w14:paraId="112D5602" w14:textId="77777777" w:rsidR="00CE52F7" w:rsidRPr="003C2675" w:rsidRDefault="00CE52F7" w:rsidP="00CE52F7">
            <w:pPr>
              <w:pStyle w:val="Tabletext"/>
              <w:rPr>
                <w:lang w:val="en-GB"/>
              </w:rPr>
            </w:pPr>
            <w:r w:rsidRPr="003C2675">
              <w:rPr>
                <w:lang w:val="en-GB"/>
              </w:rPr>
              <w:t>1.8%</w:t>
            </w:r>
          </w:p>
        </w:tc>
      </w:tr>
    </w:tbl>
    <w:p w14:paraId="32E732B4" w14:textId="77777777" w:rsidR="00CE52F7" w:rsidRPr="003C2675" w:rsidRDefault="00CE52F7" w:rsidP="00CE52F7">
      <w:pPr>
        <w:pStyle w:val="TableCaption"/>
        <w:rPr>
          <w:lang w:val="en-GB"/>
        </w:rPr>
      </w:pPr>
    </w:p>
    <w:p w14:paraId="6A90E1BB" w14:textId="06FE3CE0" w:rsidR="00CE52F7" w:rsidRPr="003C2675" w:rsidRDefault="00CE52F7" w:rsidP="00CE52F7">
      <w:pPr>
        <w:pStyle w:val="Heading3Numbered"/>
        <w:rPr>
          <w:lang w:val="en-GB"/>
        </w:rPr>
      </w:pPr>
      <w:bookmarkStart w:id="183" w:name="_Toc513034516"/>
      <w:bookmarkStart w:id="184" w:name="_Toc520065025"/>
      <w:r w:rsidRPr="003C2675">
        <w:rPr>
          <w:lang w:val="en-GB"/>
        </w:rPr>
        <w:t>Recommendation 1</w:t>
      </w:r>
      <w:bookmarkEnd w:id="183"/>
      <w:r w:rsidR="00C92AD9">
        <w:t>5</w:t>
      </w:r>
      <w:bookmarkEnd w:id="184"/>
    </w:p>
    <w:p w14:paraId="5330A191" w14:textId="761F16AC" w:rsidR="00CE52F7" w:rsidRPr="003C2675" w:rsidRDefault="00CE52F7" w:rsidP="00CE52F7">
      <w:pPr>
        <w:pStyle w:val="Boldbullet-green"/>
        <w:rPr>
          <w:lang w:val="en-GB"/>
        </w:rPr>
      </w:pPr>
      <w:r w:rsidRPr="003C2675">
        <w:rPr>
          <w:lang w:val="en-GB"/>
        </w:rPr>
        <w:t>Item</w:t>
      </w:r>
      <w:r w:rsidR="00D475D1" w:rsidRPr="003C2675">
        <w:rPr>
          <w:lang w:val="en-GB"/>
        </w:rPr>
        <w:t>s 30628 and 30631</w:t>
      </w:r>
    </w:p>
    <w:p w14:paraId="0BB32154" w14:textId="0393FA0F" w:rsidR="00CE52F7" w:rsidRPr="003C2675" w:rsidRDefault="00CE52F7" w:rsidP="00CE52F7">
      <w:pPr>
        <w:pStyle w:val="Bullet2"/>
        <w:rPr>
          <w:lang w:val="en-GB"/>
        </w:rPr>
      </w:pPr>
      <w:r w:rsidRPr="003C2675">
        <w:rPr>
          <w:lang w:val="en-GB"/>
        </w:rPr>
        <w:t>No change</w:t>
      </w:r>
      <w:r w:rsidR="00137FAE">
        <w:t>.</w:t>
      </w:r>
    </w:p>
    <w:p w14:paraId="6EFE1A7B" w14:textId="77777777" w:rsidR="00D475D1" w:rsidRPr="003C2675" w:rsidRDefault="00D475D1" w:rsidP="00D475D1">
      <w:pPr>
        <w:pStyle w:val="Bullet2"/>
        <w:numPr>
          <w:ilvl w:val="0"/>
          <w:numId w:val="0"/>
        </w:numPr>
        <w:ind w:left="720"/>
        <w:rPr>
          <w:lang w:val="en-GB"/>
        </w:rPr>
      </w:pPr>
    </w:p>
    <w:p w14:paraId="0A395EBC" w14:textId="0FC696D2" w:rsidR="00CE52F7" w:rsidRPr="003C2675" w:rsidRDefault="00CE52F7" w:rsidP="00CE52F7">
      <w:pPr>
        <w:pStyle w:val="Heading3Numbered"/>
        <w:rPr>
          <w:lang w:val="en-GB"/>
        </w:rPr>
      </w:pPr>
      <w:bookmarkStart w:id="185" w:name="_Toc513034517"/>
      <w:bookmarkStart w:id="186" w:name="_Toc520065026"/>
      <w:r w:rsidRPr="003C2675">
        <w:rPr>
          <w:lang w:val="en-GB"/>
        </w:rPr>
        <w:t xml:space="preserve">Rationale </w:t>
      </w:r>
      <w:r w:rsidR="003C11A6">
        <w:t xml:space="preserve">for Recommendation </w:t>
      </w:r>
      <w:r w:rsidRPr="003C2675">
        <w:rPr>
          <w:lang w:val="en-GB"/>
        </w:rPr>
        <w:t>1</w:t>
      </w:r>
      <w:bookmarkEnd w:id="185"/>
      <w:r w:rsidR="003C11A6">
        <w:t>5</w:t>
      </w:r>
      <w:bookmarkEnd w:id="186"/>
    </w:p>
    <w:p w14:paraId="0E2F9B1C" w14:textId="535E43C8" w:rsidR="00F951D1" w:rsidRDefault="00CE52F7" w:rsidP="00CE52F7">
      <w:r w:rsidRPr="003C2675">
        <w:rPr>
          <w:lang w:val="en-GB"/>
        </w:rPr>
        <w:t>This recommendation focuses on improving patient experience and ensuring that the MBS aligns with professional standards. It is based on the following.</w:t>
      </w:r>
    </w:p>
    <w:p w14:paraId="625B3BDA" w14:textId="77777777" w:rsidR="00F951D1" w:rsidRPr="00E90EDE" w:rsidRDefault="00F951D1" w:rsidP="00CE52F7"/>
    <w:p w14:paraId="758488D0" w14:textId="7E0C4D8D" w:rsidR="00D475D1" w:rsidRPr="003C2675" w:rsidRDefault="00D475D1" w:rsidP="00D475D1">
      <w:pPr>
        <w:pStyle w:val="Boldbullet-green"/>
        <w:rPr>
          <w:lang w:val="en-GB"/>
        </w:rPr>
      </w:pPr>
      <w:r w:rsidRPr="003C2675">
        <w:rPr>
          <w:lang w:val="en-GB"/>
        </w:rPr>
        <w:t>Items 30628 and 30631</w:t>
      </w:r>
    </w:p>
    <w:p w14:paraId="4B3AC6E0" w14:textId="61840D9A" w:rsidR="00CE52F7" w:rsidRPr="003C2675" w:rsidRDefault="00D475D1" w:rsidP="00CE52F7">
      <w:pPr>
        <w:pStyle w:val="Bullet2"/>
        <w:rPr>
          <w:lang w:val="en-GB"/>
        </w:rPr>
      </w:pPr>
      <w:r w:rsidRPr="003C2675">
        <w:rPr>
          <w:lang w:val="en-GB"/>
        </w:rPr>
        <w:t>These</w:t>
      </w:r>
      <w:r w:rsidR="00CE52F7" w:rsidRPr="003C2675">
        <w:rPr>
          <w:lang w:val="en-GB"/>
        </w:rPr>
        <w:t xml:space="preserve"> item</w:t>
      </w:r>
      <w:r w:rsidRPr="003C2675">
        <w:rPr>
          <w:lang w:val="en-GB"/>
        </w:rPr>
        <w:t>s remain</w:t>
      </w:r>
      <w:r w:rsidR="00CE52F7" w:rsidRPr="003C2675">
        <w:rPr>
          <w:lang w:val="en-GB"/>
        </w:rPr>
        <w:t xml:space="preserve"> appropriate for contemporary care. </w:t>
      </w:r>
    </w:p>
    <w:p w14:paraId="019A04F7" w14:textId="77777777" w:rsidR="00D475D1" w:rsidRPr="003C2675" w:rsidRDefault="00D475D1" w:rsidP="00D475D1">
      <w:pPr>
        <w:pStyle w:val="Bullet2"/>
        <w:numPr>
          <w:ilvl w:val="0"/>
          <w:numId w:val="0"/>
        </w:numPr>
        <w:ind w:left="720"/>
        <w:rPr>
          <w:lang w:val="en-GB"/>
        </w:rPr>
      </w:pPr>
    </w:p>
    <w:p w14:paraId="1DBA9FC7" w14:textId="7DB2C4D8" w:rsidR="00CE52F7" w:rsidRPr="003C2675" w:rsidRDefault="00CE52F7" w:rsidP="00CE52F7">
      <w:pPr>
        <w:pStyle w:val="Heading2"/>
        <w:rPr>
          <w:lang w:val="en-GB"/>
        </w:rPr>
      </w:pPr>
      <w:bookmarkStart w:id="187" w:name="_Toc507770221"/>
      <w:bookmarkStart w:id="188" w:name="_Toc513034518"/>
      <w:bookmarkStart w:id="189" w:name="_Toc520065027"/>
      <w:r w:rsidRPr="003C2675">
        <w:rPr>
          <w:lang w:val="en-GB"/>
        </w:rPr>
        <w:t xml:space="preserve">General </w:t>
      </w:r>
      <w:r w:rsidR="00B43E5C">
        <w:t>–</w:t>
      </w:r>
      <w:r w:rsidRPr="003C2675">
        <w:rPr>
          <w:lang w:val="en-GB"/>
        </w:rPr>
        <w:t xml:space="preserve"> </w:t>
      </w:r>
      <w:r w:rsidR="00B43E5C">
        <w:t>v</w:t>
      </w:r>
      <w:r w:rsidRPr="003C2675">
        <w:rPr>
          <w:lang w:val="en-GB"/>
        </w:rPr>
        <w:t>aricocele</w:t>
      </w:r>
      <w:bookmarkEnd w:id="187"/>
      <w:bookmarkEnd w:id="188"/>
      <w:bookmarkEnd w:id="189"/>
    </w:p>
    <w:p w14:paraId="1B905CB4" w14:textId="4CA89D3F" w:rsidR="00CE52F7" w:rsidRPr="003C2675" w:rsidRDefault="00CE52F7" w:rsidP="00CE52F7">
      <w:pPr>
        <w:pStyle w:val="TableCaption"/>
        <w:rPr>
          <w:lang w:val="en-GB"/>
        </w:rPr>
      </w:pPr>
      <w:bookmarkStart w:id="190" w:name="_Toc52006522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17</w:t>
      </w:r>
      <w:r w:rsidRPr="003C2675">
        <w:rPr>
          <w:lang w:val="en-GB"/>
        </w:rPr>
        <w:fldChar w:fldCharType="end"/>
      </w:r>
      <w:r w:rsidRPr="003C2675">
        <w:rPr>
          <w:lang w:val="en-GB"/>
        </w:rPr>
        <w:t>: Item introduction table for item 30635</w:t>
      </w:r>
      <w:bookmarkEnd w:id="1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3"/>
        <w:gridCol w:w="3372"/>
        <w:gridCol w:w="924"/>
        <w:gridCol w:w="1110"/>
        <w:gridCol w:w="1088"/>
        <w:gridCol w:w="1105"/>
      </w:tblGrid>
      <w:tr w:rsidR="00CE52F7" w:rsidRPr="003C2675" w14:paraId="11049E1D" w14:textId="77777777" w:rsidTr="00F94049">
        <w:trPr>
          <w:tblHeader/>
        </w:trPr>
        <w:tc>
          <w:tcPr>
            <w:tcW w:w="738" w:type="dxa"/>
            <w:shd w:val="clear" w:color="auto" w:fill="01653F"/>
            <w:vAlign w:val="bottom"/>
          </w:tcPr>
          <w:p w14:paraId="0C411CD7" w14:textId="77777777" w:rsidR="00CE52F7" w:rsidRPr="003C2675" w:rsidRDefault="00CE52F7" w:rsidP="00CE52F7">
            <w:pPr>
              <w:pStyle w:val="Tableheading-white"/>
            </w:pPr>
            <w:r w:rsidRPr="003C2675">
              <w:t>Item</w:t>
            </w:r>
          </w:p>
        </w:tc>
        <w:tc>
          <w:tcPr>
            <w:tcW w:w="3842" w:type="dxa"/>
            <w:shd w:val="clear" w:color="auto" w:fill="01653F"/>
            <w:vAlign w:val="bottom"/>
          </w:tcPr>
          <w:p w14:paraId="38FC2777" w14:textId="77777777" w:rsidR="00CE52F7" w:rsidRPr="003C2675" w:rsidRDefault="00CE52F7" w:rsidP="00CE52F7">
            <w:pPr>
              <w:pStyle w:val="Tableheading-white"/>
            </w:pPr>
            <w:r w:rsidRPr="003C2675">
              <w:t>Descriptor</w:t>
            </w:r>
          </w:p>
        </w:tc>
        <w:tc>
          <w:tcPr>
            <w:tcW w:w="960" w:type="dxa"/>
            <w:shd w:val="clear" w:color="auto" w:fill="01653F"/>
            <w:vAlign w:val="bottom"/>
          </w:tcPr>
          <w:p w14:paraId="3C82E562"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04A6C2B0"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0C878480" w14:textId="77777777" w:rsidR="00CE52F7" w:rsidRPr="003C2675" w:rsidRDefault="00CE52F7" w:rsidP="00CE52F7">
            <w:pPr>
              <w:pStyle w:val="Tableheading-white"/>
            </w:pPr>
            <w:r w:rsidRPr="003C2675">
              <w:t>Benefits FY2016/17</w:t>
            </w:r>
          </w:p>
        </w:tc>
        <w:tc>
          <w:tcPr>
            <w:tcW w:w="1188" w:type="dxa"/>
            <w:shd w:val="clear" w:color="auto" w:fill="01653F"/>
            <w:vAlign w:val="bottom"/>
          </w:tcPr>
          <w:p w14:paraId="45F2DC92" w14:textId="77777777" w:rsidR="00CE52F7" w:rsidRPr="003C2675" w:rsidRDefault="00CE52F7" w:rsidP="00CE52F7">
            <w:pPr>
              <w:pStyle w:val="Tableheading-white"/>
            </w:pPr>
            <w:r w:rsidRPr="003C2675">
              <w:t>Services 5-year annual avg. growth</w:t>
            </w:r>
          </w:p>
        </w:tc>
      </w:tr>
      <w:tr w:rsidR="00CE52F7" w:rsidRPr="003C2675" w14:paraId="5A2744DC" w14:textId="77777777" w:rsidTr="00F94049">
        <w:tc>
          <w:tcPr>
            <w:tcW w:w="738" w:type="dxa"/>
          </w:tcPr>
          <w:p w14:paraId="7932868A" w14:textId="77777777" w:rsidR="00CE52F7" w:rsidRPr="003C2675" w:rsidRDefault="00CE52F7" w:rsidP="00CE52F7">
            <w:pPr>
              <w:pStyle w:val="Tabletext"/>
              <w:rPr>
                <w:lang w:val="en-GB"/>
              </w:rPr>
            </w:pPr>
            <w:r w:rsidRPr="003C2675">
              <w:rPr>
                <w:lang w:val="en-GB"/>
              </w:rPr>
              <w:t>30635</w:t>
            </w:r>
          </w:p>
        </w:tc>
        <w:tc>
          <w:tcPr>
            <w:tcW w:w="3842" w:type="dxa"/>
          </w:tcPr>
          <w:p w14:paraId="22604B54" w14:textId="77777777" w:rsidR="00CE52F7" w:rsidRPr="003C2675" w:rsidRDefault="00CE52F7" w:rsidP="00CE52F7">
            <w:pPr>
              <w:pStyle w:val="Tabletext"/>
              <w:rPr>
                <w:lang w:val="en-GB"/>
              </w:rPr>
            </w:pPr>
            <w:r w:rsidRPr="003C2675">
              <w:rPr>
                <w:lang w:val="en-GB"/>
              </w:rPr>
              <w:t>Varicocele, surgical correction of, not being a service associated with a service to which items 30641 and 30644 apply, 1 procedure (Anaes.) (Assist.)</w:t>
            </w:r>
          </w:p>
        </w:tc>
        <w:tc>
          <w:tcPr>
            <w:tcW w:w="960" w:type="dxa"/>
          </w:tcPr>
          <w:p w14:paraId="63369E45" w14:textId="77777777" w:rsidR="00CE52F7" w:rsidRPr="003C2675" w:rsidRDefault="00CE52F7" w:rsidP="00CE52F7">
            <w:pPr>
              <w:pStyle w:val="Tabletext"/>
              <w:rPr>
                <w:lang w:val="en-GB"/>
              </w:rPr>
            </w:pPr>
            <w:r w:rsidRPr="003C2675">
              <w:rPr>
                <w:lang w:val="en-GB"/>
              </w:rPr>
              <w:t>$291.80</w:t>
            </w:r>
          </w:p>
        </w:tc>
        <w:tc>
          <w:tcPr>
            <w:tcW w:w="1157" w:type="dxa"/>
          </w:tcPr>
          <w:p w14:paraId="4162A538" w14:textId="77777777" w:rsidR="00CE52F7" w:rsidRPr="003C2675" w:rsidRDefault="00CE52F7" w:rsidP="00CE52F7">
            <w:pPr>
              <w:pStyle w:val="Tabletext"/>
              <w:rPr>
                <w:lang w:val="en-GB"/>
              </w:rPr>
            </w:pPr>
            <w:r w:rsidRPr="003C2675">
              <w:rPr>
                <w:lang w:val="en-GB"/>
              </w:rPr>
              <w:t>171</w:t>
            </w:r>
          </w:p>
        </w:tc>
        <w:tc>
          <w:tcPr>
            <w:tcW w:w="1131" w:type="dxa"/>
          </w:tcPr>
          <w:p w14:paraId="00691B42" w14:textId="77777777" w:rsidR="00CE52F7" w:rsidRPr="003C2675" w:rsidRDefault="00CE52F7" w:rsidP="00CE52F7">
            <w:pPr>
              <w:pStyle w:val="Tabletext"/>
              <w:rPr>
                <w:lang w:val="en-GB"/>
              </w:rPr>
            </w:pPr>
            <w:r w:rsidRPr="003C2675">
              <w:rPr>
                <w:lang w:val="en-GB"/>
              </w:rPr>
              <w:t>$32,438</w:t>
            </w:r>
          </w:p>
        </w:tc>
        <w:tc>
          <w:tcPr>
            <w:tcW w:w="1188" w:type="dxa"/>
          </w:tcPr>
          <w:p w14:paraId="5B475225" w14:textId="77777777" w:rsidR="00CE52F7" w:rsidRPr="003C2675" w:rsidRDefault="00CE52F7" w:rsidP="00CE52F7">
            <w:pPr>
              <w:pStyle w:val="Tabletext"/>
              <w:rPr>
                <w:lang w:val="en-GB"/>
              </w:rPr>
            </w:pPr>
            <w:r w:rsidRPr="003C2675">
              <w:rPr>
                <w:lang w:val="en-GB"/>
              </w:rPr>
              <w:t>3.4%</w:t>
            </w:r>
          </w:p>
        </w:tc>
      </w:tr>
    </w:tbl>
    <w:p w14:paraId="2F8997F8" w14:textId="77777777" w:rsidR="00CE52F7" w:rsidRPr="003C2675" w:rsidRDefault="00CE52F7" w:rsidP="00CE52F7">
      <w:pPr>
        <w:pStyle w:val="TableCaption"/>
        <w:rPr>
          <w:lang w:val="en-GB"/>
        </w:rPr>
      </w:pPr>
    </w:p>
    <w:p w14:paraId="4C97DC16" w14:textId="3C3140BC" w:rsidR="00CE52F7" w:rsidRPr="003C2675" w:rsidRDefault="00CE52F7" w:rsidP="00CE52F7">
      <w:pPr>
        <w:pStyle w:val="Heading3Numbered"/>
        <w:rPr>
          <w:lang w:val="en-GB"/>
        </w:rPr>
      </w:pPr>
      <w:bookmarkStart w:id="191" w:name="_Toc513034519"/>
      <w:bookmarkStart w:id="192" w:name="_Toc520065028"/>
      <w:r w:rsidRPr="003C2675">
        <w:rPr>
          <w:lang w:val="en-GB"/>
        </w:rPr>
        <w:t>Recommendation 1</w:t>
      </w:r>
      <w:bookmarkEnd w:id="191"/>
      <w:r w:rsidR="00907964">
        <w:t>6</w:t>
      </w:r>
      <w:bookmarkEnd w:id="192"/>
    </w:p>
    <w:p w14:paraId="78E30D68" w14:textId="09BB797B" w:rsidR="00CE52F7" w:rsidRPr="003C2675" w:rsidRDefault="00CE52F7" w:rsidP="00CE52F7">
      <w:pPr>
        <w:pStyle w:val="Boldbullet-green"/>
        <w:rPr>
          <w:lang w:val="en-GB"/>
        </w:rPr>
      </w:pPr>
      <w:r w:rsidRPr="003C2675">
        <w:rPr>
          <w:lang w:val="en-GB"/>
        </w:rPr>
        <w:t>Item 30635</w:t>
      </w:r>
    </w:p>
    <w:p w14:paraId="1DEFF70B" w14:textId="77777777" w:rsidR="00CD1432" w:rsidRPr="00CD1432" w:rsidRDefault="00800234" w:rsidP="00CE52F7">
      <w:pPr>
        <w:pStyle w:val="Bullet2"/>
        <w:rPr>
          <w:lang w:val="en-GB"/>
        </w:rPr>
      </w:pPr>
      <w:r w:rsidRPr="003C2675">
        <w:rPr>
          <w:lang w:val="en-GB"/>
        </w:rPr>
        <w:t xml:space="preserve">Amend </w:t>
      </w:r>
      <w:r w:rsidR="008170AA">
        <w:t xml:space="preserve">the item </w:t>
      </w:r>
      <w:r w:rsidRPr="003C2675">
        <w:rPr>
          <w:lang w:val="en-GB"/>
        </w:rPr>
        <w:t>descriptor</w:t>
      </w:r>
      <w:r w:rsidR="00222D64">
        <w:t xml:space="preserve"> to</w:t>
      </w:r>
      <w:r w:rsidR="00CD1432">
        <w:t>:</w:t>
      </w:r>
      <w:r w:rsidR="00222D64">
        <w:t xml:space="preserve"> </w:t>
      </w:r>
    </w:p>
    <w:p w14:paraId="06F09BAD" w14:textId="30AA6C40" w:rsidR="00CD1432" w:rsidRPr="00CD1432" w:rsidRDefault="00CD1432" w:rsidP="00CD1432">
      <w:pPr>
        <w:pStyle w:val="Dash3"/>
        <w:rPr>
          <w:lang w:val="en-GB"/>
        </w:rPr>
      </w:pPr>
      <w:r>
        <w:t>R</w:t>
      </w:r>
      <w:r w:rsidR="00222D64">
        <w:t xml:space="preserve">estrict co-claiming </w:t>
      </w:r>
      <w:r w:rsidR="00222D64" w:rsidRPr="00222D64">
        <w:t>with diagnostic laparoscopy</w:t>
      </w:r>
      <w:r w:rsidR="00797913">
        <w:t xml:space="preserve"> items (</w:t>
      </w:r>
      <w:r w:rsidR="00222D64" w:rsidRPr="00222D64">
        <w:t>30390 and 30627</w:t>
      </w:r>
      <w:r w:rsidR="00222D64">
        <w:t>)</w:t>
      </w:r>
    </w:p>
    <w:p w14:paraId="03328F5B" w14:textId="22EF61F7" w:rsidR="00CD1432" w:rsidRPr="00CD1432" w:rsidRDefault="00CD1432" w:rsidP="00CD1432">
      <w:pPr>
        <w:pStyle w:val="Dash3"/>
        <w:rPr>
          <w:lang w:val="en-GB"/>
        </w:rPr>
      </w:pPr>
      <w:r>
        <w:t>Specify that microsurgical techniques can be used</w:t>
      </w:r>
      <w:r w:rsidR="00222D64">
        <w:t xml:space="preserve"> </w:t>
      </w:r>
    </w:p>
    <w:p w14:paraId="398651AF" w14:textId="6514B969" w:rsidR="00CE52F7" w:rsidRPr="003C2675" w:rsidRDefault="004325F2" w:rsidP="00CD1432">
      <w:pPr>
        <w:pStyle w:val="Bullet2"/>
        <w:rPr>
          <w:lang w:val="en-GB"/>
        </w:rPr>
      </w:pPr>
      <w:r>
        <w:t>The proposed item descriptor is as follows</w:t>
      </w:r>
    </w:p>
    <w:p w14:paraId="0BC1F5D5" w14:textId="544D6878" w:rsidR="000204F6" w:rsidRPr="003C2675" w:rsidRDefault="00800234" w:rsidP="000204F6">
      <w:pPr>
        <w:pStyle w:val="Dash3"/>
        <w:rPr>
          <w:lang w:val="en-GB"/>
        </w:rPr>
      </w:pPr>
      <w:r w:rsidRPr="003C2675">
        <w:rPr>
          <w:lang w:val="en-GB"/>
        </w:rPr>
        <w:t>Varicocele, surgical correction of,</w:t>
      </w:r>
      <w:r w:rsidR="00E6388E">
        <w:t xml:space="preserve"> inc</w:t>
      </w:r>
      <w:r w:rsidR="00CD1432">
        <w:t>luding microsurgical techniques,</w:t>
      </w:r>
      <w:r w:rsidRPr="003C2675">
        <w:rPr>
          <w:lang w:val="en-GB"/>
        </w:rPr>
        <w:t xml:space="preserve"> not being a service associated with a service to which items </w:t>
      </w:r>
      <w:r w:rsidR="000204F6" w:rsidRPr="003C2675">
        <w:rPr>
          <w:lang w:val="en-GB"/>
        </w:rPr>
        <w:t xml:space="preserve">30390, 30627, </w:t>
      </w:r>
      <w:r w:rsidRPr="003C2675">
        <w:rPr>
          <w:lang w:val="en-GB"/>
        </w:rPr>
        <w:t>30641 and 30644 apply, 1 procedure (Anaes.) (Assist.)</w:t>
      </w:r>
      <w:r w:rsidR="000204F6" w:rsidRPr="003C2675">
        <w:rPr>
          <w:lang w:val="en-GB"/>
        </w:rPr>
        <w:t xml:space="preserve">. </w:t>
      </w:r>
    </w:p>
    <w:p w14:paraId="478F4891" w14:textId="32200040" w:rsidR="0093050D" w:rsidRPr="0093050D" w:rsidRDefault="00371009" w:rsidP="007D2E55">
      <w:pPr>
        <w:pStyle w:val="Bullet2"/>
      </w:pPr>
      <w:r>
        <w:t xml:space="preserve">Consult with the </w:t>
      </w:r>
      <w:r w:rsidR="0093050D">
        <w:t xml:space="preserve">Diagnostic Imaging Clinical </w:t>
      </w:r>
      <w:r w:rsidR="0093050D" w:rsidRPr="0093050D">
        <w:t>Committee</w:t>
      </w:r>
      <w:r w:rsidR="0093050D">
        <w:t xml:space="preserve"> (DICC) </w:t>
      </w:r>
    </w:p>
    <w:p w14:paraId="75BB9945" w14:textId="77777777" w:rsidR="00CC00F7" w:rsidRPr="003C2675" w:rsidRDefault="00CC00F7" w:rsidP="00CC00F7">
      <w:pPr>
        <w:pStyle w:val="Bullet2"/>
        <w:numPr>
          <w:ilvl w:val="0"/>
          <w:numId w:val="0"/>
        </w:numPr>
        <w:ind w:left="720"/>
        <w:rPr>
          <w:lang w:val="en-GB"/>
        </w:rPr>
      </w:pPr>
    </w:p>
    <w:p w14:paraId="7D8B3815" w14:textId="12497EDD" w:rsidR="00CE52F7" w:rsidRPr="003C2675" w:rsidRDefault="00CE52F7" w:rsidP="00CE52F7">
      <w:pPr>
        <w:pStyle w:val="Heading3Numbered"/>
        <w:rPr>
          <w:lang w:val="en-GB"/>
        </w:rPr>
      </w:pPr>
      <w:bookmarkStart w:id="193" w:name="_Toc513034520"/>
      <w:bookmarkStart w:id="194" w:name="_Toc520065029"/>
      <w:r w:rsidRPr="003C2675">
        <w:rPr>
          <w:lang w:val="en-GB"/>
        </w:rPr>
        <w:t xml:space="preserve">Rationale </w:t>
      </w:r>
      <w:r w:rsidR="00A33D2A">
        <w:t xml:space="preserve">for Recommendation </w:t>
      </w:r>
      <w:r w:rsidRPr="003C2675">
        <w:rPr>
          <w:lang w:val="en-GB"/>
        </w:rPr>
        <w:t>1</w:t>
      </w:r>
      <w:bookmarkEnd w:id="193"/>
      <w:r w:rsidR="00A33D2A">
        <w:t>6</w:t>
      </w:r>
      <w:bookmarkEnd w:id="194"/>
    </w:p>
    <w:p w14:paraId="60F367BA"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50D8AF74" w14:textId="77777777" w:rsidR="00BF3DCE" w:rsidRPr="003C2675" w:rsidRDefault="00BF3DCE" w:rsidP="00CE52F7">
      <w:pPr>
        <w:rPr>
          <w:lang w:val="en-GB"/>
        </w:rPr>
      </w:pPr>
    </w:p>
    <w:p w14:paraId="74DF2C33" w14:textId="21FC098C" w:rsidR="00CE52F7" w:rsidRPr="003C2675" w:rsidRDefault="00CE52F7" w:rsidP="00CE52F7">
      <w:pPr>
        <w:pStyle w:val="Boldbullet-green"/>
        <w:rPr>
          <w:lang w:val="en-GB"/>
        </w:rPr>
      </w:pPr>
      <w:r w:rsidRPr="003C2675">
        <w:rPr>
          <w:lang w:val="en-GB"/>
        </w:rPr>
        <w:t>Item 30635</w:t>
      </w:r>
    </w:p>
    <w:p w14:paraId="5760FB85" w14:textId="170D8B6E" w:rsidR="002D3988" w:rsidRPr="00FC0149" w:rsidRDefault="002D3988" w:rsidP="002D3988">
      <w:pPr>
        <w:pStyle w:val="Bullet2"/>
        <w:rPr>
          <w:lang w:val="en-GB"/>
        </w:rPr>
      </w:pPr>
      <w:r w:rsidRPr="003C2675">
        <w:rPr>
          <w:lang w:val="en-GB"/>
        </w:rPr>
        <w:t xml:space="preserve">Co-claiming </w:t>
      </w:r>
      <w:r w:rsidR="00C27015">
        <w:t>this</w:t>
      </w:r>
      <w:r w:rsidRPr="003C2675">
        <w:rPr>
          <w:lang w:val="en-GB"/>
        </w:rPr>
        <w:t xml:space="preserve"> item</w:t>
      </w:r>
      <w:r w:rsidR="00EE264A">
        <w:t xml:space="preserve"> </w:t>
      </w:r>
      <w:r w:rsidRPr="003C2675">
        <w:rPr>
          <w:lang w:val="en-GB"/>
        </w:rPr>
        <w:t xml:space="preserve">with diagnostic laparoscopy items </w:t>
      </w:r>
      <w:r w:rsidR="005C2980">
        <w:t>(</w:t>
      </w:r>
      <w:r w:rsidRPr="003C2675">
        <w:rPr>
          <w:lang w:val="en-GB"/>
        </w:rPr>
        <w:t xml:space="preserve">30390 and 30627) </w:t>
      </w:r>
      <w:r w:rsidR="004E3401">
        <w:t xml:space="preserve">has been </w:t>
      </w:r>
      <w:r w:rsidRPr="003C2675">
        <w:rPr>
          <w:lang w:val="en-GB"/>
        </w:rPr>
        <w:t xml:space="preserve">restricted </w:t>
      </w:r>
      <w:r w:rsidR="00040050">
        <w:t>because</w:t>
      </w:r>
      <w:r w:rsidR="00040050" w:rsidRPr="003C2675">
        <w:rPr>
          <w:lang w:val="en-GB"/>
        </w:rPr>
        <w:t xml:space="preserve"> </w:t>
      </w:r>
      <w:r w:rsidRPr="003C2675">
        <w:rPr>
          <w:lang w:val="en-GB"/>
        </w:rPr>
        <w:t>placement of a port and laparoscope (with initial observation of the operative field) is considered an integral part of the procedure and should not be claimed separately.</w:t>
      </w:r>
    </w:p>
    <w:p w14:paraId="6F11710D" w14:textId="77777777" w:rsidR="009D69F5" w:rsidRPr="009D69F5" w:rsidRDefault="00DB71D5" w:rsidP="009D69F5">
      <w:pPr>
        <w:pStyle w:val="Bullet2"/>
        <w:rPr>
          <w:lang w:val="en-GB"/>
        </w:rPr>
      </w:pPr>
      <w:r>
        <w:t>The item descriptor should clarify that micros</w:t>
      </w:r>
      <w:r w:rsidR="00FC0149">
        <w:t>urgical techniques can be used in performing this procedure.</w:t>
      </w:r>
    </w:p>
    <w:p w14:paraId="55838C7F" w14:textId="678810E3" w:rsidR="008D0879" w:rsidRPr="008D0879" w:rsidRDefault="00FC0149" w:rsidP="008D0879">
      <w:pPr>
        <w:pStyle w:val="Bullet2"/>
      </w:pPr>
      <w:r>
        <w:t xml:space="preserve">This recommendation has been referred to the </w:t>
      </w:r>
      <w:r w:rsidR="00FD54FA">
        <w:t>DICC</w:t>
      </w:r>
      <w:r>
        <w:t xml:space="preserve"> for review</w:t>
      </w:r>
      <w:r w:rsidR="009D69F5">
        <w:t xml:space="preserve">. </w:t>
      </w:r>
      <w:r w:rsidR="008D0879" w:rsidRPr="008D0879">
        <w:t>The Committee would like the DICC to confirm whether there is currently an item in the MBS that covers embolisation of varicocoele using interventional radiology techniques. If not, the Committee would like DICC’s view on whether a new item needs to be created for this procedure. The Committee estimates that at least 50% of all varicoceles are managed with venography embolization, which are performed by radiologists, and believe it is necessary to ensure that there is an item to cover this procedure.</w:t>
      </w:r>
    </w:p>
    <w:p w14:paraId="076FA54E" w14:textId="4266123D" w:rsidR="00CE52F7" w:rsidRPr="003C2675" w:rsidRDefault="00CE52F7" w:rsidP="00CE52F7">
      <w:pPr>
        <w:pStyle w:val="Heading2"/>
        <w:rPr>
          <w:lang w:val="en-GB"/>
        </w:rPr>
      </w:pPr>
      <w:bookmarkStart w:id="195" w:name="_Toc507770225"/>
      <w:bookmarkStart w:id="196" w:name="_Toc513034521"/>
      <w:bookmarkStart w:id="197" w:name="_Toc520065030"/>
      <w:r w:rsidRPr="003C2675">
        <w:rPr>
          <w:lang w:val="en-GB"/>
        </w:rPr>
        <w:t xml:space="preserve">General </w:t>
      </w:r>
      <w:r w:rsidR="0045090A">
        <w:t>–</w:t>
      </w:r>
      <w:r w:rsidRPr="003C2675">
        <w:rPr>
          <w:lang w:val="en-GB"/>
        </w:rPr>
        <w:t xml:space="preserve"> </w:t>
      </w:r>
      <w:r w:rsidR="0045090A">
        <w:t>o</w:t>
      </w:r>
      <w:r w:rsidRPr="003C2675">
        <w:rPr>
          <w:lang w:val="en-GB"/>
        </w:rPr>
        <w:t>rchidectomy</w:t>
      </w:r>
      <w:bookmarkEnd w:id="195"/>
      <w:bookmarkEnd w:id="196"/>
      <w:r w:rsidR="006C7FAD" w:rsidRPr="003C2675">
        <w:rPr>
          <w:lang w:val="en-GB"/>
        </w:rPr>
        <w:t xml:space="preserve"> and </w:t>
      </w:r>
      <w:r w:rsidR="00704156">
        <w:t>e</w:t>
      </w:r>
      <w:r w:rsidR="006C7FAD" w:rsidRPr="003C2675">
        <w:rPr>
          <w:lang w:val="en-GB"/>
        </w:rPr>
        <w:t>xploration of spermatic cord</w:t>
      </w:r>
      <w:bookmarkEnd w:id="197"/>
    </w:p>
    <w:p w14:paraId="612556D5" w14:textId="5612A042" w:rsidR="00CE52F7" w:rsidRPr="003C2675" w:rsidRDefault="00CE52F7" w:rsidP="00CE52F7">
      <w:pPr>
        <w:pStyle w:val="TableCaption"/>
        <w:rPr>
          <w:lang w:val="en-GB"/>
        </w:rPr>
      </w:pPr>
      <w:bookmarkStart w:id="198" w:name="_Toc52006522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18</w:t>
      </w:r>
      <w:r w:rsidRPr="003C2675">
        <w:rPr>
          <w:lang w:val="en-GB"/>
        </w:rPr>
        <w:fldChar w:fldCharType="end"/>
      </w:r>
      <w:r w:rsidRPr="003C2675">
        <w:rPr>
          <w:lang w:val="en-GB"/>
        </w:rPr>
        <w:t>: Item intro</w:t>
      </w:r>
      <w:r w:rsidR="006C7FAD" w:rsidRPr="003C2675">
        <w:rPr>
          <w:lang w:val="en-GB"/>
        </w:rPr>
        <w:t>duction table for items 30641</w:t>
      </w:r>
      <w:r w:rsidR="009C1BFC">
        <w:t>–</w:t>
      </w:r>
      <w:r w:rsidR="006C7FAD" w:rsidRPr="003C2675">
        <w:rPr>
          <w:lang w:val="en-GB"/>
        </w:rPr>
        <w:t>44</w:t>
      </w:r>
      <w:bookmarkEnd w:id="19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1843"/>
        <w:gridCol w:w="2710"/>
        <w:gridCol w:w="832"/>
        <w:gridCol w:w="993"/>
        <w:gridCol w:w="978"/>
        <w:gridCol w:w="946"/>
      </w:tblGrid>
      <w:tr w:rsidR="00CE52F7" w:rsidRPr="003C2675" w14:paraId="79D38F64" w14:textId="77777777" w:rsidTr="006C7FAD">
        <w:trPr>
          <w:tblHeader/>
        </w:trPr>
        <w:tc>
          <w:tcPr>
            <w:tcW w:w="1843" w:type="dxa"/>
            <w:shd w:val="clear" w:color="auto" w:fill="01653F"/>
            <w:vAlign w:val="bottom"/>
          </w:tcPr>
          <w:p w14:paraId="70811DBD" w14:textId="77777777" w:rsidR="00CE52F7" w:rsidRPr="003C2675" w:rsidRDefault="00CE52F7" w:rsidP="00CE52F7">
            <w:pPr>
              <w:pStyle w:val="Tableheading-white"/>
            </w:pPr>
            <w:r w:rsidRPr="003C2675">
              <w:t>Item</w:t>
            </w:r>
          </w:p>
        </w:tc>
        <w:tc>
          <w:tcPr>
            <w:tcW w:w="2710" w:type="dxa"/>
            <w:shd w:val="clear" w:color="auto" w:fill="01653F"/>
            <w:vAlign w:val="bottom"/>
          </w:tcPr>
          <w:p w14:paraId="245EDF3C" w14:textId="77777777" w:rsidR="00CE52F7" w:rsidRPr="003C2675" w:rsidRDefault="00CE52F7" w:rsidP="00CE52F7">
            <w:pPr>
              <w:pStyle w:val="Tableheading-white"/>
            </w:pPr>
            <w:r w:rsidRPr="003C2675">
              <w:t>Descriptor</w:t>
            </w:r>
          </w:p>
        </w:tc>
        <w:tc>
          <w:tcPr>
            <w:tcW w:w="832" w:type="dxa"/>
            <w:shd w:val="clear" w:color="auto" w:fill="01653F"/>
            <w:vAlign w:val="bottom"/>
          </w:tcPr>
          <w:p w14:paraId="66A6D923" w14:textId="77777777" w:rsidR="00CE52F7" w:rsidRPr="003C2675" w:rsidRDefault="00CE52F7" w:rsidP="00CE52F7">
            <w:pPr>
              <w:pStyle w:val="Tableheading-white"/>
            </w:pPr>
            <w:r w:rsidRPr="003C2675">
              <w:t>Schedule fee</w:t>
            </w:r>
          </w:p>
        </w:tc>
        <w:tc>
          <w:tcPr>
            <w:tcW w:w="993" w:type="dxa"/>
            <w:shd w:val="clear" w:color="auto" w:fill="01653F"/>
            <w:vAlign w:val="bottom"/>
          </w:tcPr>
          <w:p w14:paraId="29E4F37A" w14:textId="77777777" w:rsidR="00CE52F7" w:rsidRPr="003C2675" w:rsidRDefault="00CE52F7" w:rsidP="00CE52F7">
            <w:pPr>
              <w:pStyle w:val="Tableheading-white"/>
            </w:pPr>
            <w:r w:rsidRPr="003C2675">
              <w:t>Services FY2016/17</w:t>
            </w:r>
          </w:p>
        </w:tc>
        <w:tc>
          <w:tcPr>
            <w:tcW w:w="978" w:type="dxa"/>
            <w:shd w:val="clear" w:color="auto" w:fill="01653F"/>
            <w:vAlign w:val="bottom"/>
          </w:tcPr>
          <w:p w14:paraId="4F5D480A" w14:textId="77777777" w:rsidR="00CE52F7" w:rsidRPr="003C2675" w:rsidRDefault="00CE52F7" w:rsidP="00CE52F7">
            <w:pPr>
              <w:pStyle w:val="Tableheading-white"/>
            </w:pPr>
            <w:r w:rsidRPr="003C2675">
              <w:t>Benefits FY2016/17</w:t>
            </w:r>
          </w:p>
        </w:tc>
        <w:tc>
          <w:tcPr>
            <w:tcW w:w="946" w:type="dxa"/>
            <w:shd w:val="clear" w:color="auto" w:fill="01653F"/>
            <w:vAlign w:val="bottom"/>
          </w:tcPr>
          <w:p w14:paraId="48A194BA" w14:textId="77777777" w:rsidR="00CE52F7" w:rsidRPr="003C2675" w:rsidRDefault="00CE52F7" w:rsidP="00CE52F7">
            <w:pPr>
              <w:pStyle w:val="Tableheading-white"/>
            </w:pPr>
            <w:r w:rsidRPr="003C2675">
              <w:t>Services 5-year annual avg. growth</w:t>
            </w:r>
          </w:p>
        </w:tc>
      </w:tr>
      <w:tr w:rsidR="00CE52F7" w:rsidRPr="003C2675" w14:paraId="10FB8161" w14:textId="77777777" w:rsidTr="006C7FAD">
        <w:tc>
          <w:tcPr>
            <w:tcW w:w="1843" w:type="dxa"/>
          </w:tcPr>
          <w:p w14:paraId="4430D7C7" w14:textId="77777777" w:rsidR="00CE52F7" w:rsidRPr="003C2675" w:rsidRDefault="00CE52F7" w:rsidP="00CE52F7">
            <w:pPr>
              <w:pStyle w:val="Tabletext"/>
              <w:rPr>
                <w:lang w:val="en-GB"/>
              </w:rPr>
            </w:pPr>
            <w:r w:rsidRPr="003C2675">
              <w:rPr>
                <w:lang w:val="en-GB"/>
              </w:rPr>
              <w:t>30641</w:t>
            </w:r>
          </w:p>
        </w:tc>
        <w:tc>
          <w:tcPr>
            <w:tcW w:w="2710" w:type="dxa"/>
          </w:tcPr>
          <w:p w14:paraId="20D2CF3A" w14:textId="77777777" w:rsidR="00CE52F7" w:rsidRPr="003C2675" w:rsidRDefault="00CE52F7" w:rsidP="00CE52F7">
            <w:pPr>
              <w:pStyle w:val="Tabletext"/>
              <w:rPr>
                <w:lang w:val="en-GB"/>
              </w:rPr>
            </w:pPr>
            <w:r w:rsidRPr="003C2675">
              <w:rPr>
                <w:lang w:val="en-GB"/>
              </w:rPr>
              <w:t>Orchidectomy, simple or subcapsular, unilateral with or without insertion of testicular prosthesis (Anaes.) (Assist.)</w:t>
            </w:r>
          </w:p>
        </w:tc>
        <w:tc>
          <w:tcPr>
            <w:tcW w:w="832" w:type="dxa"/>
          </w:tcPr>
          <w:p w14:paraId="5264A70E" w14:textId="77777777" w:rsidR="00CE52F7" w:rsidRPr="003C2675" w:rsidRDefault="00CE52F7" w:rsidP="00CE52F7">
            <w:pPr>
              <w:pStyle w:val="Tabletext"/>
              <w:rPr>
                <w:lang w:val="en-GB"/>
              </w:rPr>
            </w:pPr>
            <w:r w:rsidRPr="003C2675">
              <w:rPr>
                <w:lang w:val="en-GB"/>
              </w:rPr>
              <w:t>$407.50</w:t>
            </w:r>
          </w:p>
        </w:tc>
        <w:tc>
          <w:tcPr>
            <w:tcW w:w="993" w:type="dxa"/>
          </w:tcPr>
          <w:p w14:paraId="7A69ACC2" w14:textId="77777777" w:rsidR="00CE52F7" w:rsidRPr="003C2675" w:rsidRDefault="00CE52F7" w:rsidP="00CE52F7">
            <w:pPr>
              <w:pStyle w:val="Tabletext"/>
              <w:rPr>
                <w:lang w:val="en-GB"/>
              </w:rPr>
            </w:pPr>
            <w:r w:rsidRPr="003C2675">
              <w:rPr>
                <w:lang w:val="en-GB"/>
              </w:rPr>
              <w:t>321</w:t>
            </w:r>
          </w:p>
        </w:tc>
        <w:tc>
          <w:tcPr>
            <w:tcW w:w="978" w:type="dxa"/>
          </w:tcPr>
          <w:p w14:paraId="4315852A" w14:textId="77777777" w:rsidR="00CE52F7" w:rsidRPr="003C2675" w:rsidRDefault="00CE52F7" w:rsidP="00CE52F7">
            <w:pPr>
              <w:pStyle w:val="Tabletext"/>
              <w:rPr>
                <w:lang w:val="en-GB"/>
              </w:rPr>
            </w:pPr>
            <w:r w:rsidRPr="003C2675">
              <w:rPr>
                <w:lang w:val="en-GB"/>
              </w:rPr>
              <w:t>$74,545</w:t>
            </w:r>
          </w:p>
        </w:tc>
        <w:tc>
          <w:tcPr>
            <w:tcW w:w="946" w:type="dxa"/>
          </w:tcPr>
          <w:p w14:paraId="2BA26B4F" w14:textId="77777777" w:rsidR="00CE52F7" w:rsidRPr="003C2675" w:rsidRDefault="00CE52F7" w:rsidP="00CE52F7">
            <w:pPr>
              <w:pStyle w:val="Tabletext"/>
              <w:rPr>
                <w:lang w:val="en-GB"/>
              </w:rPr>
            </w:pPr>
            <w:r w:rsidRPr="003C2675">
              <w:rPr>
                <w:lang w:val="en-GB"/>
              </w:rPr>
              <w:t>2.0%</w:t>
            </w:r>
          </w:p>
        </w:tc>
      </w:tr>
      <w:tr w:rsidR="00CE52F7" w:rsidRPr="003C2675" w14:paraId="544EBF34" w14:textId="77777777" w:rsidTr="006C7FAD">
        <w:tc>
          <w:tcPr>
            <w:tcW w:w="1843" w:type="dxa"/>
          </w:tcPr>
          <w:p w14:paraId="1B9F2B40" w14:textId="77777777" w:rsidR="00CE52F7" w:rsidRPr="003C2675" w:rsidRDefault="00CE52F7" w:rsidP="00CE52F7">
            <w:pPr>
              <w:pStyle w:val="Tabletext"/>
              <w:rPr>
                <w:lang w:val="en-GB"/>
              </w:rPr>
            </w:pPr>
            <w:r w:rsidRPr="003C2675">
              <w:rPr>
                <w:lang w:val="en-GB"/>
              </w:rPr>
              <w:t>30642</w:t>
            </w:r>
          </w:p>
        </w:tc>
        <w:tc>
          <w:tcPr>
            <w:tcW w:w="2710" w:type="dxa"/>
          </w:tcPr>
          <w:p w14:paraId="444AF4E4" w14:textId="77777777" w:rsidR="00CE52F7" w:rsidRPr="003C2675" w:rsidRDefault="00CE52F7" w:rsidP="00CE52F7">
            <w:pPr>
              <w:pStyle w:val="Tabletext"/>
              <w:rPr>
                <w:lang w:val="en-GB"/>
              </w:rPr>
            </w:pPr>
            <w:r w:rsidRPr="003C2675">
              <w:rPr>
                <w:lang w:val="en-GB"/>
              </w:rPr>
              <w:t>Orchidectomy, radical, unilateral, with or without insertion of testicular prosthesis, other than a service associated with a service to which item 30631, 30635, 30641, 30643 or 30644 applies (Anaes.) (Assist.)</w:t>
            </w:r>
          </w:p>
        </w:tc>
        <w:tc>
          <w:tcPr>
            <w:tcW w:w="832" w:type="dxa"/>
          </w:tcPr>
          <w:p w14:paraId="0AA1A2FA" w14:textId="0DE2E06B" w:rsidR="00CE52F7" w:rsidRPr="003C2675" w:rsidRDefault="007A41CA" w:rsidP="00CE52F7">
            <w:pPr>
              <w:pStyle w:val="Tabletext"/>
              <w:rPr>
                <w:lang w:val="en-GB"/>
              </w:rPr>
            </w:pPr>
            <w:r w:rsidRPr="003C2675">
              <w:rPr>
                <w:lang w:val="en-GB"/>
              </w:rPr>
              <w:t>$521.25</w:t>
            </w:r>
          </w:p>
        </w:tc>
        <w:tc>
          <w:tcPr>
            <w:tcW w:w="993" w:type="dxa"/>
          </w:tcPr>
          <w:p w14:paraId="75F6039E" w14:textId="296129EB" w:rsidR="00CE52F7" w:rsidRPr="003C2675" w:rsidRDefault="001E69F8" w:rsidP="00CE52F7">
            <w:pPr>
              <w:pStyle w:val="Tabletext"/>
              <w:rPr>
                <w:lang w:val="en-GB"/>
              </w:rPr>
            </w:pPr>
            <w:r>
              <w:t>9</w:t>
            </w:r>
            <w:r w:rsidR="007E7E4D">
              <w:rPr>
                <w:rStyle w:val="FootnoteReference"/>
              </w:rPr>
              <w:footnoteReference w:id="3"/>
            </w:r>
          </w:p>
        </w:tc>
        <w:tc>
          <w:tcPr>
            <w:tcW w:w="978" w:type="dxa"/>
          </w:tcPr>
          <w:p w14:paraId="79F5CA71" w14:textId="02656DFD" w:rsidR="00CE52F7" w:rsidRPr="003C2675" w:rsidRDefault="006579B9" w:rsidP="00CE52F7">
            <w:pPr>
              <w:pStyle w:val="Tabletext"/>
              <w:rPr>
                <w:lang w:val="en-GB"/>
              </w:rPr>
            </w:pPr>
            <w:r>
              <w:t>$</w:t>
            </w:r>
            <w:r w:rsidRPr="006579B9">
              <w:rPr>
                <w:lang w:val="en-GB"/>
              </w:rPr>
              <w:t>3</w:t>
            </w:r>
            <w:r w:rsidR="000471C3">
              <w:t>,</w:t>
            </w:r>
            <w:r w:rsidRPr="006579B9">
              <w:rPr>
                <w:lang w:val="en-GB"/>
              </w:rPr>
              <w:t>518</w:t>
            </w:r>
          </w:p>
        </w:tc>
        <w:tc>
          <w:tcPr>
            <w:tcW w:w="946" w:type="dxa"/>
          </w:tcPr>
          <w:p w14:paraId="65644F9A" w14:textId="429B6CF1" w:rsidR="00CE52F7" w:rsidRPr="003C2675" w:rsidRDefault="00CE52F7" w:rsidP="00CE52F7">
            <w:pPr>
              <w:pStyle w:val="Tabletext"/>
              <w:rPr>
                <w:lang w:val="en-GB"/>
              </w:rPr>
            </w:pPr>
            <w:r w:rsidRPr="003C2675">
              <w:rPr>
                <w:lang w:val="en-GB"/>
              </w:rPr>
              <w:t>N/A</w:t>
            </w:r>
            <w:r w:rsidR="007A0D08">
              <w:rPr>
                <w:rStyle w:val="FootnoteReference"/>
                <w:lang w:val="en-GB"/>
              </w:rPr>
              <w:footnoteReference w:id="4"/>
            </w:r>
          </w:p>
        </w:tc>
      </w:tr>
      <w:tr w:rsidR="006C7FAD" w:rsidRPr="003C2675" w14:paraId="4B132BA3" w14:textId="77777777" w:rsidTr="006C7FAD">
        <w:tc>
          <w:tcPr>
            <w:tcW w:w="1843" w:type="dxa"/>
            <w:tcBorders>
              <w:top w:val="single" w:sz="4" w:space="0" w:color="BFBFBF"/>
              <w:left w:val="single" w:sz="4" w:space="0" w:color="BFBFBF"/>
              <w:bottom w:val="single" w:sz="4" w:space="0" w:color="BFBFBF"/>
              <w:right w:val="single" w:sz="4" w:space="0" w:color="BFBFBF"/>
            </w:tcBorders>
          </w:tcPr>
          <w:p w14:paraId="67FA980F" w14:textId="77777777" w:rsidR="006C7FAD" w:rsidRPr="003C2675" w:rsidRDefault="006C7FAD" w:rsidP="000B0E2E">
            <w:pPr>
              <w:pStyle w:val="Tabletext"/>
              <w:rPr>
                <w:lang w:val="en-GB"/>
              </w:rPr>
            </w:pPr>
            <w:r w:rsidRPr="003C2675">
              <w:rPr>
                <w:lang w:val="en-GB"/>
              </w:rPr>
              <w:t>30643</w:t>
            </w:r>
          </w:p>
        </w:tc>
        <w:tc>
          <w:tcPr>
            <w:tcW w:w="2710" w:type="dxa"/>
            <w:tcBorders>
              <w:top w:val="single" w:sz="4" w:space="0" w:color="BFBFBF"/>
              <w:left w:val="single" w:sz="4" w:space="0" w:color="BFBFBF"/>
              <w:bottom w:val="single" w:sz="4" w:space="0" w:color="BFBFBF"/>
              <w:right w:val="single" w:sz="4" w:space="0" w:color="BFBFBF"/>
            </w:tcBorders>
          </w:tcPr>
          <w:p w14:paraId="13A85590" w14:textId="02D79528" w:rsidR="006C7FAD" w:rsidRPr="003C2675" w:rsidRDefault="0093442A" w:rsidP="000B0E2E">
            <w:pPr>
              <w:pStyle w:val="Tabletext"/>
              <w:rPr>
                <w:lang w:val="en-GB"/>
              </w:rPr>
            </w:pPr>
            <w:r w:rsidRPr="003C2675">
              <w:rPr>
                <w:lang w:val="en-GB"/>
              </w:rPr>
              <w:t>Exploration of spermatic cord</w:t>
            </w:r>
            <w:r w:rsidR="006C7FAD" w:rsidRPr="003C2675">
              <w:rPr>
                <w:lang w:val="en-GB"/>
              </w:rPr>
              <w:t>, inguinal approach, with or without testicular biopsy and with or without excision of spermatic cord and testis on a person under 10 years of age</w:t>
            </w:r>
          </w:p>
        </w:tc>
        <w:tc>
          <w:tcPr>
            <w:tcW w:w="832" w:type="dxa"/>
            <w:tcBorders>
              <w:top w:val="single" w:sz="4" w:space="0" w:color="BFBFBF"/>
              <w:left w:val="single" w:sz="4" w:space="0" w:color="BFBFBF"/>
              <w:bottom w:val="single" w:sz="4" w:space="0" w:color="BFBFBF"/>
              <w:right w:val="single" w:sz="4" w:space="0" w:color="BFBFBF"/>
            </w:tcBorders>
          </w:tcPr>
          <w:p w14:paraId="3BE739A6" w14:textId="77777777" w:rsidR="006C7FAD" w:rsidRPr="003C2675" w:rsidRDefault="006C7FAD" w:rsidP="000B0E2E">
            <w:pPr>
              <w:pStyle w:val="Tabletext"/>
              <w:rPr>
                <w:lang w:val="en-GB"/>
              </w:rPr>
            </w:pPr>
            <w:r w:rsidRPr="003C2675">
              <w:rPr>
                <w:lang w:val="en-GB"/>
              </w:rPr>
              <w:t>$677.65</w:t>
            </w:r>
          </w:p>
        </w:tc>
        <w:tc>
          <w:tcPr>
            <w:tcW w:w="993" w:type="dxa"/>
            <w:tcBorders>
              <w:top w:val="single" w:sz="4" w:space="0" w:color="BFBFBF"/>
              <w:left w:val="single" w:sz="4" w:space="0" w:color="BFBFBF"/>
              <w:bottom w:val="single" w:sz="4" w:space="0" w:color="BFBFBF"/>
              <w:right w:val="single" w:sz="4" w:space="0" w:color="BFBFBF"/>
            </w:tcBorders>
          </w:tcPr>
          <w:p w14:paraId="309B61F5" w14:textId="77777777" w:rsidR="006C7FAD" w:rsidRPr="003C2675" w:rsidRDefault="006C7FAD" w:rsidP="000B0E2E">
            <w:pPr>
              <w:pStyle w:val="Tabletext"/>
              <w:rPr>
                <w:lang w:val="en-GB"/>
              </w:rPr>
            </w:pPr>
            <w:r w:rsidRPr="003C2675">
              <w:rPr>
                <w:lang w:val="en-GB"/>
              </w:rPr>
              <w:t>22</w:t>
            </w:r>
          </w:p>
        </w:tc>
        <w:tc>
          <w:tcPr>
            <w:tcW w:w="978" w:type="dxa"/>
            <w:tcBorders>
              <w:top w:val="single" w:sz="4" w:space="0" w:color="BFBFBF"/>
              <w:left w:val="single" w:sz="4" w:space="0" w:color="BFBFBF"/>
              <w:bottom w:val="single" w:sz="4" w:space="0" w:color="BFBFBF"/>
              <w:right w:val="single" w:sz="4" w:space="0" w:color="BFBFBF"/>
            </w:tcBorders>
          </w:tcPr>
          <w:p w14:paraId="5409C6E0" w14:textId="77777777" w:rsidR="006C7FAD" w:rsidRPr="003C2675" w:rsidRDefault="006C7FAD" w:rsidP="000B0E2E">
            <w:pPr>
              <w:pStyle w:val="Tabletext"/>
              <w:rPr>
                <w:lang w:val="en-GB"/>
              </w:rPr>
            </w:pPr>
            <w:r w:rsidRPr="003C2675">
              <w:rPr>
                <w:lang w:val="en-GB"/>
              </w:rPr>
              <w:t>$10,419</w:t>
            </w:r>
          </w:p>
        </w:tc>
        <w:tc>
          <w:tcPr>
            <w:tcW w:w="946" w:type="dxa"/>
            <w:tcBorders>
              <w:top w:val="single" w:sz="4" w:space="0" w:color="BFBFBF"/>
              <w:left w:val="single" w:sz="4" w:space="0" w:color="BFBFBF"/>
              <w:bottom w:val="single" w:sz="4" w:space="0" w:color="BFBFBF"/>
              <w:right w:val="single" w:sz="4" w:space="0" w:color="BFBFBF"/>
            </w:tcBorders>
          </w:tcPr>
          <w:p w14:paraId="161F552C" w14:textId="77777777" w:rsidR="006C7FAD" w:rsidRPr="003C2675" w:rsidRDefault="006C7FAD" w:rsidP="000B0E2E">
            <w:pPr>
              <w:pStyle w:val="Tabletext"/>
              <w:rPr>
                <w:lang w:val="en-GB"/>
              </w:rPr>
            </w:pPr>
            <w:r w:rsidRPr="003C2675">
              <w:rPr>
                <w:lang w:val="en-GB"/>
              </w:rPr>
              <w:t>0.0%</w:t>
            </w:r>
          </w:p>
        </w:tc>
      </w:tr>
      <w:tr w:rsidR="006C7FAD" w:rsidRPr="003C2675" w14:paraId="548ECEEE" w14:textId="77777777" w:rsidTr="006C7FAD">
        <w:tc>
          <w:tcPr>
            <w:tcW w:w="1843" w:type="dxa"/>
            <w:tcBorders>
              <w:top w:val="single" w:sz="4" w:space="0" w:color="BFBFBF"/>
              <w:left w:val="single" w:sz="4" w:space="0" w:color="BFBFBF"/>
              <w:bottom w:val="single" w:sz="4" w:space="0" w:color="BFBFBF"/>
              <w:right w:val="single" w:sz="4" w:space="0" w:color="BFBFBF"/>
            </w:tcBorders>
          </w:tcPr>
          <w:p w14:paraId="397DDDF6" w14:textId="77777777" w:rsidR="006C7FAD" w:rsidRPr="003C2675" w:rsidRDefault="006C7FAD" w:rsidP="000B0E2E">
            <w:pPr>
              <w:pStyle w:val="Tabletext"/>
              <w:rPr>
                <w:lang w:val="en-GB"/>
              </w:rPr>
            </w:pPr>
            <w:r w:rsidRPr="003C2675">
              <w:rPr>
                <w:lang w:val="en-GB"/>
              </w:rPr>
              <w:t>30644</w:t>
            </w:r>
          </w:p>
        </w:tc>
        <w:tc>
          <w:tcPr>
            <w:tcW w:w="2710" w:type="dxa"/>
            <w:tcBorders>
              <w:top w:val="single" w:sz="4" w:space="0" w:color="BFBFBF"/>
              <w:left w:val="single" w:sz="4" w:space="0" w:color="BFBFBF"/>
              <w:bottom w:val="single" w:sz="4" w:space="0" w:color="BFBFBF"/>
              <w:right w:val="single" w:sz="4" w:space="0" w:color="BFBFBF"/>
            </w:tcBorders>
          </w:tcPr>
          <w:p w14:paraId="2CB906BA" w14:textId="77777777" w:rsidR="006C7FAD" w:rsidRPr="003C2675" w:rsidRDefault="006C7FAD" w:rsidP="000B0E2E">
            <w:pPr>
              <w:pStyle w:val="Tabletext"/>
              <w:rPr>
                <w:lang w:val="en-GB"/>
              </w:rPr>
            </w:pPr>
            <w:r w:rsidRPr="003C2675">
              <w:rPr>
                <w:lang w:val="en-GB"/>
              </w:rPr>
              <w:t>Exploration of spermatic cord, inguinal approach, with or without testicular biopsy and with or without excision of spermatic cord and testis (Anaes.) (Assist.)</w:t>
            </w:r>
          </w:p>
        </w:tc>
        <w:tc>
          <w:tcPr>
            <w:tcW w:w="832" w:type="dxa"/>
            <w:tcBorders>
              <w:top w:val="single" w:sz="4" w:space="0" w:color="BFBFBF"/>
              <w:left w:val="single" w:sz="4" w:space="0" w:color="BFBFBF"/>
              <w:bottom w:val="single" w:sz="4" w:space="0" w:color="BFBFBF"/>
              <w:right w:val="single" w:sz="4" w:space="0" w:color="BFBFBF"/>
            </w:tcBorders>
          </w:tcPr>
          <w:p w14:paraId="5143D7AC" w14:textId="77777777" w:rsidR="006C7FAD" w:rsidRPr="003C2675" w:rsidRDefault="006C7FAD" w:rsidP="000B0E2E">
            <w:pPr>
              <w:pStyle w:val="Tabletext"/>
              <w:rPr>
                <w:lang w:val="en-GB"/>
              </w:rPr>
            </w:pPr>
            <w:r w:rsidRPr="003C2675">
              <w:rPr>
                <w:lang w:val="en-GB"/>
              </w:rPr>
              <w:t>$521.25</w:t>
            </w:r>
          </w:p>
        </w:tc>
        <w:tc>
          <w:tcPr>
            <w:tcW w:w="993" w:type="dxa"/>
            <w:tcBorders>
              <w:top w:val="single" w:sz="4" w:space="0" w:color="BFBFBF"/>
              <w:left w:val="single" w:sz="4" w:space="0" w:color="BFBFBF"/>
              <w:bottom w:val="single" w:sz="4" w:space="0" w:color="BFBFBF"/>
              <w:right w:val="single" w:sz="4" w:space="0" w:color="BFBFBF"/>
            </w:tcBorders>
          </w:tcPr>
          <w:p w14:paraId="32B5D3FA" w14:textId="77777777" w:rsidR="006C7FAD" w:rsidRPr="003C2675" w:rsidRDefault="006C7FAD" w:rsidP="000B0E2E">
            <w:pPr>
              <w:pStyle w:val="Tabletext"/>
              <w:rPr>
                <w:lang w:val="en-GB"/>
              </w:rPr>
            </w:pPr>
            <w:r w:rsidRPr="003C2675">
              <w:rPr>
                <w:lang w:val="en-GB"/>
              </w:rPr>
              <w:t>1,545</w:t>
            </w:r>
          </w:p>
        </w:tc>
        <w:tc>
          <w:tcPr>
            <w:tcW w:w="978" w:type="dxa"/>
            <w:tcBorders>
              <w:top w:val="single" w:sz="4" w:space="0" w:color="BFBFBF"/>
              <w:left w:val="single" w:sz="4" w:space="0" w:color="BFBFBF"/>
              <w:bottom w:val="single" w:sz="4" w:space="0" w:color="BFBFBF"/>
              <w:right w:val="single" w:sz="4" w:space="0" w:color="BFBFBF"/>
            </w:tcBorders>
          </w:tcPr>
          <w:p w14:paraId="0491E648" w14:textId="77777777" w:rsidR="006C7FAD" w:rsidRPr="003C2675" w:rsidRDefault="006C7FAD" w:rsidP="000B0E2E">
            <w:pPr>
              <w:pStyle w:val="Tabletext"/>
              <w:rPr>
                <w:lang w:val="en-GB"/>
              </w:rPr>
            </w:pPr>
            <w:r w:rsidRPr="003C2675">
              <w:rPr>
                <w:lang w:val="en-GB"/>
              </w:rPr>
              <w:t>$501,271</w:t>
            </w:r>
          </w:p>
        </w:tc>
        <w:tc>
          <w:tcPr>
            <w:tcW w:w="946" w:type="dxa"/>
            <w:tcBorders>
              <w:top w:val="single" w:sz="4" w:space="0" w:color="BFBFBF"/>
              <w:left w:val="single" w:sz="4" w:space="0" w:color="BFBFBF"/>
              <w:bottom w:val="single" w:sz="4" w:space="0" w:color="BFBFBF"/>
              <w:right w:val="single" w:sz="4" w:space="0" w:color="BFBFBF"/>
            </w:tcBorders>
          </w:tcPr>
          <w:p w14:paraId="6C3BFE11" w14:textId="77777777" w:rsidR="006C7FAD" w:rsidRPr="003C2675" w:rsidRDefault="006C7FAD" w:rsidP="000B0E2E">
            <w:pPr>
              <w:pStyle w:val="Tabletext"/>
              <w:rPr>
                <w:lang w:val="en-GB"/>
              </w:rPr>
            </w:pPr>
            <w:r w:rsidRPr="003C2675">
              <w:rPr>
                <w:lang w:val="en-GB"/>
              </w:rPr>
              <w:t>7.8%</w:t>
            </w:r>
          </w:p>
        </w:tc>
      </w:tr>
    </w:tbl>
    <w:p w14:paraId="17393960" w14:textId="4057D66F" w:rsidR="006C7FAD" w:rsidRPr="003C2675" w:rsidRDefault="006C7FAD" w:rsidP="00CE52F7">
      <w:pPr>
        <w:pStyle w:val="TableCaption"/>
        <w:rPr>
          <w:lang w:val="en-GB"/>
        </w:rPr>
      </w:pPr>
    </w:p>
    <w:p w14:paraId="5AE81F4C" w14:textId="47296703" w:rsidR="00CE52F7" w:rsidRPr="003C2675" w:rsidRDefault="00CE52F7" w:rsidP="00CE52F7">
      <w:pPr>
        <w:pStyle w:val="Heading3Numbered"/>
        <w:rPr>
          <w:lang w:val="en-GB"/>
        </w:rPr>
      </w:pPr>
      <w:bookmarkStart w:id="199" w:name="_Toc513034522"/>
      <w:bookmarkStart w:id="200" w:name="_Toc520065031"/>
      <w:r w:rsidRPr="003C2675">
        <w:rPr>
          <w:lang w:val="en-GB"/>
        </w:rPr>
        <w:t>Recommendation 1</w:t>
      </w:r>
      <w:bookmarkEnd w:id="199"/>
      <w:r w:rsidR="0006520F">
        <w:t>7</w:t>
      </w:r>
      <w:bookmarkEnd w:id="200"/>
    </w:p>
    <w:p w14:paraId="160599ED" w14:textId="18E8CA5F" w:rsidR="00CE52F7" w:rsidRPr="003C2675" w:rsidRDefault="00CE52F7" w:rsidP="00CE52F7">
      <w:pPr>
        <w:pStyle w:val="Boldbullet-green"/>
        <w:rPr>
          <w:lang w:val="en-GB"/>
        </w:rPr>
      </w:pPr>
      <w:r w:rsidRPr="003C2675">
        <w:rPr>
          <w:lang w:val="en-GB"/>
        </w:rPr>
        <w:t>Item 30641</w:t>
      </w:r>
    </w:p>
    <w:p w14:paraId="6FEEE17A" w14:textId="731D1F14" w:rsidR="00CE52F7" w:rsidRPr="003C2675" w:rsidRDefault="00CE52F7" w:rsidP="00CE52F7">
      <w:pPr>
        <w:pStyle w:val="Bullet2"/>
        <w:rPr>
          <w:lang w:val="en-GB"/>
        </w:rPr>
      </w:pPr>
      <w:r w:rsidRPr="003C2675">
        <w:rPr>
          <w:lang w:val="en-GB"/>
        </w:rPr>
        <w:t>No change</w:t>
      </w:r>
      <w:r w:rsidR="005B0F59">
        <w:t>.</w:t>
      </w:r>
    </w:p>
    <w:p w14:paraId="6B125487" w14:textId="77777777" w:rsidR="00973997" w:rsidRPr="003C2675" w:rsidRDefault="00973997" w:rsidP="00973997">
      <w:pPr>
        <w:pStyle w:val="Bullet2"/>
        <w:numPr>
          <w:ilvl w:val="0"/>
          <w:numId w:val="0"/>
        </w:numPr>
        <w:ind w:left="720"/>
        <w:rPr>
          <w:lang w:val="en-GB"/>
        </w:rPr>
      </w:pPr>
    </w:p>
    <w:p w14:paraId="3A4CF0FE" w14:textId="77777777" w:rsidR="00CE52F7" w:rsidRPr="003C2675" w:rsidRDefault="00CE52F7" w:rsidP="00CE52F7">
      <w:pPr>
        <w:pStyle w:val="Boldbullet-green"/>
        <w:rPr>
          <w:lang w:val="en-GB"/>
        </w:rPr>
      </w:pPr>
      <w:r w:rsidRPr="003C2675">
        <w:rPr>
          <w:lang w:val="en-GB"/>
        </w:rPr>
        <w:t>Item 30642</w:t>
      </w:r>
    </w:p>
    <w:p w14:paraId="5433D4DB" w14:textId="44E142EA" w:rsidR="008C0837" w:rsidRPr="008C0837" w:rsidRDefault="00973997" w:rsidP="00CE52F7">
      <w:pPr>
        <w:pStyle w:val="Bullet2"/>
        <w:rPr>
          <w:lang w:val="en-GB"/>
        </w:rPr>
      </w:pPr>
      <w:r w:rsidRPr="003C2675">
        <w:rPr>
          <w:lang w:val="en-GB"/>
        </w:rPr>
        <w:t xml:space="preserve">Amend </w:t>
      </w:r>
      <w:r w:rsidR="005B0F59">
        <w:t xml:space="preserve">the </w:t>
      </w:r>
      <w:r w:rsidRPr="003C2675">
        <w:rPr>
          <w:lang w:val="en-GB"/>
        </w:rPr>
        <w:t>item descriptor</w:t>
      </w:r>
      <w:r w:rsidR="000D3542">
        <w:t xml:space="preserve"> to</w:t>
      </w:r>
      <w:r w:rsidR="00BA7ED7">
        <w:t xml:space="preserve"> specify that</w:t>
      </w:r>
      <w:r w:rsidR="008C0837">
        <w:t>:</w:t>
      </w:r>
    </w:p>
    <w:p w14:paraId="17C0EF10" w14:textId="3138D79A" w:rsidR="004B359E" w:rsidRPr="000F6E95" w:rsidRDefault="00173536" w:rsidP="008C0837">
      <w:pPr>
        <w:pStyle w:val="Dash3"/>
        <w:rPr>
          <w:lang w:val="en-GB"/>
        </w:rPr>
      </w:pPr>
      <w:r>
        <w:t>T</w:t>
      </w:r>
      <w:r w:rsidR="00783746" w:rsidRPr="000F6E95">
        <w:rPr>
          <w:lang w:val="en-GB"/>
        </w:rPr>
        <w:t>he procedure i</w:t>
      </w:r>
      <w:r w:rsidR="007A4498" w:rsidRPr="000F6E95">
        <w:rPr>
          <w:lang w:val="en-GB"/>
        </w:rPr>
        <w:t>s used for oncological purposes</w:t>
      </w:r>
      <w:r w:rsidR="001F6DFD">
        <w:t>,</w:t>
      </w:r>
      <w:r w:rsidR="00783746" w:rsidRPr="000F6E95">
        <w:rPr>
          <w:lang w:val="en-GB"/>
        </w:rPr>
        <w:t xml:space="preserve"> </w:t>
      </w:r>
      <w:r w:rsidR="000F57FD" w:rsidRPr="000F6E95">
        <w:rPr>
          <w:lang w:val="en-GB"/>
        </w:rPr>
        <w:t>adding the words "</w:t>
      </w:r>
      <w:r w:rsidR="00783746" w:rsidRPr="000F6E95">
        <w:rPr>
          <w:lang w:val="en-GB"/>
        </w:rPr>
        <w:t>for tumour, via inguinal approach</w:t>
      </w:r>
      <w:r w:rsidR="00425D13" w:rsidRPr="000F6E95">
        <w:rPr>
          <w:lang w:val="en-GB"/>
        </w:rPr>
        <w:t>"</w:t>
      </w:r>
      <w:r w:rsidR="00B741B2" w:rsidRPr="000F6E95">
        <w:rPr>
          <w:lang w:val="en-GB"/>
        </w:rPr>
        <w:t>.</w:t>
      </w:r>
      <w:r w:rsidR="00425D13" w:rsidRPr="000F6E95">
        <w:rPr>
          <w:lang w:val="en-GB"/>
        </w:rPr>
        <w:t xml:space="preserve"> </w:t>
      </w:r>
    </w:p>
    <w:p w14:paraId="4141A2AF" w14:textId="17CDE553" w:rsidR="000478C7" w:rsidRPr="000F6E95" w:rsidRDefault="00173536" w:rsidP="008C0837">
      <w:pPr>
        <w:pStyle w:val="Dash3"/>
        <w:rPr>
          <w:lang w:val="en-GB"/>
        </w:rPr>
      </w:pPr>
      <w:r>
        <w:t>T</w:t>
      </w:r>
      <w:r w:rsidR="00425D13" w:rsidRPr="000F6E95">
        <w:rPr>
          <w:lang w:val="en-GB"/>
        </w:rPr>
        <w:t>he item is for radical orchidectomy</w:t>
      </w:r>
      <w:r w:rsidR="0086787B" w:rsidRPr="000F6E95">
        <w:rPr>
          <w:lang w:val="en-GB"/>
        </w:rPr>
        <w:t>,</w:t>
      </w:r>
      <w:r w:rsidR="00425D13" w:rsidRPr="000F6E95">
        <w:rPr>
          <w:lang w:val="en-GB"/>
        </w:rPr>
        <w:t xml:space="preserve"> including spermatic cord with insertion of testicular prosthesis</w:t>
      </w:r>
      <w:r w:rsidR="00564025" w:rsidRPr="000F6E95">
        <w:rPr>
          <w:lang w:val="en-GB"/>
        </w:rPr>
        <w:t>.</w:t>
      </w:r>
      <w:r w:rsidR="002A775E" w:rsidRPr="000F6E95">
        <w:rPr>
          <w:lang w:val="en-GB"/>
        </w:rPr>
        <w:t xml:space="preserve"> </w:t>
      </w:r>
    </w:p>
    <w:p w14:paraId="65DC3BAD" w14:textId="0E0AED1E" w:rsidR="00973997" w:rsidRPr="003C2675" w:rsidRDefault="002A775E" w:rsidP="000478C7">
      <w:pPr>
        <w:pStyle w:val="Bullet2"/>
        <w:rPr>
          <w:lang w:val="en-GB"/>
        </w:rPr>
      </w:pPr>
      <w:r>
        <w:t>The proposed item descriptor is as follows:</w:t>
      </w:r>
    </w:p>
    <w:p w14:paraId="51A5DEB7" w14:textId="3857FFB4" w:rsidR="002F66BC" w:rsidRPr="00EC76FD" w:rsidRDefault="002F66BC" w:rsidP="002F66BC">
      <w:pPr>
        <w:pStyle w:val="Dash3"/>
        <w:rPr>
          <w:lang w:val="en-GB"/>
        </w:rPr>
      </w:pPr>
      <w:r w:rsidRPr="003C2675">
        <w:rPr>
          <w:lang w:val="en-GB"/>
        </w:rPr>
        <w:t>Orchidectomy, radical</w:t>
      </w:r>
      <w:r w:rsidR="00CA5B41" w:rsidRPr="003C2675">
        <w:rPr>
          <w:lang w:val="en-GB"/>
        </w:rPr>
        <w:t xml:space="preserve"> including spermatic cord,</w:t>
      </w:r>
      <w:r w:rsidRPr="003C2675">
        <w:rPr>
          <w:lang w:val="en-GB"/>
        </w:rPr>
        <w:t xml:space="preserve"> unilateral, </w:t>
      </w:r>
      <w:r w:rsidR="004868EF" w:rsidRPr="003C2675">
        <w:rPr>
          <w:lang w:val="en-GB"/>
        </w:rPr>
        <w:t xml:space="preserve">for tumour, </w:t>
      </w:r>
      <w:r w:rsidR="00361832" w:rsidRPr="003C2675">
        <w:rPr>
          <w:lang w:val="en-GB"/>
        </w:rPr>
        <w:t xml:space="preserve">inguinal approach, </w:t>
      </w:r>
      <w:r w:rsidRPr="003C2675">
        <w:rPr>
          <w:lang w:val="en-GB"/>
        </w:rPr>
        <w:t>with insertion of testicular prosthesis</w:t>
      </w:r>
      <w:r w:rsidR="00435131">
        <w:t xml:space="preserve"> </w:t>
      </w:r>
      <w:r w:rsidRPr="003C2675">
        <w:rPr>
          <w:lang w:val="en-GB"/>
        </w:rPr>
        <w:t xml:space="preserve">other than a service associated with a service to which item 30631, 30635, 30641, 30643 or 30644 </w:t>
      </w:r>
      <w:r w:rsidR="00E85269">
        <w:t xml:space="preserve">or 45051 </w:t>
      </w:r>
      <w:r w:rsidRPr="003C2675">
        <w:rPr>
          <w:lang w:val="en-GB"/>
        </w:rPr>
        <w:t>applies (Anaes.) (Assist.)</w:t>
      </w:r>
    </w:p>
    <w:p w14:paraId="30B6FBAB" w14:textId="0609FC18" w:rsidR="00435131" w:rsidRPr="003C2675" w:rsidRDefault="00435131" w:rsidP="00EC76FD">
      <w:pPr>
        <w:pStyle w:val="Bullet2"/>
      </w:pPr>
      <w:r w:rsidRPr="003C2675">
        <w:t xml:space="preserve">The </w:t>
      </w:r>
      <w:r w:rsidRPr="00435131">
        <w:t>Committee recommends that the schedule fee for this item should be set at the curre</w:t>
      </w:r>
      <w:r w:rsidR="00754505">
        <w:t>nt level for item 30642, plus 50</w:t>
      </w:r>
      <w:r w:rsidRPr="00435131">
        <w:t>% of item 45051 (Contour reconstruction for open repair of contour defects, due to deformity, requiring insertion of a non-biological implant…)</w:t>
      </w:r>
    </w:p>
    <w:p w14:paraId="40D73B63" w14:textId="37D53E3F" w:rsidR="00973997" w:rsidRPr="003C2675" w:rsidRDefault="00973997" w:rsidP="002F66BC">
      <w:pPr>
        <w:pStyle w:val="Dash3"/>
        <w:numPr>
          <w:ilvl w:val="0"/>
          <w:numId w:val="0"/>
        </w:numPr>
        <w:ind w:left="1364"/>
        <w:rPr>
          <w:lang w:val="en-GB"/>
        </w:rPr>
      </w:pPr>
    </w:p>
    <w:p w14:paraId="6FD8B583" w14:textId="508AFD6F" w:rsidR="00FD0457" w:rsidRPr="003C2675" w:rsidRDefault="00FD0457" w:rsidP="00CE52F7">
      <w:pPr>
        <w:pStyle w:val="Boldbullet-green"/>
        <w:rPr>
          <w:lang w:val="en-GB"/>
        </w:rPr>
      </w:pPr>
      <w:r w:rsidRPr="003C2675">
        <w:rPr>
          <w:lang w:val="en-GB"/>
        </w:rPr>
        <w:t>New item 30642A</w:t>
      </w:r>
    </w:p>
    <w:p w14:paraId="7F297139" w14:textId="0B226106" w:rsidR="00FD0457" w:rsidRPr="003C2675" w:rsidRDefault="004E1923" w:rsidP="00FD0457">
      <w:pPr>
        <w:pStyle w:val="Bullet2"/>
        <w:rPr>
          <w:lang w:val="en-GB"/>
        </w:rPr>
      </w:pPr>
      <w:r w:rsidRPr="003C2675">
        <w:rPr>
          <w:lang w:val="en-GB"/>
        </w:rPr>
        <w:t xml:space="preserve">Create </w:t>
      </w:r>
      <w:r w:rsidR="00EF718B">
        <w:t xml:space="preserve">a </w:t>
      </w:r>
      <w:r w:rsidRPr="003C2675">
        <w:rPr>
          <w:lang w:val="en-GB"/>
        </w:rPr>
        <w:t>new item for radical orchidectomy without insertion of prosthesis.</w:t>
      </w:r>
      <w:r w:rsidR="000726CB">
        <w:t xml:space="preserve"> The proposed </w:t>
      </w:r>
      <w:r w:rsidR="00E40F92">
        <w:t xml:space="preserve">item </w:t>
      </w:r>
      <w:r w:rsidR="000726CB">
        <w:t>descriptor is as follows:</w:t>
      </w:r>
    </w:p>
    <w:p w14:paraId="17D2E2EC" w14:textId="4F2D9A97" w:rsidR="004E1923" w:rsidRPr="00EC76FD" w:rsidRDefault="004E1923" w:rsidP="004E1923">
      <w:pPr>
        <w:pStyle w:val="Dash3"/>
        <w:rPr>
          <w:lang w:val="en-GB"/>
        </w:rPr>
      </w:pPr>
      <w:r w:rsidRPr="003C2675">
        <w:rPr>
          <w:lang w:val="en-GB"/>
        </w:rPr>
        <w:t xml:space="preserve">Orchidectomy, radical, </w:t>
      </w:r>
      <w:r w:rsidR="00CA5B41" w:rsidRPr="003C2675">
        <w:rPr>
          <w:lang w:val="en-GB"/>
        </w:rPr>
        <w:t xml:space="preserve">including spermatic cord, </w:t>
      </w:r>
      <w:r w:rsidRPr="003C2675">
        <w:rPr>
          <w:lang w:val="en-GB"/>
        </w:rPr>
        <w:t>unilateral, for tumour, inguinal approach, without insertion of testicular prosthesis, other than a service associated with a service to which item 30631, 30635, 30641, 30643 or 30644 applies (Anaes.) (Assist.)</w:t>
      </w:r>
    </w:p>
    <w:p w14:paraId="69C06CD7" w14:textId="22F98105" w:rsidR="00436318" w:rsidRDefault="00F03BBA" w:rsidP="00096166">
      <w:pPr>
        <w:pStyle w:val="Bullet2"/>
        <w:numPr>
          <w:ilvl w:val="0"/>
          <w:numId w:val="0"/>
        </w:numPr>
        <w:ind w:left="431"/>
      </w:pPr>
      <w:r w:rsidRPr="003C2675">
        <w:t xml:space="preserve">The </w:t>
      </w:r>
      <w:r>
        <w:t xml:space="preserve">Committee recommends that the </w:t>
      </w:r>
      <w:r w:rsidRPr="003C2675">
        <w:t>schedule fee for this item should be</w:t>
      </w:r>
      <w:r>
        <w:t xml:space="preserve"> set at the current level for item 30642</w:t>
      </w:r>
      <w:r w:rsidR="00436318">
        <w:t>.</w:t>
      </w:r>
    </w:p>
    <w:p w14:paraId="5F0CAA79" w14:textId="7AF8BFF3" w:rsidR="00FD0457" w:rsidRPr="00096166" w:rsidRDefault="00754505" w:rsidP="00EE3FCE">
      <w:pPr>
        <w:pStyle w:val="Bullet2"/>
        <w:numPr>
          <w:ilvl w:val="0"/>
          <w:numId w:val="0"/>
        </w:numPr>
        <w:ind w:left="431"/>
        <w:rPr>
          <w:lang w:val="en-GB"/>
        </w:rPr>
      </w:pPr>
      <w:r w:rsidRPr="00754505">
        <w:t xml:space="preserve"> </w:t>
      </w:r>
    </w:p>
    <w:p w14:paraId="25548832" w14:textId="5BC992AC" w:rsidR="00CE52F7" w:rsidRPr="003C2675" w:rsidRDefault="00FD0457" w:rsidP="00CE52F7">
      <w:pPr>
        <w:pStyle w:val="Boldbullet-green"/>
        <w:rPr>
          <w:lang w:val="en-GB"/>
        </w:rPr>
      </w:pPr>
      <w:r w:rsidRPr="003C2675">
        <w:rPr>
          <w:lang w:val="en-GB"/>
        </w:rPr>
        <w:t xml:space="preserve">New Item </w:t>
      </w:r>
      <w:bookmarkStart w:id="201" w:name="_Hlk519542565"/>
      <w:r w:rsidRPr="003C2675">
        <w:rPr>
          <w:lang w:val="en-GB"/>
        </w:rPr>
        <w:t>30642B</w:t>
      </w:r>
    </w:p>
    <w:bookmarkEnd w:id="201"/>
    <w:p w14:paraId="36F9B510" w14:textId="67905FE9" w:rsidR="00CE52F7" w:rsidRPr="003C2675" w:rsidRDefault="00CE52F7" w:rsidP="00CE52F7">
      <w:pPr>
        <w:pStyle w:val="Bullet2"/>
        <w:rPr>
          <w:lang w:val="en-GB"/>
        </w:rPr>
      </w:pPr>
      <w:r w:rsidRPr="003C2675">
        <w:rPr>
          <w:lang w:val="en-GB"/>
        </w:rPr>
        <w:t xml:space="preserve">Create </w:t>
      </w:r>
      <w:r w:rsidR="00EF718B">
        <w:t xml:space="preserve">a </w:t>
      </w:r>
      <w:r w:rsidRPr="003C2675">
        <w:rPr>
          <w:lang w:val="en-GB"/>
        </w:rPr>
        <w:t xml:space="preserve">new item for insertion of testicular prosthesis, where the prosthesis is inserted at least </w:t>
      </w:r>
      <w:r w:rsidR="00820355">
        <w:t>six</w:t>
      </w:r>
      <w:r w:rsidRPr="003C2675">
        <w:rPr>
          <w:lang w:val="en-GB"/>
        </w:rPr>
        <w:t xml:space="preserve"> months after orchidectomy.</w:t>
      </w:r>
      <w:r w:rsidR="007937B5">
        <w:t xml:space="preserve"> The proposed </w:t>
      </w:r>
      <w:r w:rsidR="00E856E0">
        <w:t xml:space="preserve">item </w:t>
      </w:r>
      <w:r w:rsidR="007937B5">
        <w:t>descriptor is as follows</w:t>
      </w:r>
      <w:r w:rsidR="00E856E0">
        <w:t>:</w:t>
      </w:r>
    </w:p>
    <w:p w14:paraId="4443A69F" w14:textId="152CB658" w:rsidR="00CE52F7" w:rsidRPr="00EC76FD" w:rsidRDefault="00CE52F7" w:rsidP="00CE52F7">
      <w:pPr>
        <w:pStyle w:val="Dash3"/>
        <w:rPr>
          <w:lang w:val="en-GB"/>
        </w:rPr>
      </w:pPr>
      <w:r w:rsidRPr="003C2675">
        <w:rPr>
          <w:lang w:val="en-GB"/>
        </w:rPr>
        <w:t>Insertion of testicular prosthesis, no less than 6</w:t>
      </w:r>
      <w:r w:rsidR="00FD4104" w:rsidRPr="003C2675">
        <w:rPr>
          <w:lang w:val="en-GB"/>
        </w:rPr>
        <w:t xml:space="preserve"> months following orchidectomy</w:t>
      </w:r>
      <w:r w:rsidRPr="003C2675">
        <w:rPr>
          <w:lang w:val="en-GB"/>
        </w:rPr>
        <w:t xml:space="preserve"> (Assist.) (Anaes.)</w:t>
      </w:r>
    </w:p>
    <w:p w14:paraId="6F5C1B71" w14:textId="33E8B701" w:rsidR="00D25C2F" w:rsidRPr="003C2675" w:rsidRDefault="00D25C2F" w:rsidP="00EC76FD">
      <w:pPr>
        <w:pStyle w:val="Bullet2"/>
        <w:rPr>
          <w:lang w:val="en-GB"/>
        </w:rPr>
      </w:pPr>
      <w:r w:rsidRPr="003C2675">
        <w:t xml:space="preserve">The </w:t>
      </w:r>
      <w:r>
        <w:t xml:space="preserve">Committee recommends that the </w:t>
      </w:r>
      <w:r w:rsidRPr="003C2675">
        <w:t>schedule fee for this item should be</w:t>
      </w:r>
      <w:r>
        <w:t xml:space="preserve"> set at </w:t>
      </w:r>
      <w:r w:rsidR="00E85269">
        <w:t>100</w:t>
      </w:r>
      <w:r w:rsidR="00A04C5F">
        <w:t xml:space="preserve">% of </w:t>
      </w:r>
      <w:r>
        <w:t xml:space="preserve">the current level for </w:t>
      </w:r>
      <w:r w:rsidRPr="00754505">
        <w:t>item 45051 (Contour reconstruction for open repair of contour defects, due to deformity, requiring insertion of a non-biological implant…)</w:t>
      </w:r>
    </w:p>
    <w:p w14:paraId="19AA4BE7" w14:textId="5F961932" w:rsidR="009369CC" w:rsidRPr="003C2675" w:rsidRDefault="009369CC" w:rsidP="009369CC">
      <w:pPr>
        <w:rPr>
          <w:lang w:val="en-GB"/>
        </w:rPr>
      </w:pPr>
    </w:p>
    <w:p w14:paraId="46F15659" w14:textId="2E86CBBB" w:rsidR="00A45355" w:rsidRPr="003C2675" w:rsidRDefault="00A45355" w:rsidP="00A45355">
      <w:pPr>
        <w:pStyle w:val="Boldbullet-green"/>
        <w:rPr>
          <w:lang w:val="en-GB"/>
        </w:rPr>
      </w:pPr>
      <w:bookmarkStart w:id="202" w:name="_Toc513034524"/>
      <w:r w:rsidRPr="003C2675">
        <w:rPr>
          <w:lang w:val="en-GB"/>
        </w:rPr>
        <w:t>Item 30643</w:t>
      </w:r>
    </w:p>
    <w:p w14:paraId="338A75AA" w14:textId="164CC834" w:rsidR="00A45355" w:rsidRPr="003C2675" w:rsidRDefault="005D74CB" w:rsidP="00A45355">
      <w:pPr>
        <w:pStyle w:val="Bullet2"/>
        <w:rPr>
          <w:lang w:val="en-GB"/>
        </w:rPr>
      </w:pPr>
      <w:r w:rsidRPr="003C2675">
        <w:rPr>
          <w:lang w:val="en-GB"/>
        </w:rPr>
        <w:t>Amend</w:t>
      </w:r>
      <w:r w:rsidR="00B46B57">
        <w:t xml:space="preserve"> the</w:t>
      </w:r>
      <w:r w:rsidRPr="003C2675">
        <w:rPr>
          <w:lang w:val="en-GB"/>
        </w:rPr>
        <w:t xml:space="preserve"> </w:t>
      </w:r>
      <w:r w:rsidR="0054709B">
        <w:t xml:space="preserve">item </w:t>
      </w:r>
      <w:r w:rsidRPr="003C2675">
        <w:rPr>
          <w:lang w:val="en-GB"/>
        </w:rPr>
        <w:t>descriptor</w:t>
      </w:r>
      <w:r w:rsidR="00675AE5">
        <w:t xml:space="preserve"> to</w:t>
      </w:r>
      <w:r w:rsidR="0054709B">
        <w:t>:</w:t>
      </w:r>
      <w:r w:rsidR="00675AE5">
        <w:t xml:space="preserve"> </w:t>
      </w:r>
    </w:p>
    <w:p w14:paraId="4124FB4B" w14:textId="42554E33" w:rsidR="00195AFB" w:rsidRPr="003C2675" w:rsidRDefault="00273B3D" w:rsidP="00195AFB">
      <w:pPr>
        <w:pStyle w:val="Dash3"/>
        <w:rPr>
          <w:lang w:val="en-GB"/>
        </w:rPr>
      </w:pPr>
      <w:r>
        <w:t>Replace</w:t>
      </w:r>
      <w:r w:rsidR="00195AFB" w:rsidRPr="003C2675">
        <w:rPr>
          <w:lang w:val="en-GB"/>
        </w:rPr>
        <w:t xml:space="preserve"> </w:t>
      </w:r>
      <w:r w:rsidR="007C3398">
        <w:t>"</w:t>
      </w:r>
      <w:r w:rsidR="00615AA7" w:rsidRPr="003C2675">
        <w:rPr>
          <w:lang w:val="en-GB"/>
        </w:rPr>
        <w:t>with or without excision of spermatic cord and testis</w:t>
      </w:r>
      <w:r w:rsidR="007C3398">
        <w:t>"</w:t>
      </w:r>
      <w:r w:rsidR="00195AFB" w:rsidRPr="003C2675">
        <w:rPr>
          <w:lang w:val="en-GB"/>
        </w:rPr>
        <w:t xml:space="preserve"> with </w:t>
      </w:r>
      <w:r w:rsidR="007C3398">
        <w:t>"</w:t>
      </w:r>
      <w:r w:rsidR="00195AFB" w:rsidRPr="003C2675">
        <w:rPr>
          <w:lang w:val="en-GB"/>
        </w:rPr>
        <w:t>with or without excision of spermatic cord lesion</w:t>
      </w:r>
      <w:r w:rsidR="007C3398">
        <w:t>"</w:t>
      </w:r>
      <w:r w:rsidR="00195AFB" w:rsidRPr="003C2675">
        <w:rPr>
          <w:lang w:val="en-GB"/>
        </w:rPr>
        <w:t xml:space="preserve">. </w:t>
      </w:r>
    </w:p>
    <w:p w14:paraId="114953A8" w14:textId="16A16129" w:rsidR="00023B88" w:rsidRPr="003C2675" w:rsidRDefault="00CE0A1E" w:rsidP="0093442A">
      <w:pPr>
        <w:pStyle w:val="Dash3"/>
        <w:rPr>
          <w:lang w:val="en-GB"/>
        </w:rPr>
      </w:pPr>
      <w:r>
        <w:t>Restrict</w:t>
      </w:r>
      <w:r w:rsidR="00023B88" w:rsidRPr="003C2675">
        <w:rPr>
          <w:lang w:val="en-GB"/>
        </w:rPr>
        <w:t xml:space="preserve"> co-claiming with </w:t>
      </w:r>
      <w:r w:rsidR="00276EFD">
        <w:t>items</w:t>
      </w:r>
      <w:r w:rsidR="00023B88" w:rsidRPr="003C2675">
        <w:rPr>
          <w:lang w:val="en-GB"/>
        </w:rPr>
        <w:t xml:space="preserve"> 30642, 30642A</w:t>
      </w:r>
      <w:r w:rsidR="00310AD3">
        <w:t xml:space="preserve"> and</w:t>
      </w:r>
      <w:r w:rsidR="00023B88" w:rsidRPr="003C2675">
        <w:rPr>
          <w:lang w:val="en-GB"/>
        </w:rPr>
        <w:t xml:space="preserve"> 30642B</w:t>
      </w:r>
      <w:r w:rsidR="00233180">
        <w:t>.</w:t>
      </w:r>
    </w:p>
    <w:p w14:paraId="246369B4" w14:textId="77777777" w:rsidR="0092045A" w:rsidRDefault="005D74CB" w:rsidP="000F6B1A">
      <w:pPr>
        <w:pStyle w:val="Bullet2"/>
      </w:pPr>
      <w:r w:rsidRPr="003C2675">
        <w:t xml:space="preserve">The proposed </w:t>
      </w:r>
      <w:r w:rsidR="000F4612">
        <w:t xml:space="preserve">item </w:t>
      </w:r>
      <w:r w:rsidRPr="003C2675">
        <w:t xml:space="preserve">descriptor is as follows: </w:t>
      </w:r>
    </w:p>
    <w:p w14:paraId="42600616" w14:textId="4CF59E88" w:rsidR="0093442A" w:rsidRPr="003C2675" w:rsidRDefault="0093442A" w:rsidP="000F6B1A">
      <w:pPr>
        <w:pStyle w:val="Dash3"/>
      </w:pPr>
      <w:r w:rsidRPr="003C2675">
        <w:t>Exploration of spermatic cord, inguinal approach, with or without testicular biopsy</w:t>
      </w:r>
      <w:r w:rsidR="00195AFB" w:rsidRPr="003C2675">
        <w:t>, with or without excision of spermatic cord lesion,</w:t>
      </w:r>
      <w:r w:rsidRPr="003C2675">
        <w:t xml:space="preserve"> on a person under 10 years of age, other than a service associated with a service to which item </w:t>
      </w:r>
      <w:r w:rsidR="0010293D" w:rsidRPr="003C2675">
        <w:t xml:space="preserve">30642, 30642A, and </w:t>
      </w:r>
      <w:r w:rsidR="00AE386D" w:rsidRPr="003C2675">
        <w:t>30642B</w:t>
      </w:r>
      <w:r w:rsidRPr="003C2675">
        <w:t xml:space="preserve"> applies</w:t>
      </w:r>
      <w:r w:rsidR="005A197C">
        <w:t>.</w:t>
      </w:r>
      <w:r w:rsidR="00E44FFD" w:rsidRPr="003C2675">
        <w:t xml:space="preserve"> </w:t>
      </w:r>
    </w:p>
    <w:p w14:paraId="24CDB5D6" w14:textId="7DFE8125" w:rsidR="005D74CB" w:rsidRPr="003C2675" w:rsidRDefault="005D74CB" w:rsidP="0093442A">
      <w:pPr>
        <w:pStyle w:val="Bullet2"/>
        <w:numPr>
          <w:ilvl w:val="0"/>
          <w:numId w:val="0"/>
        </w:numPr>
        <w:ind w:left="1440"/>
        <w:rPr>
          <w:lang w:val="en-GB"/>
        </w:rPr>
      </w:pPr>
    </w:p>
    <w:p w14:paraId="61D0D2B9" w14:textId="180DD7D3" w:rsidR="00A45355" w:rsidRPr="003C2675" w:rsidRDefault="00A45355" w:rsidP="00A45355">
      <w:pPr>
        <w:pStyle w:val="Boldbullet-green"/>
        <w:rPr>
          <w:lang w:val="en-GB"/>
        </w:rPr>
      </w:pPr>
      <w:r w:rsidRPr="003C2675">
        <w:rPr>
          <w:lang w:val="en-GB"/>
        </w:rPr>
        <w:t>Item 30644</w:t>
      </w:r>
    </w:p>
    <w:p w14:paraId="2330E67D" w14:textId="0CBC9948" w:rsidR="00A45355" w:rsidRPr="003C2675" w:rsidRDefault="00A45355" w:rsidP="00A45355">
      <w:pPr>
        <w:pStyle w:val="Bullet2"/>
        <w:rPr>
          <w:lang w:val="en-GB"/>
        </w:rPr>
      </w:pPr>
      <w:r w:rsidRPr="003C2675">
        <w:rPr>
          <w:lang w:val="en-GB"/>
        </w:rPr>
        <w:t>Amend</w:t>
      </w:r>
      <w:r w:rsidR="005A197C">
        <w:t xml:space="preserve"> the item</w:t>
      </w:r>
      <w:r w:rsidRPr="003C2675">
        <w:rPr>
          <w:lang w:val="en-GB"/>
        </w:rPr>
        <w:t xml:space="preserve"> descriptor</w:t>
      </w:r>
      <w:r w:rsidR="005A197C">
        <w:t xml:space="preserve"> to</w:t>
      </w:r>
      <w:r w:rsidRPr="003C2675">
        <w:rPr>
          <w:lang w:val="en-GB"/>
        </w:rPr>
        <w:t>:</w:t>
      </w:r>
    </w:p>
    <w:p w14:paraId="14FA24AF" w14:textId="793CF7B3" w:rsidR="00195AFB" w:rsidRPr="003C2675" w:rsidRDefault="001751E4" w:rsidP="00195AFB">
      <w:pPr>
        <w:pStyle w:val="Dash3"/>
        <w:rPr>
          <w:lang w:val="en-GB"/>
        </w:rPr>
      </w:pPr>
      <w:r>
        <w:t>Replace</w:t>
      </w:r>
      <w:r w:rsidR="00195AFB" w:rsidRPr="003C2675">
        <w:rPr>
          <w:lang w:val="en-GB"/>
        </w:rPr>
        <w:t xml:space="preserve"> </w:t>
      </w:r>
      <w:r w:rsidR="00EF35D2">
        <w:t>"</w:t>
      </w:r>
      <w:r w:rsidR="00195AFB" w:rsidRPr="003C2675">
        <w:rPr>
          <w:lang w:val="en-GB"/>
        </w:rPr>
        <w:t>with or without excision of spermatic cord and testis</w:t>
      </w:r>
      <w:r w:rsidR="00EF35D2">
        <w:t>"</w:t>
      </w:r>
      <w:r w:rsidR="00195AFB" w:rsidRPr="003C2675">
        <w:rPr>
          <w:lang w:val="en-GB"/>
        </w:rPr>
        <w:t xml:space="preserve"> with </w:t>
      </w:r>
      <w:r w:rsidR="00EF35D2">
        <w:t>"</w:t>
      </w:r>
      <w:r w:rsidR="00195AFB" w:rsidRPr="003C2675">
        <w:rPr>
          <w:lang w:val="en-GB"/>
        </w:rPr>
        <w:t>with or without excision of spermatic cord lesion</w:t>
      </w:r>
      <w:r w:rsidR="00EF35D2">
        <w:t>"</w:t>
      </w:r>
      <w:r w:rsidR="00195AFB" w:rsidRPr="003C2675">
        <w:rPr>
          <w:lang w:val="en-GB"/>
        </w:rPr>
        <w:t xml:space="preserve">. </w:t>
      </w:r>
    </w:p>
    <w:p w14:paraId="543D8C6F" w14:textId="1B3E888B" w:rsidR="00195AFB" w:rsidRPr="003C2675" w:rsidRDefault="00F15F5A" w:rsidP="00195AFB">
      <w:pPr>
        <w:pStyle w:val="Dash3"/>
        <w:rPr>
          <w:lang w:val="en-GB"/>
        </w:rPr>
      </w:pPr>
      <w:r>
        <w:t>Restrict</w:t>
      </w:r>
      <w:r w:rsidR="00195AFB" w:rsidRPr="003C2675">
        <w:rPr>
          <w:lang w:val="en-GB"/>
        </w:rPr>
        <w:t xml:space="preserve"> co-claiming with </w:t>
      </w:r>
      <w:r w:rsidR="00B108D7">
        <w:t>items</w:t>
      </w:r>
      <w:r w:rsidR="00195AFB" w:rsidRPr="003C2675">
        <w:rPr>
          <w:lang w:val="en-GB"/>
        </w:rPr>
        <w:t xml:space="preserve"> 30642, 30642A</w:t>
      </w:r>
      <w:r w:rsidR="009577B4">
        <w:t xml:space="preserve"> and</w:t>
      </w:r>
      <w:r w:rsidR="00195AFB" w:rsidRPr="003C2675">
        <w:rPr>
          <w:lang w:val="en-GB"/>
        </w:rPr>
        <w:t xml:space="preserve"> 30642B</w:t>
      </w:r>
      <w:r w:rsidR="004551F8">
        <w:t>.</w:t>
      </w:r>
    </w:p>
    <w:p w14:paraId="72E21BE4" w14:textId="77777777" w:rsidR="004551F8" w:rsidRDefault="004551F8" w:rsidP="001751E4">
      <w:pPr>
        <w:pStyle w:val="Bullet2"/>
      </w:pPr>
      <w:r>
        <w:t xml:space="preserve">The proposed item descriptor is as follows: </w:t>
      </w:r>
    </w:p>
    <w:p w14:paraId="62859F90" w14:textId="2939DC27" w:rsidR="00D623E9" w:rsidRPr="00E973EE" w:rsidRDefault="00E97D42" w:rsidP="001751E4">
      <w:pPr>
        <w:pStyle w:val="Dash3"/>
        <w:rPr>
          <w:lang w:val="en-GB"/>
        </w:rPr>
      </w:pPr>
      <w:r w:rsidRPr="003C2675">
        <w:t xml:space="preserve">Exploration of spermatic cord, inguinal approach, with or without testicular biopsy s, other than a service associated with a service to which item </w:t>
      </w:r>
      <w:r w:rsidR="0010293D" w:rsidRPr="003C2675">
        <w:t xml:space="preserve">30642, 30642A, and </w:t>
      </w:r>
      <w:r w:rsidR="00AE386D" w:rsidRPr="003C2675">
        <w:t>30642B</w:t>
      </w:r>
      <w:r w:rsidRPr="003C2675">
        <w:t xml:space="preserve"> applies (Anaes.) (Assist.)</w:t>
      </w:r>
    </w:p>
    <w:p w14:paraId="678C5A58" w14:textId="274F76D2" w:rsidR="00A45355" w:rsidRPr="003C2675" w:rsidRDefault="00A45355" w:rsidP="00A45355">
      <w:pPr>
        <w:pStyle w:val="Bullet2"/>
        <w:numPr>
          <w:ilvl w:val="0"/>
          <w:numId w:val="0"/>
        </w:numPr>
        <w:ind w:left="720"/>
        <w:rPr>
          <w:lang w:val="en-GB"/>
        </w:rPr>
      </w:pPr>
    </w:p>
    <w:p w14:paraId="1E65E58E" w14:textId="41249DD8" w:rsidR="00333ECA" w:rsidRPr="0017135B" w:rsidRDefault="00333ECA" w:rsidP="00333ECA">
      <w:pPr>
        <w:pStyle w:val="Heading3Numbered"/>
        <w:rPr>
          <w:lang w:val="en-GB"/>
        </w:rPr>
      </w:pPr>
      <w:bookmarkStart w:id="203" w:name="_Toc520065032"/>
      <w:r w:rsidRPr="003C2675">
        <w:rPr>
          <w:lang w:val="en-GB"/>
        </w:rPr>
        <w:t xml:space="preserve">Rationale </w:t>
      </w:r>
      <w:r w:rsidR="00DE66DC">
        <w:t xml:space="preserve">for Recommendation </w:t>
      </w:r>
      <w:r w:rsidRPr="003C2675">
        <w:rPr>
          <w:lang w:val="en-GB"/>
        </w:rPr>
        <w:t>1</w:t>
      </w:r>
      <w:r w:rsidR="00DE66DC">
        <w:t>7</w:t>
      </w:r>
      <w:bookmarkEnd w:id="203"/>
    </w:p>
    <w:p w14:paraId="4F6F5751" w14:textId="6DB71A3F" w:rsidR="0017135B" w:rsidRDefault="0017135B" w:rsidP="0017135B">
      <w:r w:rsidRPr="0017135B">
        <w:t>This recommendation focuses on improving patient experience and ensuring that the MBS aligns with professional standards. It is based on the following.</w:t>
      </w:r>
    </w:p>
    <w:p w14:paraId="0094DC13" w14:textId="219575E6" w:rsidR="00333ECA" w:rsidRPr="003C2675" w:rsidRDefault="00333ECA" w:rsidP="00333ECA">
      <w:pPr>
        <w:pStyle w:val="Bullet2"/>
        <w:numPr>
          <w:ilvl w:val="0"/>
          <w:numId w:val="0"/>
        </w:numPr>
        <w:rPr>
          <w:lang w:val="en-GB"/>
        </w:rPr>
      </w:pPr>
    </w:p>
    <w:p w14:paraId="4DEDB0C2" w14:textId="77777777" w:rsidR="00333ECA" w:rsidRPr="003C2675" w:rsidRDefault="00333ECA" w:rsidP="00333ECA">
      <w:pPr>
        <w:pStyle w:val="Boldbullet-green"/>
        <w:rPr>
          <w:lang w:val="en-GB"/>
        </w:rPr>
      </w:pPr>
      <w:r w:rsidRPr="003C2675">
        <w:rPr>
          <w:lang w:val="en-GB"/>
        </w:rPr>
        <w:t>Item 30641</w:t>
      </w:r>
    </w:p>
    <w:p w14:paraId="5DBC76B5" w14:textId="77777777" w:rsidR="00F93B62" w:rsidRPr="00090F61" w:rsidRDefault="00333ECA" w:rsidP="00333ECA">
      <w:pPr>
        <w:pStyle w:val="Bullet2"/>
        <w:rPr>
          <w:lang w:val="en-GB"/>
        </w:rPr>
      </w:pPr>
      <w:r w:rsidRPr="003C2675">
        <w:rPr>
          <w:lang w:val="en-GB"/>
        </w:rPr>
        <w:t xml:space="preserve">This item remains appropriate for contemporary care. </w:t>
      </w:r>
    </w:p>
    <w:p w14:paraId="32A2CE9B" w14:textId="109F7B7D" w:rsidR="00333ECA" w:rsidRPr="003C2675" w:rsidRDefault="00333ECA" w:rsidP="00333ECA">
      <w:pPr>
        <w:pStyle w:val="Bullet2"/>
        <w:rPr>
          <w:lang w:val="en-GB"/>
        </w:rPr>
      </w:pPr>
      <w:r w:rsidRPr="003C2675">
        <w:rPr>
          <w:lang w:val="en-GB"/>
        </w:rPr>
        <w:t xml:space="preserve">The Committee noted that the </w:t>
      </w:r>
      <w:r w:rsidR="00090F61">
        <w:t>"</w:t>
      </w:r>
      <w:r w:rsidR="00284C04">
        <w:t>Assist</w:t>
      </w:r>
      <w:r w:rsidR="00090F61">
        <w:t>"</w:t>
      </w:r>
      <w:r w:rsidRPr="003C2675">
        <w:rPr>
          <w:lang w:val="en-GB"/>
        </w:rPr>
        <w:t xml:space="preserve"> fee should be retained </w:t>
      </w:r>
      <w:r w:rsidR="00E973EE">
        <w:t>for this item</w:t>
      </w:r>
      <w:r w:rsidRPr="003C2675">
        <w:rPr>
          <w:lang w:val="en-GB"/>
        </w:rPr>
        <w:t xml:space="preserve">. </w:t>
      </w:r>
    </w:p>
    <w:p w14:paraId="2ADCD8C4" w14:textId="77777777" w:rsidR="00333ECA" w:rsidRPr="003C2675" w:rsidRDefault="00333ECA" w:rsidP="00333ECA">
      <w:pPr>
        <w:pStyle w:val="Bullet2"/>
        <w:numPr>
          <w:ilvl w:val="0"/>
          <w:numId w:val="0"/>
        </w:numPr>
        <w:ind w:left="720"/>
        <w:rPr>
          <w:lang w:val="en-GB"/>
        </w:rPr>
      </w:pPr>
    </w:p>
    <w:p w14:paraId="7574A37A" w14:textId="77777777" w:rsidR="00333ECA" w:rsidRPr="003C2675" w:rsidRDefault="00333ECA" w:rsidP="00333ECA">
      <w:pPr>
        <w:pStyle w:val="Boldbullet-green"/>
        <w:rPr>
          <w:lang w:val="en-GB"/>
        </w:rPr>
      </w:pPr>
      <w:r w:rsidRPr="003C2675">
        <w:rPr>
          <w:lang w:val="en-GB"/>
        </w:rPr>
        <w:t xml:space="preserve">Item 30642 </w:t>
      </w:r>
    </w:p>
    <w:p w14:paraId="16B07C14" w14:textId="28BE11C7" w:rsidR="00333ECA" w:rsidRPr="003C2675" w:rsidRDefault="00333ECA" w:rsidP="00333ECA">
      <w:pPr>
        <w:pStyle w:val="Bullet2"/>
        <w:rPr>
          <w:lang w:val="en-GB"/>
        </w:rPr>
      </w:pPr>
      <w:r w:rsidRPr="003C2675">
        <w:rPr>
          <w:lang w:val="en-GB"/>
        </w:rPr>
        <w:t xml:space="preserve">Item 30642 should be used for </w:t>
      </w:r>
      <w:r w:rsidR="009A7A42" w:rsidRPr="003C2675">
        <w:rPr>
          <w:lang w:val="en-GB"/>
        </w:rPr>
        <w:t>radical orchidectomy</w:t>
      </w:r>
      <w:r w:rsidRPr="003C2675">
        <w:rPr>
          <w:lang w:val="en-GB"/>
        </w:rPr>
        <w:t>, as opposed to items 30643 and 30644, which are used for exploration of the spermatic cord.</w:t>
      </w:r>
    </w:p>
    <w:p w14:paraId="4BAD62D4" w14:textId="6CBD4BDD" w:rsidR="00E13A85" w:rsidRDefault="00333ECA" w:rsidP="00E13A85">
      <w:pPr>
        <w:pStyle w:val="Bullet2"/>
      </w:pPr>
      <w:r w:rsidRPr="003C2675">
        <w:rPr>
          <w:lang w:val="en-GB"/>
        </w:rPr>
        <w:t>If the</w:t>
      </w:r>
      <w:r w:rsidR="00DB3CBC" w:rsidRPr="003C2675">
        <w:rPr>
          <w:lang w:val="en-GB"/>
        </w:rPr>
        <w:t xml:space="preserve"> recommendation to create new items 30642A</w:t>
      </w:r>
      <w:r w:rsidR="001E7F71">
        <w:t xml:space="preserve"> (radical orchidectomy without prosthesis)</w:t>
      </w:r>
      <w:r w:rsidR="00DB3CBC" w:rsidRPr="003C2675">
        <w:rPr>
          <w:lang w:val="en-GB"/>
        </w:rPr>
        <w:t xml:space="preserve"> and 30642B</w:t>
      </w:r>
      <w:r w:rsidRPr="003C2675">
        <w:rPr>
          <w:lang w:val="en-GB"/>
        </w:rPr>
        <w:t xml:space="preserve"> </w:t>
      </w:r>
      <w:r w:rsidR="001E7F71">
        <w:t xml:space="preserve">(insertion of prosthesis, at least 6 months after </w:t>
      </w:r>
      <w:r w:rsidR="001E7F71" w:rsidRPr="001E7F71">
        <w:t>orchidectomy</w:t>
      </w:r>
      <w:r w:rsidR="001E7F71">
        <w:t>)</w:t>
      </w:r>
      <w:r w:rsidR="001E7F71" w:rsidRPr="001E7F71">
        <w:t xml:space="preserve"> </w:t>
      </w:r>
      <w:r w:rsidRPr="003C2675">
        <w:rPr>
          <w:lang w:val="en-GB"/>
        </w:rPr>
        <w:t xml:space="preserve">is accepted, item 30642 will be used for radical orchidectomy with insertion of testicular prosthesis within </w:t>
      </w:r>
      <w:r w:rsidR="00A9613C">
        <w:t>six</w:t>
      </w:r>
      <w:r w:rsidRPr="003C2675">
        <w:rPr>
          <w:lang w:val="en-GB"/>
        </w:rPr>
        <w:t xml:space="preserve"> months of </w:t>
      </w:r>
      <w:r w:rsidR="00B26885" w:rsidRPr="003C2675">
        <w:rPr>
          <w:lang w:val="en-GB"/>
        </w:rPr>
        <w:t>orchidectomy</w:t>
      </w:r>
      <w:r w:rsidRPr="003C2675">
        <w:rPr>
          <w:lang w:val="en-GB"/>
        </w:rPr>
        <w:t>.</w:t>
      </w:r>
      <w:r w:rsidR="00DB3CBC" w:rsidRPr="003C2675">
        <w:rPr>
          <w:lang w:val="en-GB"/>
        </w:rPr>
        <w:t xml:space="preserve"> </w:t>
      </w:r>
      <w:r w:rsidR="00B04C49">
        <w:t>If this recommendation is accepted, the Com</w:t>
      </w:r>
      <w:r w:rsidR="00E13A85">
        <w:t>mittee expects 70% of service volume for item 30642 to shift to new item 30642A.</w:t>
      </w:r>
      <w:r w:rsidR="00B04C49">
        <w:t xml:space="preserve"> </w:t>
      </w:r>
      <w:r w:rsidR="00E13A85" w:rsidRPr="00E13A85">
        <w:t>As item 30642 was only introduced in May 2016, there were only 9 services for 30642 in FY16/17. Assuming 9 services per month, likely service volume for 30642 over the course of a full financial year be 108. Ther</w:t>
      </w:r>
      <w:r w:rsidR="00E63234">
        <w:t>efore, new service volume for 30642</w:t>
      </w:r>
      <w:r w:rsidR="00E13A85" w:rsidRPr="00E13A85">
        <w:t xml:space="preserve"> is estimated to be </w:t>
      </w:r>
      <w:r w:rsidR="00E63234">
        <w:t>32</w:t>
      </w:r>
      <w:r w:rsidR="00E13A85" w:rsidRPr="00E13A85">
        <w:t xml:space="preserve"> services per year.</w:t>
      </w:r>
    </w:p>
    <w:p w14:paraId="35145B8A" w14:textId="507A2FFB" w:rsidR="00754505" w:rsidRDefault="0005443D" w:rsidP="00E13A85">
      <w:pPr>
        <w:pStyle w:val="Bullet2"/>
      </w:pPr>
      <w:r>
        <w:t xml:space="preserve">In the Committee's experience, the majority of patients undergoing orchidectomy do not request the insertion of a testicular prosthesis at the time of operation, but a minority later change their minds and have a prosthesis inserted in a separate operation. </w:t>
      </w:r>
      <w:r w:rsidR="00934925">
        <w:t>These recommendations will provide clear items to cover these eventualities, while preventing inappropriate double claims of 30642 for prosthesis insertions within 6 months of an orchidectomy. The Committee felt that 6 months was a reasonable period to allow for a patient to change his mind</w:t>
      </w:r>
      <w:r w:rsidR="00D25C2F">
        <w:t xml:space="preserve"> without claiming additional benefits, and that requests thereafter should reasonably be supported using item 30642B.</w:t>
      </w:r>
    </w:p>
    <w:p w14:paraId="7A8F8CF1" w14:textId="3E2DCAEF" w:rsidR="00D25C2F" w:rsidRPr="00E13A85" w:rsidRDefault="00D25C2F" w:rsidP="00E13A85">
      <w:pPr>
        <w:pStyle w:val="Bullet2"/>
      </w:pPr>
      <w:r>
        <w:t xml:space="preserve">The Committee intends for recommended changes to item 30642 to be cost neutral overall, and has suggested </w:t>
      </w:r>
      <w:r w:rsidR="00FD37B4">
        <w:t>guideline schedule fees to assist the fee-setting process.</w:t>
      </w:r>
    </w:p>
    <w:p w14:paraId="191079F5" w14:textId="77777777" w:rsidR="00DB3CBC" w:rsidRPr="003C2675" w:rsidRDefault="00DB3CBC" w:rsidP="00DB3CBC">
      <w:pPr>
        <w:pStyle w:val="Bullet2"/>
        <w:numPr>
          <w:ilvl w:val="0"/>
          <w:numId w:val="0"/>
        </w:numPr>
        <w:ind w:left="720" w:hanging="360"/>
        <w:rPr>
          <w:lang w:val="en-GB"/>
        </w:rPr>
      </w:pPr>
    </w:p>
    <w:p w14:paraId="5F86420B" w14:textId="06511D79" w:rsidR="009C250C" w:rsidRPr="003C2675" w:rsidRDefault="009C250C" w:rsidP="00333ECA">
      <w:pPr>
        <w:pStyle w:val="Boldbullet-green"/>
        <w:rPr>
          <w:lang w:val="en-GB"/>
        </w:rPr>
      </w:pPr>
      <w:r w:rsidRPr="003C2675">
        <w:rPr>
          <w:lang w:val="en-GB"/>
        </w:rPr>
        <w:t xml:space="preserve">New </w:t>
      </w:r>
      <w:r w:rsidR="00CA65A7">
        <w:t>item</w:t>
      </w:r>
      <w:r w:rsidRPr="003C2675">
        <w:rPr>
          <w:lang w:val="en-GB"/>
        </w:rPr>
        <w:t xml:space="preserve"> 306</w:t>
      </w:r>
      <w:r w:rsidR="007428D4">
        <w:t>42</w:t>
      </w:r>
      <w:r w:rsidRPr="003C2675">
        <w:rPr>
          <w:lang w:val="en-GB"/>
        </w:rPr>
        <w:t>A</w:t>
      </w:r>
    </w:p>
    <w:p w14:paraId="0C6E7153" w14:textId="3219256D" w:rsidR="00410876" w:rsidRPr="003C2675" w:rsidRDefault="00DB3CBC" w:rsidP="00DB3CBC">
      <w:pPr>
        <w:pStyle w:val="Bullet2"/>
        <w:rPr>
          <w:lang w:val="en-GB"/>
        </w:rPr>
      </w:pPr>
      <w:r w:rsidRPr="003C2675">
        <w:rPr>
          <w:lang w:val="en-GB"/>
        </w:rPr>
        <w:t xml:space="preserve">This new item is for </w:t>
      </w:r>
      <w:r w:rsidR="00410876" w:rsidRPr="003C2675">
        <w:rPr>
          <w:lang w:val="en-GB"/>
        </w:rPr>
        <w:t>radical orchidectomy without prosthesis.</w:t>
      </w:r>
      <w:r w:rsidR="005F203A" w:rsidRPr="003C2675">
        <w:rPr>
          <w:lang w:val="en-GB"/>
        </w:rPr>
        <w:t xml:space="preserve"> The creation of this item recognises</w:t>
      </w:r>
      <w:r w:rsidR="00A75EA9">
        <w:t xml:space="preserve"> that</w:t>
      </w:r>
      <w:r w:rsidR="005F203A" w:rsidRPr="003C2675">
        <w:rPr>
          <w:lang w:val="en-GB"/>
        </w:rPr>
        <w:t xml:space="preserve"> there are some instances where patients decide to undergo a radical orchidectomy without prosthesis insertion. These patients may later decide they wish to have a prosthesis inserted, in which case that later operation would be covered by new item 30642B.</w:t>
      </w:r>
    </w:p>
    <w:p w14:paraId="7219B417" w14:textId="5028E057" w:rsidR="00B67C8B" w:rsidRPr="001E7F71" w:rsidRDefault="00B67C8B" w:rsidP="00DB3CBC">
      <w:pPr>
        <w:pStyle w:val="Bullet2"/>
        <w:rPr>
          <w:lang w:val="en-GB"/>
        </w:rPr>
      </w:pPr>
      <w:r w:rsidRPr="003C2675">
        <w:rPr>
          <w:lang w:val="en-GB"/>
        </w:rPr>
        <w:t xml:space="preserve">The Committee estimates </w:t>
      </w:r>
      <w:r w:rsidR="00B72FA6">
        <w:t xml:space="preserve">that </w:t>
      </w:r>
      <w:r w:rsidR="000129E7">
        <w:t xml:space="preserve">the </w:t>
      </w:r>
      <w:r w:rsidRPr="003C2675">
        <w:rPr>
          <w:lang w:val="en-GB"/>
        </w:rPr>
        <w:t xml:space="preserve">service volume for new item </w:t>
      </w:r>
      <w:r w:rsidR="008A4138">
        <w:t>30642</w:t>
      </w:r>
      <w:r w:rsidRPr="003C2675">
        <w:rPr>
          <w:lang w:val="en-GB"/>
        </w:rPr>
        <w:t xml:space="preserve">A </w:t>
      </w:r>
      <w:r w:rsidR="006B00F9">
        <w:t>will be</w:t>
      </w:r>
      <w:r w:rsidR="00DF2F65" w:rsidRPr="003C2675">
        <w:rPr>
          <w:lang w:val="en-GB"/>
        </w:rPr>
        <w:t xml:space="preserve"> 70</w:t>
      </w:r>
      <w:r w:rsidR="006B00F9">
        <w:t xml:space="preserve"> per cent</w:t>
      </w:r>
      <w:r w:rsidR="00856C5A" w:rsidRPr="003C2675">
        <w:rPr>
          <w:lang w:val="en-GB"/>
        </w:rPr>
        <w:t xml:space="preserve"> of </w:t>
      </w:r>
      <w:r w:rsidR="00980DDA">
        <w:t xml:space="preserve">the </w:t>
      </w:r>
      <w:r w:rsidR="00856C5A" w:rsidRPr="003C2675">
        <w:rPr>
          <w:lang w:val="en-GB"/>
        </w:rPr>
        <w:t xml:space="preserve">existing service volume for </w:t>
      </w:r>
      <w:r w:rsidR="00BE7607">
        <w:t xml:space="preserve">item </w:t>
      </w:r>
      <w:r w:rsidR="004715A6">
        <w:t>30642</w:t>
      </w:r>
      <w:r w:rsidR="00BE7607">
        <w:t>,</w:t>
      </w:r>
      <w:r w:rsidR="007C7A15" w:rsidRPr="003C2675">
        <w:rPr>
          <w:lang w:val="en-GB"/>
        </w:rPr>
        <w:t xml:space="preserve"> based on the assumption</w:t>
      </w:r>
      <w:r w:rsidR="00856C5A" w:rsidRPr="003C2675">
        <w:rPr>
          <w:lang w:val="en-GB"/>
        </w:rPr>
        <w:t xml:space="preserve"> that 70</w:t>
      </w:r>
      <w:r w:rsidR="005B0959">
        <w:t xml:space="preserve"> per cent</w:t>
      </w:r>
      <w:r w:rsidR="00A91888" w:rsidRPr="003C2675">
        <w:rPr>
          <w:lang w:val="en-GB"/>
        </w:rPr>
        <w:t xml:space="preserve"> </w:t>
      </w:r>
      <w:r w:rsidR="002A4AB8">
        <w:t xml:space="preserve">of </w:t>
      </w:r>
      <w:r w:rsidR="00A91888" w:rsidRPr="003C2675">
        <w:rPr>
          <w:lang w:val="en-GB"/>
        </w:rPr>
        <w:t>radical orchidectomies are currently performed without insertion of prosthesis.</w:t>
      </w:r>
      <w:r w:rsidR="00EB5589">
        <w:t xml:space="preserve"> As item 30642 was only introduced in May 2016, there were only 9 services for 30642 in FY16/17. </w:t>
      </w:r>
      <w:r w:rsidR="00991DC7">
        <w:t>A</w:t>
      </w:r>
      <w:r w:rsidR="00991DC7" w:rsidRPr="00991DC7">
        <w:t>ssuming 9 services per month</w:t>
      </w:r>
      <w:r w:rsidR="00991DC7">
        <w:t>, l</w:t>
      </w:r>
      <w:r w:rsidR="00EB5589">
        <w:t xml:space="preserve">ikely service volume for 30642 over the course of a full </w:t>
      </w:r>
      <w:r w:rsidR="00991DC7">
        <w:t>financial year be 108</w:t>
      </w:r>
      <w:r w:rsidR="00EB5589">
        <w:t xml:space="preserve">. </w:t>
      </w:r>
      <w:r w:rsidR="001C7736">
        <w:t xml:space="preserve">Therefore, service volume for 30642A is </w:t>
      </w:r>
      <w:r w:rsidR="00991DC7">
        <w:t>estimated to be</w:t>
      </w:r>
      <w:r w:rsidR="001C7736">
        <w:t xml:space="preserve"> 76 services</w:t>
      </w:r>
      <w:r w:rsidR="00991DC7">
        <w:t xml:space="preserve"> per year</w:t>
      </w:r>
      <w:r w:rsidR="001C7736">
        <w:t>.</w:t>
      </w:r>
    </w:p>
    <w:p w14:paraId="7BD97135" w14:textId="47B5551A" w:rsidR="001E7F71" w:rsidRPr="003C2675" w:rsidRDefault="001E7F71" w:rsidP="00DB3CBC">
      <w:pPr>
        <w:pStyle w:val="Bullet2"/>
        <w:rPr>
          <w:lang w:val="en-GB"/>
        </w:rPr>
      </w:pPr>
      <w:r>
        <w:t xml:space="preserve">The Committee </w:t>
      </w:r>
      <w:r w:rsidR="001C7736">
        <w:t>notes that the schedule fees for 30642A and 30642B should ensure cost neutralit</w:t>
      </w:r>
      <w:r w:rsidR="009E360E">
        <w:t>y with 30642. In other words, the combined effective schedule fee for items 30642A and 30642B should be the same as the schedule fee for 30642</w:t>
      </w:r>
      <w:r w:rsidR="00A9272E">
        <w:t>, taking into account the multiple operations rule</w:t>
      </w:r>
      <w:r w:rsidR="009E360E">
        <w:t>.</w:t>
      </w:r>
    </w:p>
    <w:p w14:paraId="55C40B74" w14:textId="77777777" w:rsidR="009C250C" w:rsidRPr="003C2675" w:rsidRDefault="009C250C" w:rsidP="00DB3CBC">
      <w:pPr>
        <w:pStyle w:val="Bullet2"/>
        <w:numPr>
          <w:ilvl w:val="0"/>
          <w:numId w:val="0"/>
        </w:numPr>
        <w:ind w:left="720"/>
        <w:rPr>
          <w:lang w:val="en-GB"/>
        </w:rPr>
      </w:pPr>
    </w:p>
    <w:p w14:paraId="654269C7" w14:textId="66FFD4C9" w:rsidR="00333ECA" w:rsidRPr="003C2675" w:rsidRDefault="009C250C" w:rsidP="00333ECA">
      <w:pPr>
        <w:pStyle w:val="Boldbullet-green"/>
        <w:rPr>
          <w:lang w:val="en-GB"/>
        </w:rPr>
      </w:pPr>
      <w:r w:rsidRPr="003C2675">
        <w:rPr>
          <w:lang w:val="en-GB"/>
        </w:rPr>
        <w:t xml:space="preserve">New </w:t>
      </w:r>
      <w:r w:rsidR="00515641">
        <w:t>item</w:t>
      </w:r>
      <w:r w:rsidRPr="003C2675">
        <w:rPr>
          <w:lang w:val="en-GB"/>
        </w:rPr>
        <w:t xml:space="preserve"> 30642B</w:t>
      </w:r>
      <w:r w:rsidR="00333ECA" w:rsidRPr="003C2675">
        <w:rPr>
          <w:lang w:val="en-GB"/>
        </w:rPr>
        <w:t xml:space="preserve"> </w:t>
      </w:r>
    </w:p>
    <w:p w14:paraId="3FE0F253" w14:textId="2A3E9C2E" w:rsidR="00333ECA" w:rsidRPr="003C2675" w:rsidRDefault="00333ECA" w:rsidP="00333ECA">
      <w:pPr>
        <w:pStyle w:val="Bullet2"/>
        <w:rPr>
          <w:lang w:val="en-GB"/>
        </w:rPr>
      </w:pPr>
      <w:r w:rsidRPr="003C2675">
        <w:rPr>
          <w:lang w:val="en-GB"/>
        </w:rPr>
        <w:t xml:space="preserve">This new item has been created for </w:t>
      </w:r>
      <w:r w:rsidR="00F81E19">
        <w:t xml:space="preserve">the </w:t>
      </w:r>
      <w:r w:rsidRPr="003C2675">
        <w:rPr>
          <w:lang w:val="en-GB"/>
        </w:rPr>
        <w:t xml:space="preserve">insertion of testicular prosthesis, where the prosthesis is inserted at least </w:t>
      </w:r>
      <w:r w:rsidR="00BD4B00">
        <w:t>six</w:t>
      </w:r>
      <w:r w:rsidRPr="003C2675">
        <w:rPr>
          <w:lang w:val="en-GB"/>
        </w:rPr>
        <w:t xml:space="preserve"> months after orchidectomy. The creation of this item recognises that there are some situations where patients have an orchidectomy without</w:t>
      </w:r>
      <w:r w:rsidR="00D743B3">
        <w:t xml:space="preserve"> the</w:t>
      </w:r>
      <w:r w:rsidRPr="003C2675">
        <w:rPr>
          <w:lang w:val="en-GB"/>
        </w:rPr>
        <w:t xml:space="preserve"> insertion of testicular prosthesis </w:t>
      </w:r>
      <w:r w:rsidR="00AB2279">
        <w:t>but</w:t>
      </w:r>
      <w:r w:rsidRPr="003C2675">
        <w:rPr>
          <w:lang w:val="en-GB"/>
        </w:rPr>
        <w:t xml:space="preserve"> later decide they wish to have a prosthesis inserted.</w:t>
      </w:r>
    </w:p>
    <w:p w14:paraId="371BFAB5" w14:textId="01C1603B" w:rsidR="00D4337F" w:rsidRPr="00D4337F" w:rsidRDefault="00CA5B41" w:rsidP="00D4337F">
      <w:pPr>
        <w:pStyle w:val="Bullet2"/>
        <w:rPr>
          <w:lang w:val="en-GB"/>
        </w:rPr>
      </w:pPr>
      <w:r w:rsidRPr="00D4337F">
        <w:rPr>
          <w:lang w:val="en-GB"/>
        </w:rPr>
        <w:t>The Committee noted that this procedure can be performed via inguinal or scrotal approach.</w:t>
      </w:r>
    </w:p>
    <w:p w14:paraId="67E81FAA" w14:textId="14839199" w:rsidR="00B67C8B" w:rsidRPr="003C2675" w:rsidRDefault="00B67C8B" w:rsidP="00B67C8B">
      <w:pPr>
        <w:pStyle w:val="Bullet2"/>
        <w:rPr>
          <w:lang w:val="en-GB"/>
        </w:rPr>
      </w:pPr>
      <w:r w:rsidRPr="003C2675">
        <w:rPr>
          <w:lang w:val="en-GB"/>
        </w:rPr>
        <w:t xml:space="preserve">The Committee estimates </w:t>
      </w:r>
      <w:r w:rsidR="00E9355C">
        <w:t xml:space="preserve">that the </w:t>
      </w:r>
      <w:r w:rsidRPr="003C2675">
        <w:rPr>
          <w:lang w:val="en-GB"/>
        </w:rPr>
        <w:t xml:space="preserve">service volume for new item </w:t>
      </w:r>
      <w:r w:rsidR="00A67000">
        <w:t xml:space="preserve">30642B </w:t>
      </w:r>
      <w:r w:rsidR="003F3342">
        <w:t>will</w:t>
      </w:r>
      <w:r w:rsidR="003F3342" w:rsidRPr="003C2675">
        <w:rPr>
          <w:lang w:val="en-GB"/>
        </w:rPr>
        <w:t xml:space="preserve"> </w:t>
      </w:r>
      <w:r w:rsidRPr="003C2675">
        <w:rPr>
          <w:lang w:val="en-GB"/>
        </w:rPr>
        <w:t xml:space="preserve">be </w:t>
      </w:r>
      <w:r w:rsidR="00856C5A" w:rsidRPr="003C2675">
        <w:rPr>
          <w:lang w:val="en-GB"/>
        </w:rPr>
        <w:t>17.5</w:t>
      </w:r>
      <w:r w:rsidR="007C4BA8">
        <w:t xml:space="preserve"> per cent</w:t>
      </w:r>
      <w:r w:rsidR="00302928" w:rsidRPr="003C2675">
        <w:rPr>
          <w:lang w:val="en-GB"/>
        </w:rPr>
        <w:t xml:space="preserve"> of</w:t>
      </w:r>
      <w:r w:rsidR="007C4BA8">
        <w:t xml:space="preserve"> the</w:t>
      </w:r>
      <w:r w:rsidR="00302928" w:rsidRPr="003C2675">
        <w:rPr>
          <w:lang w:val="en-GB"/>
        </w:rPr>
        <w:t xml:space="preserve"> existing service volume for </w:t>
      </w:r>
      <w:r w:rsidR="00CF4283">
        <w:t xml:space="preserve">item </w:t>
      </w:r>
      <w:r w:rsidR="00383DC3">
        <w:t>30642</w:t>
      </w:r>
      <w:r w:rsidR="00586F3E" w:rsidRPr="003C2675">
        <w:rPr>
          <w:lang w:val="en-GB"/>
        </w:rPr>
        <w:t xml:space="preserve">, based on the Committee's estimate that </w:t>
      </w:r>
      <w:r w:rsidR="00856C5A" w:rsidRPr="003C2675">
        <w:rPr>
          <w:lang w:val="en-GB"/>
        </w:rPr>
        <w:t xml:space="preserve">of </w:t>
      </w:r>
      <w:r w:rsidR="00902E5E">
        <w:t xml:space="preserve">the </w:t>
      </w:r>
      <w:r w:rsidR="00856C5A" w:rsidRPr="003C2675">
        <w:rPr>
          <w:lang w:val="en-GB"/>
        </w:rPr>
        <w:t>70</w:t>
      </w:r>
      <w:r w:rsidR="00751118">
        <w:t xml:space="preserve"> per cent</w:t>
      </w:r>
      <w:r w:rsidR="00856C5A" w:rsidRPr="003C2675">
        <w:rPr>
          <w:lang w:val="en-GB"/>
        </w:rPr>
        <w:t xml:space="preserve"> of orchidectomies performed without prosthesis, 25</w:t>
      </w:r>
      <w:r w:rsidR="00701A2D">
        <w:t xml:space="preserve"> per cent</w:t>
      </w:r>
      <w:r w:rsidR="00856C5A" w:rsidRPr="003C2675">
        <w:rPr>
          <w:lang w:val="en-GB"/>
        </w:rPr>
        <w:t xml:space="preserve"> of patients choose to later have </w:t>
      </w:r>
      <w:r w:rsidR="00860218">
        <w:t>a</w:t>
      </w:r>
      <w:r w:rsidR="00856C5A" w:rsidRPr="003C2675">
        <w:rPr>
          <w:lang w:val="en-GB"/>
        </w:rPr>
        <w:t xml:space="preserve"> prosthesis</w:t>
      </w:r>
      <w:r w:rsidR="00860218">
        <w:t xml:space="preserve"> inserted</w:t>
      </w:r>
      <w:r w:rsidR="00586F3E" w:rsidRPr="003C2675">
        <w:rPr>
          <w:lang w:val="en-GB"/>
        </w:rPr>
        <w:t>.</w:t>
      </w:r>
      <w:r w:rsidR="00991DC7" w:rsidRPr="00991DC7">
        <w:t xml:space="preserve"> As item 30642 was only introduced in May 2016, there were only 9 services for 30642 in FY16/17. Assuming 9 services per month, likely service volume for 30642 over the course of a full financial year be 108. Therefore, service volume for 30642A is estimated to be </w:t>
      </w:r>
      <w:r w:rsidR="00991DC7">
        <w:t>19</w:t>
      </w:r>
      <w:r w:rsidR="00991DC7" w:rsidRPr="00991DC7">
        <w:t xml:space="preserve"> services per year.</w:t>
      </w:r>
    </w:p>
    <w:p w14:paraId="363016D1" w14:textId="3C0DCC84" w:rsidR="00A9272E" w:rsidRPr="00A9272E" w:rsidRDefault="00A9272E" w:rsidP="00A9272E">
      <w:pPr>
        <w:pStyle w:val="Bullet2"/>
      </w:pPr>
      <w:r w:rsidRPr="00A9272E">
        <w:t>The Committee notes that the schedule fees for 30642A and 30642B should ensure cost neutrality with 30642. In other words, the combined effective schedule fee for items 30642A and 30642B should be the same as the schedule fee for 30642, taking into account the multiple operations rule.</w:t>
      </w:r>
    </w:p>
    <w:p w14:paraId="497E9380" w14:textId="77777777" w:rsidR="00A9272E" w:rsidRPr="003C2675" w:rsidRDefault="00A9272E" w:rsidP="00333ECA">
      <w:pPr>
        <w:pStyle w:val="Bullet2"/>
        <w:numPr>
          <w:ilvl w:val="0"/>
          <w:numId w:val="0"/>
        </w:numPr>
        <w:ind w:left="720"/>
        <w:rPr>
          <w:lang w:val="en-GB"/>
        </w:rPr>
      </w:pPr>
    </w:p>
    <w:p w14:paraId="4B67D54C" w14:textId="2D9DBB0A" w:rsidR="00D623E9" w:rsidRPr="003C2675" w:rsidRDefault="00A45355" w:rsidP="00A558B8">
      <w:pPr>
        <w:pStyle w:val="Boldbullet-green"/>
        <w:rPr>
          <w:lang w:val="en-GB"/>
        </w:rPr>
      </w:pPr>
      <w:r w:rsidRPr="003C2675">
        <w:rPr>
          <w:lang w:val="en-GB"/>
        </w:rPr>
        <w:t>Item 30643</w:t>
      </w:r>
    </w:p>
    <w:p w14:paraId="6E54C0DE" w14:textId="77777777" w:rsidR="009E734B" w:rsidRPr="009E734B" w:rsidRDefault="00A4459E" w:rsidP="00A4459E">
      <w:pPr>
        <w:pStyle w:val="Bullet2"/>
        <w:rPr>
          <w:lang w:val="en-GB"/>
        </w:rPr>
      </w:pPr>
      <w:r w:rsidRPr="003C2675">
        <w:rPr>
          <w:lang w:val="en-GB"/>
        </w:rPr>
        <w:t xml:space="preserve">The words </w:t>
      </w:r>
      <w:r w:rsidR="00DD771E">
        <w:t>"</w:t>
      </w:r>
      <w:r w:rsidRPr="003C2675">
        <w:rPr>
          <w:lang w:val="en-GB"/>
        </w:rPr>
        <w:t>with or without excision of spermatic cord and testis</w:t>
      </w:r>
      <w:r w:rsidR="00DD771E">
        <w:t>" have been</w:t>
      </w:r>
      <w:r w:rsidRPr="003C2675">
        <w:rPr>
          <w:lang w:val="en-GB"/>
        </w:rPr>
        <w:t xml:space="preserve"> removed </w:t>
      </w:r>
      <w:r w:rsidR="00DD771E">
        <w:t xml:space="preserve">from the item descriptor because </w:t>
      </w:r>
      <w:r w:rsidRPr="003C2675">
        <w:rPr>
          <w:lang w:val="en-GB"/>
        </w:rPr>
        <w:t xml:space="preserve">this item should specifically be used for exploration of the spermatic cord. </w:t>
      </w:r>
    </w:p>
    <w:p w14:paraId="1D6BA3BB" w14:textId="3F159AB6" w:rsidR="00FE5FE7" w:rsidRPr="00834831" w:rsidRDefault="009E734B" w:rsidP="00834831">
      <w:pPr>
        <w:pStyle w:val="Bullet2"/>
        <w:rPr>
          <w:lang w:val="en-GB"/>
        </w:rPr>
      </w:pPr>
      <w:r>
        <w:t>Where exploration of spermatic chord is performed as part of an orchidectomy, an orchidectomy item should be claimed</w:t>
      </w:r>
      <w:r w:rsidR="00834831">
        <w:t xml:space="preserve"> (rather than both the orchidectomy and exploration of spermatic cord numbers)</w:t>
      </w:r>
      <w:r>
        <w:t xml:space="preserve">. </w:t>
      </w:r>
      <w:r w:rsidR="00834831" w:rsidRPr="00834831">
        <w:t>Co-claiming with the items for radical orchidectomy with prosthesis (</w:t>
      </w:r>
      <w:r w:rsidR="00834831">
        <w:t xml:space="preserve">item </w:t>
      </w:r>
      <w:r w:rsidR="00834831" w:rsidRPr="00834831">
        <w:t>30642), radical orchidectomy without prosthesis (</w:t>
      </w:r>
      <w:r w:rsidR="00834831">
        <w:t xml:space="preserve">item </w:t>
      </w:r>
      <w:r w:rsidR="00834831" w:rsidRPr="00834831">
        <w:t xml:space="preserve">30642A) and insertion of prosthesis over </w:t>
      </w:r>
      <w:r w:rsidR="00834831">
        <w:t>six</w:t>
      </w:r>
      <w:r w:rsidR="00834831" w:rsidRPr="00834831">
        <w:t xml:space="preserve"> months after radical orchidectomy (</w:t>
      </w:r>
      <w:r w:rsidR="00834831">
        <w:t xml:space="preserve">item </w:t>
      </w:r>
      <w:r w:rsidR="00834831" w:rsidRPr="00834831">
        <w:t xml:space="preserve">30642B) </w:t>
      </w:r>
      <w:r w:rsidR="00834831">
        <w:t>has been</w:t>
      </w:r>
      <w:r w:rsidR="00834831" w:rsidRPr="00834831">
        <w:t xml:space="preserve"> restricted. </w:t>
      </w:r>
    </w:p>
    <w:p w14:paraId="366A478E" w14:textId="047ACB62" w:rsidR="00A45355" w:rsidRPr="00EC76FD" w:rsidRDefault="00A45355" w:rsidP="00A45355">
      <w:pPr>
        <w:pStyle w:val="Bullet2"/>
        <w:rPr>
          <w:lang w:val="en-GB"/>
        </w:rPr>
      </w:pPr>
      <w:r w:rsidRPr="003C2675">
        <w:rPr>
          <w:lang w:val="en-GB"/>
        </w:rPr>
        <w:t>The Committee notes that this item was created following the 2014 Paediatric Services Review Working Group's recommendation to introduce a 30</w:t>
      </w:r>
      <w:r w:rsidR="00C739FF">
        <w:t xml:space="preserve"> per cent</w:t>
      </w:r>
      <w:r w:rsidRPr="003C2675">
        <w:rPr>
          <w:lang w:val="en-GB"/>
        </w:rPr>
        <w:t xml:space="preserve"> fee loading for this procedure when performed on patients </w:t>
      </w:r>
      <w:r w:rsidR="006D03EE">
        <w:t>younger than</w:t>
      </w:r>
      <w:r w:rsidRPr="003C2675">
        <w:rPr>
          <w:lang w:val="en-GB"/>
        </w:rPr>
        <w:t xml:space="preserve"> 10 years. </w:t>
      </w:r>
    </w:p>
    <w:p w14:paraId="75D92DD7" w14:textId="728384E6" w:rsidR="00995B70" w:rsidRPr="00F910ED" w:rsidRDefault="00995B70" w:rsidP="00995B70">
      <w:pPr>
        <w:pStyle w:val="Bullet2"/>
        <w:rPr>
          <w:lang w:val="en-GB"/>
        </w:rPr>
      </w:pPr>
      <w:r w:rsidRPr="00995B70">
        <w:rPr>
          <w:lang w:val="en-GB"/>
        </w:rPr>
        <w:t>MBS co-claim data showed that 30643 was co-claimed with 30642 0 times in FY16/17; on this basis the Committee estimates no decrease in 30642 claims.</w:t>
      </w:r>
    </w:p>
    <w:p w14:paraId="7204EACA" w14:textId="56FA89D5" w:rsidR="009531F6" w:rsidRPr="003C2675" w:rsidRDefault="00E6355B" w:rsidP="00EC76FD">
      <w:pPr>
        <w:pStyle w:val="Bullet2"/>
        <w:numPr>
          <w:ilvl w:val="0"/>
          <w:numId w:val="0"/>
        </w:numPr>
        <w:ind w:left="720" w:hanging="360"/>
        <w:rPr>
          <w:lang w:val="en-GB"/>
        </w:rPr>
      </w:pPr>
      <w:r>
        <w:br/>
      </w:r>
    </w:p>
    <w:p w14:paraId="2647E5E8" w14:textId="77777777" w:rsidR="00A45355" w:rsidRPr="003C2675" w:rsidRDefault="00A45355" w:rsidP="00A45355">
      <w:pPr>
        <w:pStyle w:val="Boldbullet-green"/>
        <w:rPr>
          <w:lang w:val="en-GB"/>
        </w:rPr>
      </w:pPr>
      <w:r w:rsidRPr="003C2675">
        <w:rPr>
          <w:lang w:val="en-GB"/>
        </w:rPr>
        <w:t xml:space="preserve">Item 30644 </w:t>
      </w:r>
    </w:p>
    <w:p w14:paraId="2E3D0192" w14:textId="1DD7A64D" w:rsidR="00FB7404" w:rsidRPr="00FB7404" w:rsidRDefault="00A4459E" w:rsidP="00FB7404">
      <w:pPr>
        <w:pStyle w:val="Bullet2"/>
        <w:rPr>
          <w:lang w:val="en-GB"/>
        </w:rPr>
      </w:pPr>
      <w:r w:rsidRPr="003C2675">
        <w:rPr>
          <w:lang w:val="en-GB"/>
        </w:rPr>
        <w:t xml:space="preserve">The words </w:t>
      </w:r>
      <w:r w:rsidR="0089469D">
        <w:t>"</w:t>
      </w:r>
      <w:r w:rsidRPr="003C2675">
        <w:rPr>
          <w:lang w:val="en-GB"/>
        </w:rPr>
        <w:t>with or without excision of spermatic cord and testis</w:t>
      </w:r>
      <w:r w:rsidR="004B0702">
        <w:t>"</w:t>
      </w:r>
      <w:r w:rsidRPr="003C2675">
        <w:rPr>
          <w:lang w:val="en-GB"/>
        </w:rPr>
        <w:t xml:space="preserve"> </w:t>
      </w:r>
      <w:r w:rsidR="00293818">
        <w:t>have been</w:t>
      </w:r>
      <w:r w:rsidRPr="003C2675">
        <w:rPr>
          <w:lang w:val="en-GB"/>
        </w:rPr>
        <w:t xml:space="preserve"> removed</w:t>
      </w:r>
      <w:r w:rsidR="00293818">
        <w:t xml:space="preserve"> from the </w:t>
      </w:r>
      <w:r w:rsidR="005D11A0">
        <w:t xml:space="preserve">item </w:t>
      </w:r>
      <w:r w:rsidR="00293818">
        <w:t>descriptor because</w:t>
      </w:r>
      <w:r w:rsidRPr="003C2675">
        <w:rPr>
          <w:lang w:val="en-GB"/>
        </w:rPr>
        <w:t xml:space="preserve"> this item should specifically be used for exploration of the spermatic cord. </w:t>
      </w:r>
    </w:p>
    <w:p w14:paraId="75139689" w14:textId="0021A436" w:rsidR="00FB7404" w:rsidRPr="00EC76FD" w:rsidRDefault="00FB7404" w:rsidP="00FB7404">
      <w:pPr>
        <w:pStyle w:val="Bullet2"/>
        <w:rPr>
          <w:lang w:val="en-GB"/>
        </w:rPr>
      </w:pPr>
      <w:r>
        <w:t xml:space="preserve">Where exploration of spermatic chord is performed as part of an orchidectomy, an orchidectomy item should be claimed (rather than both the orchidectomy and exploration of spermatic cord numbers). </w:t>
      </w:r>
      <w:r w:rsidRPr="00834831">
        <w:t>Co-claiming with the items for radical orchidectomy with prosthesis (</w:t>
      </w:r>
      <w:r>
        <w:t xml:space="preserve">item </w:t>
      </w:r>
      <w:r w:rsidRPr="00834831">
        <w:t>30642), radical orchidectomy without prosthesis (</w:t>
      </w:r>
      <w:r>
        <w:t xml:space="preserve">item </w:t>
      </w:r>
      <w:r w:rsidRPr="00834831">
        <w:t xml:space="preserve">30642A) and insertion of prosthesis over </w:t>
      </w:r>
      <w:r>
        <w:t>six</w:t>
      </w:r>
      <w:r w:rsidRPr="00834831">
        <w:t xml:space="preserve"> months after radical orchidectomy (</w:t>
      </w:r>
      <w:r>
        <w:t xml:space="preserve">item </w:t>
      </w:r>
      <w:r w:rsidRPr="00834831">
        <w:t xml:space="preserve">30642B) </w:t>
      </w:r>
      <w:r>
        <w:t>has been</w:t>
      </w:r>
      <w:r w:rsidRPr="00834831">
        <w:t xml:space="preserve"> restricted</w:t>
      </w:r>
    </w:p>
    <w:p w14:paraId="25A5622B" w14:textId="085A5218" w:rsidR="00995B70" w:rsidRPr="003C2675" w:rsidRDefault="00995B70" w:rsidP="00995B70">
      <w:pPr>
        <w:pStyle w:val="Bullet2"/>
        <w:rPr>
          <w:lang w:val="en-GB"/>
        </w:rPr>
      </w:pPr>
      <w:r w:rsidRPr="00995B70">
        <w:rPr>
          <w:lang w:val="en-GB"/>
        </w:rPr>
        <w:t>MBS co-claim data showed that 30644 was co-claimed with 30642 0 times in FY16/17; on this basis the Committee estimates no decrease in 30642 claims.</w:t>
      </w:r>
    </w:p>
    <w:p w14:paraId="00211244" w14:textId="77777777" w:rsidR="00A45355" w:rsidRPr="003C2675" w:rsidRDefault="00A45355" w:rsidP="00A45355">
      <w:pPr>
        <w:pStyle w:val="Bullet2"/>
        <w:numPr>
          <w:ilvl w:val="0"/>
          <w:numId w:val="0"/>
        </w:numPr>
        <w:ind w:left="720"/>
        <w:rPr>
          <w:lang w:val="en-GB"/>
        </w:rPr>
      </w:pPr>
    </w:p>
    <w:p w14:paraId="45499256" w14:textId="5E05ACA3" w:rsidR="00CE52F7" w:rsidRPr="003C2675" w:rsidRDefault="00CE52F7" w:rsidP="00CE52F7">
      <w:pPr>
        <w:pStyle w:val="Heading2"/>
        <w:rPr>
          <w:lang w:val="en-GB"/>
        </w:rPr>
      </w:pPr>
      <w:bookmarkStart w:id="204" w:name="_Toc520065033"/>
      <w:r w:rsidRPr="003C2675">
        <w:rPr>
          <w:lang w:val="en-GB"/>
        </w:rPr>
        <w:t xml:space="preserve">General – </w:t>
      </w:r>
      <w:r w:rsidR="00C06FEC">
        <w:t>s</w:t>
      </w:r>
      <w:r w:rsidRPr="003C2675">
        <w:rPr>
          <w:lang w:val="en-GB"/>
        </w:rPr>
        <w:t>permatocele, exploration of scrotal contents, epididymectomy</w:t>
      </w:r>
      <w:bookmarkEnd w:id="202"/>
      <w:bookmarkEnd w:id="204"/>
    </w:p>
    <w:p w14:paraId="327FD8C4" w14:textId="72527C67" w:rsidR="00CE52F7" w:rsidRPr="003C2675" w:rsidRDefault="00CE52F7" w:rsidP="00CE52F7">
      <w:pPr>
        <w:pStyle w:val="TableCaption"/>
        <w:rPr>
          <w:lang w:val="en-GB"/>
        </w:rPr>
      </w:pPr>
      <w:bookmarkStart w:id="205" w:name="_Toc520065222"/>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19</w:t>
      </w:r>
      <w:r w:rsidRPr="003C2675">
        <w:rPr>
          <w:lang w:val="en-GB"/>
        </w:rPr>
        <w:fldChar w:fldCharType="end"/>
      </w:r>
      <w:r w:rsidRPr="003C2675">
        <w:rPr>
          <w:lang w:val="en-GB"/>
        </w:rPr>
        <w:t>: Item introduction table for items 37601, 37604 and 37613</w:t>
      </w:r>
      <w:bookmarkEnd w:id="20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4"/>
        <w:gridCol w:w="3424"/>
        <w:gridCol w:w="917"/>
        <w:gridCol w:w="1099"/>
        <w:gridCol w:w="1082"/>
        <w:gridCol w:w="1086"/>
      </w:tblGrid>
      <w:tr w:rsidR="00CE52F7" w:rsidRPr="003C2675" w14:paraId="10BB8E8E" w14:textId="77777777" w:rsidTr="00F94049">
        <w:trPr>
          <w:tblHeader/>
        </w:trPr>
        <w:tc>
          <w:tcPr>
            <w:tcW w:w="732" w:type="dxa"/>
            <w:shd w:val="clear" w:color="auto" w:fill="01653F"/>
            <w:vAlign w:val="bottom"/>
          </w:tcPr>
          <w:p w14:paraId="6DABA3C7" w14:textId="77777777" w:rsidR="00CE52F7" w:rsidRPr="003C2675" w:rsidRDefault="00CE52F7" w:rsidP="00CE52F7">
            <w:pPr>
              <w:pStyle w:val="Tableheading-white"/>
            </w:pPr>
            <w:r w:rsidRPr="003C2675">
              <w:t>Item</w:t>
            </w:r>
          </w:p>
        </w:tc>
        <w:tc>
          <w:tcPr>
            <w:tcW w:w="3874" w:type="dxa"/>
            <w:shd w:val="clear" w:color="auto" w:fill="01653F"/>
            <w:vAlign w:val="bottom"/>
          </w:tcPr>
          <w:p w14:paraId="6CB6FB8E" w14:textId="77777777" w:rsidR="00CE52F7" w:rsidRPr="003C2675" w:rsidRDefault="00CE52F7" w:rsidP="00CE52F7">
            <w:pPr>
              <w:pStyle w:val="Tableheading-white"/>
            </w:pPr>
            <w:r w:rsidRPr="003C2675">
              <w:t>Descriptor</w:t>
            </w:r>
          </w:p>
        </w:tc>
        <w:tc>
          <w:tcPr>
            <w:tcW w:w="956" w:type="dxa"/>
            <w:shd w:val="clear" w:color="auto" w:fill="01653F"/>
            <w:vAlign w:val="bottom"/>
          </w:tcPr>
          <w:p w14:paraId="42DD76F0" w14:textId="77777777" w:rsidR="00CE52F7" w:rsidRPr="003C2675" w:rsidRDefault="00CE52F7" w:rsidP="00CE52F7">
            <w:pPr>
              <w:pStyle w:val="Tableheading-white"/>
            </w:pPr>
            <w:r w:rsidRPr="003C2675">
              <w:t>Schedule fee</w:t>
            </w:r>
          </w:p>
        </w:tc>
        <w:tc>
          <w:tcPr>
            <w:tcW w:w="1150" w:type="dxa"/>
            <w:shd w:val="clear" w:color="auto" w:fill="01653F"/>
            <w:vAlign w:val="bottom"/>
          </w:tcPr>
          <w:p w14:paraId="4528B4DF" w14:textId="77777777" w:rsidR="00CE52F7" w:rsidRPr="003C2675" w:rsidRDefault="00CE52F7" w:rsidP="00CE52F7">
            <w:pPr>
              <w:pStyle w:val="Tableheading-white"/>
            </w:pPr>
            <w:r w:rsidRPr="003C2675">
              <w:t>Services FY2016/17</w:t>
            </w:r>
          </w:p>
        </w:tc>
        <w:tc>
          <w:tcPr>
            <w:tcW w:w="1129" w:type="dxa"/>
            <w:shd w:val="clear" w:color="auto" w:fill="01653F"/>
            <w:vAlign w:val="bottom"/>
          </w:tcPr>
          <w:p w14:paraId="45AFA721" w14:textId="77777777" w:rsidR="00CE52F7" w:rsidRPr="003C2675" w:rsidRDefault="00CE52F7" w:rsidP="00CE52F7">
            <w:pPr>
              <w:pStyle w:val="Tableheading-white"/>
            </w:pPr>
            <w:r w:rsidRPr="003C2675">
              <w:t>Benefits FY2016/17</w:t>
            </w:r>
          </w:p>
        </w:tc>
        <w:tc>
          <w:tcPr>
            <w:tcW w:w="1175" w:type="dxa"/>
            <w:shd w:val="clear" w:color="auto" w:fill="01653F"/>
            <w:vAlign w:val="bottom"/>
          </w:tcPr>
          <w:p w14:paraId="7EAB67D7" w14:textId="77777777" w:rsidR="00CE52F7" w:rsidRPr="003C2675" w:rsidRDefault="00CE52F7" w:rsidP="00CE52F7">
            <w:pPr>
              <w:pStyle w:val="Tableheading-white"/>
            </w:pPr>
            <w:r w:rsidRPr="003C2675">
              <w:t>Services 5-year annual avg. growth</w:t>
            </w:r>
          </w:p>
        </w:tc>
      </w:tr>
      <w:tr w:rsidR="00CE52F7" w:rsidRPr="003C2675" w14:paraId="2D6D58A6" w14:textId="77777777" w:rsidTr="00F94049">
        <w:tc>
          <w:tcPr>
            <w:tcW w:w="732" w:type="dxa"/>
          </w:tcPr>
          <w:p w14:paraId="0658A359" w14:textId="77777777" w:rsidR="00CE52F7" w:rsidRPr="003C2675" w:rsidRDefault="00CE52F7" w:rsidP="00CE52F7">
            <w:pPr>
              <w:pStyle w:val="Tabletext"/>
              <w:rPr>
                <w:lang w:val="en-GB"/>
              </w:rPr>
            </w:pPr>
            <w:r w:rsidRPr="003C2675">
              <w:rPr>
                <w:lang w:val="en-GB"/>
              </w:rPr>
              <w:t>37601</w:t>
            </w:r>
          </w:p>
        </w:tc>
        <w:tc>
          <w:tcPr>
            <w:tcW w:w="3874" w:type="dxa"/>
          </w:tcPr>
          <w:p w14:paraId="117F44EF" w14:textId="77777777" w:rsidR="00CE52F7" w:rsidRPr="003C2675" w:rsidRDefault="00CE52F7" w:rsidP="00CE52F7">
            <w:pPr>
              <w:pStyle w:val="Tabletext"/>
              <w:rPr>
                <w:lang w:val="en-GB"/>
              </w:rPr>
            </w:pPr>
            <w:r w:rsidRPr="003C2675">
              <w:rPr>
                <w:lang w:val="en-GB"/>
              </w:rPr>
              <w:t>Spermatocele or epididymal cyst, excision of, 1 or more of, on 1 side (Anaes.)</w:t>
            </w:r>
          </w:p>
        </w:tc>
        <w:tc>
          <w:tcPr>
            <w:tcW w:w="956" w:type="dxa"/>
          </w:tcPr>
          <w:p w14:paraId="5A842FC2" w14:textId="77777777" w:rsidR="00CE52F7" w:rsidRPr="003C2675" w:rsidRDefault="00CE52F7" w:rsidP="00CE52F7">
            <w:pPr>
              <w:pStyle w:val="Tabletext"/>
              <w:rPr>
                <w:lang w:val="en-GB"/>
              </w:rPr>
            </w:pPr>
            <w:r w:rsidRPr="003C2675">
              <w:rPr>
                <w:lang w:val="en-GB"/>
              </w:rPr>
              <w:t>$276.60</w:t>
            </w:r>
          </w:p>
        </w:tc>
        <w:tc>
          <w:tcPr>
            <w:tcW w:w="1150" w:type="dxa"/>
          </w:tcPr>
          <w:p w14:paraId="1C290264" w14:textId="77777777" w:rsidR="00CE52F7" w:rsidRPr="003C2675" w:rsidRDefault="00CE52F7" w:rsidP="00CE52F7">
            <w:pPr>
              <w:pStyle w:val="Tabletext"/>
              <w:rPr>
                <w:lang w:val="en-GB"/>
              </w:rPr>
            </w:pPr>
            <w:r w:rsidRPr="003C2675">
              <w:rPr>
                <w:lang w:val="en-GB"/>
              </w:rPr>
              <w:t>1,225</w:t>
            </w:r>
          </w:p>
        </w:tc>
        <w:tc>
          <w:tcPr>
            <w:tcW w:w="1129" w:type="dxa"/>
          </w:tcPr>
          <w:p w14:paraId="6C4D72CB" w14:textId="77777777" w:rsidR="00CE52F7" w:rsidRPr="003C2675" w:rsidRDefault="00CE52F7" w:rsidP="00CE52F7">
            <w:pPr>
              <w:pStyle w:val="Tabletext"/>
              <w:rPr>
                <w:lang w:val="en-GB"/>
              </w:rPr>
            </w:pPr>
            <w:r w:rsidRPr="003C2675">
              <w:rPr>
                <w:lang w:val="en-GB"/>
              </w:rPr>
              <w:t>$228,337</w:t>
            </w:r>
          </w:p>
        </w:tc>
        <w:tc>
          <w:tcPr>
            <w:tcW w:w="1175" w:type="dxa"/>
          </w:tcPr>
          <w:p w14:paraId="7239C5FC" w14:textId="77777777" w:rsidR="00CE52F7" w:rsidRPr="003C2675" w:rsidRDefault="00CE52F7" w:rsidP="00CE52F7">
            <w:pPr>
              <w:pStyle w:val="Tabletext"/>
              <w:rPr>
                <w:lang w:val="en-GB"/>
              </w:rPr>
            </w:pPr>
            <w:r w:rsidRPr="003C2675">
              <w:rPr>
                <w:lang w:val="en-GB"/>
              </w:rPr>
              <w:t>4.5%</w:t>
            </w:r>
          </w:p>
        </w:tc>
      </w:tr>
      <w:tr w:rsidR="00CE52F7" w:rsidRPr="003C2675" w14:paraId="2B534150" w14:textId="77777777" w:rsidTr="00F94049">
        <w:tc>
          <w:tcPr>
            <w:tcW w:w="732" w:type="dxa"/>
          </w:tcPr>
          <w:p w14:paraId="56EE94C5" w14:textId="77777777" w:rsidR="00CE52F7" w:rsidRPr="003C2675" w:rsidRDefault="00CE52F7" w:rsidP="00CE52F7">
            <w:pPr>
              <w:pStyle w:val="Tabletext"/>
              <w:rPr>
                <w:lang w:val="en-GB"/>
              </w:rPr>
            </w:pPr>
            <w:r w:rsidRPr="003C2675">
              <w:rPr>
                <w:lang w:val="en-GB"/>
              </w:rPr>
              <w:t>37604</w:t>
            </w:r>
          </w:p>
        </w:tc>
        <w:tc>
          <w:tcPr>
            <w:tcW w:w="3874" w:type="dxa"/>
          </w:tcPr>
          <w:p w14:paraId="19CE39D0" w14:textId="77777777" w:rsidR="00CE52F7" w:rsidRPr="003C2675" w:rsidRDefault="00CE52F7" w:rsidP="00CE52F7">
            <w:pPr>
              <w:pStyle w:val="Tabletext"/>
              <w:rPr>
                <w:lang w:val="en-GB"/>
              </w:rPr>
            </w:pPr>
            <w:r w:rsidRPr="003C2675">
              <w:rPr>
                <w:lang w:val="en-GB"/>
              </w:rPr>
              <w:t>Exploration of scrotal contents, with or without fixation and with or without biopsy, unilateral, not being a service associated with sperm harvesting for ivf (Anaes.)</w:t>
            </w:r>
          </w:p>
        </w:tc>
        <w:tc>
          <w:tcPr>
            <w:tcW w:w="956" w:type="dxa"/>
          </w:tcPr>
          <w:p w14:paraId="178C97CA" w14:textId="77777777" w:rsidR="00CE52F7" w:rsidRPr="003C2675" w:rsidRDefault="00CE52F7" w:rsidP="00CE52F7">
            <w:pPr>
              <w:pStyle w:val="Tabletext"/>
              <w:rPr>
                <w:lang w:val="en-GB"/>
              </w:rPr>
            </w:pPr>
            <w:r w:rsidRPr="003C2675">
              <w:rPr>
                <w:lang w:val="en-GB"/>
              </w:rPr>
              <w:t>$276.60</w:t>
            </w:r>
          </w:p>
        </w:tc>
        <w:tc>
          <w:tcPr>
            <w:tcW w:w="1150" w:type="dxa"/>
          </w:tcPr>
          <w:p w14:paraId="07A7CED8" w14:textId="77777777" w:rsidR="00CE52F7" w:rsidRPr="003C2675" w:rsidRDefault="00CE52F7" w:rsidP="00CE52F7">
            <w:pPr>
              <w:pStyle w:val="Tabletext"/>
              <w:rPr>
                <w:lang w:val="en-GB"/>
              </w:rPr>
            </w:pPr>
            <w:r w:rsidRPr="003C2675">
              <w:rPr>
                <w:lang w:val="en-GB"/>
              </w:rPr>
              <w:t>1,462</w:t>
            </w:r>
          </w:p>
        </w:tc>
        <w:tc>
          <w:tcPr>
            <w:tcW w:w="1129" w:type="dxa"/>
          </w:tcPr>
          <w:p w14:paraId="4BB6D942" w14:textId="77777777" w:rsidR="00CE52F7" w:rsidRPr="003C2675" w:rsidRDefault="00CE52F7" w:rsidP="00CE52F7">
            <w:pPr>
              <w:pStyle w:val="Tabletext"/>
              <w:rPr>
                <w:lang w:val="en-GB"/>
              </w:rPr>
            </w:pPr>
            <w:r w:rsidRPr="003C2675">
              <w:rPr>
                <w:lang w:val="en-GB"/>
              </w:rPr>
              <w:t>$218,516</w:t>
            </w:r>
          </w:p>
        </w:tc>
        <w:tc>
          <w:tcPr>
            <w:tcW w:w="1175" w:type="dxa"/>
          </w:tcPr>
          <w:p w14:paraId="40B999EF" w14:textId="77777777" w:rsidR="00CE52F7" w:rsidRPr="003C2675" w:rsidRDefault="00CE52F7" w:rsidP="00CE52F7">
            <w:pPr>
              <w:pStyle w:val="Tabletext"/>
              <w:rPr>
                <w:lang w:val="en-GB"/>
              </w:rPr>
            </w:pPr>
            <w:r w:rsidRPr="003C2675">
              <w:rPr>
                <w:lang w:val="en-GB"/>
              </w:rPr>
              <w:t>1.3%</w:t>
            </w:r>
          </w:p>
        </w:tc>
      </w:tr>
      <w:tr w:rsidR="00CE52F7" w:rsidRPr="003C2675" w14:paraId="0909228E" w14:textId="77777777" w:rsidTr="00F94049">
        <w:tc>
          <w:tcPr>
            <w:tcW w:w="732" w:type="dxa"/>
          </w:tcPr>
          <w:p w14:paraId="33FD6B96" w14:textId="77777777" w:rsidR="00CE52F7" w:rsidRPr="003C2675" w:rsidRDefault="00CE52F7" w:rsidP="00CE52F7">
            <w:pPr>
              <w:pStyle w:val="Tabletext"/>
              <w:rPr>
                <w:lang w:val="en-GB"/>
              </w:rPr>
            </w:pPr>
            <w:r w:rsidRPr="003C2675">
              <w:rPr>
                <w:lang w:val="en-GB"/>
              </w:rPr>
              <w:t>37613</w:t>
            </w:r>
          </w:p>
        </w:tc>
        <w:tc>
          <w:tcPr>
            <w:tcW w:w="3874" w:type="dxa"/>
          </w:tcPr>
          <w:p w14:paraId="1C1524F3" w14:textId="77777777" w:rsidR="00CE52F7" w:rsidRPr="003C2675" w:rsidRDefault="00CE52F7" w:rsidP="00CE52F7">
            <w:pPr>
              <w:pStyle w:val="Tabletext"/>
              <w:rPr>
                <w:lang w:val="en-GB"/>
              </w:rPr>
            </w:pPr>
            <w:r w:rsidRPr="003C2675">
              <w:rPr>
                <w:lang w:val="en-GB"/>
              </w:rPr>
              <w:t>Epididymectomy (Anaes.)</w:t>
            </w:r>
          </w:p>
        </w:tc>
        <w:tc>
          <w:tcPr>
            <w:tcW w:w="956" w:type="dxa"/>
          </w:tcPr>
          <w:p w14:paraId="72372E61" w14:textId="77777777" w:rsidR="00CE52F7" w:rsidRPr="003C2675" w:rsidRDefault="00CE52F7" w:rsidP="00CE52F7">
            <w:pPr>
              <w:pStyle w:val="Tabletext"/>
              <w:rPr>
                <w:lang w:val="en-GB"/>
              </w:rPr>
            </w:pPr>
            <w:r w:rsidRPr="003C2675">
              <w:rPr>
                <w:lang w:val="en-GB"/>
              </w:rPr>
              <w:t>$276.60</w:t>
            </w:r>
          </w:p>
        </w:tc>
        <w:tc>
          <w:tcPr>
            <w:tcW w:w="1150" w:type="dxa"/>
          </w:tcPr>
          <w:p w14:paraId="49FB309B" w14:textId="77777777" w:rsidR="00CE52F7" w:rsidRPr="003C2675" w:rsidRDefault="00CE52F7" w:rsidP="00CE52F7">
            <w:pPr>
              <w:pStyle w:val="Tabletext"/>
              <w:rPr>
                <w:lang w:val="en-GB"/>
              </w:rPr>
            </w:pPr>
            <w:r w:rsidRPr="003C2675">
              <w:rPr>
                <w:lang w:val="en-GB"/>
              </w:rPr>
              <w:t>178</w:t>
            </w:r>
          </w:p>
        </w:tc>
        <w:tc>
          <w:tcPr>
            <w:tcW w:w="1129" w:type="dxa"/>
          </w:tcPr>
          <w:p w14:paraId="44847D67" w14:textId="77777777" w:rsidR="00CE52F7" w:rsidRPr="003C2675" w:rsidRDefault="00CE52F7" w:rsidP="00CE52F7">
            <w:pPr>
              <w:pStyle w:val="Tabletext"/>
              <w:rPr>
                <w:lang w:val="en-GB"/>
              </w:rPr>
            </w:pPr>
            <w:r w:rsidRPr="003C2675">
              <w:rPr>
                <w:lang w:val="en-GB"/>
              </w:rPr>
              <w:t>$30,286</w:t>
            </w:r>
          </w:p>
        </w:tc>
        <w:tc>
          <w:tcPr>
            <w:tcW w:w="1175" w:type="dxa"/>
          </w:tcPr>
          <w:p w14:paraId="29CBC31E" w14:textId="77777777" w:rsidR="00CE52F7" w:rsidRPr="003C2675" w:rsidRDefault="00CE52F7" w:rsidP="00CE52F7">
            <w:pPr>
              <w:pStyle w:val="Tabletext"/>
              <w:rPr>
                <w:lang w:val="en-GB"/>
              </w:rPr>
            </w:pPr>
            <w:r w:rsidRPr="003C2675">
              <w:rPr>
                <w:lang w:val="en-GB"/>
              </w:rPr>
              <w:t>-2.9%</w:t>
            </w:r>
          </w:p>
        </w:tc>
      </w:tr>
    </w:tbl>
    <w:p w14:paraId="3E7F4E18" w14:textId="77777777" w:rsidR="00CE52F7" w:rsidRPr="003C2675" w:rsidRDefault="00CE52F7" w:rsidP="00CE52F7">
      <w:pPr>
        <w:pStyle w:val="TableCaption"/>
        <w:rPr>
          <w:lang w:val="en-GB"/>
        </w:rPr>
      </w:pPr>
    </w:p>
    <w:p w14:paraId="34E3C483" w14:textId="2CD5C3AB" w:rsidR="00CE52F7" w:rsidRPr="003C2675" w:rsidRDefault="00CE52F7" w:rsidP="00CE52F7">
      <w:pPr>
        <w:pStyle w:val="Heading3Numbered"/>
        <w:rPr>
          <w:lang w:val="en-GB"/>
        </w:rPr>
      </w:pPr>
      <w:bookmarkStart w:id="206" w:name="_Toc513034525"/>
      <w:bookmarkStart w:id="207" w:name="_Toc520065034"/>
      <w:r w:rsidRPr="003C2675">
        <w:rPr>
          <w:lang w:val="en-GB"/>
        </w:rPr>
        <w:t>Recommendation 1</w:t>
      </w:r>
      <w:bookmarkEnd w:id="206"/>
      <w:r w:rsidR="00C17CB3">
        <w:t>8</w:t>
      </w:r>
      <w:bookmarkEnd w:id="207"/>
    </w:p>
    <w:p w14:paraId="20F6AE9B" w14:textId="0EC6DF00" w:rsidR="00CE52F7" w:rsidRPr="003C2675" w:rsidRDefault="00CE52F7" w:rsidP="00CE52F7">
      <w:pPr>
        <w:pStyle w:val="Boldbullet-green"/>
        <w:rPr>
          <w:lang w:val="en-GB"/>
        </w:rPr>
      </w:pPr>
      <w:r w:rsidRPr="003C2675">
        <w:rPr>
          <w:lang w:val="en-GB"/>
        </w:rPr>
        <w:t>Item 37601</w:t>
      </w:r>
    </w:p>
    <w:p w14:paraId="552D6A05" w14:textId="05048C2E" w:rsidR="00B845ED" w:rsidRPr="003C2675" w:rsidRDefault="00B845ED" w:rsidP="00B845ED">
      <w:pPr>
        <w:pStyle w:val="Bullet2"/>
        <w:rPr>
          <w:lang w:val="en-GB"/>
        </w:rPr>
      </w:pPr>
      <w:r w:rsidRPr="003C2675">
        <w:rPr>
          <w:lang w:val="en-GB"/>
        </w:rPr>
        <w:t>No change</w:t>
      </w:r>
      <w:r w:rsidR="00DC7EF3">
        <w:t>.</w:t>
      </w:r>
    </w:p>
    <w:p w14:paraId="2313F372" w14:textId="3CB70AFD" w:rsidR="00CE52F7" w:rsidRPr="003C2675" w:rsidRDefault="00CE52F7" w:rsidP="00B845ED">
      <w:pPr>
        <w:pStyle w:val="Bullet2"/>
        <w:numPr>
          <w:ilvl w:val="0"/>
          <w:numId w:val="0"/>
        </w:numPr>
        <w:ind w:left="720"/>
        <w:rPr>
          <w:lang w:val="en-GB"/>
        </w:rPr>
      </w:pPr>
      <w:r w:rsidRPr="003C2675">
        <w:rPr>
          <w:lang w:val="en-GB"/>
        </w:rPr>
        <w:t xml:space="preserve"> </w:t>
      </w:r>
    </w:p>
    <w:p w14:paraId="4F6F2684" w14:textId="10EDFF58" w:rsidR="00CE52F7" w:rsidRPr="003C2675" w:rsidRDefault="00CE52F7" w:rsidP="00CE52F7">
      <w:pPr>
        <w:pStyle w:val="Boldbullet-green"/>
        <w:rPr>
          <w:lang w:val="en-GB"/>
        </w:rPr>
      </w:pPr>
      <w:r w:rsidRPr="003C2675">
        <w:rPr>
          <w:lang w:val="en-GB"/>
        </w:rPr>
        <w:t>Item 37604</w:t>
      </w:r>
    </w:p>
    <w:p w14:paraId="76258871" w14:textId="3FA68B9D" w:rsidR="00CE52F7" w:rsidRPr="003C2675" w:rsidRDefault="00CE52F7" w:rsidP="00CE52F7">
      <w:pPr>
        <w:pStyle w:val="Bullet2"/>
        <w:rPr>
          <w:lang w:val="en-GB"/>
        </w:rPr>
      </w:pPr>
      <w:r w:rsidRPr="003C2675">
        <w:rPr>
          <w:lang w:val="en-GB"/>
        </w:rPr>
        <w:t xml:space="preserve">Amend </w:t>
      </w:r>
      <w:r w:rsidR="00A947FF">
        <w:t xml:space="preserve">the item </w:t>
      </w:r>
      <w:r w:rsidRPr="003C2675">
        <w:rPr>
          <w:lang w:val="en-GB"/>
        </w:rPr>
        <w:t>descriptor</w:t>
      </w:r>
      <w:r w:rsidR="00664408">
        <w:t xml:space="preserve"> to add the words "or bilateral".</w:t>
      </w:r>
      <w:r w:rsidR="00A04A27">
        <w:t xml:space="preserve"> The proposed item descriptor is as follows:</w:t>
      </w:r>
    </w:p>
    <w:p w14:paraId="49A5F525" w14:textId="77777777" w:rsidR="00CE52F7" w:rsidRPr="00070FDD" w:rsidRDefault="00CE52F7" w:rsidP="00CE52F7">
      <w:pPr>
        <w:pStyle w:val="Dash3"/>
        <w:rPr>
          <w:lang w:val="en-GB"/>
        </w:rPr>
      </w:pPr>
      <w:r w:rsidRPr="003C2675">
        <w:rPr>
          <w:lang w:val="en-GB"/>
        </w:rPr>
        <w:t>Exploration of scrotal contents, with or without fixation and with or without biopsy, unilateral or bilateral, not being a service associated with sperm harvesting for IVF (Anaes.)</w:t>
      </w:r>
    </w:p>
    <w:p w14:paraId="5C50700C" w14:textId="77777777" w:rsidR="001C73A5" w:rsidRPr="003C2675" w:rsidRDefault="001C73A5" w:rsidP="00070FDD">
      <w:pPr>
        <w:pStyle w:val="Dash3"/>
        <w:numPr>
          <w:ilvl w:val="0"/>
          <w:numId w:val="0"/>
        </w:numPr>
        <w:ind w:left="1004"/>
        <w:rPr>
          <w:lang w:val="en-GB"/>
        </w:rPr>
      </w:pPr>
    </w:p>
    <w:p w14:paraId="7EBA72B7" w14:textId="41B34393" w:rsidR="00CE52F7" w:rsidRPr="003C2675" w:rsidRDefault="00CE52F7" w:rsidP="00CE52F7">
      <w:pPr>
        <w:pStyle w:val="Boldbullet-green"/>
        <w:rPr>
          <w:lang w:val="en-GB"/>
        </w:rPr>
      </w:pPr>
      <w:r w:rsidRPr="003C2675">
        <w:rPr>
          <w:lang w:val="en-GB"/>
        </w:rPr>
        <w:t>Item 37613</w:t>
      </w:r>
    </w:p>
    <w:p w14:paraId="2D12AD42" w14:textId="3177F562" w:rsidR="00CE52F7" w:rsidRDefault="008E39AA" w:rsidP="006A7632">
      <w:pPr>
        <w:pStyle w:val="Bullet2"/>
      </w:pPr>
      <w:r w:rsidRPr="003C2675">
        <w:t>No change</w:t>
      </w:r>
      <w:r w:rsidR="00FF3DEB">
        <w:t>.</w:t>
      </w:r>
    </w:p>
    <w:p w14:paraId="4049B2E7" w14:textId="77777777" w:rsidR="006A7632" w:rsidRPr="003C2675" w:rsidRDefault="006A7632" w:rsidP="00271AB0">
      <w:pPr>
        <w:pStyle w:val="Bullet2"/>
        <w:numPr>
          <w:ilvl w:val="0"/>
          <w:numId w:val="0"/>
        </w:numPr>
        <w:ind w:left="360"/>
      </w:pPr>
    </w:p>
    <w:p w14:paraId="408D7CAA" w14:textId="6C6F7223" w:rsidR="00CE52F7" w:rsidRPr="003C2675" w:rsidRDefault="00CE52F7" w:rsidP="00CE52F7">
      <w:pPr>
        <w:pStyle w:val="Heading3Numbered"/>
        <w:rPr>
          <w:lang w:val="en-GB"/>
        </w:rPr>
      </w:pPr>
      <w:bookmarkStart w:id="208" w:name="_Toc513034526"/>
      <w:bookmarkStart w:id="209" w:name="_Toc520065035"/>
      <w:r w:rsidRPr="003C2675">
        <w:rPr>
          <w:lang w:val="en-GB"/>
        </w:rPr>
        <w:t xml:space="preserve">Rationale </w:t>
      </w:r>
      <w:r w:rsidR="001E5A63">
        <w:t xml:space="preserve">for Recommendation </w:t>
      </w:r>
      <w:r w:rsidRPr="003C2675">
        <w:rPr>
          <w:lang w:val="en-GB"/>
        </w:rPr>
        <w:t>1</w:t>
      </w:r>
      <w:bookmarkEnd w:id="208"/>
      <w:r w:rsidR="00913607">
        <w:t>8</w:t>
      </w:r>
      <w:bookmarkEnd w:id="209"/>
    </w:p>
    <w:p w14:paraId="0EF46EBC" w14:textId="51C30156" w:rsidR="00CE52F7" w:rsidRDefault="00CE52F7" w:rsidP="00CE52F7">
      <w:r w:rsidRPr="003C2675">
        <w:rPr>
          <w:lang w:val="en-GB"/>
        </w:rPr>
        <w:t>This recommendation focuses on improving patient experience and ensuring that the MBS aligns with professional standards. It is based on the</w:t>
      </w:r>
      <w:r w:rsidR="008B26C1" w:rsidRPr="003C2675">
        <w:rPr>
          <w:lang w:val="en-GB"/>
        </w:rPr>
        <w:t xml:space="preserve"> following</w:t>
      </w:r>
      <w:r w:rsidR="00271AB0">
        <w:t>.</w:t>
      </w:r>
      <w:r w:rsidR="008B26C1" w:rsidRPr="003C2675">
        <w:rPr>
          <w:lang w:val="en-GB"/>
        </w:rPr>
        <w:t xml:space="preserve"> </w:t>
      </w:r>
    </w:p>
    <w:p w14:paraId="07B9A43E" w14:textId="77777777" w:rsidR="00271AB0" w:rsidRPr="003C2675" w:rsidRDefault="00271AB0" w:rsidP="00CE52F7">
      <w:pPr>
        <w:rPr>
          <w:lang w:val="en-GB"/>
        </w:rPr>
      </w:pPr>
    </w:p>
    <w:p w14:paraId="5248E821" w14:textId="77777777" w:rsidR="00CE52F7" w:rsidRPr="003C2675" w:rsidRDefault="00CE52F7" w:rsidP="00CE52F7">
      <w:pPr>
        <w:pStyle w:val="Boldbullet-green"/>
        <w:rPr>
          <w:lang w:val="en-GB"/>
        </w:rPr>
      </w:pPr>
      <w:r w:rsidRPr="003C2675">
        <w:rPr>
          <w:lang w:val="en-GB"/>
        </w:rPr>
        <w:t xml:space="preserve">Item 37601 </w:t>
      </w:r>
    </w:p>
    <w:p w14:paraId="7AD6DA24" w14:textId="3A6B4F08" w:rsidR="00CE52F7" w:rsidRPr="003C2675" w:rsidRDefault="00B845ED" w:rsidP="00B845ED">
      <w:pPr>
        <w:pStyle w:val="Bullet2"/>
        <w:rPr>
          <w:lang w:val="en-GB"/>
        </w:rPr>
      </w:pPr>
      <w:r w:rsidRPr="003C2675">
        <w:rPr>
          <w:lang w:val="en-GB"/>
        </w:rPr>
        <w:t>This item remains appropriate for contemporary care.</w:t>
      </w:r>
    </w:p>
    <w:p w14:paraId="41C3C3CB" w14:textId="77777777" w:rsidR="00B845ED" w:rsidRPr="003C2675" w:rsidRDefault="00B845ED" w:rsidP="00B845ED">
      <w:pPr>
        <w:pStyle w:val="Bullet2"/>
        <w:numPr>
          <w:ilvl w:val="0"/>
          <w:numId w:val="0"/>
        </w:numPr>
        <w:ind w:left="720"/>
        <w:rPr>
          <w:lang w:val="en-GB"/>
        </w:rPr>
      </w:pPr>
    </w:p>
    <w:p w14:paraId="1F7B9CC1" w14:textId="77777777" w:rsidR="00CE52F7" w:rsidRPr="003C2675" w:rsidRDefault="00CE52F7" w:rsidP="00CE52F7">
      <w:pPr>
        <w:pStyle w:val="Boldbullet-green"/>
        <w:rPr>
          <w:lang w:val="en-GB"/>
        </w:rPr>
      </w:pPr>
      <w:r w:rsidRPr="003C2675">
        <w:rPr>
          <w:lang w:val="en-GB"/>
        </w:rPr>
        <w:t xml:space="preserve">Item 37604 </w:t>
      </w:r>
    </w:p>
    <w:p w14:paraId="64394D63" w14:textId="7380BF03" w:rsidR="00CE52F7" w:rsidRPr="00B33FFF" w:rsidRDefault="009E59D5" w:rsidP="00CE52F7">
      <w:pPr>
        <w:pStyle w:val="Bullet2"/>
        <w:rPr>
          <w:lang w:val="en-GB"/>
        </w:rPr>
      </w:pPr>
      <w:r>
        <w:t>The</w:t>
      </w:r>
      <w:r w:rsidR="00CE52F7" w:rsidRPr="003C2675">
        <w:rPr>
          <w:lang w:val="en-GB"/>
        </w:rPr>
        <w:t xml:space="preserve"> words </w:t>
      </w:r>
      <w:r w:rsidR="003C04B1">
        <w:t>"</w:t>
      </w:r>
      <w:r w:rsidR="00CE52F7" w:rsidRPr="003C2675">
        <w:rPr>
          <w:lang w:val="en-GB"/>
        </w:rPr>
        <w:t>or bilateral</w:t>
      </w:r>
      <w:r w:rsidR="003C04B1">
        <w:t>" have been added to the item descriptor</w:t>
      </w:r>
      <w:r w:rsidR="00CE52F7" w:rsidRPr="003C2675">
        <w:rPr>
          <w:lang w:val="en-GB"/>
        </w:rPr>
        <w:t xml:space="preserve"> because bilateral orchidopexy for testicular torsion is the standard of care</w:t>
      </w:r>
      <w:r w:rsidR="00155DDA" w:rsidRPr="003C2675">
        <w:rPr>
          <w:lang w:val="en-GB"/>
        </w:rPr>
        <w:t xml:space="preserve">. </w:t>
      </w:r>
    </w:p>
    <w:p w14:paraId="2D2CBAA5" w14:textId="014ADD48" w:rsidR="00B33FFF" w:rsidRPr="003C2675" w:rsidRDefault="00B33FFF" w:rsidP="00CE52F7">
      <w:pPr>
        <w:pStyle w:val="Bullet2"/>
        <w:rPr>
          <w:lang w:val="en-GB"/>
        </w:rPr>
      </w:pPr>
      <w:r>
        <w:t xml:space="preserve">The word "unilateral" needs to be retained, in cases where a patient only has one testis. </w:t>
      </w:r>
    </w:p>
    <w:p w14:paraId="01302BE7" w14:textId="77777777" w:rsidR="008E39AA" w:rsidRPr="003C2675" w:rsidRDefault="008E39AA" w:rsidP="008E39AA">
      <w:pPr>
        <w:pStyle w:val="Bullet2"/>
        <w:numPr>
          <w:ilvl w:val="0"/>
          <w:numId w:val="0"/>
        </w:numPr>
        <w:ind w:left="720"/>
        <w:rPr>
          <w:lang w:val="en-GB"/>
        </w:rPr>
      </w:pPr>
    </w:p>
    <w:p w14:paraId="055AAE6D" w14:textId="77777777" w:rsidR="00CE52F7" w:rsidRPr="003C2675" w:rsidRDefault="00CE52F7" w:rsidP="00CE52F7">
      <w:pPr>
        <w:pStyle w:val="Boldbullet-green"/>
        <w:rPr>
          <w:lang w:val="en-GB"/>
        </w:rPr>
      </w:pPr>
      <w:r w:rsidRPr="003C2675">
        <w:rPr>
          <w:lang w:val="en-GB"/>
        </w:rPr>
        <w:t xml:space="preserve">Item 37613 </w:t>
      </w:r>
    </w:p>
    <w:p w14:paraId="16680B2A" w14:textId="1C11AD91" w:rsidR="008E39AA" w:rsidRPr="003C2675" w:rsidRDefault="008E39AA" w:rsidP="008E39AA">
      <w:pPr>
        <w:pStyle w:val="Bullet2"/>
        <w:rPr>
          <w:lang w:val="en-GB"/>
        </w:rPr>
      </w:pPr>
      <w:r w:rsidRPr="003C2675">
        <w:rPr>
          <w:lang w:val="en-GB"/>
        </w:rPr>
        <w:t>This item remains appropriate for contemporary care.</w:t>
      </w:r>
    </w:p>
    <w:p w14:paraId="09348A36" w14:textId="77777777" w:rsidR="008E39AA" w:rsidRPr="003C2675" w:rsidRDefault="008E39AA" w:rsidP="008E39AA">
      <w:pPr>
        <w:pStyle w:val="Bullet2"/>
        <w:numPr>
          <w:ilvl w:val="0"/>
          <w:numId w:val="0"/>
        </w:numPr>
        <w:ind w:left="720"/>
        <w:rPr>
          <w:lang w:val="en-GB"/>
        </w:rPr>
      </w:pPr>
    </w:p>
    <w:p w14:paraId="3B22308E" w14:textId="04107065" w:rsidR="00CE52F7" w:rsidRPr="003C2675" w:rsidRDefault="00CE52F7" w:rsidP="00CE52F7">
      <w:pPr>
        <w:pStyle w:val="Heading2"/>
        <w:rPr>
          <w:lang w:val="en-GB"/>
        </w:rPr>
      </w:pPr>
      <w:bookmarkStart w:id="210" w:name="_Toc507770297"/>
      <w:bookmarkStart w:id="211" w:name="_Toc513034527"/>
      <w:bookmarkStart w:id="212" w:name="_Toc520065036"/>
      <w:r w:rsidRPr="003C2675">
        <w:rPr>
          <w:lang w:val="en-GB"/>
        </w:rPr>
        <w:t xml:space="preserve">General </w:t>
      </w:r>
      <w:r w:rsidR="00E467E5">
        <w:t>–</w:t>
      </w:r>
      <w:r w:rsidRPr="003C2675">
        <w:rPr>
          <w:lang w:val="en-GB"/>
        </w:rPr>
        <w:t xml:space="preserve"> </w:t>
      </w:r>
      <w:r w:rsidR="00E467E5">
        <w:t>s</w:t>
      </w:r>
      <w:r w:rsidRPr="003C2675">
        <w:rPr>
          <w:lang w:val="en-GB"/>
        </w:rPr>
        <w:t>perm retrieval</w:t>
      </w:r>
      <w:bookmarkEnd w:id="210"/>
      <w:bookmarkEnd w:id="211"/>
      <w:bookmarkEnd w:id="212"/>
    </w:p>
    <w:p w14:paraId="29AD95FF" w14:textId="4E51E4C2" w:rsidR="00CE52F7" w:rsidRPr="003C2675" w:rsidRDefault="00CE52F7" w:rsidP="00CE52F7">
      <w:pPr>
        <w:pStyle w:val="TableCaption"/>
        <w:rPr>
          <w:lang w:val="en-GB"/>
        </w:rPr>
      </w:pPr>
      <w:bookmarkStart w:id="213" w:name="_Toc52006522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20</w:t>
      </w:r>
      <w:r w:rsidRPr="003C2675">
        <w:rPr>
          <w:lang w:val="en-GB"/>
        </w:rPr>
        <w:fldChar w:fldCharType="end"/>
      </w:r>
      <w:r w:rsidRPr="003C2675">
        <w:rPr>
          <w:lang w:val="en-GB"/>
        </w:rPr>
        <w:t>: Item introduction table for items 37605</w:t>
      </w:r>
      <w:r w:rsidR="00C5280D">
        <w:t xml:space="preserve"> and 376</w:t>
      </w:r>
      <w:r w:rsidRPr="003C2675">
        <w:rPr>
          <w:lang w:val="en-GB"/>
        </w:rPr>
        <w:t>06</w:t>
      </w:r>
      <w:bookmarkEnd w:id="21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5"/>
        <w:gridCol w:w="3429"/>
        <w:gridCol w:w="915"/>
        <w:gridCol w:w="1098"/>
        <w:gridCol w:w="1080"/>
        <w:gridCol w:w="1085"/>
      </w:tblGrid>
      <w:tr w:rsidR="00CE52F7" w:rsidRPr="003C2675" w14:paraId="66BC6AF4" w14:textId="77777777" w:rsidTr="00F9404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03602C62" w14:textId="77777777" w:rsidR="00CE52F7" w:rsidRPr="003C2675" w:rsidRDefault="00CE52F7" w:rsidP="00CE52F7">
            <w:pPr>
              <w:pStyle w:val="Tabletext"/>
              <w:rPr>
                <w:lang w:val="en-GB"/>
              </w:rPr>
            </w:pPr>
            <w:r w:rsidRPr="003C2675">
              <w:rPr>
                <w:lang w:val="en-GB"/>
              </w:rPr>
              <w:t>Item</w:t>
            </w:r>
          </w:p>
        </w:tc>
        <w:tc>
          <w:tcPr>
            <w:tcW w:w="3874" w:type="dxa"/>
            <w:tcBorders>
              <w:top w:val="single" w:sz="4" w:space="0" w:color="BFBFBF"/>
              <w:left w:val="single" w:sz="4" w:space="0" w:color="BFBFBF"/>
              <w:bottom w:val="single" w:sz="4" w:space="0" w:color="BFBFBF"/>
              <w:right w:val="single" w:sz="4" w:space="0" w:color="BFBFBF"/>
            </w:tcBorders>
            <w:shd w:val="clear" w:color="auto" w:fill="01653F"/>
          </w:tcPr>
          <w:p w14:paraId="1B936FCA" w14:textId="77777777" w:rsidR="00CE52F7" w:rsidRPr="003C2675" w:rsidRDefault="00CE52F7" w:rsidP="00CE52F7">
            <w:pPr>
              <w:pStyle w:val="Tabletext"/>
              <w:rPr>
                <w:lang w:val="en-GB"/>
              </w:rPr>
            </w:pPr>
            <w:r w:rsidRPr="003C2675">
              <w:rPr>
                <w:lang w:val="en-GB"/>
              </w:rPr>
              <w:t>Descriptor</w:t>
            </w:r>
          </w:p>
        </w:tc>
        <w:tc>
          <w:tcPr>
            <w:tcW w:w="956" w:type="dxa"/>
            <w:tcBorders>
              <w:top w:val="single" w:sz="4" w:space="0" w:color="BFBFBF"/>
              <w:left w:val="single" w:sz="4" w:space="0" w:color="BFBFBF"/>
              <w:bottom w:val="single" w:sz="4" w:space="0" w:color="BFBFBF"/>
              <w:right w:val="single" w:sz="4" w:space="0" w:color="BFBFBF"/>
            </w:tcBorders>
            <w:shd w:val="clear" w:color="auto" w:fill="01653F"/>
          </w:tcPr>
          <w:p w14:paraId="0234571A" w14:textId="77777777" w:rsidR="00CE52F7" w:rsidRPr="003C2675" w:rsidRDefault="00CE52F7" w:rsidP="00CE52F7">
            <w:pPr>
              <w:pStyle w:val="Tabletext"/>
              <w:rPr>
                <w:lang w:val="en-GB"/>
              </w:rPr>
            </w:pPr>
            <w:r w:rsidRPr="003C2675">
              <w:rPr>
                <w:lang w:val="en-GB"/>
              </w:rPr>
              <w:t>Schedule fee</w:t>
            </w:r>
          </w:p>
        </w:tc>
        <w:tc>
          <w:tcPr>
            <w:tcW w:w="1150" w:type="dxa"/>
            <w:tcBorders>
              <w:top w:val="single" w:sz="4" w:space="0" w:color="BFBFBF"/>
              <w:left w:val="single" w:sz="4" w:space="0" w:color="BFBFBF"/>
              <w:bottom w:val="single" w:sz="4" w:space="0" w:color="BFBFBF"/>
              <w:right w:val="single" w:sz="4" w:space="0" w:color="BFBFBF"/>
            </w:tcBorders>
            <w:shd w:val="clear" w:color="auto" w:fill="01653F"/>
          </w:tcPr>
          <w:p w14:paraId="2CFE3532" w14:textId="77777777" w:rsidR="00CE52F7" w:rsidRPr="003C2675" w:rsidRDefault="00CE52F7" w:rsidP="00CE52F7">
            <w:pPr>
              <w:pStyle w:val="Tabletext"/>
              <w:rPr>
                <w:lang w:val="en-GB"/>
              </w:rPr>
            </w:pPr>
            <w:r w:rsidRPr="003C2675">
              <w:rPr>
                <w:lang w:val="en-GB"/>
              </w:rPr>
              <w:t>Services FY2016/17</w:t>
            </w:r>
          </w:p>
        </w:tc>
        <w:tc>
          <w:tcPr>
            <w:tcW w:w="1129" w:type="dxa"/>
            <w:tcBorders>
              <w:top w:val="single" w:sz="4" w:space="0" w:color="BFBFBF"/>
              <w:left w:val="single" w:sz="4" w:space="0" w:color="BFBFBF"/>
              <w:bottom w:val="single" w:sz="4" w:space="0" w:color="BFBFBF"/>
              <w:right w:val="single" w:sz="4" w:space="0" w:color="BFBFBF"/>
            </w:tcBorders>
            <w:shd w:val="clear" w:color="auto" w:fill="01653F"/>
          </w:tcPr>
          <w:p w14:paraId="2F4B9436" w14:textId="77777777" w:rsidR="00CE52F7" w:rsidRPr="003C2675" w:rsidRDefault="00CE52F7" w:rsidP="00CE52F7">
            <w:pPr>
              <w:pStyle w:val="Tabletext"/>
              <w:rPr>
                <w:lang w:val="en-GB"/>
              </w:rPr>
            </w:pPr>
            <w:r w:rsidRPr="003C2675">
              <w:rPr>
                <w:lang w:val="en-GB"/>
              </w:rPr>
              <w:t>Benefits FY2016/17</w:t>
            </w:r>
          </w:p>
        </w:tc>
        <w:tc>
          <w:tcPr>
            <w:tcW w:w="1175" w:type="dxa"/>
            <w:tcBorders>
              <w:top w:val="single" w:sz="4" w:space="0" w:color="BFBFBF"/>
              <w:left w:val="single" w:sz="4" w:space="0" w:color="BFBFBF"/>
              <w:bottom w:val="single" w:sz="4" w:space="0" w:color="BFBFBF"/>
              <w:right w:val="single" w:sz="4" w:space="0" w:color="BFBFBF"/>
            </w:tcBorders>
            <w:shd w:val="clear" w:color="auto" w:fill="01653F"/>
          </w:tcPr>
          <w:p w14:paraId="0181AC52"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3B3E145B" w14:textId="77777777" w:rsidTr="00F94049">
        <w:tc>
          <w:tcPr>
            <w:tcW w:w="732" w:type="dxa"/>
          </w:tcPr>
          <w:p w14:paraId="655FF013" w14:textId="77777777" w:rsidR="00CE52F7" w:rsidRPr="003C2675" w:rsidRDefault="00CE52F7" w:rsidP="00CE52F7">
            <w:pPr>
              <w:pStyle w:val="Tabletext"/>
              <w:rPr>
                <w:lang w:val="en-GB"/>
              </w:rPr>
            </w:pPr>
            <w:r w:rsidRPr="003C2675">
              <w:rPr>
                <w:lang w:val="en-GB"/>
              </w:rPr>
              <w:t>37605</w:t>
            </w:r>
          </w:p>
        </w:tc>
        <w:tc>
          <w:tcPr>
            <w:tcW w:w="3874" w:type="dxa"/>
          </w:tcPr>
          <w:p w14:paraId="2C8A019D" w14:textId="77777777" w:rsidR="00CE52F7" w:rsidRPr="003C2675" w:rsidRDefault="00CE52F7" w:rsidP="00CE52F7">
            <w:pPr>
              <w:pStyle w:val="Tabletext"/>
              <w:rPr>
                <w:lang w:val="en-GB"/>
              </w:rPr>
            </w:pPr>
            <w:r w:rsidRPr="003C2675">
              <w:rPr>
                <w:lang w:val="en-GB"/>
              </w:rPr>
              <w:t>Transcutaneous sperm retrieval, unilateral, from either the testis or the epididymis, for the purposes of intracytoplasmic sperm injection, for male factor infertility, excluding a service to which item 13218 applies. (Anaes.)</w:t>
            </w:r>
          </w:p>
        </w:tc>
        <w:tc>
          <w:tcPr>
            <w:tcW w:w="956" w:type="dxa"/>
          </w:tcPr>
          <w:p w14:paraId="456CAF6A" w14:textId="77777777" w:rsidR="00CE52F7" w:rsidRPr="003C2675" w:rsidRDefault="00CE52F7" w:rsidP="00CE52F7">
            <w:pPr>
              <w:pStyle w:val="Tabletext"/>
              <w:rPr>
                <w:lang w:val="en-GB"/>
              </w:rPr>
            </w:pPr>
            <w:r w:rsidRPr="003C2675">
              <w:rPr>
                <w:lang w:val="en-GB"/>
              </w:rPr>
              <w:t>$373.45</w:t>
            </w:r>
          </w:p>
        </w:tc>
        <w:tc>
          <w:tcPr>
            <w:tcW w:w="1150" w:type="dxa"/>
          </w:tcPr>
          <w:p w14:paraId="75924501" w14:textId="77777777" w:rsidR="00CE52F7" w:rsidRPr="003C2675" w:rsidRDefault="00CE52F7" w:rsidP="00CE52F7">
            <w:pPr>
              <w:pStyle w:val="Tabletext"/>
              <w:rPr>
                <w:lang w:val="en-GB"/>
              </w:rPr>
            </w:pPr>
            <w:r w:rsidRPr="003C2675">
              <w:rPr>
                <w:lang w:val="en-GB"/>
              </w:rPr>
              <w:t>1,493</w:t>
            </w:r>
          </w:p>
        </w:tc>
        <w:tc>
          <w:tcPr>
            <w:tcW w:w="1129" w:type="dxa"/>
          </w:tcPr>
          <w:p w14:paraId="076E2CDB" w14:textId="77777777" w:rsidR="00CE52F7" w:rsidRPr="003C2675" w:rsidRDefault="00CE52F7" w:rsidP="00CE52F7">
            <w:pPr>
              <w:pStyle w:val="Tabletext"/>
              <w:rPr>
                <w:lang w:val="en-GB"/>
              </w:rPr>
            </w:pPr>
            <w:r w:rsidRPr="003C2675">
              <w:rPr>
                <w:lang w:val="en-GB"/>
              </w:rPr>
              <w:t>$448,659</w:t>
            </w:r>
          </w:p>
        </w:tc>
        <w:tc>
          <w:tcPr>
            <w:tcW w:w="1175" w:type="dxa"/>
          </w:tcPr>
          <w:p w14:paraId="28BB79D8" w14:textId="77777777" w:rsidR="00CE52F7" w:rsidRPr="003C2675" w:rsidRDefault="00CE52F7" w:rsidP="00CE52F7">
            <w:pPr>
              <w:pStyle w:val="Tabletext"/>
              <w:rPr>
                <w:lang w:val="en-GB"/>
              </w:rPr>
            </w:pPr>
            <w:r w:rsidRPr="003C2675">
              <w:rPr>
                <w:lang w:val="en-GB"/>
              </w:rPr>
              <w:t>-5.5%</w:t>
            </w:r>
          </w:p>
        </w:tc>
      </w:tr>
      <w:tr w:rsidR="00CE52F7" w:rsidRPr="003C2675" w14:paraId="1121567F" w14:textId="77777777" w:rsidTr="00F94049">
        <w:tc>
          <w:tcPr>
            <w:tcW w:w="732" w:type="dxa"/>
          </w:tcPr>
          <w:p w14:paraId="579FCC6F" w14:textId="77777777" w:rsidR="00CE52F7" w:rsidRPr="003C2675" w:rsidRDefault="00CE52F7" w:rsidP="00CE52F7">
            <w:pPr>
              <w:pStyle w:val="Tabletext"/>
              <w:rPr>
                <w:lang w:val="en-GB"/>
              </w:rPr>
            </w:pPr>
            <w:r w:rsidRPr="003C2675">
              <w:rPr>
                <w:lang w:val="en-GB"/>
              </w:rPr>
              <w:t>37606</w:t>
            </w:r>
          </w:p>
        </w:tc>
        <w:tc>
          <w:tcPr>
            <w:tcW w:w="3874" w:type="dxa"/>
          </w:tcPr>
          <w:p w14:paraId="2872B550" w14:textId="51CFDCE8" w:rsidR="00CE52F7" w:rsidRPr="003C2675" w:rsidRDefault="00CE52F7" w:rsidP="00CE52F7">
            <w:pPr>
              <w:pStyle w:val="Tabletext"/>
              <w:rPr>
                <w:lang w:val="en-GB"/>
              </w:rPr>
            </w:pPr>
            <w:r w:rsidRPr="003C2675">
              <w:rPr>
                <w:lang w:val="en-GB"/>
              </w:rPr>
              <w:t>Open surgical sperm retrieval, unilateral, including the exploration of scrotal contents, with our without biopsy, for the purposes of intracytoplasmic sperm injection, for male factor infertility, performed in a hospital, excluding a service to which item 13218 or 37604 applies. (Anaes.)</w:t>
            </w:r>
          </w:p>
        </w:tc>
        <w:tc>
          <w:tcPr>
            <w:tcW w:w="956" w:type="dxa"/>
          </w:tcPr>
          <w:p w14:paraId="53A2829F" w14:textId="77777777" w:rsidR="00CE52F7" w:rsidRPr="003C2675" w:rsidRDefault="00CE52F7" w:rsidP="00CE52F7">
            <w:pPr>
              <w:pStyle w:val="Tabletext"/>
              <w:rPr>
                <w:lang w:val="en-GB"/>
              </w:rPr>
            </w:pPr>
            <w:r w:rsidRPr="003C2675">
              <w:rPr>
                <w:lang w:val="en-GB"/>
              </w:rPr>
              <w:t>$554.55</w:t>
            </w:r>
          </w:p>
        </w:tc>
        <w:tc>
          <w:tcPr>
            <w:tcW w:w="1150" w:type="dxa"/>
          </w:tcPr>
          <w:p w14:paraId="1C79EF52" w14:textId="77777777" w:rsidR="00CE52F7" w:rsidRPr="003C2675" w:rsidRDefault="00CE52F7" w:rsidP="00CE52F7">
            <w:pPr>
              <w:pStyle w:val="Tabletext"/>
              <w:rPr>
                <w:lang w:val="en-GB"/>
              </w:rPr>
            </w:pPr>
            <w:r w:rsidRPr="003C2675">
              <w:rPr>
                <w:lang w:val="en-GB"/>
              </w:rPr>
              <w:t>537</w:t>
            </w:r>
          </w:p>
        </w:tc>
        <w:tc>
          <w:tcPr>
            <w:tcW w:w="1129" w:type="dxa"/>
          </w:tcPr>
          <w:p w14:paraId="0CDEE34D" w14:textId="77777777" w:rsidR="00CE52F7" w:rsidRPr="003C2675" w:rsidRDefault="00CE52F7" w:rsidP="00CE52F7">
            <w:pPr>
              <w:pStyle w:val="Tabletext"/>
              <w:rPr>
                <w:lang w:val="en-GB"/>
              </w:rPr>
            </w:pPr>
            <w:r w:rsidRPr="003C2675">
              <w:rPr>
                <w:lang w:val="en-GB"/>
              </w:rPr>
              <w:t>$208,504</w:t>
            </w:r>
          </w:p>
        </w:tc>
        <w:tc>
          <w:tcPr>
            <w:tcW w:w="1175" w:type="dxa"/>
          </w:tcPr>
          <w:p w14:paraId="5DC2B186" w14:textId="77777777" w:rsidR="00CE52F7" w:rsidRPr="003C2675" w:rsidRDefault="00CE52F7" w:rsidP="00CE52F7">
            <w:pPr>
              <w:pStyle w:val="Tabletext"/>
              <w:rPr>
                <w:lang w:val="en-GB"/>
              </w:rPr>
            </w:pPr>
            <w:r w:rsidRPr="003C2675">
              <w:rPr>
                <w:lang w:val="en-GB"/>
              </w:rPr>
              <w:t>3.4%</w:t>
            </w:r>
          </w:p>
        </w:tc>
      </w:tr>
    </w:tbl>
    <w:p w14:paraId="4700006E" w14:textId="77777777" w:rsidR="00CE52F7" w:rsidRPr="003C2675" w:rsidRDefault="00CE52F7" w:rsidP="00CE52F7">
      <w:pPr>
        <w:pStyle w:val="TableCaption"/>
        <w:rPr>
          <w:lang w:val="en-GB"/>
        </w:rPr>
      </w:pPr>
    </w:p>
    <w:p w14:paraId="661D61F0" w14:textId="34120DBF" w:rsidR="00CE52F7" w:rsidRPr="003C2675" w:rsidRDefault="00CE52F7" w:rsidP="00CE52F7">
      <w:pPr>
        <w:pStyle w:val="Heading3Numbered"/>
        <w:rPr>
          <w:lang w:val="en-GB"/>
        </w:rPr>
      </w:pPr>
      <w:bookmarkStart w:id="214" w:name="_Toc513034528"/>
      <w:bookmarkStart w:id="215" w:name="_Toc520065037"/>
      <w:r w:rsidRPr="003C2675">
        <w:rPr>
          <w:lang w:val="en-GB"/>
        </w:rPr>
        <w:t>Recommendation 1</w:t>
      </w:r>
      <w:bookmarkEnd w:id="214"/>
      <w:r w:rsidR="00F801FF">
        <w:t>9</w:t>
      </w:r>
      <w:bookmarkEnd w:id="215"/>
    </w:p>
    <w:p w14:paraId="10431632" w14:textId="7E60B295" w:rsidR="00CE52F7" w:rsidRPr="003C2675" w:rsidRDefault="003C474D" w:rsidP="00731FF2">
      <w:pPr>
        <w:pStyle w:val="Boldbullet-green"/>
        <w:rPr>
          <w:lang w:val="en-GB"/>
        </w:rPr>
      </w:pPr>
      <w:r w:rsidRPr="003C2675">
        <w:rPr>
          <w:lang w:val="en-GB"/>
        </w:rPr>
        <w:t>Items</w:t>
      </w:r>
      <w:r w:rsidR="008A42D0" w:rsidRPr="003C2675">
        <w:rPr>
          <w:lang w:val="en-GB"/>
        </w:rPr>
        <w:t xml:space="preserve"> 37605</w:t>
      </w:r>
      <w:r w:rsidR="00856B1D">
        <w:t xml:space="preserve"> and</w:t>
      </w:r>
      <w:r w:rsidR="00CE52F7" w:rsidRPr="003C2675">
        <w:rPr>
          <w:lang w:val="en-GB"/>
        </w:rPr>
        <w:t xml:space="preserve"> 37606</w:t>
      </w:r>
    </w:p>
    <w:p w14:paraId="2A09D174" w14:textId="029B91C5" w:rsidR="00CE52F7" w:rsidRPr="00C712F5" w:rsidRDefault="00CE52F7" w:rsidP="00DB0EB3">
      <w:pPr>
        <w:pStyle w:val="Bullet2"/>
        <w:rPr>
          <w:lang w:val="en-GB"/>
        </w:rPr>
      </w:pPr>
      <w:r w:rsidRPr="003C2675">
        <w:rPr>
          <w:lang w:val="en-GB"/>
        </w:rPr>
        <w:t>No change</w:t>
      </w:r>
      <w:r w:rsidR="00856B1D">
        <w:t>.</w:t>
      </w:r>
    </w:p>
    <w:p w14:paraId="748A8EF7" w14:textId="77777777" w:rsidR="00856B1D" w:rsidRPr="003C2675" w:rsidRDefault="00856B1D" w:rsidP="00C712F5">
      <w:pPr>
        <w:pStyle w:val="Bullet2"/>
        <w:numPr>
          <w:ilvl w:val="0"/>
          <w:numId w:val="0"/>
        </w:numPr>
        <w:ind w:left="360"/>
        <w:rPr>
          <w:lang w:val="en-GB"/>
        </w:rPr>
      </w:pPr>
    </w:p>
    <w:p w14:paraId="55B51FFD" w14:textId="78761A0D" w:rsidR="00CE52F7" w:rsidRPr="003C2675" w:rsidRDefault="00CE52F7" w:rsidP="00CE52F7">
      <w:pPr>
        <w:pStyle w:val="Heading3Numbered"/>
        <w:rPr>
          <w:lang w:val="en-GB"/>
        </w:rPr>
      </w:pPr>
      <w:bookmarkStart w:id="216" w:name="_Toc513034529"/>
      <w:bookmarkStart w:id="217" w:name="_Toc520065038"/>
      <w:r w:rsidRPr="003C2675">
        <w:rPr>
          <w:lang w:val="en-GB"/>
        </w:rPr>
        <w:t>Rationale</w:t>
      </w:r>
      <w:r w:rsidR="00091E57">
        <w:t xml:space="preserve"> for Recommendation</w:t>
      </w:r>
      <w:r w:rsidRPr="003C2675">
        <w:rPr>
          <w:lang w:val="en-GB"/>
        </w:rPr>
        <w:t xml:space="preserve"> 1</w:t>
      </w:r>
      <w:bookmarkEnd w:id="216"/>
      <w:r w:rsidR="00091E57">
        <w:t>9</w:t>
      </w:r>
      <w:bookmarkEnd w:id="217"/>
    </w:p>
    <w:p w14:paraId="20990660"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6DF20327" w14:textId="77777777" w:rsidR="00C712F5" w:rsidRPr="003C2675" w:rsidRDefault="00C712F5" w:rsidP="00CE52F7">
      <w:pPr>
        <w:rPr>
          <w:lang w:val="en-GB"/>
        </w:rPr>
      </w:pPr>
    </w:p>
    <w:p w14:paraId="08337C48" w14:textId="77777777" w:rsidR="00427434" w:rsidRDefault="00427434">
      <w:pPr>
        <w:rPr>
          <w:b/>
          <w:lang w:val="en-GB"/>
        </w:rPr>
      </w:pPr>
      <w:r>
        <w:rPr>
          <w:lang w:val="en-GB"/>
        </w:rPr>
        <w:br w:type="page"/>
      </w:r>
    </w:p>
    <w:p w14:paraId="29966612" w14:textId="76FDF882" w:rsidR="00CE52F7" w:rsidRPr="003C2675" w:rsidRDefault="008A42D0" w:rsidP="008A42D0">
      <w:pPr>
        <w:pStyle w:val="Boldbullet-green"/>
        <w:rPr>
          <w:lang w:val="en-GB"/>
        </w:rPr>
      </w:pPr>
      <w:r w:rsidRPr="003C2675">
        <w:rPr>
          <w:lang w:val="en-GB"/>
        </w:rPr>
        <w:t>Item</w:t>
      </w:r>
      <w:r w:rsidR="00AC699E" w:rsidRPr="003C2675">
        <w:rPr>
          <w:lang w:val="en-GB"/>
        </w:rPr>
        <w:t>s</w:t>
      </w:r>
      <w:r w:rsidRPr="003C2675">
        <w:rPr>
          <w:lang w:val="en-GB"/>
        </w:rPr>
        <w:t xml:space="preserve"> 37605</w:t>
      </w:r>
      <w:r w:rsidR="00C016BE">
        <w:t xml:space="preserve"> and </w:t>
      </w:r>
      <w:r w:rsidR="00CE52F7" w:rsidRPr="003C2675">
        <w:rPr>
          <w:lang w:val="en-GB"/>
        </w:rPr>
        <w:t>37606</w:t>
      </w:r>
    </w:p>
    <w:p w14:paraId="09D6882D" w14:textId="6F57F9E3" w:rsidR="00CE52F7" w:rsidRPr="003C2675" w:rsidRDefault="00AC699E" w:rsidP="00CE52F7">
      <w:pPr>
        <w:pStyle w:val="Bullet2"/>
        <w:rPr>
          <w:lang w:val="en-GB"/>
        </w:rPr>
      </w:pPr>
      <w:r w:rsidRPr="003C2675">
        <w:rPr>
          <w:lang w:val="en-GB"/>
        </w:rPr>
        <w:t>These</w:t>
      </w:r>
      <w:r w:rsidR="00CE52F7" w:rsidRPr="003C2675">
        <w:rPr>
          <w:lang w:val="en-GB"/>
        </w:rPr>
        <w:t xml:space="preserve"> item</w:t>
      </w:r>
      <w:r w:rsidRPr="003C2675">
        <w:rPr>
          <w:lang w:val="en-GB"/>
        </w:rPr>
        <w:t>s remain</w:t>
      </w:r>
      <w:r w:rsidR="00CE52F7" w:rsidRPr="003C2675">
        <w:rPr>
          <w:lang w:val="en-GB"/>
        </w:rPr>
        <w:t xml:space="preserve"> appropriate for contemporary care.</w:t>
      </w:r>
    </w:p>
    <w:p w14:paraId="0632CC57" w14:textId="77777777" w:rsidR="00CE52F7" w:rsidRPr="003C2675" w:rsidRDefault="00CE52F7" w:rsidP="008A42D0">
      <w:pPr>
        <w:pStyle w:val="Bullet-green"/>
        <w:numPr>
          <w:ilvl w:val="0"/>
          <w:numId w:val="0"/>
        </w:numPr>
        <w:ind w:left="431"/>
        <w:rPr>
          <w:lang w:val="en-GB"/>
        </w:rPr>
      </w:pPr>
    </w:p>
    <w:p w14:paraId="65D5DC9A" w14:textId="3302D63B" w:rsidR="00CE52F7" w:rsidRPr="003C2675" w:rsidRDefault="00CE52F7" w:rsidP="00CE52F7">
      <w:pPr>
        <w:pStyle w:val="Heading2"/>
        <w:rPr>
          <w:lang w:val="en-GB"/>
        </w:rPr>
      </w:pPr>
      <w:bookmarkStart w:id="218" w:name="_Toc507770301"/>
      <w:bookmarkStart w:id="219" w:name="_Toc513034530"/>
      <w:bookmarkStart w:id="220" w:name="_Toc520065039"/>
      <w:r w:rsidRPr="003C2675">
        <w:rPr>
          <w:lang w:val="en-GB"/>
        </w:rPr>
        <w:t xml:space="preserve">General </w:t>
      </w:r>
      <w:r w:rsidR="008528DE">
        <w:t>–</w:t>
      </w:r>
      <w:r w:rsidRPr="003C2675">
        <w:rPr>
          <w:lang w:val="en-GB"/>
        </w:rPr>
        <w:t xml:space="preserve"> </w:t>
      </w:r>
      <w:r w:rsidR="008528DE">
        <w:t>v</w:t>
      </w:r>
      <w:r w:rsidRPr="003C2675">
        <w:rPr>
          <w:lang w:val="en-GB"/>
        </w:rPr>
        <w:t>asotomy, vasovasotomy</w:t>
      </w:r>
      <w:r w:rsidR="00DC2730">
        <w:t xml:space="preserve"> and </w:t>
      </w:r>
      <w:r w:rsidRPr="003C2675">
        <w:rPr>
          <w:lang w:val="en-GB"/>
        </w:rPr>
        <w:t>vasoepididymostomy</w:t>
      </w:r>
      <w:bookmarkEnd w:id="218"/>
      <w:bookmarkEnd w:id="219"/>
      <w:bookmarkEnd w:id="220"/>
    </w:p>
    <w:p w14:paraId="587CE639" w14:textId="1AF0ADAF" w:rsidR="00CE52F7" w:rsidRPr="003C2675" w:rsidRDefault="00CE52F7" w:rsidP="00CE52F7">
      <w:pPr>
        <w:pStyle w:val="TableCaption"/>
        <w:rPr>
          <w:lang w:val="en-GB"/>
        </w:rPr>
      </w:pPr>
      <w:bookmarkStart w:id="221" w:name="_Toc52006522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21</w:t>
      </w:r>
      <w:r w:rsidRPr="003C2675">
        <w:rPr>
          <w:lang w:val="en-GB"/>
        </w:rPr>
        <w:fldChar w:fldCharType="end"/>
      </w:r>
      <w:r w:rsidRPr="003C2675">
        <w:rPr>
          <w:lang w:val="en-GB"/>
        </w:rPr>
        <w:t>: Item introduction table for items 37616, 37619 and 37623</w:t>
      </w:r>
      <w:bookmarkEnd w:id="22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0"/>
        <w:gridCol w:w="3453"/>
        <w:gridCol w:w="911"/>
        <w:gridCol w:w="1092"/>
        <w:gridCol w:w="1081"/>
        <w:gridCol w:w="1075"/>
      </w:tblGrid>
      <w:tr w:rsidR="00CE52F7" w:rsidRPr="003C2675" w14:paraId="650D3334" w14:textId="77777777" w:rsidTr="00F9404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4A98F039" w14:textId="77777777" w:rsidR="00CE52F7" w:rsidRPr="003C2675" w:rsidRDefault="00CE52F7" w:rsidP="00CE52F7">
            <w:pPr>
              <w:pStyle w:val="Tabletext"/>
              <w:rPr>
                <w:lang w:val="en-GB"/>
              </w:rPr>
            </w:pPr>
            <w:r w:rsidRPr="003C2675">
              <w:rPr>
                <w:lang w:val="en-GB"/>
              </w:rPr>
              <w:t>Item</w:t>
            </w:r>
          </w:p>
        </w:tc>
        <w:tc>
          <w:tcPr>
            <w:tcW w:w="3874" w:type="dxa"/>
            <w:tcBorders>
              <w:top w:val="single" w:sz="4" w:space="0" w:color="BFBFBF"/>
              <w:left w:val="single" w:sz="4" w:space="0" w:color="BFBFBF"/>
              <w:bottom w:val="single" w:sz="4" w:space="0" w:color="BFBFBF"/>
              <w:right w:val="single" w:sz="4" w:space="0" w:color="BFBFBF"/>
            </w:tcBorders>
            <w:shd w:val="clear" w:color="auto" w:fill="01653F"/>
          </w:tcPr>
          <w:p w14:paraId="68449A8A" w14:textId="77777777" w:rsidR="00CE52F7" w:rsidRPr="003C2675" w:rsidRDefault="00CE52F7" w:rsidP="00CE52F7">
            <w:pPr>
              <w:pStyle w:val="Tabletext"/>
              <w:rPr>
                <w:lang w:val="en-GB"/>
              </w:rPr>
            </w:pPr>
            <w:r w:rsidRPr="003C2675">
              <w:rPr>
                <w:lang w:val="en-GB"/>
              </w:rPr>
              <w:t>Descriptor</w:t>
            </w:r>
          </w:p>
        </w:tc>
        <w:tc>
          <w:tcPr>
            <w:tcW w:w="956" w:type="dxa"/>
            <w:tcBorders>
              <w:top w:val="single" w:sz="4" w:space="0" w:color="BFBFBF"/>
              <w:left w:val="single" w:sz="4" w:space="0" w:color="BFBFBF"/>
              <w:bottom w:val="single" w:sz="4" w:space="0" w:color="BFBFBF"/>
              <w:right w:val="single" w:sz="4" w:space="0" w:color="BFBFBF"/>
            </w:tcBorders>
            <w:shd w:val="clear" w:color="auto" w:fill="01653F"/>
          </w:tcPr>
          <w:p w14:paraId="2AE98630" w14:textId="77777777" w:rsidR="00CE52F7" w:rsidRPr="003C2675" w:rsidRDefault="00CE52F7" w:rsidP="00CE52F7">
            <w:pPr>
              <w:pStyle w:val="Tabletext"/>
              <w:rPr>
                <w:lang w:val="en-GB"/>
              </w:rPr>
            </w:pPr>
            <w:r w:rsidRPr="003C2675">
              <w:rPr>
                <w:lang w:val="en-GB"/>
              </w:rPr>
              <w:t>Schedule fee</w:t>
            </w:r>
          </w:p>
        </w:tc>
        <w:tc>
          <w:tcPr>
            <w:tcW w:w="1150" w:type="dxa"/>
            <w:tcBorders>
              <w:top w:val="single" w:sz="4" w:space="0" w:color="BFBFBF"/>
              <w:left w:val="single" w:sz="4" w:space="0" w:color="BFBFBF"/>
              <w:bottom w:val="single" w:sz="4" w:space="0" w:color="BFBFBF"/>
              <w:right w:val="single" w:sz="4" w:space="0" w:color="BFBFBF"/>
            </w:tcBorders>
            <w:shd w:val="clear" w:color="auto" w:fill="01653F"/>
          </w:tcPr>
          <w:p w14:paraId="5BCDA20C" w14:textId="77777777" w:rsidR="00CE52F7" w:rsidRPr="003C2675" w:rsidRDefault="00CE52F7" w:rsidP="00CE52F7">
            <w:pPr>
              <w:pStyle w:val="Tabletext"/>
              <w:rPr>
                <w:lang w:val="en-GB"/>
              </w:rPr>
            </w:pPr>
            <w:r w:rsidRPr="003C2675">
              <w:rPr>
                <w:lang w:val="en-GB"/>
              </w:rPr>
              <w:t>Services FY2016/17</w:t>
            </w:r>
          </w:p>
        </w:tc>
        <w:tc>
          <w:tcPr>
            <w:tcW w:w="1129" w:type="dxa"/>
            <w:tcBorders>
              <w:top w:val="single" w:sz="4" w:space="0" w:color="BFBFBF"/>
              <w:left w:val="single" w:sz="4" w:space="0" w:color="BFBFBF"/>
              <w:bottom w:val="single" w:sz="4" w:space="0" w:color="BFBFBF"/>
              <w:right w:val="single" w:sz="4" w:space="0" w:color="BFBFBF"/>
            </w:tcBorders>
            <w:shd w:val="clear" w:color="auto" w:fill="01653F"/>
          </w:tcPr>
          <w:p w14:paraId="7ACE928D" w14:textId="77777777" w:rsidR="00CE52F7" w:rsidRPr="003C2675" w:rsidRDefault="00CE52F7" w:rsidP="00CE52F7">
            <w:pPr>
              <w:pStyle w:val="Tabletext"/>
              <w:rPr>
                <w:lang w:val="en-GB"/>
              </w:rPr>
            </w:pPr>
            <w:r w:rsidRPr="003C2675">
              <w:rPr>
                <w:lang w:val="en-GB"/>
              </w:rPr>
              <w:t>Benefits FY2016/17</w:t>
            </w:r>
          </w:p>
        </w:tc>
        <w:tc>
          <w:tcPr>
            <w:tcW w:w="1175" w:type="dxa"/>
            <w:tcBorders>
              <w:top w:val="single" w:sz="4" w:space="0" w:color="BFBFBF"/>
              <w:left w:val="single" w:sz="4" w:space="0" w:color="BFBFBF"/>
              <w:bottom w:val="single" w:sz="4" w:space="0" w:color="BFBFBF"/>
              <w:right w:val="single" w:sz="4" w:space="0" w:color="BFBFBF"/>
            </w:tcBorders>
            <w:shd w:val="clear" w:color="auto" w:fill="01653F"/>
          </w:tcPr>
          <w:p w14:paraId="61D93683"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60ECA9F8" w14:textId="77777777" w:rsidTr="00F94049">
        <w:tc>
          <w:tcPr>
            <w:tcW w:w="732" w:type="dxa"/>
          </w:tcPr>
          <w:p w14:paraId="46723625" w14:textId="77777777" w:rsidR="00CE52F7" w:rsidRPr="003C2675" w:rsidRDefault="00CE52F7" w:rsidP="00CE52F7">
            <w:pPr>
              <w:pStyle w:val="Tabletext"/>
              <w:rPr>
                <w:lang w:val="en-GB"/>
              </w:rPr>
            </w:pPr>
            <w:r w:rsidRPr="003C2675">
              <w:rPr>
                <w:lang w:val="en-GB"/>
              </w:rPr>
              <w:t>37616</w:t>
            </w:r>
          </w:p>
        </w:tc>
        <w:tc>
          <w:tcPr>
            <w:tcW w:w="3874" w:type="dxa"/>
          </w:tcPr>
          <w:p w14:paraId="269404A2" w14:textId="77777777" w:rsidR="00CE52F7" w:rsidRPr="003C2675" w:rsidRDefault="00CE52F7" w:rsidP="00CE52F7">
            <w:pPr>
              <w:pStyle w:val="Tabletext"/>
              <w:rPr>
                <w:lang w:val="en-GB"/>
              </w:rPr>
            </w:pPr>
            <w:r w:rsidRPr="003C2675">
              <w:rPr>
                <w:lang w:val="en-GB"/>
              </w:rPr>
              <w:t>Vasovasostomy or vasoepididymostomy, unilateral, using the operating microscope, not being a service associated with sperm harvesting for IVF (Anaes.) (Assist.)</w:t>
            </w:r>
          </w:p>
        </w:tc>
        <w:tc>
          <w:tcPr>
            <w:tcW w:w="956" w:type="dxa"/>
          </w:tcPr>
          <w:p w14:paraId="17827081" w14:textId="77777777" w:rsidR="00CE52F7" w:rsidRPr="003C2675" w:rsidRDefault="00CE52F7" w:rsidP="00CE52F7">
            <w:pPr>
              <w:pStyle w:val="Tabletext"/>
              <w:rPr>
                <w:lang w:val="en-GB"/>
              </w:rPr>
            </w:pPr>
            <w:r w:rsidRPr="003C2675">
              <w:rPr>
                <w:lang w:val="en-GB"/>
              </w:rPr>
              <w:t>$691.40</w:t>
            </w:r>
          </w:p>
        </w:tc>
        <w:tc>
          <w:tcPr>
            <w:tcW w:w="1150" w:type="dxa"/>
          </w:tcPr>
          <w:p w14:paraId="0222BA71" w14:textId="77777777" w:rsidR="00CE52F7" w:rsidRPr="003C2675" w:rsidRDefault="00CE52F7" w:rsidP="00CE52F7">
            <w:pPr>
              <w:pStyle w:val="Tabletext"/>
              <w:rPr>
                <w:lang w:val="en-GB"/>
              </w:rPr>
            </w:pPr>
            <w:r w:rsidRPr="003C2675">
              <w:rPr>
                <w:lang w:val="en-GB"/>
              </w:rPr>
              <w:t>853</w:t>
            </w:r>
          </w:p>
        </w:tc>
        <w:tc>
          <w:tcPr>
            <w:tcW w:w="1129" w:type="dxa"/>
          </w:tcPr>
          <w:p w14:paraId="09572FA9" w14:textId="77777777" w:rsidR="00CE52F7" w:rsidRPr="003C2675" w:rsidRDefault="00CE52F7" w:rsidP="00CE52F7">
            <w:pPr>
              <w:pStyle w:val="Tabletext"/>
              <w:rPr>
                <w:lang w:val="en-GB"/>
              </w:rPr>
            </w:pPr>
            <w:r w:rsidRPr="003C2675">
              <w:rPr>
                <w:lang w:val="en-GB"/>
              </w:rPr>
              <w:t>$318,951</w:t>
            </w:r>
          </w:p>
        </w:tc>
        <w:tc>
          <w:tcPr>
            <w:tcW w:w="1175" w:type="dxa"/>
          </w:tcPr>
          <w:p w14:paraId="70CC191F" w14:textId="77777777" w:rsidR="00CE52F7" w:rsidRPr="003C2675" w:rsidRDefault="00CE52F7" w:rsidP="00CE52F7">
            <w:pPr>
              <w:pStyle w:val="Tabletext"/>
              <w:rPr>
                <w:lang w:val="en-GB"/>
              </w:rPr>
            </w:pPr>
            <w:r w:rsidRPr="003C2675">
              <w:rPr>
                <w:lang w:val="en-GB"/>
              </w:rPr>
              <w:t>-3.2%</w:t>
            </w:r>
          </w:p>
        </w:tc>
      </w:tr>
      <w:tr w:rsidR="00CE52F7" w:rsidRPr="003C2675" w14:paraId="44BA484E" w14:textId="77777777" w:rsidTr="00F94049">
        <w:tc>
          <w:tcPr>
            <w:tcW w:w="732" w:type="dxa"/>
          </w:tcPr>
          <w:p w14:paraId="7241796A" w14:textId="77777777" w:rsidR="00CE52F7" w:rsidRPr="003C2675" w:rsidRDefault="00CE52F7" w:rsidP="00CE52F7">
            <w:pPr>
              <w:pStyle w:val="Tabletext"/>
              <w:rPr>
                <w:lang w:val="en-GB"/>
              </w:rPr>
            </w:pPr>
            <w:r w:rsidRPr="003C2675">
              <w:rPr>
                <w:lang w:val="en-GB"/>
              </w:rPr>
              <w:t>37619</w:t>
            </w:r>
          </w:p>
        </w:tc>
        <w:tc>
          <w:tcPr>
            <w:tcW w:w="3874" w:type="dxa"/>
          </w:tcPr>
          <w:p w14:paraId="54DBCE0B" w14:textId="77777777" w:rsidR="00CE52F7" w:rsidRPr="003C2675" w:rsidRDefault="00CE52F7" w:rsidP="00CE52F7">
            <w:pPr>
              <w:pStyle w:val="Tabletext"/>
              <w:rPr>
                <w:lang w:val="en-GB"/>
              </w:rPr>
            </w:pPr>
            <w:r w:rsidRPr="003C2675">
              <w:rPr>
                <w:lang w:val="en-GB"/>
              </w:rPr>
              <w:t>Vasovasostomy or vasoepididymostomy, unilateral, not being a service associated with sperm harvesting for IVF (Anaes.) (Assist.)</w:t>
            </w:r>
          </w:p>
        </w:tc>
        <w:tc>
          <w:tcPr>
            <w:tcW w:w="956" w:type="dxa"/>
          </w:tcPr>
          <w:p w14:paraId="0F7C63A0" w14:textId="77777777" w:rsidR="00CE52F7" w:rsidRPr="003C2675" w:rsidRDefault="00CE52F7" w:rsidP="00CE52F7">
            <w:pPr>
              <w:pStyle w:val="Tabletext"/>
              <w:rPr>
                <w:lang w:val="en-GB"/>
              </w:rPr>
            </w:pPr>
            <w:r w:rsidRPr="003C2675">
              <w:rPr>
                <w:lang w:val="en-GB"/>
              </w:rPr>
              <w:t>$276.60</w:t>
            </w:r>
          </w:p>
        </w:tc>
        <w:tc>
          <w:tcPr>
            <w:tcW w:w="1150" w:type="dxa"/>
          </w:tcPr>
          <w:p w14:paraId="3206AC9F" w14:textId="77777777" w:rsidR="00CE52F7" w:rsidRPr="003C2675" w:rsidRDefault="00CE52F7" w:rsidP="00CE52F7">
            <w:pPr>
              <w:pStyle w:val="Tabletext"/>
              <w:rPr>
                <w:lang w:val="en-GB"/>
              </w:rPr>
            </w:pPr>
            <w:r w:rsidRPr="003C2675">
              <w:rPr>
                <w:lang w:val="en-GB"/>
              </w:rPr>
              <w:t>21</w:t>
            </w:r>
          </w:p>
        </w:tc>
        <w:tc>
          <w:tcPr>
            <w:tcW w:w="1129" w:type="dxa"/>
          </w:tcPr>
          <w:p w14:paraId="45190BC8" w14:textId="77777777" w:rsidR="00CE52F7" w:rsidRPr="003C2675" w:rsidRDefault="00CE52F7" w:rsidP="00CE52F7">
            <w:pPr>
              <w:pStyle w:val="Tabletext"/>
              <w:rPr>
                <w:lang w:val="en-GB"/>
              </w:rPr>
            </w:pPr>
            <w:r w:rsidRPr="003C2675">
              <w:rPr>
                <w:lang w:val="en-GB"/>
              </w:rPr>
              <w:t>$3,320</w:t>
            </w:r>
          </w:p>
        </w:tc>
        <w:tc>
          <w:tcPr>
            <w:tcW w:w="1175" w:type="dxa"/>
          </w:tcPr>
          <w:p w14:paraId="6CE5BE16" w14:textId="77777777" w:rsidR="00CE52F7" w:rsidRPr="003C2675" w:rsidRDefault="00CE52F7" w:rsidP="00CE52F7">
            <w:pPr>
              <w:pStyle w:val="Tabletext"/>
              <w:rPr>
                <w:lang w:val="en-GB"/>
              </w:rPr>
            </w:pPr>
            <w:r w:rsidRPr="003C2675">
              <w:rPr>
                <w:lang w:val="en-GB"/>
              </w:rPr>
              <w:t>-17.5%</w:t>
            </w:r>
          </w:p>
        </w:tc>
      </w:tr>
      <w:tr w:rsidR="00CE52F7" w:rsidRPr="003C2675" w14:paraId="5E95EFD0" w14:textId="77777777" w:rsidTr="00F94049">
        <w:tc>
          <w:tcPr>
            <w:tcW w:w="732" w:type="dxa"/>
          </w:tcPr>
          <w:p w14:paraId="3974AAFC" w14:textId="77777777" w:rsidR="00CE52F7" w:rsidRPr="003C2675" w:rsidRDefault="00CE52F7" w:rsidP="00CE52F7">
            <w:pPr>
              <w:pStyle w:val="Tabletext"/>
              <w:rPr>
                <w:lang w:val="en-GB"/>
              </w:rPr>
            </w:pPr>
            <w:r w:rsidRPr="003C2675">
              <w:rPr>
                <w:lang w:val="en-GB"/>
              </w:rPr>
              <w:t>37623</w:t>
            </w:r>
          </w:p>
        </w:tc>
        <w:tc>
          <w:tcPr>
            <w:tcW w:w="3874" w:type="dxa"/>
          </w:tcPr>
          <w:p w14:paraId="4BD0466F" w14:textId="77777777" w:rsidR="00CE52F7" w:rsidRPr="003C2675" w:rsidRDefault="00CE52F7" w:rsidP="00CE52F7">
            <w:pPr>
              <w:pStyle w:val="Tabletext"/>
              <w:rPr>
                <w:lang w:val="en-GB"/>
              </w:rPr>
            </w:pPr>
            <w:r w:rsidRPr="003C2675">
              <w:rPr>
                <w:lang w:val="en-GB"/>
              </w:rPr>
              <w:t>Vasotomy or vasectomy, unilateral or bilateral note: Strict legal requirements apply in relation to sterilisation procedures on minors. Medicare benefits are not payable for services not rendered in accordance with relevant Commonwealth and State and Territory law. Observe the explanatory note before submitting a claim. (Anaes.)</w:t>
            </w:r>
          </w:p>
        </w:tc>
        <w:tc>
          <w:tcPr>
            <w:tcW w:w="956" w:type="dxa"/>
          </w:tcPr>
          <w:p w14:paraId="102AF5B5" w14:textId="77777777" w:rsidR="00CE52F7" w:rsidRPr="003C2675" w:rsidRDefault="00CE52F7" w:rsidP="00CE52F7">
            <w:pPr>
              <w:pStyle w:val="Tabletext"/>
              <w:rPr>
                <w:lang w:val="en-GB"/>
              </w:rPr>
            </w:pPr>
            <w:r w:rsidRPr="003C2675">
              <w:rPr>
                <w:lang w:val="en-GB"/>
              </w:rPr>
              <w:t>$229.85</w:t>
            </w:r>
          </w:p>
        </w:tc>
        <w:tc>
          <w:tcPr>
            <w:tcW w:w="1150" w:type="dxa"/>
          </w:tcPr>
          <w:p w14:paraId="5B20CB03" w14:textId="77777777" w:rsidR="00CE52F7" w:rsidRPr="003C2675" w:rsidRDefault="00CE52F7" w:rsidP="00CE52F7">
            <w:pPr>
              <w:pStyle w:val="Tabletext"/>
              <w:rPr>
                <w:lang w:val="en-GB"/>
              </w:rPr>
            </w:pPr>
            <w:r w:rsidRPr="003C2675">
              <w:rPr>
                <w:lang w:val="en-GB"/>
              </w:rPr>
              <w:t>9,170</w:t>
            </w:r>
          </w:p>
        </w:tc>
        <w:tc>
          <w:tcPr>
            <w:tcW w:w="1129" w:type="dxa"/>
          </w:tcPr>
          <w:p w14:paraId="14191D04" w14:textId="77777777" w:rsidR="00CE52F7" w:rsidRPr="003C2675" w:rsidRDefault="00CE52F7" w:rsidP="00CE52F7">
            <w:pPr>
              <w:pStyle w:val="Tabletext"/>
              <w:rPr>
                <w:lang w:val="en-GB"/>
              </w:rPr>
            </w:pPr>
            <w:r w:rsidRPr="003C2675">
              <w:rPr>
                <w:lang w:val="en-GB"/>
              </w:rPr>
              <w:t>$1,631,886</w:t>
            </w:r>
          </w:p>
        </w:tc>
        <w:tc>
          <w:tcPr>
            <w:tcW w:w="1175" w:type="dxa"/>
          </w:tcPr>
          <w:p w14:paraId="227ADDA6" w14:textId="77777777" w:rsidR="00CE52F7" w:rsidRPr="003C2675" w:rsidRDefault="00CE52F7" w:rsidP="00CE52F7">
            <w:pPr>
              <w:pStyle w:val="Tabletext"/>
              <w:rPr>
                <w:lang w:val="en-GB"/>
              </w:rPr>
            </w:pPr>
            <w:r w:rsidRPr="003C2675">
              <w:rPr>
                <w:lang w:val="en-GB"/>
              </w:rPr>
              <w:t>-4.9%</w:t>
            </w:r>
          </w:p>
        </w:tc>
      </w:tr>
    </w:tbl>
    <w:p w14:paraId="391DD57B" w14:textId="77777777" w:rsidR="00CE52F7" w:rsidRPr="003C2675" w:rsidRDefault="00CE52F7" w:rsidP="00CE52F7">
      <w:pPr>
        <w:pStyle w:val="TableCaption"/>
        <w:rPr>
          <w:lang w:val="en-GB"/>
        </w:rPr>
      </w:pPr>
    </w:p>
    <w:p w14:paraId="48939E22" w14:textId="0F945043" w:rsidR="00CE52F7" w:rsidRPr="003C2675" w:rsidRDefault="00CE52F7" w:rsidP="00CE52F7">
      <w:pPr>
        <w:pStyle w:val="Heading3Numbered"/>
        <w:rPr>
          <w:lang w:val="en-GB"/>
        </w:rPr>
      </w:pPr>
      <w:bookmarkStart w:id="222" w:name="_Toc513034531"/>
      <w:bookmarkStart w:id="223" w:name="_Toc520065040"/>
      <w:r w:rsidRPr="003C2675">
        <w:rPr>
          <w:lang w:val="en-GB"/>
        </w:rPr>
        <w:t xml:space="preserve">Recommendation </w:t>
      </w:r>
      <w:r w:rsidR="00543059">
        <w:t>20</w:t>
      </w:r>
      <w:bookmarkEnd w:id="222"/>
      <w:bookmarkEnd w:id="223"/>
    </w:p>
    <w:p w14:paraId="62265F02" w14:textId="37D5F746" w:rsidR="00CE52F7" w:rsidRPr="003C2675" w:rsidRDefault="008A42D0" w:rsidP="008A42D0">
      <w:pPr>
        <w:pStyle w:val="Boldbullet-green"/>
        <w:rPr>
          <w:lang w:val="en-GB"/>
        </w:rPr>
      </w:pPr>
      <w:r w:rsidRPr="003C2675">
        <w:rPr>
          <w:lang w:val="en-GB"/>
        </w:rPr>
        <w:t>Item</w:t>
      </w:r>
      <w:r w:rsidR="007F5E52" w:rsidRPr="003C2675">
        <w:rPr>
          <w:lang w:val="en-GB"/>
        </w:rPr>
        <w:t>s</w:t>
      </w:r>
      <w:r w:rsidRPr="003C2675">
        <w:rPr>
          <w:lang w:val="en-GB"/>
        </w:rPr>
        <w:t xml:space="preserve"> 37616, </w:t>
      </w:r>
      <w:r w:rsidR="00CE52F7" w:rsidRPr="003C2675">
        <w:rPr>
          <w:lang w:val="en-GB"/>
        </w:rPr>
        <w:t>37619</w:t>
      </w:r>
      <w:r w:rsidR="00E47139">
        <w:t xml:space="preserve"> and</w:t>
      </w:r>
      <w:r w:rsidRPr="003C2675">
        <w:rPr>
          <w:lang w:val="en-GB"/>
        </w:rPr>
        <w:t xml:space="preserve"> </w:t>
      </w:r>
      <w:r w:rsidR="00CE52F7" w:rsidRPr="003C2675">
        <w:rPr>
          <w:lang w:val="en-GB"/>
        </w:rPr>
        <w:t xml:space="preserve">37623 </w:t>
      </w:r>
    </w:p>
    <w:p w14:paraId="7517B5B3" w14:textId="0A3D1C16" w:rsidR="00CE52F7" w:rsidRPr="003C2675" w:rsidRDefault="00CE52F7" w:rsidP="00CE52F7">
      <w:pPr>
        <w:pStyle w:val="Bullet2"/>
        <w:rPr>
          <w:lang w:val="en-GB"/>
        </w:rPr>
      </w:pPr>
      <w:r w:rsidRPr="003C2675">
        <w:rPr>
          <w:lang w:val="en-GB"/>
        </w:rPr>
        <w:t>No change</w:t>
      </w:r>
      <w:r w:rsidR="00064417" w:rsidRPr="003C2675">
        <w:rPr>
          <w:lang w:val="en-GB"/>
        </w:rPr>
        <w:t xml:space="preserve">. </w:t>
      </w:r>
      <w:r w:rsidRPr="003C2675">
        <w:rPr>
          <w:lang w:val="en-GB"/>
        </w:rPr>
        <w:br/>
      </w:r>
    </w:p>
    <w:p w14:paraId="29A29C66" w14:textId="6322A854" w:rsidR="00CE52F7" w:rsidRPr="003C2675" w:rsidRDefault="00CE52F7" w:rsidP="00CE52F7">
      <w:pPr>
        <w:pStyle w:val="Heading3Numbered"/>
        <w:rPr>
          <w:lang w:val="en-GB"/>
        </w:rPr>
      </w:pPr>
      <w:bookmarkStart w:id="224" w:name="_Toc513034532"/>
      <w:bookmarkStart w:id="225" w:name="_Toc520065041"/>
      <w:r w:rsidRPr="003C2675">
        <w:rPr>
          <w:lang w:val="en-GB"/>
        </w:rPr>
        <w:t>Rationale</w:t>
      </w:r>
      <w:r w:rsidR="00543059">
        <w:t xml:space="preserve"> for Recommendation 20</w:t>
      </w:r>
      <w:bookmarkEnd w:id="224"/>
      <w:bookmarkEnd w:id="225"/>
    </w:p>
    <w:p w14:paraId="5E56BF02"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5563D16E" w14:textId="77777777" w:rsidR="00717AF1" w:rsidRPr="003C2675" w:rsidRDefault="00717AF1" w:rsidP="00CE52F7">
      <w:pPr>
        <w:rPr>
          <w:lang w:val="en-GB"/>
        </w:rPr>
      </w:pPr>
    </w:p>
    <w:p w14:paraId="40EA9448" w14:textId="40A6B09D" w:rsidR="00CE52F7" w:rsidRPr="003C2675" w:rsidRDefault="008A42D0" w:rsidP="008A42D0">
      <w:pPr>
        <w:pStyle w:val="Boldbullet-green"/>
        <w:rPr>
          <w:lang w:val="en-GB"/>
        </w:rPr>
      </w:pPr>
      <w:bookmarkStart w:id="226" w:name="_Toc507770305"/>
      <w:r w:rsidRPr="003C2675">
        <w:rPr>
          <w:lang w:val="en-GB"/>
        </w:rPr>
        <w:t>Item</w:t>
      </w:r>
      <w:r w:rsidR="007F5E52" w:rsidRPr="003C2675">
        <w:rPr>
          <w:lang w:val="en-GB"/>
        </w:rPr>
        <w:t>s</w:t>
      </w:r>
      <w:r w:rsidRPr="003C2675">
        <w:rPr>
          <w:lang w:val="en-GB"/>
        </w:rPr>
        <w:t xml:space="preserve"> 37616, </w:t>
      </w:r>
      <w:r w:rsidR="00CE52F7" w:rsidRPr="003C2675">
        <w:rPr>
          <w:lang w:val="en-GB"/>
        </w:rPr>
        <w:t>37619</w:t>
      </w:r>
      <w:r w:rsidR="0065774E">
        <w:t xml:space="preserve"> and</w:t>
      </w:r>
      <w:r w:rsidRPr="003C2675">
        <w:rPr>
          <w:lang w:val="en-GB"/>
        </w:rPr>
        <w:t xml:space="preserve"> </w:t>
      </w:r>
      <w:r w:rsidR="00CE52F7" w:rsidRPr="003C2675">
        <w:rPr>
          <w:lang w:val="en-GB"/>
        </w:rPr>
        <w:t xml:space="preserve">37623 </w:t>
      </w:r>
    </w:p>
    <w:p w14:paraId="02475EDC" w14:textId="77777777" w:rsidR="00CE52F7" w:rsidRPr="00237B15" w:rsidRDefault="004E4263" w:rsidP="00CE52F7">
      <w:pPr>
        <w:pStyle w:val="Bullet2"/>
        <w:rPr>
          <w:lang w:val="en-GB"/>
        </w:rPr>
      </w:pPr>
      <w:r w:rsidRPr="003C2675">
        <w:rPr>
          <w:lang w:val="en-GB"/>
        </w:rPr>
        <w:t>These</w:t>
      </w:r>
      <w:r w:rsidR="00CE52F7" w:rsidRPr="003C2675">
        <w:rPr>
          <w:lang w:val="en-GB"/>
        </w:rPr>
        <w:t xml:space="preserve"> item</w:t>
      </w:r>
      <w:r w:rsidRPr="003C2675">
        <w:rPr>
          <w:lang w:val="en-GB"/>
        </w:rPr>
        <w:t xml:space="preserve">s remain </w:t>
      </w:r>
      <w:r w:rsidR="00CE52F7" w:rsidRPr="003C2675">
        <w:rPr>
          <w:lang w:val="en-GB"/>
        </w:rPr>
        <w:t>appropriate for contemporary care.</w:t>
      </w:r>
    </w:p>
    <w:p w14:paraId="7B3ED73B" w14:textId="77777777" w:rsidR="005A1B8C" w:rsidRPr="003C2675" w:rsidRDefault="005A1B8C" w:rsidP="00237B15">
      <w:pPr>
        <w:pStyle w:val="Bullet2"/>
        <w:numPr>
          <w:ilvl w:val="0"/>
          <w:numId w:val="0"/>
        </w:numPr>
        <w:ind w:left="720"/>
        <w:rPr>
          <w:lang w:val="en-GB"/>
        </w:rPr>
      </w:pPr>
    </w:p>
    <w:p w14:paraId="070EC317" w14:textId="502AC3C2" w:rsidR="00CE52F7" w:rsidRPr="003C2675" w:rsidRDefault="00CE52F7" w:rsidP="00CE52F7">
      <w:pPr>
        <w:pStyle w:val="Heading2"/>
        <w:rPr>
          <w:lang w:val="en-GB"/>
        </w:rPr>
      </w:pPr>
      <w:bookmarkStart w:id="227" w:name="_Toc513034533"/>
      <w:bookmarkStart w:id="228" w:name="_Toc520065042"/>
      <w:r w:rsidRPr="003C2675">
        <w:rPr>
          <w:lang w:val="en-GB"/>
        </w:rPr>
        <w:t xml:space="preserve">General </w:t>
      </w:r>
      <w:r w:rsidR="00237B15">
        <w:t>–</w:t>
      </w:r>
      <w:r w:rsidRPr="003C2675">
        <w:rPr>
          <w:lang w:val="en-GB"/>
        </w:rPr>
        <w:t xml:space="preserve"> </w:t>
      </w:r>
      <w:r w:rsidR="00237B15">
        <w:t>u</w:t>
      </w:r>
      <w:r w:rsidRPr="003C2675">
        <w:rPr>
          <w:lang w:val="en-GB"/>
        </w:rPr>
        <w:t>rethral sounds, dilatation and repair</w:t>
      </w:r>
      <w:bookmarkEnd w:id="226"/>
      <w:bookmarkEnd w:id="227"/>
      <w:bookmarkEnd w:id="228"/>
    </w:p>
    <w:p w14:paraId="5C5F006E" w14:textId="1F395FE8" w:rsidR="00CE52F7" w:rsidRPr="003C2675" w:rsidRDefault="00CE52F7" w:rsidP="00CE52F7">
      <w:pPr>
        <w:pStyle w:val="TableCaption"/>
        <w:rPr>
          <w:lang w:val="en-GB"/>
        </w:rPr>
      </w:pPr>
      <w:bookmarkStart w:id="229" w:name="_Toc52006522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22</w:t>
      </w:r>
      <w:r w:rsidRPr="003C2675">
        <w:rPr>
          <w:lang w:val="en-GB"/>
        </w:rPr>
        <w:fldChar w:fldCharType="end"/>
      </w:r>
      <w:r w:rsidRPr="003C2675">
        <w:rPr>
          <w:lang w:val="en-GB"/>
        </w:rPr>
        <w:t>: Item introduction table for items 37300, 37303, 37306 and 37309</w:t>
      </w:r>
      <w:bookmarkEnd w:id="22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392"/>
        <w:gridCol w:w="929"/>
        <w:gridCol w:w="1104"/>
        <w:gridCol w:w="1083"/>
        <w:gridCol w:w="1095"/>
      </w:tblGrid>
      <w:tr w:rsidR="00CE52F7" w:rsidRPr="003C2675" w14:paraId="2ADCA071" w14:textId="77777777" w:rsidTr="00F94049">
        <w:trPr>
          <w:tblHeader/>
        </w:trPr>
        <w:tc>
          <w:tcPr>
            <w:tcW w:w="735" w:type="dxa"/>
            <w:shd w:val="clear" w:color="auto" w:fill="01653F"/>
            <w:vAlign w:val="bottom"/>
          </w:tcPr>
          <w:p w14:paraId="43A059D6" w14:textId="77777777" w:rsidR="00CE52F7" w:rsidRPr="003C2675" w:rsidRDefault="00CE52F7" w:rsidP="00CE52F7">
            <w:pPr>
              <w:pStyle w:val="Tableheading-white"/>
            </w:pPr>
            <w:r w:rsidRPr="003C2675">
              <w:t>Item</w:t>
            </w:r>
          </w:p>
        </w:tc>
        <w:tc>
          <w:tcPr>
            <w:tcW w:w="3854" w:type="dxa"/>
            <w:shd w:val="clear" w:color="auto" w:fill="01653F"/>
            <w:vAlign w:val="bottom"/>
          </w:tcPr>
          <w:p w14:paraId="79A34825" w14:textId="77777777" w:rsidR="00CE52F7" w:rsidRPr="003C2675" w:rsidRDefault="00CE52F7" w:rsidP="00CE52F7">
            <w:pPr>
              <w:pStyle w:val="Tableheading-white"/>
            </w:pPr>
            <w:r w:rsidRPr="003C2675">
              <w:t>Descriptor</w:t>
            </w:r>
          </w:p>
        </w:tc>
        <w:tc>
          <w:tcPr>
            <w:tcW w:w="968" w:type="dxa"/>
            <w:shd w:val="clear" w:color="auto" w:fill="01653F"/>
            <w:vAlign w:val="bottom"/>
          </w:tcPr>
          <w:p w14:paraId="0813B8BE" w14:textId="77777777" w:rsidR="00CE52F7" w:rsidRPr="003C2675" w:rsidRDefault="00CE52F7" w:rsidP="00CE52F7">
            <w:pPr>
              <w:pStyle w:val="Tableheading-white"/>
            </w:pPr>
            <w:r w:rsidRPr="003C2675">
              <w:t>Schedule fee</w:t>
            </w:r>
          </w:p>
        </w:tc>
        <w:tc>
          <w:tcPr>
            <w:tcW w:w="1152" w:type="dxa"/>
            <w:shd w:val="clear" w:color="auto" w:fill="01653F"/>
            <w:vAlign w:val="bottom"/>
          </w:tcPr>
          <w:p w14:paraId="77A309E4" w14:textId="77777777" w:rsidR="00CE52F7" w:rsidRPr="003C2675" w:rsidRDefault="00CE52F7" w:rsidP="00CE52F7">
            <w:pPr>
              <w:pStyle w:val="Tableheading-white"/>
            </w:pPr>
            <w:r w:rsidRPr="003C2675">
              <w:t>Services FY2016/17</w:t>
            </w:r>
          </w:p>
        </w:tc>
        <w:tc>
          <w:tcPr>
            <w:tcW w:w="1127" w:type="dxa"/>
            <w:shd w:val="clear" w:color="auto" w:fill="01653F"/>
            <w:vAlign w:val="bottom"/>
          </w:tcPr>
          <w:p w14:paraId="44BF6ADC" w14:textId="77777777" w:rsidR="00CE52F7" w:rsidRPr="003C2675" w:rsidRDefault="00CE52F7" w:rsidP="00CE52F7">
            <w:pPr>
              <w:pStyle w:val="Tableheading-white"/>
            </w:pPr>
            <w:r w:rsidRPr="003C2675">
              <w:t>Benefits FY2016/17</w:t>
            </w:r>
          </w:p>
        </w:tc>
        <w:tc>
          <w:tcPr>
            <w:tcW w:w="1180" w:type="dxa"/>
            <w:shd w:val="clear" w:color="auto" w:fill="01653F"/>
            <w:vAlign w:val="bottom"/>
          </w:tcPr>
          <w:p w14:paraId="7E735DA6" w14:textId="77777777" w:rsidR="00CE52F7" w:rsidRPr="003C2675" w:rsidRDefault="00CE52F7" w:rsidP="00CE52F7">
            <w:pPr>
              <w:pStyle w:val="Tableheading-white"/>
            </w:pPr>
            <w:r w:rsidRPr="003C2675">
              <w:t>Services 5-year annual avg. growth</w:t>
            </w:r>
          </w:p>
        </w:tc>
      </w:tr>
      <w:tr w:rsidR="00CE52F7" w:rsidRPr="003C2675" w14:paraId="125E864C" w14:textId="77777777" w:rsidTr="00F94049">
        <w:tc>
          <w:tcPr>
            <w:tcW w:w="735" w:type="dxa"/>
          </w:tcPr>
          <w:p w14:paraId="6D03E1B2" w14:textId="77777777" w:rsidR="00CE52F7" w:rsidRPr="003C2675" w:rsidRDefault="00CE52F7" w:rsidP="00CE52F7">
            <w:pPr>
              <w:pStyle w:val="Tabletext"/>
              <w:rPr>
                <w:lang w:val="en-GB"/>
              </w:rPr>
            </w:pPr>
            <w:r w:rsidRPr="003C2675">
              <w:rPr>
                <w:lang w:val="en-GB"/>
              </w:rPr>
              <w:t>37300</w:t>
            </w:r>
          </w:p>
        </w:tc>
        <w:tc>
          <w:tcPr>
            <w:tcW w:w="3854" w:type="dxa"/>
          </w:tcPr>
          <w:p w14:paraId="48F650EA" w14:textId="77777777" w:rsidR="00CE52F7" w:rsidRPr="003C2675" w:rsidRDefault="00CE52F7" w:rsidP="00CE52F7">
            <w:pPr>
              <w:pStyle w:val="Tabletext"/>
              <w:rPr>
                <w:lang w:val="en-GB"/>
              </w:rPr>
            </w:pPr>
            <w:r w:rsidRPr="003C2675">
              <w:rPr>
                <w:lang w:val="en-GB"/>
              </w:rPr>
              <w:t>Urethral sounds, passage of, as an independent procedure (Anaes.)</w:t>
            </w:r>
          </w:p>
        </w:tc>
        <w:tc>
          <w:tcPr>
            <w:tcW w:w="968" w:type="dxa"/>
          </w:tcPr>
          <w:p w14:paraId="2C8B068A" w14:textId="77777777" w:rsidR="00CE52F7" w:rsidRPr="003C2675" w:rsidRDefault="00CE52F7" w:rsidP="00CE52F7">
            <w:pPr>
              <w:pStyle w:val="Tabletext"/>
              <w:rPr>
                <w:lang w:val="en-GB"/>
              </w:rPr>
            </w:pPr>
            <w:r w:rsidRPr="003C2675">
              <w:rPr>
                <w:lang w:val="en-GB"/>
              </w:rPr>
              <w:t>$46.60</w:t>
            </w:r>
          </w:p>
        </w:tc>
        <w:tc>
          <w:tcPr>
            <w:tcW w:w="1152" w:type="dxa"/>
          </w:tcPr>
          <w:p w14:paraId="6C869454" w14:textId="77777777" w:rsidR="00CE52F7" w:rsidRPr="003C2675" w:rsidRDefault="00CE52F7" w:rsidP="00CE52F7">
            <w:pPr>
              <w:pStyle w:val="Tabletext"/>
              <w:rPr>
                <w:lang w:val="en-GB"/>
              </w:rPr>
            </w:pPr>
            <w:r w:rsidRPr="003C2675">
              <w:rPr>
                <w:lang w:val="en-GB"/>
              </w:rPr>
              <w:t>679</w:t>
            </w:r>
          </w:p>
        </w:tc>
        <w:tc>
          <w:tcPr>
            <w:tcW w:w="1127" w:type="dxa"/>
          </w:tcPr>
          <w:p w14:paraId="01F53D33" w14:textId="77777777" w:rsidR="00CE52F7" w:rsidRPr="003C2675" w:rsidRDefault="00CE52F7" w:rsidP="00CE52F7">
            <w:pPr>
              <w:pStyle w:val="Tabletext"/>
              <w:rPr>
                <w:lang w:val="en-GB"/>
              </w:rPr>
            </w:pPr>
            <w:r w:rsidRPr="003C2675">
              <w:rPr>
                <w:lang w:val="en-GB"/>
              </w:rPr>
              <w:t>$27,099</w:t>
            </w:r>
          </w:p>
        </w:tc>
        <w:tc>
          <w:tcPr>
            <w:tcW w:w="1180" w:type="dxa"/>
          </w:tcPr>
          <w:p w14:paraId="3839898C" w14:textId="77777777" w:rsidR="00CE52F7" w:rsidRPr="003C2675" w:rsidRDefault="00CE52F7" w:rsidP="00CE52F7">
            <w:pPr>
              <w:pStyle w:val="Tabletext"/>
              <w:rPr>
                <w:lang w:val="en-GB"/>
              </w:rPr>
            </w:pPr>
            <w:r w:rsidRPr="003C2675">
              <w:rPr>
                <w:lang w:val="en-GB"/>
              </w:rPr>
              <w:t>-3.0%</w:t>
            </w:r>
          </w:p>
        </w:tc>
      </w:tr>
      <w:tr w:rsidR="00CE52F7" w:rsidRPr="003C2675" w14:paraId="3AA78280" w14:textId="77777777" w:rsidTr="00F94049">
        <w:tc>
          <w:tcPr>
            <w:tcW w:w="735" w:type="dxa"/>
          </w:tcPr>
          <w:p w14:paraId="4F52D232" w14:textId="77777777" w:rsidR="00CE52F7" w:rsidRPr="003C2675" w:rsidRDefault="00CE52F7" w:rsidP="00CE52F7">
            <w:pPr>
              <w:pStyle w:val="Tabletext"/>
              <w:rPr>
                <w:lang w:val="en-GB"/>
              </w:rPr>
            </w:pPr>
            <w:r w:rsidRPr="003C2675">
              <w:rPr>
                <w:lang w:val="en-GB"/>
              </w:rPr>
              <w:t>37303</w:t>
            </w:r>
          </w:p>
        </w:tc>
        <w:tc>
          <w:tcPr>
            <w:tcW w:w="3854" w:type="dxa"/>
          </w:tcPr>
          <w:p w14:paraId="3756B808" w14:textId="77777777" w:rsidR="00CE52F7" w:rsidRPr="003C2675" w:rsidRDefault="00CE52F7" w:rsidP="00CE52F7">
            <w:pPr>
              <w:pStyle w:val="Tabletext"/>
              <w:rPr>
                <w:lang w:val="en-GB"/>
              </w:rPr>
            </w:pPr>
            <w:r w:rsidRPr="003C2675">
              <w:rPr>
                <w:lang w:val="en-GB"/>
              </w:rPr>
              <w:t>Urethral stricture, dilatation of (Anaes.)</w:t>
            </w:r>
          </w:p>
        </w:tc>
        <w:tc>
          <w:tcPr>
            <w:tcW w:w="968" w:type="dxa"/>
          </w:tcPr>
          <w:p w14:paraId="14DEEC04" w14:textId="77777777" w:rsidR="00CE52F7" w:rsidRPr="003C2675" w:rsidRDefault="00CE52F7" w:rsidP="00CE52F7">
            <w:pPr>
              <w:pStyle w:val="Tabletext"/>
              <w:rPr>
                <w:lang w:val="en-GB"/>
              </w:rPr>
            </w:pPr>
            <w:r w:rsidRPr="003C2675">
              <w:rPr>
                <w:lang w:val="en-GB"/>
              </w:rPr>
              <w:t>$74.05</w:t>
            </w:r>
          </w:p>
        </w:tc>
        <w:tc>
          <w:tcPr>
            <w:tcW w:w="1152" w:type="dxa"/>
          </w:tcPr>
          <w:p w14:paraId="47111884" w14:textId="77777777" w:rsidR="00CE52F7" w:rsidRPr="003C2675" w:rsidRDefault="00CE52F7" w:rsidP="00CE52F7">
            <w:pPr>
              <w:pStyle w:val="Tabletext"/>
              <w:rPr>
                <w:lang w:val="en-GB"/>
              </w:rPr>
            </w:pPr>
            <w:r w:rsidRPr="003C2675">
              <w:rPr>
                <w:lang w:val="en-GB"/>
              </w:rPr>
              <w:t>2,131</w:t>
            </w:r>
          </w:p>
        </w:tc>
        <w:tc>
          <w:tcPr>
            <w:tcW w:w="1127" w:type="dxa"/>
          </w:tcPr>
          <w:p w14:paraId="75E6493B" w14:textId="77777777" w:rsidR="00CE52F7" w:rsidRPr="003C2675" w:rsidRDefault="00CE52F7" w:rsidP="00CE52F7">
            <w:pPr>
              <w:pStyle w:val="Tabletext"/>
              <w:rPr>
                <w:lang w:val="en-GB"/>
              </w:rPr>
            </w:pPr>
            <w:r w:rsidRPr="003C2675">
              <w:rPr>
                <w:lang w:val="en-GB"/>
              </w:rPr>
              <w:t>$124,270</w:t>
            </w:r>
          </w:p>
        </w:tc>
        <w:tc>
          <w:tcPr>
            <w:tcW w:w="1180" w:type="dxa"/>
          </w:tcPr>
          <w:p w14:paraId="1E944F00" w14:textId="77777777" w:rsidR="00CE52F7" w:rsidRPr="003C2675" w:rsidRDefault="00CE52F7" w:rsidP="00CE52F7">
            <w:pPr>
              <w:pStyle w:val="Tabletext"/>
              <w:rPr>
                <w:lang w:val="en-GB"/>
              </w:rPr>
            </w:pPr>
            <w:r w:rsidRPr="003C2675">
              <w:rPr>
                <w:lang w:val="en-GB"/>
              </w:rPr>
              <w:t>-2.5%</w:t>
            </w:r>
          </w:p>
        </w:tc>
      </w:tr>
      <w:tr w:rsidR="00CE52F7" w:rsidRPr="003C2675" w14:paraId="48CA7D22" w14:textId="77777777" w:rsidTr="00F94049">
        <w:tc>
          <w:tcPr>
            <w:tcW w:w="735" w:type="dxa"/>
          </w:tcPr>
          <w:p w14:paraId="474637A0" w14:textId="77777777" w:rsidR="00CE52F7" w:rsidRPr="003C2675" w:rsidRDefault="00CE52F7" w:rsidP="00CE52F7">
            <w:pPr>
              <w:pStyle w:val="Tabletext"/>
              <w:rPr>
                <w:lang w:val="en-GB"/>
              </w:rPr>
            </w:pPr>
            <w:r w:rsidRPr="003C2675">
              <w:rPr>
                <w:lang w:val="en-GB"/>
              </w:rPr>
              <w:t>37306</w:t>
            </w:r>
          </w:p>
        </w:tc>
        <w:tc>
          <w:tcPr>
            <w:tcW w:w="3854" w:type="dxa"/>
          </w:tcPr>
          <w:p w14:paraId="6BD0C7C5" w14:textId="77777777" w:rsidR="00CE52F7" w:rsidRPr="003C2675" w:rsidRDefault="00CE52F7" w:rsidP="00CE52F7">
            <w:pPr>
              <w:pStyle w:val="Tabletext"/>
              <w:rPr>
                <w:lang w:val="en-GB"/>
              </w:rPr>
            </w:pPr>
            <w:r w:rsidRPr="003C2675">
              <w:rPr>
                <w:lang w:val="en-GB"/>
              </w:rPr>
              <w:t>Urethra, repair of rupture of distal section (Anaes.) (Assist.)</w:t>
            </w:r>
          </w:p>
        </w:tc>
        <w:tc>
          <w:tcPr>
            <w:tcW w:w="968" w:type="dxa"/>
          </w:tcPr>
          <w:p w14:paraId="438CB7D1" w14:textId="77777777" w:rsidR="00CE52F7" w:rsidRPr="003C2675" w:rsidRDefault="00CE52F7" w:rsidP="00CE52F7">
            <w:pPr>
              <w:pStyle w:val="Tabletext"/>
              <w:rPr>
                <w:lang w:val="en-GB"/>
              </w:rPr>
            </w:pPr>
            <w:r w:rsidRPr="003C2675">
              <w:rPr>
                <w:lang w:val="en-GB"/>
              </w:rPr>
              <w:t>$649.80</w:t>
            </w:r>
          </w:p>
        </w:tc>
        <w:tc>
          <w:tcPr>
            <w:tcW w:w="1152" w:type="dxa"/>
          </w:tcPr>
          <w:p w14:paraId="0874B275" w14:textId="77777777" w:rsidR="00CE52F7" w:rsidRPr="003C2675" w:rsidRDefault="00CE52F7" w:rsidP="00CE52F7">
            <w:pPr>
              <w:pStyle w:val="Tabletext"/>
              <w:rPr>
                <w:lang w:val="en-GB"/>
              </w:rPr>
            </w:pPr>
            <w:r w:rsidRPr="003C2675">
              <w:rPr>
                <w:lang w:val="en-GB"/>
              </w:rPr>
              <w:t>18</w:t>
            </w:r>
          </w:p>
        </w:tc>
        <w:tc>
          <w:tcPr>
            <w:tcW w:w="1127" w:type="dxa"/>
          </w:tcPr>
          <w:p w14:paraId="7FEEEAB2" w14:textId="77777777" w:rsidR="00CE52F7" w:rsidRPr="003C2675" w:rsidRDefault="00CE52F7" w:rsidP="00CE52F7">
            <w:pPr>
              <w:pStyle w:val="Tabletext"/>
              <w:rPr>
                <w:lang w:val="en-GB"/>
              </w:rPr>
            </w:pPr>
            <w:r w:rsidRPr="003C2675">
              <w:rPr>
                <w:lang w:val="en-GB"/>
              </w:rPr>
              <w:t>$6,214</w:t>
            </w:r>
          </w:p>
        </w:tc>
        <w:tc>
          <w:tcPr>
            <w:tcW w:w="1180" w:type="dxa"/>
          </w:tcPr>
          <w:p w14:paraId="0BAEB7B6" w14:textId="77777777" w:rsidR="00CE52F7" w:rsidRPr="003C2675" w:rsidRDefault="00CE52F7" w:rsidP="00CE52F7">
            <w:pPr>
              <w:pStyle w:val="Tabletext"/>
              <w:rPr>
                <w:lang w:val="en-GB"/>
              </w:rPr>
            </w:pPr>
            <w:r w:rsidRPr="003C2675">
              <w:rPr>
                <w:lang w:val="en-GB"/>
              </w:rPr>
              <w:t>9.3%</w:t>
            </w:r>
          </w:p>
        </w:tc>
      </w:tr>
      <w:tr w:rsidR="00CE52F7" w:rsidRPr="003C2675" w14:paraId="5D81A71C" w14:textId="77777777" w:rsidTr="00F94049">
        <w:tc>
          <w:tcPr>
            <w:tcW w:w="735" w:type="dxa"/>
          </w:tcPr>
          <w:p w14:paraId="1B2F6E26" w14:textId="77777777" w:rsidR="00CE52F7" w:rsidRPr="003C2675" w:rsidRDefault="00CE52F7" w:rsidP="00CE52F7">
            <w:pPr>
              <w:pStyle w:val="Tabletext"/>
              <w:rPr>
                <w:lang w:val="en-GB"/>
              </w:rPr>
            </w:pPr>
            <w:r w:rsidRPr="003C2675">
              <w:rPr>
                <w:lang w:val="en-GB"/>
              </w:rPr>
              <w:t>37309</w:t>
            </w:r>
          </w:p>
        </w:tc>
        <w:tc>
          <w:tcPr>
            <w:tcW w:w="3854" w:type="dxa"/>
          </w:tcPr>
          <w:p w14:paraId="05A177C2" w14:textId="77777777" w:rsidR="00CE52F7" w:rsidRPr="003C2675" w:rsidRDefault="00CE52F7" w:rsidP="00CE52F7">
            <w:pPr>
              <w:pStyle w:val="Tabletext"/>
              <w:rPr>
                <w:lang w:val="en-GB"/>
              </w:rPr>
            </w:pPr>
            <w:r w:rsidRPr="003C2675">
              <w:rPr>
                <w:lang w:val="en-GB"/>
              </w:rPr>
              <w:t>Urethra, repair of rupture of prostatic or membranous segment (Anaes.) (Assist.)</w:t>
            </w:r>
          </w:p>
        </w:tc>
        <w:tc>
          <w:tcPr>
            <w:tcW w:w="968" w:type="dxa"/>
          </w:tcPr>
          <w:p w14:paraId="1E7BF9B0" w14:textId="77777777" w:rsidR="00CE52F7" w:rsidRPr="003C2675" w:rsidRDefault="00CE52F7" w:rsidP="00CE52F7">
            <w:pPr>
              <w:pStyle w:val="Tabletext"/>
              <w:rPr>
                <w:lang w:val="en-GB"/>
              </w:rPr>
            </w:pPr>
            <w:r w:rsidRPr="003C2675">
              <w:rPr>
                <w:lang w:val="en-GB"/>
              </w:rPr>
              <w:t>$924.70</w:t>
            </w:r>
          </w:p>
        </w:tc>
        <w:tc>
          <w:tcPr>
            <w:tcW w:w="1152" w:type="dxa"/>
          </w:tcPr>
          <w:p w14:paraId="15268EDC" w14:textId="77777777" w:rsidR="00CE52F7" w:rsidRPr="003C2675" w:rsidRDefault="00CE52F7" w:rsidP="00CE52F7">
            <w:pPr>
              <w:pStyle w:val="Tabletext"/>
              <w:rPr>
                <w:lang w:val="en-GB"/>
              </w:rPr>
            </w:pPr>
            <w:r w:rsidRPr="003C2675">
              <w:rPr>
                <w:lang w:val="en-GB"/>
              </w:rPr>
              <w:t>10</w:t>
            </w:r>
          </w:p>
        </w:tc>
        <w:tc>
          <w:tcPr>
            <w:tcW w:w="1127" w:type="dxa"/>
          </w:tcPr>
          <w:p w14:paraId="03435110" w14:textId="77777777" w:rsidR="00CE52F7" w:rsidRPr="003C2675" w:rsidRDefault="00CE52F7" w:rsidP="00CE52F7">
            <w:pPr>
              <w:pStyle w:val="Tabletext"/>
              <w:rPr>
                <w:lang w:val="en-GB"/>
              </w:rPr>
            </w:pPr>
            <w:r w:rsidRPr="003C2675">
              <w:rPr>
                <w:lang w:val="en-GB"/>
              </w:rPr>
              <w:t>$6,475</w:t>
            </w:r>
          </w:p>
        </w:tc>
        <w:tc>
          <w:tcPr>
            <w:tcW w:w="1180" w:type="dxa"/>
          </w:tcPr>
          <w:p w14:paraId="48897CB2" w14:textId="77777777" w:rsidR="00CE52F7" w:rsidRPr="003C2675" w:rsidRDefault="00CE52F7" w:rsidP="00CE52F7">
            <w:pPr>
              <w:pStyle w:val="Tabletext"/>
              <w:rPr>
                <w:lang w:val="en-GB"/>
              </w:rPr>
            </w:pPr>
            <w:r w:rsidRPr="003C2675">
              <w:rPr>
                <w:lang w:val="en-GB"/>
              </w:rPr>
              <w:t>-42.3%</w:t>
            </w:r>
          </w:p>
        </w:tc>
      </w:tr>
    </w:tbl>
    <w:p w14:paraId="51F4C3F9" w14:textId="77777777" w:rsidR="00CE52F7" w:rsidRPr="003C2675" w:rsidRDefault="00CE52F7" w:rsidP="00CE52F7">
      <w:pPr>
        <w:pStyle w:val="TableCaption"/>
        <w:rPr>
          <w:lang w:val="en-GB"/>
        </w:rPr>
      </w:pPr>
    </w:p>
    <w:p w14:paraId="360F0964" w14:textId="3D8DBE78" w:rsidR="00CE52F7" w:rsidRPr="003C2675" w:rsidRDefault="00CE52F7" w:rsidP="00CE52F7">
      <w:pPr>
        <w:pStyle w:val="Heading3Numbered"/>
        <w:rPr>
          <w:lang w:val="en-GB"/>
        </w:rPr>
      </w:pPr>
      <w:bookmarkStart w:id="230" w:name="_Toc513034534"/>
      <w:bookmarkStart w:id="231" w:name="_Toc520065043"/>
      <w:r w:rsidRPr="003C2675">
        <w:rPr>
          <w:lang w:val="en-GB"/>
        </w:rPr>
        <w:t xml:space="preserve">Recommendation </w:t>
      </w:r>
      <w:r w:rsidR="000C707A">
        <w:t>21</w:t>
      </w:r>
      <w:bookmarkEnd w:id="230"/>
      <w:bookmarkEnd w:id="231"/>
    </w:p>
    <w:p w14:paraId="79E80450" w14:textId="45E87A8F" w:rsidR="00CE52F7" w:rsidRPr="003C2675" w:rsidRDefault="00CE52F7" w:rsidP="00CE52F7">
      <w:pPr>
        <w:pStyle w:val="Boldbullet-green"/>
        <w:rPr>
          <w:lang w:val="en-GB"/>
        </w:rPr>
      </w:pPr>
      <w:bookmarkStart w:id="232" w:name="_Hlk514421188"/>
      <w:r w:rsidRPr="003C2675">
        <w:rPr>
          <w:lang w:val="en-GB"/>
        </w:rPr>
        <w:t>Item</w:t>
      </w:r>
      <w:r w:rsidR="00A96E37">
        <w:t>s</w:t>
      </w:r>
      <w:r w:rsidRPr="003C2675">
        <w:rPr>
          <w:lang w:val="en-GB"/>
        </w:rPr>
        <w:t xml:space="preserve"> 37300</w:t>
      </w:r>
      <w:r w:rsidR="008A42D0" w:rsidRPr="003C2675">
        <w:rPr>
          <w:lang w:val="en-GB"/>
        </w:rPr>
        <w:t>, 37303, 37306</w:t>
      </w:r>
      <w:r w:rsidR="00F4251F">
        <w:t xml:space="preserve"> and</w:t>
      </w:r>
      <w:r w:rsidR="008A42D0" w:rsidRPr="003C2675">
        <w:rPr>
          <w:lang w:val="en-GB"/>
        </w:rPr>
        <w:t xml:space="preserve"> 37309</w:t>
      </w:r>
    </w:p>
    <w:bookmarkEnd w:id="232"/>
    <w:p w14:paraId="54FA59BD" w14:textId="7F32C751" w:rsidR="00CE52F7" w:rsidRPr="00A81BA0" w:rsidRDefault="00CE52F7" w:rsidP="00CE52F7">
      <w:pPr>
        <w:pStyle w:val="Bullet2"/>
        <w:rPr>
          <w:lang w:val="en-GB"/>
        </w:rPr>
      </w:pPr>
      <w:r w:rsidRPr="003C2675">
        <w:rPr>
          <w:lang w:val="en-GB"/>
        </w:rPr>
        <w:t>No change</w:t>
      </w:r>
      <w:r w:rsidR="00E86244">
        <w:t>.</w:t>
      </w:r>
    </w:p>
    <w:p w14:paraId="141EDDE1" w14:textId="77777777" w:rsidR="00E86244" w:rsidRPr="003C2675" w:rsidRDefault="00E86244" w:rsidP="00A81BA0">
      <w:pPr>
        <w:pStyle w:val="Bullet2"/>
        <w:numPr>
          <w:ilvl w:val="0"/>
          <w:numId w:val="0"/>
        </w:numPr>
        <w:ind w:left="360"/>
        <w:rPr>
          <w:lang w:val="en-GB"/>
        </w:rPr>
      </w:pPr>
    </w:p>
    <w:p w14:paraId="2351780F" w14:textId="7BA540FA" w:rsidR="00CE52F7" w:rsidRPr="003C2675" w:rsidRDefault="00CE52F7" w:rsidP="00CE52F7">
      <w:pPr>
        <w:pStyle w:val="Heading3Numbered"/>
        <w:rPr>
          <w:lang w:val="en-GB"/>
        </w:rPr>
      </w:pPr>
      <w:bookmarkStart w:id="233" w:name="_Toc513034535"/>
      <w:bookmarkStart w:id="234" w:name="_Toc520065044"/>
      <w:r w:rsidRPr="003C2675">
        <w:rPr>
          <w:lang w:val="en-GB"/>
        </w:rPr>
        <w:t xml:space="preserve">Rationale </w:t>
      </w:r>
      <w:r w:rsidR="000C707A">
        <w:t>for Recommendation 2</w:t>
      </w:r>
      <w:r w:rsidRPr="003C2675">
        <w:rPr>
          <w:lang w:val="en-GB"/>
        </w:rPr>
        <w:t>1</w:t>
      </w:r>
      <w:bookmarkEnd w:id="233"/>
      <w:bookmarkEnd w:id="234"/>
    </w:p>
    <w:p w14:paraId="0777AD78"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7AC28B5F" w14:textId="77777777" w:rsidR="00A81BA0" w:rsidRPr="003C2675" w:rsidRDefault="00A81BA0" w:rsidP="00CE52F7">
      <w:pPr>
        <w:rPr>
          <w:lang w:val="en-GB"/>
        </w:rPr>
      </w:pPr>
    </w:p>
    <w:p w14:paraId="15469C27" w14:textId="4070C392" w:rsidR="008A42D0" w:rsidRPr="003C2675" w:rsidRDefault="008A42D0" w:rsidP="008A42D0">
      <w:pPr>
        <w:pStyle w:val="Boldbullet-green"/>
        <w:rPr>
          <w:lang w:val="en-GB"/>
        </w:rPr>
      </w:pPr>
      <w:r w:rsidRPr="003C2675">
        <w:rPr>
          <w:lang w:val="en-GB"/>
        </w:rPr>
        <w:t>Item</w:t>
      </w:r>
      <w:r w:rsidR="00A96E37">
        <w:t>s</w:t>
      </w:r>
      <w:r w:rsidRPr="003C2675">
        <w:rPr>
          <w:lang w:val="en-GB"/>
        </w:rPr>
        <w:t xml:space="preserve"> 37300, 37303, 37306</w:t>
      </w:r>
      <w:r w:rsidR="00A96E37">
        <w:t xml:space="preserve"> and</w:t>
      </w:r>
      <w:r w:rsidRPr="003C2675">
        <w:rPr>
          <w:lang w:val="en-GB"/>
        </w:rPr>
        <w:t xml:space="preserve"> 37309</w:t>
      </w:r>
    </w:p>
    <w:p w14:paraId="50E1498D" w14:textId="26E72CDB" w:rsidR="00CE52F7" w:rsidRPr="003C2675" w:rsidRDefault="00A96E37" w:rsidP="00CE52F7">
      <w:pPr>
        <w:pStyle w:val="Bullet2"/>
        <w:rPr>
          <w:lang w:val="en-GB"/>
        </w:rPr>
      </w:pPr>
      <w:r>
        <w:t>These</w:t>
      </w:r>
      <w:r w:rsidRPr="003C2675">
        <w:rPr>
          <w:lang w:val="en-GB"/>
        </w:rPr>
        <w:t xml:space="preserve"> </w:t>
      </w:r>
      <w:r w:rsidR="00CE52F7" w:rsidRPr="003C2675">
        <w:rPr>
          <w:lang w:val="en-GB"/>
        </w:rPr>
        <w:t>item</w:t>
      </w:r>
      <w:r>
        <w:t>s</w:t>
      </w:r>
      <w:r w:rsidR="00CE52F7" w:rsidRPr="003C2675">
        <w:rPr>
          <w:lang w:val="en-GB"/>
        </w:rPr>
        <w:t xml:space="preserve"> remain appropriate for contemporary care.</w:t>
      </w:r>
    </w:p>
    <w:p w14:paraId="1C209D75" w14:textId="77777777" w:rsidR="00FF4AEC" w:rsidRPr="003C2675" w:rsidRDefault="00FF4AEC" w:rsidP="00FF4AEC">
      <w:pPr>
        <w:pStyle w:val="Bullet2"/>
        <w:numPr>
          <w:ilvl w:val="0"/>
          <w:numId w:val="0"/>
        </w:numPr>
        <w:ind w:left="720"/>
        <w:rPr>
          <w:lang w:val="en-GB"/>
        </w:rPr>
      </w:pPr>
    </w:p>
    <w:p w14:paraId="6DCF87B4" w14:textId="2761A586" w:rsidR="00CE52F7" w:rsidRPr="003C2675" w:rsidRDefault="00CE52F7" w:rsidP="00CE52F7">
      <w:pPr>
        <w:pStyle w:val="Heading2"/>
        <w:rPr>
          <w:lang w:val="en-GB"/>
        </w:rPr>
      </w:pPr>
      <w:bookmarkStart w:id="235" w:name="_Toc507770313"/>
      <w:bookmarkStart w:id="236" w:name="_Toc513034536"/>
      <w:bookmarkStart w:id="237" w:name="_Toc520065045"/>
      <w:r w:rsidRPr="003C2675">
        <w:rPr>
          <w:lang w:val="en-GB"/>
        </w:rPr>
        <w:t xml:space="preserve">General </w:t>
      </w:r>
      <w:r w:rsidR="00834F59">
        <w:t>–</w:t>
      </w:r>
      <w:r w:rsidRPr="003C2675">
        <w:rPr>
          <w:lang w:val="en-GB"/>
        </w:rPr>
        <w:t xml:space="preserve"> </w:t>
      </w:r>
      <w:r w:rsidR="00834F59">
        <w:t>u</w:t>
      </w:r>
      <w:r w:rsidRPr="003C2675">
        <w:rPr>
          <w:lang w:val="en-GB"/>
        </w:rPr>
        <w:t>rethral meatotomy and urethrotomy</w:t>
      </w:r>
      <w:bookmarkEnd w:id="235"/>
      <w:bookmarkEnd w:id="236"/>
      <w:bookmarkEnd w:id="237"/>
    </w:p>
    <w:p w14:paraId="4D95EA4B" w14:textId="109B8ED9" w:rsidR="00CE52F7" w:rsidRPr="003C2675" w:rsidRDefault="00CE52F7" w:rsidP="00CE52F7">
      <w:pPr>
        <w:pStyle w:val="TableCaption"/>
        <w:rPr>
          <w:lang w:val="en-GB"/>
        </w:rPr>
      </w:pPr>
      <w:bookmarkStart w:id="238" w:name="_Toc52006522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23</w:t>
      </w:r>
      <w:r w:rsidRPr="003C2675">
        <w:rPr>
          <w:lang w:val="en-GB"/>
        </w:rPr>
        <w:fldChar w:fldCharType="end"/>
      </w:r>
      <w:r w:rsidRPr="003C2675">
        <w:rPr>
          <w:lang w:val="en-GB"/>
        </w:rPr>
        <w:t>: Item introduction table for items 37321, 37324, 37327, 37330 and 37354</w:t>
      </w:r>
      <w:bookmarkEnd w:id="23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8"/>
        <w:gridCol w:w="3404"/>
        <w:gridCol w:w="927"/>
        <w:gridCol w:w="1101"/>
        <w:gridCol w:w="1080"/>
        <w:gridCol w:w="1092"/>
      </w:tblGrid>
      <w:tr w:rsidR="00CE52F7" w:rsidRPr="003C2675" w14:paraId="3C2B5DDE"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0B4A1A4A" w14:textId="77777777" w:rsidR="00CE52F7" w:rsidRPr="003C2675" w:rsidRDefault="00CE52F7" w:rsidP="00CE52F7">
            <w:pPr>
              <w:pStyle w:val="Tabletext"/>
              <w:rPr>
                <w:lang w:val="en-GB"/>
              </w:rPr>
            </w:pPr>
            <w:r w:rsidRPr="003C2675">
              <w:rPr>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34DF3099" w14:textId="77777777" w:rsidR="00CE52F7" w:rsidRPr="003C2675" w:rsidRDefault="00CE52F7" w:rsidP="00CE52F7">
            <w:pPr>
              <w:pStyle w:val="Tabletext"/>
              <w:rPr>
                <w:lang w:val="en-GB"/>
              </w:rPr>
            </w:pPr>
            <w:r w:rsidRPr="003C2675">
              <w:rPr>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71581B65" w14:textId="77777777" w:rsidR="00CE52F7" w:rsidRPr="003C2675" w:rsidRDefault="00CE52F7" w:rsidP="00CE52F7">
            <w:pPr>
              <w:pStyle w:val="Tabletext"/>
              <w:rPr>
                <w:lang w:val="en-GB"/>
              </w:rPr>
            </w:pPr>
            <w:r w:rsidRPr="003C2675">
              <w:rPr>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5C1FEC46" w14:textId="77777777" w:rsidR="00CE52F7" w:rsidRPr="003C2675" w:rsidRDefault="00CE52F7" w:rsidP="00CE52F7">
            <w:pPr>
              <w:pStyle w:val="Tabletext"/>
              <w:rPr>
                <w:lang w:val="en-GB"/>
              </w:rPr>
            </w:pPr>
            <w:r w:rsidRPr="003C2675">
              <w:rPr>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4FB81990" w14:textId="77777777" w:rsidR="00CE52F7" w:rsidRPr="003C2675" w:rsidRDefault="00CE52F7" w:rsidP="00CE52F7">
            <w:pPr>
              <w:pStyle w:val="Tabletext"/>
              <w:rPr>
                <w:lang w:val="en-GB"/>
              </w:rPr>
            </w:pPr>
            <w:r w:rsidRPr="003C2675">
              <w:rPr>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64B984DF"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55DF6DB5" w14:textId="77777777" w:rsidTr="00F94049">
        <w:tc>
          <w:tcPr>
            <w:tcW w:w="735" w:type="dxa"/>
          </w:tcPr>
          <w:p w14:paraId="66BCD4FA" w14:textId="77777777" w:rsidR="00CE52F7" w:rsidRPr="003C2675" w:rsidRDefault="00CE52F7" w:rsidP="00CE52F7">
            <w:pPr>
              <w:pStyle w:val="Tabletext"/>
              <w:rPr>
                <w:lang w:val="en-GB"/>
              </w:rPr>
            </w:pPr>
            <w:r w:rsidRPr="003C2675">
              <w:rPr>
                <w:lang w:val="en-GB"/>
              </w:rPr>
              <w:t>37321</w:t>
            </w:r>
          </w:p>
        </w:tc>
        <w:tc>
          <w:tcPr>
            <w:tcW w:w="3854" w:type="dxa"/>
          </w:tcPr>
          <w:p w14:paraId="75437806" w14:textId="77777777" w:rsidR="00CE52F7" w:rsidRPr="003C2675" w:rsidRDefault="00CE52F7" w:rsidP="00CE52F7">
            <w:pPr>
              <w:pStyle w:val="Tabletext"/>
              <w:rPr>
                <w:lang w:val="en-GB"/>
              </w:rPr>
            </w:pPr>
            <w:r w:rsidRPr="003C2675">
              <w:rPr>
                <w:lang w:val="en-GB"/>
              </w:rPr>
              <w:t>Urethral meatotomy, external (Anaes.)</w:t>
            </w:r>
          </w:p>
        </w:tc>
        <w:tc>
          <w:tcPr>
            <w:tcW w:w="968" w:type="dxa"/>
          </w:tcPr>
          <w:p w14:paraId="38606C06" w14:textId="77777777" w:rsidR="00CE52F7" w:rsidRPr="003C2675" w:rsidRDefault="00CE52F7" w:rsidP="00CE52F7">
            <w:pPr>
              <w:pStyle w:val="Tabletext"/>
              <w:rPr>
                <w:lang w:val="en-GB"/>
              </w:rPr>
            </w:pPr>
            <w:r w:rsidRPr="003C2675">
              <w:rPr>
                <w:lang w:val="en-GB"/>
              </w:rPr>
              <w:t>$93.35</w:t>
            </w:r>
          </w:p>
        </w:tc>
        <w:tc>
          <w:tcPr>
            <w:tcW w:w="1152" w:type="dxa"/>
          </w:tcPr>
          <w:p w14:paraId="661D071B" w14:textId="77777777" w:rsidR="00CE52F7" w:rsidRPr="003C2675" w:rsidRDefault="00CE52F7" w:rsidP="00CE52F7">
            <w:pPr>
              <w:pStyle w:val="Tabletext"/>
              <w:rPr>
                <w:lang w:val="en-GB"/>
              </w:rPr>
            </w:pPr>
            <w:r w:rsidRPr="003C2675">
              <w:rPr>
                <w:lang w:val="en-GB"/>
              </w:rPr>
              <w:t>274</w:t>
            </w:r>
          </w:p>
        </w:tc>
        <w:tc>
          <w:tcPr>
            <w:tcW w:w="1127" w:type="dxa"/>
          </w:tcPr>
          <w:p w14:paraId="02A68A5A" w14:textId="77777777" w:rsidR="00CE52F7" w:rsidRPr="003C2675" w:rsidRDefault="00CE52F7" w:rsidP="00CE52F7">
            <w:pPr>
              <w:pStyle w:val="Tabletext"/>
              <w:rPr>
                <w:lang w:val="en-GB"/>
              </w:rPr>
            </w:pPr>
            <w:r w:rsidRPr="003C2675">
              <w:rPr>
                <w:lang w:val="en-GB"/>
              </w:rPr>
              <w:t>$12,478</w:t>
            </w:r>
          </w:p>
        </w:tc>
        <w:tc>
          <w:tcPr>
            <w:tcW w:w="1180" w:type="dxa"/>
          </w:tcPr>
          <w:p w14:paraId="4A16559E" w14:textId="77777777" w:rsidR="00CE52F7" w:rsidRPr="003C2675" w:rsidRDefault="00CE52F7" w:rsidP="00CE52F7">
            <w:pPr>
              <w:pStyle w:val="Tabletext"/>
              <w:rPr>
                <w:lang w:val="en-GB"/>
              </w:rPr>
            </w:pPr>
            <w:r w:rsidRPr="003C2675">
              <w:rPr>
                <w:lang w:val="en-GB"/>
              </w:rPr>
              <w:t>-0.9%</w:t>
            </w:r>
          </w:p>
        </w:tc>
      </w:tr>
      <w:tr w:rsidR="00CE52F7" w:rsidRPr="003C2675" w14:paraId="455C9BE1" w14:textId="77777777" w:rsidTr="00F94049">
        <w:tc>
          <w:tcPr>
            <w:tcW w:w="735" w:type="dxa"/>
          </w:tcPr>
          <w:p w14:paraId="7780AB64" w14:textId="77777777" w:rsidR="00CE52F7" w:rsidRPr="003C2675" w:rsidRDefault="00CE52F7" w:rsidP="00CE52F7">
            <w:pPr>
              <w:pStyle w:val="Tabletext"/>
              <w:rPr>
                <w:lang w:val="en-GB"/>
              </w:rPr>
            </w:pPr>
            <w:r w:rsidRPr="003C2675">
              <w:rPr>
                <w:lang w:val="en-GB"/>
              </w:rPr>
              <w:t>37324</w:t>
            </w:r>
          </w:p>
        </w:tc>
        <w:tc>
          <w:tcPr>
            <w:tcW w:w="3854" w:type="dxa"/>
          </w:tcPr>
          <w:p w14:paraId="1E3C1816" w14:textId="77777777" w:rsidR="00CE52F7" w:rsidRPr="003C2675" w:rsidRDefault="00CE52F7" w:rsidP="00CE52F7">
            <w:pPr>
              <w:pStyle w:val="Tabletext"/>
              <w:rPr>
                <w:lang w:val="en-GB"/>
              </w:rPr>
            </w:pPr>
            <w:bookmarkStart w:id="239" w:name="_Hlk517290207"/>
            <w:r w:rsidRPr="003C2675">
              <w:rPr>
                <w:lang w:val="en-GB"/>
              </w:rPr>
              <w:t>Urethrotomy or urethrostomy, internal or external</w:t>
            </w:r>
            <w:bookmarkEnd w:id="239"/>
            <w:r w:rsidRPr="003C2675">
              <w:rPr>
                <w:lang w:val="en-GB"/>
              </w:rPr>
              <w:t xml:space="preserve"> (Anaes.)</w:t>
            </w:r>
          </w:p>
        </w:tc>
        <w:tc>
          <w:tcPr>
            <w:tcW w:w="968" w:type="dxa"/>
          </w:tcPr>
          <w:p w14:paraId="0274C81B" w14:textId="77777777" w:rsidR="00CE52F7" w:rsidRPr="003C2675" w:rsidRDefault="00CE52F7" w:rsidP="00CE52F7">
            <w:pPr>
              <w:pStyle w:val="Tabletext"/>
              <w:rPr>
                <w:lang w:val="en-GB"/>
              </w:rPr>
            </w:pPr>
            <w:r w:rsidRPr="003C2675">
              <w:rPr>
                <w:lang w:val="en-GB"/>
              </w:rPr>
              <w:t>$229.85</w:t>
            </w:r>
          </w:p>
        </w:tc>
        <w:tc>
          <w:tcPr>
            <w:tcW w:w="1152" w:type="dxa"/>
          </w:tcPr>
          <w:p w14:paraId="552D6B8E" w14:textId="77777777" w:rsidR="00CE52F7" w:rsidRPr="003C2675" w:rsidRDefault="00CE52F7" w:rsidP="00CE52F7">
            <w:pPr>
              <w:pStyle w:val="Tabletext"/>
              <w:rPr>
                <w:lang w:val="en-GB"/>
              </w:rPr>
            </w:pPr>
            <w:r w:rsidRPr="003C2675">
              <w:rPr>
                <w:lang w:val="en-GB"/>
              </w:rPr>
              <w:t>294</w:t>
            </w:r>
          </w:p>
        </w:tc>
        <w:tc>
          <w:tcPr>
            <w:tcW w:w="1127" w:type="dxa"/>
          </w:tcPr>
          <w:p w14:paraId="4A8405D2" w14:textId="77777777" w:rsidR="00CE52F7" w:rsidRPr="003C2675" w:rsidRDefault="00CE52F7" w:rsidP="00CE52F7">
            <w:pPr>
              <w:pStyle w:val="Tabletext"/>
              <w:rPr>
                <w:lang w:val="en-GB"/>
              </w:rPr>
            </w:pPr>
            <w:r w:rsidRPr="003C2675">
              <w:rPr>
                <w:lang w:val="en-GB"/>
              </w:rPr>
              <w:t>$34,134</w:t>
            </w:r>
          </w:p>
        </w:tc>
        <w:tc>
          <w:tcPr>
            <w:tcW w:w="1180" w:type="dxa"/>
          </w:tcPr>
          <w:p w14:paraId="45E034F6" w14:textId="77777777" w:rsidR="00CE52F7" w:rsidRPr="003C2675" w:rsidRDefault="00CE52F7" w:rsidP="00CE52F7">
            <w:pPr>
              <w:pStyle w:val="Tabletext"/>
              <w:rPr>
                <w:lang w:val="en-GB"/>
              </w:rPr>
            </w:pPr>
            <w:r w:rsidRPr="003C2675">
              <w:rPr>
                <w:lang w:val="en-GB"/>
              </w:rPr>
              <w:t>-7.1%</w:t>
            </w:r>
          </w:p>
        </w:tc>
      </w:tr>
      <w:tr w:rsidR="00CE52F7" w:rsidRPr="003C2675" w14:paraId="597B580F" w14:textId="77777777" w:rsidTr="00F94049">
        <w:tc>
          <w:tcPr>
            <w:tcW w:w="735" w:type="dxa"/>
          </w:tcPr>
          <w:p w14:paraId="0CD4F0C4" w14:textId="77777777" w:rsidR="00CE52F7" w:rsidRPr="003C2675" w:rsidRDefault="00CE52F7" w:rsidP="00CE52F7">
            <w:pPr>
              <w:pStyle w:val="Tabletext"/>
              <w:rPr>
                <w:lang w:val="en-GB"/>
              </w:rPr>
            </w:pPr>
            <w:r w:rsidRPr="003C2675">
              <w:rPr>
                <w:lang w:val="en-GB"/>
              </w:rPr>
              <w:t>37327</w:t>
            </w:r>
          </w:p>
        </w:tc>
        <w:tc>
          <w:tcPr>
            <w:tcW w:w="3854" w:type="dxa"/>
          </w:tcPr>
          <w:p w14:paraId="60254380" w14:textId="77777777" w:rsidR="00CE52F7" w:rsidRPr="003C2675" w:rsidRDefault="00CE52F7" w:rsidP="00CE52F7">
            <w:pPr>
              <w:pStyle w:val="Tabletext"/>
              <w:rPr>
                <w:lang w:val="en-GB"/>
              </w:rPr>
            </w:pPr>
            <w:r w:rsidRPr="003C2675">
              <w:rPr>
                <w:lang w:val="en-GB"/>
              </w:rPr>
              <w:t>Urethrotomy, optical, for urethral stricture (Anaes.) (Assist.)</w:t>
            </w:r>
          </w:p>
        </w:tc>
        <w:tc>
          <w:tcPr>
            <w:tcW w:w="968" w:type="dxa"/>
          </w:tcPr>
          <w:p w14:paraId="109B7D77" w14:textId="77777777" w:rsidR="00CE52F7" w:rsidRPr="003C2675" w:rsidRDefault="00CE52F7" w:rsidP="00CE52F7">
            <w:pPr>
              <w:pStyle w:val="Tabletext"/>
              <w:rPr>
                <w:lang w:val="en-GB"/>
              </w:rPr>
            </w:pPr>
            <w:r w:rsidRPr="003C2675">
              <w:rPr>
                <w:lang w:val="en-GB"/>
              </w:rPr>
              <w:t>$323.30</w:t>
            </w:r>
          </w:p>
        </w:tc>
        <w:tc>
          <w:tcPr>
            <w:tcW w:w="1152" w:type="dxa"/>
          </w:tcPr>
          <w:p w14:paraId="3828EA4A" w14:textId="77777777" w:rsidR="00CE52F7" w:rsidRPr="003C2675" w:rsidRDefault="00CE52F7" w:rsidP="00CE52F7">
            <w:pPr>
              <w:pStyle w:val="Tabletext"/>
              <w:rPr>
                <w:lang w:val="en-GB"/>
              </w:rPr>
            </w:pPr>
            <w:r w:rsidRPr="003C2675">
              <w:rPr>
                <w:lang w:val="en-GB"/>
              </w:rPr>
              <w:t>3,119</w:t>
            </w:r>
          </w:p>
        </w:tc>
        <w:tc>
          <w:tcPr>
            <w:tcW w:w="1127" w:type="dxa"/>
          </w:tcPr>
          <w:p w14:paraId="14B0EB3B" w14:textId="77777777" w:rsidR="00CE52F7" w:rsidRPr="003C2675" w:rsidRDefault="00CE52F7" w:rsidP="00CE52F7">
            <w:pPr>
              <w:pStyle w:val="Tabletext"/>
              <w:rPr>
                <w:lang w:val="en-GB"/>
              </w:rPr>
            </w:pPr>
            <w:r w:rsidRPr="003C2675">
              <w:rPr>
                <w:lang w:val="en-GB"/>
              </w:rPr>
              <w:t>$617,164</w:t>
            </w:r>
          </w:p>
        </w:tc>
        <w:tc>
          <w:tcPr>
            <w:tcW w:w="1180" w:type="dxa"/>
          </w:tcPr>
          <w:p w14:paraId="623D01CF" w14:textId="77777777" w:rsidR="00CE52F7" w:rsidRPr="003C2675" w:rsidRDefault="00CE52F7" w:rsidP="00CE52F7">
            <w:pPr>
              <w:pStyle w:val="Tabletext"/>
              <w:rPr>
                <w:lang w:val="en-GB"/>
              </w:rPr>
            </w:pPr>
            <w:r w:rsidRPr="003C2675">
              <w:rPr>
                <w:lang w:val="en-GB"/>
              </w:rPr>
              <w:t>2.2%</w:t>
            </w:r>
          </w:p>
        </w:tc>
      </w:tr>
      <w:tr w:rsidR="00CE52F7" w:rsidRPr="003C2675" w14:paraId="071AA8D7" w14:textId="77777777" w:rsidTr="00F94049">
        <w:tc>
          <w:tcPr>
            <w:tcW w:w="735" w:type="dxa"/>
          </w:tcPr>
          <w:p w14:paraId="6BEE2CEF" w14:textId="77777777" w:rsidR="00CE52F7" w:rsidRPr="003C2675" w:rsidRDefault="00CE52F7" w:rsidP="00CE52F7">
            <w:pPr>
              <w:pStyle w:val="Tabletext"/>
              <w:rPr>
                <w:lang w:val="en-GB"/>
              </w:rPr>
            </w:pPr>
            <w:r w:rsidRPr="003C2675">
              <w:rPr>
                <w:lang w:val="en-GB"/>
              </w:rPr>
              <w:t>37330</w:t>
            </w:r>
          </w:p>
        </w:tc>
        <w:tc>
          <w:tcPr>
            <w:tcW w:w="3854" w:type="dxa"/>
          </w:tcPr>
          <w:p w14:paraId="2B3EC5D6" w14:textId="77777777" w:rsidR="00CE52F7" w:rsidRPr="003C2675" w:rsidRDefault="00CE52F7" w:rsidP="00CE52F7">
            <w:pPr>
              <w:pStyle w:val="Tabletext"/>
              <w:rPr>
                <w:lang w:val="en-GB"/>
              </w:rPr>
            </w:pPr>
            <w:r w:rsidRPr="003C2675">
              <w:rPr>
                <w:lang w:val="en-GB"/>
              </w:rPr>
              <w:t>Urethrectomy, partial or complete, for removal of tumour (Anaes.) (Assist.)</w:t>
            </w:r>
          </w:p>
        </w:tc>
        <w:tc>
          <w:tcPr>
            <w:tcW w:w="968" w:type="dxa"/>
          </w:tcPr>
          <w:p w14:paraId="223863B5" w14:textId="77777777" w:rsidR="00CE52F7" w:rsidRPr="003C2675" w:rsidRDefault="00CE52F7" w:rsidP="00CE52F7">
            <w:pPr>
              <w:pStyle w:val="Tabletext"/>
              <w:rPr>
                <w:lang w:val="en-GB"/>
              </w:rPr>
            </w:pPr>
            <w:r w:rsidRPr="003C2675">
              <w:rPr>
                <w:lang w:val="en-GB"/>
              </w:rPr>
              <w:t>$649.80</w:t>
            </w:r>
          </w:p>
        </w:tc>
        <w:tc>
          <w:tcPr>
            <w:tcW w:w="1152" w:type="dxa"/>
          </w:tcPr>
          <w:p w14:paraId="6855DCBC" w14:textId="77777777" w:rsidR="00CE52F7" w:rsidRPr="003C2675" w:rsidRDefault="00CE52F7" w:rsidP="00CE52F7">
            <w:pPr>
              <w:pStyle w:val="Tabletext"/>
              <w:rPr>
                <w:lang w:val="en-GB"/>
              </w:rPr>
            </w:pPr>
            <w:r w:rsidRPr="003C2675">
              <w:rPr>
                <w:lang w:val="en-GB"/>
              </w:rPr>
              <w:t>129</w:t>
            </w:r>
          </w:p>
        </w:tc>
        <w:tc>
          <w:tcPr>
            <w:tcW w:w="1127" w:type="dxa"/>
          </w:tcPr>
          <w:p w14:paraId="41020B2A" w14:textId="77777777" w:rsidR="00CE52F7" w:rsidRPr="003C2675" w:rsidRDefault="00CE52F7" w:rsidP="00CE52F7">
            <w:pPr>
              <w:pStyle w:val="Tabletext"/>
              <w:rPr>
                <w:lang w:val="en-GB"/>
              </w:rPr>
            </w:pPr>
            <w:r w:rsidRPr="003C2675">
              <w:rPr>
                <w:lang w:val="en-GB"/>
              </w:rPr>
              <w:t>$26,932</w:t>
            </w:r>
          </w:p>
        </w:tc>
        <w:tc>
          <w:tcPr>
            <w:tcW w:w="1180" w:type="dxa"/>
          </w:tcPr>
          <w:p w14:paraId="06730F32" w14:textId="77777777" w:rsidR="00CE52F7" w:rsidRPr="003C2675" w:rsidRDefault="00CE52F7" w:rsidP="00CE52F7">
            <w:pPr>
              <w:pStyle w:val="Tabletext"/>
              <w:rPr>
                <w:lang w:val="en-GB"/>
              </w:rPr>
            </w:pPr>
            <w:r w:rsidRPr="003C2675">
              <w:rPr>
                <w:lang w:val="en-GB"/>
              </w:rPr>
              <w:t>8.8%</w:t>
            </w:r>
          </w:p>
        </w:tc>
      </w:tr>
      <w:tr w:rsidR="00CE52F7" w:rsidRPr="003C2675" w14:paraId="295C1E8E" w14:textId="77777777" w:rsidTr="00F94049">
        <w:tc>
          <w:tcPr>
            <w:tcW w:w="735" w:type="dxa"/>
          </w:tcPr>
          <w:p w14:paraId="24CBF202" w14:textId="77777777" w:rsidR="00CE52F7" w:rsidRPr="003C2675" w:rsidRDefault="00CE52F7" w:rsidP="00CE52F7">
            <w:pPr>
              <w:pStyle w:val="Tabletext"/>
              <w:rPr>
                <w:lang w:val="en-GB"/>
              </w:rPr>
            </w:pPr>
            <w:r w:rsidRPr="003C2675">
              <w:rPr>
                <w:lang w:val="en-GB"/>
              </w:rPr>
              <w:t>37354</w:t>
            </w:r>
          </w:p>
        </w:tc>
        <w:tc>
          <w:tcPr>
            <w:tcW w:w="3854" w:type="dxa"/>
          </w:tcPr>
          <w:p w14:paraId="3F100F84" w14:textId="5903506B" w:rsidR="00CE52F7" w:rsidRPr="003C2675" w:rsidRDefault="00CE52F7" w:rsidP="00CE52F7">
            <w:pPr>
              <w:pStyle w:val="Tabletext"/>
              <w:rPr>
                <w:lang w:val="en-GB"/>
              </w:rPr>
            </w:pPr>
            <w:r w:rsidRPr="003C2675">
              <w:rPr>
                <w:lang w:val="en-GB"/>
              </w:rPr>
              <w:t>Hypospadias, meatotomy and hemi</w:t>
            </w:r>
            <w:r w:rsidR="00E64833">
              <w:t>-</w:t>
            </w:r>
            <w:r w:rsidRPr="003C2675">
              <w:rPr>
                <w:lang w:val="en-GB"/>
              </w:rPr>
              <w:t>circumcision (Anaes.) (Assist.)</w:t>
            </w:r>
          </w:p>
        </w:tc>
        <w:tc>
          <w:tcPr>
            <w:tcW w:w="968" w:type="dxa"/>
          </w:tcPr>
          <w:p w14:paraId="66301E28" w14:textId="77777777" w:rsidR="00CE52F7" w:rsidRPr="003C2675" w:rsidRDefault="00CE52F7" w:rsidP="00CE52F7">
            <w:pPr>
              <w:pStyle w:val="Tabletext"/>
              <w:rPr>
                <w:lang w:val="en-GB"/>
              </w:rPr>
            </w:pPr>
            <w:r w:rsidRPr="003C2675">
              <w:rPr>
                <w:lang w:val="en-GB"/>
              </w:rPr>
              <w:t>$323.20</w:t>
            </w:r>
          </w:p>
        </w:tc>
        <w:tc>
          <w:tcPr>
            <w:tcW w:w="1152" w:type="dxa"/>
          </w:tcPr>
          <w:p w14:paraId="5F01D140" w14:textId="77777777" w:rsidR="00CE52F7" w:rsidRPr="003C2675" w:rsidRDefault="00CE52F7" w:rsidP="00CE52F7">
            <w:pPr>
              <w:pStyle w:val="Tabletext"/>
              <w:rPr>
                <w:lang w:val="en-GB"/>
              </w:rPr>
            </w:pPr>
            <w:r w:rsidRPr="003C2675">
              <w:rPr>
                <w:lang w:val="en-GB"/>
              </w:rPr>
              <w:t>46</w:t>
            </w:r>
          </w:p>
        </w:tc>
        <w:tc>
          <w:tcPr>
            <w:tcW w:w="1127" w:type="dxa"/>
          </w:tcPr>
          <w:p w14:paraId="63C57397" w14:textId="77777777" w:rsidR="00CE52F7" w:rsidRPr="003C2675" w:rsidRDefault="00CE52F7" w:rsidP="00CE52F7">
            <w:pPr>
              <w:pStyle w:val="Tabletext"/>
              <w:rPr>
                <w:lang w:val="en-GB"/>
              </w:rPr>
            </w:pPr>
            <w:r w:rsidRPr="003C2675">
              <w:rPr>
                <w:lang w:val="en-GB"/>
              </w:rPr>
              <w:t xml:space="preserve"> $8,175 </w:t>
            </w:r>
          </w:p>
        </w:tc>
        <w:tc>
          <w:tcPr>
            <w:tcW w:w="1180" w:type="dxa"/>
          </w:tcPr>
          <w:p w14:paraId="28F064EA" w14:textId="77777777" w:rsidR="00CE52F7" w:rsidRPr="003C2675" w:rsidRDefault="00CE52F7" w:rsidP="00CE52F7">
            <w:pPr>
              <w:pStyle w:val="Tabletext"/>
              <w:rPr>
                <w:lang w:val="en-GB"/>
              </w:rPr>
            </w:pPr>
            <w:r w:rsidRPr="003C2675">
              <w:rPr>
                <w:lang w:val="en-GB"/>
              </w:rPr>
              <w:t>9.5%</w:t>
            </w:r>
          </w:p>
        </w:tc>
      </w:tr>
    </w:tbl>
    <w:p w14:paraId="4E0CF43E" w14:textId="77777777" w:rsidR="00CE52F7" w:rsidRPr="003C2675" w:rsidRDefault="00CE52F7" w:rsidP="00CE52F7">
      <w:pPr>
        <w:pStyle w:val="TableCaption"/>
        <w:rPr>
          <w:lang w:val="en-GB"/>
        </w:rPr>
      </w:pPr>
    </w:p>
    <w:p w14:paraId="6202D360" w14:textId="76BA1C47" w:rsidR="00CE52F7" w:rsidRPr="003C2675" w:rsidRDefault="00CE52F7" w:rsidP="00CE52F7">
      <w:pPr>
        <w:pStyle w:val="Heading3Numbered"/>
        <w:rPr>
          <w:lang w:val="en-GB"/>
        </w:rPr>
      </w:pPr>
      <w:bookmarkStart w:id="240" w:name="_Toc513034537"/>
      <w:bookmarkStart w:id="241" w:name="_Toc520065046"/>
      <w:r w:rsidRPr="003C2675">
        <w:rPr>
          <w:lang w:val="en-GB"/>
        </w:rPr>
        <w:t xml:space="preserve">Recommendation </w:t>
      </w:r>
      <w:r w:rsidR="00FF5FD0">
        <w:t>22</w:t>
      </w:r>
      <w:bookmarkEnd w:id="240"/>
      <w:bookmarkEnd w:id="241"/>
    </w:p>
    <w:p w14:paraId="2173F673" w14:textId="05D9E82E" w:rsidR="00A65444" w:rsidRPr="003C2675" w:rsidRDefault="00CE52F7" w:rsidP="00A65444">
      <w:pPr>
        <w:pStyle w:val="Boldbullet-green"/>
        <w:rPr>
          <w:lang w:val="en-GB"/>
        </w:rPr>
      </w:pPr>
      <w:r w:rsidRPr="003C2675">
        <w:rPr>
          <w:lang w:val="en-GB"/>
        </w:rPr>
        <w:t>Item</w:t>
      </w:r>
      <w:r w:rsidR="007A10FE" w:rsidRPr="003C2675">
        <w:rPr>
          <w:lang w:val="en-GB"/>
        </w:rPr>
        <w:t>s</w:t>
      </w:r>
      <w:r w:rsidRPr="003C2675">
        <w:rPr>
          <w:lang w:val="en-GB"/>
        </w:rPr>
        <w:t xml:space="preserve"> 37321</w:t>
      </w:r>
      <w:r w:rsidR="00A65444" w:rsidRPr="003C2675">
        <w:rPr>
          <w:lang w:val="en-GB"/>
        </w:rPr>
        <w:t>, 37327, 37330</w:t>
      </w:r>
      <w:r w:rsidR="00631236">
        <w:t xml:space="preserve"> and</w:t>
      </w:r>
      <w:r w:rsidR="00A65444" w:rsidRPr="003C2675">
        <w:rPr>
          <w:lang w:val="en-GB"/>
        </w:rPr>
        <w:t xml:space="preserve"> 37354</w:t>
      </w:r>
    </w:p>
    <w:p w14:paraId="78C254D1" w14:textId="496A2504" w:rsidR="00CE52F7" w:rsidRPr="003C2675" w:rsidRDefault="00CE52F7" w:rsidP="00CE52F7">
      <w:pPr>
        <w:pStyle w:val="Bullet2"/>
        <w:rPr>
          <w:lang w:val="en-GB"/>
        </w:rPr>
      </w:pPr>
      <w:r w:rsidRPr="003C2675">
        <w:rPr>
          <w:lang w:val="en-GB"/>
        </w:rPr>
        <w:t>No change</w:t>
      </w:r>
      <w:r w:rsidR="007A10FE" w:rsidRPr="003C2675">
        <w:rPr>
          <w:lang w:val="en-GB"/>
        </w:rPr>
        <w:t>.</w:t>
      </w:r>
    </w:p>
    <w:p w14:paraId="081AE439" w14:textId="77777777" w:rsidR="00FF4AEC" w:rsidRPr="003C2675" w:rsidRDefault="00FF4AEC" w:rsidP="00FF4AEC">
      <w:pPr>
        <w:pStyle w:val="Bullet2"/>
        <w:numPr>
          <w:ilvl w:val="0"/>
          <w:numId w:val="0"/>
        </w:numPr>
        <w:ind w:left="720"/>
        <w:rPr>
          <w:lang w:val="en-GB"/>
        </w:rPr>
      </w:pPr>
    </w:p>
    <w:p w14:paraId="523CDB39" w14:textId="77777777" w:rsidR="00CE52F7" w:rsidRPr="003C2675" w:rsidRDefault="00CE52F7" w:rsidP="00CE52F7">
      <w:pPr>
        <w:pStyle w:val="Boldbullet-green"/>
        <w:rPr>
          <w:lang w:val="en-GB"/>
        </w:rPr>
      </w:pPr>
      <w:r w:rsidRPr="003C2675">
        <w:rPr>
          <w:lang w:val="en-GB"/>
        </w:rPr>
        <w:t>Item 37324</w:t>
      </w:r>
    </w:p>
    <w:p w14:paraId="03B2F8F2" w14:textId="3A147B59" w:rsidR="00CE52F7" w:rsidRPr="003C2675" w:rsidRDefault="00CE52F7" w:rsidP="00CE52F7">
      <w:pPr>
        <w:pStyle w:val="Bullet2"/>
        <w:rPr>
          <w:lang w:val="en-GB"/>
        </w:rPr>
      </w:pPr>
      <w:r w:rsidRPr="003C2675">
        <w:rPr>
          <w:lang w:val="en-GB"/>
        </w:rPr>
        <w:t xml:space="preserve">Amend </w:t>
      </w:r>
      <w:r w:rsidR="006B28B3">
        <w:t xml:space="preserve">the item </w:t>
      </w:r>
      <w:r w:rsidRPr="003C2675">
        <w:rPr>
          <w:lang w:val="en-GB"/>
        </w:rPr>
        <w:t>descriptor</w:t>
      </w:r>
      <w:r w:rsidR="008F2F3B">
        <w:t xml:space="preserve"> to include the word</w:t>
      </w:r>
      <w:r w:rsidR="006B28B3">
        <w:t xml:space="preserve"> </w:t>
      </w:r>
      <w:r w:rsidR="00966263">
        <w:t>"Assist"</w:t>
      </w:r>
      <w:r w:rsidR="006B28B3">
        <w:t>.</w:t>
      </w:r>
      <w:r w:rsidR="00966263">
        <w:t xml:space="preserve"> The proposed item descriptor is as follows:</w:t>
      </w:r>
    </w:p>
    <w:p w14:paraId="5A270A90" w14:textId="573A83B5" w:rsidR="00CE52F7" w:rsidRPr="003C2675" w:rsidRDefault="00CE52F7" w:rsidP="00CE52F7">
      <w:pPr>
        <w:pStyle w:val="Dash3"/>
        <w:rPr>
          <w:lang w:val="en-GB"/>
        </w:rPr>
      </w:pPr>
      <w:r w:rsidRPr="003C2675">
        <w:rPr>
          <w:lang w:val="en-GB"/>
        </w:rPr>
        <w:t>Urethrotomy or uret</w:t>
      </w:r>
      <w:r w:rsidR="00BD21E8" w:rsidRPr="003C2675">
        <w:rPr>
          <w:lang w:val="en-GB"/>
        </w:rPr>
        <w:t xml:space="preserve">hrostomy, internal or external </w:t>
      </w:r>
      <w:r w:rsidRPr="003C2675">
        <w:rPr>
          <w:lang w:val="en-GB"/>
        </w:rPr>
        <w:t>(Anaes.) (Assist.)</w:t>
      </w:r>
    </w:p>
    <w:p w14:paraId="7ADBAA84" w14:textId="77777777" w:rsidR="00426CD7" w:rsidRPr="003C2675" w:rsidRDefault="00426CD7" w:rsidP="00426CD7">
      <w:pPr>
        <w:pStyle w:val="Dash3"/>
        <w:numPr>
          <w:ilvl w:val="0"/>
          <w:numId w:val="0"/>
        </w:numPr>
        <w:ind w:left="1364"/>
        <w:rPr>
          <w:lang w:val="en-GB"/>
        </w:rPr>
      </w:pPr>
    </w:p>
    <w:p w14:paraId="26CD0EF4" w14:textId="53A59D4F" w:rsidR="00CE52F7" w:rsidRPr="003C2675" w:rsidRDefault="00CE52F7" w:rsidP="00CE52F7">
      <w:pPr>
        <w:pStyle w:val="Heading3Numbered"/>
        <w:rPr>
          <w:lang w:val="en-GB"/>
        </w:rPr>
      </w:pPr>
      <w:bookmarkStart w:id="242" w:name="_Toc513034538"/>
      <w:bookmarkStart w:id="243" w:name="_Toc520065047"/>
      <w:r w:rsidRPr="003C2675">
        <w:rPr>
          <w:lang w:val="en-GB"/>
        </w:rPr>
        <w:t xml:space="preserve">Rationale </w:t>
      </w:r>
      <w:r w:rsidR="008E6293">
        <w:t>for Recommendation 22</w:t>
      </w:r>
      <w:bookmarkEnd w:id="242"/>
      <w:bookmarkEnd w:id="243"/>
    </w:p>
    <w:p w14:paraId="23C37BE9"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D2822B2" w14:textId="77777777" w:rsidR="00572315" w:rsidRPr="003C2675" w:rsidRDefault="00572315" w:rsidP="00CE52F7">
      <w:pPr>
        <w:rPr>
          <w:lang w:val="en-GB"/>
        </w:rPr>
      </w:pPr>
    </w:p>
    <w:p w14:paraId="1D75683F" w14:textId="57FF3F65" w:rsidR="00CE52F7" w:rsidRPr="003C2675" w:rsidRDefault="00CE52F7" w:rsidP="00CE52F7">
      <w:pPr>
        <w:pStyle w:val="Boldbullet-green"/>
        <w:rPr>
          <w:lang w:val="en-GB"/>
        </w:rPr>
      </w:pPr>
      <w:r w:rsidRPr="003C2675">
        <w:rPr>
          <w:lang w:val="en-GB"/>
        </w:rPr>
        <w:t>Item</w:t>
      </w:r>
      <w:r w:rsidR="00662492">
        <w:t>s</w:t>
      </w:r>
      <w:r w:rsidRPr="003C2675">
        <w:rPr>
          <w:lang w:val="en-GB"/>
        </w:rPr>
        <w:t xml:space="preserve"> </w:t>
      </w:r>
      <w:r w:rsidR="0094042B" w:rsidRPr="003C2675">
        <w:rPr>
          <w:lang w:val="en-GB"/>
        </w:rPr>
        <w:t>37321,</w:t>
      </w:r>
      <w:r w:rsidR="00B42E08">
        <w:t xml:space="preserve"> </w:t>
      </w:r>
      <w:r w:rsidR="0094042B" w:rsidRPr="003C2675">
        <w:rPr>
          <w:lang w:val="en-GB"/>
        </w:rPr>
        <w:t>37330</w:t>
      </w:r>
      <w:r w:rsidR="00662492">
        <w:t xml:space="preserve"> and</w:t>
      </w:r>
      <w:r w:rsidR="0094042B" w:rsidRPr="003C2675">
        <w:rPr>
          <w:lang w:val="en-GB"/>
        </w:rPr>
        <w:t xml:space="preserve"> 37354</w:t>
      </w:r>
    </w:p>
    <w:p w14:paraId="3C2D011E" w14:textId="77777777" w:rsidR="00CE52F7" w:rsidRPr="00C545A3" w:rsidRDefault="004E4263" w:rsidP="00CE52F7">
      <w:pPr>
        <w:pStyle w:val="Bullet2"/>
        <w:rPr>
          <w:lang w:val="en-GB"/>
        </w:rPr>
      </w:pPr>
      <w:r w:rsidRPr="003C2675">
        <w:rPr>
          <w:lang w:val="en-GB"/>
        </w:rPr>
        <w:t xml:space="preserve">These items remain </w:t>
      </w:r>
      <w:r w:rsidR="00CE52F7" w:rsidRPr="003C2675">
        <w:rPr>
          <w:lang w:val="en-GB"/>
        </w:rPr>
        <w:t>appropriate for contemporary care.</w:t>
      </w:r>
    </w:p>
    <w:p w14:paraId="440C6508" w14:textId="77777777" w:rsidR="003875C1" w:rsidRPr="003C2675" w:rsidRDefault="003875C1" w:rsidP="00C545A3">
      <w:pPr>
        <w:pStyle w:val="Bullet2"/>
        <w:numPr>
          <w:ilvl w:val="0"/>
          <w:numId w:val="0"/>
        </w:numPr>
        <w:ind w:left="360"/>
        <w:rPr>
          <w:lang w:val="en-GB"/>
        </w:rPr>
      </w:pPr>
    </w:p>
    <w:p w14:paraId="2590B9A3" w14:textId="77777777" w:rsidR="00CE52F7" w:rsidRPr="003C2675" w:rsidRDefault="00CE52F7" w:rsidP="00CE52F7">
      <w:pPr>
        <w:pStyle w:val="Boldbullet-green"/>
        <w:rPr>
          <w:lang w:val="en-GB"/>
        </w:rPr>
      </w:pPr>
      <w:r w:rsidRPr="003C2675">
        <w:rPr>
          <w:lang w:val="en-GB"/>
        </w:rPr>
        <w:t>Item 37324</w:t>
      </w:r>
    </w:p>
    <w:p w14:paraId="3C2E5E9C" w14:textId="6B1BE870" w:rsidR="00CE52F7" w:rsidRPr="00C3215C" w:rsidRDefault="00CE52F7" w:rsidP="00CE52F7">
      <w:pPr>
        <w:pStyle w:val="Bullet2"/>
        <w:rPr>
          <w:lang w:val="en-GB"/>
        </w:rPr>
      </w:pPr>
      <w:r w:rsidRPr="003C2675">
        <w:rPr>
          <w:lang w:val="en-GB"/>
        </w:rPr>
        <w:t xml:space="preserve">The Committee </w:t>
      </w:r>
      <w:r w:rsidR="008B796A">
        <w:t>recommended</w:t>
      </w:r>
      <w:r w:rsidRPr="003C2675">
        <w:rPr>
          <w:lang w:val="en-GB"/>
        </w:rPr>
        <w:t xml:space="preserve"> that the </w:t>
      </w:r>
      <w:r w:rsidR="00502311">
        <w:t>"Assist"</w:t>
      </w:r>
      <w:r w:rsidR="00502311" w:rsidRPr="003C2675">
        <w:rPr>
          <w:lang w:val="en-GB"/>
        </w:rPr>
        <w:t xml:space="preserve"> </w:t>
      </w:r>
      <w:r w:rsidRPr="003C2675">
        <w:rPr>
          <w:lang w:val="en-GB"/>
        </w:rPr>
        <w:t>fee be made available for this item because</w:t>
      </w:r>
      <w:r w:rsidR="0088652B" w:rsidRPr="003C2675">
        <w:rPr>
          <w:lang w:val="en-GB"/>
        </w:rPr>
        <w:t xml:space="preserve"> an</w:t>
      </w:r>
      <w:r w:rsidR="00BD21E8" w:rsidRPr="003C2675">
        <w:rPr>
          <w:lang w:val="en-GB"/>
        </w:rPr>
        <w:t xml:space="preserve"> </w:t>
      </w:r>
      <w:r w:rsidRPr="003C2675">
        <w:rPr>
          <w:lang w:val="en-GB"/>
        </w:rPr>
        <w:t>external urethrostomy</w:t>
      </w:r>
      <w:r w:rsidR="00C3215C">
        <w:t>, although not common,</w:t>
      </w:r>
      <w:r w:rsidRPr="003C2675">
        <w:rPr>
          <w:lang w:val="en-GB"/>
        </w:rPr>
        <w:t xml:space="preserve"> can be a challenging open procedure</w:t>
      </w:r>
      <w:r w:rsidR="0088652B" w:rsidRPr="003C2675">
        <w:rPr>
          <w:lang w:val="en-GB"/>
        </w:rPr>
        <w:t>,</w:t>
      </w:r>
      <w:r w:rsidRPr="003C2675">
        <w:rPr>
          <w:lang w:val="en-GB"/>
        </w:rPr>
        <w:t xml:space="preserve"> especially in obese patients with extensive stricture disease.</w:t>
      </w:r>
    </w:p>
    <w:p w14:paraId="04C874E1" w14:textId="309AC700" w:rsidR="00B31E2A" w:rsidRPr="00C775ED" w:rsidRDefault="00B31E2A" w:rsidP="00CE52F7">
      <w:pPr>
        <w:pStyle w:val="Bullet2"/>
        <w:rPr>
          <w:lang w:val="en-GB"/>
        </w:rPr>
      </w:pPr>
      <w:r>
        <w:t>The Co</w:t>
      </w:r>
      <w:r w:rsidR="00C3215C">
        <w:t xml:space="preserve">mmittee estimates that 5% of </w:t>
      </w:r>
      <w:r w:rsidR="00A71967">
        <w:t xml:space="preserve">procedures with item 37324, or 15 </w:t>
      </w:r>
      <w:r w:rsidR="00D031CE">
        <w:t>services per</w:t>
      </w:r>
      <w:r w:rsidR="00A71967">
        <w:t xml:space="preserve"> year, </w:t>
      </w:r>
      <w:r w:rsidR="00C3215C">
        <w:t xml:space="preserve">will be claimed with an Assist fee. </w:t>
      </w:r>
    </w:p>
    <w:p w14:paraId="60270791" w14:textId="77777777" w:rsidR="00C775ED" w:rsidRPr="003C2675" w:rsidRDefault="00C775ED" w:rsidP="00C775ED">
      <w:pPr>
        <w:pStyle w:val="Bullet2"/>
        <w:numPr>
          <w:ilvl w:val="0"/>
          <w:numId w:val="0"/>
        </w:numPr>
        <w:ind w:left="360"/>
        <w:rPr>
          <w:lang w:val="en-GB"/>
        </w:rPr>
      </w:pPr>
    </w:p>
    <w:p w14:paraId="7243BAD5" w14:textId="77777777" w:rsidR="00CE52F7" w:rsidRPr="003C2675" w:rsidRDefault="00CE52F7" w:rsidP="00CE52F7">
      <w:pPr>
        <w:pStyle w:val="Boldbullet-green"/>
        <w:rPr>
          <w:lang w:val="en-GB"/>
        </w:rPr>
      </w:pPr>
      <w:r w:rsidRPr="003C2675">
        <w:rPr>
          <w:lang w:val="en-GB"/>
        </w:rPr>
        <w:t xml:space="preserve">Item 37327 </w:t>
      </w:r>
    </w:p>
    <w:p w14:paraId="2232DD2B" w14:textId="77777777" w:rsidR="00FD37C4" w:rsidRPr="000E7585" w:rsidRDefault="00CE52F7" w:rsidP="00CE52F7">
      <w:pPr>
        <w:pStyle w:val="Bullet2"/>
        <w:rPr>
          <w:lang w:val="en-GB"/>
        </w:rPr>
      </w:pPr>
      <w:r w:rsidRPr="003C2675">
        <w:rPr>
          <w:lang w:val="en-GB"/>
        </w:rPr>
        <w:t xml:space="preserve">This item remains appropriate for contemporary care. </w:t>
      </w:r>
    </w:p>
    <w:p w14:paraId="2B637830" w14:textId="09BA3446" w:rsidR="00CE52F7" w:rsidRPr="003C2675" w:rsidRDefault="00CE52F7" w:rsidP="00CE52F7">
      <w:pPr>
        <w:pStyle w:val="Bullet2"/>
        <w:rPr>
          <w:lang w:val="en-GB"/>
        </w:rPr>
      </w:pPr>
      <w:r w:rsidRPr="003C2675">
        <w:rPr>
          <w:lang w:val="en-GB"/>
        </w:rPr>
        <w:t xml:space="preserve">The Committee noted </w:t>
      </w:r>
      <w:r w:rsidR="00FD37C4">
        <w:t xml:space="preserve">that </w:t>
      </w:r>
      <w:r w:rsidRPr="003C2675">
        <w:rPr>
          <w:lang w:val="en-GB"/>
        </w:rPr>
        <w:t xml:space="preserve">it was appropriate </w:t>
      </w:r>
      <w:r w:rsidR="00757801">
        <w:t xml:space="preserve">to </w:t>
      </w:r>
      <w:r w:rsidRPr="003C2675">
        <w:rPr>
          <w:lang w:val="en-GB"/>
        </w:rPr>
        <w:t xml:space="preserve">retain the </w:t>
      </w:r>
      <w:r w:rsidR="00547A2F">
        <w:t>"</w:t>
      </w:r>
      <w:r w:rsidR="000D3935">
        <w:t>Assist</w:t>
      </w:r>
      <w:r w:rsidR="00547A2F">
        <w:t>"</w:t>
      </w:r>
      <w:r w:rsidRPr="003C2675">
        <w:rPr>
          <w:lang w:val="en-GB"/>
        </w:rPr>
        <w:t xml:space="preserve"> fee for this item.</w:t>
      </w:r>
    </w:p>
    <w:p w14:paraId="4DF00BD4" w14:textId="77777777" w:rsidR="00426CD7" w:rsidRPr="003C2675" w:rsidRDefault="00426CD7" w:rsidP="00426CD7">
      <w:pPr>
        <w:pStyle w:val="Bullet2"/>
        <w:numPr>
          <w:ilvl w:val="0"/>
          <w:numId w:val="0"/>
        </w:numPr>
        <w:ind w:left="720"/>
        <w:rPr>
          <w:lang w:val="en-GB"/>
        </w:rPr>
      </w:pPr>
    </w:p>
    <w:p w14:paraId="22069830" w14:textId="46EBC0D8" w:rsidR="00CE52F7" w:rsidRPr="003C2675" w:rsidRDefault="00CE52F7" w:rsidP="00CE52F7">
      <w:pPr>
        <w:pStyle w:val="Heading2"/>
        <w:rPr>
          <w:lang w:val="en-GB"/>
        </w:rPr>
      </w:pPr>
      <w:bookmarkStart w:id="244" w:name="_Toc507770325"/>
      <w:bookmarkStart w:id="245" w:name="_Toc513034539"/>
      <w:bookmarkStart w:id="246" w:name="_Toc520065048"/>
      <w:r w:rsidRPr="003C2675">
        <w:rPr>
          <w:lang w:val="en-GB"/>
        </w:rPr>
        <w:t xml:space="preserve">General </w:t>
      </w:r>
      <w:r w:rsidR="00C775ED">
        <w:t>–</w:t>
      </w:r>
      <w:r w:rsidRPr="003C2675">
        <w:rPr>
          <w:lang w:val="en-GB"/>
        </w:rPr>
        <w:t xml:space="preserve"> </w:t>
      </w:r>
      <w:r w:rsidR="00C775ED">
        <w:t>u</w:t>
      </w:r>
      <w:r w:rsidRPr="003C2675">
        <w:rPr>
          <w:lang w:val="en-GB"/>
        </w:rPr>
        <w:t>rethral prolapse and urethral diverticulum</w:t>
      </w:r>
      <w:bookmarkEnd w:id="244"/>
      <w:bookmarkEnd w:id="245"/>
      <w:bookmarkEnd w:id="246"/>
    </w:p>
    <w:p w14:paraId="72093F9A" w14:textId="2D872213" w:rsidR="00CE52F7" w:rsidRPr="003C2675" w:rsidRDefault="00CE52F7" w:rsidP="00CE52F7">
      <w:pPr>
        <w:pStyle w:val="TableCaption"/>
        <w:rPr>
          <w:lang w:val="en-GB"/>
        </w:rPr>
      </w:pPr>
      <w:bookmarkStart w:id="247" w:name="_Toc52006522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24</w:t>
      </w:r>
      <w:r w:rsidRPr="003C2675">
        <w:rPr>
          <w:lang w:val="en-GB"/>
        </w:rPr>
        <w:fldChar w:fldCharType="end"/>
      </w:r>
      <w:r w:rsidRPr="003C2675">
        <w:rPr>
          <w:lang w:val="en-GB"/>
        </w:rPr>
        <w:t>: Item introduction table for items 37369 and 37372</w:t>
      </w:r>
      <w:bookmarkEnd w:id="24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0"/>
        <w:gridCol w:w="3397"/>
        <w:gridCol w:w="928"/>
        <w:gridCol w:w="1102"/>
        <w:gridCol w:w="1081"/>
        <w:gridCol w:w="1094"/>
      </w:tblGrid>
      <w:tr w:rsidR="00CE52F7" w:rsidRPr="003C2675" w14:paraId="6BA22ECB"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67D9F2CD" w14:textId="77777777" w:rsidR="00CE52F7" w:rsidRPr="003C2675" w:rsidRDefault="00CE52F7" w:rsidP="00CE52F7">
            <w:pPr>
              <w:pStyle w:val="Tabletext"/>
              <w:rPr>
                <w:lang w:val="en-GB"/>
              </w:rPr>
            </w:pPr>
            <w:r w:rsidRPr="003C2675">
              <w:rPr>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2F44860E" w14:textId="77777777" w:rsidR="00CE52F7" w:rsidRPr="003C2675" w:rsidRDefault="00CE52F7" w:rsidP="00CE52F7">
            <w:pPr>
              <w:pStyle w:val="Tabletext"/>
              <w:rPr>
                <w:lang w:val="en-GB"/>
              </w:rPr>
            </w:pPr>
            <w:r w:rsidRPr="003C2675">
              <w:rPr>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72D789EB" w14:textId="77777777" w:rsidR="00CE52F7" w:rsidRPr="003C2675" w:rsidRDefault="00CE52F7" w:rsidP="00CE52F7">
            <w:pPr>
              <w:pStyle w:val="Tabletext"/>
              <w:rPr>
                <w:lang w:val="en-GB"/>
              </w:rPr>
            </w:pPr>
            <w:r w:rsidRPr="003C2675">
              <w:rPr>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51D2FD79" w14:textId="77777777" w:rsidR="00CE52F7" w:rsidRPr="003C2675" w:rsidRDefault="00CE52F7" w:rsidP="00CE52F7">
            <w:pPr>
              <w:pStyle w:val="Tabletext"/>
              <w:rPr>
                <w:lang w:val="en-GB"/>
              </w:rPr>
            </w:pPr>
            <w:r w:rsidRPr="003C2675">
              <w:rPr>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2652E399" w14:textId="77777777" w:rsidR="00CE52F7" w:rsidRPr="003C2675" w:rsidRDefault="00CE52F7" w:rsidP="00CE52F7">
            <w:pPr>
              <w:pStyle w:val="Tabletext"/>
              <w:rPr>
                <w:lang w:val="en-GB"/>
              </w:rPr>
            </w:pPr>
            <w:r w:rsidRPr="003C2675">
              <w:rPr>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54F239D9"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41386DDA" w14:textId="77777777" w:rsidTr="00F94049">
        <w:tc>
          <w:tcPr>
            <w:tcW w:w="735" w:type="dxa"/>
          </w:tcPr>
          <w:p w14:paraId="47EA1057" w14:textId="77777777" w:rsidR="00CE52F7" w:rsidRPr="003C2675" w:rsidRDefault="00CE52F7" w:rsidP="00CE52F7">
            <w:pPr>
              <w:pStyle w:val="Tabletext"/>
              <w:rPr>
                <w:lang w:val="en-GB"/>
              </w:rPr>
            </w:pPr>
            <w:r w:rsidRPr="003C2675">
              <w:rPr>
                <w:lang w:val="en-GB"/>
              </w:rPr>
              <w:t>37369</w:t>
            </w:r>
          </w:p>
        </w:tc>
        <w:tc>
          <w:tcPr>
            <w:tcW w:w="3854" w:type="dxa"/>
          </w:tcPr>
          <w:p w14:paraId="7981B756" w14:textId="77777777" w:rsidR="00CE52F7" w:rsidRPr="003C2675" w:rsidRDefault="00CE52F7" w:rsidP="00CE52F7">
            <w:pPr>
              <w:pStyle w:val="Tabletext"/>
              <w:rPr>
                <w:lang w:val="en-GB"/>
              </w:rPr>
            </w:pPr>
            <w:r w:rsidRPr="003C2675">
              <w:rPr>
                <w:lang w:val="en-GB"/>
              </w:rPr>
              <w:t>Urethra, excision of prolapse of (Anaes.)</w:t>
            </w:r>
          </w:p>
        </w:tc>
        <w:tc>
          <w:tcPr>
            <w:tcW w:w="968" w:type="dxa"/>
          </w:tcPr>
          <w:p w14:paraId="0063675D" w14:textId="77777777" w:rsidR="00CE52F7" w:rsidRPr="003C2675" w:rsidRDefault="00CE52F7" w:rsidP="00CE52F7">
            <w:pPr>
              <w:pStyle w:val="Tabletext"/>
              <w:rPr>
                <w:lang w:val="en-GB"/>
              </w:rPr>
            </w:pPr>
            <w:r w:rsidRPr="003C2675">
              <w:rPr>
                <w:lang w:val="en-GB"/>
              </w:rPr>
              <w:t>$186.60</w:t>
            </w:r>
          </w:p>
        </w:tc>
        <w:tc>
          <w:tcPr>
            <w:tcW w:w="1152" w:type="dxa"/>
          </w:tcPr>
          <w:p w14:paraId="00811DDA" w14:textId="77777777" w:rsidR="00CE52F7" w:rsidRPr="003C2675" w:rsidRDefault="00CE52F7" w:rsidP="00CE52F7">
            <w:pPr>
              <w:pStyle w:val="Tabletext"/>
              <w:rPr>
                <w:lang w:val="en-GB"/>
              </w:rPr>
            </w:pPr>
            <w:r w:rsidRPr="003C2675">
              <w:rPr>
                <w:lang w:val="en-GB"/>
              </w:rPr>
              <w:t>58</w:t>
            </w:r>
          </w:p>
        </w:tc>
        <w:tc>
          <w:tcPr>
            <w:tcW w:w="1127" w:type="dxa"/>
          </w:tcPr>
          <w:p w14:paraId="7462D71C" w14:textId="77777777" w:rsidR="00CE52F7" w:rsidRPr="003C2675" w:rsidRDefault="00CE52F7" w:rsidP="00CE52F7">
            <w:pPr>
              <w:pStyle w:val="Tabletext"/>
              <w:rPr>
                <w:lang w:val="en-GB"/>
              </w:rPr>
            </w:pPr>
            <w:r w:rsidRPr="003C2675">
              <w:rPr>
                <w:lang w:val="en-GB"/>
              </w:rPr>
              <w:t>$5,793</w:t>
            </w:r>
          </w:p>
        </w:tc>
        <w:tc>
          <w:tcPr>
            <w:tcW w:w="1180" w:type="dxa"/>
          </w:tcPr>
          <w:p w14:paraId="0EE34E1D" w14:textId="77777777" w:rsidR="00CE52F7" w:rsidRPr="003C2675" w:rsidRDefault="00CE52F7" w:rsidP="00CE52F7">
            <w:pPr>
              <w:pStyle w:val="Tabletext"/>
              <w:rPr>
                <w:lang w:val="en-GB"/>
              </w:rPr>
            </w:pPr>
            <w:r w:rsidRPr="003C2675">
              <w:rPr>
                <w:lang w:val="en-GB"/>
              </w:rPr>
              <w:t>6.5%</w:t>
            </w:r>
          </w:p>
        </w:tc>
      </w:tr>
      <w:tr w:rsidR="00CE52F7" w:rsidRPr="003C2675" w14:paraId="69FBDE80" w14:textId="77777777" w:rsidTr="00F94049">
        <w:tc>
          <w:tcPr>
            <w:tcW w:w="735" w:type="dxa"/>
          </w:tcPr>
          <w:p w14:paraId="2CDB0A54" w14:textId="77777777" w:rsidR="00CE52F7" w:rsidRPr="003C2675" w:rsidRDefault="00CE52F7" w:rsidP="00CE52F7">
            <w:pPr>
              <w:pStyle w:val="Tabletext"/>
              <w:rPr>
                <w:lang w:val="en-GB"/>
              </w:rPr>
            </w:pPr>
            <w:r w:rsidRPr="003C2675">
              <w:rPr>
                <w:lang w:val="en-GB"/>
              </w:rPr>
              <w:t>37372</w:t>
            </w:r>
          </w:p>
        </w:tc>
        <w:tc>
          <w:tcPr>
            <w:tcW w:w="3854" w:type="dxa"/>
          </w:tcPr>
          <w:p w14:paraId="6A2812F4" w14:textId="77777777" w:rsidR="00CE52F7" w:rsidRPr="003C2675" w:rsidRDefault="00CE52F7" w:rsidP="00CE52F7">
            <w:pPr>
              <w:pStyle w:val="Tabletext"/>
              <w:rPr>
                <w:lang w:val="en-GB"/>
              </w:rPr>
            </w:pPr>
            <w:r w:rsidRPr="003C2675">
              <w:rPr>
                <w:lang w:val="en-GB"/>
              </w:rPr>
              <w:t>Urethral diverticulum, excision of (Anaes.) (Assist.)</w:t>
            </w:r>
          </w:p>
        </w:tc>
        <w:tc>
          <w:tcPr>
            <w:tcW w:w="968" w:type="dxa"/>
          </w:tcPr>
          <w:p w14:paraId="1E6BFDB3" w14:textId="77777777" w:rsidR="00CE52F7" w:rsidRPr="003C2675" w:rsidRDefault="00CE52F7" w:rsidP="00CE52F7">
            <w:pPr>
              <w:pStyle w:val="Tabletext"/>
              <w:rPr>
                <w:lang w:val="en-GB"/>
              </w:rPr>
            </w:pPr>
            <w:r w:rsidRPr="003C2675">
              <w:rPr>
                <w:lang w:val="en-GB"/>
              </w:rPr>
              <w:t>$466.35</w:t>
            </w:r>
          </w:p>
        </w:tc>
        <w:tc>
          <w:tcPr>
            <w:tcW w:w="1152" w:type="dxa"/>
          </w:tcPr>
          <w:p w14:paraId="2FF07473" w14:textId="77777777" w:rsidR="00CE52F7" w:rsidRPr="003C2675" w:rsidRDefault="00CE52F7" w:rsidP="00CE52F7">
            <w:pPr>
              <w:pStyle w:val="Tabletext"/>
              <w:rPr>
                <w:lang w:val="en-GB"/>
              </w:rPr>
            </w:pPr>
            <w:r w:rsidRPr="003C2675">
              <w:rPr>
                <w:lang w:val="en-GB"/>
              </w:rPr>
              <w:t>62</w:t>
            </w:r>
          </w:p>
        </w:tc>
        <w:tc>
          <w:tcPr>
            <w:tcW w:w="1127" w:type="dxa"/>
          </w:tcPr>
          <w:p w14:paraId="36B03100" w14:textId="77777777" w:rsidR="00CE52F7" w:rsidRPr="003C2675" w:rsidRDefault="00CE52F7" w:rsidP="00CE52F7">
            <w:pPr>
              <w:pStyle w:val="Tabletext"/>
              <w:rPr>
                <w:lang w:val="en-GB"/>
              </w:rPr>
            </w:pPr>
            <w:r w:rsidRPr="003C2675">
              <w:rPr>
                <w:lang w:val="en-GB"/>
              </w:rPr>
              <w:t>$18,053</w:t>
            </w:r>
          </w:p>
        </w:tc>
        <w:tc>
          <w:tcPr>
            <w:tcW w:w="1180" w:type="dxa"/>
          </w:tcPr>
          <w:p w14:paraId="2054A2F2" w14:textId="77777777" w:rsidR="00CE52F7" w:rsidRPr="003C2675" w:rsidRDefault="00CE52F7" w:rsidP="00CE52F7">
            <w:pPr>
              <w:pStyle w:val="Tabletext"/>
              <w:rPr>
                <w:lang w:val="en-GB"/>
              </w:rPr>
            </w:pPr>
            <w:r w:rsidRPr="003C2675">
              <w:rPr>
                <w:lang w:val="en-GB"/>
              </w:rPr>
              <w:t>7.7%</w:t>
            </w:r>
          </w:p>
        </w:tc>
      </w:tr>
    </w:tbl>
    <w:p w14:paraId="7E93C45D" w14:textId="77777777" w:rsidR="00CE52F7" w:rsidRPr="003C2675" w:rsidRDefault="00CE52F7" w:rsidP="00CE52F7">
      <w:pPr>
        <w:pStyle w:val="TableCaption"/>
        <w:rPr>
          <w:lang w:val="en-GB"/>
        </w:rPr>
      </w:pPr>
    </w:p>
    <w:p w14:paraId="05E12B42" w14:textId="5F3490D6" w:rsidR="00CE52F7" w:rsidRPr="003C2675" w:rsidRDefault="00CE52F7" w:rsidP="00CE52F7">
      <w:pPr>
        <w:pStyle w:val="Heading3Numbered"/>
        <w:rPr>
          <w:lang w:val="en-GB"/>
        </w:rPr>
      </w:pPr>
      <w:bookmarkStart w:id="248" w:name="_Toc513034540"/>
      <w:bookmarkStart w:id="249" w:name="_Toc520065049"/>
      <w:r w:rsidRPr="003C2675">
        <w:rPr>
          <w:lang w:val="en-GB"/>
        </w:rPr>
        <w:t xml:space="preserve">Recommendation </w:t>
      </w:r>
      <w:r w:rsidR="00EA7612">
        <w:t>23</w:t>
      </w:r>
      <w:bookmarkEnd w:id="248"/>
      <w:bookmarkEnd w:id="249"/>
    </w:p>
    <w:p w14:paraId="2A45460A" w14:textId="5F6E5867" w:rsidR="00CE52F7" w:rsidRPr="003C2675" w:rsidRDefault="00CE52F7" w:rsidP="00CE52F7">
      <w:pPr>
        <w:pStyle w:val="Boldbullet-green"/>
        <w:rPr>
          <w:lang w:val="en-GB"/>
        </w:rPr>
      </w:pPr>
      <w:r w:rsidRPr="003C2675">
        <w:rPr>
          <w:lang w:val="en-GB"/>
        </w:rPr>
        <w:t>Item 37369</w:t>
      </w:r>
    </w:p>
    <w:p w14:paraId="3E9CB6EA" w14:textId="1F1102EA" w:rsidR="00CE52F7" w:rsidRPr="003C2675" w:rsidRDefault="00CE52F7" w:rsidP="00CE52F7">
      <w:pPr>
        <w:pStyle w:val="Bullet2"/>
        <w:rPr>
          <w:lang w:val="en-GB"/>
        </w:rPr>
      </w:pPr>
      <w:r w:rsidRPr="003C2675">
        <w:rPr>
          <w:lang w:val="en-GB"/>
        </w:rPr>
        <w:t>No change</w:t>
      </w:r>
      <w:r w:rsidR="004D310E">
        <w:t>.</w:t>
      </w:r>
    </w:p>
    <w:p w14:paraId="46317B5D" w14:textId="77777777" w:rsidR="007402AA" w:rsidRPr="003C2675" w:rsidRDefault="007402AA" w:rsidP="007402AA">
      <w:pPr>
        <w:pStyle w:val="Bullet2"/>
        <w:numPr>
          <w:ilvl w:val="0"/>
          <w:numId w:val="0"/>
        </w:numPr>
        <w:ind w:left="720"/>
        <w:rPr>
          <w:lang w:val="en-GB"/>
        </w:rPr>
      </w:pPr>
    </w:p>
    <w:p w14:paraId="1D21FB36" w14:textId="6DD949D0" w:rsidR="00CE52F7" w:rsidRPr="003C2675" w:rsidRDefault="00CE52F7" w:rsidP="00CE52F7">
      <w:pPr>
        <w:pStyle w:val="Boldbullet-green"/>
        <w:rPr>
          <w:lang w:val="en-GB"/>
        </w:rPr>
      </w:pPr>
      <w:r w:rsidRPr="003C2675">
        <w:rPr>
          <w:lang w:val="en-GB"/>
        </w:rPr>
        <w:t>Item 37372</w:t>
      </w:r>
    </w:p>
    <w:p w14:paraId="15797DB6" w14:textId="4A5D23C8" w:rsidR="007402AA" w:rsidRPr="003C2675" w:rsidRDefault="00CE52F7" w:rsidP="00671BDF">
      <w:pPr>
        <w:pStyle w:val="Bullet2"/>
      </w:pPr>
      <w:r w:rsidRPr="003C2675">
        <w:t xml:space="preserve">The Committee recommends </w:t>
      </w:r>
      <w:r w:rsidR="006625B1">
        <w:t>increasing</w:t>
      </w:r>
      <w:r w:rsidR="006625B1" w:rsidRPr="003C2675">
        <w:t xml:space="preserve"> </w:t>
      </w:r>
      <w:r w:rsidRPr="003C2675">
        <w:t xml:space="preserve">the schedule fee for female urethral diverticulum surgery </w:t>
      </w:r>
      <w:r w:rsidR="001E49A5">
        <w:t>so that it is</w:t>
      </w:r>
      <w:r w:rsidRPr="003C2675">
        <w:t xml:space="preserve"> similar to </w:t>
      </w:r>
      <w:r w:rsidR="009D2FAB">
        <w:t xml:space="preserve">the </w:t>
      </w:r>
      <w:r w:rsidR="007402AA" w:rsidRPr="003C2675">
        <w:t>existing</w:t>
      </w:r>
      <w:r w:rsidR="009D2FAB">
        <w:t xml:space="preserve"> schedule fee for</w:t>
      </w:r>
      <w:r w:rsidR="007402AA" w:rsidRPr="003C2675">
        <w:t xml:space="preserve"> item </w:t>
      </w:r>
      <w:r w:rsidRPr="003C2675">
        <w:t>37029</w:t>
      </w:r>
      <w:r w:rsidR="007402AA" w:rsidRPr="003C2675">
        <w:t xml:space="preserve"> (vesicovaginal fistula closure by abdominal approach).</w:t>
      </w:r>
    </w:p>
    <w:p w14:paraId="46ED6C27" w14:textId="3899C8E0" w:rsidR="00CE52F7" w:rsidRPr="003C2675" w:rsidRDefault="00CE52F7" w:rsidP="007402AA">
      <w:pPr>
        <w:pStyle w:val="Dash3"/>
        <w:numPr>
          <w:ilvl w:val="0"/>
          <w:numId w:val="0"/>
        </w:numPr>
        <w:rPr>
          <w:lang w:val="en-GB"/>
        </w:rPr>
      </w:pPr>
    </w:p>
    <w:p w14:paraId="1D5AEAF0" w14:textId="32DADC91" w:rsidR="00CE52F7" w:rsidRPr="003C2675" w:rsidRDefault="00CE52F7" w:rsidP="00CE52F7">
      <w:pPr>
        <w:pStyle w:val="Heading3Numbered"/>
        <w:rPr>
          <w:lang w:val="en-GB"/>
        </w:rPr>
      </w:pPr>
      <w:bookmarkStart w:id="250" w:name="_Toc513034541"/>
      <w:bookmarkStart w:id="251" w:name="_Toc520065050"/>
      <w:r w:rsidRPr="003C2675">
        <w:rPr>
          <w:lang w:val="en-GB"/>
        </w:rPr>
        <w:t xml:space="preserve">Rationale </w:t>
      </w:r>
      <w:r w:rsidR="00984EAD">
        <w:t>for Recommendation 23</w:t>
      </w:r>
      <w:bookmarkEnd w:id="250"/>
      <w:bookmarkEnd w:id="251"/>
    </w:p>
    <w:p w14:paraId="43F3B9B3"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1383460" w14:textId="77777777" w:rsidR="00936F13" w:rsidRPr="003C2675" w:rsidRDefault="00936F13" w:rsidP="00CE52F7">
      <w:pPr>
        <w:rPr>
          <w:lang w:val="en-GB"/>
        </w:rPr>
      </w:pPr>
    </w:p>
    <w:p w14:paraId="7827F0ED" w14:textId="655D1BE4" w:rsidR="00CE52F7" w:rsidRPr="003C2675" w:rsidRDefault="00CE52F7" w:rsidP="00CE52F7">
      <w:pPr>
        <w:pStyle w:val="Boldbullet-green"/>
        <w:rPr>
          <w:lang w:val="en-GB"/>
        </w:rPr>
      </w:pPr>
      <w:r w:rsidRPr="003C2675">
        <w:rPr>
          <w:lang w:val="en-GB"/>
        </w:rPr>
        <w:t>Item 37369</w:t>
      </w:r>
    </w:p>
    <w:p w14:paraId="2F529954" w14:textId="77777777" w:rsidR="00CE52F7" w:rsidRPr="00A83298" w:rsidRDefault="00CE52F7" w:rsidP="00CE52F7">
      <w:pPr>
        <w:pStyle w:val="Bullet2"/>
        <w:rPr>
          <w:lang w:val="en-GB"/>
        </w:rPr>
      </w:pPr>
      <w:r w:rsidRPr="003C2675">
        <w:rPr>
          <w:lang w:val="en-GB"/>
        </w:rPr>
        <w:t>This item remains appropriate for contemporary care.</w:t>
      </w:r>
    </w:p>
    <w:p w14:paraId="6C407E35" w14:textId="77777777" w:rsidR="006643F9" w:rsidRPr="003C2675" w:rsidRDefault="006643F9" w:rsidP="00A83298">
      <w:pPr>
        <w:pStyle w:val="Bullet2"/>
        <w:numPr>
          <w:ilvl w:val="0"/>
          <w:numId w:val="0"/>
        </w:numPr>
        <w:ind w:left="360"/>
        <w:rPr>
          <w:lang w:val="en-GB"/>
        </w:rPr>
      </w:pPr>
    </w:p>
    <w:p w14:paraId="0ED0EE48" w14:textId="7B8E03EA" w:rsidR="00CE52F7" w:rsidRPr="003C2675" w:rsidRDefault="00CE52F7" w:rsidP="00CE52F7">
      <w:pPr>
        <w:pStyle w:val="Boldbullet-green"/>
        <w:rPr>
          <w:lang w:val="en-GB"/>
        </w:rPr>
      </w:pPr>
      <w:r w:rsidRPr="003C2675">
        <w:rPr>
          <w:lang w:val="en-GB"/>
        </w:rPr>
        <w:t>Item 37372</w:t>
      </w:r>
    </w:p>
    <w:p w14:paraId="0051ED91" w14:textId="290AC462" w:rsidR="00CE52F7" w:rsidRPr="00193C3B" w:rsidRDefault="008E60EB" w:rsidP="00CB2B8E">
      <w:pPr>
        <w:pStyle w:val="Bullet2"/>
        <w:rPr>
          <w:lang w:val="en-GB"/>
        </w:rPr>
      </w:pPr>
      <w:r w:rsidRPr="00193C3B">
        <w:rPr>
          <w:lang w:val="en-GB"/>
        </w:rPr>
        <w:t>The schedule fee should be increased so that it is similar to the schedule fee for item 37029 (vesicovaginal fistula, closure of, by abdominal approach; schedule fee of $924.70).</w:t>
      </w:r>
      <w:r w:rsidR="00E57855" w:rsidRPr="00A506AF">
        <w:rPr>
          <w:lang w:val="en-GB"/>
        </w:rPr>
        <w:t xml:space="preserve"> The current schedule fee does not ref</w:t>
      </w:r>
      <w:r w:rsidR="00E57855" w:rsidRPr="0063068D">
        <w:rPr>
          <w:lang w:val="en-GB"/>
        </w:rPr>
        <w:t>lect the complexity, reconstruction and</w:t>
      </w:r>
      <w:r w:rsidR="00E57855" w:rsidRPr="00C95419">
        <w:rPr>
          <w:lang w:val="en-GB"/>
        </w:rPr>
        <w:t xml:space="preserve"> sub-specialisation required to perform this surgery. Urethral diverticulum surgery in women is an uncommon but complex and demanding operation, usually performed by urologists with a sub-specialty interest in female and functional urology, or by urogynaecologists. A high degree of specialised training and experience is required to deal with this condition and ensure good patient outcomes. It often takes two to four hours to dissect out the urethral diverticulum and reconstruct the urethra, often with the u</w:t>
      </w:r>
      <w:r w:rsidR="003C4DD8">
        <w:rPr>
          <w:lang w:val="en-GB"/>
        </w:rPr>
        <w:t>se of local flaps (e.g.</w:t>
      </w:r>
      <w:r w:rsidR="00E57855" w:rsidRPr="00E96589">
        <w:rPr>
          <w:lang w:val="en-GB"/>
        </w:rPr>
        <w:t xml:space="preserve"> Martius labial flap) for urethral reconstruction. The risks of surgery are considerable, including stress incontinence, recurrent diverticulum post-surgery, urethrovaginal fistula and urethral stricture disease.</w:t>
      </w:r>
    </w:p>
    <w:p w14:paraId="5EAD969E" w14:textId="39C8AB70" w:rsidR="002F0BBC" w:rsidRPr="00193C3B" w:rsidRDefault="002F0BBC" w:rsidP="00CB2B8E">
      <w:pPr>
        <w:pStyle w:val="Bullet2"/>
        <w:rPr>
          <w:lang w:val="en-GB"/>
        </w:rPr>
      </w:pPr>
      <w:r w:rsidRPr="00193C3B">
        <w:rPr>
          <w:lang w:val="en-GB"/>
        </w:rPr>
        <w:t xml:space="preserve">The Committee notes that its rationale supporting a </w:t>
      </w:r>
      <w:r w:rsidR="00CB2B8E" w:rsidRPr="00193C3B">
        <w:rPr>
          <w:lang w:val="en-GB"/>
        </w:rPr>
        <w:t xml:space="preserve">schedule </w:t>
      </w:r>
      <w:r w:rsidRPr="00193C3B">
        <w:rPr>
          <w:lang w:val="en-GB"/>
        </w:rPr>
        <w:t xml:space="preserve">fee increase for </w:t>
      </w:r>
      <w:r w:rsidR="007A21C2" w:rsidRPr="00193C3B">
        <w:rPr>
          <w:lang w:val="en-GB"/>
        </w:rPr>
        <w:t xml:space="preserve">item </w:t>
      </w:r>
      <w:r w:rsidRPr="00193C3B">
        <w:rPr>
          <w:lang w:val="en-GB"/>
        </w:rPr>
        <w:t xml:space="preserve">37372 is specific to female diverticulae. </w:t>
      </w:r>
      <w:r w:rsidR="00F50B76" w:rsidRPr="00193C3B">
        <w:rPr>
          <w:lang w:val="en-GB"/>
        </w:rPr>
        <w:t>Anatomy</w:t>
      </w:r>
      <w:r w:rsidRPr="00193C3B">
        <w:rPr>
          <w:lang w:val="en-GB"/>
        </w:rPr>
        <w:t xml:space="preserve"> and pathology for female and male patients in relation to this procedure </w:t>
      </w:r>
      <w:r w:rsidR="0061659C" w:rsidRPr="00193C3B">
        <w:rPr>
          <w:lang w:val="en-GB"/>
        </w:rPr>
        <w:t xml:space="preserve">are </w:t>
      </w:r>
      <w:r w:rsidRPr="00193C3B">
        <w:rPr>
          <w:lang w:val="en-GB"/>
        </w:rPr>
        <w:t>very different</w:t>
      </w:r>
      <w:r w:rsidR="006D5EA2" w:rsidRPr="00193C3B">
        <w:rPr>
          <w:lang w:val="en-GB"/>
        </w:rPr>
        <w:t>.</w:t>
      </w:r>
      <w:r w:rsidRPr="00193C3B">
        <w:rPr>
          <w:lang w:val="en-GB"/>
        </w:rPr>
        <w:t xml:space="preserve"> </w:t>
      </w:r>
      <w:r w:rsidR="006D5EA2" w:rsidRPr="00193C3B">
        <w:rPr>
          <w:lang w:val="en-GB"/>
        </w:rPr>
        <w:t>D</w:t>
      </w:r>
      <w:r w:rsidRPr="00193C3B">
        <w:rPr>
          <w:lang w:val="en-GB"/>
        </w:rPr>
        <w:t xml:space="preserve">iverticulae in male patients </w:t>
      </w:r>
      <w:r w:rsidR="00F5687E" w:rsidRPr="00193C3B">
        <w:rPr>
          <w:lang w:val="en-GB"/>
        </w:rPr>
        <w:t xml:space="preserve">usually occur as a result of previous urethral reconstructive surgery (for stricture or hypospadias) </w:t>
      </w:r>
      <w:r w:rsidRPr="00193C3B">
        <w:rPr>
          <w:lang w:val="en-GB"/>
        </w:rPr>
        <w:t>and</w:t>
      </w:r>
      <w:r w:rsidR="00F5687E" w:rsidRPr="00193C3B">
        <w:rPr>
          <w:lang w:val="en-GB"/>
        </w:rPr>
        <w:t xml:space="preserve"> their treatment is</w:t>
      </w:r>
      <w:r w:rsidRPr="00193C3B">
        <w:rPr>
          <w:lang w:val="en-GB"/>
        </w:rPr>
        <w:t xml:space="preserve"> more appropriately covered by the existing urethroplasty item numbers.</w:t>
      </w:r>
    </w:p>
    <w:p w14:paraId="54F162C2" w14:textId="77777777" w:rsidR="002F0BBC" w:rsidRPr="003C2675" w:rsidRDefault="002F0BBC" w:rsidP="002F0BBC">
      <w:pPr>
        <w:pStyle w:val="Bullet2"/>
        <w:numPr>
          <w:ilvl w:val="0"/>
          <w:numId w:val="0"/>
        </w:numPr>
        <w:ind w:left="720"/>
        <w:rPr>
          <w:lang w:val="en-GB"/>
        </w:rPr>
      </w:pPr>
    </w:p>
    <w:p w14:paraId="631AC815" w14:textId="37C29A80" w:rsidR="00CE52F7" w:rsidRPr="003C2675" w:rsidRDefault="00CE52F7" w:rsidP="00CE52F7">
      <w:pPr>
        <w:pStyle w:val="Heading2"/>
        <w:rPr>
          <w:lang w:val="en-GB"/>
        </w:rPr>
      </w:pPr>
      <w:bookmarkStart w:id="252" w:name="_Toc513034545"/>
      <w:bookmarkStart w:id="253" w:name="_Toc520065051"/>
      <w:r w:rsidRPr="003C2675">
        <w:rPr>
          <w:lang w:val="en-GB"/>
        </w:rPr>
        <w:t xml:space="preserve">General </w:t>
      </w:r>
      <w:r w:rsidR="008A13AD">
        <w:t>–</w:t>
      </w:r>
      <w:r w:rsidRPr="003C2675">
        <w:rPr>
          <w:lang w:val="en-GB"/>
        </w:rPr>
        <w:t xml:space="preserve"> </w:t>
      </w:r>
      <w:r w:rsidR="008A13AD">
        <w:t>p</w:t>
      </w:r>
      <w:r w:rsidRPr="003C2675">
        <w:rPr>
          <w:lang w:val="en-GB"/>
        </w:rPr>
        <w:t>riapism</w:t>
      </w:r>
      <w:bookmarkEnd w:id="252"/>
      <w:bookmarkEnd w:id="253"/>
    </w:p>
    <w:p w14:paraId="157ACB10" w14:textId="32EC2C20" w:rsidR="00CE52F7" w:rsidRPr="003C2675" w:rsidRDefault="00CE52F7" w:rsidP="00CE52F7">
      <w:pPr>
        <w:pStyle w:val="TableCaption"/>
        <w:rPr>
          <w:lang w:val="en-GB"/>
        </w:rPr>
      </w:pPr>
      <w:bookmarkStart w:id="254" w:name="_Toc52006522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25</w:t>
      </w:r>
      <w:r w:rsidRPr="003C2675">
        <w:rPr>
          <w:lang w:val="en-GB"/>
        </w:rPr>
        <w:fldChar w:fldCharType="end"/>
      </w:r>
      <w:r w:rsidRPr="003C2675">
        <w:rPr>
          <w:lang w:val="en-GB"/>
        </w:rPr>
        <w:t>: Item introduction table for items 37393 and 37396</w:t>
      </w:r>
      <w:bookmarkEnd w:id="25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96"/>
        <w:gridCol w:w="921"/>
        <w:gridCol w:w="1105"/>
        <w:gridCol w:w="1085"/>
        <w:gridCol w:w="1098"/>
      </w:tblGrid>
      <w:tr w:rsidR="00CE52F7" w:rsidRPr="003C2675" w14:paraId="30C3CCBA" w14:textId="77777777" w:rsidTr="00F94049">
        <w:trPr>
          <w:tblHeader/>
        </w:trPr>
        <w:tc>
          <w:tcPr>
            <w:tcW w:w="735" w:type="dxa"/>
            <w:shd w:val="clear" w:color="auto" w:fill="01653F"/>
            <w:vAlign w:val="bottom"/>
          </w:tcPr>
          <w:p w14:paraId="22CCDAD7" w14:textId="77777777" w:rsidR="00CE52F7" w:rsidRPr="003C2675" w:rsidRDefault="00CE52F7" w:rsidP="00CE52F7">
            <w:pPr>
              <w:pStyle w:val="Tableheading-white"/>
            </w:pPr>
            <w:r w:rsidRPr="003C2675">
              <w:t>Item</w:t>
            </w:r>
          </w:p>
        </w:tc>
        <w:tc>
          <w:tcPr>
            <w:tcW w:w="3849" w:type="dxa"/>
            <w:shd w:val="clear" w:color="auto" w:fill="01653F"/>
            <w:vAlign w:val="bottom"/>
          </w:tcPr>
          <w:p w14:paraId="27F41C29" w14:textId="77777777" w:rsidR="00CE52F7" w:rsidRPr="003C2675" w:rsidRDefault="00CE52F7" w:rsidP="00CE52F7">
            <w:pPr>
              <w:pStyle w:val="Tableheading-white"/>
            </w:pPr>
            <w:r w:rsidRPr="003C2675">
              <w:t>Descriptor</w:t>
            </w:r>
          </w:p>
        </w:tc>
        <w:tc>
          <w:tcPr>
            <w:tcW w:w="959" w:type="dxa"/>
            <w:shd w:val="clear" w:color="auto" w:fill="01653F"/>
            <w:vAlign w:val="bottom"/>
          </w:tcPr>
          <w:p w14:paraId="5AE91142" w14:textId="77777777" w:rsidR="00CE52F7" w:rsidRPr="003C2675" w:rsidRDefault="00CE52F7" w:rsidP="00CE52F7">
            <w:pPr>
              <w:pStyle w:val="Tableheading-white"/>
            </w:pPr>
            <w:r w:rsidRPr="003C2675">
              <w:t>Schedule fee</w:t>
            </w:r>
          </w:p>
        </w:tc>
        <w:tc>
          <w:tcPr>
            <w:tcW w:w="1156" w:type="dxa"/>
            <w:shd w:val="clear" w:color="auto" w:fill="01653F"/>
            <w:vAlign w:val="bottom"/>
          </w:tcPr>
          <w:p w14:paraId="3A47EBF1"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743343A8" w14:textId="77777777" w:rsidR="00CE52F7" w:rsidRPr="003C2675" w:rsidRDefault="00CE52F7" w:rsidP="00CE52F7">
            <w:pPr>
              <w:pStyle w:val="Tableheading-white"/>
            </w:pPr>
            <w:r w:rsidRPr="003C2675">
              <w:t>Benefits FY2016/17</w:t>
            </w:r>
          </w:p>
        </w:tc>
        <w:tc>
          <w:tcPr>
            <w:tcW w:w="1186" w:type="dxa"/>
            <w:shd w:val="clear" w:color="auto" w:fill="01653F"/>
            <w:vAlign w:val="bottom"/>
          </w:tcPr>
          <w:p w14:paraId="6DB76C54" w14:textId="77777777" w:rsidR="00CE52F7" w:rsidRPr="003C2675" w:rsidRDefault="00CE52F7" w:rsidP="00CE52F7">
            <w:pPr>
              <w:pStyle w:val="Tableheading-white"/>
            </w:pPr>
            <w:r w:rsidRPr="003C2675">
              <w:t>Services 5-year annual avg. growth</w:t>
            </w:r>
          </w:p>
        </w:tc>
      </w:tr>
      <w:tr w:rsidR="00CE52F7" w:rsidRPr="003C2675" w14:paraId="2235F4CF" w14:textId="77777777" w:rsidTr="00F94049">
        <w:tc>
          <w:tcPr>
            <w:tcW w:w="735" w:type="dxa"/>
          </w:tcPr>
          <w:p w14:paraId="6291B8EF" w14:textId="77777777" w:rsidR="00CE52F7" w:rsidRPr="003C2675" w:rsidRDefault="00CE52F7" w:rsidP="00CE52F7">
            <w:pPr>
              <w:pStyle w:val="Tabletext"/>
              <w:rPr>
                <w:lang w:val="en-GB"/>
              </w:rPr>
            </w:pPr>
            <w:r w:rsidRPr="003C2675">
              <w:rPr>
                <w:lang w:val="en-GB"/>
              </w:rPr>
              <w:t>37393</w:t>
            </w:r>
          </w:p>
        </w:tc>
        <w:tc>
          <w:tcPr>
            <w:tcW w:w="3849" w:type="dxa"/>
          </w:tcPr>
          <w:p w14:paraId="0B709FF7" w14:textId="77777777" w:rsidR="00CE52F7" w:rsidRPr="003C2675" w:rsidRDefault="00CE52F7" w:rsidP="00CE52F7">
            <w:pPr>
              <w:pStyle w:val="Tabletext"/>
              <w:rPr>
                <w:lang w:val="en-GB"/>
              </w:rPr>
            </w:pPr>
            <w:r w:rsidRPr="003C2675">
              <w:rPr>
                <w:lang w:val="en-GB"/>
              </w:rPr>
              <w:t>Priapism, decompression by glanular stab caverno-sospongiosum shunt or penile aspiration with or without lavage (Anaes.)</w:t>
            </w:r>
          </w:p>
        </w:tc>
        <w:tc>
          <w:tcPr>
            <w:tcW w:w="959" w:type="dxa"/>
          </w:tcPr>
          <w:p w14:paraId="7AB572DC" w14:textId="77777777" w:rsidR="00CE52F7" w:rsidRPr="003C2675" w:rsidRDefault="00CE52F7" w:rsidP="00CE52F7">
            <w:pPr>
              <w:pStyle w:val="Tabletext"/>
              <w:rPr>
                <w:lang w:val="en-GB"/>
              </w:rPr>
            </w:pPr>
            <w:r w:rsidRPr="003C2675">
              <w:rPr>
                <w:lang w:val="en-GB"/>
              </w:rPr>
              <w:t>$229.85</w:t>
            </w:r>
          </w:p>
        </w:tc>
        <w:tc>
          <w:tcPr>
            <w:tcW w:w="1156" w:type="dxa"/>
          </w:tcPr>
          <w:p w14:paraId="1E04619A" w14:textId="77777777" w:rsidR="00CE52F7" w:rsidRPr="003C2675" w:rsidRDefault="00CE52F7" w:rsidP="00CE52F7">
            <w:pPr>
              <w:pStyle w:val="Tabletext"/>
              <w:rPr>
                <w:lang w:val="en-GB"/>
              </w:rPr>
            </w:pPr>
            <w:r w:rsidRPr="003C2675">
              <w:rPr>
                <w:lang w:val="en-GB"/>
              </w:rPr>
              <w:t>15</w:t>
            </w:r>
          </w:p>
        </w:tc>
        <w:tc>
          <w:tcPr>
            <w:tcW w:w="1131" w:type="dxa"/>
          </w:tcPr>
          <w:p w14:paraId="29211834" w14:textId="77777777" w:rsidR="00CE52F7" w:rsidRPr="003C2675" w:rsidRDefault="00CE52F7" w:rsidP="00CE52F7">
            <w:pPr>
              <w:pStyle w:val="Tabletext"/>
              <w:rPr>
                <w:lang w:val="en-GB"/>
              </w:rPr>
            </w:pPr>
            <w:r w:rsidRPr="003C2675">
              <w:rPr>
                <w:lang w:val="en-GB"/>
              </w:rPr>
              <w:t>$3275</w:t>
            </w:r>
          </w:p>
        </w:tc>
        <w:tc>
          <w:tcPr>
            <w:tcW w:w="1186" w:type="dxa"/>
          </w:tcPr>
          <w:p w14:paraId="75AA52C3" w14:textId="77777777" w:rsidR="00CE52F7" w:rsidRPr="003C2675" w:rsidRDefault="00CE52F7" w:rsidP="00CE52F7">
            <w:pPr>
              <w:pStyle w:val="Tabletext"/>
              <w:rPr>
                <w:lang w:val="en-GB"/>
              </w:rPr>
            </w:pPr>
            <w:r w:rsidRPr="003C2675">
              <w:rPr>
                <w:lang w:val="en-GB"/>
              </w:rPr>
              <w:t>-4.0%</w:t>
            </w:r>
          </w:p>
        </w:tc>
      </w:tr>
      <w:tr w:rsidR="00CE52F7" w:rsidRPr="003C2675" w14:paraId="61413B12" w14:textId="77777777" w:rsidTr="00F94049">
        <w:tc>
          <w:tcPr>
            <w:tcW w:w="735" w:type="dxa"/>
          </w:tcPr>
          <w:p w14:paraId="0AFD6751" w14:textId="77777777" w:rsidR="00CE52F7" w:rsidRPr="003C2675" w:rsidRDefault="00CE52F7" w:rsidP="00CE52F7">
            <w:pPr>
              <w:pStyle w:val="Tabletext"/>
              <w:rPr>
                <w:lang w:val="en-GB"/>
              </w:rPr>
            </w:pPr>
            <w:r w:rsidRPr="003C2675">
              <w:rPr>
                <w:lang w:val="en-GB"/>
              </w:rPr>
              <w:t>37396</w:t>
            </w:r>
          </w:p>
        </w:tc>
        <w:tc>
          <w:tcPr>
            <w:tcW w:w="3849" w:type="dxa"/>
          </w:tcPr>
          <w:p w14:paraId="36715828" w14:textId="77777777" w:rsidR="00CE52F7" w:rsidRPr="003C2675" w:rsidRDefault="00CE52F7" w:rsidP="00CE52F7">
            <w:pPr>
              <w:pStyle w:val="Tabletext"/>
              <w:rPr>
                <w:lang w:val="en-GB"/>
              </w:rPr>
            </w:pPr>
            <w:r w:rsidRPr="003C2675">
              <w:rPr>
                <w:lang w:val="en-GB"/>
              </w:rPr>
              <w:t>Priapism, shunt operation for, not being a service to which item 37393 applies (Anaes.) (Assist.)</w:t>
            </w:r>
          </w:p>
        </w:tc>
        <w:tc>
          <w:tcPr>
            <w:tcW w:w="959" w:type="dxa"/>
          </w:tcPr>
          <w:p w14:paraId="354FC62E" w14:textId="77777777" w:rsidR="00CE52F7" w:rsidRPr="003C2675" w:rsidRDefault="00CE52F7" w:rsidP="00CE52F7">
            <w:pPr>
              <w:pStyle w:val="Tabletext"/>
              <w:rPr>
                <w:lang w:val="en-GB"/>
              </w:rPr>
            </w:pPr>
            <w:r w:rsidRPr="003C2675">
              <w:rPr>
                <w:lang w:val="en-GB"/>
              </w:rPr>
              <w:t>$741.50</w:t>
            </w:r>
          </w:p>
        </w:tc>
        <w:tc>
          <w:tcPr>
            <w:tcW w:w="1156" w:type="dxa"/>
          </w:tcPr>
          <w:p w14:paraId="5072AFC5" w14:textId="77777777" w:rsidR="00CE52F7" w:rsidRPr="003C2675" w:rsidRDefault="00CE52F7" w:rsidP="00CE52F7">
            <w:pPr>
              <w:pStyle w:val="Tabletext"/>
              <w:rPr>
                <w:lang w:val="en-GB"/>
              </w:rPr>
            </w:pPr>
            <w:r w:rsidRPr="003C2675">
              <w:rPr>
                <w:lang w:val="en-GB"/>
              </w:rPr>
              <w:t>&lt;6</w:t>
            </w:r>
          </w:p>
        </w:tc>
        <w:tc>
          <w:tcPr>
            <w:tcW w:w="1131" w:type="dxa"/>
          </w:tcPr>
          <w:p w14:paraId="5ACE0955" w14:textId="77777777" w:rsidR="00CE52F7" w:rsidRPr="003C2675" w:rsidRDefault="00CE52F7" w:rsidP="00CE52F7">
            <w:pPr>
              <w:pStyle w:val="Tabletext"/>
              <w:rPr>
                <w:lang w:val="en-GB"/>
              </w:rPr>
            </w:pPr>
            <w:r w:rsidRPr="003C2675">
              <w:rPr>
                <w:lang w:val="en-GB"/>
              </w:rPr>
              <w:t>NFP</w:t>
            </w:r>
          </w:p>
        </w:tc>
        <w:tc>
          <w:tcPr>
            <w:tcW w:w="1186" w:type="dxa"/>
          </w:tcPr>
          <w:p w14:paraId="2D48E9E1" w14:textId="77777777" w:rsidR="00CE52F7" w:rsidRPr="003C2675" w:rsidRDefault="00CE52F7" w:rsidP="00CE52F7">
            <w:pPr>
              <w:pStyle w:val="Tabletext"/>
              <w:rPr>
                <w:lang w:val="en-GB"/>
              </w:rPr>
            </w:pPr>
            <w:r w:rsidRPr="003C2675">
              <w:rPr>
                <w:lang w:val="en-GB"/>
              </w:rPr>
              <w:t>NFP</w:t>
            </w:r>
          </w:p>
        </w:tc>
      </w:tr>
    </w:tbl>
    <w:p w14:paraId="1E8415AE" w14:textId="77777777" w:rsidR="00CE52F7" w:rsidRPr="003C2675" w:rsidRDefault="00CE52F7" w:rsidP="00CE52F7">
      <w:pPr>
        <w:pStyle w:val="TableCaption"/>
        <w:rPr>
          <w:lang w:val="en-GB"/>
        </w:rPr>
      </w:pPr>
    </w:p>
    <w:p w14:paraId="4C407C84" w14:textId="27B4ADC2" w:rsidR="00CE52F7" w:rsidRPr="003C2675" w:rsidRDefault="00CE52F7" w:rsidP="00CE52F7">
      <w:pPr>
        <w:pStyle w:val="Heading3Numbered"/>
        <w:rPr>
          <w:lang w:val="en-GB"/>
        </w:rPr>
      </w:pPr>
      <w:bookmarkStart w:id="255" w:name="_Toc513034546"/>
      <w:bookmarkStart w:id="256" w:name="_Toc520065052"/>
      <w:r w:rsidRPr="003C2675">
        <w:rPr>
          <w:lang w:val="en-GB"/>
        </w:rPr>
        <w:t xml:space="preserve">Recommendation </w:t>
      </w:r>
      <w:r w:rsidR="007B3994">
        <w:t>24</w:t>
      </w:r>
      <w:bookmarkEnd w:id="255"/>
      <w:bookmarkEnd w:id="256"/>
    </w:p>
    <w:p w14:paraId="60F5B8A8" w14:textId="6E26E0F4" w:rsidR="00CE52F7" w:rsidRPr="003C2675" w:rsidRDefault="0094042B" w:rsidP="0094042B">
      <w:pPr>
        <w:pStyle w:val="Boldbullet-green"/>
        <w:rPr>
          <w:lang w:val="en-GB"/>
        </w:rPr>
      </w:pPr>
      <w:r w:rsidRPr="003C2675">
        <w:rPr>
          <w:lang w:val="en-GB"/>
        </w:rPr>
        <w:t>Item</w:t>
      </w:r>
      <w:r w:rsidR="00347246">
        <w:t>s</w:t>
      </w:r>
      <w:r w:rsidRPr="003C2675">
        <w:rPr>
          <w:lang w:val="en-GB"/>
        </w:rPr>
        <w:t xml:space="preserve"> 37393</w:t>
      </w:r>
      <w:r w:rsidR="00347246">
        <w:t xml:space="preserve"> and</w:t>
      </w:r>
      <w:r w:rsidRPr="003C2675">
        <w:rPr>
          <w:lang w:val="en-GB"/>
        </w:rPr>
        <w:t xml:space="preserve"> </w:t>
      </w:r>
      <w:r w:rsidR="00CE52F7" w:rsidRPr="003C2675">
        <w:rPr>
          <w:lang w:val="en-GB"/>
        </w:rPr>
        <w:t>37396</w:t>
      </w:r>
    </w:p>
    <w:p w14:paraId="4DB9E3AA" w14:textId="68629DBA" w:rsidR="00CE52F7" w:rsidRPr="00E76DEA" w:rsidRDefault="00CE52F7" w:rsidP="00CE52F7">
      <w:pPr>
        <w:pStyle w:val="Bullet2"/>
        <w:rPr>
          <w:lang w:val="en-GB"/>
        </w:rPr>
      </w:pPr>
      <w:r w:rsidRPr="003C2675">
        <w:rPr>
          <w:lang w:val="en-GB"/>
        </w:rPr>
        <w:t>No change</w:t>
      </w:r>
      <w:r w:rsidR="00E5295C" w:rsidRPr="003C2675">
        <w:rPr>
          <w:lang w:val="en-GB"/>
        </w:rPr>
        <w:t>.</w:t>
      </w:r>
    </w:p>
    <w:p w14:paraId="3534F833" w14:textId="77777777" w:rsidR="00464B1C" w:rsidRPr="003C2675" w:rsidRDefault="00464B1C" w:rsidP="00E76DEA">
      <w:pPr>
        <w:pStyle w:val="Bullet2"/>
        <w:numPr>
          <w:ilvl w:val="0"/>
          <w:numId w:val="0"/>
        </w:numPr>
        <w:ind w:left="360"/>
        <w:rPr>
          <w:lang w:val="en-GB"/>
        </w:rPr>
      </w:pPr>
    </w:p>
    <w:p w14:paraId="6F5FDA67" w14:textId="72551C94" w:rsidR="00CE52F7" w:rsidRPr="003C2675" w:rsidRDefault="00CE52F7" w:rsidP="00CE52F7">
      <w:pPr>
        <w:pStyle w:val="Heading3Numbered"/>
        <w:rPr>
          <w:lang w:val="en-GB"/>
        </w:rPr>
      </w:pPr>
      <w:bookmarkStart w:id="257" w:name="_Toc513034547"/>
      <w:bookmarkStart w:id="258" w:name="_Toc520065053"/>
      <w:r w:rsidRPr="003C2675">
        <w:rPr>
          <w:lang w:val="en-GB"/>
        </w:rPr>
        <w:t xml:space="preserve">Rationale </w:t>
      </w:r>
      <w:r w:rsidR="00063EB8">
        <w:t>for Recommendation 24</w:t>
      </w:r>
      <w:bookmarkEnd w:id="257"/>
      <w:bookmarkEnd w:id="258"/>
    </w:p>
    <w:p w14:paraId="4B4AA5F7"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788DEEF2" w14:textId="77777777" w:rsidR="004B79A8" w:rsidRPr="003C2675" w:rsidRDefault="004B79A8" w:rsidP="00CE52F7">
      <w:pPr>
        <w:rPr>
          <w:lang w:val="en-GB"/>
        </w:rPr>
      </w:pPr>
    </w:p>
    <w:p w14:paraId="09CDDB03" w14:textId="1865EFDF" w:rsidR="00CE52F7" w:rsidRPr="003C2675" w:rsidRDefault="00CE52F7" w:rsidP="0094042B">
      <w:pPr>
        <w:pStyle w:val="Boldbullet-green"/>
        <w:rPr>
          <w:lang w:val="en-GB"/>
        </w:rPr>
      </w:pPr>
      <w:r w:rsidRPr="003C2675">
        <w:rPr>
          <w:lang w:val="en-GB"/>
        </w:rPr>
        <w:t>Item</w:t>
      </w:r>
      <w:r w:rsidR="00E5295C" w:rsidRPr="003C2675">
        <w:rPr>
          <w:lang w:val="en-GB"/>
        </w:rPr>
        <w:t>s</w:t>
      </w:r>
      <w:r w:rsidRPr="003C2675">
        <w:rPr>
          <w:lang w:val="en-GB"/>
        </w:rPr>
        <w:t xml:space="preserve"> </w:t>
      </w:r>
      <w:r w:rsidR="0094042B" w:rsidRPr="003C2675">
        <w:rPr>
          <w:lang w:val="en-GB"/>
        </w:rPr>
        <w:t>37393</w:t>
      </w:r>
      <w:r w:rsidR="00347246">
        <w:t xml:space="preserve"> and</w:t>
      </w:r>
      <w:r w:rsidR="0094042B" w:rsidRPr="003C2675">
        <w:rPr>
          <w:lang w:val="en-GB"/>
        </w:rPr>
        <w:t xml:space="preserve"> </w:t>
      </w:r>
      <w:r w:rsidRPr="003C2675">
        <w:rPr>
          <w:lang w:val="en-GB"/>
        </w:rPr>
        <w:t xml:space="preserve">37396 </w:t>
      </w:r>
    </w:p>
    <w:p w14:paraId="3957B33E" w14:textId="5E223896" w:rsidR="00CE52F7" w:rsidRPr="00E531BF" w:rsidRDefault="00CE52F7" w:rsidP="00CE52F7">
      <w:pPr>
        <w:pStyle w:val="Bullet2"/>
        <w:rPr>
          <w:lang w:val="en-GB"/>
        </w:rPr>
      </w:pPr>
      <w:r w:rsidRPr="003C2675">
        <w:rPr>
          <w:lang w:val="en-GB"/>
        </w:rPr>
        <w:t>Th</w:t>
      </w:r>
      <w:r w:rsidR="00E5295C" w:rsidRPr="003C2675">
        <w:rPr>
          <w:lang w:val="en-GB"/>
        </w:rPr>
        <w:t>ese</w:t>
      </w:r>
      <w:r w:rsidRPr="003C2675">
        <w:rPr>
          <w:lang w:val="en-GB"/>
        </w:rPr>
        <w:t xml:space="preserve"> item</w:t>
      </w:r>
      <w:r w:rsidR="00E5295C" w:rsidRPr="003C2675">
        <w:rPr>
          <w:lang w:val="en-GB"/>
        </w:rPr>
        <w:t>s</w:t>
      </w:r>
      <w:r w:rsidRPr="003C2675">
        <w:rPr>
          <w:lang w:val="en-GB"/>
        </w:rPr>
        <w:t xml:space="preserve"> remain appropriate for contemporary care.</w:t>
      </w:r>
    </w:p>
    <w:p w14:paraId="7B5F5EEB" w14:textId="77777777" w:rsidR="0031013C" w:rsidRPr="003C2675" w:rsidRDefault="0031013C" w:rsidP="00E531BF">
      <w:pPr>
        <w:pStyle w:val="Bullet2"/>
        <w:numPr>
          <w:ilvl w:val="0"/>
          <w:numId w:val="0"/>
        </w:numPr>
        <w:ind w:left="360"/>
        <w:rPr>
          <w:lang w:val="en-GB"/>
        </w:rPr>
      </w:pPr>
    </w:p>
    <w:p w14:paraId="7484315B" w14:textId="2DA72AA8" w:rsidR="00CE52F7" w:rsidRPr="003C2675" w:rsidRDefault="00CE52F7" w:rsidP="00CE52F7">
      <w:pPr>
        <w:pStyle w:val="Heading2"/>
        <w:rPr>
          <w:lang w:val="en-GB"/>
        </w:rPr>
      </w:pPr>
      <w:bookmarkStart w:id="259" w:name="_Toc513034548"/>
      <w:bookmarkStart w:id="260" w:name="_Toc520065054"/>
      <w:r w:rsidRPr="003C2675">
        <w:rPr>
          <w:lang w:val="en-GB"/>
        </w:rPr>
        <w:t xml:space="preserve">General </w:t>
      </w:r>
      <w:r w:rsidR="00E531BF">
        <w:t>–</w:t>
      </w:r>
      <w:r w:rsidRPr="003C2675">
        <w:rPr>
          <w:lang w:val="en-GB"/>
        </w:rPr>
        <w:t xml:space="preserve"> </w:t>
      </w:r>
      <w:r w:rsidR="00E531BF">
        <w:t>a</w:t>
      </w:r>
      <w:r w:rsidRPr="003C2675">
        <w:rPr>
          <w:lang w:val="en-GB"/>
        </w:rPr>
        <w:t>mputation of penis</w:t>
      </w:r>
      <w:bookmarkEnd w:id="259"/>
      <w:bookmarkEnd w:id="260"/>
    </w:p>
    <w:p w14:paraId="0E66561D" w14:textId="5C4D8EAF" w:rsidR="00CE52F7" w:rsidRPr="003C2675" w:rsidRDefault="00CE52F7" w:rsidP="00CE52F7">
      <w:pPr>
        <w:pStyle w:val="TableCaption"/>
        <w:rPr>
          <w:lang w:val="en-GB"/>
        </w:rPr>
      </w:pPr>
      <w:bookmarkStart w:id="261" w:name="_Toc52006522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26</w:t>
      </w:r>
      <w:r w:rsidRPr="003C2675">
        <w:rPr>
          <w:lang w:val="en-GB"/>
        </w:rPr>
        <w:fldChar w:fldCharType="end"/>
      </w:r>
      <w:r w:rsidRPr="003C2675">
        <w:rPr>
          <w:lang w:val="en-GB"/>
        </w:rPr>
        <w:t>: Item introduction table for items 37402 and 37405</w:t>
      </w:r>
      <w:bookmarkEnd w:id="26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387"/>
        <w:gridCol w:w="921"/>
        <w:gridCol w:w="1107"/>
        <w:gridCol w:w="1086"/>
        <w:gridCol w:w="1102"/>
      </w:tblGrid>
      <w:tr w:rsidR="00CE52F7" w:rsidRPr="003C2675" w14:paraId="58163D0E"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0702594D" w14:textId="77777777" w:rsidR="00CE52F7" w:rsidRPr="003C2675" w:rsidRDefault="00CE52F7" w:rsidP="00CE52F7">
            <w:pPr>
              <w:pStyle w:val="Tabletext"/>
              <w:rPr>
                <w:lang w:val="en-GB"/>
              </w:rPr>
            </w:pPr>
            <w:r w:rsidRPr="003C2675">
              <w:rPr>
                <w:lang w:val="en-GB"/>
              </w:rPr>
              <w:t>Item</w:t>
            </w:r>
          </w:p>
        </w:tc>
        <w:tc>
          <w:tcPr>
            <w:tcW w:w="3849" w:type="dxa"/>
            <w:tcBorders>
              <w:top w:val="single" w:sz="4" w:space="0" w:color="BFBFBF"/>
              <w:left w:val="single" w:sz="4" w:space="0" w:color="BFBFBF"/>
              <w:bottom w:val="single" w:sz="4" w:space="0" w:color="BFBFBF"/>
              <w:right w:val="single" w:sz="4" w:space="0" w:color="BFBFBF"/>
            </w:tcBorders>
            <w:shd w:val="clear" w:color="auto" w:fill="01653F"/>
          </w:tcPr>
          <w:p w14:paraId="00288C62" w14:textId="77777777" w:rsidR="00CE52F7" w:rsidRPr="003C2675" w:rsidRDefault="00CE52F7" w:rsidP="00CE52F7">
            <w:pPr>
              <w:pStyle w:val="Tabletext"/>
              <w:rPr>
                <w:lang w:val="en-GB"/>
              </w:rPr>
            </w:pPr>
            <w:r w:rsidRPr="003C2675">
              <w:rPr>
                <w:lang w:val="en-GB"/>
              </w:rPr>
              <w:t>Descriptor</w:t>
            </w:r>
          </w:p>
        </w:tc>
        <w:tc>
          <w:tcPr>
            <w:tcW w:w="959" w:type="dxa"/>
            <w:tcBorders>
              <w:top w:val="single" w:sz="4" w:space="0" w:color="BFBFBF"/>
              <w:left w:val="single" w:sz="4" w:space="0" w:color="BFBFBF"/>
              <w:bottom w:val="single" w:sz="4" w:space="0" w:color="BFBFBF"/>
              <w:right w:val="single" w:sz="4" w:space="0" w:color="BFBFBF"/>
            </w:tcBorders>
            <w:shd w:val="clear" w:color="auto" w:fill="01653F"/>
          </w:tcPr>
          <w:p w14:paraId="2E9E41ED" w14:textId="77777777" w:rsidR="00CE52F7" w:rsidRPr="003C2675" w:rsidRDefault="00CE52F7" w:rsidP="00CE52F7">
            <w:pPr>
              <w:pStyle w:val="Tabletext"/>
              <w:rPr>
                <w:lang w:val="en-GB"/>
              </w:rPr>
            </w:pPr>
            <w:r w:rsidRPr="003C2675">
              <w:rPr>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0853EF07" w14:textId="77777777" w:rsidR="00CE52F7" w:rsidRPr="003C2675" w:rsidRDefault="00CE52F7" w:rsidP="00CE52F7">
            <w:pPr>
              <w:pStyle w:val="Tabletext"/>
              <w:rPr>
                <w:lang w:val="en-GB"/>
              </w:rPr>
            </w:pPr>
            <w:r w:rsidRPr="003C2675">
              <w:rPr>
                <w:lang w:val="en-GB"/>
              </w:rPr>
              <w:t>Services FY2016/17</w:t>
            </w:r>
          </w:p>
        </w:tc>
        <w:tc>
          <w:tcPr>
            <w:tcW w:w="1131" w:type="dxa"/>
            <w:tcBorders>
              <w:top w:val="single" w:sz="4" w:space="0" w:color="BFBFBF"/>
              <w:left w:val="single" w:sz="4" w:space="0" w:color="BFBFBF"/>
              <w:bottom w:val="single" w:sz="4" w:space="0" w:color="BFBFBF"/>
              <w:right w:val="single" w:sz="4" w:space="0" w:color="BFBFBF"/>
            </w:tcBorders>
            <w:shd w:val="clear" w:color="auto" w:fill="01653F"/>
          </w:tcPr>
          <w:p w14:paraId="17059DD0" w14:textId="77777777" w:rsidR="00CE52F7" w:rsidRPr="003C2675" w:rsidRDefault="00CE52F7" w:rsidP="00CE52F7">
            <w:pPr>
              <w:pStyle w:val="Tabletext"/>
              <w:rPr>
                <w:lang w:val="en-GB"/>
              </w:rPr>
            </w:pPr>
            <w:r w:rsidRPr="003C2675">
              <w:rPr>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4D83E5DD"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18BC1AA7" w14:textId="77777777" w:rsidTr="00F94049">
        <w:tc>
          <w:tcPr>
            <w:tcW w:w="735" w:type="dxa"/>
          </w:tcPr>
          <w:p w14:paraId="68311FE5" w14:textId="77777777" w:rsidR="00CE52F7" w:rsidRPr="003C2675" w:rsidRDefault="00CE52F7" w:rsidP="00CE52F7">
            <w:pPr>
              <w:pStyle w:val="Tabletext"/>
              <w:rPr>
                <w:lang w:val="en-GB"/>
              </w:rPr>
            </w:pPr>
            <w:r w:rsidRPr="003C2675">
              <w:rPr>
                <w:lang w:val="en-GB"/>
              </w:rPr>
              <w:t>37402</w:t>
            </w:r>
          </w:p>
        </w:tc>
        <w:tc>
          <w:tcPr>
            <w:tcW w:w="3849" w:type="dxa"/>
          </w:tcPr>
          <w:p w14:paraId="3FA17DEA" w14:textId="77777777" w:rsidR="00CE52F7" w:rsidRPr="003C2675" w:rsidRDefault="00CE52F7" w:rsidP="00CE52F7">
            <w:pPr>
              <w:pStyle w:val="Tabletext"/>
              <w:rPr>
                <w:lang w:val="en-GB"/>
              </w:rPr>
            </w:pPr>
            <w:r w:rsidRPr="003C2675">
              <w:rPr>
                <w:lang w:val="en-GB"/>
              </w:rPr>
              <w:t>Penis, partial amputation of (Anaes.) (Assist.)</w:t>
            </w:r>
          </w:p>
        </w:tc>
        <w:tc>
          <w:tcPr>
            <w:tcW w:w="959" w:type="dxa"/>
          </w:tcPr>
          <w:p w14:paraId="31685F2A" w14:textId="77777777" w:rsidR="00CE52F7" w:rsidRPr="003C2675" w:rsidRDefault="00CE52F7" w:rsidP="00CE52F7">
            <w:pPr>
              <w:pStyle w:val="Tabletext"/>
              <w:rPr>
                <w:lang w:val="en-GB"/>
              </w:rPr>
            </w:pPr>
            <w:r w:rsidRPr="003C2675">
              <w:rPr>
                <w:lang w:val="en-GB"/>
              </w:rPr>
              <w:t>$466.35</w:t>
            </w:r>
          </w:p>
        </w:tc>
        <w:tc>
          <w:tcPr>
            <w:tcW w:w="1156" w:type="dxa"/>
          </w:tcPr>
          <w:p w14:paraId="0C1789FB" w14:textId="77777777" w:rsidR="00CE52F7" w:rsidRPr="003C2675" w:rsidRDefault="00CE52F7" w:rsidP="00CE52F7">
            <w:pPr>
              <w:pStyle w:val="Tabletext"/>
              <w:rPr>
                <w:lang w:val="en-GB"/>
              </w:rPr>
            </w:pPr>
            <w:r w:rsidRPr="003C2675">
              <w:rPr>
                <w:lang w:val="en-GB"/>
              </w:rPr>
              <w:t>42</w:t>
            </w:r>
          </w:p>
        </w:tc>
        <w:tc>
          <w:tcPr>
            <w:tcW w:w="1131" w:type="dxa"/>
          </w:tcPr>
          <w:p w14:paraId="7E150CBD" w14:textId="77777777" w:rsidR="00CE52F7" w:rsidRPr="003C2675" w:rsidRDefault="00CE52F7" w:rsidP="00CE52F7">
            <w:pPr>
              <w:pStyle w:val="Tabletext"/>
              <w:rPr>
                <w:lang w:val="en-GB"/>
              </w:rPr>
            </w:pPr>
            <w:r w:rsidRPr="003C2675">
              <w:rPr>
                <w:lang w:val="en-GB"/>
              </w:rPr>
              <w:t>$12,398</w:t>
            </w:r>
          </w:p>
        </w:tc>
        <w:tc>
          <w:tcPr>
            <w:tcW w:w="1186" w:type="dxa"/>
          </w:tcPr>
          <w:p w14:paraId="0896B576" w14:textId="77777777" w:rsidR="00CE52F7" w:rsidRPr="003C2675" w:rsidRDefault="00CE52F7" w:rsidP="00CE52F7">
            <w:pPr>
              <w:pStyle w:val="Tabletext"/>
              <w:rPr>
                <w:lang w:val="en-GB"/>
              </w:rPr>
            </w:pPr>
            <w:r w:rsidRPr="003C2675">
              <w:rPr>
                <w:lang w:val="en-GB"/>
              </w:rPr>
              <w:t>14.9%</w:t>
            </w:r>
          </w:p>
        </w:tc>
      </w:tr>
      <w:tr w:rsidR="00CE52F7" w:rsidRPr="003C2675" w14:paraId="312CE09F" w14:textId="77777777" w:rsidTr="00F94049">
        <w:tc>
          <w:tcPr>
            <w:tcW w:w="735" w:type="dxa"/>
          </w:tcPr>
          <w:p w14:paraId="035747A5" w14:textId="77777777" w:rsidR="00CE52F7" w:rsidRPr="003C2675" w:rsidRDefault="00CE52F7" w:rsidP="00CE52F7">
            <w:pPr>
              <w:pStyle w:val="Tabletext"/>
              <w:rPr>
                <w:lang w:val="en-GB"/>
              </w:rPr>
            </w:pPr>
            <w:r w:rsidRPr="003C2675">
              <w:rPr>
                <w:lang w:val="en-GB"/>
              </w:rPr>
              <w:t>37405</w:t>
            </w:r>
          </w:p>
        </w:tc>
        <w:tc>
          <w:tcPr>
            <w:tcW w:w="3849" w:type="dxa"/>
          </w:tcPr>
          <w:p w14:paraId="466449A7" w14:textId="77777777" w:rsidR="00CE52F7" w:rsidRPr="003C2675" w:rsidRDefault="00CE52F7" w:rsidP="00CE52F7">
            <w:pPr>
              <w:pStyle w:val="Tabletext"/>
              <w:rPr>
                <w:lang w:val="en-GB"/>
              </w:rPr>
            </w:pPr>
            <w:r w:rsidRPr="003C2675">
              <w:rPr>
                <w:lang w:val="en-GB"/>
              </w:rPr>
              <w:t>Penis, complete or radical amputation of (Anaes.) (Assist.)</w:t>
            </w:r>
          </w:p>
        </w:tc>
        <w:tc>
          <w:tcPr>
            <w:tcW w:w="959" w:type="dxa"/>
          </w:tcPr>
          <w:p w14:paraId="106A54CD" w14:textId="77777777" w:rsidR="00CE52F7" w:rsidRPr="003C2675" w:rsidRDefault="00CE52F7" w:rsidP="00CE52F7">
            <w:pPr>
              <w:pStyle w:val="Tabletext"/>
              <w:rPr>
                <w:lang w:val="en-GB"/>
              </w:rPr>
            </w:pPr>
            <w:r w:rsidRPr="003C2675">
              <w:rPr>
                <w:lang w:val="en-GB"/>
              </w:rPr>
              <w:t>$924.70</w:t>
            </w:r>
          </w:p>
        </w:tc>
        <w:tc>
          <w:tcPr>
            <w:tcW w:w="1156" w:type="dxa"/>
          </w:tcPr>
          <w:p w14:paraId="5A43FABD" w14:textId="77777777" w:rsidR="00CE52F7" w:rsidRPr="003C2675" w:rsidRDefault="00CE52F7" w:rsidP="00CE52F7">
            <w:pPr>
              <w:pStyle w:val="Tabletext"/>
              <w:rPr>
                <w:lang w:val="en-GB"/>
              </w:rPr>
            </w:pPr>
            <w:r w:rsidRPr="003C2675">
              <w:rPr>
                <w:lang w:val="en-GB"/>
              </w:rPr>
              <w:t>50</w:t>
            </w:r>
          </w:p>
        </w:tc>
        <w:tc>
          <w:tcPr>
            <w:tcW w:w="1131" w:type="dxa"/>
          </w:tcPr>
          <w:p w14:paraId="7CF6FC53" w14:textId="77777777" w:rsidR="00CE52F7" w:rsidRPr="003C2675" w:rsidRDefault="00CE52F7" w:rsidP="00CE52F7">
            <w:pPr>
              <w:pStyle w:val="Tabletext"/>
              <w:rPr>
                <w:lang w:val="en-GB"/>
              </w:rPr>
            </w:pPr>
            <w:r w:rsidRPr="003C2675">
              <w:rPr>
                <w:lang w:val="en-GB"/>
              </w:rPr>
              <w:t>$22,275</w:t>
            </w:r>
          </w:p>
        </w:tc>
        <w:tc>
          <w:tcPr>
            <w:tcW w:w="1186" w:type="dxa"/>
          </w:tcPr>
          <w:p w14:paraId="2A3AE9ED" w14:textId="77777777" w:rsidR="00CE52F7" w:rsidRPr="003C2675" w:rsidRDefault="00CE52F7" w:rsidP="00CE52F7">
            <w:pPr>
              <w:pStyle w:val="Tabletext"/>
              <w:rPr>
                <w:lang w:val="en-GB"/>
              </w:rPr>
            </w:pPr>
            <w:r w:rsidRPr="003C2675">
              <w:rPr>
                <w:lang w:val="en-GB"/>
              </w:rPr>
              <w:t>5.7%</w:t>
            </w:r>
          </w:p>
        </w:tc>
      </w:tr>
    </w:tbl>
    <w:p w14:paraId="21B1FE18" w14:textId="77777777" w:rsidR="00CE52F7" w:rsidRPr="003C2675" w:rsidRDefault="00CE52F7" w:rsidP="00CE52F7">
      <w:pPr>
        <w:pStyle w:val="TableCaption"/>
        <w:rPr>
          <w:lang w:val="en-GB"/>
        </w:rPr>
      </w:pPr>
    </w:p>
    <w:p w14:paraId="446D9963" w14:textId="4FC449E6" w:rsidR="00CE52F7" w:rsidRPr="003C2675" w:rsidRDefault="00CE52F7" w:rsidP="00CE52F7">
      <w:pPr>
        <w:pStyle w:val="Heading3Numbered"/>
        <w:rPr>
          <w:lang w:val="en-GB"/>
        </w:rPr>
      </w:pPr>
      <w:bookmarkStart w:id="262" w:name="_Toc513034549"/>
      <w:bookmarkStart w:id="263" w:name="_Toc520065055"/>
      <w:r w:rsidRPr="003C2675">
        <w:rPr>
          <w:lang w:val="en-GB"/>
        </w:rPr>
        <w:t xml:space="preserve">Recommendation </w:t>
      </w:r>
      <w:r w:rsidR="00C41526">
        <w:t>25</w:t>
      </w:r>
      <w:bookmarkEnd w:id="262"/>
      <w:bookmarkEnd w:id="263"/>
    </w:p>
    <w:p w14:paraId="3BA24D6C" w14:textId="2376B1D5" w:rsidR="00CE52F7" w:rsidRPr="003C2675" w:rsidRDefault="00CE52F7" w:rsidP="00CE52F7">
      <w:pPr>
        <w:pStyle w:val="Boldbullet-green"/>
        <w:rPr>
          <w:lang w:val="en-GB"/>
        </w:rPr>
      </w:pPr>
      <w:r w:rsidRPr="003C2675">
        <w:rPr>
          <w:lang w:val="en-GB"/>
        </w:rPr>
        <w:t>Item</w:t>
      </w:r>
      <w:r w:rsidR="00446EB6" w:rsidRPr="003C2675">
        <w:rPr>
          <w:lang w:val="en-GB"/>
        </w:rPr>
        <w:t>s</w:t>
      </w:r>
      <w:r w:rsidRPr="003C2675">
        <w:rPr>
          <w:lang w:val="en-GB"/>
        </w:rPr>
        <w:t xml:space="preserve"> 37402</w:t>
      </w:r>
      <w:r w:rsidR="00EF2978">
        <w:t xml:space="preserve"> and</w:t>
      </w:r>
      <w:r w:rsidR="00446EB6" w:rsidRPr="003C2675">
        <w:rPr>
          <w:lang w:val="en-GB"/>
        </w:rPr>
        <w:t xml:space="preserve"> 37405</w:t>
      </w:r>
      <w:r w:rsidRPr="003C2675">
        <w:rPr>
          <w:lang w:val="en-GB"/>
        </w:rPr>
        <w:t xml:space="preserve"> </w:t>
      </w:r>
    </w:p>
    <w:p w14:paraId="5C80F5A2" w14:textId="69BF0A64" w:rsidR="00CE52F7" w:rsidRPr="003C2675" w:rsidRDefault="00CE52F7" w:rsidP="00CE52F7">
      <w:pPr>
        <w:pStyle w:val="Bullet2"/>
        <w:rPr>
          <w:lang w:val="en-GB"/>
        </w:rPr>
      </w:pPr>
      <w:r w:rsidRPr="003C2675">
        <w:rPr>
          <w:lang w:val="en-GB"/>
        </w:rPr>
        <w:t>No change.</w:t>
      </w:r>
    </w:p>
    <w:p w14:paraId="60FE9D8E" w14:textId="77777777" w:rsidR="00446EB6" w:rsidRPr="003C2675" w:rsidRDefault="00446EB6" w:rsidP="00446EB6">
      <w:pPr>
        <w:pStyle w:val="Bullet2"/>
        <w:numPr>
          <w:ilvl w:val="0"/>
          <w:numId w:val="0"/>
        </w:numPr>
        <w:ind w:left="720"/>
        <w:rPr>
          <w:lang w:val="en-GB"/>
        </w:rPr>
      </w:pPr>
    </w:p>
    <w:p w14:paraId="6E861275" w14:textId="7E3E25D5" w:rsidR="004E4263" w:rsidRPr="003C2675" w:rsidRDefault="004E4263" w:rsidP="004E4263">
      <w:pPr>
        <w:pStyle w:val="Heading3Numbered"/>
        <w:rPr>
          <w:lang w:val="en-GB"/>
        </w:rPr>
      </w:pPr>
      <w:bookmarkStart w:id="264" w:name="_Toc520065056"/>
      <w:bookmarkStart w:id="265" w:name="_Toc513034550"/>
      <w:r w:rsidRPr="003C2675">
        <w:rPr>
          <w:lang w:val="en-GB"/>
        </w:rPr>
        <w:t xml:space="preserve">Rationale </w:t>
      </w:r>
      <w:r w:rsidR="00B6638D">
        <w:t>for Recommendation 25</w:t>
      </w:r>
      <w:bookmarkEnd w:id="264"/>
    </w:p>
    <w:bookmarkEnd w:id="265"/>
    <w:p w14:paraId="287F14BB"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244A357F" w14:textId="77777777" w:rsidR="00273BD5" w:rsidRPr="003C2675" w:rsidRDefault="00273BD5" w:rsidP="00CE52F7">
      <w:pPr>
        <w:rPr>
          <w:lang w:val="en-GB"/>
        </w:rPr>
      </w:pPr>
    </w:p>
    <w:p w14:paraId="2E4B1816" w14:textId="54E52971" w:rsidR="00CE52F7" w:rsidRPr="003C2675" w:rsidRDefault="00CE52F7" w:rsidP="00CE52F7">
      <w:pPr>
        <w:pStyle w:val="Boldbullet-green"/>
        <w:rPr>
          <w:lang w:val="en-GB"/>
        </w:rPr>
      </w:pPr>
      <w:r w:rsidRPr="003C2675">
        <w:rPr>
          <w:lang w:val="en-GB"/>
        </w:rPr>
        <w:t>Item</w:t>
      </w:r>
      <w:r w:rsidR="00446EB6" w:rsidRPr="003C2675">
        <w:rPr>
          <w:lang w:val="en-GB"/>
        </w:rPr>
        <w:t>s</w:t>
      </w:r>
      <w:r w:rsidRPr="003C2675">
        <w:rPr>
          <w:lang w:val="en-GB"/>
        </w:rPr>
        <w:t xml:space="preserve"> 37402</w:t>
      </w:r>
      <w:r w:rsidR="00D20E2F">
        <w:t xml:space="preserve"> and</w:t>
      </w:r>
      <w:r w:rsidR="00446EB6" w:rsidRPr="003C2675">
        <w:rPr>
          <w:lang w:val="en-GB"/>
        </w:rPr>
        <w:t xml:space="preserve"> 37405</w:t>
      </w:r>
      <w:r w:rsidRPr="003C2675">
        <w:rPr>
          <w:lang w:val="en-GB"/>
        </w:rPr>
        <w:t xml:space="preserve"> </w:t>
      </w:r>
    </w:p>
    <w:p w14:paraId="11E7C8C8" w14:textId="276AFADB" w:rsidR="00CE52F7" w:rsidRPr="003C2675" w:rsidRDefault="00446EB6" w:rsidP="00CE52F7">
      <w:pPr>
        <w:pStyle w:val="Bullet2"/>
        <w:rPr>
          <w:lang w:val="en-GB"/>
        </w:rPr>
      </w:pPr>
      <w:r w:rsidRPr="003C2675">
        <w:rPr>
          <w:lang w:val="en-GB"/>
        </w:rPr>
        <w:t>These</w:t>
      </w:r>
      <w:r w:rsidR="00CE52F7" w:rsidRPr="003C2675">
        <w:rPr>
          <w:lang w:val="en-GB"/>
        </w:rPr>
        <w:t xml:space="preserve"> item</w:t>
      </w:r>
      <w:r w:rsidRPr="003C2675">
        <w:rPr>
          <w:lang w:val="en-GB"/>
        </w:rPr>
        <w:t>s remain</w:t>
      </w:r>
      <w:r w:rsidR="00CE52F7" w:rsidRPr="003C2675">
        <w:rPr>
          <w:lang w:val="en-GB"/>
        </w:rPr>
        <w:t xml:space="preserve"> appropriate for contemporary care.</w:t>
      </w:r>
    </w:p>
    <w:p w14:paraId="4E2679CD" w14:textId="77777777" w:rsidR="00446EB6" w:rsidRPr="003C2675" w:rsidRDefault="00446EB6" w:rsidP="00446EB6">
      <w:pPr>
        <w:pStyle w:val="Bullet2"/>
        <w:numPr>
          <w:ilvl w:val="0"/>
          <w:numId w:val="0"/>
        </w:numPr>
        <w:ind w:left="720"/>
        <w:rPr>
          <w:lang w:val="en-GB"/>
        </w:rPr>
      </w:pPr>
    </w:p>
    <w:p w14:paraId="08CDEFC9" w14:textId="5BAD23E0" w:rsidR="00CE52F7" w:rsidRPr="003C2675" w:rsidRDefault="00CE52F7" w:rsidP="00CE52F7">
      <w:pPr>
        <w:pStyle w:val="Heading2"/>
        <w:rPr>
          <w:lang w:val="en-GB"/>
        </w:rPr>
      </w:pPr>
      <w:bookmarkStart w:id="266" w:name="_Toc513034551"/>
      <w:bookmarkStart w:id="267" w:name="_Toc520065057"/>
      <w:r w:rsidRPr="003C2675">
        <w:rPr>
          <w:lang w:val="en-GB"/>
        </w:rPr>
        <w:t xml:space="preserve">General </w:t>
      </w:r>
      <w:r w:rsidR="00DD0D7E">
        <w:t>–</w:t>
      </w:r>
      <w:r w:rsidRPr="003C2675">
        <w:rPr>
          <w:lang w:val="en-GB"/>
        </w:rPr>
        <w:t xml:space="preserve"> </w:t>
      </w:r>
      <w:r w:rsidR="00E223BF">
        <w:t>repair</w:t>
      </w:r>
      <w:r w:rsidRPr="003C2675">
        <w:rPr>
          <w:lang w:val="en-GB"/>
        </w:rPr>
        <w:t xml:space="preserve"> of penis</w:t>
      </w:r>
      <w:bookmarkEnd w:id="266"/>
      <w:bookmarkEnd w:id="267"/>
    </w:p>
    <w:p w14:paraId="5F74B5E7" w14:textId="27942A28" w:rsidR="00CE52F7" w:rsidRPr="003C2675" w:rsidRDefault="00CE52F7" w:rsidP="00CE52F7">
      <w:pPr>
        <w:pStyle w:val="TableCaption"/>
        <w:rPr>
          <w:lang w:val="en-GB"/>
        </w:rPr>
      </w:pPr>
      <w:bookmarkStart w:id="268" w:name="_Toc52006523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27</w:t>
      </w:r>
      <w:r w:rsidRPr="003C2675">
        <w:rPr>
          <w:lang w:val="en-GB"/>
        </w:rPr>
        <w:fldChar w:fldCharType="end"/>
      </w:r>
      <w:r w:rsidRPr="003C2675">
        <w:rPr>
          <w:lang w:val="en-GB"/>
        </w:rPr>
        <w:t>: Item introduction table for items 37408 and 37411</w:t>
      </w:r>
      <w:bookmarkEnd w:id="26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65"/>
        <w:gridCol w:w="2956"/>
        <w:gridCol w:w="1023"/>
        <w:gridCol w:w="1221"/>
        <w:gridCol w:w="1204"/>
        <w:gridCol w:w="1133"/>
      </w:tblGrid>
      <w:tr w:rsidR="00CE52F7" w:rsidRPr="003C2675" w14:paraId="7DEF21A7" w14:textId="77777777" w:rsidTr="00F94049">
        <w:tc>
          <w:tcPr>
            <w:tcW w:w="810" w:type="dxa"/>
            <w:tcBorders>
              <w:top w:val="single" w:sz="4" w:space="0" w:color="BFBFBF"/>
              <w:left w:val="single" w:sz="4" w:space="0" w:color="BFBFBF"/>
              <w:bottom w:val="single" w:sz="4" w:space="0" w:color="BFBFBF"/>
              <w:right w:val="single" w:sz="4" w:space="0" w:color="BFBFBF"/>
            </w:tcBorders>
            <w:shd w:val="clear" w:color="auto" w:fill="01653F"/>
          </w:tcPr>
          <w:p w14:paraId="1B734E7D" w14:textId="77777777" w:rsidR="00CE52F7" w:rsidRPr="003C2675" w:rsidRDefault="00CE52F7" w:rsidP="00CE52F7">
            <w:pPr>
              <w:pStyle w:val="Tabletext"/>
              <w:rPr>
                <w:lang w:val="en-GB"/>
              </w:rPr>
            </w:pPr>
            <w:r w:rsidRPr="003C2675">
              <w:rPr>
                <w:lang w:val="en-GB"/>
              </w:rPr>
              <w:t>Item</w:t>
            </w:r>
          </w:p>
        </w:tc>
        <w:tc>
          <w:tcPr>
            <w:tcW w:w="3346" w:type="dxa"/>
            <w:tcBorders>
              <w:top w:val="single" w:sz="4" w:space="0" w:color="BFBFBF"/>
              <w:left w:val="single" w:sz="4" w:space="0" w:color="BFBFBF"/>
              <w:bottom w:val="single" w:sz="4" w:space="0" w:color="BFBFBF"/>
              <w:right w:val="single" w:sz="4" w:space="0" w:color="BFBFBF"/>
            </w:tcBorders>
            <w:shd w:val="clear" w:color="auto" w:fill="01653F"/>
          </w:tcPr>
          <w:p w14:paraId="3196D6A5" w14:textId="77777777" w:rsidR="00CE52F7" w:rsidRPr="003C2675" w:rsidRDefault="00CE52F7" w:rsidP="00CE52F7">
            <w:pPr>
              <w:pStyle w:val="Tabletext"/>
              <w:rPr>
                <w:lang w:val="en-GB"/>
              </w:rPr>
            </w:pPr>
            <w:r w:rsidRPr="003C2675">
              <w:rPr>
                <w:lang w:val="en-GB"/>
              </w:rPr>
              <w:t>Descriptor</w:t>
            </w:r>
          </w:p>
        </w:tc>
        <w:tc>
          <w:tcPr>
            <w:tcW w:w="1079" w:type="dxa"/>
            <w:tcBorders>
              <w:top w:val="single" w:sz="4" w:space="0" w:color="BFBFBF"/>
              <w:left w:val="single" w:sz="4" w:space="0" w:color="BFBFBF"/>
              <w:bottom w:val="single" w:sz="4" w:space="0" w:color="BFBFBF"/>
              <w:right w:val="single" w:sz="4" w:space="0" w:color="BFBFBF"/>
            </w:tcBorders>
            <w:shd w:val="clear" w:color="auto" w:fill="01653F"/>
          </w:tcPr>
          <w:p w14:paraId="02B54B7E" w14:textId="77777777" w:rsidR="00CE52F7" w:rsidRPr="003C2675" w:rsidRDefault="00CE52F7" w:rsidP="00CE52F7">
            <w:pPr>
              <w:pStyle w:val="Tabletext"/>
              <w:rPr>
                <w:lang w:val="en-GB"/>
              </w:rPr>
            </w:pPr>
            <w:r w:rsidRPr="003C2675">
              <w:rPr>
                <w:lang w:val="en-GB"/>
              </w:rPr>
              <w:t>Schedule fee</w:t>
            </w:r>
          </w:p>
        </w:tc>
        <w:tc>
          <w:tcPr>
            <w:tcW w:w="1290" w:type="dxa"/>
            <w:tcBorders>
              <w:top w:val="single" w:sz="4" w:space="0" w:color="BFBFBF"/>
              <w:left w:val="single" w:sz="4" w:space="0" w:color="BFBFBF"/>
              <w:bottom w:val="single" w:sz="4" w:space="0" w:color="BFBFBF"/>
              <w:right w:val="single" w:sz="4" w:space="0" w:color="BFBFBF"/>
            </w:tcBorders>
            <w:shd w:val="clear" w:color="auto" w:fill="01653F"/>
          </w:tcPr>
          <w:p w14:paraId="001DC232" w14:textId="77777777" w:rsidR="00CE52F7" w:rsidRPr="003C2675" w:rsidRDefault="00CE52F7" w:rsidP="00CE52F7">
            <w:pPr>
              <w:pStyle w:val="Tabletext"/>
              <w:rPr>
                <w:lang w:val="en-GB"/>
              </w:rPr>
            </w:pPr>
            <w:r w:rsidRPr="003C2675">
              <w:rPr>
                <w:lang w:val="en-GB"/>
              </w:rPr>
              <w:t>Services FY2016/17</w:t>
            </w:r>
          </w:p>
        </w:tc>
        <w:tc>
          <w:tcPr>
            <w:tcW w:w="1270" w:type="dxa"/>
            <w:tcBorders>
              <w:top w:val="single" w:sz="4" w:space="0" w:color="BFBFBF"/>
              <w:left w:val="single" w:sz="4" w:space="0" w:color="BFBFBF"/>
              <w:bottom w:val="single" w:sz="4" w:space="0" w:color="BFBFBF"/>
              <w:right w:val="single" w:sz="4" w:space="0" w:color="BFBFBF"/>
            </w:tcBorders>
            <w:shd w:val="clear" w:color="auto" w:fill="01653F"/>
          </w:tcPr>
          <w:p w14:paraId="10AFAC18" w14:textId="77777777" w:rsidR="00CE52F7" w:rsidRPr="003C2675" w:rsidRDefault="00CE52F7" w:rsidP="00CE52F7">
            <w:pPr>
              <w:pStyle w:val="Tabletext"/>
              <w:rPr>
                <w:lang w:val="en-GB"/>
              </w:rPr>
            </w:pPr>
            <w:r w:rsidRPr="003C2675">
              <w:rPr>
                <w:lang w:val="en-GB"/>
              </w:rPr>
              <w:t>Benefits FY2016/17</w:t>
            </w:r>
          </w:p>
        </w:tc>
        <w:tc>
          <w:tcPr>
            <w:tcW w:w="1221" w:type="dxa"/>
            <w:tcBorders>
              <w:top w:val="single" w:sz="4" w:space="0" w:color="BFBFBF"/>
              <w:left w:val="single" w:sz="4" w:space="0" w:color="BFBFBF"/>
              <w:bottom w:val="single" w:sz="4" w:space="0" w:color="BFBFBF"/>
              <w:right w:val="single" w:sz="4" w:space="0" w:color="BFBFBF"/>
            </w:tcBorders>
            <w:shd w:val="clear" w:color="auto" w:fill="01653F"/>
          </w:tcPr>
          <w:p w14:paraId="3E69DA79"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0FC5759A" w14:textId="77777777" w:rsidTr="00F94049">
        <w:tc>
          <w:tcPr>
            <w:tcW w:w="810" w:type="dxa"/>
          </w:tcPr>
          <w:p w14:paraId="59EB11BB" w14:textId="77777777" w:rsidR="00CE52F7" w:rsidRPr="003C2675" w:rsidRDefault="00CE52F7" w:rsidP="00CE52F7">
            <w:pPr>
              <w:pStyle w:val="Tabletext"/>
              <w:rPr>
                <w:lang w:val="en-GB"/>
              </w:rPr>
            </w:pPr>
            <w:r w:rsidRPr="003C2675">
              <w:rPr>
                <w:lang w:val="en-GB"/>
              </w:rPr>
              <w:t>37408</w:t>
            </w:r>
          </w:p>
        </w:tc>
        <w:tc>
          <w:tcPr>
            <w:tcW w:w="3346" w:type="dxa"/>
          </w:tcPr>
          <w:p w14:paraId="2A141BC3" w14:textId="77777777" w:rsidR="00CE52F7" w:rsidRPr="003C2675" w:rsidRDefault="00CE52F7" w:rsidP="00CE52F7">
            <w:pPr>
              <w:pStyle w:val="Tabletext"/>
              <w:rPr>
                <w:lang w:val="en-GB"/>
              </w:rPr>
            </w:pPr>
            <w:r w:rsidRPr="003C2675">
              <w:rPr>
                <w:lang w:val="en-GB"/>
              </w:rPr>
              <w:t>Penis, repair of laceration of cavernous tissue, or fracture involving cavernous tissue (Anaes.) (Assist.)</w:t>
            </w:r>
          </w:p>
        </w:tc>
        <w:tc>
          <w:tcPr>
            <w:tcW w:w="1079" w:type="dxa"/>
          </w:tcPr>
          <w:p w14:paraId="6079BFBC" w14:textId="77777777" w:rsidR="00CE52F7" w:rsidRPr="003C2675" w:rsidRDefault="00CE52F7" w:rsidP="00CE52F7">
            <w:pPr>
              <w:pStyle w:val="Tabletext"/>
              <w:rPr>
                <w:lang w:val="en-GB"/>
              </w:rPr>
            </w:pPr>
            <w:r w:rsidRPr="003C2675">
              <w:rPr>
                <w:lang w:val="en-GB"/>
              </w:rPr>
              <w:t>$466.35</w:t>
            </w:r>
          </w:p>
        </w:tc>
        <w:tc>
          <w:tcPr>
            <w:tcW w:w="1290" w:type="dxa"/>
          </w:tcPr>
          <w:p w14:paraId="39BD7C78" w14:textId="77777777" w:rsidR="00CE52F7" w:rsidRPr="003C2675" w:rsidRDefault="00CE52F7" w:rsidP="00CE52F7">
            <w:pPr>
              <w:pStyle w:val="Tabletext"/>
              <w:rPr>
                <w:lang w:val="en-GB"/>
              </w:rPr>
            </w:pPr>
            <w:r w:rsidRPr="003C2675">
              <w:rPr>
                <w:lang w:val="en-GB"/>
              </w:rPr>
              <w:t>26</w:t>
            </w:r>
          </w:p>
        </w:tc>
        <w:tc>
          <w:tcPr>
            <w:tcW w:w="1270" w:type="dxa"/>
          </w:tcPr>
          <w:p w14:paraId="355CD406" w14:textId="77777777" w:rsidR="00CE52F7" w:rsidRPr="003C2675" w:rsidRDefault="00CE52F7" w:rsidP="00CE52F7">
            <w:pPr>
              <w:pStyle w:val="Tabletext"/>
              <w:rPr>
                <w:lang w:val="en-GB"/>
              </w:rPr>
            </w:pPr>
            <w:r w:rsidRPr="003C2675">
              <w:rPr>
                <w:lang w:val="en-GB"/>
              </w:rPr>
              <w:t>$7,682</w:t>
            </w:r>
          </w:p>
        </w:tc>
        <w:tc>
          <w:tcPr>
            <w:tcW w:w="1221" w:type="dxa"/>
          </w:tcPr>
          <w:p w14:paraId="453EA825" w14:textId="77777777" w:rsidR="00CE52F7" w:rsidRPr="003C2675" w:rsidRDefault="00CE52F7" w:rsidP="00CE52F7">
            <w:pPr>
              <w:pStyle w:val="Tabletext"/>
              <w:rPr>
                <w:lang w:val="en-GB"/>
              </w:rPr>
            </w:pPr>
            <w:r w:rsidRPr="003C2675">
              <w:rPr>
                <w:lang w:val="en-GB"/>
              </w:rPr>
              <w:t>0.0%</w:t>
            </w:r>
          </w:p>
        </w:tc>
      </w:tr>
      <w:tr w:rsidR="00CE52F7" w:rsidRPr="003C2675" w14:paraId="49A756C7" w14:textId="77777777" w:rsidTr="00F94049">
        <w:tc>
          <w:tcPr>
            <w:tcW w:w="810" w:type="dxa"/>
          </w:tcPr>
          <w:p w14:paraId="253D467A" w14:textId="77777777" w:rsidR="00CE52F7" w:rsidRPr="003C2675" w:rsidRDefault="00CE52F7" w:rsidP="00CE52F7">
            <w:pPr>
              <w:pStyle w:val="Tabletext"/>
              <w:rPr>
                <w:lang w:val="en-GB"/>
              </w:rPr>
            </w:pPr>
            <w:r w:rsidRPr="003C2675">
              <w:rPr>
                <w:lang w:val="en-GB"/>
              </w:rPr>
              <w:t>37411</w:t>
            </w:r>
          </w:p>
        </w:tc>
        <w:tc>
          <w:tcPr>
            <w:tcW w:w="3346" w:type="dxa"/>
          </w:tcPr>
          <w:p w14:paraId="3AC56C45" w14:textId="77777777" w:rsidR="00CE52F7" w:rsidRPr="003C2675" w:rsidRDefault="00CE52F7" w:rsidP="00CE52F7">
            <w:pPr>
              <w:pStyle w:val="Tabletext"/>
              <w:rPr>
                <w:lang w:val="en-GB"/>
              </w:rPr>
            </w:pPr>
            <w:r w:rsidRPr="003C2675">
              <w:rPr>
                <w:lang w:val="en-GB"/>
              </w:rPr>
              <w:t>Penis, repair of avulsion (Anaes.) (Assist.)</w:t>
            </w:r>
          </w:p>
        </w:tc>
        <w:tc>
          <w:tcPr>
            <w:tcW w:w="1079" w:type="dxa"/>
          </w:tcPr>
          <w:p w14:paraId="42D76483" w14:textId="77777777" w:rsidR="00CE52F7" w:rsidRPr="003C2675" w:rsidRDefault="00CE52F7" w:rsidP="00CE52F7">
            <w:pPr>
              <w:pStyle w:val="Tabletext"/>
              <w:rPr>
                <w:lang w:val="en-GB"/>
              </w:rPr>
            </w:pPr>
            <w:r w:rsidRPr="003C2675">
              <w:rPr>
                <w:lang w:val="en-GB"/>
              </w:rPr>
              <w:t>$924.70</w:t>
            </w:r>
          </w:p>
        </w:tc>
        <w:tc>
          <w:tcPr>
            <w:tcW w:w="1290" w:type="dxa"/>
          </w:tcPr>
          <w:p w14:paraId="5C37E070" w14:textId="77777777" w:rsidR="00CE52F7" w:rsidRPr="003C2675" w:rsidRDefault="00CE52F7" w:rsidP="00CE52F7">
            <w:pPr>
              <w:pStyle w:val="Tabletext"/>
              <w:rPr>
                <w:lang w:val="en-GB"/>
              </w:rPr>
            </w:pPr>
            <w:r w:rsidRPr="003C2675">
              <w:rPr>
                <w:lang w:val="en-GB"/>
              </w:rPr>
              <w:t>&lt;6</w:t>
            </w:r>
          </w:p>
        </w:tc>
        <w:tc>
          <w:tcPr>
            <w:tcW w:w="1270" w:type="dxa"/>
          </w:tcPr>
          <w:p w14:paraId="66AA0346" w14:textId="77777777" w:rsidR="00CE52F7" w:rsidRPr="003C2675" w:rsidRDefault="00CE52F7" w:rsidP="00CE52F7">
            <w:pPr>
              <w:pStyle w:val="Tabletext"/>
              <w:rPr>
                <w:lang w:val="en-GB"/>
              </w:rPr>
            </w:pPr>
            <w:r w:rsidRPr="003C2675">
              <w:rPr>
                <w:lang w:val="en-GB"/>
              </w:rPr>
              <w:t>NFP</w:t>
            </w:r>
          </w:p>
        </w:tc>
        <w:tc>
          <w:tcPr>
            <w:tcW w:w="1221" w:type="dxa"/>
          </w:tcPr>
          <w:p w14:paraId="234C856C" w14:textId="77777777" w:rsidR="00CE52F7" w:rsidRPr="003C2675" w:rsidRDefault="00CE52F7" w:rsidP="00CE52F7">
            <w:pPr>
              <w:pStyle w:val="Tabletext"/>
              <w:rPr>
                <w:lang w:val="en-GB"/>
              </w:rPr>
            </w:pPr>
            <w:r w:rsidRPr="003C2675">
              <w:rPr>
                <w:lang w:val="en-GB"/>
              </w:rPr>
              <w:t>NFP</w:t>
            </w:r>
          </w:p>
        </w:tc>
      </w:tr>
    </w:tbl>
    <w:p w14:paraId="33B8E244" w14:textId="77777777" w:rsidR="00CE52F7" w:rsidRPr="003C2675" w:rsidRDefault="00CE52F7" w:rsidP="00CE52F7">
      <w:pPr>
        <w:pStyle w:val="TableCaption"/>
        <w:rPr>
          <w:lang w:val="en-GB"/>
        </w:rPr>
      </w:pPr>
    </w:p>
    <w:p w14:paraId="56CD199A" w14:textId="39DD8AA0" w:rsidR="00CE52F7" w:rsidRPr="003C2675" w:rsidRDefault="00CE52F7" w:rsidP="00CE52F7">
      <w:pPr>
        <w:pStyle w:val="Heading3Numbered"/>
        <w:rPr>
          <w:lang w:val="en-GB"/>
        </w:rPr>
      </w:pPr>
      <w:bookmarkStart w:id="269" w:name="_Toc513034552"/>
      <w:bookmarkStart w:id="270" w:name="_Toc520065058"/>
      <w:r w:rsidRPr="003C2675">
        <w:rPr>
          <w:lang w:val="en-GB"/>
        </w:rPr>
        <w:t xml:space="preserve">Recommendation </w:t>
      </w:r>
      <w:r w:rsidR="005B5D30">
        <w:t>26</w:t>
      </w:r>
      <w:bookmarkEnd w:id="269"/>
      <w:bookmarkEnd w:id="270"/>
    </w:p>
    <w:p w14:paraId="155C0D0D" w14:textId="323D0DDC" w:rsidR="00CE52F7" w:rsidRPr="003C2675" w:rsidRDefault="0094042B" w:rsidP="0094042B">
      <w:pPr>
        <w:pStyle w:val="Boldbullet-green"/>
        <w:rPr>
          <w:lang w:val="en-GB"/>
        </w:rPr>
      </w:pPr>
      <w:r w:rsidRPr="003C2675">
        <w:rPr>
          <w:lang w:val="en-GB"/>
        </w:rPr>
        <w:t>Item</w:t>
      </w:r>
      <w:r w:rsidR="001A103C">
        <w:t>s</w:t>
      </w:r>
      <w:r w:rsidRPr="003C2675">
        <w:rPr>
          <w:lang w:val="en-GB"/>
        </w:rPr>
        <w:t xml:space="preserve"> 37408</w:t>
      </w:r>
      <w:r w:rsidR="001A103C">
        <w:t xml:space="preserve"> and</w:t>
      </w:r>
      <w:r w:rsidRPr="003C2675">
        <w:rPr>
          <w:lang w:val="en-GB"/>
        </w:rPr>
        <w:t xml:space="preserve"> </w:t>
      </w:r>
      <w:r w:rsidR="00CE52F7" w:rsidRPr="003C2675">
        <w:rPr>
          <w:lang w:val="en-GB"/>
        </w:rPr>
        <w:t>37411</w:t>
      </w:r>
    </w:p>
    <w:p w14:paraId="076D78FA" w14:textId="77777777" w:rsidR="00CE52F7" w:rsidRPr="00C05BCA" w:rsidRDefault="00CE52F7" w:rsidP="00CE52F7">
      <w:pPr>
        <w:pStyle w:val="Bullet2"/>
        <w:rPr>
          <w:lang w:val="en-GB"/>
        </w:rPr>
      </w:pPr>
      <w:r w:rsidRPr="003C2675">
        <w:rPr>
          <w:lang w:val="en-GB"/>
        </w:rPr>
        <w:t>No change.</w:t>
      </w:r>
    </w:p>
    <w:p w14:paraId="015CBFE0" w14:textId="77777777" w:rsidR="001A103C" w:rsidRPr="003C2675" w:rsidRDefault="001A103C" w:rsidP="00C05BCA">
      <w:pPr>
        <w:pStyle w:val="Bullet2"/>
        <w:numPr>
          <w:ilvl w:val="0"/>
          <w:numId w:val="0"/>
        </w:numPr>
        <w:ind w:left="720" w:hanging="360"/>
        <w:rPr>
          <w:lang w:val="en-GB"/>
        </w:rPr>
      </w:pPr>
    </w:p>
    <w:p w14:paraId="0DC6CCB7" w14:textId="76CEFFFC" w:rsidR="00CE52F7" w:rsidRPr="003C2675" w:rsidRDefault="00CE52F7" w:rsidP="00CE52F7">
      <w:pPr>
        <w:pStyle w:val="Heading3Numbered"/>
        <w:rPr>
          <w:lang w:val="en-GB"/>
        </w:rPr>
      </w:pPr>
      <w:bookmarkStart w:id="271" w:name="_Toc520065059"/>
      <w:bookmarkStart w:id="272" w:name="_Toc513034553"/>
      <w:r w:rsidRPr="003C2675">
        <w:rPr>
          <w:lang w:val="en-GB"/>
        </w:rPr>
        <w:t>Rationale</w:t>
      </w:r>
      <w:r w:rsidR="00B44618">
        <w:t xml:space="preserve"> for Recommendation 26</w:t>
      </w:r>
      <w:bookmarkEnd w:id="271"/>
      <w:r w:rsidRPr="003C2675">
        <w:rPr>
          <w:lang w:val="en-GB"/>
        </w:rPr>
        <w:t xml:space="preserve"> </w:t>
      </w:r>
      <w:bookmarkEnd w:id="272"/>
    </w:p>
    <w:p w14:paraId="1EA83D4F"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4DC3CBB8" w14:textId="77777777" w:rsidR="00E52E92" w:rsidRPr="003C2675" w:rsidRDefault="00E52E92" w:rsidP="00CE52F7">
      <w:pPr>
        <w:rPr>
          <w:lang w:val="en-GB"/>
        </w:rPr>
      </w:pPr>
    </w:p>
    <w:p w14:paraId="3744B559" w14:textId="198013DD" w:rsidR="00CE52F7" w:rsidRPr="003C2675" w:rsidRDefault="0094042B" w:rsidP="0094042B">
      <w:pPr>
        <w:pStyle w:val="Boldbullet-green"/>
        <w:rPr>
          <w:lang w:val="en-GB"/>
        </w:rPr>
      </w:pPr>
      <w:r w:rsidRPr="003C2675">
        <w:rPr>
          <w:lang w:val="en-GB"/>
        </w:rPr>
        <w:t>Item</w:t>
      </w:r>
      <w:r w:rsidR="00CD1D00">
        <w:t>s</w:t>
      </w:r>
      <w:r w:rsidRPr="003C2675">
        <w:rPr>
          <w:lang w:val="en-GB"/>
        </w:rPr>
        <w:t xml:space="preserve"> 37408</w:t>
      </w:r>
      <w:r w:rsidR="00CD1D00">
        <w:t xml:space="preserve"> and</w:t>
      </w:r>
      <w:r w:rsidRPr="003C2675">
        <w:rPr>
          <w:lang w:val="en-GB"/>
        </w:rPr>
        <w:t xml:space="preserve"> </w:t>
      </w:r>
      <w:r w:rsidR="00CE52F7" w:rsidRPr="003C2675">
        <w:rPr>
          <w:lang w:val="en-GB"/>
        </w:rPr>
        <w:t xml:space="preserve">37411 </w:t>
      </w:r>
    </w:p>
    <w:p w14:paraId="61EDF344" w14:textId="21CF3853" w:rsidR="00CE52F7" w:rsidRPr="00CA663D" w:rsidRDefault="00DB4C9D" w:rsidP="00CE52F7">
      <w:pPr>
        <w:pStyle w:val="Bullet2"/>
        <w:rPr>
          <w:lang w:val="en-GB"/>
        </w:rPr>
      </w:pPr>
      <w:r>
        <w:t>These</w:t>
      </w:r>
      <w:r w:rsidRPr="003C2675">
        <w:rPr>
          <w:lang w:val="en-GB"/>
        </w:rPr>
        <w:t xml:space="preserve"> </w:t>
      </w:r>
      <w:r w:rsidR="00CE52F7" w:rsidRPr="003C2675">
        <w:rPr>
          <w:lang w:val="en-GB"/>
        </w:rPr>
        <w:t>item</w:t>
      </w:r>
      <w:r>
        <w:t>s</w:t>
      </w:r>
      <w:r w:rsidR="00CE52F7" w:rsidRPr="003C2675">
        <w:rPr>
          <w:lang w:val="en-GB"/>
        </w:rPr>
        <w:t xml:space="preserve"> remain appropriate for contemporary care.</w:t>
      </w:r>
    </w:p>
    <w:p w14:paraId="4CD1D873" w14:textId="77777777" w:rsidR="005F3678" w:rsidRPr="003C2675" w:rsidRDefault="005F3678" w:rsidP="00CA663D">
      <w:pPr>
        <w:pStyle w:val="Bullet2"/>
        <w:numPr>
          <w:ilvl w:val="0"/>
          <w:numId w:val="0"/>
        </w:numPr>
        <w:ind w:left="360"/>
        <w:rPr>
          <w:lang w:val="en-GB"/>
        </w:rPr>
      </w:pPr>
    </w:p>
    <w:p w14:paraId="072FE91B" w14:textId="77777777" w:rsidR="002D3BF4" w:rsidRDefault="002D3BF4">
      <w:pPr>
        <w:rPr>
          <w:rFonts w:cs="Arial"/>
          <w:b/>
          <w:bCs/>
          <w:iCs/>
          <w:color w:val="01653F"/>
          <w:sz w:val="26"/>
          <w:szCs w:val="26"/>
          <w:lang w:val="en-GB" w:eastAsia="en-US"/>
        </w:rPr>
      </w:pPr>
      <w:bookmarkStart w:id="273" w:name="_Toc513034554"/>
      <w:bookmarkStart w:id="274" w:name="_Toc520065060"/>
      <w:r>
        <w:rPr>
          <w:lang w:val="en-GB"/>
        </w:rPr>
        <w:br w:type="page"/>
      </w:r>
    </w:p>
    <w:p w14:paraId="009A730A" w14:textId="6A4F81B5" w:rsidR="00CE52F7" w:rsidRPr="003C2675" w:rsidRDefault="00CE52F7" w:rsidP="00CE52F7">
      <w:pPr>
        <w:pStyle w:val="Heading2"/>
        <w:rPr>
          <w:lang w:val="en-GB"/>
        </w:rPr>
      </w:pPr>
      <w:r w:rsidRPr="003C2675">
        <w:rPr>
          <w:lang w:val="en-GB"/>
        </w:rPr>
        <w:t xml:space="preserve">General </w:t>
      </w:r>
      <w:r w:rsidR="00CA663D">
        <w:t>–</w:t>
      </w:r>
      <w:r w:rsidRPr="003C2675">
        <w:rPr>
          <w:lang w:val="en-GB"/>
        </w:rPr>
        <w:t xml:space="preserve"> </w:t>
      </w:r>
      <w:r w:rsidR="00924AA7">
        <w:t>correction</w:t>
      </w:r>
      <w:r w:rsidRPr="003C2675">
        <w:rPr>
          <w:lang w:val="en-GB"/>
        </w:rPr>
        <w:t xml:space="preserve"> of chordee</w:t>
      </w:r>
      <w:bookmarkEnd w:id="273"/>
      <w:bookmarkEnd w:id="274"/>
    </w:p>
    <w:p w14:paraId="403BF95C" w14:textId="7C03D67E" w:rsidR="00CE52F7" w:rsidRPr="003C2675" w:rsidRDefault="00CE52F7" w:rsidP="00CE52F7">
      <w:pPr>
        <w:pStyle w:val="TableCaption"/>
        <w:rPr>
          <w:lang w:val="en-GB"/>
        </w:rPr>
      </w:pPr>
      <w:bookmarkStart w:id="275" w:name="_Toc52006523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28</w:t>
      </w:r>
      <w:r w:rsidRPr="003C2675">
        <w:rPr>
          <w:lang w:val="en-GB"/>
        </w:rPr>
        <w:fldChar w:fldCharType="end"/>
      </w:r>
      <w:r w:rsidRPr="003C2675">
        <w:rPr>
          <w:lang w:val="en-GB"/>
        </w:rPr>
        <w:t>: Item introduction table for items 37417</w:t>
      </w:r>
      <w:r w:rsidR="001C0D3A">
        <w:t xml:space="preserve"> and 374</w:t>
      </w:r>
      <w:r w:rsidRPr="003C2675">
        <w:rPr>
          <w:lang w:val="en-GB"/>
        </w:rPr>
        <w:t>18</w:t>
      </w:r>
      <w:bookmarkEnd w:id="27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60"/>
        <w:gridCol w:w="2992"/>
        <w:gridCol w:w="1017"/>
        <w:gridCol w:w="1213"/>
        <w:gridCol w:w="1197"/>
        <w:gridCol w:w="1123"/>
      </w:tblGrid>
      <w:tr w:rsidR="00CE52F7" w:rsidRPr="003C2675" w14:paraId="018B9129" w14:textId="77777777" w:rsidTr="00F94049">
        <w:tc>
          <w:tcPr>
            <w:tcW w:w="806" w:type="dxa"/>
            <w:tcBorders>
              <w:top w:val="single" w:sz="4" w:space="0" w:color="BFBFBF"/>
              <w:left w:val="single" w:sz="4" w:space="0" w:color="BFBFBF"/>
              <w:bottom w:val="single" w:sz="4" w:space="0" w:color="BFBFBF"/>
              <w:right w:val="single" w:sz="4" w:space="0" w:color="BFBFBF"/>
            </w:tcBorders>
            <w:shd w:val="clear" w:color="auto" w:fill="01653F"/>
          </w:tcPr>
          <w:p w14:paraId="57DA1723" w14:textId="77777777" w:rsidR="00CE52F7" w:rsidRPr="003C2675" w:rsidRDefault="00CE52F7" w:rsidP="00CE52F7">
            <w:pPr>
              <w:pStyle w:val="Tabletext"/>
              <w:rPr>
                <w:lang w:val="en-GB"/>
              </w:rPr>
            </w:pPr>
            <w:r w:rsidRPr="003C2675">
              <w:rPr>
                <w:lang w:val="en-GB"/>
              </w:rPr>
              <w:t>Item</w:t>
            </w:r>
          </w:p>
        </w:tc>
        <w:tc>
          <w:tcPr>
            <w:tcW w:w="3377" w:type="dxa"/>
            <w:tcBorders>
              <w:top w:val="single" w:sz="4" w:space="0" w:color="BFBFBF"/>
              <w:left w:val="single" w:sz="4" w:space="0" w:color="BFBFBF"/>
              <w:bottom w:val="single" w:sz="4" w:space="0" w:color="BFBFBF"/>
              <w:right w:val="single" w:sz="4" w:space="0" w:color="BFBFBF"/>
            </w:tcBorders>
            <w:shd w:val="clear" w:color="auto" w:fill="01653F"/>
          </w:tcPr>
          <w:p w14:paraId="64B6816A" w14:textId="77777777" w:rsidR="00CE52F7" w:rsidRPr="003C2675" w:rsidRDefault="00CE52F7" w:rsidP="00CE52F7">
            <w:pPr>
              <w:pStyle w:val="Tabletext"/>
              <w:rPr>
                <w:lang w:val="en-GB"/>
              </w:rPr>
            </w:pPr>
            <w:r w:rsidRPr="003C2675">
              <w:rPr>
                <w:lang w:val="en-GB"/>
              </w:rPr>
              <w:t>Descriptor</w:t>
            </w:r>
          </w:p>
        </w:tc>
        <w:tc>
          <w:tcPr>
            <w:tcW w:w="1074" w:type="dxa"/>
            <w:tcBorders>
              <w:top w:val="single" w:sz="4" w:space="0" w:color="BFBFBF"/>
              <w:left w:val="single" w:sz="4" w:space="0" w:color="BFBFBF"/>
              <w:bottom w:val="single" w:sz="4" w:space="0" w:color="BFBFBF"/>
              <w:right w:val="single" w:sz="4" w:space="0" w:color="BFBFBF"/>
            </w:tcBorders>
            <w:shd w:val="clear" w:color="auto" w:fill="01653F"/>
          </w:tcPr>
          <w:p w14:paraId="488FA855" w14:textId="77777777" w:rsidR="00CE52F7" w:rsidRPr="003C2675" w:rsidRDefault="00CE52F7" w:rsidP="00CE52F7">
            <w:pPr>
              <w:pStyle w:val="Tabletext"/>
              <w:rPr>
                <w:lang w:val="en-GB"/>
              </w:rPr>
            </w:pPr>
            <w:r w:rsidRPr="003C2675">
              <w:rPr>
                <w:lang w:val="en-GB"/>
              </w:rPr>
              <w:t>Schedule fee</w:t>
            </w:r>
          </w:p>
        </w:tc>
        <w:tc>
          <w:tcPr>
            <w:tcW w:w="1283" w:type="dxa"/>
            <w:tcBorders>
              <w:top w:val="single" w:sz="4" w:space="0" w:color="BFBFBF"/>
              <w:left w:val="single" w:sz="4" w:space="0" w:color="BFBFBF"/>
              <w:bottom w:val="single" w:sz="4" w:space="0" w:color="BFBFBF"/>
              <w:right w:val="single" w:sz="4" w:space="0" w:color="BFBFBF"/>
            </w:tcBorders>
            <w:shd w:val="clear" w:color="auto" w:fill="01653F"/>
          </w:tcPr>
          <w:p w14:paraId="4A39A323" w14:textId="77777777" w:rsidR="00CE52F7" w:rsidRPr="003C2675" w:rsidRDefault="00CE52F7" w:rsidP="00CE52F7">
            <w:pPr>
              <w:pStyle w:val="Tabletext"/>
              <w:rPr>
                <w:lang w:val="en-GB"/>
              </w:rPr>
            </w:pPr>
            <w:r w:rsidRPr="003C2675">
              <w:rPr>
                <w:lang w:val="en-GB"/>
              </w:rPr>
              <w:t>Services FY2016/17</w:t>
            </w:r>
          </w:p>
        </w:tc>
        <w:tc>
          <w:tcPr>
            <w:tcW w:w="1264" w:type="dxa"/>
            <w:tcBorders>
              <w:top w:val="single" w:sz="4" w:space="0" w:color="BFBFBF"/>
              <w:left w:val="single" w:sz="4" w:space="0" w:color="BFBFBF"/>
              <w:bottom w:val="single" w:sz="4" w:space="0" w:color="BFBFBF"/>
              <w:right w:val="single" w:sz="4" w:space="0" w:color="BFBFBF"/>
            </w:tcBorders>
            <w:shd w:val="clear" w:color="auto" w:fill="01653F"/>
          </w:tcPr>
          <w:p w14:paraId="203462E3" w14:textId="77777777" w:rsidR="00CE52F7" w:rsidRPr="003C2675" w:rsidRDefault="00CE52F7" w:rsidP="00CE52F7">
            <w:pPr>
              <w:pStyle w:val="Tabletext"/>
              <w:rPr>
                <w:lang w:val="en-GB"/>
              </w:rPr>
            </w:pPr>
            <w:r w:rsidRPr="003C2675">
              <w:rPr>
                <w:lang w:val="en-GB"/>
              </w:rPr>
              <w:t>Benefits FY2016/17</w:t>
            </w:r>
          </w:p>
        </w:tc>
        <w:tc>
          <w:tcPr>
            <w:tcW w:w="1212" w:type="dxa"/>
            <w:tcBorders>
              <w:top w:val="single" w:sz="4" w:space="0" w:color="BFBFBF"/>
              <w:left w:val="single" w:sz="4" w:space="0" w:color="BFBFBF"/>
              <w:bottom w:val="single" w:sz="4" w:space="0" w:color="BFBFBF"/>
              <w:right w:val="single" w:sz="4" w:space="0" w:color="BFBFBF"/>
            </w:tcBorders>
            <w:shd w:val="clear" w:color="auto" w:fill="01653F"/>
          </w:tcPr>
          <w:p w14:paraId="14C26AE5"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44244720" w14:textId="77777777" w:rsidTr="00F94049">
        <w:tc>
          <w:tcPr>
            <w:tcW w:w="806" w:type="dxa"/>
          </w:tcPr>
          <w:p w14:paraId="624C8DAF" w14:textId="77777777" w:rsidR="00CE52F7" w:rsidRPr="003C2675" w:rsidRDefault="00CE52F7" w:rsidP="00CE52F7">
            <w:pPr>
              <w:pStyle w:val="Tabletext"/>
              <w:rPr>
                <w:lang w:val="en-GB"/>
              </w:rPr>
            </w:pPr>
            <w:r w:rsidRPr="003C2675">
              <w:rPr>
                <w:lang w:val="en-GB"/>
              </w:rPr>
              <w:t>37417</w:t>
            </w:r>
          </w:p>
        </w:tc>
        <w:tc>
          <w:tcPr>
            <w:tcW w:w="3377" w:type="dxa"/>
          </w:tcPr>
          <w:p w14:paraId="2DE470D5" w14:textId="77777777" w:rsidR="00CE52F7" w:rsidRPr="003C2675" w:rsidRDefault="00CE52F7" w:rsidP="00CE52F7">
            <w:pPr>
              <w:pStyle w:val="Tabletext"/>
              <w:rPr>
                <w:lang w:val="en-GB"/>
              </w:rPr>
            </w:pPr>
            <w:r w:rsidRPr="003C2675">
              <w:rPr>
                <w:lang w:val="en-GB"/>
              </w:rPr>
              <w:t>Penis, correction of chordee, with or without excision of fibrous plaque or plaques and with or without grafting (Anaes.) (Assist.)</w:t>
            </w:r>
          </w:p>
        </w:tc>
        <w:tc>
          <w:tcPr>
            <w:tcW w:w="1074" w:type="dxa"/>
          </w:tcPr>
          <w:p w14:paraId="2FC95CCB" w14:textId="77777777" w:rsidR="00CE52F7" w:rsidRPr="003C2675" w:rsidRDefault="00CE52F7" w:rsidP="00CE52F7">
            <w:pPr>
              <w:pStyle w:val="Tabletext"/>
              <w:rPr>
                <w:lang w:val="en-GB"/>
              </w:rPr>
            </w:pPr>
            <w:r w:rsidRPr="003C2675">
              <w:rPr>
                <w:lang w:val="en-GB"/>
              </w:rPr>
              <w:t>$558.10</w:t>
            </w:r>
          </w:p>
        </w:tc>
        <w:tc>
          <w:tcPr>
            <w:tcW w:w="1283" w:type="dxa"/>
          </w:tcPr>
          <w:p w14:paraId="5AF9A12D" w14:textId="77777777" w:rsidR="00CE52F7" w:rsidRPr="003C2675" w:rsidRDefault="00CE52F7" w:rsidP="00CE52F7">
            <w:pPr>
              <w:pStyle w:val="Tabletext"/>
              <w:rPr>
                <w:lang w:val="en-GB"/>
              </w:rPr>
            </w:pPr>
            <w:r w:rsidRPr="003C2675">
              <w:rPr>
                <w:lang w:val="en-GB"/>
              </w:rPr>
              <w:t>505</w:t>
            </w:r>
          </w:p>
        </w:tc>
        <w:tc>
          <w:tcPr>
            <w:tcW w:w="1264" w:type="dxa"/>
          </w:tcPr>
          <w:p w14:paraId="35A9157D" w14:textId="77777777" w:rsidR="00CE52F7" w:rsidRPr="003C2675" w:rsidRDefault="00CE52F7" w:rsidP="00CE52F7">
            <w:pPr>
              <w:pStyle w:val="Tabletext"/>
              <w:rPr>
                <w:lang w:val="en-GB"/>
              </w:rPr>
            </w:pPr>
            <w:r w:rsidRPr="003C2675">
              <w:rPr>
                <w:lang w:val="en-GB"/>
              </w:rPr>
              <w:t>$180,307</w:t>
            </w:r>
          </w:p>
        </w:tc>
        <w:tc>
          <w:tcPr>
            <w:tcW w:w="1212" w:type="dxa"/>
          </w:tcPr>
          <w:p w14:paraId="32AA2398" w14:textId="77777777" w:rsidR="00CE52F7" w:rsidRPr="003C2675" w:rsidRDefault="00CE52F7" w:rsidP="00CE52F7">
            <w:pPr>
              <w:pStyle w:val="Tabletext"/>
              <w:rPr>
                <w:lang w:val="en-GB"/>
              </w:rPr>
            </w:pPr>
            <w:r w:rsidRPr="003C2675">
              <w:rPr>
                <w:lang w:val="en-GB"/>
              </w:rPr>
              <w:t>2.1%</w:t>
            </w:r>
          </w:p>
        </w:tc>
      </w:tr>
      <w:tr w:rsidR="00CE52F7" w:rsidRPr="003C2675" w14:paraId="410AA8C7" w14:textId="77777777" w:rsidTr="00F94049">
        <w:tc>
          <w:tcPr>
            <w:tcW w:w="806" w:type="dxa"/>
          </w:tcPr>
          <w:p w14:paraId="3EC96659" w14:textId="77777777" w:rsidR="00CE52F7" w:rsidRPr="003C2675" w:rsidRDefault="00CE52F7" w:rsidP="00CE52F7">
            <w:pPr>
              <w:pStyle w:val="Tabletext"/>
              <w:rPr>
                <w:lang w:val="en-GB"/>
              </w:rPr>
            </w:pPr>
            <w:r w:rsidRPr="003C2675">
              <w:rPr>
                <w:lang w:val="en-GB"/>
              </w:rPr>
              <w:t>37418</w:t>
            </w:r>
          </w:p>
        </w:tc>
        <w:tc>
          <w:tcPr>
            <w:tcW w:w="3377" w:type="dxa"/>
          </w:tcPr>
          <w:p w14:paraId="4F68485C" w14:textId="77777777" w:rsidR="00CE52F7" w:rsidRPr="003C2675" w:rsidRDefault="00CE52F7" w:rsidP="00CE52F7">
            <w:pPr>
              <w:pStyle w:val="Tabletext"/>
              <w:rPr>
                <w:lang w:val="en-GB"/>
              </w:rPr>
            </w:pPr>
            <w:r w:rsidRPr="003C2675">
              <w:rPr>
                <w:lang w:val="en-GB"/>
              </w:rPr>
              <w:t>Penis, correction of chordee, with or without excision of fibrous plaque or plaques and with or without grafting, involving mobilization of the urethra (Anaes.) (Assist.)</w:t>
            </w:r>
          </w:p>
        </w:tc>
        <w:tc>
          <w:tcPr>
            <w:tcW w:w="1074" w:type="dxa"/>
          </w:tcPr>
          <w:p w14:paraId="6EACDE11" w14:textId="77777777" w:rsidR="00CE52F7" w:rsidRPr="003C2675" w:rsidRDefault="00CE52F7" w:rsidP="00CE52F7">
            <w:pPr>
              <w:pStyle w:val="Tabletext"/>
              <w:rPr>
                <w:lang w:val="en-GB"/>
              </w:rPr>
            </w:pPr>
            <w:r w:rsidRPr="003C2675">
              <w:rPr>
                <w:lang w:val="en-GB"/>
              </w:rPr>
              <w:t>$741.50</w:t>
            </w:r>
          </w:p>
        </w:tc>
        <w:tc>
          <w:tcPr>
            <w:tcW w:w="1283" w:type="dxa"/>
          </w:tcPr>
          <w:p w14:paraId="78D01A8C" w14:textId="77777777" w:rsidR="00CE52F7" w:rsidRPr="003C2675" w:rsidRDefault="00CE52F7" w:rsidP="00CE52F7">
            <w:pPr>
              <w:pStyle w:val="Tabletext"/>
              <w:rPr>
                <w:lang w:val="en-GB"/>
              </w:rPr>
            </w:pPr>
            <w:r w:rsidRPr="003C2675">
              <w:rPr>
                <w:lang w:val="en-GB"/>
              </w:rPr>
              <w:t>116</w:t>
            </w:r>
          </w:p>
        </w:tc>
        <w:tc>
          <w:tcPr>
            <w:tcW w:w="1264" w:type="dxa"/>
          </w:tcPr>
          <w:p w14:paraId="62976E1C" w14:textId="77777777" w:rsidR="00CE52F7" w:rsidRPr="003C2675" w:rsidRDefault="00CE52F7" w:rsidP="00CE52F7">
            <w:pPr>
              <w:pStyle w:val="Tabletext"/>
              <w:rPr>
                <w:lang w:val="en-GB"/>
              </w:rPr>
            </w:pPr>
            <w:r w:rsidRPr="003C2675">
              <w:rPr>
                <w:lang w:val="en-GB"/>
              </w:rPr>
              <w:t>$54,468</w:t>
            </w:r>
          </w:p>
        </w:tc>
        <w:tc>
          <w:tcPr>
            <w:tcW w:w="1212" w:type="dxa"/>
          </w:tcPr>
          <w:p w14:paraId="66680EBF" w14:textId="77777777" w:rsidR="00CE52F7" w:rsidRPr="003C2675" w:rsidRDefault="00CE52F7" w:rsidP="00CE52F7">
            <w:pPr>
              <w:pStyle w:val="Tabletext"/>
              <w:rPr>
                <w:lang w:val="en-GB"/>
              </w:rPr>
            </w:pPr>
            <w:r w:rsidRPr="003C2675">
              <w:rPr>
                <w:lang w:val="en-GB"/>
              </w:rPr>
              <w:t>11.7%</w:t>
            </w:r>
          </w:p>
        </w:tc>
      </w:tr>
    </w:tbl>
    <w:p w14:paraId="50F9A9A4" w14:textId="77777777" w:rsidR="00CE52F7" w:rsidRPr="003C2675" w:rsidRDefault="00CE52F7" w:rsidP="00CE52F7">
      <w:pPr>
        <w:pStyle w:val="TableCaption"/>
        <w:rPr>
          <w:lang w:val="en-GB"/>
        </w:rPr>
      </w:pPr>
    </w:p>
    <w:p w14:paraId="14EDE022" w14:textId="72D34D30" w:rsidR="00CE52F7" w:rsidRPr="003C2675" w:rsidRDefault="00CE52F7" w:rsidP="00CE52F7">
      <w:pPr>
        <w:pStyle w:val="Heading3Numbered"/>
        <w:rPr>
          <w:lang w:val="en-GB"/>
        </w:rPr>
      </w:pPr>
      <w:bookmarkStart w:id="276" w:name="_Toc513034555"/>
      <w:bookmarkStart w:id="277" w:name="_Toc520065061"/>
      <w:r w:rsidRPr="003C2675">
        <w:rPr>
          <w:lang w:val="en-GB"/>
        </w:rPr>
        <w:t xml:space="preserve">Recommendation </w:t>
      </w:r>
      <w:r w:rsidR="005B1A6F">
        <w:t>27</w:t>
      </w:r>
      <w:bookmarkEnd w:id="276"/>
      <w:bookmarkEnd w:id="277"/>
    </w:p>
    <w:p w14:paraId="6F1F87E5" w14:textId="72957A1E" w:rsidR="002D3BF4" w:rsidRPr="00EE3FCE" w:rsidRDefault="006D58E0" w:rsidP="0094042B">
      <w:pPr>
        <w:pStyle w:val="Boldbullet-green"/>
        <w:rPr>
          <w:lang w:val="en-GB"/>
        </w:rPr>
      </w:pPr>
      <w:r w:rsidRPr="003C2675">
        <w:rPr>
          <w:lang w:val="en-GB"/>
        </w:rPr>
        <w:t xml:space="preserve">Item </w:t>
      </w:r>
      <w:r w:rsidR="0094042B" w:rsidRPr="003C2675">
        <w:rPr>
          <w:lang w:val="en-GB"/>
        </w:rPr>
        <w:t>37417</w:t>
      </w:r>
    </w:p>
    <w:p w14:paraId="21E6A5D5" w14:textId="158F73BF" w:rsidR="00B06CA6" w:rsidRPr="00B06CA6" w:rsidRDefault="00B06CA6" w:rsidP="00EE3FCE">
      <w:pPr>
        <w:pStyle w:val="Bullet2"/>
      </w:pPr>
      <w:r w:rsidRPr="00B06CA6">
        <w:t>Amend the item descriptor to reflect contemporary practice.</w:t>
      </w:r>
      <w:r>
        <w:t xml:space="preserve"> </w:t>
      </w:r>
      <w:r w:rsidRPr="00B06CA6">
        <w:t>The proposed item descriptor is as follows:</w:t>
      </w:r>
    </w:p>
    <w:p w14:paraId="287497E0" w14:textId="1077C844" w:rsidR="00B06CA6" w:rsidRPr="00B06CA6" w:rsidRDefault="00B06CA6" w:rsidP="00EE3FCE">
      <w:pPr>
        <w:pStyle w:val="Dash3"/>
      </w:pPr>
      <w:r w:rsidRPr="00B06CA6">
        <w:t xml:space="preserve">Penis, correction of chordee by plication </w:t>
      </w:r>
      <w:r w:rsidR="00FF1AA4">
        <w:t>techniques</w:t>
      </w:r>
      <w:r w:rsidR="00E85269">
        <w:t xml:space="preserve"> including Nesbit's corporoplasty </w:t>
      </w:r>
      <w:r w:rsidRPr="00B06CA6">
        <w:t xml:space="preserve"> (Anaes.) (Assist.).</w:t>
      </w:r>
    </w:p>
    <w:p w14:paraId="46B7A132" w14:textId="77777777" w:rsidR="00B06CA6" w:rsidRPr="00EE3FCE" w:rsidRDefault="00B06CA6" w:rsidP="00EE3FCE">
      <w:pPr>
        <w:pStyle w:val="Boldbullet-green"/>
        <w:numPr>
          <w:ilvl w:val="0"/>
          <w:numId w:val="0"/>
        </w:numPr>
        <w:ind w:left="431"/>
        <w:rPr>
          <w:lang w:val="en-GB"/>
        </w:rPr>
      </w:pPr>
    </w:p>
    <w:p w14:paraId="04BC2CE1" w14:textId="5FC0919F" w:rsidR="00CE52F7" w:rsidRPr="00B06CA6" w:rsidRDefault="008166DA" w:rsidP="00B06CA6">
      <w:pPr>
        <w:pStyle w:val="Boldbullet-green"/>
        <w:rPr>
          <w:lang w:val="en-GB"/>
        </w:rPr>
      </w:pPr>
      <w:r>
        <w:t xml:space="preserve"> </w:t>
      </w:r>
      <w:r w:rsidR="002D3BF4">
        <w:t xml:space="preserve">Item </w:t>
      </w:r>
      <w:r w:rsidR="00CE52F7" w:rsidRPr="00B06CA6">
        <w:rPr>
          <w:lang w:val="en-GB"/>
        </w:rPr>
        <w:t>37418</w:t>
      </w:r>
    </w:p>
    <w:p w14:paraId="00EAAB0B" w14:textId="77777777" w:rsidR="00736BF1" w:rsidRPr="00736BF1" w:rsidRDefault="00736BF1" w:rsidP="00EE3FCE">
      <w:pPr>
        <w:pStyle w:val="Bullet2"/>
      </w:pPr>
      <w:r w:rsidRPr="00736BF1">
        <w:t>Amend the item descriptor to reflect contemporary practice. The proposed item descriptor is as follows:</w:t>
      </w:r>
    </w:p>
    <w:p w14:paraId="4E8EE4C7" w14:textId="2CC18759" w:rsidR="002D3BF4" w:rsidRPr="002D3BF4" w:rsidRDefault="002D3BF4" w:rsidP="00EE3FCE">
      <w:pPr>
        <w:pStyle w:val="Dash3"/>
      </w:pPr>
      <w:r w:rsidRPr="002D3BF4">
        <w:t>Penis, correction of chordee with incision/excision of fibrous plaque or plaques, with or without mobilisation of the neuro-vascular bundle and/or the urethra</w:t>
      </w:r>
      <w:r w:rsidR="004A560B">
        <w:t xml:space="preserve"> </w:t>
      </w:r>
      <w:r w:rsidR="004A560B" w:rsidRPr="004A560B">
        <w:t>(Anaes.) (Assist.)</w:t>
      </w:r>
    </w:p>
    <w:p w14:paraId="1CA8F4CF" w14:textId="77777777" w:rsidR="006D58E0" w:rsidRPr="003C2675" w:rsidRDefault="006D58E0" w:rsidP="00EE3FCE">
      <w:pPr>
        <w:pStyle w:val="Bullet2"/>
        <w:numPr>
          <w:ilvl w:val="0"/>
          <w:numId w:val="0"/>
        </w:numPr>
        <w:ind w:left="720" w:hanging="360"/>
        <w:rPr>
          <w:lang w:val="en-GB"/>
        </w:rPr>
      </w:pPr>
    </w:p>
    <w:p w14:paraId="58F444CC" w14:textId="303FB699" w:rsidR="00CE52F7" w:rsidRPr="003C2675" w:rsidRDefault="00CE52F7" w:rsidP="00CE52F7">
      <w:pPr>
        <w:pStyle w:val="Heading3Numbered"/>
        <w:rPr>
          <w:lang w:val="en-GB"/>
        </w:rPr>
      </w:pPr>
      <w:bookmarkStart w:id="278" w:name="_Toc513034556"/>
      <w:bookmarkStart w:id="279" w:name="_Toc520065062"/>
      <w:r w:rsidRPr="003C2675">
        <w:rPr>
          <w:lang w:val="en-GB"/>
        </w:rPr>
        <w:t>Rationale</w:t>
      </w:r>
      <w:r w:rsidR="00E96A4F">
        <w:t xml:space="preserve"> for Recommendation 27</w:t>
      </w:r>
      <w:bookmarkEnd w:id="278"/>
      <w:bookmarkEnd w:id="279"/>
    </w:p>
    <w:p w14:paraId="2E001995"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DB3E119" w14:textId="77777777" w:rsidR="00A84D0F" w:rsidRPr="003C2675" w:rsidRDefault="00A84D0F" w:rsidP="00CE52F7">
      <w:pPr>
        <w:rPr>
          <w:lang w:val="en-GB"/>
        </w:rPr>
      </w:pPr>
    </w:p>
    <w:p w14:paraId="54E229F1" w14:textId="1BA3A07A" w:rsidR="00CE52F7" w:rsidRPr="003C2675" w:rsidRDefault="0094042B" w:rsidP="0094042B">
      <w:pPr>
        <w:pStyle w:val="Boldbullet-green"/>
        <w:rPr>
          <w:lang w:val="en-GB"/>
        </w:rPr>
      </w:pPr>
      <w:r w:rsidRPr="003C2675">
        <w:rPr>
          <w:lang w:val="en-GB"/>
        </w:rPr>
        <w:t>Item</w:t>
      </w:r>
      <w:r w:rsidR="00BF6C39" w:rsidRPr="003C2675">
        <w:rPr>
          <w:lang w:val="en-GB"/>
        </w:rPr>
        <w:t>s</w:t>
      </w:r>
      <w:r w:rsidRPr="003C2675">
        <w:rPr>
          <w:lang w:val="en-GB"/>
        </w:rPr>
        <w:t xml:space="preserve"> 37417</w:t>
      </w:r>
      <w:r w:rsidR="00D46AE0">
        <w:t xml:space="preserve"> and</w:t>
      </w:r>
      <w:r w:rsidRPr="003C2675">
        <w:rPr>
          <w:lang w:val="en-GB"/>
        </w:rPr>
        <w:t xml:space="preserve"> </w:t>
      </w:r>
      <w:r w:rsidR="00CE52F7" w:rsidRPr="003C2675">
        <w:rPr>
          <w:lang w:val="en-GB"/>
        </w:rPr>
        <w:t xml:space="preserve">37418 </w:t>
      </w:r>
    </w:p>
    <w:p w14:paraId="054B0DD0" w14:textId="4B72B102" w:rsidR="002D3BF4" w:rsidRPr="002D3BF4" w:rsidRDefault="00BF6C39" w:rsidP="002D3BF4">
      <w:pPr>
        <w:pStyle w:val="Bullet2"/>
      </w:pPr>
      <w:r w:rsidRPr="003C2675">
        <w:rPr>
          <w:lang w:val="en-GB"/>
        </w:rPr>
        <w:t>The</w:t>
      </w:r>
      <w:r w:rsidR="002D3BF4">
        <w:t xml:space="preserve"> amended descriptor </w:t>
      </w:r>
      <w:r w:rsidR="002D3BF4" w:rsidRPr="002D3BF4">
        <w:t>reflect</w:t>
      </w:r>
      <w:r w:rsidR="002D3BF4">
        <w:t>s</w:t>
      </w:r>
      <w:r w:rsidR="002D3BF4" w:rsidRPr="002D3BF4">
        <w:t xml:space="preserve"> contemporary care </w:t>
      </w:r>
      <w:r w:rsidR="002D3BF4">
        <w:t xml:space="preserve">and </w:t>
      </w:r>
      <w:r w:rsidR="002D3BF4" w:rsidRPr="002D3BF4">
        <w:t>best practice.</w:t>
      </w:r>
      <w:r w:rsidR="004C2ACC">
        <w:t xml:space="preserve"> The Committee </w:t>
      </w:r>
      <w:r w:rsidR="00DD225D">
        <w:t>do not</w:t>
      </w:r>
      <w:r w:rsidR="004C2ACC">
        <w:t xml:space="preserve"> expect any service changes from the new descriptors.</w:t>
      </w:r>
    </w:p>
    <w:p w14:paraId="2FBD2C69" w14:textId="77777777" w:rsidR="004C2ACC" w:rsidRDefault="004C2ACC">
      <w:pPr>
        <w:rPr>
          <w:lang w:val="en-GB"/>
        </w:rPr>
      </w:pPr>
      <w:r>
        <w:rPr>
          <w:lang w:val="en-GB"/>
        </w:rPr>
        <w:br w:type="page"/>
      </w:r>
    </w:p>
    <w:p w14:paraId="47C1A6B8" w14:textId="388E4F00" w:rsidR="00CE52F7" w:rsidRPr="003C2675" w:rsidRDefault="00CE52F7" w:rsidP="00CE52F7">
      <w:pPr>
        <w:pStyle w:val="Heading2"/>
        <w:rPr>
          <w:lang w:val="en-GB"/>
        </w:rPr>
      </w:pPr>
      <w:bookmarkStart w:id="280" w:name="_Toc513034557"/>
      <w:bookmarkStart w:id="281" w:name="_Toc520065063"/>
      <w:r w:rsidRPr="003C2675">
        <w:rPr>
          <w:lang w:val="en-GB"/>
        </w:rPr>
        <w:t xml:space="preserve">General </w:t>
      </w:r>
      <w:r w:rsidR="005E4AE0">
        <w:t>–</w:t>
      </w:r>
      <w:r w:rsidRPr="003C2675">
        <w:rPr>
          <w:lang w:val="en-GB"/>
        </w:rPr>
        <w:t xml:space="preserve"> </w:t>
      </w:r>
      <w:r w:rsidR="00F01BEE">
        <w:t>treatment</w:t>
      </w:r>
      <w:r w:rsidRPr="003C2675">
        <w:rPr>
          <w:lang w:val="en-GB"/>
        </w:rPr>
        <w:t xml:space="preserve"> of impotence</w:t>
      </w:r>
      <w:bookmarkEnd w:id="280"/>
      <w:bookmarkEnd w:id="281"/>
    </w:p>
    <w:p w14:paraId="6B25C612" w14:textId="2BF74461" w:rsidR="00CE52F7" w:rsidRPr="003C2675" w:rsidRDefault="00CE52F7" w:rsidP="00CE52F7">
      <w:pPr>
        <w:pStyle w:val="TableCaption"/>
        <w:rPr>
          <w:lang w:val="en-GB"/>
        </w:rPr>
      </w:pPr>
      <w:bookmarkStart w:id="282" w:name="_Toc520065232"/>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29</w:t>
      </w:r>
      <w:r w:rsidRPr="003C2675">
        <w:rPr>
          <w:lang w:val="en-GB"/>
        </w:rPr>
        <w:fldChar w:fldCharType="end"/>
      </w:r>
      <w:r w:rsidRPr="003C2675">
        <w:rPr>
          <w:lang w:val="en-GB"/>
        </w:rPr>
        <w:t>: Item introduction table for items 37415, 37420, 37426, 37429 and 37432</w:t>
      </w:r>
      <w:bookmarkEnd w:id="2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48"/>
        <w:gridCol w:w="3074"/>
        <w:gridCol w:w="1003"/>
        <w:gridCol w:w="1196"/>
        <w:gridCol w:w="1181"/>
        <w:gridCol w:w="1100"/>
      </w:tblGrid>
      <w:tr w:rsidR="00CE52F7" w:rsidRPr="003C2675" w14:paraId="3E1EBB2F" w14:textId="77777777" w:rsidTr="00F94049">
        <w:tc>
          <w:tcPr>
            <w:tcW w:w="796" w:type="dxa"/>
            <w:tcBorders>
              <w:top w:val="single" w:sz="4" w:space="0" w:color="BFBFBF"/>
              <w:left w:val="single" w:sz="4" w:space="0" w:color="BFBFBF"/>
              <w:bottom w:val="single" w:sz="4" w:space="0" w:color="BFBFBF"/>
              <w:right w:val="single" w:sz="4" w:space="0" w:color="BFBFBF"/>
            </w:tcBorders>
            <w:shd w:val="clear" w:color="auto" w:fill="01653F"/>
          </w:tcPr>
          <w:p w14:paraId="232C8997" w14:textId="77777777" w:rsidR="00CE52F7" w:rsidRPr="003C2675" w:rsidRDefault="00CE52F7" w:rsidP="00CE52F7">
            <w:pPr>
              <w:pStyle w:val="Tabletext"/>
              <w:rPr>
                <w:lang w:val="en-GB"/>
              </w:rPr>
            </w:pPr>
            <w:r w:rsidRPr="003C2675">
              <w:rPr>
                <w:lang w:val="en-GB"/>
              </w:rPr>
              <w:t>Item</w:t>
            </w:r>
          </w:p>
        </w:tc>
        <w:tc>
          <w:tcPr>
            <w:tcW w:w="3447" w:type="dxa"/>
            <w:tcBorders>
              <w:top w:val="single" w:sz="4" w:space="0" w:color="BFBFBF"/>
              <w:left w:val="single" w:sz="4" w:space="0" w:color="BFBFBF"/>
              <w:bottom w:val="single" w:sz="4" w:space="0" w:color="BFBFBF"/>
              <w:right w:val="single" w:sz="4" w:space="0" w:color="BFBFBF"/>
            </w:tcBorders>
            <w:shd w:val="clear" w:color="auto" w:fill="01653F"/>
          </w:tcPr>
          <w:p w14:paraId="7EA732CE" w14:textId="77777777" w:rsidR="00CE52F7" w:rsidRPr="003C2675" w:rsidRDefault="00CE52F7" w:rsidP="00CE52F7">
            <w:pPr>
              <w:pStyle w:val="Tabletext"/>
              <w:rPr>
                <w:lang w:val="en-GB"/>
              </w:rPr>
            </w:pPr>
            <w:r w:rsidRPr="003C2675">
              <w:rPr>
                <w:lang w:val="en-GB"/>
              </w:rPr>
              <w:t>Descriptor</w:t>
            </w:r>
          </w:p>
        </w:tc>
        <w:tc>
          <w:tcPr>
            <w:tcW w:w="1062" w:type="dxa"/>
            <w:tcBorders>
              <w:top w:val="single" w:sz="4" w:space="0" w:color="BFBFBF"/>
              <w:left w:val="single" w:sz="4" w:space="0" w:color="BFBFBF"/>
              <w:bottom w:val="single" w:sz="4" w:space="0" w:color="BFBFBF"/>
              <w:right w:val="single" w:sz="4" w:space="0" w:color="BFBFBF"/>
            </w:tcBorders>
            <w:shd w:val="clear" w:color="auto" w:fill="01653F"/>
          </w:tcPr>
          <w:p w14:paraId="6F54F794" w14:textId="77777777" w:rsidR="00CE52F7" w:rsidRPr="003C2675" w:rsidRDefault="00CE52F7" w:rsidP="00CE52F7">
            <w:pPr>
              <w:pStyle w:val="Tabletext"/>
              <w:rPr>
                <w:lang w:val="en-GB"/>
              </w:rPr>
            </w:pPr>
            <w:r w:rsidRPr="003C2675">
              <w:rPr>
                <w:lang w:val="en-GB"/>
              </w:rPr>
              <w:t>Schedule fee</w:t>
            </w:r>
          </w:p>
        </w:tc>
        <w:tc>
          <w:tcPr>
            <w:tcW w:w="1268" w:type="dxa"/>
            <w:tcBorders>
              <w:top w:val="single" w:sz="4" w:space="0" w:color="BFBFBF"/>
              <w:left w:val="single" w:sz="4" w:space="0" w:color="BFBFBF"/>
              <w:bottom w:val="single" w:sz="4" w:space="0" w:color="BFBFBF"/>
              <w:right w:val="single" w:sz="4" w:space="0" w:color="BFBFBF"/>
            </w:tcBorders>
            <w:shd w:val="clear" w:color="auto" w:fill="01653F"/>
          </w:tcPr>
          <w:p w14:paraId="29AAD497" w14:textId="77777777" w:rsidR="00CE52F7" w:rsidRPr="003C2675" w:rsidRDefault="00CE52F7" w:rsidP="00CE52F7">
            <w:pPr>
              <w:pStyle w:val="Tabletext"/>
              <w:rPr>
                <w:lang w:val="en-GB"/>
              </w:rPr>
            </w:pPr>
            <w:r w:rsidRPr="003C2675">
              <w:rPr>
                <w:lang w:val="en-GB"/>
              </w:rPr>
              <w:t>Services FY2016/17</w:t>
            </w:r>
          </w:p>
        </w:tc>
        <w:tc>
          <w:tcPr>
            <w:tcW w:w="1250" w:type="dxa"/>
            <w:tcBorders>
              <w:top w:val="single" w:sz="4" w:space="0" w:color="BFBFBF"/>
              <w:left w:val="single" w:sz="4" w:space="0" w:color="BFBFBF"/>
              <w:bottom w:val="single" w:sz="4" w:space="0" w:color="BFBFBF"/>
              <w:right w:val="single" w:sz="4" w:space="0" w:color="BFBFBF"/>
            </w:tcBorders>
            <w:shd w:val="clear" w:color="auto" w:fill="01653F"/>
          </w:tcPr>
          <w:p w14:paraId="19AA6705" w14:textId="77777777" w:rsidR="00CE52F7" w:rsidRPr="003C2675" w:rsidRDefault="00CE52F7" w:rsidP="00CE52F7">
            <w:pPr>
              <w:pStyle w:val="Tabletext"/>
              <w:rPr>
                <w:lang w:val="en-GB"/>
              </w:rPr>
            </w:pPr>
            <w:r w:rsidRPr="003C2675">
              <w:rPr>
                <w:lang w:val="en-GB"/>
              </w:rPr>
              <w:t>Benefits FY2016/17</w:t>
            </w:r>
          </w:p>
        </w:tc>
        <w:tc>
          <w:tcPr>
            <w:tcW w:w="1193" w:type="dxa"/>
            <w:tcBorders>
              <w:top w:val="single" w:sz="4" w:space="0" w:color="BFBFBF"/>
              <w:left w:val="single" w:sz="4" w:space="0" w:color="BFBFBF"/>
              <w:bottom w:val="single" w:sz="4" w:space="0" w:color="BFBFBF"/>
              <w:right w:val="single" w:sz="4" w:space="0" w:color="BFBFBF"/>
            </w:tcBorders>
            <w:shd w:val="clear" w:color="auto" w:fill="01653F"/>
          </w:tcPr>
          <w:p w14:paraId="393EED34"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476D7B5C" w14:textId="77777777" w:rsidTr="00F94049">
        <w:tc>
          <w:tcPr>
            <w:tcW w:w="796" w:type="dxa"/>
          </w:tcPr>
          <w:p w14:paraId="3BFFC501" w14:textId="77777777" w:rsidR="00CE52F7" w:rsidRPr="003C2675" w:rsidRDefault="00CE52F7" w:rsidP="00CE52F7">
            <w:pPr>
              <w:pStyle w:val="Tabletext"/>
              <w:rPr>
                <w:lang w:val="en-GB"/>
              </w:rPr>
            </w:pPr>
            <w:r w:rsidRPr="003C2675">
              <w:rPr>
                <w:lang w:val="en-GB"/>
              </w:rPr>
              <w:t>37415</w:t>
            </w:r>
          </w:p>
        </w:tc>
        <w:tc>
          <w:tcPr>
            <w:tcW w:w="3447" w:type="dxa"/>
          </w:tcPr>
          <w:p w14:paraId="5E35836A" w14:textId="77777777" w:rsidR="00CE52F7" w:rsidRPr="003C2675" w:rsidRDefault="00CE52F7" w:rsidP="00CE52F7">
            <w:pPr>
              <w:pStyle w:val="Tabletext"/>
              <w:rPr>
                <w:lang w:val="en-GB"/>
              </w:rPr>
            </w:pPr>
            <w:r w:rsidRPr="003C2675">
              <w:rPr>
                <w:lang w:val="en-GB"/>
              </w:rPr>
              <w:t>Penis, injection of, for the investigation and treatment of impotence - 2 services only in a period of 36 consecutive months</w:t>
            </w:r>
          </w:p>
        </w:tc>
        <w:tc>
          <w:tcPr>
            <w:tcW w:w="1062" w:type="dxa"/>
          </w:tcPr>
          <w:p w14:paraId="45FF615C" w14:textId="77777777" w:rsidR="00CE52F7" w:rsidRPr="003C2675" w:rsidRDefault="00CE52F7" w:rsidP="00CE52F7">
            <w:pPr>
              <w:pStyle w:val="Tabletext"/>
              <w:rPr>
                <w:lang w:val="en-GB"/>
              </w:rPr>
            </w:pPr>
            <w:r w:rsidRPr="003C2675">
              <w:rPr>
                <w:lang w:val="en-GB"/>
              </w:rPr>
              <w:t>$46.60</w:t>
            </w:r>
          </w:p>
        </w:tc>
        <w:tc>
          <w:tcPr>
            <w:tcW w:w="1268" w:type="dxa"/>
          </w:tcPr>
          <w:p w14:paraId="7146D6D1" w14:textId="77777777" w:rsidR="00CE52F7" w:rsidRPr="003C2675" w:rsidRDefault="00CE52F7" w:rsidP="00CE52F7">
            <w:pPr>
              <w:pStyle w:val="Tabletext"/>
              <w:rPr>
                <w:lang w:val="en-GB"/>
              </w:rPr>
            </w:pPr>
            <w:r w:rsidRPr="003C2675">
              <w:rPr>
                <w:lang w:val="en-GB"/>
              </w:rPr>
              <w:t>2,583</w:t>
            </w:r>
          </w:p>
        </w:tc>
        <w:tc>
          <w:tcPr>
            <w:tcW w:w="1250" w:type="dxa"/>
          </w:tcPr>
          <w:p w14:paraId="45AC0C4F" w14:textId="77777777" w:rsidR="00CE52F7" w:rsidRPr="003C2675" w:rsidRDefault="00CE52F7" w:rsidP="00CE52F7">
            <w:pPr>
              <w:pStyle w:val="Tabletext"/>
              <w:rPr>
                <w:lang w:val="en-GB"/>
              </w:rPr>
            </w:pPr>
            <w:r w:rsidRPr="003C2675">
              <w:rPr>
                <w:lang w:val="en-GB"/>
              </w:rPr>
              <w:t>$105,891</w:t>
            </w:r>
          </w:p>
        </w:tc>
        <w:tc>
          <w:tcPr>
            <w:tcW w:w="1193" w:type="dxa"/>
          </w:tcPr>
          <w:p w14:paraId="7460FA41" w14:textId="77777777" w:rsidR="00CE52F7" w:rsidRPr="003C2675" w:rsidRDefault="00CE52F7" w:rsidP="00CE52F7">
            <w:pPr>
              <w:pStyle w:val="Tabletext"/>
              <w:rPr>
                <w:lang w:val="en-GB"/>
              </w:rPr>
            </w:pPr>
            <w:r w:rsidRPr="003C2675">
              <w:rPr>
                <w:lang w:val="en-GB"/>
              </w:rPr>
              <w:t>-2.2%</w:t>
            </w:r>
          </w:p>
        </w:tc>
      </w:tr>
      <w:tr w:rsidR="00CE52F7" w:rsidRPr="003C2675" w14:paraId="52FE1CCE" w14:textId="77777777" w:rsidTr="00F94049">
        <w:tc>
          <w:tcPr>
            <w:tcW w:w="796" w:type="dxa"/>
          </w:tcPr>
          <w:p w14:paraId="4E225A0E" w14:textId="77777777" w:rsidR="00CE52F7" w:rsidRPr="003C2675" w:rsidRDefault="00CE52F7" w:rsidP="00CE52F7">
            <w:pPr>
              <w:pStyle w:val="Tabletext"/>
              <w:rPr>
                <w:lang w:val="en-GB"/>
              </w:rPr>
            </w:pPr>
            <w:r w:rsidRPr="003C2675">
              <w:rPr>
                <w:lang w:val="en-GB"/>
              </w:rPr>
              <w:t>37420</w:t>
            </w:r>
          </w:p>
        </w:tc>
        <w:tc>
          <w:tcPr>
            <w:tcW w:w="3447" w:type="dxa"/>
          </w:tcPr>
          <w:p w14:paraId="16E59891" w14:textId="77777777" w:rsidR="00CE52F7" w:rsidRPr="003C2675" w:rsidRDefault="00CE52F7" w:rsidP="00CE52F7">
            <w:pPr>
              <w:pStyle w:val="Tabletext"/>
              <w:rPr>
                <w:lang w:val="en-GB"/>
              </w:rPr>
            </w:pPr>
            <w:r w:rsidRPr="003C2675">
              <w:rPr>
                <w:lang w:val="en-GB"/>
              </w:rPr>
              <w:t>Penis, surgery to inhibit rapid penile drainage causing impotence, by ligation of veins deep to Buck's fascia including 1 or more deep cavernosal veins, with or without pharmacological erection test (Anaes.) (Assist.)</w:t>
            </w:r>
          </w:p>
        </w:tc>
        <w:tc>
          <w:tcPr>
            <w:tcW w:w="1062" w:type="dxa"/>
          </w:tcPr>
          <w:p w14:paraId="011A9F1D" w14:textId="77777777" w:rsidR="00CE52F7" w:rsidRPr="003C2675" w:rsidRDefault="00CE52F7" w:rsidP="00CE52F7">
            <w:pPr>
              <w:pStyle w:val="Tabletext"/>
              <w:rPr>
                <w:lang w:val="en-GB"/>
              </w:rPr>
            </w:pPr>
            <w:r w:rsidRPr="003C2675">
              <w:rPr>
                <w:lang w:val="en-GB"/>
              </w:rPr>
              <w:t>$366.45</w:t>
            </w:r>
          </w:p>
        </w:tc>
        <w:tc>
          <w:tcPr>
            <w:tcW w:w="1268" w:type="dxa"/>
          </w:tcPr>
          <w:p w14:paraId="7556C3FE" w14:textId="77777777" w:rsidR="00CE52F7" w:rsidRPr="003C2675" w:rsidRDefault="00CE52F7" w:rsidP="00CE52F7">
            <w:pPr>
              <w:pStyle w:val="Tabletext"/>
              <w:rPr>
                <w:lang w:val="en-GB"/>
              </w:rPr>
            </w:pPr>
            <w:r w:rsidRPr="003C2675">
              <w:rPr>
                <w:lang w:val="en-GB"/>
              </w:rPr>
              <w:t>&lt;6</w:t>
            </w:r>
          </w:p>
        </w:tc>
        <w:tc>
          <w:tcPr>
            <w:tcW w:w="1250" w:type="dxa"/>
          </w:tcPr>
          <w:p w14:paraId="1CA9EAC7" w14:textId="77777777" w:rsidR="00CE52F7" w:rsidRPr="003C2675" w:rsidRDefault="00CE52F7" w:rsidP="00CE52F7">
            <w:pPr>
              <w:pStyle w:val="Tabletext"/>
              <w:rPr>
                <w:lang w:val="en-GB"/>
              </w:rPr>
            </w:pPr>
            <w:r w:rsidRPr="003C2675">
              <w:rPr>
                <w:lang w:val="en-GB"/>
              </w:rPr>
              <w:t>NFP</w:t>
            </w:r>
          </w:p>
        </w:tc>
        <w:tc>
          <w:tcPr>
            <w:tcW w:w="1193" w:type="dxa"/>
          </w:tcPr>
          <w:p w14:paraId="3DA08AEB" w14:textId="77777777" w:rsidR="00CE52F7" w:rsidRPr="003C2675" w:rsidRDefault="00CE52F7" w:rsidP="00CE52F7">
            <w:pPr>
              <w:pStyle w:val="Tabletext"/>
              <w:rPr>
                <w:lang w:val="en-GB"/>
              </w:rPr>
            </w:pPr>
            <w:r w:rsidRPr="003C2675">
              <w:rPr>
                <w:lang w:val="en-GB"/>
              </w:rPr>
              <w:t>NFP</w:t>
            </w:r>
          </w:p>
        </w:tc>
      </w:tr>
      <w:tr w:rsidR="00CE52F7" w:rsidRPr="003C2675" w14:paraId="1A1A7538" w14:textId="77777777" w:rsidTr="00F94049">
        <w:tc>
          <w:tcPr>
            <w:tcW w:w="796" w:type="dxa"/>
          </w:tcPr>
          <w:p w14:paraId="79A3F6F4" w14:textId="77777777" w:rsidR="00CE52F7" w:rsidRPr="003C2675" w:rsidRDefault="00CE52F7" w:rsidP="00CE52F7">
            <w:pPr>
              <w:pStyle w:val="Tabletext"/>
              <w:rPr>
                <w:lang w:val="en-GB"/>
              </w:rPr>
            </w:pPr>
            <w:r w:rsidRPr="003C2675">
              <w:rPr>
                <w:lang w:val="en-GB"/>
              </w:rPr>
              <w:t>37426</w:t>
            </w:r>
          </w:p>
        </w:tc>
        <w:tc>
          <w:tcPr>
            <w:tcW w:w="3447" w:type="dxa"/>
          </w:tcPr>
          <w:p w14:paraId="2245F2F7" w14:textId="77777777" w:rsidR="00CE52F7" w:rsidRPr="003C2675" w:rsidRDefault="00CE52F7" w:rsidP="00CE52F7">
            <w:pPr>
              <w:pStyle w:val="Tabletext"/>
              <w:rPr>
                <w:lang w:val="en-GB"/>
              </w:rPr>
            </w:pPr>
            <w:r w:rsidRPr="003C2675">
              <w:rPr>
                <w:lang w:val="en-GB"/>
              </w:rPr>
              <w:t>Penis, artificial erection device, insertion of, into 1 or both corpora (Anaes.) (Assist.)</w:t>
            </w:r>
          </w:p>
        </w:tc>
        <w:tc>
          <w:tcPr>
            <w:tcW w:w="1062" w:type="dxa"/>
          </w:tcPr>
          <w:p w14:paraId="7086BF2D" w14:textId="77777777" w:rsidR="00CE52F7" w:rsidRPr="003C2675" w:rsidRDefault="00CE52F7" w:rsidP="00CE52F7">
            <w:pPr>
              <w:pStyle w:val="Tabletext"/>
              <w:rPr>
                <w:lang w:val="en-GB"/>
              </w:rPr>
            </w:pPr>
            <w:r w:rsidRPr="003C2675">
              <w:rPr>
                <w:lang w:val="en-GB"/>
              </w:rPr>
              <w:t>$974.55</w:t>
            </w:r>
          </w:p>
        </w:tc>
        <w:tc>
          <w:tcPr>
            <w:tcW w:w="1268" w:type="dxa"/>
          </w:tcPr>
          <w:p w14:paraId="7C610C31" w14:textId="77777777" w:rsidR="00CE52F7" w:rsidRPr="003C2675" w:rsidRDefault="00CE52F7" w:rsidP="00CE52F7">
            <w:pPr>
              <w:pStyle w:val="Tabletext"/>
              <w:rPr>
                <w:lang w:val="en-GB"/>
              </w:rPr>
            </w:pPr>
            <w:r w:rsidRPr="003C2675">
              <w:rPr>
                <w:lang w:val="en-GB"/>
              </w:rPr>
              <w:t>476</w:t>
            </w:r>
          </w:p>
        </w:tc>
        <w:tc>
          <w:tcPr>
            <w:tcW w:w="1250" w:type="dxa"/>
          </w:tcPr>
          <w:p w14:paraId="321DB4E7" w14:textId="77777777" w:rsidR="00CE52F7" w:rsidRPr="003C2675" w:rsidRDefault="00CE52F7" w:rsidP="00CE52F7">
            <w:pPr>
              <w:pStyle w:val="Tabletext"/>
              <w:rPr>
                <w:lang w:val="en-GB"/>
              </w:rPr>
            </w:pPr>
            <w:r w:rsidRPr="003C2675">
              <w:rPr>
                <w:lang w:val="en-GB"/>
              </w:rPr>
              <w:t>$340,965</w:t>
            </w:r>
          </w:p>
        </w:tc>
        <w:tc>
          <w:tcPr>
            <w:tcW w:w="1193" w:type="dxa"/>
          </w:tcPr>
          <w:p w14:paraId="38B1DA8F" w14:textId="77777777" w:rsidR="00CE52F7" w:rsidRPr="003C2675" w:rsidRDefault="00CE52F7" w:rsidP="00CE52F7">
            <w:pPr>
              <w:pStyle w:val="Tabletext"/>
              <w:rPr>
                <w:lang w:val="en-GB"/>
              </w:rPr>
            </w:pPr>
            <w:r w:rsidRPr="003C2675">
              <w:rPr>
                <w:lang w:val="en-GB"/>
              </w:rPr>
              <w:t>10.5%</w:t>
            </w:r>
          </w:p>
        </w:tc>
      </w:tr>
      <w:tr w:rsidR="00CE52F7" w:rsidRPr="003C2675" w14:paraId="2E8B0ACC" w14:textId="77777777" w:rsidTr="00F94049">
        <w:tc>
          <w:tcPr>
            <w:tcW w:w="796" w:type="dxa"/>
          </w:tcPr>
          <w:p w14:paraId="040FB3F3" w14:textId="77777777" w:rsidR="00CE52F7" w:rsidRPr="003C2675" w:rsidRDefault="00CE52F7" w:rsidP="00CE52F7">
            <w:pPr>
              <w:pStyle w:val="Tabletext"/>
              <w:rPr>
                <w:lang w:val="en-GB"/>
              </w:rPr>
            </w:pPr>
            <w:bookmarkStart w:id="283" w:name="OLE_LINK3"/>
            <w:r w:rsidRPr="003C2675">
              <w:rPr>
                <w:lang w:val="en-GB"/>
              </w:rPr>
              <w:t>37429</w:t>
            </w:r>
            <w:bookmarkEnd w:id="283"/>
          </w:p>
        </w:tc>
        <w:tc>
          <w:tcPr>
            <w:tcW w:w="3447" w:type="dxa"/>
          </w:tcPr>
          <w:p w14:paraId="69771325" w14:textId="77777777" w:rsidR="00CE52F7" w:rsidRPr="003C2675" w:rsidRDefault="00CE52F7" w:rsidP="00CE52F7">
            <w:pPr>
              <w:pStyle w:val="Tabletext"/>
              <w:rPr>
                <w:lang w:val="en-GB"/>
              </w:rPr>
            </w:pPr>
            <w:r w:rsidRPr="003C2675">
              <w:rPr>
                <w:lang w:val="en-GB"/>
              </w:rPr>
              <w:t>Penis, artificial erection device, insertion of pump and pressure regulating reservoir (Anaes.) (Assist.)</w:t>
            </w:r>
          </w:p>
        </w:tc>
        <w:tc>
          <w:tcPr>
            <w:tcW w:w="1062" w:type="dxa"/>
          </w:tcPr>
          <w:p w14:paraId="1826502E" w14:textId="77777777" w:rsidR="00CE52F7" w:rsidRPr="003C2675" w:rsidRDefault="00CE52F7" w:rsidP="00CE52F7">
            <w:pPr>
              <w:pStyle w:val="Tabletext"/>
              <w:rPr>
                <w:lang w:val="en-GB"/>
              </w:rPr>
            </w:pPr>
            <w:r w:rsidRPr="003C2675">
              <w:rPr>
                <w:lang w:val="en-GB"/>
              </w:rPr>
              <w:t>$323.20</w:t>
            </w:r>
          </w:p>
        </w:tc>
        <w:tc>
          <w:tcPr>
            <w:tcW w:w="1268" w:type="dxa"/>
          </w:tcPr>
          <w:p w14:paraId="10DEB11B" w14:textId="77777777" w:rsidR="00CE52F7" w:rsidRPr="003C2675" w:rsidRDefault="00CE52F7" w:rsidP="00CE52F7">
            <w:pPr>
              <w:pStyle w:val="Tabletext"/>
              <w:rPr>
                <w:lang w:val="en-GB"/>
              </w:rPr>
            </w:pPr>
            <w:r w:rsidRPr="003C2675">
              <w:rPr>
                <w:lang w:val="en-GB"/>
              </w:rPr>
              <w:t>474</w:t>
            </w:r>
          </w:p>
        </w:tc>
        <w:tc>
          <w:tcPr>
            <w:tcW w:w="1250" w:type="dxa"/>
          </w:tcPr>
          <w:p w14:paraId="4A3D1BB8" w14:textId="77777777" w:rsidR="00CE52F7" w:rsidRPr="003C2675" w:rsidRDefault="00CE52F7" w:rsidP="00CE52F7">
            <w:pPr>
              <w:pStyle w:val="Tabletext"/>
              <w:rPr>
                <w:lang w:val="en-GB"/>
              </w:rPr>
            </w:pPr>
            <w:r w:rsidRPr="003C2675">
              <w:rPr>
                <w:lang w:val="en-GB"/>
              </w:rPr>
              <w:t xml:space="preserve">$153,197 </w:t>
            </w:r>
          </w:p>
          <w:p w14:paraId="255D438D" w14:textId="77777777" w:rsidR="00CE52F7" w:rsidRPr="003C2675" w:rsidRDefault="00CE52F7" w:rsidP="00CE52F7">
            <w:pPr>
              <w:pStyle w:val="Tabletext"/>
              <w:rPr>
                <w:lang w:val="en-GB"/>
              </w:rPr>
            </w:pPr>
          </w:p>
        </w:tc>
        <w:tc>
          <w:tcPr>
            <w:tcW w:w="1193" w:type="dxa"/>
          </w:tcPr>
          <w:p w14:paraId="05F54CAC" w14:textId="77777777" w:rsidR="00CE52F7" w:rsidRPr="003C2675" w:rsidRDefault="00CE52F7" w:rsidP="00CE52F7">
            <w:pPr>
              <w:pStyle w:val="Tabletext"/>
              <w:rPr>
                <w:lang w:val="en-GB"/>
              </w:rPr>
            </w:pPr>
            <w:r w:rsidRPr="003C2675">
              <w:rPr>
                <w:lang w:val="en-GB"/>
              </w:rPr>
              <w:t>11.2%</w:t>
            </w:r>
          </w:p>
        </w:tc>
      </w:tr>
      <w:tr w:rsidR="00CE52F7" w:rsidRPr="003C2675" w14:paraId="4C7F6442" w14:textId="77777777" w:rsidTr="00F94049">
        <w:tc>
          <w:tcPr>
            <w:tcW w:w="796" w:type="dxa"/>
          </w:tcPr>
          <w:p w14:paraId="272A034F" w14:textId="77777777" w:rsidR="00CE52F7" w:rsidRPr="003C2675" w:rsidRDefault="00CE52F7" w:rsidP="00CE52F7">
            <w:pPr>
              <w:pStyle w:val="Tabletext"/>
              <w:rPr>
                <w:lang w:val="en-GB"/>
              </w:rPr>
            </w:pPr>
            <w:r w:rsidRPr="003C2675">
              <w:rPr>
                <w:lang w:val="en-GB"/>
              </w:rPr>
              <w:t>37432</w:t>
            </w:r>
          </w:p>
        </w:tc>
        <w:tc>
          <w:tcPr>
            <w:tcW w:w="3447" w:type="dxa"/>
          </w:tcPr>
          <w:p w14:paraId="11CDC751" w14:textId="77777777" w:rsidR="00CE52F7" w:rsidRPr="003C2675" w:rsidRDefault="00CE52F7" w:rsidP="00CE52F7">
            <w:pPr>
              <w:pStyle w:val="Tabletext"/>
              <w:rPr>
                <w:lang w:val="en-GB"/>
              </w:rPr>
            </w:pPr>
            <w:r w:rsidRPr="003C2675">
              <w:rPr>
                <w:lang w:val="en-GB"/>
              </w:rPr>
              <w:t>Penis, artificial erection device, complete or partial revision or removal of components, with or without replacement (Anaes.) (Assist.)</w:t>
            </w:r>
          </w:p>
        </w:tc>
        <w:tc>
          <w:tcPr>
            <w:tcW w:w="1062" w:type="dxa"/>
          </w:tcPr>
          <w:p w14:paraId="1E642B32" w14:textId="77777777" w:rsidR="00CE52F7" w:rsidRPr="003C2675" w:rsidRDefault="00CE52F7" w:rsidP="00CE52F7">
            <w:pPr>
              <w:pStyle w:val="Tabletext"/>
              <w:rPr>
                <w:lang w:val="en-GB"/>
              </w:rPr>
            </w:pPr>
            <w:r w:rsidRPr="003C2675">
              <w:rPr>
                <w:lang w:val="en-GB"/>
              </w:rPr>
              <w:t>$924.70</w:t>
            </w:r>
          </w:p>
        </w:tc>
        <w:tc>
          <w:tcPr>
            <w:tcW w:w="1268" w:type="dxa"/>
          </w:tcPr>
          <w:p w14:paraId="03D9DC8F" w14:textId="77777777" w:rsidR="00CE52F7" w:rsidRPr="003C2675" w:rsidRDefault="00CE52F7" w:rsidP="00CE52F7">
            <w:pPr>
              <w:pStyle w:val="Tabletext"/>
              <w:rPr>
                <w:lang w:val="en-GB"/>
              </w:rPr>
            </w:pPr>
            <w:r w:rsidRPr="003C2675">
              <w:rPr>
                <w:lang w:val="en-GB"/>
              </w:rPr>
              <w:t>132</w:t>
            </w:r>
          </w:p>
        </w:tc>
        <w:tc>
          <w:tcPr>
            <w:tcW w:w="1250" w:type="dxa"/>
          </w:tcPr>
          <w:p w14:paraId="57EF00B0" w14:textId="77777777" w:rsidR="00CE52F7" w:rsidRPr="003C2675" w:rsidRDefault="00CE52F7" w:rsidP="00CE52F7">
            <w:pPr>
              <w:pStyle w:val="Tabletext"/>
              <w:rPr>
                <w:lang w:val="en-GB"/>
              </w:rPr>
            </w:pPr>
            <w:r w:rsidRPr="003C2675">
              <w:rPr>
                <w:lang w:val="en-GB"/>
              </w:rPr>
              <w:t xml:space="preserve">$122,060 </w:t>
            </w:r>
          </w:p>
          <w:p w14:paraId="06FA3642" w14:textId="77777777" w:rsidR="00CE52F7" w:rsidRPr="003C2675" w:rsidRDefault="00CE52F7" w:rsidP="00CE52F7">
            <w:pPr>
              <w:pStyle w:val="Tabletext"/>
              <w:rPr>
                <w:lang w:val="en-GB"/>
              </w:rPr>
            </w:pPr>
          </w:p>
        </w:tc>
        <w:tc>
          <w:tcPr>
            <w:tcW w:w="1193" w:type="dxa"/>
          </w:tcPr>
          <w:p w14:paraId="48003F0B" w14:textId="77777777" w:rsidR="00CE52F7" w:rsidRPr="003C2675" w:rsidRDefault="00CE52F7" w:rsidP="00CE52F7">
            <w:pPr>
              <w:pStyle w:val="Tabletext"/>
              <w:rPr>
                <w:lang w:val="en-GB"/>
              </w:rPr>
            </w:pPr>
            <w:r w:rsidRPr="003C2675">
              <w:rPr>
                <w:lang w:val="en-GB"/>
              </w:rPr>
              <w:t>16.3%</w:t>
            </w:r>
          </w:p>
        </w:tc>
      </w:tr>
    </w:tbl>
    <w:p w14:paraId="4E361AF5" w14:textId="77777777" w:rsidR="00CE52F7" w:rsidRPr="003C2675" w:rsidRDefault="00CE52F7" w:rsidP="00CE52F7">
      <w:pPr>
        <w:pStyle w:val="TableCaption"/>
        <w:rPr>
          <w:lang w:val="en-GB"/>
        </w:rPr>
      </w:pPr>
    </w:p>
    <w:p w14:paraId="0CB500D3" w14:textId="51D11F57" w:rsidR="00CE52F7" w:rsidRPr="003C2675" w:rsidRDefault="00CE52F7" w:rsidP="00CE52F7">
      <w:pPr>
        <w:pStyle w:val="Heading3Numbered"/>
        <w:rPr>
          <w:lang w:val="en-GB"/>
        </w:rPr>
      </w:pPr>
      <w:bookmarkStart w:id="284" w:name="_Toc513034558"/>
      <w:bookmarkStart w:id="285" w:name="_Toc520065064"/>
      <w:r w:rsidRPr="003C2675">
        <w:rPr>
          <w:lang w:val="en-GB"/>
        </w:rPr>
        <w:t xml:space="preserve">Recommendation </w:t>
      </w:r>
      <w:r w:rsidR="00401D45">
        <w:t>28</w:t>
      </w:r>
      <w:bookmarkEnd w:id="284"/>
      <w:bookmarkEnd w:id="285"/>
    </w:p>
    <w:p w14:paraId="1C69EDC3" w14:textId="695B81B0" w:rsidR="00102BBB" w:rsidRPr="00EE3FCE" w:rsidRDefault="00CE52F7" w:rsidP="00CE52F7">
      <w:pPr>
        <w:pStyle w:val="Boldbullet-green"/>
        <w:rPr>
          <w:lang w:val="en-GB"/>
        </w:rPr>
      </w:pPr>
      <w:r w:rsidRPr="003C2675">
        <w:rPr>
          <w:lang w:val="en-GB"/>
        </w:rPr>
        <w:t>Item 37415</w:t>
      </w:r>
    </w:p>
    <w:p w14:paraId="18FD315A" w14:textId="77777777" w:rsidR="00102BBB" w:rsidRPr="00102BBB" w:rsidRDefault="00102BBB" w:rsidP="00102BBB">
      <w:pPr>
        <w:pStyle w:val="Bullet2"/>
      </w:pPr>
      <w:r w:rsidRPr="00102BBB">
        <w:t>Amend the item descriptor to:</w:t>
      </w:r>
    </w:p>
    <w:p w14:paraId="255658EB" w14:textId="6A20D45B" w:rsidR="00102BBB" w:rsidRDefault="00102BBB" w:rsidP="00EE3FCE">
      <w:pPr>
        <w:pStyle w:val="Dash3"/>
      </w:pPr>
      <w:r>
        <w:t>Update the terminology for 'impotence' by replacing it with 'erectile dysfunction'.</w:t>
      </w:r>
    </w:p>
    <w:p w14:paraId="26FD5AE1" w14:textId="66018E8C" w:rsidR="00102BBB" w:rsidRPr="00102BBB" w:rsidRDefault="00102BBB" w:rsidP="00B02B15">
      <w:pPr>
        <w:pStyle w:val="Bullet2"/>
      </w:pPr>
      <w:r w:rsidRPr="00102BBB">
        <w:t>The proposed item descriptor is as follows:</w:t>
      </w:r>
    </w:p>
    <w:p w14:paraId="7CDA836F" w14:textId="77777777" w:rsidR="00102BBB" w:rsidRDefault="00102BBB" w:rsidP="00EE3FCE">
      <w:pPr>
        <w:pStyle w:val="Dash3"/>
      </w:pPr>
      <w:r w:rsidRPr="00102BBB">
        <w:t>Penis, injection of, for the investigation and treatment of</w:t>
      </w:r>
      <w:r>
        <w:t xml:space="preserve"> </w:t>
      </w:r>
      <w:r w:rsidRPr="00102BBB">
        <w:t>erectile dysfunction - 2 services only in a period of 36 consecutive months</w:t>
      </w:r>
    </w:p>
    <w:p w14:paraId="4F63B2E3" w14:textId="51D01823" w:rsidR="00102BBB" w:rsidRPr="00B02B15" w:rsidRDefault="00102BBB" w:rsidP="00EE3FCE">
      <w:pPr>
        <w:pStyle w:val="Dash3"/>
        <w:numPr>
          <w:ilvl w:val="0"/>
          <w:numId w:val="0"/>
        </w:numPr>
        <w:ind w:left="1364"/>
      </w:pPr>
    </w:p>
    <w:p w14:paraId="16ED4DA3" w14:textId="4E09864A" w:rsidR="00CE52F7" w:rsidRPr="003C2675" w:rsidRDefault="00102BBB" w:rsidP="00CE52F7">
      <w:pPr>
        <w:pStyle w:val="Boldbullet-green"/>
        <w:rPr>
          <w:lang w:val="en-GB"/>
        </w:rPr>
      </w:pPr>
      <w:r>
        <w:t xml:space="preserve">Items </w:t>
      </w:r>
      <w:r w:rsidR="006D58E0" w:rsidRPr="003C2675">
        <w:rPr>
          <w:lang w:val="en-GB"/>
        </w:rPr>
        <w:t>37426, 37429</w:t>
      </w:r>
      <w:r w:rsidR="004D1E55">
        <w:t xml:space="preserve"> and</w:t>
      </w:r>
      <w:r w:rsidR="006D58E0" w:rsidRPr="003C2675">
        <w:rPr>
          <w:lang w:val="en-GB"/>
        </w:rPr>
        <w:t xml:space="preserve"> 37432</w:t>
      </w:r>
    </w:p>
    <w:p w14:paraId="28C8156C" w14:textId="5C9D7F93" w:rsidR="00CE52F7" w:rsidRPr="003C2675" w:rsidRDefault="00CE52F7" w:rsidP="00CE52F7">
      <w:pPr>
        <w:pStyle w:val="Bullet2"/>
        <w:rPr>
          <w:lang w:val="en-GB"/>
        </w:rPr>
      </w:pPr>
      <w:r w:rsidRPr="003C2675">
        <w:rPr>
          <w:lang w:val="en-GB"/>
        </w:rPr>
        <w:t>No change</w:t>
      </w:r>
      <w:r w:rsidR="004D1E55">
        <w:t>.</w:t>
      </w:r>
      <w:r w:rsidRPr="003C2675">
        <w:rPr>
          <w:lang w:val="en-GB"/>
        </w:rPr>
        <w:t xml:space="preserve"> </w:t>
      </w:r>
    </w:p>
    <w:p w14:paraId="14584F88" w14:textId="77777777" w:rsidR="006D58E0" w:rsidRPr="003C2675" w:rsidRDefault="006D58E0" w:rsidP="006D58E0">
      <w:pPr>
        <w:pStyle w:val="Bullet2"/>
        <w:numPr>
          <w:ilvl w:val="0"/>
          <w:numId w:val="0"/>
        </w:numPr>
        <w:ind w:left="720"/>
        <w:rPr>
          <w:lang w:val="en-GB"/>
        </w:rPr>
      </w:pPr>
    </w:p>
    <w:p w14:paraId="1EEA9459" w14:textId="6B25A7B5" w:rsidR="00CE52F7" w:rsidRPr="003C2675" w:rsidRDefault="00CE52F7" w:rsidP="00CE52F7">
      <w:pPr>
        <w:pStyle w:val="Boldbullet-green"/>
        <w:rPr>
          <w:lang w:val="en-GB"/>
        </w:rPr>
      </w:pPr>
      <w:r w:rsidRPr="003C2675">
        <w:rPr>
          <w:lang w:val="en-GB"/>
        </w:rPr>
        <w:t>Item 37420</w:t>
      </w:r>
    </w:p>
    <w:p w14:paraId="2849D215" w14:textId="674F0DB9" w:rsidR="00CE52F7" w:rsidRPr="003C2675" w:rsidRDefault="00CE52F7" w:rsidP="00CE52F7">
      <w:pPr>
        <w:pStyle w:val="Bullet2"/>
        <w:rPr>
          <w:lang w:val="en-GB"/>
        </w:rPr>
      </w:pPr>
      <w:r w:rsidRPr="003C2675">
        <w:rPr>
          <w:lang w:val="en-GB"/>
        </w:rPr>
        <w:t xml:space="preserve">Delete item. </w:t>
      </w:r>
    </w:p>
    <w:p w14:paraId="5A02D433" w14:textId="3214E6CC" w:rsidR="00CE52F7" w:rsidRPr="003C2675" w:rsidRDefault="00CE52F7" w:rsidP="00B50F1D">
      <w:pPr>
        <w:pStyle w:val="Bullet2"/>
        <w:numPr>
          <w:ilvl w:val="0"/>
          <w:numId w:val="0"/>
        </w:numPr>
        <w:rPr>
          <w:lang w:val="en-GB"/>
        </w:rPr>
      </w:pPr>
    </w:p>
    <w:p w14:paraId="399391BA" w14:textId="40FDA255" w:rsidR="00CE52F7" w:rsidRPr="003C2675" w:rsidRDefault="00CE52F7" w:rsidP="00CE52F7">
      <w:pPr>
        <w:pStyle w:val="Heading3Numbered"/>
        <w:rPr>
          <w:lang w:val="en-GB"/>
        </w:rPr>
      </w:pPr>
      <w:bookmarkStart w:id="286" w:name="_Toc513034559"/>
      <w:bookmarkStart w:id="287" w:name="_Toc520065065"/>
      <w:r w:rsidRPr="003C2675">
        <w:rPr>
          <w:lang w:val="en-GB"/>
        </w:rPr>
        <w:t>Rationale</w:t>
      </w:r>
      <w:r w:rsidR="00756C01">
        <w:t xml:space="preserve"> for Recommendation 2</w:t>
      </w:r>
      <w:r w:rsidR="00C11C37">
        <w:t>8</w:t>
      </w:r>
      <w:bookmarkEnd w:id="286"/>
      <w:bookmarkEnd w:id="287"/>
    </w:p>
    <w:p w14:paraId="6D4A674E"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387A0BB2" w14:textId="77777777" w:rsidR="00840642" w:rsidRPr="003C2675" w:rsidRDefault="00840642" w:rsidP="00CE52F7">
      <w:pPr>
        <w:rPr>
          <w:lang w:val="en-GB"/>
        </w:rPr>
      </w:pPr>
    </w:p>
    <w:p w14:paraId="2D87E1E3" w14:textId="6562B4A3" w:rsidR="00102BBB" w:rsidRPr="00EE3FCE" w:rsidRDefault="0094042B" w:rsidP="00CE52F7">
      <w:pPr>
        <w:pStyle w:val="Boldbullet-green"/>
        <w:rPr>
          <w:lang w:val="en-GB"/>
        </w:rPr>
      </w:pPr>
      <w:r w:rsidRPr="003C2675">
        <w:rPr>
          <w:lang w:val="en-GB"/>
        </w:rPr>
        <w:t>Item 37415</w:t>
      </w:r>
    </w:p>
    <w:p w14:paraId="0F955234" w14:textId="4E0A99F7" w:rsidR="00102BBB" w:rsidRDefault="00102BBB" w:rsidP="00EE3FCE">
      <w:pPr>
        <w:pStyle w:val="Bullet2"/>
      </w:pPr>
      <w:r>
        <w:t xml:space="preserve">This </w:t>
      </w:r>
      <w:r w:rsidR="00311D41">
        <w:t xml:space="preserve">recommendation </w:t>
      </w:r>
      <w:r w:rsidR="0035386E" w:rsidRPr="0035386E">
        <w:t xml:space="preserve">reflect </w:t>
      </w:r>
      <w:r w:rsidR="00311D41">
        <w:t>z</w:t>
      </w:r>
      <w:r w:rsidR="0035386E" w:rsidRPr="0035386E">
        <w:t xml:space="preserve">current terminology.   </w:t>
      </w:r>
      <w:r>
        <w:t xml:space="preserve"> </w:t>
      </w:r>
    </w:p>
    <w:p w14:paraId="25747137" w14:textId="77777777" w:rsidR="0035386E" w:rsidRPr="00B02B15" w:rsidRDefault="0035386E" w:rsidP="00EE3FCE">
      <w:pPr>
        <w:pStyle w:val="Bullet2"/>
        <w:numPr>
          <w:ilvl w:val="0"/>
          <w:numId w:val="0"/>
        </w:numPr>
        <w:ind w:left="720"/>
      </w:pPr>
    </w:p>
    <w:p w14:paraId="5A6A1A43" w14:textId="605B84FF" w:rsidR="00CE52F7" w:rsidRPr="003C2675" w:rsidRDefault="00102BBB" w:rsidP="00CE52F7">
      <w:pPr>
        <w:pStyle w:val="Boldbullet-green"/>
        <w:rPr>
          <w:lang w:val="en-GB"/>
        </w:rPr>
      </w:pPr>
      <w:r>
        <w:t>Items</w:t>
      </w:r>
      <w:r w:rsidR="0094042B" w:rsidRPr="003C2675">
        <w:rPr>
          <w:lang w:val="en-GB"/>
        </w:rPr>
        <w:t xml:space="preserve"> 37426, 37429</w:t>
      </w:r>
      <w:r w:rsidR="000009BB">
        <w:t xml:space="preserve"> and</w:t>
      </w:r>
      <w:r w:rsidR="0094042B" w:rsidRPr="003C2675">
        <w:rPr>
          <w:lang w:val="en-GB"/>
        </w:rPr>
        <w:t xml:space="preserve"> 37432</w:t>
      </w:r>
    </w:p>
    <w:p w14:paraId="337E7127" w14:textId="7FDBDDD7" w:rsidR="00CE52F7" w:rsidRPr="00902AA0" w:rsidRDefault="00902AA0" w:rsidP="00CE52F7">
      <w:pPr>
        <w:pStyle w:val="Bullet2"/>
        <w:rPr>
          <w:lang w:val="en-GB"/>
        </w:rPr>
      </w:pPr>
      <w:r>
        <w:t>These</w:t>
      </w:r>
      <w:r w:rsidRPr="003C2675">
        <w:rPr>
          <w:lang w:val="en-GB"/>
        </w:rPr>
        <w:t xml:space="preserve"> </w:t>
      </w:r>
      <w:r w:rsidR="00CE52F7" w:rsidRPr="003C2675">
        <w:rPr>
          <w:lang w:val="en-GB"/>
        </w:rPr>
        <w:t>item</w:t>
      </w:r>
      <w:r>
        <w:t>s</w:t>
      </w:r>
      <w:r w:rsidR="00CE52F7" w:rsidRPr="003C2675">
        <w:rPr>
          <w:lang w:val="en-GB"/>
        </w:rPr>
        <w:t xml:space="preserve"> remain appropriate for contemporary care.</w:t>
      </w:r>
    </w:p>
    <w:p w14:paraId="3A5E7B37" w14:textId="77777777" w:rsidR="00F7086F" w:rsidRPr="003C2675" w:rsidRDefault="00F7086F" w:rsidP="00902AA0">
      <w:pPr>
        <w:pStyle w:val="Bullet2"/>
        <w:numPr>
          <w:ilvl w:val="0"/>
          <w:numId w:val="0"/>
        </w:numPr>
        <w:ind w:left="360"/>
        <w:rPr>
          <w:lang w:val="en-GB"/>
        </w:rPr>
      </w:pPr>
    </w:p>
    <w:p w14:paraId="14C7C5D4" w14:textId="76A79E62" w:rsidR="00CE52F7" w:rsidRPr="003C2675" w:rsidRDefault="00CE52F7" w:rsidP="00CE52F7">
      <w:pPr>
        <w:pStyle w:val="Boldbullet-green"/>
        <w:rPr>
          <w:lang w:val="en-GB"/>
        </w:rPr>
      </w:pPr>
      <w:r w:rsidRPr="003C2675">
        <w:rPr>
          <w:lang w:val="en-GB"/>
        </w:rPr>
        <w:t>Item 37420</w:t>
      </w:r>
    </w:p>
    <w:p w14:paraId="61C42088" w14:textId="055B9627" w:rsidR="00B17915" w:rsidRDefault="00CE52F7" w:rsidP="00CE52F7">
      <w:pPr>
        <w:pStyle w:val="Bullet2"/>
      </w:pPr>
      <w:r w:rsidRPr="003C2675">
        <w:rPr>
          <w:lang w:val="en-GB"/>
        </w:rPr>
        <w:t xml:space="preserve">This item </w:t>
      </w:r>
      <w:r w:rsidR="00C818BB">
        <w:t>has been recommended for deletion because</w:t>
      </w:r>
      <w:r w:rsidRPr="003C2675">
        <w:rPr>
          <w:lang w:val="en-GB"/>
        </w:rPr>
        <w:t xml:space="preserve"> </w:t>
      </w:r>
      <w:r w:rsidR="00C818BB">
        <w:t>t</w:t>
      </w:r>
      <w:r w:rsidRPr="003C2675">
        <w:rPr>
          <w:lang w:val="en-GB"/>
        </w:rPr>
        <w:t>here is no evidence that the procedure produces clinical outcomes, and</w:t>
      </w:r>
      <w:r w:rsidR="000F6010">
        <w:t xml:space="preserve"> </w:t>
      </w:r>
      <w:r w:rsidRPr="003C2675">
        <w:rPr>
          <w:lang w:val="en-GB"/>
        </w:rPr>
        <w:t xml:space="preserve">there were </w:t>
      </w:r>
      <w:r w:rsidR="00F83C77">
        <w:t>fewer than six</w:t>
      </w:r>
      <w:r w:rsidRPr="003C2675">
        <w:rPr>
          <w:lang w:val="en-GB"/>
        </w:rPr>
        <w:t xml:space="preserve"> services in FY</w:t>
      </w:r>
      <w:r w:rsidR="00AF64EB">
        <w:t>20</w:t>
      </w:r>
      <w:r w:rsidRPr="003C2675">
        <w:rPr>
          <w:lang w:val="en-GB"/>
        </w:rPr>
        <w:t xml:space="preserve">16/17. </w:t>
      </w:r>
    </w:p>
    <w:p w14:paraId="5E33A37E" w14:textId="65525E05" w:rsidR="00CE52F7" w:rsidRPr="003C2675" w:rsidRDefault="00CE52F7" w:rsidP="00CE52F7">
      <w:pPr>
        <w:pStyle w:val="Heading2"/>
        <w:rPr>
          <w:lang w:val="en-GB"/>
        </w:rPr>
      </w:pPr>
      <w:bookmarkStart w:id="288" w:name="_Toc513034560"/>
      <w:bookmarkStart w:id="289" w:name="_Toc520065066"/>
      <w:r w:rsidRPr="003C2675">
        <w:rPr>
          <w:lang w:val="en-GB"/>
        </w:rPr>
        <w:t xml:space="preserve">General </w:t>
      </w:r>
      <w:r w:rsidR="00F16C54">
        <w:t>–</w:t>
      </w:r>
      <w:r w:rsidRPr="003C2675">
        <w:rPr>
          <w:lang w:val="en-GB"/>
        </w:rPr>
        <w:t xml:space="preserve"> </w:t>
      </w:r>
      <w:r w:rsidR="00520B29">
        <w:t>lengthening</w:t>
      </w:r>
      <w:r w:rsidRPr="003C2675">
        <w:rPr>
          <w:lang w:val="en-GB"/>
        </w:rPr>
        <w:t xml:space="preserve"> of penis and frenuloplasty</w:t>
      </w:r>
      <w:bookmarkEnd w:id="288"/>
      <w:bookmarkEnd w:id="289"/>
    </w:p>
    <w:p w14:paraId="7E140916" w14:textId="3FE02F61" w:rsidR="00CE52F7" w:rsidRPr="003C2675" w:rsidRDefault="00CE52F7" w:rsidP="00CE52F7">
      <w:pPr>
        <w:pStyle w:val="TableCaption"/>
        <w:rPr>
          <w:lang w:val="en-GB"/>
        </w:rPr>
      </w:pPr>
      <w:bookmarkStart w:id="290" w:name="_Toc52006523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30</w:t>
      </w:r>
      <w:r w:rsidRPr="003C2675">
        <w:rPr>
          <w:lang w:val="en-GB"/>
        </w:rPr>
        <w:fldChar w:fldCharType="end"/>
      </w:r>
      <w:r w:rsidRPr="003C2675">
        <w:rPr>
          <w:lang w:val="en-GB"/>
        </w:rPr>
        <w:t>: Item introduction table for items 37423 and 37435</w:t>
      </w:r>
      <w:bookmarkEnd w:id="2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393"/>
        <w:gridCol w:w="920"/>
        <w:gridCol w:w="1106"/>
        <w:gridCol w:w="1085"/>
        <w:gridCol w:w="1099"/>
      </w:tblGrid>
      <w:tr w:rsidR="00CE52F7" w:rsidRPr="003C2675" w14:paraId="541CB207"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61AD9BE8" w14:textId="77777777" w:rsidR="00CE52F7" w:rsidRPr="003C2675" w:rsidRDefault="00CE52F7" w:rsidP="00CE52F7">
            <w:pPr>
              <w:pStyle w:val="Tabletext"/>
              <w:rPr>
                <w:lang w:val="en-GB"/>
              </w:rPr>
            </w:pPr>
            <w:r w:rsidRPr="003C2675">
              <w:rPr>
                <w:lang w:val="en-GB"/>
              </w:rPr>
              <w:t>Item</w:t>
            </w:r>
          </w:p>
        </w:tc>
        <w:tc>
          <w:tcPr>
            <w:tcW w:w="3849" w:type="dxa"/>
            <w:tcBorders>
              <w:top w:val="single" w:sz="4" w:space="0" w:color="BFBFBF"/>
              <w:left w:val="single" w:sz="4" w:space="0" w:color="BFBFBF"/>
              <w:bottom w:val="single" w:sz="4" w:space="0" w:color="BFBFBF"/>
              <w:right w:val="single" w:sz="4" w:space="0" w:color="BFBFBF"/>
            </w:tcBorders>
            <w:shd w:val="clear" w:color="auto" w:fill="01653F"/>
          </w:tcPr>
          <w:p w14:paraId="5C430A7E" w14:textId="77777777" w:rsidR="00CE52F7" w:rsidRPr="003C2675" w:rsidRDefault="00CE52F7" w:rsidP="00CE52F7">
            <w:pPr>
              <w:pStyle w:val="Tabletext"/>
              <w:rPr>
                <w:lang w:val="en-GB"/>
              </w:rPr>
            </w:pPr>
            <w:r w:rsidRPr="003C2675">
              <w:rPr>
                <w:lang w:val="en-GB"/>
              </w:rPr>
              <w:t>Descriptor</w:t>
            </w:r>
          </w:p>
        </w:tc>
        <w:tc>
          <w:tcPr>
            <w:tcW w:w="959" w:type="dxa"/>
            <w:tcBorders>
              <w:top w:val="single" w:sz="4" w:space="0" w:color="BFBFBF"/>
              <w:left w:val="single" w:sz="4" w:space="0" w:color="BFBFBF"/>
              <w:bottom w:val="single" w:sz="4" w:space="0" w:color="BFBFBF"/>
              <w:right w:val="single" w:sz="4" w:space="0" w:color="BFBFBF"/>
            </w:tcBorders>
            <w:shd w:val="clear" w:color="auto" w:fill="01653F"/>
          </w:tcPr>
          <w:p w14:paraId="12F65D3E" w14:textId="77777777" w:rsidR="00CE52F7" w:rsidRPr="003C2675" w:rsidRDefault="00CE52F7" w:rsidP="00CE52F7">
            <w:pPr>
              <w:pStyle w:val="Tabletext"/>
              <w:rPr>
                <w:lang w:val="en-GB"/>
              </w:rPr>
            </w:pPr>
            <w:r w:rsidRPr="003C2675">
              <w:rPr>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1063C25B" w14:textId="77777777" w:rsidR="00CE52F7" w:rsidRPr="003C2675" w:rsidRDefault="00CE52F7" w:rsidP="00CE52F7">
            <w:pPr>
              <w:pStyle w:val="Tabletext"/>
              <w:rPr>
                <w:lang w:val="en-GB"/>
              </w:rPr>
            </w:pPr>
            <w:r w:rsidRPr="003C2675">
              <w:rPr>
                <w:lang w:val="en-GB"/>
              </w:rPr>
              <w:t>Services FY2016/17</w:t>
            </w:r>
          </w:p>
        </w:tc>
        <w:tc>
          <w:tcPr>
            <w:tcW w:w="1131" w:type="dxa"/>
            <w:tcBorders>
              <w:top w:val="single" w:sz="4" w:space="0" w:color="BFBFBF"/>
              <w:left w:val="single" w:sz="4" w:space="0" w:color="BFBFBF"/>
              <w:bottom w:val="single" w:sz="4" w:space="0" w:color="BFBFBF"/>
              <w:right w:val="single" w:sz="4" w:space="0" w:color="BFBFBF"/>
            </w:tcBorders>
            <w:shd w:val="clear" w:color="auto" w:fill="01653F"/>
          </w:tcPr>
          <w:p w14:paraId="5E23E4B0" w14:textId="77777777" w:rsidR="00CE52F7" w:rsidRPr="003C2675" w:rsidRDefault="00CE52F7" w:rsidP="00CE52F7">
            <w:pPr>
              <w:pStyle w:val="Tabletext"/>
              <w:rPr>
                <w:lang w:val="en-GB"/>
              </w:rPr>
            </w:pPr>
            <w:r w:rsidRPr="003C2675">
              <w:rPr>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220926A8"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51922F3D" w14:textId="77777777" w:rsidTr="00F94049">
        <w:tc>
          <w:tcPr>
            <w:tcW w:w="735" w:type="dxa"/>
            <w:tcBorders>
              <w:top w:val="single" w:sz="4" w:space="0" w:color="BFBFBF"/>
              <w:left w:val="single" w:sz="4" w:space="0" w:color="BFBFBF"/>
              <w:bottom w:val="single" w:sz="4" w:space="0" w:color="BFBFBF"/>
              <w:right w:val="single" w:sz="4" w:space="0" w:color="BFBFBF"/>
            </w:tcBorders>
          </w:tcPr>
          <w:p w14:paraId="6BE69CD1" w14:textId="77777777" w:rsidR="00CE52F7" w:rsidRPr="003C2675" w:rsidRDefault="00CE52F7" w:rsidP="00CE52F7">
            <w:pPr>
              <w:pStyle w:val="Tabletext"/>
              <w:rPr>
                <w:lang w:val="en-GB"/>
              </w:rPr>
            </w:pPr>
            <w:r w:rsidRPr="003C2675">
              <w:rPr>
                <w:lang w:val="en-GB"/>
              </w:rPr>
              <w:t>37423</w:t>
            </w:r>
          </w:p>
        </w:tc>
        <w:tc>
          <w:tcPr>
            <w:tcW w:w="3849" w:type="dxa"/>
            <w:tcBorders>
              <w:top w:val="single" w:sz="4" w:space="0" w:color="BFBFBF"/>
              <w:left w:val="single" w:sz="4" w:space="0" w:color="BFBFBF"/>
              <w:bottom w:val="single" w:sz="4" w:space="0" w:color="BFBFBF"/>
              <w:right w:val="single" w:sz="4" w:space="0" w:color="BFBFBF"/>
            </w:tcBorders>
          </w:tcPr>
          <w:p w14:paraId="091AFBCF" w14:textId="77777777" w:rsidR="00CE52F7" w:rsidRPr="003C2675" w:rsidRDefault="00CE52F7" w:rsidP="00CE52F7">
            <w:pPr>
              <w:pStyle w:val="Tabletext"/>
              <w:rPr>
                <w:lang w:val="en-GB"/>
              </w:rPr>
            </w:pPr>
            <w:r w:rsidRPr="003C2675">
              <w:rPr>
                <w:lang w:val="en-GB"/>
              </w:rPr>
              <w:t>Penis, lengthening by translocation of corpora (Anaes.) (Assist.)</w:t>
            </w:r>
          </w:p>
        </w:tc>
        <w:tc>
          <w:tcPr>
            <w:tcW w:w="959" w:type="dxa"/>
            <w:tcBorders>
              <w:top w:val="single" w:sz="4" w:space="0" w:color="BFBFBF"/>
              <w:left w:val="single" w:sz="4" w:space="0" w:color="BFBFBF"/>
              <w:bottom w:val="single" w:sz="4" w:space="0" w:color="BFBFBF"/>
              <w:right w:val="single" w:sz="4" w:space="0" w:color="BFBFBF"/>
            </w:tcBorders>
          </w:tcPr>
          <w:p w14:paraId="6B3AEDAB" w14:textId="77777777" w:rsidR="00CE52F7" w:rsidRPr="003C2675" w:rsidRDefault="00CE52F7" w:rsidP="00CE52F7">
            <w:pPr>
              <w:pStyle w:val="Tabletext"/>
              <w:rPr>
                <w:lang w:val="en-GB"/>
              </w:rPr>
            </w:pPr>
            <w:r w:rsidRPr="003C2675">
              <w:rPr>
                <w:lang w:val="en-GB"/>
              </w:rPr>
              <w:t>$924.70</w:t>
            </w:r>
          </w:p>
        </w:tc>
        <w:tc>
          <w:tcPr>
            <w:tcW w:w="1156" w:type="dxa"/>
            <w:tcBorders>
              <w:top w:val="single" w:sz="4" w:space="0" w:color="BFBFBF"/>
              <w:left w:val="single" w:sz="4" w:space="0" w:color="BFBFBF"/>
              <w:bottom w:val="single" w:sz="4" w:space="0" w:color="BFBFBF"/>
              <w:right w:val="single" w:sz="4" w:space="0" w:color="BFBFBF"/>
            </w:tcBorders>
          </w:tcPr>
          <w:p w14:paraId="4EBC9F2C" w14:textId="77777777" w:rsidR="00CE52F7" w:rsidRPr="003C2675" w:rsidRDefault="00CE52F7" w:rsidP="00CE52F7">
            <w:pPr>
              <w:pStyle w:val="Tabletext"/>
              <w:rPr>
                <w:lang w:val="en-GB"/>
              </w:rPr>
            </w:pPr>
            <w:r w:rsidRPr="003C2675">
              <w:rPr>
                <w:lang w:val="en-GB"/>
              </w:rPr>
              <w:t>20</w:t>
            </w:r>
          </w:p>
        </w:tc>
        <w:tc>
          <w:tcPr>
            <w:tcW w:w="1131" w:type="dxa"/>
            <w:tcBorders>
              <w:top w:val="single" w:sz="4" w:space="0" w:color="BFBFBF"/>
              <w:left w:val="single" w:sz="4" w:space="0" w:color="BFBFBF"/>
              <w:bottom w:val="single" w:sz="4" w:space="0" w:color="BFBFBF"/>
              <w:right w:val="single" w:sz="4" w:space="0" w:color="BFBFBF"/>
            </w:tcBorders>
          </w:tcPr>
          <w:p w14:paraId="3533441C" w14:textId="77777777" w:rsidR="00CE52F7" w:rsidRPr="003C2675" w:rsidRDefault="00CE52F7" w:rsidP="00CE52F7">
            <w:pPr>
              <w:pStyle w:val="Tabletext"/>
              <w:rPr>
                <w:lang w:val="en-GB"/>
              </w:rPr>
            </w:pPr>
            <w:r w:rsidRPr="003C2675">
              <w:rPr>
                <w:lang w:val="en-GB"/>
              </w:rPr>
              <w:t>$11,364</w:t>
            </w:r>
          </w:p>
        </w:tc>
        <w:tc>
          <w:tcPr>
            <w:tcW w:w="1186" w:type="dxa"/>
            <w:tcBorders>
              <w:top w:val="single" w:sz="4" w:space="0" w:color="BFBFBF"/>
              <w:left w:val="single" w:sz="4" w:space="0" w:color="BFBFBF"/>
              <w:bottom w:val="single" w:sz="4" w:space="0" w:color="BFBFBF"/>
              <w:right w:val="single" w:sz="4" w:space="0" w:color="BFBFBF"/>
            </w:tcBorders>
          </w:tcPr>
          <w:p w14:paraId="0AC8B9F2" w14:textId="77777777" w:rsidR="00CE52F7" w:rsidRPr="003C2675" w:rsidRDefault="00CE52F7" w:rsidP="00CE52F7">
            <w:pPr>
              <w:pStyle w:val="Tabletext"/>
              <w:rPr>
                <w:lang w:val="en-GB"/>
              </w:rPr>
            </w:pPr>
            <w:r w:rsidRPr="003C2675">
              <w:rPr>
                <w:lang w:val="en-GB"/>
              </w:rPr>
              <w:t>-4.1%</w:t>
            </w:r>
          </w:p>
        </w:tc>
      </w:tr>
      <w:tr w:rsidR="00CE52F7" w:rsidRPr="003C2675" w14:paraId="0795300F" w14:textId="77777777" w:rsidTr="00F94049">
        <w:tc>
          <w:tcPr>
            <w:tcW w:w="735" w:type="dxa"/>
          </w:tcPr>
          <w:p w14:paraId="702B0515" w14:textId="77777777" w:rsidR="00CE52F7" w:rsidRPr="003C2675" w:rsidRDefault="00CE52F7" w:rsidP="00CE52F7">
            <w:pPr>
              <w:pStyle w:val="Tabletext"/>
              <w:rPr>
                <w:lang w:val="en-GB"/>
              </w:rPr>
            </w:pPr>
            <w:r w:rsidRPr="003C2675">
              <w:rPr>
                <w:lang w:val="en-GB"/>
              </w:rPr>
              <w:t>37435</w:t>
            </w:r>
          </w:p>
        </w:tc>
        <w:tc>
          <w:tcPr>
            <w:tcW w:w="3849" w:type="dxa"/>
          </w:tcPr>
          <w:p w14:paraId="3D6EF33C" w14:textId="77777777" w:rsidR="00CE52F7" w:rsidRPr="003C2675" w:rsidRDefault="00CE52F7" w:rsidP="00CE52F7">
            <w:pPr>
              <w:pStyle w:val="Tabletext"/>
              <w:rPr>
                <w:lang w:val="en-GB"/>
              </w:rPr>
            </w:pPr>
            <w:r w:rsidRPr="003C2675">
              <w:rPr>
                <w:lang w:val="en-GB"/>
              </w:rPr>
              <w:t>Penis, frenuloplasty as an independent procedure (Anaes.)</w:t>
            </w:r>
          </w:p>
        </w:tc>
        <w:tc>
          <w:tcPr>
            <w:tcW w:w="959" w:type="dxa"/>
          </w:tcPr>
          <w:p w14:paraId="64762155" w14:textId="77777777" w:rsidR="00CE52F7" w:rsidRPr="003C2675" w:rsidRDefault="00CE52F7" w:rsidP="00CE52F7">
            <w:pPr>
              <w:pStyle w:val="Tabletext"/>
              <w:rPr>
                <w:lang w:val="en-GB"/>
              </w:rPr>
            </w:pPr>
            <w:r w:rsidRPr="003C2675">
              <w:rPr>
                <w:lang w:val="en-GB"/>
              </w:rPr>
              <w:t>$93.35</w:t>
            </w:r>
          </w:p>
        </w:tc>
        <w:tc>
          <w:tcPr>
            <w:tcW w:w="1156" w:type="dxa"/>
          </w:tcPr>
          <w:p w14:paraId="22E9A03C" w14:textId="77777777" w:rsidR="00CE52F7" w:rsidRPr="003C2675" w:rsidRDefault="00CE52F7" w:rsidP="00CE52F7">
            <w:pPr>
              <w:pStyle w:val="Tabletext"/>
              <w:rPr>
                <w:lang w:val="en-GB"/>
              </w:rPr>
            </w:pPr>
            <w:r w:rsidRPr="003C2675">
              <w:rPr>
                <w:lang w:val="en-GB"/>
              </w:rPr>
              <w:t>441</w:t>
            </w:r>
          </w:p>
        </w:tc>
        <w:tc>
          <w:tcPr>
            <w:tcW w:w="1131" w:type="dxa"/>
          </w:tcPr>
          <w:p w14:paraId="77B4D5EA" w14:textId="77777777" w:rsidR="00CE52F7" w:rsidRPr="003C2675" w:rsidRDefault="00CE52F7" w:rsidP="00CE52F7">
            <w:pPr>
              <w:pStyle w:val="Tabletext"/>
              <w:rPr>
                <w:lang w:val="en-GB"/>
              </w:rPr>
            </w:pPr>
            <w:r w:rsidRPr="003C2675">
              <w:rPr>
                <w:lang w:val="en-GB"/>
              </w:rPr>
              <w:t>$31,068</w:t>
            </w:r>
          </w:p>
        </w:tc>
        <w:tc>
          <w:tcPr>
            <w:tcW w:w="1186" w:type="dxa"/>
          </w:tcPr>
          <w:p w14:paraId="6F7F7415" w14:textId="77777777" w:rsidR="00CE52F7" w:rsidRPr="003C2675" w:rsidRDefault="00CE52F7" w:rsidP="00CE52F7">
            <w:pPr>
              <w:pStyle w:val="Tabletext"/>
              <w:rPr>
                <w:lang w:val="en-GB"/>
              </w:rPr>
            </w:pPr>
            <w:r w:rsidRPr="003C2675">
              <w:rPr>
                <w:lang w:val="en-GB"/>
              </w:rPr>
              <w:t>2.7%</w:t>
            </w:r>
          </w:p>
        </w:tc>
      </w:tr>
    </w:tbl>
    <w:p w14:paraId="01616E9E" w14:textId="77777777" w:rsidR="00CE52F7" w:rsidRPr="003C2675" w:rsidRDefault="00CE52F7" w:rsidP="00CE52F7">
      <w:pPr>
        <w:pStyle w:val="TableCaption"/>
        <w:rPr>
          <w:lang w:val="en-GB"/>
        </w:rPr>
      </w:pPr>
    </w:p>
    <w:p w14:paraId="11DD5B99" w14:textId="037CB119" w:rsidR="00CE52F7" w:rsidRPr="003C2675" w:rsidRDefault="00CE52F7" w:rsidP="00CE52F7">
      <w:pPr>
        <w:pStyle w:val="Heading3Numbered"/>
        <w:rPr>
          <w:lang w:val="en-GB"/>
        </w:rPr>
      </w:pPr>
      <w:bookmarkStart w:id="291" w:name="_Toc513034561"/>
      <w:bookmarkStart w:id="292" w:name="_Toc520065067"/>
      <w:r w:rsidRPr="003C2675">
        <w:rPr>
          <w:lang w:val="en-GB"/>
        </w:rPr>
        <w:t xml:space="preserve">Recommendation </w:t>
      </w:r>
      <w:r w:rsidR="003649B9">
        <w:t>29</w:t>
      </w:r>
      <w:bookmarkEnd w:id="291"/>
      <w:bookmarkEnd w:id="292"/>
    </w:p>
    <w:p w14:paraId="740FB8E6" w14:textId="77777777" w:rsidR="00CE52F7" w:rsidRPr="003C2675" w:rsidRDefault="00CE52F7" w:rsidP="00CE52F7">
      <w:pPr>
        <w:pStyle w:val="Boldbullet-green"/>
        <w:rPr>
          <w:lang w:val="en-GB"/>
        </w:rPr>
      </w:pPr>
      <w:r w:rsidRPr="003C2675">
        <w:rPr>
          <w:lang w:val="en-GB"/>
        </w:rPr>
        <w:t>Item 37423</w:t>
      </w:r>
    </w:p>
    <w:p w14:paraId="1A353D5D" w14:textId="47C58093" w:rsidR="00CE52F7" w:rsidRPr="003C2675" w:rsidRDefault="00CE52F7" w:rsidP="00CE52F7">
      <w:pPr>
        <w:pStyle w:val="Bullet2"/>
        <w:rPr>
          <w:lang w:val="en-GB"/>
        </w:rPr>
      </w:pPr>
      <w:r w:rsidRPr="003C2675">
        <w:rPr>
          <w:lang w:val="en-GB"/>
        </w:rPr>
        <w:t xml:space="preserve">Amend </w:t>
      </w:r>
      <w:r w:rsidR="003D3D83">
        <w:t xml:space="preserve">the </w:t>
      </w:r>
      <w:r w:rsidR="00015AE6">
        <w:t xml:space="preserve">item </w:t>
      </w:r>
      <w:r w:rsidRPr="003C2675">
        <w:rPr>
          <w:lang w:val="en-GB"/>
        </w:rPr>
        <w:t xml:space="preserve">descriptor </w:t>
      </w:r>
      <w:r w:rsidR="00E34CEC">
        <w:t>to:</w:t>
      </w:r>
    </w:p>
    <w:p w14:paraId="077FE6F0" w14:textId="002640DE" w:rsidR="00CE52F7" w:rsidRPr="003C2675" w:rsidRDefault="00B80932" w:rsidP="00CE52F7">
      <w:pPr>
        <w:pStyle w:val="Dash3"/>
        <w:rPr>
          <w:lang w:val="en-GB"/>
        </w:rPr>
      </w:pPr>
      <w:r>
        <w:t>Specify</w:t>
      </w:r>
      <w:r w:rsidR="00CE52F7" w:rsidRPr="003C2675">
        <w:rPr>
          <w:lang w:val="en-GB"/>
        </w:rPr>
        <w:t xml:space="preserve"> that this item is only for procedures</w:t>
      </w:r>
      <w:r w:rsidR="00BC3786">
        <w:t xml:space="preserve"> performed</w:t>
      </w:r>
      <w:r w:rsidR="00CE52F7" w:rsidRPr="003C2675">
        <w:rPr>
          <w:lang w:val="en-GB"/>
        </w:rPr>
        <w:t xml:space="preserve"> in conjunction with a partial penectomy.</w:t>
      </w:r>
    </w:p>
    <w:p w14:paraId="6049D7BD" w14:textId="4857DE23" w:rsidR="00705C80" w:rsidRPr="00EE3FCE" w:rsidRDefault="00932B63" w:rsidP="00CE52F7">
      <w:pPr>
        <w:pStyle w:val="Dash3"/>
        <w:rPr>
          <w:lang w:val="en-GB"/>
        </w:rPr>
      </w:pPr>
      <w:r>
        <w:t>Include</w:t>
      </w:r>
      <w:r w:rsidR="00705C80" w:rsidRPr="003C2675">
        <w:rPr>
          <w:lang w:val="en-GB"/>
        </w:rPr>
        <w:t xml:space="preserve"> penile epispadias, secondary repair.</w:t>
      </w:r>
    </w:p>
    <w:p w14:paraId="6DF1BEA0" w14:textId="1F8675E1" w:rsidR="00B02B15" w:rsidRPr="003C2675" w:rsidRDefault="00B02B15" w:rsidP="00EE3FCE">
      <w:pPr>
        <w:pStyle w:val="Bullet2"/>
      </w:pPr>
      <w:r>
        <w:t>Add an explanatory note to specify that the partial penectomy does not have to be performed at the same time as the penis lengthening.</w:t>
      </w:r>
    </w:p>
    <w:p w14:paraId="50CB49F9" w14:textId="003163C5" w:rsidR="00CE52F7" w:rsidRPr="003C2675" w:rsidRDefault="00CE52F7" w:rsidP="003C79AB">
      <w:pPr>
        <w:pStyle w:val="Bullet2"/>
      </w:pPr>
      <w:r w:rsidRPr="003C2675">
        <w:t xml:space="preserve">The proposed </w:t>
      </w:r>
      <w:r w:rsidR="00C5279D">
        <w:t>item</w:t>
      </w:r>
      <w:r w:rsidR="00C5279D" w:rsidRPr="003C2675">
        <w:t xml:space="preserve"> </w:t>
      </w:r>
      <w:r w:rsidRPr="003C2675">
        <w:t>descriptor is as follows:</w:t>
      </w:r>
    </w:p>
    <w:p w14:paraId="452CC0A1" w14:textId="716328E3" w:rsidR="00B02B15" w:rsidRDefault="00B02B15" w:rsidP="00EE3FCE">
      <w:pPr>
        <w:pStyle w:val="Dash3"/>
      </w:pPr>
      <w:r w:rsidRPr="00B02B15">
        <w:t>Penis, lengthening by translocation of corpora, in conjunction with partial penectomy or penile epispadias secondary repair</w:t>
      </w:r>
      <w:r w:rsidR="006B4DCE">
        <w:t xml:space="preserve"> </w:t>
      </w:r>
      <w:r w:rsidR="006B4DCE" w:rsidRPr="006B4DCE">
        <w:t>either as primary or secondary procedures</w:t>
      </w:r>
      <w:r w:rsidRPr="00B02B15">
        <w:t xml:space="preserve"> (Anaes.) (Assist.)</w:t>
      </w:r>
    </w:p>
    <w:p w14:paraId="58A164A9" w14:textId="3927CC45" w:rsidR="00FE2B7C" w:rsidRPr="00FE2B7C" w:rsidRDefault="00FE2B7C" w:rsidP="00EE3FCE">
      <w:pPr>
        <w:pStyle w:val="Bullet2"/>
      </w:pPr>
      <w:r w:rsidRPr="00FE2B7C">
        <w:t xml:space="preserve">The proposed item </w:t>
      </w:r>
      <w:r w:rsidR="00665B22">
        <w:t>explanatory note</w:t>
      </w:r>
      <w:r w:rsidRPr="00FE2B7C">
        <w:t xml:space="preserve"> is as follows:</w:t>
      </w:r>
    </w:p>
    <w:p w14:paraId="2772497D" w14:textId="291F7ED2" w:rsidR="00FE2B7C" w:rsidRDefault="00FE2B7C" w:rsidP="00EE3FCE">
      <w:pPr>
        <w:pStyle w:val="Dash3"/>
      </w:pPr>
      <w:r>
        <w:t xml:space="preserve">The </w:t>
      </w:r>
      <w:r w:rsidRPr="00FE2B7C">
        <w:t>partial penectomy or penile epispadias secondary repair</w:t>
      </w:r>
      <w:r>
        <w:t xml:space="preserve"> does not need to occur during the same episode that item 37423 is claimed.</w:t>
      </w:r>
    </w:p>
    <w:p w14:paraId="55FE4E06" w14:textId="0CA8B886" w:rsidR="00423A03" w:rsidRPr="003C2675" w:rsidRDefault="00FE2B7C" w:rsidP="00941268">
      <w:pPr>
        <w:pStyle w:val="Dash3"/>
        <w:numPr>
          <w:ilvl w:val="0"/>
          <w:numId w:val="0"/>
        </w:numPr>
        <w:ind w:left="1364" w:hanging="360"/>
        <w:rPr>
          <w:lang w:val="en-GB"/>
        </w:rPr>
      </w:pPr>
      <w:r w:rsidRPr="003C2675" w:rsidDel="00B02B15">
        <w:rPr>
          <w:lang w:val="en-GB"/>
        </w:rPr>
        <w:t xml:space="preserve"> </w:t>
      </w:r>
    </w:p>
    <w:p w14:paraId="68991917" w14:textId="45C6A606" w:rsidR="00CE52F7" w:rsidRPr="003C2675" w:rsidRDefault="00CE52F7" w:rsidP="00CE52F7">
      <w:pPr>
        <w:pStyle w:val="Boldbullet-green"/>
        <w:rPr>
          <w:lang w:val="en-GB"/>
        </w:rPr>
      </w:pPr>
      <w:r w:rsidRPr="003C2675">
        <w:rPr>
          <w:lang w:val="en-GB"/>
        </w:rPr>
        <w:t>Item 37435</w:t>
      </w:r>
    </w:p>
    <w:p w14:paraId="70DC1732" w14:textId="562E655A" w:rsidR="00B22889" w:rsidRPr="003C2675" w:rsidRDefault="00B22889" w:rsidP="00B22889">
      <w:pPr>
        <w:pStyle w:val="Bullet2"/>
        <w:rPr>
          <w:lang w:val="en-GB"/>
        </w:rPr>
      </w:pPr>
      <w:r w:rsidRPr="003C2675">
        <w:rPr>
          <w:lang w:val="en-GB"/>
        </w:rPr>
        <w:t>No change</w:t>
      </w:r>
      <w:r w:rsidR="00941268">
        <w:t>.</w:t>
      </w:r>
    </w:p>
    <w:p w14:paraId="1EF4A10B" w14:textId="77777777" w:rsidR="00B22889" w:rsidRPr="003C2675" w:rsidRDefault="00B22889" w:rsidP="00B22889">
      <w:pPr>
        <w:pStyle w:val="Bullet2"/>
        <w:numPr>
          <w:ilvl w:val="0"/>
          <w:numId w:val="0"/>
        </w:numPr>
        <w:ind w:left="720"/>
        <w:rPr>
          <w:lang w:val="en-GB"/>
        </w:rPr>
      </w:pPr>
    </w:p>
    <w:p w14:paraId="546485C2" w14:textId="38A55AC9" w:rsidR="00CE52F7" w:rsidRPr="003C2675" w:rsidRDefault="00CE52F7" w:rsidP="00CE52F7">
      <w:pPr>
        <w:pStyle w:val="Heading3Numbered"/>
        <w:rPr>
          <w:lang w:val="en-GB"/>
        </w:rPr>
      </w:pPr>
      <w:bookmarkStart w:id="293" w:name="_Toc513034562"/>
      <w:bookmarkStart w:id="294" w:name="_Toc520065068"/>
      <w:r w:rsidRPr="003C2675">
        <w:rPr>
          <w:lang w:val="en-GB"/>
        </w:rPr>
        <w:t>Rationale</w:t>
      </w:r>
      <w:r w:rsidR="00B268E2">
        <w:t xml:space="preserve"> for Recommendation 29</w:t>
      </w:r>
      <w:bookmarkEnd w:id="293"/>
      <w:bookmarkEnd w:id="294"/>
    </w:p>
    <w:p w14:paraId="2F6C4DBA"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18068CCF" w14:textId="77777777" w:rsidR="00AE6183" w:rsidRPr="003C2675" w:rsidRDefault="00AE6183" w:rsidP="00CE52F7">
      <w:pPr>
        <w:rPr>
          <w:lang w:val="en-GB"/>
        </w:rPr>
      </w:pPr>
    </w:p>
    <w:p w14:paraId="68EEA1C6" w14:textId="77777777" w:rsidR="00CE52F7" w:rsidRPr="003C2675" w:rsidRDefault="00CE52F7" w:rsidP="00CE52F7">
      <w:pPr>
        <w:pStyle w:val="Boldbullet-green"/>
        <w:rPr>
          <w:lang w:val="en-GB"/>
        </w:rPr>
      </w:pPr>
      <w:r w:rsidRPr="003C2675">
        <w:rPr>
          <w:lang w:val="en-GB"/>
        </w:rPr>
        <w:t xml:space="preserve">Item 37423 </w:t>
      </w:r>
    </w:p>
    <w:p w14:paraId="25C11487" w14:textId="64B8C533" w:rsidR="00CE52F7" w:rsidRPr="003C2675" w:rsidRDefault="00CE52F7" w:rsidP="00CE52F7">
      <w:pPr>
        <w:pStyle w:val="Bullet2"/>
        <w:rPr>
          <w:lang w:val="en-GB"/>
        </w:rPr>
      </w:pPr>
      <w:r w:rsidRPr="003C2675">
        <w:rPr>
          <w:lang w:val="en-GB"/>
        </w:rPr>
        <w:t xml:space="preserve">The descriptor </w:t>
      </w:r>
      <w:r w:rsidR="00AE6183">
        <w:t>has been</w:t>
      </w:r>
      <w:r w:rsidRPr="003C2675">
        <w:rPr>
          <w:lang w:val="en-GB"/>
        </w:rPr>
        <w:t xml:space="preserve"> amended to specify that this item is only for procedures </w:t>
      </w:r>
      <w:r w:rsidR="00D96473">
        <w:t>performed</w:t>
      </w:r>
      <w:r w:rsidR="00D96473" w:rsidRPr="003C2675">
        <w:rPr>
          <w:lang w:val="en-GB"/>
        </w:rPr>
        <w:t xml:space="preserve"> </w:t>
      </w:r>
      <w:r w:rsidRPr="003C2675">
        <w:rPr>
          <w:lang w:val="en-GB"/>
        </w:rPr>
        <w:t xml:space="preserve">in conjunction with a partial penectomy. This ensures </w:t>
      </w:r>
      <w:r w:rsidR="00E302A3">
        <w:t xml:space="preserve">that </w:t>
      </w:r>
      <w:r w:rsidRPr="003C2675">
        <w:rPr>
          <w:lang w:val="en-GB"/>
        </w:rPr>
        <w:t>the item will not be claimed inappropriately (e.g. for cosmetic purposes).</w:t>
      </w:r>
    </w:p>
    <w:p w14:paraId="21B3B00B" w14:textId="34DF3652" w:rsidR="00705C80" w:rsidRPr="003C2675" w:rsidRDefault="00DF0A5B" w:rsidP="00CE52F7">
      <w:pPr>
        <w:pStyle w:val="Bullet2"/>
        <w:rPr>
          <w:lang w:val="en-GB"/>
        </w:rPr>
      </w:pPr>
      <w:r w:rsidRPr="003C2675">
        <w:rPr>
          <w:lang w:val="en-GB"/>
        </w:rPr>
        <w:t xml:space="preserve">The item descriptor </w:t>
      </w:r>
      <w:r w:rsidR="00562472">
        <w:t>has also been</w:t>
      </w:r>
      <w:r w:rsidRPr="003C2675">
        <w:rPr>
          <w:lang w:val="en-GB"/>
        </w:rPr>
        <w:t xml:space="preserve"> broadened to include </w:t>
      </w:r>
      <w:r w:rsidR="008E40C3">
        <w:t>"</w:t>
      </w:r>
      <w:r w:rsidRPr="003C2675">
        <w:rPr>
          <w:lang w:val="en-GB"/>
        </w:rPr>
        <w:t>penile epispadias secondary repair</w:t>
      </w:r>
      <w:r w:rsidR="002572AB">
        <w:t>"</w:t>
      </w:r>
      <w:r w:rsidRPr="003C2675">
        <w:rPr>
          <w:lang w:val="en-GB"/>
        </w:rPr>
        <w:t xml:space="preserve"> to ensure</w:t>
      </w:r>
      <w:r w:rsidR="00C608C7">
        <w:t xml:space="preserve"> that</w:t>
      </w:r>
      <w:r w:rsidRPr="003C2675">
        <w:rPr>
          <w:lang w:val="en-GB"/>
        </w:rPr>
        <w:t xml:space="preserve"> </w:t>
      </w:r>
      <w:r w:rsidR="007C0168">
        <w:t>the</w:t>
      </w:r>
      <w:r w:rsidRPr="003C2675">
        <w:rPr>
          <w:lang w:val="en-GB"/>
        </w:rPr>
        <w:t xml:space="preserve"> item can be us</w:t>
      </w:r>
      <w:r w:rsidR="00401950" w:rsidRPr="003C2675">
        <w:rPr>
          <w:lang w:val="en-GB"/>
        </w:rPr>
        <w:t>ed in epispadias reconstruction, especially secondary reconstruction, where the penis is dis-assembled and the urethr</w:t>
      </w:r>
      <w:r w:rsidR="007D2B2B" w:rsidRPr="003C2675">
        <w:rPr>
          <w:lang w:val="en-GB"/>
        </w:rPr>
        <w:t>a placed ventrally. The corpora</w:t>
      </w:r>
      <w:r w:rsidR="00401950" w:rsidRPr="003C2675">
        <w:rPr>
          <w:lang w:val="en-GB"/>
        </w:rPr>
        <w:t xml:space="preserve"> are then repositioned to improve length and correct the severe ventral chordee.</w:t>
      </w:r>
    </w:p>
    <w:p w14:paraId="2E55A7B0" w14:textId="41B9BFF4" w:rsidR="00B22889" w:rsidRPr="003C2675" w:rsidRDefault="00B22889" w:rsidP="00B22889">
      <w:pPr>
        <w:pStyle w:val="Bullet2"/>
        <w:numPr>
          <w:ilvl w:val="0"/>
          <w:numId w:val="0"/>
        </w:numPr>
        <w:ind w:left="720" w:hanging="360"/>
        <w:rPr>
          <w:lang w:val="en-GB"/>
        </w:rPr>
      </w:pPr>
    </w:p>
    <w:p w14:paraId="23A30E73" w14:textId="77777777" w:rsidR="00B22889" w:rsidRPr="003C2675" w:rsidRDefault="00B22889" w:rsidP="00B22889">
      <w:pPr>
        <w:pStyle w:val="Boldbullet-green"/>
        <w:rPr>
          <w:lang w:val="en-GB"/>
        </w:rPr>
      </w:pPr>
      <w:r w:rsidRPr="003C2675">
        <w:rPr>
          <w:lang w:val="en-GB"/>
        </w:rPr>
        <w:t>Item 37435</w:t>
      </w:r>
    </w:p>
    <w:p w14:paraId="416E1EE1" w14:textId="4322F858" w:rsidR="00B22889" w:rsidRPr="003C2675" w:rsidRDefault="00B22889" w:rsidP="00B22889">
      <w:pPr>
        <w:pStyle w:val="Bullet2"/>
        <w:rPr>
          <w:lang w:val="en-GB"/>
        </w:rPr>
      </w:pPr>
      <w:r w:rsidRPr="003C2675">
        <w:rPr>
          <w:lang w:val="en-GB"/>
        </w:rPr>
        <w:t>This item remains appropriate for contemporary care.</w:t>
      </w:r>
    </w:p>
    <w:p w14:paraId="0E05D68D" w14:textId="01F5A822" w:rsidR="00B22889" w:rsidRDefault="00B22889" w:rsidP="00B22889">
      <w:pPr>
        <w:pStyle w:val="Bullet2"/>
        <w:numPr>
          <w:ilvl w:val="0"/>
          <w:numId w:val="0"/>
        </w:numPr>
        <w:ind w:left="720" w:hanging="360"/>
      </w:pPr>
    </w:p>
    <w:p w14:paraId="483FD420" w14:textId="4DAC4B9D" w:rsidR="00665B22" w:rsidRDefault="00665B22">
      <w:pPr>
        <w:rPr>
          <w:szCs w:val="20"/>
          <w:lang w:val="en-GB" w:eastAsia="en-US"/>
        </w:rPr>
      </w:pPr>
      <w:r>
        <w:rPr>
          <w:lang w:val="en-GB"/>
        </w:rPr>
        <w:br w:type="page"/>
      </w:r>
    </w:p>
    <w:p w14:paraId="65DDB647" w14:textId="77777777" w:rsidR="00665B22" w:rsidRPr="003C2675" w:rsidRDefault="00665B22" w:rsidP="00B22889">
      <w:pPr>
        <w:pStyle w:val="Bullet2"/>
        <w:numPr>
          <w:ilvl w:val="0"/>
          <w:numId w:val="0"/>
        </w:numPr>
        <w:ind w:left="720" w:hanging="360"/>
        <w:rPr>
          <w:lang w:val="en-GB"/>
        </w:rPr>
      </w:pPr>
    </w:p>
    <w:p w14:paraId="7B3D5296" w14:textId="1D2842CD" w:rsidR="00CE52F7" w:rsidRPr="003C2675" w:rsidRDefault="00CE52F7" w:rsidP="00CE52F7">
      <w:pPr>
        <w:pStyle w:val="Heading2"/>
        <w:rPr>
          <w:lang w:val="en-GB"/>
        </w:rPr>
      </w:pPr>
      <w:bookmarkStart w:id="295" w:name="_Toc513034563"/>
      <w:bookmarkStart w:id="296" w:name="_Toc520065069"/>
      <w:r w:rsidRPr="003C2675">
        <w:rPr>
          <w:lang w:val="en-GB"/>
        </w:rPr>
        <w:t xml:space="preserve">General </w:t>
      </w:r>
      <w:r w:rsidR="00BE5047">
        <w:t xml:space="preserve">– </w:t>
      </w:r>
      <w:r w:rsidR="004E7D83">
        <w:t>excision</w:t>
      </w:r>
      <w:r w:rsidRPr="003C2675">
        <w:rPr>
          <w:lang w:val="en-GB"/>
        </w:rPr>
        <w:t xml:space="preserve"> of scrotum</w:t>
      </w:r>
      <w:bookmarkEnd w:id="295"/>
      <w:bookmarkEnd w:id="296"/>
    </w:p>
    <w:p w14:paraId="7A9632A2" w14:textId="1CED3AF8" w:rsidR="00CE52F7" w:rsidRPr="003C2675" w:rsidRDefault="00CE52F7" w:rsidP="00CE52F7">
      <w:pPr>
        <w:pStyle w:val="TableCaption"/>
        <w:rPr>
          <w:lang w:val="en-GB"/>
        </w:rPr>
      </w:pPr>
      <w:bookmarkStart w:id="297" w:name="_Toc52006523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31</w:t>
      </w:r>
      <w:r w:rsidRPr="003C2675">
        <w:rPr>
          <w:lang w:val="en-GB"/>
        </w:rPr>
        <w:fldChar w:fldCharType="end"/>
      </w:r>
      <w:r w:rsidRPr="003C2675">
        <w:rPr>
          <w:lang w:val="en-GB"/>
        </w:rPr>
        <w:t>: Item introduction table for item 37438</w:t>
      </w:r>
      <w:bookmarkEnd w:id="29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3"/>
        <w:gridCol w:w="3371"/>
        <w:gridCol w:w="924"/>
        <w:gridCol w:w="1110"/>
        <w:gridCol w:w="1088"/>
        <w:gridCol w:w="1106"/>
      </w:tblGrid>
      <w:tr w:rsidR="00CE52F7" w:rsidRPr="003C2675" w14:paraId="4131E9F1" w14:textId="77777777" w:rsidTr="00F94049">
        <w:trPr>
          <w:tblHeader/>
        </w:trPr>
        <w:tc>
          <w:tcPr>
            <w:tcW w:w="738" w:type="dxa"/>
            <w:shd w:val="clear" w:color="auto" w:fill="01653F"/>
            <w:vAlign w:val="bottom"/>
          </w:tcPr>
          <w:p w14:paraId="6F2171A7" w14:textId="77777777" w:rsidR="00CE52F7" w:rsidRPr="003C2675" w:rsidRDefault="00CE52F7" w:rsidP="00CE52F7">
            <w:pPr>
              <w:pStyle w:val="Tableheading-white"/>
            </w:pPr>
            <w:r w:rsidRPr="003C2675">
              <w:t>Item</w:t>
            </w:r>
          </w:p>
        </w:tc>
        <w:tc>
          <w:tcPr>
            <w:tcW w:w="3842" w:type="dxa"/>
            <w:shd w:val="clear" w:color="auto" w:fill="01653F"/>
            <w:vAlign w:val="bottom"/>
          </w:tcPr>
          <w:p w14:paraId="7111F6CC" w14:textId="77777777" w:rsidR="00CE52F7" w:rsidRPr="003C2675" w:rsidRDefault="00CE52F7" w:rsidP="00CE52F7">
            <w:pPr>
              <w:pStyle w:val="Tableheading-white"/>
            </w:pPr>
            <w:r w:rsidRPr="003C2675">
              <w:t>Descriptor</w:t>
            </w:r>
          </w:p>
        </w:tc>
        <w:tc>
          <w:tcPr>
            <w:tcW w:w="960" w:type="dxa"/>
            <w:shd w:val="clear" w:color="auto" w:fill="01653F"/>
            <w:vAlign w:val="bottom"/>
          </w:tcPr>
          <w:p w14:paraId="5935D5F0"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015D2C56" w14:textId="77777777" w:rsidR="00CE52F7" w:rsidRPr="003C2675" w:rsidRDefault="00CE52F7" w:rsidP="00CE52F7">
            <w:pPr>
              <w:pStyle w:val="Tableheading-white"/>
            </w:pPr>
            <w:r w:rsidRPr="003C2675">
              <w:t>Services FY2015/16</w:t>
            </w:r>
          </w:p>
        </w:tc>
        <w:tc>
          <w:tcPr>
            <w:tcW w:w="1131" w:type="dxa"/>
            <w:shd w:val="clear" w:color="auto" w:fill="01653F"/>
            <w:vAlign w:val="bottom"/>
          </w:tcPr>
          <w:p w14:paraId="6E7A920B" w14:textId="77777777" w:rsidR="00CE52F7" w:rsidRPr="003C2675" w:rsidRDefault="00CE52F7" w:rsidP="00CE52F7">
            <w:pPr>
              <w:pStyle w:val="Tableheading-white"/>
            </w:pPr>
            <w:r w:rsidRPr="003C2675">
              <w:t>Benefits FY2015/16</w:t>
            </w:r>
          </w:p>
        </w:tc>
        <w:tc>
          <w:tcPr>
            <w:tcW w:w="1188" w:type="dxa"/>
            <w:shd w:val="clear" w:color="auto" w:fill="01653F"/>
            <w:vAlign w:val="bottom"/>
          </w:tcPr>
          <w:p w14:paraId="6F418FAE" w14:textId="77777777" w:rsidR="00CE52F7" w:rsidRPr="003C2675" w:rsidRDefault="00CE52F7" w:rsidP="00CE52F7">
            <w:pPr>
              <w:pStyle w:val="Tableheading-white"/>
            </w:pPr>
            <w:r w:rsidRPr="003C2675">
              <w:t>Services 5-year annual avg. growth</w:t>
            </w:r>
          </w:p>
        </w:tc>
      </w:tr>
      <w:tr w:rsidR="00CE52F7" w:rsidRPr="003C2675" w14:paraId="61D57B79" w14:textId="77777777" w:rsidTr="00F94049">
        <w:tc>
          <w:tcPr>
            <w:tcW w:w="738" w:type="dxa"/>
          </w:tcPr>
          <w:p w14:paraId="32E89366" w14:textId="77777777" w:rsidR="00CE52F7" w:rsidRPr="003C2675" w:rsidRDefault="00CE52F7" w:rsidP="00CE52F7">
            <w:pPr>
              <w:pStyle w:val="Tabletext"/>
              <w:rPr>
                <w:lang w:val="en-GB"/>
              </w:rPr>
            </w:pPr>
            <w:r w:rsidRPr="003C2675">
              <w:rPr>
                <w:lang w:val="en-GB"/>
              </w:rPr>
              <w:t>37438</w:t>
            </w:r>
          </w:p>
        </w:tc>
        <w:tc>
          <w:tcPr>
            <w:tcW w:w="3842" w:type="dxa"/>
          </w:tcPr>
          <w:p w14:paraId="1F6B8985" w14:textId="77777777" w:rsidR="00CE52F7" w:rsidRPr="003C2675" w:rsidRDefault="00CE52F7" w:rsidP="00CE52F7">
            <w:pPr>
              <w:pStyle w:val="Tabletext"/>
              <w:rPr>
                <w:lang w:val="en-GB"/>
              </w:rPr>
            </w:pPr>
            <w:r w:rsidRPr="003C2675">
              <w:rPr>
                <w:lang w:val="en-GB"/>
              </w:rPr>
              <w:t>Scrotum, partial excision of (Anaes.) (Assist.)</w:t>
            </w:r>
          </w:p>
        </w:tc>
        <w:tc>
          <w:tcPr>
            <w:tcW w:w="960" w:type="dxa"/>
          </w:tcPr>
          <w:p w14:paraId="7B878882" w14:textId="77777777" w:rsidR="00CE52F7" w:rsidRPr="003C2675" w:rsidRDefault="00CE52F7" w:rsidP="00CE52F7">
            <w:pPr>
              <w:pStyle w:val="Tabletext"/>
              <w:rPr>
                <w:lang w:val="en-GB"/>
              </w:rPr>
            </w:pPr>
            <w:r w:rsidRPr="003C2675">
              <w:rPr>
                <w:lang w:val="en-GB"/>
              </w:rPr>
              <w:t>$276.60</w:t>
            </w:r>
          </w:p>
        </w:tc>
        <w:tc>
          <w:tcPr>
            <w:tcW w:w="1157" w:type="dxa"/>
          </w:tcPr>
          <w:p w14:paraId="198CD139" w14:textId="77777777" w:rsidR="00CE52F7" w:rsidRPr="003C2675" w:rsidRDefault="00CE52F7" w:rsidP="00CE52F7">
            <w:pPr>
              <w:pStyle w:val="Tabletext"/>
              <w:rPr>
                <w:lang w:val="en-GB"/>
              </w:rPr>
            </w:pPr>
            <w:r w:rsidRPr="003C2675">
              <w:rPr>
                <w:lang w:val="en-GB"/>
              </w:rPr>
              <w:t>93</w:t>
            </w:r>
          </w:p>
        </w:tc>
        <w:tc>
          <w:tcPr>
            <w:tcW w:w="1131" w:type="dxa"/>
          </w:tcPr>
          <w:p w14:paraId="4A43440F" w14:textId="77777777" w:rsidR="00CE52F7" w:rsidRPr="003C2675" w:rsidRDefault="00CE52F7" w:rsidP="00CE52F7">
            <w:pPr>
              <w:pStyle w:val="Tabletext"/>
              <w:rPr>
                <w:lang w:val="en-GB"/>
              </w:rPr>
            </w:pPr>
            <w:r w:rsidRPr="003C2675">
              <w:rPr>
                <w:lang w:val="en-GB"/>
              </w:rPr>
              <w:t>$16,072</w:t>
            </w:r>
          </w:p>
        </w:tc>
        <w:tc>
          <w:tcPr>
            <w:tcW w:w="1188" w:type="dxa"/>
          </w:tcPr>
          <w:p w14:paraId="1196D0D0" w14:textId="77777777" w:rsidR="00CE52F7" w:rsidRPr="003C2675" w:rsidRDefault="00CE52F7" w:rsidP="00CE52F7">
            <w:pPr>
              <w:pStyle w:val="Tabletext"/>
              <w:rPr>
                <w:lang w:val="en-GB"/>
              </w:rPr>
            </w:pPr>
            <w:r w:rsidRPr="003C2675">
              <w:rPr>
                <w:lang w:val="en-GB"/>
              </w:rPr>
              <w:t>1.2%</w:t>
            </w:r>
          </w:p>
        </w:tc>
      </w:tr>
    </w:tbl>
    <w:p w14:paraId="55EECED6" w14:textId="77777777" w:rsidR="00CE52F7" w:rsidRPr="003C2675" w:rsidRDefault="00CE52F7" w:rsidP="00CE52F7">
      <w:pPr>
        <w:pStyle w:val="TableCaption"/>
        <w:rPr>
          <w:lang w:val="en-GB"/>
        </w:rPr>
      </w:pPr>
    </w:p>
    <w:p w14:paraId="4581C793" w14:textId="3FA24D34" w:rsidR="00CE52F7" w:rsidRPr="003C2675" w:rsidRDefault="00CE52F7" w:rsidP="00CE52F7">
      <w:pPr>
        <w:pStyle w:val="Heading3Numbered"/>
        <w:rPr>
          <w:lang w:val="en-GB"/>
        </w:rPr>
      </w:pPr>
      <w:bookmarkStart w:id="298" w:name="_Toc513034564"/>
      <w:bookmarkStart w:id="299" w:name="_Toc520065070"/>
      <w:r w:rsidRPr="003C2675">
        <w:rPr>
          <w:lang w:val="en-GB"/>
        </w:rPr>
        <w:t xml:space="preserve">Recommendation </w:t>
      </w:r>
      <w:r w:rsidR="00011AEE">
        <w:t>30</w:t>
      </w:r>
      <w:bookmarkEnd w:id="298"/>
      <w:bookmarkEnd w:id="299"/>
    </w:p>
    <w:p w14:paraId="1ED23875" w14:textId="77777777" w:rsidR="00CE52F7" w:rsidRPr="003C2675" w:rsidRDefault="00CE52F7" w:rsidP="00CE52F7">
      <w:pPr>
        <w:pStyle w:val="Boldbullet-green"/>
        <w:rPr>
          <w:lang w:val="en-GB"/>
        </w:rPr>
      </w:pPr>
      <w:r w:rsidRPr="003C2675">
        <w:rPr>
          <w:lang w:val="en-GB"/>
        </w:rPr>
        <w:t>Item 37438</w:t>
      </w:r>
    </w:p>
    <w:p w14:paraId="01CCA31F" w14:textId="79316309" w:rsidR="00CE52F7" w:rsidRPr="003C2675" w:rsidRDefault="00893565" w:rsidP="00CE52F7">
      <w:pPr>
        <w:pStyle w:val="Bullet2"/>
        <w:rPr>
          <w:lang w:val="en-GB"/>
        </w:rPr>
      </w:pPr>
      <w:r w:rsidRPr="003C2675">
        <w:rPr>
          <w:lang w:val="en-GB"/>
        </w:rPr>
        <w:t>Amend</w:t>
      </w:r>
      <w:r w:rsidR="006C549A">
        <w:t xml:space="preserve"> the</w:t>
      </w:r>
      <w:r w:rsidRPr="003C2675">
        <w:rPr>
          <w:lang w:val="en-GB"/>
        </w:rPr>
        <w:t xml:space="preserve"> item descriptor</w:t>
      </w:r>
      <w:r w:rsidR="00370B24">
        <w:t xml:space="preserve"> to specify that the</w:t>
      </w:r>
      <w:r w:rsidR="00370B24" w:rsidRPr="00370B24">
        <w:t xml:space="preserve"> item should not be used for cosmetic procedures</w:t>
      </w:r>
      <w:r w:rsidR="001E656D">
        <w:t>.</w:t>
      </w:r>
      <w:r w:rsidR="00BE6F56">
        <w:t xml:space="preserve"> The proposed item descriptor is as follows:</w:t>
      </w:r>
    </w:p>
    <w:p w14:paraId="5D09A67E" w14:textId="179CF485" w:rsidR="008E0447" w:rsidRPr="003C2675" w:rsidRDefault="008E0447" w:rsidP="007F44AD">
      <w:pPr>
        <w:pStyle w:val="Dash3"/>
      </w:pPr>
      <w:bookmarkStart w:id="300" w:name="_Hlk519096120"/>
      <w:r w:rsidRPr="003C2675">
        <w:t xml:space="preserve">Scrotum, partial excision of, </w:t>
      </w:r>
      <w:bookmarkEnd w:id="300"/>
      <w:r w:rsidR="00D647AA">
        <w:t>for histologically proven cancer or infection</w:t>
      </w:r>
      <w:r w:rsidRPr="003C2675">
        <w:t xml:space="preserve"> (Anaes.) (Assist)</w:t>
      </w:r>
    </w:p>
    <w:p w14:paraId="7138B9A6" w14:textId="77777777" w:rsidR="008075CB" w:rsidRPr="003C2675" w:rsidRDefault="008075CB" w:rsidP="008075CB">
      <w:pPr>
        <w:pStyle w:val="Bullet2"/>
        <w:numPr>
          <w:ilvl w:val="0"/>
          <w:numId w:val="0"/>
        </w:numPr>
        <w:ind w:left="720"/>
        <w:rPr>
          <w:lang w:val="en-GB"/>
        </w:rPr>
      </w:pPr>
    </w:p>
    <w:p w14:paraId="229A7BBC" w14:textId="611D7B74" w:rsidR="00CE52F7" w:rsidRPr="003C2675" w:rsidRDefault="00CE52F7" w:rsidP="00CE52F7">
      <w:pPr>
        <w:pStyle w:val="Heading3Numbered"/>
        <w:rPr>
          <w:lang w:val="en-GB"/>
        </w:rPr>
      </w:pPr>
      <w:bookmarkStart w:id="301" w:name="_Toc513034565"/>
      <w:bookmarkStart w:id="302" w:name="_Toc520065071"/>
      <w:r w:rsidRPr="003C2675">
        <w:rPr>
          <w:lang w:val="en-GB"/>
        </w:rPr>
        <w:t>Rationale</w:t>
      </w:r>
      <w:r w:rsidR="009F725F">
        <w:t xml:space="preserve"> for Recommendation 30</w:t>
      </w:r>
      <w:bookmarkEnd w:id="301"/>
      <w:bookmarkEnd w:id="302"/>
    </w:p>
    <w:p w14:paraId="1B8999DE"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6D51E854" w14:textId="77777777" w:rsidR="007F44AD" w:rsidRPr="003C2675" w:rsidRDefault="007F44AD" w:rsidP="00CE52F7">
      <w:pPr>
        <w:rPr>
          <w:lang w:val="en-GB"/>
        </w:rPr>
      </w:pPr>
    </w:p>
    <w:p w14:paraId="08E09778" w14:textId="77777777" w:rsidR="00CE52F7" w:rsidRPr="003C2675" w:rsidRDefault="00CE52F7" w:rsidP="00CE52F7">
      <w:pPr>
        <w:pStyle w:val="Boldbullet-green"/>
        <w:rPr>
          <w:lang w:val="en-GB"/>
        </w:rPr>
      </w:pPr>
      <w:r w:rsidRPr="003C2675">
        <w:rPr>
          <w:lang w:val="en-GB"/>
        </w:rPr>
        <w:t>Item 37438</w:t>
      </w:r>
    </w:p>
    <w:p w14:paraId="2B1F8474" w14:textId="3E610697" w:rsidR="00CE52F7" w:rsidRPr="003C2675" w:rsidRDefault="00253BE1" w:rsidP="00CE52F7">
      <w:pPr>
        <w:pStyle w:val="Bullet2"/>
        <w:rPr>
          <w:lang w:val="en-GB"/>
        </w:rPr>
      </w:pPr>
      <w:r w:rsidRPr="003C2675">
        <w:rPr>
          <w:lang w:val="en-GB"/>
        </w:rPr>
        <w:t xml:space="preserve">The item descriptor </w:t>
      </w:r>
      <w:r w:rsidR="004B0B09">
        <w:t>has been</w:t>
      </w:r>
      <w:r w:rsidRPr="003C2675">
        <w:rPr>
          <w:lang w:val="en-GB"/>
        </w:rPr>
        <w:t xml:space="preserve"> modified to ensure</w:t>
      </w:r>
      <w:r w:rsidR="0007667D">
        <w:t xml:space="preserve"> that</w:t>
      </w:r>
      <w:r w:rsidRPr="003C2675">
        <w:rPr>
          <w:lang w:val="en-GB"/>
        </w:rPr>
        <w:t xml:space="preserve"> the item is </w:t>
      </w:r>
      <w:r w:rsidR="00D647AA">
        <w:t>claimed for clinically appropriate reasons</w:t>
      </w:r>
      <w:r w:rsidR="009158BA" w:rsidRPr="003C2675">
        <w:rPr>
          <w:lang w:val="en-GB"/>
        </w:rPr>
        <w:t xml:space="preserve">. </w:t>
      </w:r>
      <w:r w:rsidR="0050538D">
        <w:t>Partial scrotum excision is only used for cancer or infection.</w:t>
      </w:r>
      <w:r w:rsidR="008A3B34">
        <w:t xml:space="preserve"> </w:t>
      </w:r>
      <w:r w:rsidR="009158BA" w:rsidRPr="003C2675">
        <w:rPr>
          <w:lang w:val="en-GB"/>
        </w:rPr>
        <w:t xml:space="preserve">The Committee heard anecdotal evidence that this item may be being misused for scrotal rejuvenation. </w:t>
      </w:r>
    </w:p>
    <w:p w14:paraId="69E0BFC4" w14:textId="77777777" w:rsidR="008E0447" w:rsidRPr="003C2675" w:rsidRDefault="008E0447" w:rsidP="0011460E">
      <w:pPr>
        <w:pStyle w:val="Bullet2"/>
        <w:numPr>
          <w:ilvl w:val="0"/>
          <w:numId w:val="0"/>
        </w:numPr>
        <w:ind w:left="720"/>
        <w:rPr>
          <w:lang w:val="en-GB"/>
        </w:rPr>
      </w:pPr>
    </w:p>
    <w:p w14:paraId="73290FE8" w14:textId="15C56D51" w:rsidR="00CE52F7" w:rsidRPr="003C2675" w:rsidRDefault="00CE52F7" w:rsidP="00CE52F7">
      <w:pPr>
        <w:pStyle w:val="Heading2"/>
        <w:rPr>
          <w:lang w:val="en-GB"/>
        </w:rPr>
      </w:pPr>
      <w:bookmarkStart w:id="303" w:name="_Toc513034566"/>
      <w:bookmarkStart w:id="304" w:name="_Toc520065072"/>
      <w:r w:rsidRPr="003C2675">
        <w:rPr>
          <w:lang w:val="en-GB"/>
        </w:rPr>
        <w:t xml:space="preserve">General </w:t>
      </w:r>
      <w:r w:rsidR="00F71FCE">
        <w:t>–</w:t>
      </w:r>
      <w:r w:rsidRPr="003C2675">
        <w:rPr>
          <w:lang w:val="en-GB"/>
        </w:rPr>
        <w:t xml:space="preserve"> </w:t>
      </w:r>
      <w:r w:rsidR="007E4239">
        <w:t xml:space="preserve">prostatic </w:t>
      </w:r>
      <w:r w:rsidRPr="003C2675">
        <w:rPr>
          <w:lang w:val="en-GB"/>
        </w:rPr>
        <w:t>abscess</w:t>
      </w:r>
      <w:bookmarkEnd w:id="303"/>
      <w:bookmarkEnd w:id="304"/>
    </w:p>
    <w:p w14:paraId="09543936" w14:textId="1309AFD1" w:rsidR="00CE52F7" w:rsidRPr="003C2675" w:rsidRDefault="00CE52F7" w:rsidP="00CE52F7">
      <w:pPr>
        <w:pStyle w:val="TableCaption"/>
        <w:rPr>
          <w:lang w:val="en-GB"/>
        </w:rPr>
      </w:pPr>
      <w:bookmarkStart w:id="305" w:name="_Toc52006523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32</w:t>
      </w:r>
      <w:r w:rsidRPr="003C2675">
        <w:rPr>
          <w:lang w:val="en-GB"/>
        </w:rPr>
        <w:fldChar w:fldCharType="end"/>
      </w:r>
      <w:r w:rsidRPr="003C2675">
        <w:rPr>
          <w:lang w:val="en-GB"/>
        </w:rPr>
        <w:t>: Item introduction table for item 37221</w:t>
      </w:r>
      <w:bookmarkEnd w:id="30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368"/>
        <w:gridCol w:w="932"/>
        <w:gridCol w:w="1110"/>
        <w:gridCol w:w="1088"/>
        <w:gridCol w:w="1105"/>
      </w:tblGrid>
      <w:tr w:rsidR="00CE52F7" w:rsidRPr="003C2675" w14:paraId="76CBB6DA" w14:textId="77777777" w:rsidTr="00F94049">
        <w:trPr>
          <w:tblHeader/>
        </w:trPr>
        <w:tc>
          <w:tcPr>
            <w:tcW w:w="735" w:type="dxa"/>
            <w:shd w:val="clear" w:color="auto" w:fill="01653F"/>
            <w:vAlign w:val="bottom"/>
          </w:tcPr>
          <w:p w14:paraId="7F237EE4" w14:textId="77777777" w:rsidR="00CE52F7" w:rsidRPr="003C2675" w:rsidRDefault="00CE52F7" w:rsidP="00CE52F7">
            <w:pPr>
              <w:pStyle w:val="Tableheading-white"/>
            </w:pPr>
            <w:r w:rsidRPr="003C2675">
              <w:t>Item</w:t>
            </w:r>
          </w:p>
        </w:tc>
        <w:tc>
          <w:tcPr>
            <w:tcW w:w="3835" w:type="dxa"/>
            <w:shd w:val="clear" w:color="auto" w:fill="01653F"/>
            <w:vAlign w:val="bottom"/>
          </w:tcPr>
          <w:p w14:paraId="0FC7EC77" w14:textId="77777777" w:rsidR="00CE52F7" w:rsidRPr="003C2675" w:rsidRDefault="00CE52F7" w:rsidP="00CE52F7">
            <w:pPr>
              <w:pStyle w:val="Tableheading-white"/>
            </w:pPr>
            <w:r w:rsidRPr="003C2675">
              <w:t>Descriptor</w:t>
            </w:r>
          </w:p>
        </w:tc>
        <w:tc>
          <w:tcPr>
            <w:tcW w:w="970" w:type="dxa"/>
            <w:shd w:val="clear" w:color="auto" w:fill="01653F"/>
            <w:vAlign w:val="bottom"/>
          </w:tcPr>
          <w:p w14:paraId="03C7399F"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0CFA3892"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7658E82A" w14:textId="77777777" w:rsidR="00CE52F7" w:rsidRPr="003C2675" w:rsidRDefault="00CE52F7" w:rsidP="00CE52F7">
            <w:pPr>
              <w:pStyle w:val="Tableheading-white"/>
            </w:pPr>
            <w:r w:rsidRPr="003C2675">
              <w:t>Benefits FY2016/17</w:t>
            </w:r>
          </w:p>
        </w:tc>
        <w:tc>
          <w:tcPr>
            <w:tcW w:w="1188" w:type="dxa"/>
            <w:shd w:val="clear" w:color="auto" w:fill="01653F"/>
            <w:vAlign w:val="bottom"/>
          </w:tcPr>
          <w:p w14:paraId="4BCF9D20" w14:textId="77777777" w:rsidR="00CE52F7" w:rsidRPr="003C2675" w:rsidRDefault="00CE52F7" w:rsidP="00CE52F7">
            <w:pPr>
              <w:pStyle w:val="Tableheading-white"/>
            </w:pPr>
            <w:r w:rsidRPr="003C2675">
              <w:t>Services 5-year annual avg. growth</w:t>
            </w:r>
          </w:p>
        </w:tc>
      </w:tr>
      <w:tr w:rsidR="00CE52F7" w:rsidRPr="003C2675" w14:paraId="1EE08A60" w14:textId="77777777" w:rsidTr="00F94049">
        <w:tc>
          <w:tcPr>
            <w:tcW w:w="735" w:type="dxa"/>
          </w:tcPr>
          <w:p w14:paraId="0032CE6C" w14:textId="77777777" w:rsidR="00CE52F7" w:rsidRPr="003C2675" w:rsidRDefault="00CE52F7" w:rsidP="00CE52F7">
            <w:pPr>
              <w:pStyle w:val="Tabletext"/>
              <w:rPr>
                <w:lang w:val="en-GB"/>
              </w:rPr>
            </w:pPr>
            <w:r w:rsidRPr="003C2675">
              <w:rPr>
                <w:lang w:val="en-GB"/>
              </w:rPr>
              <w:t>37221</w:t>
            </w:r>
          </w:p>
        </w:tc>
        <w:tc>
          <w:tcPr>
            <w:tcW w:w="3835" w:type="dxa"/>
          </w:tcPr>
          <w:p w14:paraId="3825B736" w14:textId="77777777" w:rsidR="00CE52F7" w:rsidRPr="003C2675" w:rsidRDefault="00CE52F7" w:rsidP="00CE52F7">
            <w:pPr>
              <w:pStyle w:val="Tabletext"/>
              <w:rPr>
                <w:lang w:val="en-GB"/>
              </w:rPr>
            </w:pPr>
            <w:r w:rsidRPr="003C2675">
              <w:rPr>
                <w:lang w:val="en-GB"/>
              </w:rPr>
              <w:t>Prostatic abscess, endoscopic drainage of (Anaes.) (Assist.)</w:t>
            </w:r>
          </w:p>
        </w:tc>
        <w:tc>
          <w:tcPr>
            <w:tcW w:w="970" w:type="dxa"/>
          </w:tcPr>
          <w:p w14:paraId="19F27261" w14:textId="77777777" w:rsidR="00CE52F7" w:rsidRPr="003C2675" w:rsidRDefault="00CE52F7" w:rsidP="00CE52F7">
            <w:pPr>
              <w:pStyle w:val="Tabletext"/>
              <w:rPr>
                <w:lang w:val="en-GB"/>
              </w:rPr>
            </w:pPr>
            <w:r w:rsidRPr="003C2675">
              <w:rPr>
                <w:lang w:val="en-GB"/>
              </w:rPr>
              <w:t>$466.35</w:t>
            </w:r>
          </w:p>
        </w:tc>
        <w:tc>
          <w:tcPr>
            <w:tcW w:w="1157" w:type="dxa"/>
          </w:tcPr>
          <w:p w14:paraId="051ABA59" w14:textId="77777777" w:rsidR="00CE52F7" w:rsidRPr="003C2675" w:rsidRDefault="00CE52F7" w:rsidP="00CE52F7">
            <w:pPr>
              <w:pStyle w:val="Tabletext"/>
              <w:rPr>
                <w:lang w:val="en-GB"/>
              </w:rPr>
            </w:pPr>
            <w:r w:rsidRPr="003C2675">
              <w:rPr>
                <w:lang w:val="en-GB"/>
              </w:rPr>
              <w:t>11</w:t>
            </w:r>
          </w:p>
        </w:tc>
        <w:tc>
          <w:tcPr>
            <w:tcW w:w="1131" w:type="dxa"/>
          </w:tcPr>
          <w:p w14:paraId="6D6BAA44" w14:textId="77777777" w:rsidR="00CE52F7" w:rsidRPr="003C2675" w:rsidRDefault="00CE52F7" w:rsidP="00CE52F7">
            <w:pPr>
              <w:pStyle w:val="Tabletext"/>
              <w:rPr>
                <w:lang w:val="en-GB"/>
              </w:rPr>
            </w:pPr>
            <w:r w:rsidRPr="003C2675">
              <w:rPr>
                <w:lang w:val="en-GB"/>
              </w:rPr>
              <w:t>$2,099</w:t>
            </w:r>
          </w:p>
        </w:tc>
        <w:tc>
          <w:tcPr>
            <w:tcW w:w="1188" w:type="dxa"/>
          </w:tcPr>
          <w:p w14:paraId="566FECE9" w14:textId="77777777" w:rsidR="00CE52F7" w:rsidRPr="003C2675" w:rsidRDefault="00CE52F7" w:rsidP="00CE52F7">
            <w:pPr>
              <w:pStyle w:val="Tabletext"/>
              <w:rPr>
                <w:lang w:val="en-GB"/>
              </w:rPr>
            </w:pPr>
            <w:r w:rsidRPr="003C2675">
              <w:rPr>
                <w:lang w:val="en-GB"/>
              </w:rPr>
              <w:t>16.7%</w:t>
            </w:r>
          </w:p>
        </w:tc>
      </w:tr>
    </w:tbl>
    <w:p w14:paraId="272955A6" w14:textId="77777777" w:rsidR="00CE52F7" w:rsidRPr="003C2675" w:rsidRDefault="00CE52F7" w:rsidP="00CE52F7">
      <w:pPr>
        <w:pStyle w:val="TableCaption"/>
        <w:rPr>
          <w:lang w:val="en-GB"/>
        </w:rPr>
      </w:pPr>
    </w:p>
    <w:p w14:paraId="77C793CC" w14:textId="76C5EA50" w:rsidR="00CE52F7" w:rsidRPr="003C2675" w:rsidRDefault="00CE52F7" w:rsidP="00CE52F7">
      <w:pPr>
        <w:pStyle w:val="Heading3Numbered"/>
        <w:rPr>
          <w:lang w:val="en-GB"/>
        </w:rPr>
      </w:pPr>
      <w:bookmarkStart w:id="306" w:name="_Toc513034567"/>
      <w:bookmarkStart w:id="307" w:name="_Toc520065073"/>
      <w:r w:rsidRPr="003C2675">
        <w:rPr>
          <w:lang w:val="en-GB"/>
        </w:rPr>
        <w:t xml:space="preserve">Recommendation </w:t>
      </w:r>
      <w:r w:rsidR="00C14334">
        <w:t>3</w:t>
      </w:r>
      <w:r w:rsidRPr="003C2675">
        <w:rPr>
          <w:lang w:val="en-GB"/>
        </w:rPr>
        <w:t>1</w:t>
      </w:r>
      <w:bookmarkEnd w:id="306"/>
      <w:bookmarkEnd w:id="307"/>
    </w:p>
    <w:p w14:paraId="3E7DF8CA" w14:textId="5ACF4A16" w:rsidR="00CE52F7" w:rsidRPr="003C2675" w:rsidRDefault="00CE52F7" w:rsidP="00CE52F7">
      <w:pPr>
        <w:pStyle w:val="Boldbullet-green"/>
        <w:rPr>
          <w:lang w:val="en-GB"/>
        </w:rPr>
      </w:pPr>
      <w:r w:rsidRPr="003C2675">
        <w:rPr>
          <w:lang w:val="en-GB"/>
        </w:rPr>
        <w:t>Item 37221</w:t>
      </w:r>
    </w:p>
    <w:p w14:paraId="01BE24A5" w14:textId="0E211D82" w:rsidR="00CE52F7" w:rsidRPr="003C2675" w:rsidRDefault="00CE52F7" w:rsidP="00CE52F7">
      <w:pPr>
        <w:pStyle w:val="Bullet2"/>
        <w:rPr>
          <w:lang w:val="en-GB"/>
        </w:rPr>
      </w:pPr>
      <w:r w:rsidRPr="003C2675">
        <w:rPr>
          <w:lang w:val="en-GB"/>
        </w:rPr>
        <w:t xml:space="preserve">Amend </w:t>
      </w:r>
      <w:r w:rsidR="000D6836">
        <w:t xml:space="preserve">the item </w:t>
      </w:r>
      <w:r w:rsidRPr="003C2675">
        <w:rPr>
          <w:lang w:val="en-GB"/>
        </w:rPr>
        <w:t>descriptor</w:t>
      </w:r>
      <w:r w:rsidR="00320A98">
        <w:t xml:space="preserve"> to remove the</w:t>
      </w:r>
      <w:r w:rsidR="00F3209F">
        <w:t xml:space="preserve"> word</w:t>
      </w:r>
      <w:r w:rsidR="00320A98">
        <w:t xml:space="preserve"> "Assist".</w:t>
      </w:r>
      <w:r w:rsidR="00C14334">
        <w:t xml:space="preserve"> The proposed item descriptor is as follows:</w:t>
      </w:r>
    </w:p>
    <w:p w14:paraId="1F4368BF" w14:textId="1E17ABD3" w:rsidR="00CE52F7" w:rsidRDefault="00CE52F7" w:rsidP="00D54EFA">
      <w:pPr>
        <w:pStyle w:val="Dash3"/>
      </w:pPr>
      <w:r w:rsidRPr="003C2675">
        <w:t>Prostatic abscess, endoscopic drainage of (Anaes.)</w:t>
      </w:r>
    </w:p>
    <w:p w14:paraId="16D7A3DC" w14:textId="77777777" w:rsidR="003F0074" w:rsidRPr="003C2675" w:rsidRDefault="003F0074" w:rsidP="00D67C26">
      <w:pPr>
        <w:pStyle w:val="Dash3"/>
        <w:numPr>
          <w:ilvl w:val="0"/>
          <w:numId w:val="0"/>
        </w:numPr>
        <w:ind w:left="1004"/>
      </w:pPr>
    </w:p>
    <w:p w14:paraId="78163C6D" w14:textId="1C7A8A6F" w:rsidR="00CE52F7" w:rsidRPr="003C2675" w:rsidRDefault="00CE52F7" w:rsidP="00CE52F7">
      <w:pPr>
        <w:pStyle w:val="Heading3Numbered"/>
        <w:rPr>
          <w:lang w:val="en-GB"/>
        </w:rPr>
      </w:pPr>
      <w:bookmarkStart w:id="308" w:name="_Toc513034568"/>
      <w:bookmarkStart w:id="309" w:name="_Toc520065074"/>
      <w:r w:rsidRPr="003C2675">
        <w:rPr>
          <w:lang w:val="en-GB"/>
        </w:rPr>
        <w:t>Rationale</w:t>
      </w:r>
      <w:r w:rsidR="0098420F">
        <w:t xml:space="preserve"> for Recommendation</w:t>
      </w:r>
      <w:r w:rsidRPr="003C2675">
        <w:rPr>
          <w:lang w:val="en-GB"/>
        </w:rPr>
        <w:t xml:space="preserve"> </w:t>
      </w:r>
      <w:r w:rsidR="0098420F">
        <w:t>3</w:t>
      </w:r>
      <w:r w:rsidRPr="003C2675">
        <w:rPr>
          <w:lang w:val="en-GB"/>
        </w:rPr>
        <w:t>1</w:t>
      </w:r>
      <w:bookmarkEnd w:id="308"/>
      <w:bookmarkEnd w:id="309"/>
    </w:p>
    <w:p w14:paraId="08192806"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1FC3E513" w14:textId="77777777" w:rsidR="00D67C26" w:rsidRPr="003C2675" w:rsidRDefault="00D67C26" w:rsidP="00CE52F7">
      <w:pPr>
        <w:rPr>
          <w:lang w:val="en-GB"/>
        </w:rPr>
      </w:pPr>
    </w:p>
    <w:p w14:paraId="48211C8F" w14:textId="6C475642" w:rsidR="00CE52F7" w:rsidRPr="003C2675" w:rsidRDefault="00CE52F7" w:rsidP="00CE52F7">
      <w:pPr>
        <w:pStyle w:val="Boldbullet-green"/>
        <w:rPr>
          <w:lang w:val="en-GB"/>
        </w:rPr>
      </w:pPr>
      <w:r w:rsidRPr="003C2675">
        <w:rPr>
          <w:lang w:val="en-GB"/>
        </w:rPr>
        <w:t>Item 37221</w:t>
      </w:r>
    </w:p>
    <w:p w14:paraId="3951847F" w14:textId="3FF056EA" w:rsidR="00CE52F7" w:rsidRPr="003C2675" w:rsidRDefault="00CE52F7" w:rsidP="00CE52F7">
      <w:pPr>
        <w:pStyle w:val="Bullet2"/>
        <w:rPr>
          <w:lang w:val="en-GB"/>
        </w:rPr>
      </w:pPr>
      <w:r w:rsidRPr="003C2675">
        <w:rPr>
          <w:lang w:val="en-GB"/>
        </w:rPr>
        <w:t xml:space="preserve">The word </w:t>
      </w:r>
      <w:r w:rsidR="00C13D6E">
        <w:t>"</w:t>
      </w:r>
      <w:r w:rsidR="00AC3532">
        <w:t>Assist</w:t>
      </w:r>
      <w:r w:rsidR="00C13D6E">
        <w:t>"</w:t>
      </w:r>
      <w:r w:rsidRPr="003C2675">
        <w:rPr>
          <w:lang w:val="en-GB"/>
        </w:rPr>
        <w:t xml:space="preserve"> </w:t>
      </w:r>
      <w:r w:rsidR="00F5225D">
        <w:t>has been</w:t>
      </w:r>
      <w:r w:rsidR="00F5225D" w:rsidRPr="003C2675">
        <w:rPr>
          <w:lang w:val="en-GB"/>
        </w:rPr>
        <w:t xml:space="preserve"> </w:t>
      </w:r>
      <w:r w:rsidRPr="003C2675">
        <w:rPr>
          <w:lang w:val="en-GB"/>
        </w:rPr>
        <w:t xml:space="preserve">removed from the item descriptor </w:t>
      </w:r>
      <w:r w:rsidR="00804C53">
        <w:t>because</w:t>
      </w:r>
      <w:r w:rsidR="00804C53" w:rsidRPr="003C2675">
        <w:rPr>
          <w:lang w:val="en-GB"/>
        </w:rPr>
        <w:t xml:space="preserve"> </w:t>
      </w:r>
      <w:r w:rsidRPr="003C2675">
        <w:rPr>
          <w:lang w:val="en-GB"/>
        </w:rPr>
        <w:t xml:space="preserve">surgical assistants are not required to perform this procedure safely. </w:t>
      </w:r>
    </w:p>
    <w:p w14:paraId="0754E138" w14:textId="763F5BF9" w:rsidR="00CE52F7" w:rsidRPr="00271E9E" w:rsidRDefault="00CE52F7" w:rsidP="00CE52F7">
      <w:pPr>
        <w:pStyle w:val="Bullet2"/>
        <w:rPr>
          <w:lang w:val="en-GB"/>
        </w:rPr>
      </w:pPr>
      <w:r w:rsidRPr="00271E9E">
        <w:rPr>
          <w:lang w:val="en-GB"/>
        </w:rPr>
        <w:t xml:space="preserve">The Committee noted that </w:t>
      </w:r>
      <w:r w:rsidR="00113CE8">
        <w:t>this</w:t>
      </w:r>
      <w:r w:rsidR="00113CE8" w:rsidRPr="00271E9E">
        <w:rPr>
          <w:lang w:val="en-GB"/>
        </w:rPr>
        <w:t xml:space="preserve"> </w:t>
      </w:r>
      <w:r w:rsidRPr="00271E9E">
        <w:rPr>
          <w:lang w:val="en-GB"/>
        </w:rPr>
        <w:t xml:space="preserve">item should be retained on the </w:t>
      </w:r>
      <w:r w:rsidR="005B5151" w:rsidRPr="00271E9E">
        <w:rPr>
          <w:lang w:val="en-GB"/>
        </w:rPr>
        <w:t>MBS</w:t>
      </w:r>
      <w:r w:rsidRPr="00271E9E">
        <w:rPr>
          <w:lang w:val="en-GB"/>
        </w:rPr>
        <w:t xml:space="preserve">. </w:t>
      </w:r>
      <w:r w:rsidR="00326A4A" w:rsidRPr="00271E9E">
        <w:rPr>
          <w:lang w:val="en-GB"/>
        </w:rPr>
        <w:t xml:space="preserve">It recognised that the item has </w:t>
      </w:r>
      <w:r w:rsidR="00254AE3">
        <w:t xml:space="preserve">a </w:t>
      </w:r>
      <w:r w:rsidRPr="00271E9E">
        <w:rPr>
          <w:lang w:val="en-GB"/>
        </w:rPr>
        <w:t xml:space="preserve">low </w:t>
      </w:r>
      <w:r w:rsidR="002B5840" w:rsidRPr="00271E9E">
        <w:rPr>
          <w:lang w:val="en-GB"/>
        </w:rPr>
        <w:t xml:space="preserve">service </w:t>
      </w:r>
      <w:r w:rsidRPr="00271E9E">
        <w:rPr>
          <w:lang w:val="en-GB"/>
        </w:rPr>
        <w:t>volume (11 services in FY</w:t>
      </w:r>
      <w:r w:rsidR="002B5840" w:rsidRPr="00271E9E">
        <w:rPr>
          <w:lang w:val="en-GB"/>
        </w:rPr>
        <w:t>20</w:t>
      </w:r>
      <w:r w:rsidRPr="00271E9E">
        <w:rPr>
          <w:lang w:val="en-GB"/>
        </w:rPr>
        <w:t>16/17) and us</w:t>
      </w:r>
      <w:r w:rsidR="00FE6E8F" w:rsidRPr="00271E9E">
        <w:rPr>
          <w:lang w:val="en-GB"/>
        </w:rPr>
        <w:t>es</w:t>
      </w:r>
      <w:r w:rsidRPr="00271E9E">
        <w:rPr>
          <w:lang w:val="en-GB"/>
        </w:rPr>
        <w:t xml:space="preserve"> the same technique as </w:t>
      </w:r>
      <w:r w:rsidR="00ED24F6" w:rsidRPr="00271E9E">
        <w:rPr>
          <w:lang w:val="en-GB"/>
        </w:rPr>
        <w:t xml:space="preserve">item </w:t>
      </w:r>
      <w:r w:rsidRPr="00271E9E">
        <w:rPr>
          <w:lang w:val="en-GB"/>
        </w:rPr>
        <w:t>37203 (prostatectomy with or without cystoscopy and with or without urethroscopy)</w:t>
      </w:r>
      <w:r w:rsidR="00B83CB1" w:rsidRPr="00271E9E">
        <w:rPr>
          <w:lang w:val="en-GB"/>
        </w:rPr>
        <w:t xml:space="preserve">. However, the Committee </w:t>
      </w:r>
      <w:r w:rsidR="0067618B">
        <w:t>agreed</w:t>
      </w:r>
      <w:r w:rsidR="00B83CB1" w:rsidRPr="00271E9E">
        <w:rPr>
          <w:lang w:val="en-GB"/>
        </w:rPr>
        <w:t xml:space="preserve"> that item</w:t>
      </w:r>
      <w:r w:rsidRPr="00271E9E">
        <w:rPr>
          <w:lang w:val="en-GB"/>
        </w:rPr>
        <w:t xml:space="preserve"> 37221 remain</w:t>
      </w:r>
      <w:r w:rsidR="007424AE" w:rsidRPr="00271E9E">
        <w:rPr>
          <w:lang w:val="en-GB"/>
        </w:rPr>
        <w:t>s</w:t>
      </w:r>
      <w:r w:rsidRPr="00271E9E">
        <w:rPr>
          <w:lang w:val="en-GB"/>
        </w:rPr>
        <w:t xml:space="preserve"> relevant </w:t>
      </w:r>
      <w:r w:rsidR="00A64E34" w:rsidRPr="00271E9E">
        <w:rPr>
          <w:lang w:val="en-GB"/>
        </w:rPr>
        <w:t xml:space="preserve">because </w:t>
      </w:r>
      <w:r w:rsidRPr="00271E9E">
        <w:rPr>
          <w:lang w:val="en-GB"/>
        </w:rPr>
        <w:t xml:space="preserve">it is a smaller, quicker procedure than </w:t>
      </w:r>
      <w:r w:rsidR="00CC5FE6" w:rsidRPr="00271E9E">
        <w:rPr>
          <w:lang w:val="en-GB"/>
        </w:rPr>
        <w:t xml:space="preserve">item </w:t>
      </w:r>
      <w:r w:rsidRPr="00271E9E">
        <w:rPr>
          <w:lang w:val="en-GB"/>
        </w:rPr>
        <w:t xml:space="preserve">37203. </w:t>
      </w:r>
      <w:r w:rsidR="009117DA" w:rsidRPr="00271E9E">
        <w:rPr>
          <w:lang w:val="en-GB"/>
        </w:rPr>
        <w:t>This</w:t>
      </w:r>
      <w:r w:rsidR="00712B58">
        <w:t xml:space="preserve"> procedure</w:t>
      </w:r>
      <w:r w:rsidR="009117DA" w:rsidRPr="00271E9E">
        <w:rPr>
          <w:lang w:val="en-GB"/>
        </w:rPr>
        <w:t xml:space="preserve"> might </w:t>
      </w:r>
      <w:r w:rsidR="004317A5" w:rsidRPr="00271E9E">
        <w:rPr>
          <w:lang w:val="en-GB"/>
        </w:rPr>
        <w:t xml:space="preserve">be used </w:t>
      </w:r>
      <w:r w:rsidR="009117DA" w:rsidRPr="00271E9E">
        <w:rPr>
          <w:lang w:val="en-GB"/>
        </w:rPr>
        <w:t>if the patient</w:t>
      </w:r>
      <w:r w:rsidRPr="00271E9E">
        <w:rPr>
          <w:lang w:val="en-GB"/>
        </w:rPr>
        <w:t xml:space="preserve"> is clinically septic and it is unsafe to proceed wit</w:t>
      </w:r>
      <w:r w:rsidR="006627B9" w:rsidRPr="00271E9E">
        <w:rPr>
          <w:lang w:val="en-GB"/>
        </w:rPr>
        <w:t xml:space="preserve">h full </w:t>
      </w:r>
      <w:r w:rsidRPr="00271E9E">
        <w:rPr>
          <w:lang w:val="en-GB"/>
        </w:rPr>
        <w:t>prostatectomy.</w:t>
      </w:r>
    </w:p>
    <w:p w14:paraId="4170D0BE" w14:textId="77777777" w:rsidR="008075CB" w:rsidRPr="003C2675" w:rsidRDefault="008075CB" w:rsidP="008075CB">
      <w:pPr>
        <w:pStyle w:val="Bullet2"/>
        <w:numPr>
          <w:ilvl w:val="0"/>
          <w:numId w:val="0"/>
        </w:numPr>
        <w:ind w:left="720"/>
        <w:rPr>
          <w:lang w:val="en-GB"/>
        </w:rPr>
      </w:pPr>
    </w:p>
    <w:p w14:paraId="5E50D617" w14:textId="4461C5F6" w:rsidR="00CE52F7" w:rsidRPr="003C2675" w:rsidRDefault="00CE52F7" w:rsidP="00CE52F7">
      <w:pPr>
        <w:pStyle w:val="Heading2"/>
        <w:rPr>
          <w:lang w:val="en-GB"/>
        </w:rPr>
      </w:pPr>
      <w:bookmarkStart w:id="310" w:name="_Toc513034569"/>
      <w:bookmarkStart w:id="311" w:name="_Toc520065075"/>
      <w:r w:rsidRPr="003C2675">
        <w:rPr>
          <w:lang w:val="en-GB"/>
        </w:rPr>
        <w:t xml:space="preserve">General </w:t>
      </w:r>
      <w:r w:rsidR="00C21ADD">
        <w:t>–</w:t>
      </w:r>
      <w:r w:rsidRPr="003C2675">
        <w:rPr>
          <w:lang w:val="en-GB"/>
        </w:rPr>
        <w:t xml:space="preserve"> </w:t>
      </w:r>
      <w:r w:rsidR="00C21ADD">
        <w:t>s</w:t>
      </w:r>
      <w:r w:rsidRPr="003C2675">
        <w:rPr>
          <w:lang w:val="en-GB"/>
        </w:rPr>
        <w:t>phincter reconstruction and artificial urinary sphincter</w:t>
      </w:r>
      <w:bookmarkEnd w:id="310"/>
      <w:bookmarkEnd w:id="311"/>
    </w:p>
    <w:p w14:paraId="5E322BC3" w14:textId="65CB2691" w:rsidR="00CE52F7" w:rsidRPr="003C2675" w:rsidRDefault="00CE52F7" w:rsidP="00CE52F7">
      <w:pPr>
        <w:pStyle w:val="TableCaption"/>
        <w:rPr>
          <w:lang w:val="en-GB"/>
        </w:rPr>
      </w:pPr>
      <w:bookmarkStart w:id="312" w:name="_Toc52006523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33</w:t>
      </w:r>
      <w:r w:rsidRPr="003C2675">
        <w:rPr>
          <w:lang w:val="en-GB"/>
        </w:rPr>
        <w:fldChar w:fldCharType="end"/>
      </w:r>
      <w:r w:rsidRPr="003C2675">
        <w:rPr>
          <w:lang w:val="en-GB"/>
        </w:rPr>
        <w:t>: Item introduction table for items 37375, 37381, 37384, 37387 and 37390</w:t>
      </w:r>
      <w:bookmarkEnd w:id="31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76"/>
        <w:gridCol w:w="939"/>
        <w:gridCol w:w="1106"/>
        <w:gridCol w:w="1085"/>
        <w:gridCol w:w="1099"/>
      </w:tblGrid>
      <w:tr w:rsidR="00CE52F7" w:rsidRPr="003C2675" w14:paraId="7B9F0F0E" w14:textId="77777777" w:rsidTr="00F94049">
        <w:trPr>
          <w:tblHeader/>
        </w:trPr>
        <w:tc>
          <w:tcPr>
            <w:tcW w:w="735" w:type="dxa"/>
            <w:shd w:val="clear" w:color="auto" w:fill="01653F"/>
            <w:vAlign w:val="bottom"/>
          </w:tcPr>
          <w:p w14:paraId="45C5B7E6" w14:textId="77777777" w:rsidR="00CE52F7" w:rsidRPr="003C2675" w:rsidRDefault="00CE52F7" w:rsidP="00CE52F7">
            <w:pPr>
              <w:pStyle w:val="Tableheading-white"/>
            </w:pPr>
            <w:r w:rsidRPr="003C2675">
              <w:t>Item</w:t>
            </w:r>
          </w:p>
        </w:tc>
        <w:tc>
          <w:tcPr>
            <w:tcW w:w="3835" w:type="dxa"/>
            <w:shd w:val="clear" w:color="auto" w:fill="01653F"/>
            <w:vAlign w:val="bottom"/>
          </w:tcPr>
          <w:p w14:paraId="4D2CC726" w14:textId="77777777" w:rsidR="00CE52F7" w:rsidRPr="003C2675" w:rsidRDefault="00CE52F7" w:rsidP="00CE52F7">
            <w:pPr>
              <w:pStyle w:val="Tableheading-white"/>
            </w:pPr>
            <w:r w:rsidRPr="003C2675">
              <w:t>Descriptor</w:t>
            </w:r>
          </w:p>
        </w:tc>
        <w:tc>
          <w:tcPr>
            <w:tcW w:w="970" w:type="dxa"/>
            <w:shd w:val="clear" w:color="auto" w:fill="01653F"/>
            <w:vAlign w:val="bottom"/>
          </w:tcPr>
          <w:p w14:paraId="49E0D96A"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5201A4D4"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241D3362" w14:textId="77777777" w:rsidR="00CE52F7" w:rsidRPr="003C2675" w:rsidRDefault="00CE52F7" w:rsidP="00CE52F7">
            <w:pPr>
              <w:pStyle w:val="Tableheading-white"/>
            </w:pPr>
            <w:r w:rsidRPr="003C2675">
              <w:t>Benefits FY2016/17</w:t>
            </w:r>
          </w:p>
        </w:tc>
        <w:tc>
          <w:tcPr>
            <w:tcW w:w="1188" w:type="dxa"/>
            <w:shd w:val="clear" w:color="auto" w:fill="01653F"/>
            <w:vAlign w:val="bottom"/>
          </w:tcPr>
          <w:p w14:paraId="0F48EC54" w14:textId="77777777" w:rsidR="00CE52F7" w:rsidRPr="003C2675" w:rsidRDefault="00CE52F7" w:rsidP="00CE52F7">
            <w:pPr>
              <w:pStyle w:val="Tableheading-white"/>
            </w:pPr>
            <w:r w:rsidRPr="003C2675">
              <w:t>Services 5-year annual avg. growth</w:t>
            </w:r>
          </w:p>
        </w:tc>
      </w:tr>
      <w:tr w:rsidR="00CE52F7" w:rsidRPr="003C2675" w14:paraId="00A40BD9" w14:textId="77777777" w:rsidTr="00F94049">
        <w:tc>
          <w:tcPr>
            <w:tcW w:w="735" w:type="dxa"/>
          </w:tcPr>
          <w:p w14:paraId="2011834D" w14:textId="77777777" w:rsidR="00CE52F7" w:rsidRPr="003C2675" w:rsidRDefault="00CE52F7" w:rsidP="00CE52F7">
            <w:pPr>
              <w:pStyle w:val="Tabletext"/>
              <w:rPr>
                <w:lang w:val="en-GB"/>
              </w:rPr>
            </w:pPr>
            <w:r w:rsidRPr="003C2675">
              <w:rPr>
                <w:lang w:val="en-GB"/>
              </w:rPr>
              <w:t>37375</w:t>
            </w:r>
          </w:p>
        </w:tc>
        <w:tc>
          <w:tcPr>
            <w:tcW w:w="3835" w:type="dxa"/>
          </w:tcPr>
          <w:p w14:paraId="5AE6D426" w14:textId="77777777" w:rsidR="00CE52F7" w:rsidRPr="003C2675" w:rsidRDefault="00CE52F7" w:rsidP="00CE52F7">
            <w:pPr>
              <w:pStyle w:val="Tabletext"/>
              <w:rPr>
                <w:lang w:val="en-GB"/>
              </w:rPr>
            </w:pPr>
            <w:r w:rsidRPr="003C2675">
              <w:rPr>
                <w:lang w:val="en-GB"/>
              </w:rPr>
              <w:t>Urethral sphincter, reconstruction by bladder tubularisation technique or similar procedure (Anaes.) (Assist.)</w:t>
            </w:r>
          </w:p>
        </w:tc>
        <w:tc>
          <w:tcPr>
            <w:tcW w:w="970" w:type="dxa"/>
          </w:tcPr>
          <w:p w14:paraId="646591F7" w14:textId="77777777" w:rsidR="00CE52F7" w:rsidRPr="003C2675" w:rsidRDefault="00CE52F7" w:rsidP="00CE52F7">
            <w:pPr>
              <w:pStyle w:val="Tabletext"/>
              <w:rPr>
                <w:lang w:val="en-GB"/>
              </w:rPr>
            </w:pPr>
            <w:r w:rsidRPr="003C2675">
              <w:rPr>
                <w:lang w:val="en-GB"/>
              </w:rPr>
              <w:t>$1,157.85</w:t>
            </w:r>
          </w:p>
        </w:tc>
        <w:tc>
          <w:tcPr>
            <w:tcW w:w="1157" w:type="dxa"/>
          </w:tcPr>
          <w:p w14:paraId="279D9A9B" w14:textId="77777777" w:rsidR="00CE52F7" w:rsidRPr="003C2675" w:rsidRDefault="00CE52F7" w:rsidP="00CE52F7">
            <w:pPr>
              <w:pStyle w:val="Tabletext"/>
              <w:rPr>
                <w:lang w:val="en-GB"/>
              </w:rPr>
            </w:pPr>
            <w:r w:rsidRPr="003C2675">
              <w:rPr>
                <w:lang w:val="en-GB"/>
              </w:rPr>
              <w:t>&lt;6</w:t>
            </w:r>
          </w:p>
        </w:tc>
        <w:tc>
          <w:tcPr>
            <w:tcW w:w="1131" w:type="dxa"/>
          </w:tcPr>
          <w:p w14:paraId="6440F909" w14:textId="77777777" w:rsidR="00CE52F7" w:rsidRPr="003C2675" w:rsidRDefault="00CE52F7" w:rsidP="00CE52F7">
            <w:pPr>
              <w:pStyle w:val="Tabletext"/>
              <w:rPr>
                <w:lang w:val="en-GB"/>
              </w:rPr>
            </w:pPr>
            <w:r w:rsidRPr="003C2675">
              <w:rPr>
                <w:lang w:val="en-GB"/>
              </w:rPr>
              <w:t>NFP</w:t>
            </w:r>
          </w:p>
        </w:tc>
        <w:tc>
          <w:tcPr>
            <w:tcW w:w="1188" w:type="dxa"/>
          </w:tcPr>
          <w:p w14:paraId="2B9EA81C" w14:textId="77777777" w:rsidR="00CE52F7" w:rsidRPr="003C2675" w:rsidRDefault="00CE52F7" w:rsidP="00CE52F7">
            <w:pPr>
              <w:pStyle w:val="Tabletext"/>
              <w:rPr>
                <w:lang w:val="en-GB"/>
              </w:rPr>
            </w:pPr>
            <w:r w:rsidRPr="003C2675">
              <w:rPr>
                <w:lang w:val="en-GB"/>
              </w:rPr>
              <w:t>NFP</w:t>
            </w:r>
          </w:p>
        </w:tc>
      </w:tr>
      <w:tr w:rsidR="00CE52F7" w:rsidRPr="003C2675" w14:paraId="112508AA" w14:textId="77777777" w:rsidTr="00F94049">
        <w:tc>
          <w:tcPr>
            <w:tcW w:w="735" w:type="dxa"/>
          </w:tcPr>
          <w:p w14:paraId="306736DC" w14:textId="77777777" w:rsidR="00CE52F7" w:rsidRPr="003C2675" w:rsidRDefault="00CE52F7" w:rsidP="00CE52F7">
            <w:pPr>
              <w:pStyle w:val="Tabletext"/>
              <w:rPr>
                <w:lang w:val="en-GB"/>
              </w:rPr>
            </w:pPr>
            <w:r w:rsidRPr="003C2675">
              <w:rPr>
                <w:lang w:val="en-GB"/>
              </w:rPr>
              <w:t>37381</w:t>
            </w:r>
          </w:p>
        </w:tc>
        <w:tc>
          <w:tcPr>
            <w:tcW w:w="3835" w:type="dxa"/>
          </w:tcPr>
          <w:p w14:paraId="02B06427" w14:textId="77777777" w:rsidR="00CE52F7" w:rsidRPr="003C2675" w:rsidRDefault="00CE52F7" w:rsidP="00CE52F7">
            <w:pPr>
              <w:pStyle w:val="Tabletext"/>
              <w:rPr>
                <w:lang w:val="en-GB"/>
              </w:rPr>
            </w:pPr>
            <w:r w:rsidRPr="003C2675">
              <w:rPr>
                <w:lang w:val="en-GB"/>
              </w:rPr>
              <w:t>Artificial urinary sphincter, insertion of cuff, perineal approach (Anaes.) (Assist.)</w:t>
            </w:r>
          </w:p>
        </w:tc>
        <w:tc>
          <w:tcPr>
            <w:tcW w:w="970" w:type="dxa"/>
          </w:tcPr>
          <w:p w14:paraId="43FEDD0F" w14:textId="77777777" w:rsidR="00CE52F7" w:rsidRPr="003C2675" w:rsidRDefault="00CE52F7" w:rsidP="00CE52F7">
            <w:pPr>
              <w:pStyle w:val="Tabletext"/>
              <w:rPr>
                <w:lang w:val="en-GB"/>
              </w:rPr>
            </w:pPr>
            <w:r w:rsidRPr="003C2675">
              <w:rPr>
                <w:lang w:val="en-GB"/>
              </w:rPr>
              <w:t>$741.50</w:t>
            </w:r>
          </w:p>
        </w:tc>
        <w:tc>
          <w:tcPr>
            <w:tcW w:w="1157" w:type="dxa"/>
          </w:tcPr>
          <w:p w14:paraId="23736314" w14:textId="77777777" w:rsidR="00CE52F7" w:rsidRPr="003C2675" w:rsidRDefault="00CE52F7" w:rsidP="00CE52F7">
            <w:pPr>
              <w:pStyle w:val="Tabletext"/>
              <w:rPr>
                <w:lang w:val="en-GB"/>
              </w:rPr>
            </w:pPr>
            <w:r w:rsidRPr="003C2675">
              <w:rPr>
                <w:lang w:val="en-GB"/>
              </w:rPr>
              <w:t>270</w:t>
            </w:r>
          </w:p>
        </w:tc>
        <w:tc>
          <w:tcPr>
            <w:tcW w:w="1131" w:type="dxa"/>
          </w:tcPr>
          <w:p w14:paraId="1CACC82A" w14:textId="77777777" w:rsidR="00CE52F7" w:rsidRPr="003C2675" w:rsidRDefault="00CE52F7" w:rsidP="00CE52F7">
            <w:pPr>
              <w:pStyle w:val="Tabletext"/>
              <w:rPr>
                <w:lang w:val="en-GB"/>
              </w:rPr>
            </w:pPr>
            <w:r w:rsidRPr="003C2675">
              <w:rPr>
                <w:lang w:val="en-GB"/>
              </w:rPr>
              <w:t>$138,448</w:t>
            </w:r>
          </w:p>
        </w:tc>
        <w:tc>
          <w:tcPr>
            <w:tcW w:w="1188" w:type="dxa"/>
          </w:tcPr>
          <w:p w14:paraId="2B87BB31" w14:textId="77777777" w:rsidR="00CE52F7" w:rsidRPr="003C2675" w:rsidRDefault="00CE52F7" w:rsidP="00CE52F7">
            <w:pPr>
              <w:pStyle w:val="Tabletext"/>
              <w:rPr>
                <w:lang w:val="en-GB"/>
              </w:rPr>
            </w:pPr>
            <w:r w:rsidRPr="003C2675">
              <w:rPr>
                <w:lang w:val="en-GB"/>
              </w:rPr>
              <w:t>16.0%</w:t>
            </w:r>
          </w:p>
        </w:tc>
      </w:tr>
      <w:tr w:rsidR="00CE52F7" w:rsidRPr="003C2675" w14:paraId="79764F76" w14:textId="77777777" w:rsidTr="00F94049">
        <w:tc>
          <w:tcPr>
            <w:tcW w:w="735" w:type="dxa"/>
          </w:tcPr>
          <w:p w14:paraId="54CA2EA2" w14:textId="77777777" w:rsidR="00CE52F7" w:rsidRPr="003C2675" w:rsidRDefault="00CE52F7" w:rsidP="00CE52F7">
            <w:pPr>
              <w:pStyle w:val="Tabletext"/>
              <w:rPr>
                <w:lang w:val="en-GB"/>
              </w:rPr>
            </w:pPr>
            <w:r w:rsidRPr="003C2675">
              <w:rPr>
                <w:lang w:val="en-GB"/>
              </w:rPr>
              <w:t>37384</w:t>
            </w:r>
          </w:p>
        </w:tc>
        <w:tc>
          <w:tcPr>
            <w:tcW w:w="3835" w:type="dxa"/>
          </w:tcPr>
          <w:p w14:paraId="6B6BE4A0" w14:textId="77777777" w:rsidR="00CE52F7" w:rsidRPr="003C2675" w:rsidRDefault="00CE52F7" w:rsidP="00CE52F7">
            <w:pPr>
              <w:pStyle w:val="Tabletext"/>
              <w:rPr>
                <w:lang w:val="en-GB"/>
              </w:rPr>
            </w:pPr>
            <w:r w:rsidRPr="003C2675">
              <w:rPr>
                <w:lang w:val="en-GB"/>
              </w:rPr>
              <w:t>Artificial urinary sphincter, insertion of cuff, abdominal approach (Anaes.) (Assist.)</w:t>
            </w:r>
          </w:p>
        </w:tc>
        <w:tc>
          <w:tcPr>
            <w:tcW w:w="970" w:type="dxa"/>
          </w:tcPr>
          <w:p w14:paraId="252EBDEC" w14:textId="77777777" w:rsidR="00CE52F7" w:rsidRPr="003C2675" w:rsidRDefault="00CE52F7" w:rsidP="00CE52F7">
            <w:pPr>
              <w:pStyle w:val="Tabletext"/>
              <w:rPr>
                <w:lang w:val="en-GB"/>
              </w:rPr>
            </w:pPr>
            <w:r w:rsidRPr="003C2675">
              <w:rPr>
                <w:lang w:val="en-GB"/>
              </w:rPr>
              <w:t>$1,157.85</w:t>
            </w:r>
          </w:p>
        </w:tc>
        <w:tc>
          <w:tcPr>
            <w:tcW w:w="1157" w:type="dxa"/>
          </w:tcPr>
          <w:p w14:paraId="0D38BA83" w14:textId="77777777" w:rsidR="00CE52F7" w:rsidRPr="003C2675" w:rsidRDefault="00CE52F7" w:rsidP="00CE52F7">
            <w:pPr>
              <w:pStyle w:val="Tabletext"/>
              <w:rPr>
                <w:lang w:val="en-GB"/>
              </w:rPr>
            </w:pPr>
            <w:r w:rsidRPr="003C2675">
              <w:rPr>
                <w:lang w:val="en-GB"/>
              </w:rPr>
              <w:t>26</w:t>
            </w:r>
          </w:p>
        </w:tc>
        <w:tc>
          <w:tcPr>
            <w:tcW w:w="1131" w:type="dxa"/>
          </w:tcPr>
          <w:p w14:paraId="5457FAC5" w14:textId="77777777" w:rsidR="00CE52F7" w:rsidRPr="003C2675" w:rsidRDefault="00CE52F7" w:rsidP="00CE52F7">
            <w:pPr>
              <w:pStyle w:val="Tabletext"/>
              <w:rPr>
                <w:lang w:val="en-GB"/>
              </w:rPr>
            </w:pPr>
            <w:r w:rsidRPr="003C2675">
              <w:rPr>
                <w:lang w:val="en-GB"/>
              </w:rPr>
              <w:t>$22,371</w:t>
            </w:r>
          </w:p>
        </w:tc>
        <w:tc>
          <w:tcPr>
            <w:tcW w:w="1188" w:type="dxa"/>
          </w:tcPr>
          <w:p w14:paraId="4E3C46D6" w14:textId="77777777" w:rsidR="00CE52F7" w:rsidRPr="003C2675" w:rsidRDefault="00CE52F7" w:rsidP="00CE52F7">
            <w:pPr>
              <w:pStyle w:val="Tabletext"/>
              <w:rPr>
                <w:lang w:val="en-GB"/>
              </w:rPr>
            </w:pPr>
            <w:r w:rsidRPr="003C2675">
              <w:rPr>
                <w:lang w:val="en-GB"/>
              </w:rPr>
              <w:t>15.8%</w:t>
            </w:r>
          </w:p>
        </w:tc>
      </w:tr>
      <w:tr w:rsidR="00CE52F7" w:rsidRPr="003C2675" w14:paraId="30EC93EB" w14:textId="77777777" w:rsidTr="00F94049">
        <w:tc>
          <w:tcPr>
            <w:tcW w:w="735" w:type="dxa"/>
          </w:tcPr>
          <w:p w14:paraId="4AD36C42" w14:textId="77777777" w:rsidR="00CE52F7" w:rsidRPr="003C2675" w:rsidRDefault="00CE52F7" w:rsidP="00CE52F7">
            <w:pPr>
              <w:pStyle w:val="Tabletext"/>
              <w:rPr>
                <w:lang w:val="en-GB"/>
              </w:rPr>
            </w:pPr>
            <w:r w:rsidRPr="003C2675">
              <w:rPr>
                <w:lang w:val="en-GB"/>
              </w:rPr>
              <w:t>37387</w:t>
            </w:r>
          </w:p>
        </w:tc>
        <w:tc>
          <w:tcPr>
            <w:tcW w:w="3835" w:type="dxa"/>
          </w:tcPr>
          <w:p w14:paraId="2BED0CB3" w14:textId="77777777" w:rsidR="00CE52F7" w:rsidRPr="003C2675" w:rsidRDefault="00CE52F7" w:rsidP="00CE52F7">
            <w:pPr>
              <w:pStyle w:val="Tabletext"/>
              <w:rPr>
                <w:lang w:val="en-GB"/>
              </w:rPr>
            </w:pPr>
            <w:r w:rsidRPr="003C2675">
              <w:rPr>
                <w:lang w:val="en-GB"/>
              </w:rPr>
              <w:t>Artificial urinary sphincter, insertion of pressure regulating balloon and pump (Anaes.) (Assist.)</w:t>
            </w:r>
          </w:p>
        </w:tc>
        <w:tc>
          <w:tcPr>
            <w:tcW w:w="970" w:type="dxa"/>
          </w:tcPr>
          <w:p w14:paraId="400CF802" w14:textId="77777777" w:rsidR="00CE52F7" w:rsidRPr="003C2675" w:rsidRDefault="00CE52F7" w:rsidP="00CE52F7">
            <w:pPr>
              <w:pStyle w:val="Tabletext"/>
              <w:rPr>
                <w:lang w:val="en-GB"/>
              </w:rPr>
            </w:pPr>
            <w:r w:rsidRPr="003C2675">
              <w:rPr>
                <w:lang w:val="en-GB"/>
              </w:rPr>
              <w:t>$323.20</w:t>
            </w:r>
          </w:p>
        </w:tc>
        <w:tc>
          <w:tcPr>
            <w:tcW w:w="1157" w:type="dxa"/>
          </w:tcPr>
          <w:p w14:paraId="4C933B6B" w14:textId="77777777" w:rsidR="00CE52F7" w:rsidRPr="003C2675" w:rsidRDefault="00CE52F7" w:rsidP="00CE52F7">
            <w:pPr>
              <w:pStyle w:val="Tabletext"/>
              <w:rPr>
                <w:lang w:val="en-GB"/>
              </w:rPr>
            </w:pPr>
            <w:r w:rsidRPr="003C2675">
              <w:rPr>
                <w:lang w:val="en-GB"/>
              </w:rPr>
              <w:t>251</w:t>
            </w:r>
          </w:p>
        </w:tc>
        <w:tc>
          <w:tcPr>
            <w:tcW w:w="1131" w:type="dxa"/>
          </w:tcPr>
          <w:p w14:paraId="475B57C7" w14:textId="77777777" w:rsidR="00CE52F7" w:rsidRPr="003C2675" w:rsidRDefault="00CE52F7" w:rsidP="00CE52F7">
            <w:pPr>
              <w:pStyle w:val="Tabletext"/>
              <w:rPr>
                <w:lang w:val="en-GB"/>
              </w:rPr>
            </w:pPr>
            <w:r w:rsidRPr="003C2675">
              <w:rPr>
                <w:lang w:val="en-GB"/>
              </w:rPr>
              <w:t>$29,785</w:t>
            </w:r>
          </w:p>
        </w:tc>
        <w:tc>
          <w:tcPr>
            <w:tcW w:w="1188" w:type="dxa"/>
          </w:tcPr>
          <w:p w14:paraId="16435A51" w14:textId="77777777" w:rsidR="00CE52F7" w:rsidRPr="003C2675" w:rsidRDefault="00CE52F7" w:rsidP="00CE52F7">
            <w:pPr>
              <w:pStyle w:val="Tabletext"/>
              <w:rPr>
                <w:lang w:val="en-GB"/>
              </w:rPr>
            </w:pPr>
            <w:r w:rsidRPr="003C2675">
              <w:rPr>
                <w:lang w:val="en-GB"/>
              </w:rPr>
              <w:t>16.0%</w:t>
            </w:r>
          </w:p>
        </w:tc>
      </w:tr>
      <w:tr w:rsidR="00CE52F7" w:rsidRPr="003C2675" w14:paraId="6816FD0D" w14:textId="77777777" w:rsidTr="00F94049">
        <w:tc>
          <w:tcPr>
            <w:tcW w:w="735" w:type="dxa"/>
          </w:tcPr>
          <w:p w14:paraId="7EF36493" w14:textId="77777777" w:rsidR="00CE52F7" w:rsidRPr="003C2675" w:rsidRDefault="00CE52F7" w:rsidP="00CE52F7">
            <w:pPr>
              <w:pStyle w:val="Tabletext"/>
              <w:rPr>
                <w:lang w:val="en-GB"/>
              </w:rPr>
            </w:pPr>
            <w:r w:rsidRPr="003C2675">
              <w:rPr>
                <w:lang w:val="en-GB"/>
              </w:rPr>
              <w:t>37390</w:t>
            </w:r>
          </w:p>
        </w:tc>
        <w:tc>
          <w:tcPr>
            <w:tcW w:w="3835" w:type="dxa"/>
          </w:tcPr>
          <w:p w14:paraId="5A66632C" w14:textId="77777777" w:rsidR="00CE52F7" w:rsidRPr="003C2675" w:rsidRDefault="00CE52F7" w:rsidP="00CE52F7">
            <w:pPr>
              <w:pStyle w:val="Tabletext"/>
              <w:rPr>
                <w:lang w:val="en-GB"/>
              </w:rPr>
            </w:pPr>
            <w:r w:rsidRPr="003C2675">
              <w:rPr>
                <w:lang w:val="en-GB"/>
              </w:rPr>
              <w:t>Artificial urinary sphincter, revision or removal of, with or without replacement (Anaes.) (Assist.)</w:t>
            </w:r>
          </w:p>
        </w:tc>
        <w:tc>
          <w:tcPr>
            <w:tcW w:w="970" w:type="dxa"/>
          </w:tcPr>
          <w:p w14:paraId="24F76DEC" w14:textId="77777777" w:rsidR="00CE52F7" w:rsidRPr="003C2675" w:rsidRDefault="00CE52F7" w:rsidP="00CE52F7">
            <w:pPr>
              <w:pStyle w:val="Tabletext"/>
              <w:rPr>
                <w:lang w:val="en-GB"/>
              </w:rPr>
            </w:pPr>
            <w:r w:rsidRPr="003C2675">
              <w:rPr>
                <w:lang w:val="en-GB"/>
              </w:rPr>
              <w:t>$924.70</w:t>
            </w:r>
          </w:p>
        </w:tc>
        <w:tc>
          <w:tcPr>
            <w:tcW w:w="1157" w:type="dxa"/>
          </w:tcPr>
          <w:p w14:paraId="4340AF88" w14:textId="77777777" w:rsidR="00CE52F7" w:rsidRPr="003C2675" w:rsidRDefault="00CE52F7" w:rsidP="00CE52F7">
            <w:pPr>
              <w:pStyle w:val="Tabletext"/>
              <w:rPr>
                <w:lang w:val="en-GB"/>
              </w:rPr>
            </w:pPr>
            <w:r w:rsidRPr="003C2675">
              <w:rPr>
                <w:lang w:val="en-GB"/>
              </w:rPr>
              <w:t>145</w:t>
            </w:r>
          </w:p>
        </w:tc>
        <w:tc>
          <w:tcPr>
            <w:tcW w:w="1131" w:type="dxa"/>
          </w:tcPr>
          <w:p w14:paraId="239AC21C" w14:textId="77777777" w:rsidR="00CE52F7" w:rsidRPr="003C2675" w:rsidRDefault="00CE52F7" w:rsidP="00CE52F7">
            <w:pPr>
              <w:pStyle w:val="Tabletext"/>
              <w:rPr>
                <w:lang w:val="en-GB"/>
              </w:rPr>
            </w:pPr>
            <w:r w:rsidRPr="003C2675">
              <w:rPr>
                <w:lang w:val="en-GB"/>
              </w:rPr>
              <w:t>$97,712</w:t>
            </w:r>
          </w:p>
        </w:tc>
        <w:tc>
          <w:tcPr>
            <w:tcW w:w="1188" w:type="dxa"/>
          </w:tcPr>
          <w:p w14:paraId="03156D83" w14:textId="77777777" w:rsidR="00CE52F7" w:rsidRPr="003C2675" w:rsidRDefault="00CE52F7" w:rsidP="00CE52F7">
            <w:pPr>
              <w:pStyle w:val="Tabletext"/>
              <w:rPr>
                <w:lang w:val="en-GB"/>
              </w:rPr>
            </w:pPr>
            <w:r w:rsidRPr="003C2675">
              <w:rPr>
                <w:lang w:val="en-GB"/>
              </w:rPr>
              <w:t>7.5%</w:t>
            </w:r>
          </w:p>
        </w:tc>
      </w:tr>
    </w:tbl>
    <w:p w14:paraId="54F6B9FC" w14:textId="77777777" w:rsidR="00CE52F7" w:rsidRPr="003C2675" w:rsidRDefault="00CE52F7" w:rsidP="00CE52F7">
      <w:pPr>
        <w:pStyle w:val="TableCaption"/>
        <w:rPr>
          <w:lang w:val="en-GB"/>
        </w:rPr>
      </w:pPr>
    </w:p>
    <w:p w14:paraId="1849D65C" w14:textId="1D7CC385" w:rsidR="00CE52F7" w:rsidRPr="003C2675" w:rsidRDefault="00CE52F7" w:rsidP="00CE52F7">
      <w:pPr>
        <w:pStyle w:val="Heading3Numbered"/>
        <w:rPr>
          <w:lang w:val="en-GB"/>
        </w:rPr>
      </w:pPr>
      <w:bookmarkStart w:id="313" w:name="_Toc513034570"/>
      <w:bookmarkStart w:id="314" w:name="_Toc520065076"/>
      <w:r w:rsidRPr="003C2675">
        <w:rPr>
          <w:lang w:val="en-GB"/>
        </w:rPr>
        <w:t xml:space="preserve">Recommendation </w:t>
      </w:r>
      <w:r w:rsidR="00BD389F">
        <w:t>32</w:t>
      </w:r>
      <w:bookmarkEnd w:id="313"/>
      <w:bookmarkEnd w:id="314"/>
    </w:p>
    <w:p w14:paraId="63B14AC8" w14:textId="2243638B" w:rsidR="00CE52F7" w:rsidRPr="00EE3FCE" w:rsidRDefault="0094042B" w:rsidP="00CE52F7">
      <w:pPr>
        <w:pStyle w:val="Boldbullet-green"/>
        <w:rPr>
          <w:lang w:val="en-GB"/>
        </w:rPr>
      </w:pPr>
      <w:r w:rsidRPr="003C2675">
        <w:rPr>
          <w:lang w:val="en-GB"/>
        </w:rPr>
        <w:t>Item</w:t>
      </w:r>
      <w:r w:rsidR="0000340C">
        <w:t>s</w:t>
      </w:r>
      <w:r w:rsidRPr="003C2675">
        <w:rPr>
          <w:lang w:val="en-GB"/>
        </w:rPr>
        <w:t xml:space="preserve"> 37375, </w:t>
      </w:r>
      <w:r w:rsidR="006D3162">
        <w:t>37381</w:t>
      </w:r>
      <w:r w:rsidRPr="003C2675">
        <w:rPr>
          <w:lang w:val="en-GB"/>
        </w:rPr>
        <w:t>, 37384, 37387</w:t>
      </w:r>
      <w:r w:rsidR="0000340C">
        <w:t xml:space="preserve"> and</w:t>
      </w:r>
      <w:r w:rsidRPr="003C2675">
        <w:rPr>
          <w:lang w:val="en-GB"/>
        </w:rPr>
        <w:t xml:space="preserve"> 37390</w:t>
      </w:r>
    </w:p>
    <w:p w14:paraId="765A83E1" w14:textId="067AD173" w:rsidR="00AC6B89" w:rsidRDefault="00AC6B89" w:rsidP="00EE3FCE">
      <w:pPr>
        <w:pStyle w:val="Bullet2"/>
      </w:pPr>
      <w:r w:rsidRPr="00AC6B89">
        <w:t>No change.</w:t>
      </w:r>
    </w:p>
    <w:p w14:paraId="30C1DD74" w14:textId="77777777" w:rsidR="00AC6B89" w:rsidRPr="00AC6B89" w:rsidRDefault="00AC6B89" w:rsidP="00EE3FCE">
      <w:pPr>
        <w:pStyle w:val="Bullet2"/>
        <w:numPr>
          <w:ilvl w:val="0"/>
          <w:numId w:val="0"/>
        </w:numPr>
        <w:ind w:left="720"/>
      </w:pPr>
    </w:p>
    <w:p w14:paraId="7ED53FDA" w14:textId="588D59AF" w:rsidR="00AC6B89" w:rsidRPr="00EE3FCE" w:rsidRDefault="00AC6B89" w:rsidP="00CE52F7">
      <w:pPr>
        <w:pStyle w:val="Boldbullet-green"/>
        <w:rPr>
          <w:lang w:val="en-GB"/>
        </w:rPr>
      </w:pPr>
      <w:r>
        <w:t>New item 3738X</w:t>
      </w:r>
    </w:p>
    <w:p w14:paraId="37ACB59D" w14:textId="266448B1" w:rsidR="00AC6B89" w:rsidRDefault="00AC6B89" w:rsidP="00EE3FCE">
      <w:pPr>
        <w:pStyle w:val="Bullet2"/>
      </w:pPr>
      <w:r w:rsidRPr="00AC6B89">
        <w:t xml:space="preserve">Create a new item for percutaneous adjustment of filling volume </w:t>
      </w:r>
      <w:r>
        <w:t xml:space="preserve">of an artificial </w:t>
      </w:r>
      <w:r w:rsidR="00665B22">
        <w:t>sphincter</w:t>
      </w:r>
      <w:r w:rsidRPr="00AC6B89">
        <w:t>. The proposed item descriptor is as follows:</w:t>
      </w:r>
    </w:p>
    <w:p w14:paraId="0307ACD0" w14:textId="3FBBA9D2" w:rsidR="00A60D6B" w:rsidRPr="003C2675" w:rsidRDefault="00AC6B89" w:rsidP="00EE3FCE">
      <w:pPr>
        <w:pStyle w:val="Dash3"/>
        <w:rPr>
          <w:lang w:val="en-GB"/>
        </w:rPr>
      </w:pPr>
      <w:r w:rsidRPr="00AC6B89">
        <w:t>Artificial urinary sphincter - sterile, percutaneous adjustment of filling volume</w:t>
      </w:r>
    </w:p>
    <w:p w14:paraId="36614A48" w14:textId="7FC52295" w:rsidR="00CE52F7" w:rsidRPr="003C2675" w:rsidRDefault="00CE52F7" w:rsidP="00CE52F7">
      <w:pPr>
        <w:pStyle w:val="Heading3Numbered"/>
        <w:rPr>
          <w:lang w:val="en-GB"/>
        </w:rPr>
      </w:pPr>
      <w:bookmarkStart w:id="315" w:name="_Toc513034571"/>
      <w:bookmarkStart w:id="316" w:name="_Toc520065077"/>
      <w:r w:rsidRPr="003C2675">
        <w:rPr>
          <w:lang w:val="en-GB"/>
        </w:rPr>
        <w:t>Rationale</w:t>
      </w:r>
      <w:r w:rsidR="00CE1A51">
        <w:t xml:space="preserve"> for Recommendation 32</w:t>
      </w:r>
      <w:bookmarkEnd w:id="315"/>
      <w:bookmarkEnd w:id="316"/>
    </w:p>
    <w:p w14:paraId="4D6B7D14"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56E3BF52" w14:textId="77777777" w:rsidR="00D1252D" w:rsidRPr="003C2675" w:rsidRDefault="00D1252D" w:rsidP="00CE52F7">
      <w:pPr>
        <w:rPr>
          <w:lang w:val="en-GB"/>
        </w:rPr>
      </w:pPr>
    </w:p>
    <w:p w14:paraId="2FAA48B3" w14:textId="55792574" w:rsidR="00CE52F7" w:rsidRPr="00EE3FCE" w:rsidRDefault="00CE52F7" w:rsidP="00CE52F7">
      <w:pPr>
        <w:pStyle w:val="Boldbullet-green"/>
        <w:rPr>
          <w:lang w:val="en-GB"/>
        </w:rPr>
      </w:pPr>
      <w:r w:rsidRPr="003C2675">
        <w:rPr>
          <w:lang w:val="en-GB"/>
        </w:rPr>
        <w:t>Item 37375</w:t>
      </w:r>
    </w:p>
    <w:p w14:paraId="7EF87217" w14:textId="5E95B31D" w:rsidR="00AC6B89" w:rsidRDefault="00AC6B89" w:rsidP="00AC6B89">
      <w:pPr>
        <w:pStyle w:val="Bullet2"/>
      </w:pPr>
      <w:r w:rsidRPr="00AC6B89">
        <w:t>This item remains appropriate for contemporary care. Despite having a very low service volume in FY2016/17, the item number should remain on the MBS as there is no alterative item for the treatment of rare cases of severe bladder neck deformity and stricture.</w:t>
      </w:r>
    </w:p>
    <w:p w14:paraId="3005588C" w14:textId="79E49AC5" w:rsidR="00AC6B89" w:rsidRDefault="00AC6B89">
      <w:pPr>
        <w:rPr>
          <w:szCs w:val="20"/>
          <w:lang w:val="en-US" w:eastAsia="en-US"/>
        </w:rPr>
      </w:pPr>
    </w:p>
    <w:p w14:paraId="362E2AF8" w14:textId="77777777" w:rsidR="00AC6B89" w:rsidRPr="00AC6B89" w:rsidRDefault="00AC6B89" w:rsidP="00AC6B89">
      <w:pPr>
        <w:pStyle w:val="Boldbullet-green"/>
      </w:pPr>
      <w:r w:rsidRPr="00AC6B89">
        <w:t>New item 3738X</w:t>
      </w:r>
    </w:p>
    <w:p w14:paraId="1BE98203" w14:textId="1D6EBF86" w:rsidR="00F67D0E" w:rsidRPr="00EE3FCE" w:rsidRDefault="0059497F" w:rsidP="00EE3FCE">
      <w:pPr>
        <w:pStyle w:val="Bullet2"/>
        <w:rPr>
          <w:lang w:val="en-GB"/>
        </w:rPr>
      </w:pPr>
      <w:r>
        <w:t xml:space="preserve">The </w:t>
      </w:r>
      <w:r w:rsidRPr="0059497F">
        <w:t>new</w:t>
      </w:r>
      <w:r>
        <w:t xml:space="preserve"> item has been recommended by the Committee as a result of stakeholder feedback. The Committee agreed that</w:t>
      </w:r>
      <w:r w:rsidR="00665B22">
        <w:t xml:space="preserve"> the </w:t>
      </w:r>
      <w:r>
        <w:t>i</w:t>
      </w:r>
      <w:r w:rsidRPr="0059497F">
        <w:rPr>
          <w:lang w:val="en-AU"/>
        </w:rPr>
        <w:t>tem</w:t>
      </w:r>
      <w:r w:rsidR="00665B22">
        <w:t>s</w:t>
      </w:r>
      <w:r w:rsidRPr="0059497F">
        <w:rPr>
          <w:lang w:val="en-AU"/>
        </w:rPr>
        <w:t xml:space="preserve"> and descriptors in this section do not allow for artificial urinary sphincters that can be and may need to be, adjusted by the office-based, percutaneous addition or aspiration of filling liquid</w:t>
      </w:r>
      <w:r>
        <w:t xml:space="preserve">. </w:t>
      </w:r>
      <w:r w:rsidR="00665B22">
        <w:t xml:space="preserve">This procedure is currently claimed under item 37390. Services will shift from this item. </w:t>
      </w:r>
      <w:r>
        <w:t xml:space="preserve">The addition of this new item reflects </w:t>
      </w:r>
      <w:r w:rsidRPr="0059497F">
        <w:t xml:space="preserve">contemporary </w:t>
      </w:r>
      <w:r>
        <w:t>care.</w:t>
      </w:r>
    </w:p>
    <w:p w14:paraId="7F6DCE79" w14:textId="77777777" w:rsidR="0059497F" w:rsidRPr="003C2675" w:rsidRDefault="0059497F" w:rsidP="0059497F">
      <w:pPr>
        <w:pStyle w:val="Bullet2"/>
        <w:numPr>
          <w:ilvl w:val="0"/>
          <w:numId w:val="0"/>
        </w:numPr>
        <w:ind w:left="720"/>
        <w:rPr>
          <w:lang w:val="en-GB"/>
        </w:rPr>
      </w:pPr>
    </w:p>
    <w:p w14:paraId="36A9C974" w14:textId="27EC7503" w:rsidR="00CE52F7" w:rsidRPr="003C2675" w:rsidRDefault="00CE52F7" w:rsidP="00CE52F7">
      <w:pPr>
        <w:pStyle w:val="Boldbullet-green"/>
        <w:rPr>
          <w:lang w:val="en-GB"/>
        </w:rPr>
      </w:pPr>
      <w:r w:rsidRPr="003C2675">
        <w:rPr>
          <w:lang w:val="en-GB"/>
        </w:rPr>
        <w:t>Item</w:t>
      </w:r>
      <w:r w:rsidR="00E62716">
        <w:t>s</w:t>
      </w:r>
      <w:r w:rsidRPr="003C2675">
        <w:rPr>
          <w:lang w:val="en-GB"/>
        </w:rPr>
        <w:t xml:space="preserve"> </w:t>
      </w:r>
      <w:r w:rsidR="0094042B" w:rsidRPr="003C2675">
        <w:rPr>
          <w:lang w:val="en-GB"/>
        </w:rPr>
        <w:t>37381, 37384, 37387</w:t>
      </w:r>
      <w:r w:rsidR="00E62716">
        <w:t xml:space="preserve"> and</w:t>
      </w:r>
      <w:r w:rsidR="0094042B" w:rsidRPr="003C2675">
        <w:rPr>
          <w:lang w:val="en-GB"/>
        </w:rPr>
        <w:t xml:space="preserve"> 37390</w:t>
      </w:r>
    </w:p>
    <w:p w14:paraId="2AA22FF9" w14:textId="77777777" w:rsidR="00CE52F7" w:rsidRPr="003362E9" w:rsidRDefault="0027016B" w:rsidP="00CE52F7">
      <w:pPr>
        <w:pStyle w:val="Bullet2"/>
        <w:rPr>
          <w:lang w:val="en-GB"/>
        </w:rPr>
      </w:pPr>
      <w:r w:rsidRPr="003C2675">
        <w:rPr>
          <w:lang w:val="en-GB"/>
        </w:rPr>
        <w:t>These items remain</w:t>
      </w:r>
      <w:r w:rsidR="00CE52F7" w:rsidRPr="003C2675">
        <w:rPr>
          <w:lang w:val="en-GB"/>
        </w:rPr>
        <w:t xml:space="preserve"> appropriate for contemporary care.</w:t>
      </w:r>
    </w:p>
    <w:p w14:paraId="724F9503" w14:textId="77777777" w:rsidR="00FA0560" w:rsidRPr="003C2675" w:rsidRDefault="00FA0560" w:rsidP="003362E9">
      <w:pPr>
        <w:pStyle w:val="Bullet2"/>
        <w:numPr>
          <w:ilvl w:val="0"/>
          <w:numId w:val="0"/>
        </w:numPr>
        <w:ind w:left="360"/>
        <w:rPr>
          <w:lang w:val="en-GB"/>
        </w:rPr>
      </w:pPr>
    </w:p>
    <w:p w14:paraId="2B172C37" w14:textId="5C100268" w:rsidR="00CE52F7" w:rsidRPr="003C2675" w:rsidRDefault="00CE52F7" w:rsidP="00CE52F7">
      <w:pPr>
        <w:pStyle w:val="Heading2"/>
        <w:rPr>
          <w:lang w:val="en-GB"/>
        </w:rPr>
      </w:pPr>
      <w:bookmarkStart w:id="317" w:name="_Toc513034572"/>
      <w:bookmarkStart w:id="318" w:name="_Toc520065078"/>
      <w:r w:rsidRPr="003C2675">
        <w:rPr>
          <w:lang w:val="en-GB"/>
        </w:rPr>
        <w:t xml:space="preserve">General </w:t>
      </w:r>
      <w:r w:rsidR="003362E9">
        <w:t>–</w:t>
      </w:r>
      <w:r w:rsidRPr="003C2675">
        <w:rPr>
          <w:lang w:val="en-GB"/>
        </w:rPr>
        <w:t xml:space="preserve"> </w:t>
      </w:r>
      <w:r w:rsidR="003362E9">
        <w:t>u</w:t>
      </w:r>
      <w:r w:rsidRPr="003C2675">
        <w:rPr>
          <w:lang w:val="en-GB"/>
        </w:rPr>
        <w:t>rethral sling or urethral injection</w:t>
      </w:r>
      <w:bookmarkEnd w:id="317"/>
      <w:bookmarkEnd w:id="318"/>
    </w:p>
    <w:p w14:paraId="3307FBC5" w14:textId="7EF16573" w:rsidR="00CE52F7" w:rsidRPr="003C2675" w:rsidRDefault="00CE52F7" w:rsidP="00CE52F7">
      <w:pPr>
        <w:pStyle w:val="TableCaption"/>
        <w:rPr>
          <w:lang w:val="en-GB"/>
        </w:rPr>
      </w:pPr>
      <w:bookmarkStart w:id="319" w:name="_Toc52006523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34</w:t>
      </w:r>
      <w:r w:rsidRPr="003C2675">
        <w:rPr>
          <w:lang w:val="en-GB"/>
        </w:rPr>
        <w:fldChar w:fldCharType="end"/>
      </w:r>
      <w:r w:rsidRPr="003C2675">
        <w:rPr>
          <w:lang w:val="en-GB"/>
        </w:rPr>
        <w:t>: Item introduction table for items 37338</w:t>
      </w:r>
      <w:r w:rsidR="00F62D73">
        <w:t>–</w:t>
      </w:r>
      <w:r w:rsidRPr="003C2675">
        <w:rPr>
          <w:lang w:val="en-GB"/>
        </w:rPr>
        <w:t>41</w:t>
      </w:r>
      <w:bookmarkEnd w:id="31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6"/>
        <w:gridCol w:w="3425"/>
        <w:gridCol w:w="923"/>
        <w:gridCol w:w="1097"/>
        <w:gridCol w:w="1076"/>
        <w:gridCol w:w="1085"/>
      </w:tblGrid>
      <w:tr w:rsidR="00CE52F7" w:rsidRPr="003C2675" w14:paraId="775C1784"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54527A79" w14:textId="77777777" w:rsidR="00CE52F7" w:rsidRPr="003C2675" w:rsidRDefault="00CE52F7" w:rsidP="00CE52F7">
            <w:pPr>
              <w:pStyle w:val="Tabletext"/>
              <w:rPr>
                <w:lang w:val="en-GB"/>
              </w:rPr>
            </w:pPr>
            <w:r w:rsidRPr="003C2675">
              <w:rPr>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7B315FDA" w14:textId="77777777" w:rsidR="00CE52F7" w:rsidRPr="003C2675" w:rsidRDefault="00CE52F7" w:rsidP="00CE52F7">
            <w:pPr>
              <w:pStyle w:val="Tabletext"/>
              <w:rPr>
                <w:lang w:val="en-GB"/>
              </w:rPr>
            </w:pPr>
            <w:r w:rsidRPr="003C2675">
              <w:rPr>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30371D9D" w14:textId="77777777" w:rsidR="00CE52F7" w:rsidRPr="003C2675" w:rsidRDefault="00CE52F7" w:rsidP="00CE52F7">
            <w:pPr>
              <w:pStyle w:val="Tabletext"/>
              <w:rPr>
                <w:lang w:val="en-GB"/>
              </w:rPr>
            </w:pPr>
            <w:r w:rsidRPr="003C2675">
              <w:rPr>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4D77EDC5" w14:textId="77777777" w:rsidR="00CE52F7" w:rsidRPr="003C2675" w:rsidRDefault="00CE52F7" w:rsidP="00CE52F7">
            <w:pPr>
              <w:pStyle w:val="Tabletext"/>
              <w:rPr>
                <w:lang w:val="en-GB"/>
              </w:rPr>
            </w:pPr>
            <w:r w:rsidRPr="003C2675">
              <w:rPr>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0CE98153" w14:textId="77777777" w:rsidR="00CE52F7" w:rsidRPr="003C2675" w:rsidRDefault="00CE52F7" w:rsidP="00CE52F7">
            <w:pPr>
              <w:pStyle w:val="Tabletext"/>
              <w:rPr>
                <w:lang w:val="en-GB"/>
              </w:rPr>
            </w:pPr>
            <w:r w:rsidRPr="003C2675">
              <w:rPr>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7513100F"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31A62EF0" w14:textId="77777777" w:rsidTr="00F94049">
        <w:tc>
          <w:tcPr>
            <w:tcW w:w="735" w:type="dxa"/>
          </w:tcPr>
          <w:p w14:paraId="22FF1DC3" w14:textId="77777777" w:rsidR="00CE52F7" w:rsidRPr="003C2675" w:rsidRDefault="00CE52F7" w:rsidP="00CE52F7">
            <w:pPr>
              <w:pStyle w:val="Tabletext"/>
              <w:rPr>
                <w:lang w:val="en-GB"/>
              </w:rPr>
            </w:pPr>
            <w:r w:rsidRPr="003C2675">
              <w:rPr>
                <w:lang w:val="en-GB"/>
              </w:rPr>
              <w:t>37338</w:t>
            </w:r>
          </w:p>
        </w:tc>
        <w:tc>
          <w:tcPr>
            <w:tcW w:w="3854" w:type="dxa"/>
          </w:tcPr>
          <w:p w14:paraId="30259097" w14:textId="618B98E5" w:rsidR="00CE52F7" w:rsidRPr="003C2675" w:rsidRDefault="00CE52F7" w:rsidP="00CE52F7">
            <w:pPr>
              <w:pStyle w:val="Tabletext"/>
              <w:rPr>
                <w:lang w:val="en-GB"/>
              </w:rPr>
            </w:pPr>
            <w:r w:rsidRPr="003C2675">
              <w:rPr>
                <w:lang w:val="en-GB"/>
              </w:rPr>
              <w:t xml:space="preserve">Urethral synthetic male sling system, division or removal of, for urethral obstruction or erosion, following previous surgery for urinary incontinence, other than a service associated with a service to which item </w:t>
            </w:r>
            <w:r w:rsidR="00D93DAE" w:rsidRPr="003C2675">
              <w:rPr>
                <w:lang w:val="en-GB"/>
              </w:rPr>
              <w:t>3740</w:t>
            </w:r>
            <w:r w:rsidR="00F36949" w:rsidRPr="003C2675">
              <w:rPr>
                <w:lang w:val="en-GB"/>
              </w:rPr>
              <w:t xml:space="preserve"> </w:t>
            </w:r>
            <w:r w:rsidRPr="003C2675">
              <w:rPr>
                <w:lang w:val="en-GB"/>
              </w:rPr>
              <w:t>or 37341 applies (Anaes.) (Assist.)</w:t>
            </w:r>
          </w:p>
        </w:tc>
        <w:tc>
          <w:tcPr>
            <w:tcW w:w="968" w:type="dxa"/>
          </w:tcPr>
          <w:p w14:paraId="2C28C706" w14:textId="77777777" w:rsidR="00CE52F7" w:rsidRPr="003C2675" w:rsidRDefault="00CE52F7" w:rsidP="00CE52F7">
            <w:pPr>
              <w:pStyle w:val="Tabletext"/>
              <w:rPr>
                <w:lang w:val="en-GB"/>
              </w:rPr>
            </w:pPr>
            <w:r w:rsidRPr="003C2675">
              <w:rPr>
                <w:lang w:val="en-GB"/>
              </w:rPr>
              <w:t>$911.30</w:t>
            </w:r>
          </w:p>
        </w:tc>
        <w:tc>
          <w:tcPr>
            <w:tcW w:w="1152" w:type="dxa"/>
          </w:tcPr>
          <w:p w14:paraId="336806AD" w14:textId="77777777" w:rsidR="00CE52F7" w:rsidRPr="003C2675" w:rsidRDefault="00CE52F7" w:rsidP="00CE52F7">
            <w:pPr>
              <w:pStyle w:val="Tabletext"/>
              <w:rPr>
                <w:lang w:val="en-GB"/>
              </w:rPr>
            </w:pPr>
            <w:r w:rsidRPr="003C2675">
              <w:rPr>
                <w:lang w:val="en-GB"/>
              </w:rPr>
              <w:t>&lt;6</w:t>
            </w:r>
          </w:p>
        </w:tc>
        <w:tc>
          <w:tcPr>
            <w:tcW w:w="1127" w:type="dxa"/>
          </w:tcPr>
          <w:p w14:paraId="38D4D7FD" w14:textId="77777777" w:rsidR="00CE52F7" w:rsidRPr="003C2675" w:rsidRDefault="00CE52F7" w:rsidP="00CE52F7">
            <w:pPr>
              <w:pStyle w:val="Tabletext"/>
              <w:rPr>
                <w:lang w:val="en-GB"/>
              </w:rPr>
            </w:pPr>
            <w:r w:rsidRPr="003C2675">
              <w:rPr>
                <w:lang w:val="en-GB"/>
              </w:rPr>
              <w:t>NFP</w:t>
            </w:r>
          </w:p>
        </w:tc>
        <w:tc>
          <w:tcPr>
            <w:tcW w:w="1180" w:type="dxa"/>
          </w:tcPr>
          <w:p w14:paraId="586EE724" w14:textId="77777777" w:rsidR="00CE52F7" w:rsidRPr="003C2675" w:rsidRDefault="00CE52F7" w:rsidP="00CE52F7">
            <w:pPr>
              <w:pStyle w:val="Tabletext"/>
              <w:rPr>
                <w:lang w:val="en-GB"/>
              </w:rPr>
            </w:pPr>
            <w:r w:rsidRPr="003C2675">
              <w:rPr>
                <w:lang w:val="en-GB"/>
              </w:rPr>
              <w:t>NFP</w:t>
            </w:r>
          </w:p>
        </w:tc>
      </w:tr>
      <w:tr w:rsidR="00CE52F7" w:rsidRPr="003C2675" w14:paraId="711E4479" w14:textId="77777777" w:rsidTr="00F94049">
        <w:tc>
          <w:tcPr>
            <w:tcW w:w="735" w:type="dxa"/>
          </w:tcPr>
          <w:p w14:paraId="4F638561" w14:textId="77777777" w:rsidR="00CE52F7" w:rsidRPr="003C2675" w:rsidRDefault="00CE52F7" w:rsidP="00CE52F7">
            <w:pPr>
              <w:pStyle w:val="Tabletext"/>
              <w:rPr>
                <w:lang w:val="en-GB"/>
              </w:rPr>
            </w:pPr>
            <w:r w:rsidRPr="003C2675">
              <w:rPr>
                <w:lang w:val="en-GB"/>
              </w:rPr>
              <w:t>37339</w:t>
            </w:r>
          </w:p>
        </w:tc>
        <w:tc>
          <w:tcPr>
            <w:tcW w:w="3854" w:type="dxa"/>
          </w:tcPr>
          <w:p w14:paraId="3800AC10" w14:textId="77777777" w:rsidR="00CE52F7" w:rsidRPr="003C2675" w:rsidRDefault="00CE52F7" w:rsidP="00CE52F7">
            <w:pPr>
              <w:pStyle w:val="Tabletext"/>
              <w:rPr>
                <w:lang w:val="en-GB"/>
              </w:rPr>
            </w:pPr>
            <w:r w:rsidRPr="003C2675">
              <w:rPr>
                <w:lang w:val="en-GB"/>
              </w:rPr>
              <w:t>Periurethral or transurethral injection of materials for the treatment of urinary incontinence, including cystoscopy and urethroscopy, other than a service associated with a service to which item 18375 or 18379 applies (Anaes.)</w:t>
            </w:r>
          </w:p>
        </w:tc>
        <w:tc>
          <w:tcPr>
            <w:tcW w:w="968" w:type="dxa"/>
          </w:tcPr>
          <w:p w14:paraId="0CD5A2C7" w14:textId="77777777" w:rsidR="00CE52F7" w:rsidRPr="003C2675" w:rsidRDefault="00CE52F7" w:rsidP="00CE52F7">
            <w:pPr>
              <w:pStyle w:val="Tabletext"/>
              <w:rPr>
                <w:lang w:val="en-GB"/>
              </w:rPr>
            </w:pPr>
            <w:r w:rsidRPr="003C2675">
              <w:rPr>
                <w:lang w:val="en-GB"/>
              </w:rPr>
              <w:t>$239.85</w:t>
            </w:r>
          </w:p>
        </w:tc>
        <w:tc>
          <w:tcPr>
            <w:tcW w:w="1152" w:type="dxa"/>
          </w:tcPr>
          <w:p w14:paraId="7AD27246" w14:textId="77777777" w:rsidR="00CE52F7" w:rsidRPr="003C2675" w:rsidRDefault="00CE52F7" w:rsidP="00CE52F7">
            <w:pPr>
              <w:pStyle w:val="Tabletext"/>
              <w:rPr>
                <w:lang w:val="en-GB"/>
              </w:rPr>
            </w:pPr>
            <w:r w:rsidRPr="003C2675">
              <w:rPr>
                <w:lang w:val="en-GB"/>
              </w:rPr>
              <w:t>757</w:t>
            </w:r>
          </w:p>
        </w:tc>
        <w:tc>
          <w:tcPr>
            <w:tcW w:w="1127" w:type="dxa"/>
          </w:tcPr>
          <w:p w14:paraId="7676DA4B" w14:textId="77777777" w:rsidR="00CE52F7" w:rsidRPr="003C2675" w:rsidRDefault="00CE52F7" w:rsidP="00CE52F7">
            <w:pPr>
              <w:pStyle w:val="Tabletext"/>
              <w:rPr>
                <w:lang w:val="en-GB"/>
              </w:rPr>
            </w:pPr>
            <w:r w:rsidRPr="003C2675">
              <w:rPr>
                <w:lang w:val="en-GB"/>
              </w:rPr>
              <w:t>$145,990</w:t>
            </w:r>
          </w:p>
        </w:tc>
        <w:tc>
          <w:tcPr>
            <w:tcW w:w="1180" w:type="dxa"/>
          </w:tcPr>
          <w:p w14:paraId="48A15A9E" w14:textId="77777777" w:rsidR="00CE52F7" w:rsidRPr="003C2675" w:rsidRDefault="00CE52F7" w:rsidP="00CE52F7">
            <w:pPr>
              <w:pStyle w:val="Tabletext"/>
              <w:rPr>
                <w:lang w:val="en-GB"/>
              </w:rPr>
            </w:pPr>
            <w:r w:rsidRPr="003C2675">
              <w:rPr>
                <w:lang w:val="en-GB"/>
              </w:rPr>
              <w:t>4.7%</w:t>
            </w:r>
          </w:p>
        </w:tc>
      </w:tr>
      <w:tr w:rsidR="00CE52F7" w:rsidRPr="003C2675" w14:paraId="5A5CA548" w14:textId="77777777" w:rsidTr="00F94049">
        <w:tc>
          <w:tcPr>
            <w:tcW w:w="735" w:type="dxa"/>
          </w:tcPr>
          <w:p w14:paraId="3135D76F" w14:textId="77777777" w:rsidR="00CE52F7" w:rsidRPr="003C2675" w:rsidRDefault="00CE52F7" w:rsidP="00CE52F7">
            <w:pPr>
              <w:pStyle w:val="Tabletext"/>
              <w:rPr>
                <w:lang w:val="en-GB"/>
              </w:rPr>
            </w:pPr>
            <w:r w:rsidRPr="003C2675">
              <w:rPr>
                <w:lang w:val="en-GB"/>
              </w:rPr>
              <w:t>37340</w:t>
            </w:r>
          </w:p>
        </w:tc>
        <w:tc>
          <w:tcPr>
            <w:tcW w:w="3854" w:type="dxa"/>
          </w:tcPr>
          <w:p w14:paraId="7996925D" w14:textId="77777777" w:rsidR="00CE52F7" w:rsidRPr="003C2675" w:rsidRDefault="00CE52F7" w:rsidP="00CE52F7">
            <w:pPr>
              <w:pStyle w:val="Tabletext"/>
              <w:rPr>
                <w:lang w:val="en-GB"/>
              </w:rPr>
            </w:pPr>
            <w:r w:rsidRPr="003C2675">
              <w:rPr>
                <w:lang w:val="en-GB"/>
              </w:rPr>
              <w:t>Urethral sling, division or removal of, for urethral obstruction or erosion, following previous surgery for urinary incontinence, vaginal approach, not being a service associated with a service to which item number 37341 applies (Anaes.) (Assist.)</w:t>
            </w:r>
          </w:p>
        </w:tc>
        <w:tc>
          <w:tcPr>
            <w:tcW w:w="968" w:type="dxa"/>
          </w:tcPr>
          <w:p w14:paraId="207A0035" w14:textId="77777777" w:rsidR="00CE52F7" w:rsidRPr="003C2675" w:rsidRDefault="00CE52F7" w:rsidP="00CE52F7">
            <w:pPr>
              <w:pStyle w:val="Tabletext"/>
              <w:rPr>
                <w:lang w:val="en-GB"/>
              </w:rPr>
            </w:pPr>
            <w:r w:rsidRPr="003C2675">
              <w:rPr>
                <w:lang w:val="en-GB"/>
              </w:rPr>
              <w:t>$425.00</w:t>
            </w:r>
          </w:p>
        </w:tc>
        <w:tc>
          <w:tcPr>
            <w:tcW w:w="1152" w:type="dxa"/>
          </w:tcPr>
          <w:p w14:paraId="0366C600" w14:textId="77777777" w:rsidR="00CE52F7" w:rsidRPr="003C2675" w:rsidRDefault="00CE52F7" w:rsidP="00CE52F7">
            <w:pPr>
              <w:pStyle w:val="Tabletext"/>
              <w:rPr>
                <w:lang w:val="en-GB"/>
              </w:rPr>
            </w:pPr>
            <w:r w:rsidRPr="003C2675">
              <w:rPr>
                <w:lang w:val="en-GB"/>
              </w:rPr>
              <w:t>317</w:t>
            </w:r>
          </w:p>
        </w:tc>
        <w:tc>
          <w:tcPr>
            <w:tcW w:w="1127" w:type="dxa"/>
          </w:tcPr>
          <w:p w14:paraId="18C6B230" w14:textId="77777777" w:rsidR="00CE52F7" w:rsidRPr="003C2675" w:rsidRDefault="00CE52F7" w:rsidP="00CE52F7">
            <w:pPr>
              <w:pStyle w:val="Tabletext"/>
              <w:rPr>
                <w:lang w:val="en-GB"/>
              </w:rPr>
            </w:pPr>
            <w:r w:rsidRPr="003C2675">
              <w:rPr>
                <w:lang w:val="en-GB"/>
              </w:rPr>
              <w:t>$84,609</w:t>
            </w:r>
          </w:p>
        </w:tc>
        <w:tc>
          <w:tcPr>
            <w:tcW w:w="1180" w:type="dxa"/>
          </w:tcPr>
          <w:p w14:paraId="19AE9A28" w14:textId="77777777" w:rsidR="00CE52F7" w:rsidRPr="003C2675" w:rsidRDefault="00CE52F7" w:rsidP="00CE52F7">
            <w:pPr>
              <w:pStyle w:val="Tabletext"/>
              <w:rPr>
                <w:lang w:val="en-GB"/>
              </w:rPr>
            </w:pPr>
            <w:r w:rsidRPr="003C2675">
              <w:rPr>
                <w:lang w:val="en-GB"/>
              </w:rPr>
              <w:t>3.3%</w:t>
            </w:r>
          </w:p>
        </w:tc>
      </w:tr>
      <w:tr w:rsidR="00CE52F7" w:rsidRPr="003C2675" w14:paraId="2930BB44" w14:textId="77777777" w:rsidTr="00F94049">
        <w:tc>
          <w:tcPr>
            <w:tcW w:w="735" w:type="dxa"/>
          </w:tcPr>
          <w:p w14:paraId="2F3D9034" w14:textId="77777777" w:rsidR="00CE52F7" w:rsidRPr="003C2675" w:rsidRDefault="00CE52F7" w:rsidP="00CE52F7">
            <w:pPr>
              <w:pStyle w:val="Tabletext"/>
              <w:rPr>
                <w:lang w:val="en-GB"/>
              </w:rPr>
            </w:pPr>
            <w:r w:rsidRPr="003C2675">
              <w:rPr>
                <w:lang w:val="en-GB"/>
              </w:rPr>
              <w:t>37341</w:t>
            </w:r>
          </w:p>
        </w:tc>
        <w:tc>
          <w:tcPr>
            <w:tcW w:w="3854" w:type="dxa"/>
          </w:tcPr>
          <w:p w14:paraId="67D1D495" w14:textId="77777777" w:rsidR="00CE52F7" w:rsidRPr="003C2675" w:rsidRDefault="00CE52F7" w:rsidP="00CE52F7">
            <w:pPr>
              <w:pStyle w:val="Tabletext"/>
              <w:rPr>
                <w:lang w:val="en-GB"/>
              </w:rPr>
            </w:pPr>
            <w:r w:rsidRPr="003C2675">
              <w:rPr>
                <w:lang w:val="en-GB"/>
              </w:rPr>
              <w:t>Urethral sling, division or removal of, for urethral obstruction or erosion, following previous surgery for urinary incontinence, suprapubic or combined suprapubic/vaginal approach, not being a service associated with a service to which item number 37340 applies (Anaes.) (Assist.)</w:t>
            </w:r>
          </w:p>
        </w:tc>
        <w:tc>
          <w:tcPr>
            <w:tcW w:w="968" w:type="dxa"/>
          </w:tcPr>
          <w:p w14:paraId="77D55315" w14:textId="77777777" w:rsidR="00CE52F7" w:rsidRPr="003C2675" w:rsidRDefault="00CE52F7" w:rsidP="00CE52F7">
            <w:pPr>
              <w:pStyle w:val="Tabletext"/>
              <w:rPr>
                <w:lang w:val="en-GB"/>
              </w:rPr>
            </w:pPr>
            <w:r w:rsidRPr="003C2675">
              <w:rPr>
                <w:lang w:val="en-GB"/>
              </w:rPr>
              <w:t>$911.30</w:t>
            </w:r>
          </w:p>
        </w:tc>
        <w:tc>
          <w:tcPr>
            <w:tcW w:w="1152" w:type="dxa"/>
          </w:tcPr>
          <w:p w14:paraId="4DE14F9A" w14:textId="77777777" w:rsidR="00CE52F7" w:rsidRPr="003C2675" w:rsidRDefault="00CE52F7" w:rsidP="00CE52F7">
            <w:pPr>
              <w:pStyle w:val="Tabletext"/>
              <w:rPr>
                <w:lang w:val="en-GB"/>
              </w:rPr>
            </w:pPr>
            <w:r w:rsidRPr="003C2675">
              <w:rPr>
                <w:lang w:val="en-GB"/>
              </w:rPr>
              <w:t>72</w:t>
            </w:r>
          </w:p>
        </w:tc>
        <w:tc>
          <w:tcPr>
            <w:tcW w:w="1127" w:type="dxa"/>
          </w:tcPr>
          <w:p w14:paraId="57B7B444" w14:textId="77777777" w:rsidR="00CE52F7" w:rsidRPr="003C2675" w:rsidRDefault="00CE52F7" w:rsidP="00CE52F7">
            <w:pPr>
              <w:pStyle w:val="Tabletext"/>
              <w:rPr>
                <w:lang w:val="en-GB"/>
              </w:rPr>
            </w:pPr>
            <w:r w:rsidRPr="003C2675">
              <w:rPr>
                <w:lang w:val="en-GB"/>
              </w:rPr>
              <w:t>$42,305</w:t>
            </w:r>
          </w:p>
        </w:tc>
        <w:tc>
          <w:tcPr>
            <w:tcW w:w="1180" w:type="dxa"/>
          </w:tcPr>
          <w:p w14:paraId="3D8B6F11" w14:textId="77777777" w:rsidR="00CE52F7" w:rsidRPr="003C2675" w:rsidRDefault="00CE52F7" w:rsidP="00CE52F7">
            <w:pPr>
              <w:pStyle w:val="Tabletext"/>
              <w:rPr>
                <w:lang w:val="en-GB"/>
              </w:rPr>
            </w:pPr>
            <w:r w:rsidRPr="003C2675">
              <w:rPr>
                <w:lang w:val="en-GB"/>
              </w:rPr>
              <w:t>0.0%</w:t>
            </w:r>
          </w:p>
        </w:tc>
      </w:tr>
    </w:tbl>
    <w:p w14:paraId="4D8CDC3F" w14:textId="77777777" w:rsidR="00CE52F7" w:rsidRPr="003C2675" w:rsidRDefault="00CE52F7" w:rsidP="00CE52F7">
      <w:pPr>
        <w:pStyle w:val="TableCaption"/>
        <w:rPr>
          <w:lang w:val="en-GB"/>
        </w:rPr>
      </w:pPr>
    </w:p>
    <w:p w14:paraId="2FEA2DBC" w14:textId="77FE7427" w:rsidR="00CE52F7" w:rsidRPr="003C2675" w:rsidRDefault="00CE52F7" w:rsidP="00CE52F7">
      <w:pPr>
        <w:pStyle w:val="Heading3Numbered"/>
        <w:rPr>
          <w:lang w:val="en-GB"/>
        </w:rPr>
      </w:pPr>
      <w:bookmarkStart w:id="320" w:name="_Toc513034573"/>
      <w:bookmarkStart w:id="321" w:name="_Toc520065079"/>
      <w:r w:rsidRPr="003C2675">
        <w:rPr>
          <w:lang w:val="en-GB"/>
        </w:rPr>
        <w:t xml:space="preserve">Recommendation </w:t>
      </w:r>
      <w:r w:rsidR="005F4AF8">
        <w:t>33</w:t>
      </w:r>
      <w:bookmarkEnd w:id="320"/>
      <w:bookmarkEnd w:id="321"/>
    </w:p>
    <w:p w14:paraId="45E95EC3" w14:textId="3091A1C5" w:rsidR="00CE52F7" w:rsidRPr="003C2675" w:rsidRDefault="00CE52F7" w:rsidP="00CE52F7">
      <w:pPr>
        <w:pStyle w:val="Boldbullet-green"/>
        <w:rPr>
          <w:lang w:val="en-GB"/>
        </w:rPr>
      </w:pPr>
      <w:r w:rsidRPr="003C2675">
        <w:rPr>
          <w:lang w:val="en-GB"/>
        </w:rPr>
        <w:t>Item 37338</w:t>
      </w:r>
    </w:p>
    <w:p w14:paraId="24E53409" w14:textId="2C580C5A" w:rsidR="00CE52F7" w:rsidRPr="003C2675" w:rsidRDefault="00CE52F7" w:rsidP="00CE52F7">
      <w:pPr>
        <w:pStyle w:val="Bullet2"/>
        <w:rPr>
          <w:lang w:val="en-GB"/>
        </w:rPr>
      </w:pPr>
      <w:r w:rsidRPr="003C2675">
        <w:rPr>
          <w:lang w:val="en-GB"/>
        </w:rPr>
        <w:t xml:space="preserve">Amend </w:t>
      </w:r>
      <w:r w:rsidR="005B4096">
        <w:t xml:space="preserve">the item </w:t>
      </w:r>
      <w:r w:rsidRPr="003C2675">
        <w:rPr>
          <w:lang w:val="en-GB"/>
        </w:rPr>
        <w:t>descriptor</w:t>
      </w:r>
      <w:r w:rsidR="00FD5A67">
        <w:t xml:space="preserve"> to</w:t>
      </w:r>
      <w:r w:rsidR="00F65596">
        <w:t xml:space="preserve"> replace</w:t>
      </w:r>
      <w:r w:rsidR="000A4941">
        <w:t xml:space="preserve"> "for urethral obstruction or erosion" with "</w:t>
      </w:r>
      <w:r w:rsidR="000A4941" w:rsidRPr="007D2FFC">
        <w:t>for uret</w:t>
      </w:r>
      <w:r w:rsidR="000A4941">
        <w:t>hral obstruction, sling erosion, pain or infection</w:t>
      </w:r>
      <w:r w:rsidR="002123B3">
        <w:t>".</w:t>
      </w:r>
      <w:r w:rsidR="00656541">
        <w:t xml:space="preserve"> The proposed item descriptor is as follows:</w:t>
      </w:r>
    </w:p>
    <w:p w14:paraId="35DDDA6E" w14:textId="0007B5B8" w:rsidR="00CE52F7" w:rsidRPr="003C2675" w:rsidRDefault="00CE52F7" w:rsidP="00CE52F7">
      <w:pPr>
        <w:pStyle w:val="Dash3"/>
        <w:rPr>
          <w:lang w:val="en-GB"/>
        </w:rPr>
      </w:pPr>
      <w:r w:rsidRPr="003C2675">
        <w:rPr>
          <w:lang w:val="en-GB"/>
        </w:rPr>
        <w:t>Urethral synthetic male sling system, division or removal of, for urethral obstruction, sling erosion, pain or infection, following previous surgery for urinary incontinence, other than a service to which item 37340 or 37341 applies.</w:t>
      </w:r>
    </w:p>
    <w:p w14:paraId="42D2FF9A" w14:textId="77777777" w:rsidR="00C74A9F" w:rsidRPr="003C2675" w:rsidRDefault="00C74A9F" w:rsidP="00C74A9F">
      <w:pPr>
        <w:pStyle w:val="Dash3"/>
        <w:numPr>
          <w:ilvl w:val="0"/>
          <w:numId w:val="0"/>
        </w:numPr>
        <w:ind w:left="1364"/>
        <w:rPr>
          <w:lang w:val="en-GB"/>
        </w:rPr>
      </w:pPr>
    </w:p>
    <w:p w14:paraId="1B116DE1" w14:textId="7D36E2D6" w:rsidR="00CE52F7" w:rsidRPr="003C2675" w:rsidRDefault="00CE52F7" w:rsidP="00CE52F7">
      <w:pPr>
        <w:pStyle w:val="Boldbullet-green"/>
        <w:rPr>
          <w:lang w:val="en-GB"/>
        </w:rPr>
      </w:pPr>
      <w:r w:rsidRPr="003C2675">
        <w:rPr>
          <w:lang w:val="en-GB"/>
        </w:rPr>
        <w:t>Item 37339</w:t>
      </w:r>
    </w:p>
    <w:p w14:paraId="06B101E5" w14:textId="729F5F38" w:rsidR="00CE52F7" w:rsidRPr="003C2675" w:rsidRDefault="00CE52F7" w:rsidP="00CE52F7">
      <w:pPr>
        <w:pStyle w:val="Bullet2"/>
        <w:rPr>
          <w:lang w:val="en-GB"/>
        </w:rPr>
      </w:pPr>
      <w:r w:rsidRPr="003C2675">
        <w:rPr>
          <w:lang w:val="en-GB"/>
        </w:rPr>
        <w:t xml:space="preserve">Amend </w:t>
      </w:r>
      <w:r w:rsidR="00941030">
        <w:t xml:space="preserve">the item </w:t>
      </w:r>
      <w:r w:rsidRPr="003C2675">
        <w:rPr>
          <w:lang w:val="en-GB"/>
        </w:rPr>
        <w:t>descriptor</w:t>
      </w:r>
      <w:r w:rsidR="00CE034C">
        <w:t xml:space="preserve"> t</w:t>
      </w:r>
      <w:r w:rsidR="00CE034C" w:rsidRPr="00CE034C">
        <w:t xml:space="preserve">o specify </w:t>
      </w:r>
      <w:r w:rsidR="007A66C0">
        <w:t xml:space="preserve">that </w:t>
      </w:r>
      <w:r w:rsidR="00145365">
        <w:t>this</w:t>
      </w:r>
      <w:r w:rsidR="00CE034C" w:rsidRPr="00CE034C">
        <w:t xml:space="preserve"> item is for </w:t>
      </w:r>
      <w:r w:rsidR="009B5369">
        <w:t xml:space="preserve">the </w:t>
      </w:r>
      <w:r w:rsidR="00CE034C" w:rsidRPr="00CE034C">
        <w:t>injection of urethr</w:t>
      </w:r>
      <w:r w:rsidR="006E324D">
        <w:t>al bulking agents</w:t>
      </w:r>
      <w:r w:rsidR="006B40F8">
        <w:t xml:space="preserve"> specifically</w:t>
      </w:r>
      <w:r w:rsidR="006E324D">
        <w:t>, rather than</w:t>
      </w:r>
      <w:r w:rsidR="007F7C68">
        <w:t xml:space="preserve"> </w:t>
      </w:r>
      <w:r w:rsidR="006E324D">
        <w:t>"materials"</w:t>
      </w:r>
      <w:r w:rsidR="00C80597">
        <w:t xml:space="preserve"> more broadly</w:t>
      </w:r>
      <w:r w:rsidR="00864567">
        <w:t>.</w:t>
      </w:r>
      <w:r w:rsidR="000A0EC7">
        <w:t xml:space="preserve"> The proposed item descriptor is as follows:</w:t>
      </w:r>
    </w:p>
    <w:p w14:paraId="6A049263" w14:textId="51374F87" w:rsidR="00CE52F7" w:rsidRPr="003C2675" w:rsidRDefault="00CE52F7" w:rsidP="00CE52F7">
      <w:pPr>
        <w:pStyle w:val="Dash3"/>
        <w:rPr>
          <w:lang w:val="en-GB"/>
        </w:rPr>
      </w:pPr>
      <w:r w:rsidRPr="003C2675">
        <w:rPr>
          <w:lang w:val="en-GB"/>
        </w:rPr>
        <w:t>Periurethral or transurethral injection of urethral bulking agents for the treatment of urinary incontinence, including cystoscopy and urethroscopy, other than a service associated with a service to which item 18375 or 18379 applies (Anaes.)</w:t>
      </w:r>
    </w:p>
    <w:p w14:paraId="51F2C9FB" w14:textId="77777777" w:rsidR="00C81B06" w:rsidRPr="003C2675" w:rsidRDefault="00C81B06" w:rsidP="00C81B06">
      <w:pPr>
        <w:pStyle w:val="Dash3"/>
        <w:numPr>
          <w:ilvl w:val="0"/>
          <w:numId w:val="0"/>
        </w:numPr>
        <w:ind w:left="1364"/>
        <w:rPr>
          <w:lang w:val="en-GB"/>
        </w:rPr>
      </w:pPr>
    </w:p>
    <w:p w14:paraId="4C70CC29" w14:textId="77777777" w:rsidR="00CE52F7" w:rsidRPr="003C2675" w:rsidRDefault="00CE52F7" w:rsidP="00CE52F7">
      <w:pPr>
        <w:pStyle w:val="Boldbullet-green"/>
        <w:rPr>
          <w:lang w:val="en-GB"/>
        </w:rPr>
      </w:pPr>
      <w:r w:rsidRPr="003C2675">
        <w:rPr>
          <w:lang w:val="en-GB"/>
        </w:rPr>
        <w:t>Item 37340</w:t>
      </w:r>
    </w:p>
    <w:p w14:paraId="4398DCD4" w14:textId="74B35444" w:rsidR="00CE52F7" w:rsidRPr="003C2675" w:rsidRDefault="00CE52F7" w:rsidP="00CE52F7">
      <w:pPr>
        <w:pStyle w:val="Bullet2"/>
        <w:rPr>
          <w:lang w:val="en-GB"/>
        </w:rPr>
      </w:pPr>
      <w:r w:rsidRPr="003C2675">
        <w:rPr>
          <w:lang w:val="en-GB"/>
        </w:rPr>
        <w:t xml:space="preserve">Amend </w:t>
      </w:r>
      <w:r w:rsidR="00211A6D">
        <w:t xml:space="preserve">the item </w:t>
      </w:r>
      <w:r w:rsidRPr="003C2675">
        <w:rPr>
          <w:lang w:val="en-GB"/>
        </w:rPr>
        <w:t>descriptor</w:t>
      </w:r>
      <w:r w:rsidR="00211A6D">
        <w:t xml:space="preserve"> to:</w:t>
      </w:r>
    </w:p>
    <w:p w14:paraId="2BCBFF48" w14:textId="3694A73F" w:rsidR="00CE52F7" w:rsidRPr="006A10AF" w:rsidRDefault="00A44E00" w:rsidP="00CE52F7">
      <w:pPr>
        <w:pStyle w:val="Dash3"/>
        <w:rPr>
          <w:lang w:val="en-GB"/>
        </w:rPr>
      </w:pPr>
      <w:r>
        <w:t>Specify</w:t>
      </w:r>
      <w:r w:rsidR="00CE52F7" w:rsidRPr="003C2675">
        <w:rPr>
          <w:lang w:val="en-GB"/>
        </w:rPr>
        <w:t xml:space="preserve"> that this </w:t>
      </w:r>
      <w:r w:rsidR="00E847BA">
        <w:t>item refers to</w:t>
      </w:r>
      <w:r w:rsidR="00CE52F7" w:rsidRPr="003C2675">
        <w:rPr>
          <w:lang w:val="en-GB"/>
        </w:rPr>
        <w:t xml:space="preserve"> a synthetic urethral sling</w:t>
      </w:r>
      <w:r w:rsidR="00F46C08">
        <w:t>.</w:t>
      </w:r>
    </w:p>
    <w:p w14:paraId="152138DA" w14:textId="6233486A" w:rsidR="001E33E5" w:rsidRPr="002F6119" w:rsidRDefault="00BC7673" w:rsidP="002F6119">
      <w:pPr>
        <w:pStyle w:val="Dash3"/>
        <w:rPr>
          <w:lang w:val="en-GB"/>
        </w:rPr>
      </w:pPr>
      <w:r>
        <w:t xml:space="preserve">Replace </w:t>
      </w:r>
      <w:r w:rsidR="007A497F">
        <w:t xml:space="preserve">the words </w:t>
      </w:r>
      <w:r>
        <w:t xml:space="preserve">"for </w:t>
      </w:r>
      <w:r w:rsidRPr="00BC7673">
        <w:t>urethral obstruction</w:t>
      </w:r>
      <w:r>
        <w:t xml:space="preserve"> or erosion" with "for</w:t>
      </w:r>
      <w:r w:rsidRPr="00BC7673">
        <w:t xml:space="preserve"> urethral obstruction, sling erosion</w:t>
      </w:r>
      <w:r w:rsidR="00992C35">
        <w:t>, pain or infection</w:t>
      </w:r>
      <w:r>
        <w:t>".</w:t>
      </w:r>
    </w:p>
    <w:p w14:paraId="4C0D48CB" w14:textId="5F22E263" w:rsidR="00CE52F7" w:rsidRPr="003C2675" w:rsidRDefault="00CE52F7" w:rsidP="00CE52F7">
      <w:pPr>
        <w:pStyle w:val="Dash3"/>
        <w:rPr>
          <w:lang w:val="en-GB"/>
        </w:rPr>
      </w:pPr>
      <w:r w:rsidRPr="003C2675">
        <w:rPr>
          <w:lang w:val="en-GB"/>
        </w:rPr>
        <w:t xml:space="preserve">Add a co-claiming restriction </w:t>
      </w:r>
      <w:r w:rsidR="00961253">
        <w:t>with</w:t>
      </w:r>
      <w:r w:rsidR="00961253" w:rsidRPr="003C2675">
        <w:rPr>
          <w:lang w:val="en-GB"/>
        </w:rPr>
        <w:t xml:space="preserve"> </w:t>
      </w:r>
      <w:r w:rsidRPr="003C2675">
        <w:rPr>
          <w:lang w:val="en-GB"/>
        </w:rPr>
        <w:t>new item 37340X (see below)</w:t>
      </w:r>
      <w:r w:rsidR="002927E0">
        <w:t>.</w:t>
      </w:r>
    </w:p>
    <w:p w14:paraId="23867B77" w14:textId="70495B40" w:rsidR="00CE52F7" w:rsidRPr="003C2675" w:rsidRDefault="00CE52F7" w:rsidP="006A10AF">
      <w:pPr>
        <w:pStyle w:val="Bullet2"/>
      </w:pPr>
      <w:r w:rsidRPr="003C2675">
        <w:t xml:space="preserve">The proposed </w:t>
      </w:r>
      <w:r w:rsidR="00E34B8F">
        <w:t>item</w:t>
      </w:r>
      <w:r w:rsidR="00E34B8F" w:rsidRPr="003C2675">
        <w:t xml:space="preserve"> </w:t>
      </w:r>
      <w:r w:rsidRPr="003C2675">
        <w:t xml:space="preserve">descriptor is as follows: </w:t>
      </w:r>
    </w:p>
    <w:p w14:paraId="793B5B72" w14:textId="77777777" w:rsidR="00CE52F7" w:rsidRPr="003C2675" w:rsidRDefault="00CE52F7" w:rsidP="00CE52F7">
      <w:pPr>
        <w:pStyle w:val="Dash3"/>
        <w:rPr>
          <w:lang w:val="en-GB"/>
        </w:rPr>
      </w:pPr>
      <w:r w:rsidRPr="003C2675">
        <w:rPr>
          <w:lang w:val="en-GB"/>
        </w:rPr>
        <w:t>Urethral synthetic sling, division or removal of, for urethral obstruction, sling erosion, pain or infection following previous surgery for urinary incontinence, vaginal approach, not being a service to which 37340X or 37341 applies</w:t>
      </w:r>
    </w:p>
    <w:p w14:paraId="4FB238E8" w14:textId="3F946BE0" w:rsidR="00CE52F7" w:rsidRPr="003C2675" w:rsidRDefault="00CF4074" w:rsidP="00CF4074">
      <w:pPr>
        <w:pStyle w:val="Bullet2"/>
      </w:pPr>
      <w:r>
        <w:t>The Committee recommends increasing</w:t>
      </w:r>
      <w:r w:rsidR="00CE52F7" w:rsidRPr="003C2675">
        <w:t xml:space="preserve"> </w:t>
      </w:r>
      <w:r w:rsidR="00307E44">
        <w:t>the schedule fee</w:t>
      </w:r>
      <w:r w:rsidR="00307E44" w:rsidRPr="003C2675">
        <w:t xml:space="preserve"> </w:t>
      </w:r>
      <w:r w:rsidR="00CE52F7" w:rsidRPr="003C2675">
        <w:t xml:space="preserve">for </w:t>
      </w:r>
      <w:r w:rsidR="00194E2F">
        <w:t xml:space="preserve">item </w:t>
      </w:r>
      <w:r w:rsidR="00CE52F7" w:rsidRPr="003C2675">
        <w:t xml:space="preserve">37340 to the level of </w:t>
      </w:r>
      <w:r w:rsidR="00D61270">
        <w:t xml:space="preserve">item </w:t>
      </w:r>
      <w:r w:rsidR="00CE52F7" w:rsidRPr="003C2675">
        <w:t>37338</w:t>
      </w:r>
      <w:r w:rsidR="00F43E1B" w:rsidRPr="003C2675">
        <w:t xml:space="preserve"> (male sling removal</w:t>
      </w:r>
      <w:r w:rsidR="005E6284">
        <w:t>;</w:t>
      </w:r>
      <w:r w:rsidR="00F43E1B" w:rsidRPr="003C2675">
        <w:t xml:space="preserve"> schedule fee</w:t>
      </w:r>
      <w:r w:rsidR="00E3721E">
        <w:t xml:space="preserve"> of</w:t>
      </w:r>
      <w:r w:rsidR="00F43E1B" w:rsidRPr="003C2675">
        <w:t xml:space="preserve"> $911)</w:t>
      </w:r>
      <w:r w:rsidR="00CE52F7" w:rsidRPr="003C2675">
        <w:t>,</w:t>
      </w:r>
      <w:r w:rsidR="00A32638">
        <w:t xml:space="preserve"> which is</w:t>
      </w:r>
      <w:r w:rsidR="00CE52F7" w:rsidRPr="003C2675">
        <w:t xml:space="preserve"> </w:t>
      </w:r>
      <w:r w:rsidR="00951654">
        <w:t xml:space="preserve">a </w:t>
      </w:r>
      <w:r w:rsidR="00CE52F7" w:rsidRPr="003C2675">
        <w:t>comparable</w:t>
      </w:r>
      <w:r w:rsidR="00951654">
        <w:t xml:space="preserve"> procedure</w:t>
      </w:r>
      <w:r w:rsidR="00CE52F7" w:rsidRPr="003C2675">
        <w:t xml:space="preserve"> in</w:t>
      </w:r>
      <w:r w:rsidR="0097724F">
        <w:t xml:space="preserve"> terms of both</w:t>
      </w:r>
      <w:r w:rsidR="00CE52F7" w:rsidRPr="003C2675">
        <w:t xml:space="preserve"> complexity and difficulty.   </w:t>
      </w:r>
    </w:p>
    <w:p w14:paraId="5157236B" w14:textId="77777777" w:rsidR="00C81B06" w:rsidRPr="003C2675" w:rsidRDefault="00C81B06" w:rsidP="00C81B06">
      <w:pPr>
        <w:pStyle w:val="Dash3"/>
        <w:numPr>
          <w:ilvl w:val="0"/>
          <w:numId w:val="0"/>
        </w:numPr>
        <w:ind w:left="1364"/>
        <w:rPr>
          <w:lang w:val="en-GB"/>
        </w:rPr>
      </w:pPr>
    </w:p>
    <w:p w14:paraId="033E0ACE" w14:textId="0EC7B5D5" w:rsidR="00CE52F7" w:rsidRPr="003C2675" w:rsidRDefault="00D21198" w:rsidP="00CE52F7">
      <w:pPr>
        <w:pStyle w:val="Boldbullet-green"/>
        <w:rPr>
          <w:lang w:val="en-GB"/>
        </w:rPr>
      </w:pPr>
      <w:r>
        <w:t>New</w:t>
      </w:r>
      <w:r w:rsidR="00CE52F7" w:rsidRPr="003C2675">
        <w:rPr>
          <w:lang w:val="en-GB"/>
        </w:rPr>
        <w:t xml:space="preserve"> item 37340X</w:t>
      </w:r>
    </w:p>
    <w:p w14:paraId="44EDEC41" w14:textId="21D75814" w:rsidR="00993483" w:rsidRPr="005F6744" w:rsidRDefault="00CE52F7" w:rsidP="00CE52F7">
      <w:pPr>
        <w:pStyle w:val="Bullet2"/>
        <w:rPr>
          <w:lang w:val="en-GB"/>
        </w:rPr>
      </w:pPr>
      <w:r w:rsidRPr="003C2675">
        <w:rPr>
          <w:lang w:val="en-GB"/>
        </w:rPr>
        <w:t xml:space="preserve">Create </w:t>
      </w:r>
      <w:r w:rsidR="001E5021">
        <w:t xml:space="preserve">a </w:t>
      </w:r>
      <w:r w:rsidRPr="003C2675">
        <w:rPr>
          <w:lang w:val="en-GB"/>
        </w:rPr>
        <w:t xml:space="preserve">new item for pubovaginal fascial autologous slings. </w:t>
      </w:r>
      <w:r w:rsidR="00FE5DDB">
        <w:t>The proposed item descriptor is as follows:</w:t>
      </w:r>
    </w:p>
    <w:p w14:paraId="403AD80A" w14:textId="65A0956A" w:rsidR="00CE52F7" w:rsidRPr="003C2675" w:rsidRDefault="00CE52F7" w:rsidP="00CE52F7">
      <w:pPr>
        <w:pStyle w:val="Dash3"/>
        <w:rPr>
          <w:lang w:val="en-GB"/>
        </w:rPr>
      </w:pPr>
      <w:r w:rsidRPr="003C2675">
        <w:rPr>
          <w:lang w:val="en-GB"/>
        </w:rPr>
        <w:t>Urethral autologous fascial sling (or other biological sling), division or removal of, for urethral obstruction, sling erosion, pain or infection following previous surgery for urinary incontinence, vaginal approach, not being a service to which 37340New or 37341 applies</w:t>
      </w:r>
      <w:r w:rsidR="005F6744">
        <w:t>.</w:t>
      </w:r>
    </w:p>
    <w:p w14:paraId="27DD1280" w14:textId="77777777" w:rsidR="00C068D4" w:rsidRPr="003C2675" w:rsidRDefault="00C068D4" w:rsidP="00C068D4">
      <w:pPr>
        <w:pStyle w:val="Dash3"/>
        <w:numPr>
          <w:ilvl w:val="0"/>
          <w:numId w:val="0"/>
        </w:numPr>
        <w:ind w:left="1364"/>
        <w:rPr>
          <w:lang w:val="en-GB"/>
        </w:rPr>
      </w:pPr>
    </w:p>
    <w:p w14:paraId="2C7ED12C" w14:textId="3362D1C9" w:rsidR="00CE52F7" w:rsidRPr="003C2675" w:rsidRDefault="00CE52F7" w:rsidP="00CE52F7">
      <w:pPr>
        <w:pStyle w:val="Boldbullet-green"/>
        <w:rPr>
          <w:lang w:val="en-GB"/>
        </w:rPr>
      </w:pPr>
      <w:r w:rsidRPr="003C2675">
        <w:rPr>
          <w:lang w:val="en-GB"/>
        </w:rPr>
        <w:t>Item 37341</w:t>
      </w:r>
    </w:p>
    <w:p w14:paraId="533AB250" w14:textId="6D8D1AB7" w:rsidR="00CE52F7" w:rsidRPr="003C2675" w:rsidRDefault="00CE52F7" w:rsidP="00CE52F7">
      <w:pPr>
        <w:pStyle w:val="Bullet2"/>
        <w:rPr>
          <w:lang w:val="en-GB"/>
        </w:rPr>
      </w:pPr>
      <w:r w:rsidRPr="003C2675">
        <w:rPr>
          <w:lang w:val="en-GB"/>
        </w:rPr>
        <w:t>Amend</w:t>
      </w:r>
      <w:r w:rsidR="00622A6D">
        <w:t xml:space="preserve"> the item</w:t>
      </w:r>
      <w:r w:rsidRPr="003C2675">
        <w:rPr>
          <w:lang w:val="en-GB"/>
        </w:rPr>
        <w:t xml:space="preserve"> descriptor</w:t>
      </w:r>
      <w:r w:rsidR="00622A6D">
        <w:t xml:space="preserve"> to</w:t>
      </w:r>
      <w:r w:rsidRPr="003C2675">
        <w:rPr>
          <w:lang w:val="en-GB"/>
        </w:rPr>
        <w:t>:</w:t>
      </w:r>
    </w:p>
    <w:p w14:paraId="4844469A" w14:textId="77777777" w:rsidR="00162D95" w:rsidRPr="00162D95" w:rsidRDefault="00162D95" w:rsidP="00162D95">
      <w:pPr>
        <w:pStyle w:val="Dash3"/>
      </w:pPr>
      <w:r>
        <w:t xml:space="preserve">Replace the words "for </w:t>
      </w:r>
      <w:r w:rsidRPr="00BC7673">
        <w:t>urethral obstruction</w:t>
      </w:r>
      <w:r>
        <w:t xml:space="preserve"> or erosion" with "for</w:t>
      </w:r>
      <w:r w:rsidRPr="00BC7673">
        <w:t xml:space="preserve"> urethral obstruction, sling erosion</w:t>
      </w:r>
      <w:r>
        <w:t>, pain or infection".</w:t>
      </w:r>
    </w:p>
    <w:p w14:paraId="2341A402" w14:textId="76CCE13C" w:rsidR="00CE52F7" w:rsidRPr="003C2675" w:rsidRDefault="0001255C" w:rsidP="00CE52F7">
      <w:pPr>
        <w:pStyle w:val="Dash3"/>
        <w:rPr>
          <w:lang w:val="en-GB"/>
        </w:rPr>
      </w:pPr>
      <w:r>
        <w:t>Specify</w:t>
      </w:r>
      <w:r w:rsidR="00CE52F7" w:rsidRPr="003C2675">
        <w:rPr>
          <w:lang w:val="en-GB"/>
        </w:rPr>
        <w:t xml:space="preserve"> that the procedure </w:t>
      </w:r>
      <w:r w:rsidR="001D2874">
        <w:t xml:space="preserve">also </w:t>
      </w:r>
      <w:r w:rsidR="00CE52F7" w:rsidRPr="003C2675">
        <w:rPr>
          <w:lang w:val="en-GB"/>
        </w:rPr>
        <w:t xml:space="preserve">applies to procedures performed with </w:t>
      </w:r>
      <w:r w:rsidR="005915D1">
        <w:t>"</w:t>
      </w:r>
      <w:r w:rsidR="00CE52F7" w:rsidRPr="003C2675">
        <w:rPr>
          <w:lang w:val="en-GB"/>
        </w:rPr>
        <w:t>suprapubic/perineal approach</w:t>
      </w:r>
      <w:r w:rsidR="005915D1">
        <w:t>",</w:t>
      </w:r>
      <w:r w:rsidR="00CE52F7" w:rsidRPr="003C2675">
        <w:rPr>
          <w:lang w:val="en-GB"/>
        </w:rPr>
        <w:t xml:space="preserve"> </w:t>
      </w:r>
      <w:r w:rsidR="005915D1">
        <w:t>allowing</w:t>
      </w:r>
      <w:r w:rsidR="00CE52F7" w:rsidRPr="003C2675">
        <w:rPr>
          <w:lang w:val="en-GB"/>
        </w:rPr>
        <w:t xml:space="preserve"> the item to be claimed for women and men.</w:t>
      </w:r>
    </w:p>
    <w:p w14:paraId="61F1CC71" w14:textId="2046E272" w:rsidR="00CE52F7" w:rsidRPr="003C2675" w:rsidRDefault="00CE52F7" w:rsidP="002F6BC2">
      <w:pPr>
        <w:pStyle w:val="Bullet2"/>
      </w:pPr>
      <w:r w:rsidRPr="003C2675">
        <w:t>The proposed</w:t>
      </w:r>
      <w:r w:rsidR="002F6BC2">
        <w:t xml:space="preserve"> item</w:t>
      </w:r>
      <w:r w:rsidRPr="003C2675">
        <w:t xml:space="preserve"> descriptor is as follows: </w:t>
      </w:r>
    </w:p>
    <w:p w14:paraId="143CFFA4" w14:textId="0B098797" w:rsidR="00CE52F7" w:rsidRPr="004D3261" w:rsidRDefault="00CE52F7" w:rsidP="00CE52F7">
      <w:pPr>
        <w:pStyle w:val="Dash3"/>
        <w:rPr>
          <w:lang w:val="en-GB"/>
        </w:rPr>
      </w:pPr>
      <w:r w:rsidRPr="003C2675">
        <w:rPr>
          <w:lang w:val="en-GB"/>
        </w:rPr>
        <w:t>Urethral sling, division or removal of, for urethral obstruction, sling erosion, pain or infection following previous surgery for urinary incontinence, suprapubic or combined suprapubic/vaginal or suprapubic/perineal approach, not being a service associated with a service to which item 37340 (new) or 37340X applies</w:t>
      </w:r>
      <w:r w:rsidR="00F45CA5">
        <w:t>.</w:t>
      </w:r>
    </w:p>
    <w:p w14:paraId="5FB05714" w14:textId="77777777" w:rsidR="00F45CA5" w:rsidRPr="003C2675" w:rsidRDefault="00F45CA5" w:rsidP="004D3261">
      <w:pPr>
        <w:pStyle w:val="Dash3"/>
        <w:numPr>
          <w:ilvl w:val="0"/>
          <w:numId w:val="0"/>
        </w:numPr>
        <w:ind w:left="1004"/>
        <w:rPr>
          <w:lang w:val="en-GB"/>
        </w:rPr>
      </w:pPr>
    </w:p>
    <w:p w14:paraId="03280256" w14:textId="2854BF02" w:rsidR="00CE52F7" w:rsidRPr="003C2675" w:rsidRDefault="00CE52F7" w:rsidP="00CE52F7">
      <w:pPr>
        <w:pStyle w:val="Heading3Numbered"/>
        <w:rPr>
          <w:lang w:val="en-GB"/>
        </w:rPr>
      </w:pPr>
      <w:bookmarkStart w:id="322" w:name="_Toc513034574"/>
      <w:bookmarkStart w:id="323" w:name="_Toc520065080"/>
      <w:r w:rsidRPr="003C2675">
        <w:rPr>
          <w:lang w:val="en-GB"/>
        </w:rPr>
        <w:t>Rationale</w:t>
      </w:r>
      <w:r w:rsidR="000D5783">
        <w:t xml:space="preserve"> for Recommendation 33</w:t>
      </w:r>
      <w:bookmarkEnd w:id="322"/>
      <w:bookmarkEnd w:id="323"/>
    </w:p>
    <w:p w14:paraId="30EE42DC"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7781822E" w14:textId="77777777" w:rsidR="004D3261" w:rsidRPr="003C2675" w:rsidRDefault="004D3261" w:rsidP="00CE52F7">
      <w:pPr>
        <w:rPr>
          <w:lang w:val="en-GB"/>
        </w:rPr>
      </w:pPr>
    </w:p>
    <w:p w14:paraId="3F87AC72" w14:textId="6CEF5FBC" w:rsidR="00CE52F7" w:rsidRPr="003C2675" w:rsidRDefault="00CE52F7" w:rsidP="00CE52F7">
      <w:pPr>
        <w:pStyle w:val="Boldbullet-green"/>
        <w:rPr>
          <w:lang w:val="en-GB"/>
        </w:rPr>
      </w:pPr>
      <w:r w:rsidRPr="003C2675">
        <w:rPr>
          <w:lang w:val="en-GB"/>
        </w:rPr>
        <w:t>Item 37338</w:t>
      </w:r>
    </w:p>
    <w:p w14:paraId="047AE06A" w14:textId="00D83338" w:rsidR="00CF45C9" w:rsidRPr="00B4286F" w:rsidRDefault="006A064C" w:rsidP="00A73C1B">
      <w:pPr>
        <w:pStyle w:val="Bullet2"/>
        <w:rPr>
          <w:lang w:val="en-GB"/>
        </w:rPr>
      </w:pPr>
      <w:r w:rsidRPr="00C460EA">
        <w:rPr>
          <w:lang w:val="en-GB"/>
        </w:rPr>
        <w:t>The</w:t>
      </w:r>
      <w:r w:rsidR="003C10A3" w:rsidRPr="00C460EA">
        <w:rPr>
          <w:lang w:val="en-GB"/>
        </w:rPr>
        <w:t xml:space="preserve"> indications for sling removal </w:t>
      </w:r>
      <w:r w:rsidR="008C5A39" w:rsidRPr="00C460EA">
        <w:rPr>
          <w:lang w:val="en-GB"/>
        </w:rPr>
        <w:t xml:space="preserve">have been </w:t>
      </w:r>
      <w:r w:rsidR="003C10A3" w:rsidRPr="00C460EA">
        <w:rPr>
          <w:lang w:val="en-GB"/>
        </w:rPr>
        <w:t>expanded to include removal for infection or pain</w:t>
      </w:r>
      <w:r w:rsidR="001B792B" w:rsidRPr="00C460EA">
        <w:rPr>
          <w:lang w:val="en-GB"/>
        </w:rPr>
        <w:t>,</w:t>
      </w:r>
      <w:r w:rsidR="003C10A3" w:rsidRPr="00C460EA">
        <w:rPr>
          <w:lang w:val="en-GB"/>
        </w:rPr>
        <w:t xml:space="preserve"> in addition to the current indications for urethral obstruction or urethral erosion. </w:t>
      </w:r>
    </w:p>
    <w:p w14:paraId="13BDA444" w14:textId="4C9C9FFB" w:rsidR="00A73C1B" w:rsidRPr="00C460EA" w:rsidRDefault="00A73C1B" w:rsidP="00A73C1B">
      <w:pPr>
        <w:pStyle w:val="Bullet2"/>
        <w:rPr>
          <w:lang w:val="en-GB"/>
        </w:rPr>
      </w:pPr>
      <w:r w:rsidRPr="00C460EA">
        <w:rPr>
          <w:lang w:val="en-GB"/>
        </w:rPr>
        <w:t xml:space="preserve">The </w:t>
      </w:r>
      <w:r w:rsidR="00236AC1">
        <w:t xml:space="preserve">item </w:t>
      </w:r>
      <w:r w:rsidRPr="00C460EA">
        <w:rPr>
          <w:lang w:val="en-GB"/>
        </w:rPr>
        <w:t xml:space="preserve">descriptor </w:t>
      </w:r>
      <w:r w:rsidR="00C02216" w:rsidRPr="00C460EA">
        <w:rPr>
          <w:lang w:val="en-GB"/>
        </w:rPr>
        <w:t>has also been</w:t>
      </w:r>
      <w:r w:rsidRPr="00C460EA">
        <w:rPr>
          <w:lang w:val="en-GB"/>
        </w:rPr>
        <w:t xml:space="preserve"> expanded to cover other erosions</w:t>
      </w:r>
      <w:r w:rsidR="002440D6" w:rsidRPr="00C460EA">
        <w:rPr>
          <w:lang w:val="en-GB"/>
        </w:rPr>
        <w:t>, recognising that</w:t>
      </w:r>
      <w:r w:rsidRPr="00C460EA">
        <w:rPr>
          <w:lang w:val="en-GB"/>
        </w:rPr>
        <w:t xml:space="preserve"> </w:t>
      </w:r>
      <w:r w:rsidR="002440D6" w:rsidRPr="00C460EA">
        <w:rPr>
          <w:lang w:val="en-GB"/>
        </w:rPr>
        <w:t xml:space="preserve">there is a potential for mesh to erode through organs other than the urethra, which would similarly require removal of the sling. </w:t>
      </w:r>
      <w:r w:rsidR="0097097B" w:rsidRPr="00C460EA">
        <w:rPr>
          <w:lang w:val="en-GB"/>
        </w:rPr>
        <w:t xml:space="preserve">Expanding the descriptor in </w:t>
      </w:r>
      <w:r w:rsidR="00C460EA">
        <w:t>these</w:t>
      </w:r>
      <w:r w:rsidR="0097097B" w:rsidRPr="00C460EA">
        <w:rPr>
          <w:lang w:val="en-GB"/>
        </w:rPr>
        <w:t xml:space="preserve"> way</w:t>
      </w:r>
      <w:r w:rsidR="00C460EA">
        <w:t>s</w:t>
      </w:r>
      <w:r w:rsidRPr="00C460EA">
        <w:rPr>
          <w:lang w:val="en-GB"/>
        </w:rPr>
        <w:t xml:space="preserve"> ensure</w:t>
      </w:r>
      <w:r w:rsidR="0097097B" w:rsidRPr="00C460EA">
        <w:rPr>
          <w:lang w:val="en-GB"/>
        </w:rPr>
        <w:t>s</w:t>
      </w:r>
      <w:r w:rsidRPr="00C460EA">
        <w:rPr>
          <w:lang w:val="en-GB"/>
        </w:rPr>
        <w:t xml:space="preserve"> comprehensive patient care.</w:t>
      </w:r>
    </w:p>
    <w:p w14:paraId="557E3327" w14:textId="4C76F833" w:rsidR="00A45115" w:rsidRPr="00C460EA" w:rsidRDefault="00D902AD" w:rsidP="00A45115">
      <w:pPr>
        <w:pStyle w:val="Bullet2"/>
        <w:rPr>
          <w:lang w:val="en-GB"/>
        </w:rPr>
      </w:pPr>
      <w:r w:rsidRPr="00C460EA">
        <w:rPr>
          <w:lang w:val="en-GB"/>
        </w:rPr>
        <w:t xml:space="preserve">The Committee </w:t>
      </w:r>
      <w:r w:rsidR="00F30CC4" w:rsidRPr="00C460EA">
        <w:rPr>
          <w:lang w:val="en-GB"/>
        </w:rPr>
        <w:t xml:space="preserve">does not </w:t>
      </w:r>
      <w:r w:rsidRPr="00C460EA">
        <w:rPr>
          <w:lang w:val="en-GB"/>
        </w:rPr>
        <w:t>exp</w:t>
      </w:r>
      <w:r w:rsidR="00A45115" w:rsidRPr="00C460EA">
        <w:rPr>
          <w:lang w:val="en-GB"/>
        </w:rPr>
        <w:t>ect</w:t>
      </w:r>
      <w:r w:rsidR="00F30CC4" w:rsidRPr="00C460EA">
        <w:rPr>
          <w:lang w:val="en-GB"/>
        </w:rPr>
        <w:t xml:space="preserve"> </w:t>
      </w:r>
      <w:r w:rsidR="008410AC">
        <w:t xml:space="preserve">the </w:t>
      </w:r>
      <w:r w:rsidR="00F30CC4" w:rsidRPr="00C460EA">
        <w:rPr>
          <w:lang w:val="en-GB"/>
        </w:rPr>
        <w:t>service</w:t>
      </w:r>
      <w:r w:rsidR="00A45115" w:rsidRPr="00C460EA">
        <w:rPr>
          <w:lang w:val="en-GB"/>
        </w:rPr>
        <w:t xml:space="preserve"> volume</w:t>
      </w:r>
      <w:r w:rsidR="00F30CC4" w:rsidRPr="00C460EA">
        <w:rPr>
          <w:lang w:val="en-GB"/>
        </w:rPr>
        <w:t xml:space="preserve"> to</w:t>
      </w:r>
      <w:r w:rsidR="00A45115" w:rsidRPr="00C460EA">
        <w:rPr>
          <w:lang w:val="en-GB"/>
        </w:rPr>
        <w:t xml:space="preserve"> change </w:t>
      </w:r>
      <w:r w:rsidR="00F30CC4" w:rsidRPr="00C460EA">
        <w:rPr>
          <w:lang w:val="en-GB"/>
        </w:rPr>
        <w:t>for item</w:t>
      </w:r>
      <w:r w:rsidR="00A45115" w:rsidRPr="00C460EA">
        <w:rPr>
          <w:lang w:val="en-GB"/>
        </w:rPr>
        <w:t xml:space="preserve"> 37338</w:t>
      </w:r>
      <w:r w:rsidR="00F30CC4" w:rsidRPr="00C460EA">
        <w:rPr>
          <w:lang w:val="en-GB"/>
        </w:rPr>
        <w:t>.</w:t>
      </w:r>
      <w:r w:rsidR="00A45115" w:rsidRPr="00C460EA">
        <w:rPr>
          <w:lang w:val="en-GB"/>
        </w:rPr>
        <w:t xml:space="preserve"> </w:t>
      </w:r>
      <w:r w:rsidR="00150B3E" w:rsidRPr="00C460EA">
        <w:rPr>
          <w:lang w:val="en-GB"/>
        </w:rPr>
        <w:t>This is because s</w:t>
      </w:r>
      <w:r w:rsidR="00A45115" w:rsidRPr="00C460EA">
        <w:rPr>
          <w:lang w:val="en-GB"/>
        </w:rPr>
        <w:t xml:space="preserve">urgeons </w:t>
      </w:r>
      <w:r w:rsidR="00F869F2" w:rsidRPr="00C460EA">
        <w:rPr>
          <w:lang w:val="en-GB"/>
        </w:rPr>
        <w:t>already</w:t>
      </w:r>
      <w:r w:rsidR="00A45115" w:rsidRPr="00C460EA">
        <w:rPr>
          <w:lang w:val="en-GB"/>
        </w:rPr>
        <w:t xml:space="preserve"> use</w:t>
      </w:r>
      <w:r w:rsidR="00C10507" w:rsidRPr="00C460EA">
        <w:rPr>
          <w:lang w:val="en-GB"/>
        </w:rPr>
        <w:t xml:space="preserve"> item</w:t>
      </w:r>
      <w:r w:rsidR="00A45115" w:rsidRPr="00C460EA">
        <w:rPr>
          <w:lang w:val="en-GB"/>
        </w:rPr>
        <w:t xml:space="preserve"> 37338 to remove slings for infection or pain</w:t>
      </w:r>
      <w:r w:rsidR="009A5966" w:rsidRPr="00C460EA">
        <w:rPr>
          <w:lang w:val="en-GB"/>
        </w:rPr>
        <w:t>,</w:t>
      </w:r>
      <w:r w:rsidR="00A45115" w:rsidRPr="00C460EA">
        <w:rPr>
          <w:lang w:val="en-GB"/>
        </w:rPr>
        <w:t xml:space="preserve"> as well as erosion into other organs</w:t>
      </w:r>
      <w:r w:rsidR="0050738A" w:rsidRPr="00C460EA">
        <w:rPr>
          <w:lang w:val="en-GB"/>
        </w:rPr>
        <w:t>,</w:t>
      </w:r>
      <w:r w:rsidR="00A45115" w:rsidRPr="00C460EA">
        <w:rPr>
          <w:lang w:val="en-GB"/>
        </w:rPr>
        <w:t xml:space="preserve"> </w:t>
      </w:r>
      <w:r w:rsidR="004461F2">
        <w:t>because</w:t>
      </w:r>
      <w:r w:rsidR="00A45115" w:rsidRPr="00C460EA">
        <w:rPr>
          <w:lang w:val="en-GB"/>
        </w:rPr>
        <w:t xml:space="preserve"> </w:t>
      </w:r>
      <w:r w:rsidR="00867691">
        <w:t>it</w:t>
      </w:r>
      <w:r w:rsidR="001162CC" w:rsidRPr="00C460EA">
        <w:rPr>
          <w:lang w:val="en-GB"/>
        </w:rPr>
        <w:t xml:space="preserve"> </w:t>
      </w:r>
      <w:r w:rsidR="0014735E">
        <w:t>most closely resembles</w:t>
      </w:r>
      <w:r w:rsidR="001162CC" w:rsidRPr="00C460EA">
        <w:rPr>
          <w:lang w:val="en-GB"/>
        </w:rPr>
        <w:t xml:space="preserve"> the procedure</w:t>
      </w:r>
      <w:r w:rsidR="00A45115" w:rsidRPr="00C460EA">
        <w:rPr>
          <w:lang w:val="en-GB"/>
        </w:rPr>
        <w:t>.</w:t>
      </w:r>
    </w:p>
    <w:p w14:paraId="5B4492E2" w14:textId="0C011B23" w:rsidR="00D902AD" w:rsidRPr="003C2675" w:rsidRDefault="00D902AD" w:rsidP="00A45115">
      <w:pPr>
        <w:pStyle w:val="Bullet2"/>
        <w:numPr>
          <w:ilvl w:val="0"/>
          <w:numId w:val="0"/>
        </w:numPr>
        <w:ind w:left="720"/>
        <w:rPr>
          <w:lang w:val="en-GB"/>
        </w:rPr>
      </w:pPr>
    </w:p>
    <w:p w14:paraId="5C2E06FF" w14:textId="757921F6" w:rsidR="003657F2" w:rsidRPr="003C2675" w:rsidRDefault="00CE52F7" w:rsidP="008812A4">
      <w:pPr>
        <w:pStyle w:val="Boldbullet-green"/>
        <w:rPr>
          <w:lang w:val="en-GB"/>
        </w:rPr>
      </w:pPr>
      <w:r w:rsidRPr="003C2675">
        <w:rPr>
          <w:lang w:val="en-GB"/>
        </w:rPr>
        <w:t>Item 37339</w:t>
      </w:r>
    </w:p>
    <w:p w14:paraId="64F1A3E7" w14:textId="03ED07D5" w:rsidR="00D93DAE" w:rsidRPr="003C2675" w:rsidRDefault="00CE52F7" w:rsidP="00D93DAE">
      <w:pPr>
        <w:pStyle w:val="Bullet2"/>
        <w:rPr>
          <w:lang w:val="en-GB"/>
        </w:rPr>
      </w:pPr>
      <w:r w:rsidRPr="003C2675">
        <w:rPr>
          <w:lang w:val="en-GB"/>
        </w:rPr>
        <w:t xml:space="preserve">The </w:t>
      </w:r>
      <w:r w:rsidR="00A14B78">
        <w:t>proposed item</w:t>
      </w:r>
      <w:r w:rsidRPr="003C2675">
        <w:rPr>
          <w:lang w:val="en-GB"/>
        </w:rPr>
        <w:t xml:space="preserve"> descriptor clarifies that this procedure does not cover material injected into the bladder</w:t>
      </w:r>
      <w:r w:rsidR="009C40D9">
        <w:t>, which is</w:t>
      </w:r>
      <w:r w:rsidRPr="003C2675">
        <w:rPr>
          <w:lang w:val="en-GB"/>
        </w:rPr>
        <w:t xml:space="preserve"> c</w:t>
      </w:r>
      <w:r w:rsidR="008812A4" w:rsidRPr="003C2675">
        <w:rPr>
          <w:lang w:val="en-GB"/>
        </w:rPr>
        <w:t xml:space="preserve">overed by </w:t>
      </w:r>
      <w:r w:rsidR="0064508D">
        <w:t xml:space="preserve">items </w:t>
      </w:r>
      <w:r w:rsidR="008812A4" w:rsidRPr="003C2675">
        <w:rPr>
          <w:lang w:val="en-GB"/>
        </w:rPr>
        <w:t xml:space="preserve">36851, 18375 or 18379. </w:t>
      </w:r>
      <w:r w:rsidR="009221B3">
        <w:t>This</w:t>
      </w:r>
      <w:r w:rsidR="008812A4" w:rsidRPr="003C2675">
        <w:rPr>
          <w:lang w:val="en-GB"/>
        </w:rPr>
        <w:t xml:space="preserve"> item is </w:t>
      </w:r>
      <w:r w:rsidR="0020652E">
        <w:t xml:space="preserve">specifically </w:t>
      </w:r>
      <w:r w:rsidR="008812A4" w:rsidRPr="003C2675">
        <w:rPr>
          <w:lang w:val="en-GB"/>
        </w:rPr>
        <w:t xml:space="preserve">for </w:t>
      </w:r>
      <w:r w:rsidR="000B2BEA">
        <w:t xml:space="preserve">the </w:t>
      </w:r>
      <w:r w:rsidR="008812A4" w:rsidRPr="003C2675">
        <w:rPr>
          <w:lang w:val="en-GB"/>
        </w:rPr>
        <w:t>injection of urethral bulking agents</w:t>
      </w:r>
      <w:r w:rsidR="0009732F">
        <w:t>, which</w:t>
      </w:r>
      <w:r w:rsidRPr="003C2675">
        <w:rPr>
          <w:lang w:val="en-GB"/>
        </w:rPr>
        <w:t xml:space="preserve"> </w:t>
      </w:r>
      <w:r w:rsidR="0009732F">
        <w:t xml:space="preserve">are </w:t>
      </w:r>
      <w:r w:rsidRPr="003C2675">
        <w:rPr>
          <w:lang w:val="en-GB"/>
        </w:rPr>
        <w:t xml:space="preserve">injected into the urethra </w:t>
      </w:r>
      <w:r w:rsidR="0009732F">
        <w:t>(</w:t>
      </w:r>
      <w:r w:rsidRPr="003C2675">
        <w:rPr>
          <w:lang w:val="en-GB"/>
        </w:rPr>
        <w:t xml:space="preserve">not the bladder) </w:t>
      </w:r>
      <w:r w:rsidR="009C0DBF">
        <w:t xml:space="preserve">to </w:t>
      </w:r>
      <w:r w:rsidRPr="003C2675">
        <w:rPr>
          <w:lang w:val="en-GB"/>
        </w:rPr>
        <w:t xml:space="preserve">treat stress urinary incontinence. Agents injected into the bladder (covered by </w:t>
      </w:r>
      <w:r w:rsidR="00EA0624">
        <w:t xml:space="preserve">items </w:t>
      </w:r>
      <w:r w:rsidRPr="003C2675">
        <w:rPr>
          <w:lang w:val="en-GB"/>
        </w:rPr>
        <w:t>36851, 18375</w:t>
      </w:r>
      <w:r w:rsidR="00EA0624">
        <w:t xml:space="preserve"> and</w:t>
      </w:r>
      <w:r w:rsidRPr="003C2675">
        <w:rPr>
          <w:lang w:val="en-GB"/>
        </w:rPr>
        <w:t xml:space="preserve"> 18379) treat other conditions (bladder dysfunction and urge urinary incontinence).</w:t>
      </w:r>
    </w:p>
    <w:p w14:paraId="73660A1E" w14:textId="08D6EDB1" w:rsidR="00A45115" w:rsidRPr="003C2675" w:rsidRDefault="00D53999" w:rsidP="00D93DAE">
      <w:pPr>
        <w:pStyle w:val="Bullet2"/>
        <w:rPr>
          <w:lang w:val="en-GB"/>
        </w:rPr>
      </w:pPr>
      <w:r w:rsidRPr="003C2675">
        <w:rPr>
          <w:lang w:val="en-GB"/>
        </w:rPr>
        <w:t xml:space="preserve">The Committee </w:t>
      </w:r>
      <w:r w:rsidR="004C55EA">
        <w:t xml:space="preserve">does not </w:t>
      </w:r>
      <w:r w:rsidRPr="003C2675">
        <w:rPr>
          <w:lang w:val="en-GB"/>
        </w:rPr>
        <w:t xml:space="preserve">expect total </w:t>
      </w:r>
      <w:r w:rsidR="004C55EA">
        <w:t xml:space="preserve">service </w:t>
      </w:r>
      <w:r w:rsidRPr="003C2675">
        <w:rPr>
          <w:lang w:val="en-GB"/>
        </w:rPr>
        <w:t>volume</w:t>
      </w:r>
      <w:r w:rsidR="004C55EA">
        <w:t>s</w:t>
      </w:r>
      <w:r w:rsidRPr="003C2675">
        <w:rPr>
          <w:lang w:val="en-GB"/>
        </w:rPr>
        <w:t xml:space="preserve"> </w:t>
      </w:r>
      <w:r w:rsidR="004C55EA">
        <w:t xml:space="preserve">to </w:t>
      </w:r>
      <w:r w:rsidRPr="003C2675">
        <w:rPr>
          <w:lang w:val="en-GB"/>
        </w:rPr>
        <w:t xml:space="preserve">change. However, it notes that some surgeons may have been using </w:t>
      </w:r>
      <w:r w:rsidR="00BE20A7">
        <w:t xml:space="preserve">item </w:t>
      </w:r>
      <w:r w:rsidRPr="003C2675">
        <w:rPr>
          <w:lang w:val="en-GB"/>
        </w:rPr>
        <w:t xml:space="preserve">37339 for </w:t>
      </w:r>
      <w:r w:rsidR="00740A6E">
        <w:t xml:space="preserve">injecting </w:t>
      </w:r>
      <w:r w:rsidR="00281BBB">
        <w:t>Botulinum toxin (</w:t>
      </w:r>
      <w:r w:rsidR="00740A6E">
        <w:t>Botox</w:t>
      </w:r>
      <w:r w:rsidR="00281BBB">
        <w:t>)</w:t>
      </w:r>
      <w:r w:rsidRPr="003C2675">
        <w:rPr>
          <w:lang w:val="en-GB"/>
        </w:rPr>
        <w:t xml:space="preserve"> into the bladder</w:t>
      </w:r>
      <w:r w:rsidR="003B1DC1">
        <w:t>,</w:t>
      </w:r>
      <w:r w:rsidRPr="003C2675">
        <w:rPr>
          <w:lang w:val="en-GB"/>
        </w:rPr>
        <w:t xml:space="preserve"> instead of </w:t>
      </w:r>
      <w:r w:rsidR="00286C29">
        <w:t xml:space="preserve">item </w:t>
      </w:r>
      <w:r w:rsidRPr="003C2675">
        <w:rPr>
          <w:lang w:val="en-GB"/>
        </w:rPr>
        <w:t>36851</w:t>
      </w:r>
      <w:r w:rsidR="00286C29">
        <w:t>.</w:t>
      </w:r>
      <w:r w:rsidRPr="003C2675">
        <w:rPr>
          <w:lang w:val="en-GB"/>
        </w:rPr>
        <w:t xml:space="preserve"> </w:t>
      </w:r>
      <w:r w:rsidR="00800F01">
        <w:t>Amending</w:t>
      </w:r>
      <w:r w:rsidR="008C074E" w:rsidRPr="003C2675">
        <w:rPr>
          <w:lang w:val="en-GB"/>
        </w:rPr>
        <w:t xml:space="preserve"> the descriptor to specify </w:t>
      </w:r>
      <w:r w:rsidR="00C901F3">
        <w:t>that item 37339</w:t>
      </w:r>
      <w:r w:rsidR="008C074E" w:rsidRPr="003C2675">
        <w:rPr>
          <w:lang w:val="en-GB"/>
        </w:rPr>
        <w:t xml:space="preserve"> is for</w:t>
      </w:r>
      <w:r w:rsidR="0046345F">
        <w:t xml:space="preserve"> the</w:t>
      </w:r>
      <w:r w:rsidR="008C074E" w:rsidRPr="003C2675">
        <w:rPr>
          <w:lang w:val="en-GB"/>
        </w:rPr>
        <w:t xml:space="preserve"> injection of urethral bulking agents</w:t>
      </w:r>
      <w:r w:rsidR="00763689">
        <w:t xml:space="preserve"> specifically</w:t>
      </w:r>
      <w:r w:rsidRPr="003C2675">
        <w:rPr>
          <w:lang w:val="en-GB"/>
        </w:rPr>
        <w:t xml:space="preserve"> may</w:t>
      </w:r>
      <w:r w:rsidR="005338D2">
        <w:t xml:space="preserve"> therefore</w:t>
      </w:r>
      <w:r w:rsidRPr="003C2675">
        <w:rPr>
          <w:lang w:val="en-GB"/>
        </w:rPr>
        <w:t xml:space="preserve"> shift some service volume from </w:t>
      </w:r>
      <w:r w:rsidR="00241A40">
        <w:t xml:space="preserve">item </w:t>
      </w:r>
      <w:r w:rsidRPr="003C2675">
        <w:rPr>
          <w:lang w:val="en-GB"/>
        </w:rPr>
        <w:t>37339 to</w:t>
      </w:r>
      <w:r w:rsidR="00803BDE">
        <w:t xml:space="preserve"> item</w:t>
      </w:r>
      <w:r w:rsidRPr="003C2675">
        <w:rPr>
          <w:lang w:val="en-GB"/>
        </w:rPr>
        <w:t xml:space="preserve"> 36851. It will not change the overall number of </w:t>
      </w:r>
      <w:r w:rsidR="00E36300">
        <w:t xml:space="preserve">item </w:t>
      </w:r>
      <w:r w:rsidRPr="003C2675">
        <w:rPr>
          <w:lang w:val="en-GB"/>
        </w:rPr>
        <w:t xml:space="preserve">37339 and </w:t>
      </w:r>
      <w:r w:rsidR="00E36300">
        <w:t xml:space="preserve">item </w:t>
      </w:r>
      <w:r w:rsidRPr="003C2675">
        <w:rPr>
          <w:lang w:val="en-GB"/>
        </w:rPr>
        <w:t xml:space="preserve">36851 procedures performed.  </w:t>
      </w:r>
    </w:p>
    <w:p w14:paraId="2789ABFE" w14:textId="77777777" w:rsidR="00C81B06" w:rsidRPr="003C2675" w:rsidRDefault="00C81B06" w:rsidP="00C81B06">
      <w:pPr>
        <w:pStyle w:val="Bullet2"/>
        <w:numPr>
          <w:ilvl w:val="0"/>
          <w:numId w:val="0"/>
        </w:numPr>
        <w:ind w:left="720"/>
        <w:rPr>
          <w:lang w:val="en-GB"/>
        </w:rPr>
      </w:pPr>
    </w:p>
    <w:p w14:paraId="2529D3EC" w14:textId="509B4802" w:rsidR="00CE52F7" w:rsidRPr="003C2675" w:rsidRDefault="00CE52F7" w:rsidP="00D93DAE">
      <w:pPr>
        <w:pStyle w:val="Boldbullet-green"/>
        <w:rPr>
          <w:lang w:val="en-GB"/>
        </w:rPr>
      </w:pPr>
      <w:r w:rsidRPr="003C2675">
        <w:rPr>
          <w:lang w:val="en-GB"/>
        </w:rPr>
        <w:t>Item 37340</w:t>
      </w:r>
    </w:p>
    <w:p w14:paraId="1EBF26F7" w14:textId="79C36F61" w:rsidR="00CE52F7" w:rsidRPr="003C2675" w:rsidRDefault="00ED405C" w:rsidP="00C81B06">
      <w:pPr>
        <w:pStyle w:val="Bullet2"/>
        <w:rPr>
          <w:lang w:val="en-GB"/>
        </w:rPr>
      </w:pPr>
      <w:r>
        <w:t>The</w:t>
      </w:r>
      <w:r w:rsidR="00CE52F7" w:rsidRPr="003C2675">
        <w:rPr>
          <w:lang w:val="en-GB"/>
        </w:rPr>
        <w:t xml:space="preserve"> indications for sling removal </w:t>
      </w:r>
      <w:r w:rsidR="004240E3">
        <w:t>have been</w:t>
      </w:r>
      <w:r w:rsidR="004240E3" w:rsidRPr="003C2675">
        <w:rPr>
          <w:lang w:val="en-GB"/>
        </w:rPr>
        <w:t xml:space="preserve"> </w:t>
      </w:r>
      <w:r w:rsidR="00CE52F7" w:rsidRPr="003C2675">
        <w:rPr>
          <w:lang w:val="en-GB"/>
        </w:rPr>
        <w:t>expanded to include removal for infection or pain</w:t>
      </w:r>
      <w:r w:rsidR="00055EB4">
        <w:t>,</w:t>
      </w:r>
      <w:r w:rsidR="00CE52F7" w:rsidRPr="003C2675">
        <w:rPr>
          <w:lang w:val="en-GB"/>
        </w:rPr>
        <w:t xml:space="preserve"> in addition to the current indications for urethral obstruction or sling erosion. </w:t>
      </w:r>
      <w:r w:rsidR="008C074E" w:rsidRPr="003C2675">
        <w:rPr>
          <w:lang w:val="en-GB"/>
        </w:rPr>
        <w:t xml:space="preserve">Urethral obstruction or sling erosion are often accompanied by infection or pain. The </w:t>
      </w:r>
      <w:r w:rsidR="00530A75">
        <w:t>amended</w:t>
      </w:r>
      <w:r w:rsidR="008C074E" w:rsidRPr="003C2675">
        <w:rPr>
          <w:lang w:val="en-GB"/>
        </w:rPr>
        <w:t xml:space="preserve"> descriptor makes </w:t>
      </w:r>
      <w:r w:rsidR="002463E6">
        <w:t>this item more</w:t>
      </w:r>
      <w:r w:rsidR="008C074E" w:rsidRPr="003C2675">
        <w:rPr>
          <w:lang w:val="en-GB"/>
        </w:rPr>
        <w:t xml:space="preserve"> comprehensive and </w:t>
      </w:r>
      <w:r w:rsidR="007E0E37">
        <w:t>aligns</w:t>
      </w:r>
      <w:r w:rsidR="007E0E37" w:rsidRPr="003C2675">
        <w:rPr>
          <w:lang w:val="en-GB"/>
        </w:rPr>
        <w:t xml:space="preserve"> </w:t>
      </w:r>
      <w:r w:rsidR="008C074E" w:rsidRPr="003C2675">
        <w:rPr>
          <w:lang w:val="en-GB"/>
        </w:rPr>
        <w:t xml:space="preserve">it </w:t>
      </w:r>
      <w:r w:rsidR="009E4EA5">
        <w:t>with</w:t>
      </w:r>
      <w:r w:rsidR="009E4EA5" w:rsidRPr="003C2675">
        <w:rPr>
          <w:lang w:val="en-GB"/>
        </w:rPr>
        <w:t xml:space="preserve"> </w:t>
      </w:r>
      <w:r w:rsidR="008C074E" w:rsidRPr="003C2675">
        <w:rPr>
          <w:lang w:val="en-GB"/>
        </w:rPr>
        <w:t>the complete indications for sling removal.</w:t>
      </w:r>
    </w:p>
    <w:p w14:paraId="2B874353" w14:textId="25504A75" w:rsidR="008C074E" w:rsidRPr="00793030" w:rsidRDefault="008C074E" w:rsidP="00793030">
      <w:pPr>
        <w:pStyle w:val="Bullet2"/>
        <w:rPr>
          <w:lang w:val="en-GB"/>
        </w:rPr>
      </w:pPr>
      <w:r w:rsidRPr="003C2675">
        <w:rPr>
          <w:lang w:val="en-GB"/>
        </w:rPr>
        <w:t xml:space="preserve">The Committee </w:t>
      </w:r>
      <w:r w:rsidR="00823C7B">
        <w:t xml:space="preserve">does not </w:t>
      </w:r>
      <w:r w:rsidRPr="003C2675">
        <w:rPr>
          <w:lang w:val="en-GB"/>
        </w:rPr>
        <w:t>expect</w:t>
      </w:r>
      <w:r w:rsidR="00823C7B">
        <w:t xml:space="preserve"> a</w:t>
      </w:r>
      <w:r w:rsidRPr="003C2675">
        <w:rPr>
          <w:lang w:val="en-GB"/>
        </w:rPr>
        <w:t xml:space="preserve"> change in</w:t>
      </w:r>
      <w:r w:rsidR="00823C7B">
        <w:t xml:space="preserve"> service</w:t>
      </w:r>
      <w:r w:rsidRPr="003C2675">
        <w:rPr>
          <w:lang w:val="en-GB"/>
        </w:rPr>
        <w:t xml:space="preserve"> volume for this item. Surgeons </w:t>
      </w:r>
      <w:r w:rsidR="00C735D5">
        <w:t>already</w:t>
      </w:r>
      <w:r w:rsidRPr="003C2675">
        <w:rPr>
          <w:lang w:val="en-GB"/>
        </w:rPr>
        <w:t xml:space="preserve"> use</w:t>
      </w:r>
      <w:r w:rsidR="00C735D5">
        <w:t xml:space="preserve"> item</w:t>
      </w:r>
      <w:r w:rsidRPr="003C2675">
        <w:rPr>
          <w:lang w:val="en-GB"/>
        </w:rPr>
        <w:t xml:space="preserve"> 37340 to remove slings for infection or pain </w:t>
      </w:r>
      <w:r w:rsidR="00D70D6E">
        <w:t>because</w:t>
      </w:r>
      <w:r w:rsidRPr="003C2675">
        <w:rPr>
          <w:lang w:val="en-GB"/>
        </w:rPr>
        <w:t xml:space="preserve"> </w:t>
      </w:r>
      <w:r w:rsidR="006F3326">
        <w:t>it</w:t>
      </w:r>
      <w:r w:rsidR="00D70D6E">
        <w:t xml:space="preserve"> most closely resembles the</w:t>
      </w:r>
      <w:r w:rsidR="006F3326">
        <w:t xml:space="preserve"> </w:t>
      </w:r>
      <w:r w:rsidR="00D35CCB">
        <w:t>procedure</w:t>
      </w:r>
      <w:r w:rsidRPr="003C2675">
        <w:rPr>
          <w:lang w:val="en-GB"/>
        </w:rPr>
        <w:t>.</w:t>
      </w:r>
    </w:p>
    <w:p w14:paraId="7D8D5019" w14:textId="1A87F243" w:rsidR="00CE52F7" w:rsidRPr="003C2675" w:rsidRDefault="000F4B3F" w:rsidP="00847FAC">
      <w:pPr>
        <w:pStyle w:val="Bullet2"/>
      </w:pPr>
      <w:bookmarkStart w:id="324" w:name="_Hlk517260619"/>
      <w:r w:rsidRPr="003C2675">
        <w:t xml:space="preserve">The </w:t>
      </w:r>
      <w:r w:rsidR="00B1481F">
        <w:t xml:space="preserve">Committee recommended increasing the </w:t>
      </w:r>
      <w:r w:rsidR="00613703">
        <w:t xml:space="preserve">schedule </w:t>
      </w:r>
      <w:r w:rsidRPr="003C2675">
        <w:t xml:space="preserve">fee for </w:t>
      </w:r>
      <w:r w:rsidR="00943041">
        <w:t xml:space="preserve">item </w:t>
      </w:r>
      <w:r w:rsidRPr="003C2675">
        <w:t>37340 (female sling removal</w:t>
      </w:r>
      <w:r w:rsidR="006C5AE0">
        <w:t>; schedule fee of</w:t>
      </w:r>
      <w:r w:rsidRPr="003C2675">
        <w:t xml:space="preserve"> $425</w:t>
      </w:r>
      <w:r w:rsidR="006C5AE0">
        <w:t>)</w:t>
      </w:r>
      <w:r w:rsidRPr="003C2675">
        <w:t xml:space="preserve"> to the level of </w:t>
      </w:r>
      <w:r w:rsidR="00500D7B">
        <w:t xml:space="preserve">item </w:t>
      </w:r>
      <w:r w:rsidRPr="003C2675">
        <w:t>37338 (male sling removal</w:t>
      </w:r>
      <w:r w:rsidR="008B1258">
        <w:t>; schedule fee of</w:t>
      </w:r>
      <w:r w:rsidRPr="003C2675">
        <w:t xml:space="preserve"> $911</w:t>
      </w:r>
      <w:r w:rsidR="008B1258">
        <w:t>)</w:t>
      </w:r>
      <w:r w:rsidRPr="003C2675">
        <w:t>. It</w:t>
      </w:r>
      <w:r w:rsidR="00CE52F7" w:rsidRPr="003C2675">
        <w:t>em 37338 describes a procedure</w:t>
      </w:r>
      <w:r w:rsidR="00C250BE">
        <w:t xml:space="preserve"> that is</w:t>
      </w:r>
      <w:r w:rsidR="00CE52F7" w:rsidRPr="003C2675">
        <w:t xml:space="preserve"> comparable in </w:t>
      </w:r>
      <w:r w:rsidR="00FB3709">
        <w:t>terms of</w:t>
      </w:r>
      <w:r w:rsidR="00CE52F7" w:rsidRPr="003C2675">
        <w:t xml:space="preserve"> complexity and difficulty to that of </w:t>
      </w:r>
      <w:r w:rsidR="00370258">
        <w:t xml:space="preserve">the </w:t>
      </w:r>
      <w:r w:rsidR="00CE52F7" w:rsidRPr="003C2675">
        <w:t xml:space="preserve">division or removal of a female sling inserted for stress incontinence, and the disparity in remuneration for these </w:t>
      </w:r>
      <w:r w:rsidR="00C5663F">
        <w:t>two</w:t>
      </w:r>
      <w:r w:rsidR="00CE52F7" w:rsidRPr="003C2675">
        <w:t xml:space="preserve"> item numbers is not justified. The risk of urethral injury, urethral fistula formation, recurrence of incontinence and pain exists with both procedures. </w:t>
      </w:r>
      <w:r w:rsidR="00A53AA9">
        <w:t>The</w:t>
      </w:r>
      <w:r w:rsidR="00CE52F7" w:rsidRPr="003C2675">
        <w:t xml:space="preserve"> operation </w:t>
      </w:r>
      <w:r w:rsidR="00666E60">
        <w:t>covered by item</w:t>
      </w:r>
      <w:r w:rsidR="00CE52F7" w:rsidRPr="003C2675">
        <w:t xml:space="preserve"> 37340 is complex because it is performed in a previous surgical field associated by definition with complications (e.g. infection, sling erosion).</w:t>
      </w:r>
    </w:p>
    <w:p w14:paraId="214A0F15" w14:textId="77777777" w:rsidR="00C81B06" w:rsidRPr="003C2675" w:rsidRDefault="00C81B06" w:rsidP="00C81B06">
      <w:pPr>
        <w:pStyle w:val="Dash3"/>
        <w:numPr>
          <w:ilvl w:val="0"/>
          <w:numId w:val="0"/>
        </w:numPr>
        <w:ind w:left="1364"/>
        <w:rPr>
          <w:lang w:val="en-GB"/>
        </w:rPr>
      </w:pPr>
    </w:p>
    <w:bookmarkEnd w:id="324"/>
    <w:p w14:paraId="3146D834" w14:textId="77777777" w:rsidR="00CE52F7" w:rsidRPr="003C2675" w:rsidRDefault="00CE52F7" w:rsidP="00CE52F7">
      <w:pPr>
        <w:pStyle w:val="Boldbullet-green"/>
        <w:rPr>
          <w:lang w:val="en-GB"/>
        </w:rPr>
      </w:pPr>
      <w:r w:rsidRPr="003C2675">
        <w:rPr>
          <w:lang w:val="en-GB"/>
        </w:rPr>
        <w:t>New item 37340X</w:t>
      </w:r>
    </w:p>
    <w:p w14:paraId="05E105F5" w14:textId="3DCBB02F" w:rsidR="00CE52F7" w:rsidRPr="007F0844" w:rsidRDefault="00CE52F7" w:rsidP="00CE52F7">
      <w:pPr>
        <w:pStyle w:val="Bullet2"/>
        <w:rPr>
          <w:lang w:val="en-GB"/>
        </w:rPr>
      </w:pPr>
      <w:r w:rsidRPr="003C2675">
        <w:rPr>
          <w:lang w:val="en-GB"/>
        </w:rPr>
        <w:t xml:space="preserve">The creation of this new item will allow differentiation </w:t>
      </w:r>
      <w:r w:rsidR="00AD4932">
        <w:t>between</w:t>
      </w:r>
      <w:r w:rsidR="00AD4932" w:rsidRPr="003C2675">
        <w:rPr>
          <w:lang w:val="en-GB"/>
        </w:rPr>
        <w:t xml:space="preserve"> </w:t>
      </w:r>
      <w:r w:rsidRPr="003C2675">
        <w:rPr>
          <w:lang w:val="en-GB"/>
        </w:rPr>
        <w:t>synthetic urethral slings used in females (</w:t>
      </w:r>
      <w:r w:rsidR="00065AEC">
        <w:t>proposed item</w:t>
      </w:r>
      <w:r w:rsidRPr="003C2675">
        <w:rPr>
          <w:lang w:val="en-GB"/>
        </w:rPr>
        <w:t xml:space="preserve"> 37340) </w:t>
      </w:r>
      <w:r w:rsidR="0003420D">
        <w:t>and</w:t>
      </w:r>
      <w:r w:rsidR="0003420D" w:rsidRPr="003C2675">
        <w:rPr>
          <w:lang w:val="en-GB"/>
        </w:rPr>
        <w:t xml:space="preserve"> </w:t>
      </w:r>
      <w:r w:rsidRPr="003C2675">
        <w:rPr>
          <w:lang w:val="en-GB"/>
        </w:rPr>
        <w:t>pubovaginal fascial autologous fascial slings</w:t>
      </w:r>
      <w:r w:rsidR="00847FAC">
        <w:t xml:space="preserve"> used</w:t>
      </w:r>
      <w:r w:rsidRPr="003C2675">
        <w:rPr>
          <w:lang w:val="en-GB"/>
        </w:rPr>
        <w:t xml:space="preserve"> in females.</w:t>
      </w:r>
      <w:r w:rsidR="00AF3631">
        <w:t xml:space="preserve"> </w:t>
      </w:r>
      <w:r w:rsidR="00AF3631" w:rsidRPr="007F0844">
        <w:rPr>
          <w:lang w:val="en-GB"/>
        </w:rPr>
        <w:t>This recognises a need to differentiate between (and create separate items for):</w:t>
      </w:r>
      <w:r w:rsidRPr="007F0844">
        <w:rPr>
          <w:lang w:val="en-GB"/>
        </w:rPr>
        <w:t xml:space="preserve">  </w:t>
      </w:r>
    </w:p>
    <w:p w14:paraId="2054D21A" w14:textId="68A5300C" w:rsidR="009C688C" w:rsidRDefault="00C95457" w:rsidP="00E37536">
      <w:pPr>
        <w:pStyle w:val="Dash3"/>
      </w:pPr>
      <w:r>
        <w:t>F</w:t>
      </w:r>
      <w:r w:rsidR="000F4B3F" w:rsidRPr="003C2675">
        <w:t>emale and male stress urinary incontinence surgery using slings</w:t>
      </w:r>
      <w:r w:rsidR="009C688C">
        <w:t>.</w:t>
      </w:r>
    </w:p>
    <w:p w14:paraId="3C86BE48" w14:textId="0C0234E7" w:rsidR="009740A9" w:rsidRDefault="009C688C" w:rsidP="00E37536">
      <w:pPr>
        <w:pStyle w:val="Dash3"/>
      </w:pPr>
      <w:r>
        <w:t>S</w:t>
      </w:r>
      <w:r w:rsidR="000F4B3F" w:rsidRPr="003C2675">
        <w:t>ynthetic and non-synthetic stress incontinence surgery using slings</w:t>
      </w:r>
      <w:r w:rsidR="009740A9">
        <w:t>.</w:t>
      </w:r>
      <w:r w:rsidR="000F4B3F" w:rsidRPr="003C2675">
        <w:t xml:space="preserve"> </w:t>
      </w:r>
    </w:p>
    <w:p w14:paraId="7C6BDCE5" w14:textId="0C3A439B" w:rsidR="00BA565D" w:rsidRDefault="009740A9" w:rsidP="00E37536">
      <w:pPr>
        <w:pStyle w:val="Dash3"/>
      </w:pPr>
      <w:r>
        <w:t>A</w:t>
      </w:r>
      <w:r w:rsidR="000F4B3F" w:rsidRPr="003C2675">
        <w:t xml:space="preserve">utologous and non-autologous (biological material not originating from the patient) stress urinary incontinence surgery using slings. </w:t>
      </w:r>
    </w:p>
    <w:p w14:paraId="7047E6FF" w14:textId="3E6BCA1A" w:rsidR="00A87159" w:rsidRPr="003C2675" w:rsidRDefault="000F4B3F" w:rsidP="00E37536">
      <w:pPr>
        <w:pStyle w:val="Bullet2"/>
        <w:numPr>
          <w:ilvl w:val="0"/>
          <w:numId w:val="0"/>
        </w:numPr>
        <w:ind w:left="720"/>
      </w:pPr>
      <w:r w:rsidRPr="003C2675">
        <w:t>T</w:t>
      </w:r>
      <w:r w:rsidR="00CE52F7" w:rsidRPr="003C2675">
        <w:t>his differentiation will help identify patterns of care and complications related to stress incontinence surgery</w:t>
      </w:r>
      <w:r w:rsidR="003562C6">
        <w:t>—</w:t>
      </w:r>
      <w:r w:rsidR="00CE52F7" w:rsidRPr="003C2675">
        <w:t>specifically, potential rates of sling complications</w:t>
      </w:r>
      <w:r w:rsidR="00E37536">
        <w:t>. This</w:t>
      </w:r>
      <w:r w:rsidR="00CE52F7" w:rsidRPr="003C2675">
        <w:t xml:space="preserve"> is particularly critical given recent controversies </w:t>
      </w:r>
      <w:r w:rsidR="00985214">
        <w:t>regarding</w:t>
      </w:r>
      <w:r w:rsidR="00985214" w:rsidRPr="003C2675">
        <w:t xml:space="preserve"> </w:t>
      </w:r>
      <w:r w:rsidR="00CE52F7" w:rsidRPr="003C2675">
        <w:t>the use of synthetic mesh in the management of female vaginal compartment repairs and female stress urinary incontinence with synthetic mid</w:t>
      </w:r>
      <w:r w:rsidR="009C7544">
        <w:t>-u</w:t>
      </w:r>
      <w:r w:rsidR="00CE52F7" w:rsidRPr="003C2675">
        <w:t>rethral slings</w:t>
      </w:r>
      <w:r w:rsidR="009F2474">
        <w:t>.</w:t>
      </w:r>
    </w:p>
    <w:p w14:paraId="6EEDD1DE" w14:textId="5CE0A965" w:rsidR="00D11FD7" w:rsidRPr="00917E7E" w:rsidRDefault="00343D30" w:rsidP="00D11FD7">
      <w:pPr>
        <w:pStyle w:val="Bullet2"/>
        <w:rPr>
          <w:lang w:val="en-GB"/>
        </w:rPr>
      </w:pPr>
      <w:r w:rsidRPr="00917E7E">
        <w:rPr>
          <w:lang w:val="en-GB"/>
        </w:rPr>
        <w:t>The Co</w:t>
      </w:r>
      <w:r w:rsidR="00A87159" w:rsidRPr="00917E7E">
        <w:rPr>
          <w:lang w:val="en-GB"/>
        </w:rPr>
        <w:t xml:space="preserve">mmittee estimates that </w:t>
      </w:r>
      <w:r w:rsidR="009F2474" w:rsidRPr="00917E7E">
        <w:rPr>
          <w:lang w:val="en-GB"/>
        </w:rPr>
        <w:t xml:space="preserve">the service </w:t>
      </w:r>
      <w:r w:rsidR="00A87159" w:rsidRPr="00917E7E">
        <w:rPr>
          <w:lang w:val="en-GB"/>
        </w:rPr>
        <w:t xml:space="preserve">volume for new item 37340X will </w:t>
      </w:r>
      <w:r w:rsidR="00341D36" w:rsidRPr="00917E7E">
        <w:rPr>
          <w:lang w:val="en-GB"/>
        </w:rPr>
        <w:t xml:space="preserve">initially </w:t>
      </w:r>
      <w:r w:rsidR="00A87159" w:rsidRPr="00917E7E">
        <w:rPr>
          <w:lang w:val="en-GB"/>
        </w:rPr>
        <w:t>be</w:t>
      </w:r>
      <w:r w:rsidR="00047E31" w:rsidRPr="00917E7E">
        <w:rPr>
          <w:lang w:val="en-GB"/>
        </w:rPr>
        <w:t xml:space="preserve"> </w:t>
      </w:r>
      <w:r w:rsidR="00D11FD7" w:rsidRPr="00917E7E">
        <w:rPr>
          <w:lang w:val="en-GB"/>
        </w:rPr>
        <w:t xml:space="preserve">very low. </w:t>
      </w:r>
      <w:r w:rsidR="00341D36" w:rsidRPr="00917E7E">
        <w:rPr>
          <w:lang w:val="en-GB"/>
        </w:rPr>
        <w:t>At present, t</w:t>
      </w:r>
      <w:r w:rsidR="00D11FD7" w:rsidRPr="00917E7E">
        <w:rPr>
          <w:lang w:val="en-GB"/>
        </w:rPr>
        <w:t xml:space="preserve">he major trend in stress incontinence surgery for women </w:t>
      </w:r>
      <w:r w:rsidR="00CD2F1F" w:rsidRPr="00917E7E">
        <w:rPr>
          <w:lang w:val="en-GB"/>
        </w:rPr>
        <w:t>is</w:t>
      </w:r>
      <w:r w:rsidR="009A383F" w:rsidRPr="00917E7E">
        <w:rPr>
          <w:lang w:val="en-GB"/>
        </w:rPr>
        <w:t xml:space="preserve"> a</w:t>
      </w:r>
      <w:r w:rsidR="00D11FD7" w:rsidRPr="00917E7E">
        <w:rPr>
          <w:lang w:val="en-GB"/>
        </w:rPr>
        <w:t xml:space="preserve"> move away from synthetic sling procedures</w:t>
      </w:r>
      <w:r w:rsidR="002F62A5" w:rsidRPr="00917E7E">
        <w:rPr>
          <w:lang w:val="en-GB"/>
        </w:rPr>
        <w:t>, in favour of</w:t>
      </w:r>
      <w:r w:rsidR="00D11FD7" w:rsidRPr="00917E7E">
        <w:rPr>
          <w:lang w:val="en-GB"/>
        </w:rPr>
        <w:t xml:space="preserve"> </w:t>
      </w:r>
      <w:r w:rsidR="00182E34" w:rsidRPr="00917E7E">
        <w:rPr>
          <w:lang w:val="en-GB"/>
        </w:rPr>
        <w:t>using</w:t>
      </w:r>
      <w:r w:rsidR="00D11FD7" w:rsidRPr="00917E7E">
        <w:rPr>
          <w:lang w:val="en-GB"/>
        </w:rPr>
        <w:t xml:space="preserve"> the patient's own tissue (with pubovaginal fascial sling) or Burch colposuspension</w:t>
      </w:r>
      <w:r w:rsidR="0030585B" w:rsidRPr="00917E7E">
        <w:rPr>
          <w:lang w:val="en-GB"/>
        </w:rPr>
        <w:t xml:space="preserve"> instead</w:t>
      </w:r>
      <w:r w:rsidR="00D11FD7" w:rsidRPr="00917E7E">
        <w:rPr>
          <w:lang w:val="en-GB"/>
        </w:rPr>
        <w:t xml:space="preserve">. As newer natural materials are developed in the future, </w:t>
      </w:r>
      <w:r w:rsidR="00790D4A" w:rsidRPr="00917E7E">
        <w:rPr>
          <w:lang w:val="en-GB"/>
        </w:rPr>
        <w:t xml:space="preserve">use of </w:t>
      </w:r>
      <w:r w:rsidR="00D11FD7" w:rsidRPr="00917E7E">
        <w:rPr>
          <w:lang w:val="en-GB"/>
        </w:rPr>
        <w:t>this item number may grow</w:t>
      </w:r>
      <w:r w:rsidR="00413C08" w:rsidRPr="00917E7E">
        <w:rPr>
          <w:lang w:val="en-GB"/>
        </w:rPr>
        <w:t>.</w:t>
      </w:r>
      <w:r w:rsidR="00D11FD7" w:rsidRPr="00917E7E">
        <w:rPr>
          <w:lang w:val="en-GB"/>
        </w:rPr>
        <w:t xml:space="preserve"> </w:t>
      </w:r>
      <w:r w:rsidR="00413C08" w:rsidRPr="00917E7E">
        <w:rPr>
          <w:lang w:val="en-GB"/>
        </w:rPr>
        <w:t xml:space="preserve">However, this </w:t>
      </w:r>
      <w:r w:rsidR="00870D97">
        <w:t xml:space="preserve">growth </w:t>
      </w:r>
      <w:r w:rsidR="00D11FD7" w:rsidRPr="00917E7E">
        <w:rPr>
          <w:lang w:val="en-GB"/>
        </w:rPr>
        <w:t xml:space="preserve">would be associated with a reduction in the number of other types of stress incontinence procedures performed. </w:t>
      </w:r>
    </w:p>
    <w:p w14:paraId="151667E6" w14:textId="77777777" w:rsidR="00A87159" w:rsidRPr="003C2675" w:rsidRDefault="00A87159" w:rsidP="00A87159">
      <w:pPr>
        <w:pStyle w:val="Bullet2"/>
        <w:numPr>
          <w:ilvl w:val="0"/>
          <w:numId w:val="0"/>
        </w:numPr>
        <w:ind w:left="720"/>
        <w:rPr>
          <w:lang w:val="en-GB"/>
        </w:rPr>
      </w:pPr>
    </w:p>
    <w:p w14:paraId="48B16BF0" w14:textId="4CB5CA8B" w:rsidR="00CE52F7" w:rsidRPr="003C2675" w:rsidRDefault="00D11FD7" w:rsidP="00CE52F7">
      <w:pPr>
        <w:pStyle w:val="Boldbullet-green"/>
        <w:rPr>
          <w:lang w:val="en-GB"/>
        </w:rPr>
      </w:pPr>
      <w:r w:rsidRPr="003C2675">
        <w:rPr>
          <w:lang w:val="en-GB"/>
        </w:rPr>
        <w:t xml:space="preserve">Item </w:t>
      </w:r>
      <w:r w:rsidR="00CE52F7" w:rsidRPr="003C2675">
        <w:rPr>
          <w:lang w:val="en-GB"/>
        </w:rPr>
        <w:t>37341</w:t>
      </w:r>
    </w:p>
    <w:p w14:paraId="1D8C4032" w14:textId="10AE91AF" w:rsidR="00CE52F7" w:rsidRPr="003C2675" w:rsidRDefault="000C4B38" w:rsidP="00C81B06">
      <w:pPr>
        <w:pStyle w:val="Bullet2"/>
        <w:rPr>
          <w:lang w:val="en-GB"/>
        </w:rPr>
      </w:pPr>
      <w:r>
        <w:t>The</w:t>
      </w:r>
      <w:r w:rsidR="00CE52F7" w:rsidRPr="003C2675">
        <w:rPr>
          <w:lang w:val="en-GB"/>
        </w:rPr>
        <w:t xml:space="preserve"> indications for sling removal </w:t>
      </w:r>
      <w:r w:rsidR="00B520F5">
        <w:t>have been</w:t>
      </w:r>
      <w:r w:rsidR="00B520F5" w:rsidRPr="003C2675">
        <w:rPr>
          <w:lang w:val="en-GB"/>
        </w:rPr>
        <w:t xml:space="preserve"> </w:t>
      </w:r>
      <w:r w:rsidR="00CE52F7" w:rsidRPr="003C2675">
        <w:rPr>
          <w:lang w:val="en-GB"/>
        </w:rPr>
        <w:t>expanded to include removal for infection or pain</w:t>
      </w:r>
      <w:r w:rsidR="00274B28">
        <w:t>,</w:t>
      </w:r>
      <w:r w:rsidR="00CE52F7" w:rsidRPr="003C2675">
        <w:rPr>
          <w:lang w:val="en-GB"/>
        </w:rPr>
        <w:t xml:space="preserve"> in addition to the current indications for urethral obstruction or urethral erosion. Infection or pain are acknowledged </w:t>
      </w:r>
      <w:r w:rsidR="00032A91">
        <w:t xml:space="preserve">as </w:t>
      </w:r>
      <w:r w:rsidR="00CE52F7" w:rsidRPr="003C2675">
        <w:rPr>
          <w:lang w:val="en-GB"/>
        </w:rPr>
        <w:t xml:space="preserve">potential indications for sling removal </w:t>
      </w:r>
      <w:r w:rsidR="00331E23">
        <w:t>that</w:t>
      </w:r>
      <w:r w:rsidR="00331E23" w:rsidRPr="003C2675">
        <w:rPr>
          <w:lang w:val="en-GB"/>
        </w:rPr>
        <w:t xml:space="preserve"> </w:t>
      </w:r>
      <w:r w:rsidR="00CE52F7" w:rsidRPr="003C2675">
        <w:rPr>
          <w:lang w:val="en-GB"/>
        </w:rPr>
        <w:t>do not necessarily co-exist with urethral obstruction or synthetic material erosion.</w:t>
      </w:r>
    </w:p>
    <w:p w14:paraId="28876E92" w14:textId="7FA0A1F7" w:rsidR="00CE52F7" w:rsidRPr="00CC7FB9" w:rsidRDefault="00CE52F7" w:rsidP="00C81B06">
      <w:pPr>
        <w:pStyle w:val="Bullet2"/>
        <w:rPr>
          <w:lang w:val="en-GB"/>
        </w:rPr>
      </w:pPr>
      <w:r w:rsidRPr="003C2675">
        <w:rPr>
          <w:lang w:val="en-GB"/>
        </w:rPr>
        <w:t xml:space="preserve">Specifying that </w:t>
      </w:r>
      <w:r w:rsidR="00161A5B">
        <w:t>this item</w:t>
      </w:r>
      <w:r w:rsidRPr="003C2675">
        <w:rPr>
          <w:lang w:val="en-GB"/>
        </w:rPr>
        <w:t xml:space="preserve"> also</w:t>
      </w:r>
      <w:r w:rsidR="00DC204F">
        <w:t xml:space="preserve"> applies</w:t>
      </w:r>
      <w:r w:rsidRPr="003C2675">
        <w:rPr>
          <w:lang w:val="en-GB"/>
        </w:rPr>
        <w:t xml:space="preserve"> to procedures performed </w:t>
      </w:r>
      <w:r w:rsidR="00FB2CB1">
        <w:t>via the</w:t>
      </w:r>
      <w:r w:rsidR="00FB2CB1" w:rsidRPr="003C2675">
        <w:rPr>
          <w:lang w:val="en-GB"/>
        </w:rPr>
        <w:t xml:space="preserve"> </w:t>
      </w:r>
      <w:r w:rsidR="00FB2CB1">
        <w:t>"</w:t>
      </w:r>
      <w:r w:rsidRPr="003C2675">
        <w:rPr>
          <w:lang w:val="en-GB"/>
        </w:rPr>
        <w:t>suprapubic/perineal approach</w:t>
      </w:r>
      <w:r w:rsidR="00FB2CB1">
        <w:t>"</w:t>
      </w:r>
      <w:r w:rsidRPr="003C2675">
        <w:rPr>
          <w:lang w:val="en-GB"/>
        </w:rPr>
        <w:t xml:space="preserve"> allows the item to be claimed for</w:t>
      </w:r>
      <w:r w:rsidR="00CE090A">
        <w:t xml:space="preserve"> both</w:t>
      </w:r>
      <w:r w:rsidRPr="003C2675">
        <w:rPr>
          <w:lang w:val="en-GB"/>
        </w:rPr>
        <w:t xml:space="preserve"> women and men. It is anticipated that this item will not </w:t>
      </w:r>
      <w:r w:rsidR="006A35C0">
        <w:t>have</w:t>
      </w:r>
      <w:r w:rsidRPr="003C2675">
        <w:rPr>
          <w:lang w:val="en-GB"/>
        </w:rPr>
        <w:t xml:space="preserve"> high </w:t>
      </w:r>
      <w:r w:rsidR="008C0A36">
        <w:t xml:space="preserve">service </w:t>
      </w:r>
      <w:r w:rsidRPr="003C2675">
        <w:rPr>
          <w:lang w:val="en-GB"/>
        </w:rPr>
        <w:t>volume</w:t>
      </w:r>
      <w:r w:rsidR="00CE6F0B">
        <w:t>s</w:t>
      </w:r>
      <w:r w:rsidRPr="003C2675">
        <w:rPr>
          <w:lang w:val="en-GB"/>
        </w:rPr>
        <w:t xml:space="preserve"> </w:t>
      </w:r>
      <w:r w:rsidR="00807A6A">
        <w:t>among</w:t>
      </w:r>
      <w:r w:rsidRPr="003C2675">
        <w:rPr>
          <w:lang w:val="en-GB"/>
        </w:rPr>
        <w:t xml:space="preserve"> either sex (especially males</w:t>
      </w:r>
      <w:r w:rsidR="003B460E">
        <w:t>,</w:t>
      </w:r>
      <w:r w:rsidRPr="003C2675">
        <w:rPr>
          <w:lang w:val="en-GB"/>
        </w:rPr>
        <w:t xml:space="preserve"> due to the lower number of slings performed) </w:t>
      </w:r>
      <w:r w:rsidR="00E92CB0">
        <w:t xml:space="preserve">because it is only used </w:t>
      </w:r>
      <w:r w:rsidRPr="003C2675">
        <w:rPr>
          <w:lang w:val="en-GB"/>
        </w:rPr>
        <w:t>when the whole sling requires removal (i.e. from above and below)</w:t>
      </w:r>
      <w:r w:rsidR="004228BB">
        <w:t>, which is</w:t>
      </w:r>
      <w:r w:rsidRPr="003C2675">
        <w:rPr>
          <w:lang w:val="en-GB"/>
        </w:rPr>
        <w:t xml:space="preserve"> uncommon. The most common form of sling removal is described in </w:t>
      </w:r>
      <w:r w:rsidR="008037D6">
        <w:t>item</w:t>
      </w:r>
      <w:r w:rsidR="00965320">
        <w:t>s</w:t>
      </w:r>
      <w:r w:rsidR="0068168E">
        <w:t xml:space="preserve"> </w:t>
      </w:r>
      <w:r w:rsidRPr="003C2675">
        <w:rPr>
          <w:lang w:val="en-GB"/>
        </w:rPr>
        <w:t xml:space="preserve">37338 </w:t>
      </w:r>
      <w:r w:rsidR="00965320">
        <w:t>and</w:t>
      </w:r>
      <w:r w:rsidRPr="003C2675">
        <w:rPr>
          <w:lang w:val="en-GB"/>
        </w:rPr>
        <w:t xml:space="preserve"> 37340</w:t>
      </w:r>
      <w:r w:rsidR="00196B54">
        <w:t>,</w:t>
      </w:r>
      <w:r w:rsidRPr="003C2675">
        <w:rPr>
          <w:lang w:val="en-GB"/>
        </w:rPr>
        <w:t xml:space="preserve"> where </w:t>
      </w:r>
      <w:r w:rsidR="005D73FD">
        <w:t xml:space="preserve">only the </w:t>
      </w:r>
      <w:r w:rsidRPr="003C2675">
        <w:rPr>
          <w:lang w:val="en-GB"/>
        </w:rPr>
        <w:t>part of the sling directly overlying the urethra is removed/incised.</w:t>
      </w:r>
    </w:p>
    <w:p w14:paraId="190E87B9" w14:textId="169875C5" w:rsidR="00955CC1" w:rsidRPr="00CC7FB9" w:rsidRDefault="00955CC1" w:rsidP="00C81B06">
      <w:pPr>
        <w:pStyle w:val="Bullet2"/>
        <w:rPr>
          <w:lang w:val="en-GB"/>
        </w:rPr>
      </w:pPr>
      <w:r>
        <w:t>The Committee does not expect the service volume for this item to change because surgeons already interpret this item as including all implications for sling removal (including for infection a</w:t>
      </w:r>
      <w:r w:rsidR="00626B2C">
        <w:t>nd pain) and use it accordingly.</w:t>
      </w:r>
      <w:r>
        <w:t xml:space="preserve"> </w:t>
      </w:r>
    </w:p>
    <w:p w14:paraId="1675B8E8" w14:textId="77777777" w:rsidR="00EA1909" w:rsidRPr="003C2675" w:rsidRDefault="00EA1909" w:rsidP="00CC7FB9">
      <w:pPr>
        <w:pStyle w:val="Bullet2"/>
        <w:numPr>
          <w:ilvl w:val="0"/>
          <w:numId w:val="0"/>
        </w:numPr>
        <w:ind w:left="360"/>
        <w:rPr>
          <w:lang w:val="en-GB"/>
        </w:rPr>
      </w:pPr>
    </w:p>
    <w:p w14:paraId="6EA9978D" w14:textId="4B2ABB1D" w:rsidR="00CE52F7" w:rsidRPr="003C2675" w:rsidRDefault="00CE52F7" w:rsidP="00CE52F7">
      <w:pPr>
        <w:pStyle w:val="Heading2"/>
        <w:rPr>
          <w:lang w:val="en-GB"/>
        </w:rPr>
      </w:pPr>
      <w:bookmarkStart w:id="325" w:name="_Toc513034575"/>
      <w:bookmarkStart w:id="326" w:name="_Toc520065081"/>
      <w:r w:rsidRPr="003C2675">
        <w:rPr>
          <w:lang w:val="en-GB"/>
        </w:rPr>
        <w:t xml:space="preserve">General </w:t>
      </w:r>
      <w:r w:rsidR="00CC7FB9">
        <w:t>–</w:t>
      </w:r>
      <w:r w:rsidRPr="003C2675">
        <w:rPr>
          <w:lang w:val="en-GB"/>
        </w:rPr>
        <w:t xml:space="preserve"> </w:t>
      </w:r>
      <w:r w:rsidR="00CC7FB9">
        <w:t>u</w:t>
      </w:r>
      <w:r w:rsidRPr="003C2675">
        <w:rPr>
          <w:lang w:val="en-GB"/>
        </w:rPr>
        <w:t>rethroplasty</w:t>
      </w:r>
      <w:bookmarkEnd w:id="325"/>
      <w:bookmarkEnd w:id="326"/>
    </w:p>
    <w:p w14:paraId="7B27E51E" w14:textId="16DF20C1" w:rsidR="00CE52F7" w:rsidRPr="003C2675" w:rsidRDefault="00CE52F7" w:rsidP="00CE52F7">
      <w:pPr>
        <w:pStyle w:val="TableCaption"/>
        <w:rPr>
          <w:lang w:val="en-GB"/>
        </w:rPr>
      </w:pPr>
      <w:bookmarkStart w:id="327" w:name="_Toc52006523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35</w:t>
      </w:r>
      <w:r w:rsidRPr="003C2675">
        <w:rPr>
          <w:lang w:val="en-GB"/>
        </w:rPr>
        <w:fldChar w:fldCharType="end"/>
      </w:r>
      <w:r w:rsidRPr="003C2675">
        <w:rPr>
          <w:lang w:val="en-GB"/>
        </w:rPr>
        <w:t>: Item introduction table for items 37342</w:t>
      </w:r>
      <w:r w:rsidR="005378B9">
        <w:t>–</w:t>
      </w:r>
      <w:r w:rsidRPr="003C2675">
        <w:rPr>
          <w:lang w:val="en-GB"/>
        </w:rPr>
        <w:t>43, 37345, 37348 and 37351</w:t>
      </w:r>
      <w:bookmarkEnd w:id="3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6"/>
        <w:gridCol w:w="3389"/>
        <w:gridCol w:w="935"/>
        <w:gridCol w:w="1097"/>
        <w:gridCol w:w="1099"/>
        <w:gridCol w:w="1086"/>
      </w:tblGrid>
      <w:tr w:rsidR="00CE52F7" w:rsidRPr="003C2675" w14:paraId="0EF8B52C"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448DBB7D" w14:textId="77777777" w:rsidR="00CE52F7" w:rsidRPr="003C2675" w:rsidRDefault="00CE52F7" w:rsidP="00CE52F7">
            <w:pPr>
              <w:pStyle w:val="Tabletext"/>
              <w:rPr>
                <w:lang w:val="en-GB"/>
              </w:rPr>
            </w:pPr>
            <w:r w:rsidRPr="003C2675">
              <w:rPr>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0C5E938A" w14:textId="77777777" w:rsidR="00CE52F7" w:rsidRPr="003C2675" w:rsidRDefault="00CE52F7" w:rsidP="00CE52F7">
            <w:pPr>
              <w:pStyle w:val="Tabletext"/>
              <w:rPr>
                <w:lang w:val="en-GB"/>
              </w:rPr>
            </w:pPr>
            <w:r w:rsidRPr="003C2675">
              <w:rPr>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234EC28B" w14:textId="77777777" w:rsidR="00CE52F7" w:rsidRPr="003C2675" w:rsidRDefault="00CE52F7" w:rsidP="00CE52F7">
            <w:pPr>
              <w:pStyle w:val="Tabletext"/>
              <w:rPr>
                <w:lang w:val="en-GB"/>
              </w:rPr>
            </w:pPr>
            <w:r w:rsidRPr="003C2675">
              <w:rPr>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1F8A04D2" w14:textId="77777777" w:rsidR="00CE52F7" w:rsidRPr="003C2675" w:rsidRDefault="00CE52F7" w:rsidP="00CE52F7">
            <w:pPr>
              <w:pStyle w:val="Tabletext"/>
              <w:rPr>
                <w:lang w:val="en-GB"/>
              </w:rPr>
            </w:pPr>
            <w:r w:rsidRPr="003C2675">
              <w:rPr>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0CE7BA38" w14:textId="77777777" w:rsidR="00CE52F7" w:rsidRPr="003C2675" w:rsidRDefault="00CE52F7" w:rsidP="00CE52F7">
            <w:pPr>
              <w:pStyle w:val="Tabletext"/>
              <w:rPr>
                <w:lang w:val="en-GB"/>
              </w:rPr>
            </w:pPr>
            <w:r w:rsidRPr="003C2675">
              <w:rPr>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30DFA639" w14:textId="77777777" w:rsidR="00CE52F7" w:rsidRPr="003C2675" w:rsidRDefault="00CE52F7" w:rsidP="00CE52F7">
            <w:pPr>
              <w:pStyle w:val="Tabletext"/>
              <w:rPr>
                <w:lang w:val="en-GB"/>
              </w:rPr>
            </w:pPr>
            <w:r w:rsidRPr="003C2675">
              <w:rPr>
                <w:lang w:val="en-GB"/>
              </w:rPr>
              <w:t>Services 5-year annual avg. growth</w:t>
            </w:r>
          </w:p>
        </w:tc>
      </w:tr>
      <w:tr w:rsidR="00CE52F7" w:rsidRPr="003C2675" w14:paraId="4894AB33" w14:textId="77777777" w:rsidTr="00F94049">
        <w:tc>
          <w:tcPr>
            <w:tcW w:w="735" w:type="dxa"/>
          </w:tcPr>
          <w:p w14:paraId="764B1200" w14:textId="77777777" w:rsidR="00CE52F7" w:rsidRPr="003C2675" w:rsidRDefault="00CE52F7" w:rsidP="00CE52F7">
            <w:pPr>
              <w:pStyle w:val="Tabletext"/>
              <w:rPr>
                <w:lang w:val="en-GB"/>
              </w:rPr>
            </w:pPr>
            <w:r w:rsidRPr="003C2675">
              <w:rPr>
                <w:lang w:val="en-GB"/>
              </w:rPr>
              <w:t>37342</w:t>
            </w:r>
          </w:p>
        </w:tc>
        <w:tc>
          <w:tcPr>
            <w:tcW w:w="3854" w:type="dxa"/>
          </w:tcPr>
          <w:p w14:paraId="38FE92F8" w14:textId="77777777" w:rsidR="00CE52F7" w:rsidRPr="003C2675" w:rsidRDefault="00CE52F7" w:rsidP="00CE52F7">
            <w:pPr>
              <w:pStyle w:val="Tabletext"/>
              <w:rPr>
                <w:lang w:val="en-GB"/>
              </w:rPr>
            </w:pPr>
            <w:r w:rsidRPr="003C2675">
              <w:rPr>
                <w:lang w:val="en-GB"/>
              </w:rPr>
              <w:t>Urethroplasty single stage operation (Anaes.) (Assist.)</w:t>
            </w:r>
          </w:p>
        </w:tc>
        <w:tc>
          <w:tcPr>
            <w:tcW w:w="968" w:type="dxa"/>
          </w:tcPr>
          <w:p w14:paraId="19590F6F" w14:textId="77777777" w:rsidR="00CE52F7" w:rsidRPr="003C2675" w:rsidRDefault="00CE52F7" w:rsidP="00CE52F7">
            <w:pPr>
              <w:pStyle w:val="Tabletext"/>
              <w:rPr>
                <w:lang w:val="en-GB"/>
              </w:rPr>
            </w:pPr>
            <w:r w:rsidRPr="003C2675">
              <w:rPr>
                <w:lang w:val="en-GB"/>
              </w:rPr>
              <w:t>$833.10</w:t>
            </w:r>
          </w:p>
        </w:tc>
        <w:tc>
          <w:tcPr>
            <w:tcW w:w="1152" w:type="dxa"/>
          </w:tcPr>
          <w:p w14:paraId="08B1D8EA" w14:textId="77777777" w:rsidR="00CE52F7" w:rsidRPr="003C2675" w:rsidRDefault="00CE52F7" w:rsidP="00CE52F7">
            <w:pPr>
              <w:pStyle w:val="Tabletext"/>
              <w:rPr>
                <w:lang w:val="en-GB"/>
              </w:rPr>
            </w:pPr>
            <w:r w:rsidRPr="003C2675">
              <w:rPr>
                <w:lang w:val="en-GB"/>
              </w:rPr>
              <w:t>319</w:t>
            </w:r>
          </w:p>
        </w:tc>
        <w:tc>
          <w:tcPr>
            <w:tcW w:w="1127" w:type="dxa"/>
          </w:tcPr>
          <w:p w14:paraId="29DB3657" w14:textId="77777777" w:rsidR="00CE52F7" w:rsidRPr="003C2675" w:rsidRDefault="00CE52F7" w:rsidP="00CE52F7">
            <w:pPr>
              <w:pStyle w:val="Tabletext"/>
              <w:rPr>
                <w:lang w:val="en-GB"/>
              </w:rPr>
            </w:pPr>
            <w:r w:rsidRPr="003C2675">
              <w:rPr>
                <w:lang w:val="en-GB"/>
              </w:rPr>
              <w:t>$163,132.00</w:t>
            </w:r>
          </w:p>
        </w:tc>
        <w:tc>
          <w:tcPr>
            <w:tcW w:w="1180" w:type="dxa"/>
          </w:tcPr>
          <w:p w14:paraId="59C07D52" w14:textId="77777777" w:rsidR="00CE52F7" w:rsidRPr="003C2675" w:rsidRDefault="00CE52F7" w:rsidP="00CE52F7">
            <w:pPr>
              <w:pStyle w:val="Tabletext"/>
              <w:rPr>
                <w:lang w:val="en-GB"/>
              </w:rPr>
            </w:pPr>
            <w:r w:rsidRPr="003C2675">
              <w:rPr>
                <w:lang w:val="en-GB"/>
              </w:rPr>
              <w:t>8.5%</w:t>
            </w:r>
          </w:p>
        </w:tc>
      </w:tr>
      <w:tr w:rsidR="00CE52F7" w:rsidRPr="003C2675" w14:paraId="6000FE50" w14:textId="77777777" w:rsidTr="00F94049">
        <w:tc>
          <w:tcPr>
            <w:tcW w:w="735" w:type="dxa"/>
          </w:tcPr>
          <w:p w14:paraId="0A789966" w14:textId="77777777" w:rsidR="00CE52F7" w:rsidRPr="003C2675" w:rsidRDefault="00CE52F7" w:rsidP="00CE52F7">
            <w:pPr>
              <w:pStyle w:val="Tabletext"/>
              <w:rPr>
                <w:lang w:val="en-GB"/>
              </w:rPr>
            </w:pPr>
            <w:r w:rsidRPr="003C2675">
              <w:rPr>
                <w:lang w:val="en-GB"/>
              </w:rPr>
              <w:t>37343</w:t>
            </w:r>
          </w:p>
        </w:tc>
        <w:tc>
          <w:tcPr>
            <w:tcW w:w="3854" w:type="dxa"/>
          </w:tcPr>
          <w:p w14:paraId="4FA197AD" w14:textId="77777777" w:rsidR="00CE52F7" w:rsidRPr="003C2675" w:rsidRDefault="00CE52F7" w:rsidP="00CE52F7">
            <w:pPr>
              <w:pStyle w:val="Tabletext"/>
              <w:rPr>
                <w:lang w:val="en-GB"/>
              </w:rPr>
            </w:pPr>
            <w:r w:rsidRPr="003C2675">
              <w:rPr>
                <w:lang w:val="en-GB"/>
              </w:rPr>
              <w:t>Urethroplasty, single stage operation, transpubic approach via separate incisions above and below the symphysis pubis, excluding laparotomy, symphysectomy and suprapubic cystotomy, with or without re-routing of the urethra around the crura (Anaes.) (Assist.)</w:t>
            </w:r>
          </w:p>
        </w:tc>
        <w:tc>
          <w:tcPr>
            <w:tcW w:w="968" w:type="dxa"/>
          </w:tcPr>
          <w:p w14:paraId="0544957A" w14:textId="77777777" w:rsidR="00CE52F7" w:rsidRPr="003C2675" w:rsidRDefault="00CE52F7" w:rsidP="00CE52F7">
            <w:pPr>
              <w:pStyle w:val="Tabletext"/>
              <w:rPr>
                <w:lang w:val="en-GB"/>
              </w:rPr>
            </w:pPr>
            <w:r w:rsidRPr="003C2675">
              <w:rPr>
                <w:lang w:val="en-GB"/>
              </w:rPr>
              <w:t>$1,391.15</w:t>
            </w:r>
          </w:p>
        </w:tc>
        <w:tc>
          <w:tcPr>
            <w:tcW w:w="1152" w:type="dxa"/>
          </w:tcPr>
          <w:p w14:paraId="332723B1" w14:textId="77777777" w:rsidR="00CE52F7" w:rsidRPr="003C2675" w:rsidRDefault="00CE52F7" w:rsidP="00CE52F7">
            <w:pPr>
              <w:pStyle w:val="Tabletext"/>
              <w:rPr>
                <w:lang w:val="en-GB"/>
              </w:rPr>
            </w:pPr>
            <w:r w:rsidRPr="003C2675">
              <w:rPr>
                <w:lang w:val="en-GB"/>
              </w:rPr>
              <w:t>&lt;6</w:t>
            </w:r>
          </w:p>
        </w:tc>
        <w:tc>
          <w:tcPr>
            <w:tcW w:w="1127" w:type="dxa"/>
          </w:tcPr>
          <w:p w14:paraId="7F9103E1" w14:textId="77777777" w:rsidR="00CE52F7" w:rsidRPr="003C2675" w:rsidRDefault="00CE52F7" w:rsidP="00CE52F7">
            <w:pPr>
              <w:pStyle w:val="Tabletext"/>
              <w:rPr>
                <w:lang w:val="en-GB"/>
              </w:rPr>
            </w:pPr>
            <w:r w:rsidRPr="003C2675">
              <w:rPr>
                <w:lang w:val="en-GB"/>
              </w:rPr>
              <w:t>NFP</w:t>
            </w:r>
          </w:p>
        </w:tc>
        <w:tc>
          <w:tcPr>
            <w:tcW w:w="1180" w:type="dxa"/>
          </w:tcPr>
          <w:p w14:paraId="794ED2FC" w14:textId="77777777" w:rsidR="00CE52F7" w:rsidRPr="003C2675" w:rsidRDefault="00CE52F7" w:rsidP="00CE52F7">
            <w:pPr>
              <w:pStyle w:val="Tabletext"/>
              <w:rPr>
                <w:lang w:val="en-GB"/>
              </w:rPr>
            </w:pPr>
            <w:r w:rsidRPr="003C2675">
              <w:rPr>
                <w:lang w:val="en-GB"/>
              </w:rPr>
              <w:t>NFP</w:t>
            </w:r>
          </w:p>
        </w:tc>
      </w:tr>
      <w:tr w:rsidR="00CE52F7" w:rsidRPr="003C2675" w14:paraId="41BC2827" w14:textId="77777777" w:rsidTr="00F94049">
        <w:tc>
          <w:tcPr>
            <w:tcW w:w="735" w:type="dxa"/>
          </w:tcPr>
          <w:p w14:paraId="21292B24" w14:textId="77777777" w:rsidR="00CE52F7" w:rsidRPr="003C2675" w:rsidRDefault="00CE52F7" w:rsidP="00CE52F7">
            <w:pPr>
              <w:pStyle w:val="Tabletext"/>
              <w:rPr>
                <w:lang w:val="en-GB"/>
              </w:rPr>
            </w:pPr>
            <w:r w:rsidRPr="003C2675">
              <w:rPr>
                <w:lang w:val="en-GB"/>
              </w:rPr>
              <w:t>37345</w:t>
            </w:r>
          </w:p>
        </w:tc>
        <w:tc>
          <w:tcPr>
            <w:tcW w:w="3854" w:type="dxa"/>
          </w:tcPr>
          <w:p w14:paraId="4368C305" w14:textId="77777777" w:rsidR="00CE52F7" w:rsidRPr="003C2675" w:rsidRDefault="00CE52F7" w:rsidP="00CE52F7">
            <w:pPr>
              <w:pStyle w:val="Tabletext"/>
              <w:rPr>
                <w:lang w:val="en-GB"/>
              </w:rPr>
            </w:pPr>
            <w:r w:rsidRPr="003C2675">
              <w:rPr>
                <w:lang w:val="en-GB"/>
              </w:rPr>
              <w:t>Urethroplasty 2 stage operation first stage (Anaes.) (Assist.)</w:t>
            </w:r>
          </w:p>
        </w:tc>
        <w:tc>
          <w:tcPr>
            <w:tcW w:w="968" w:type="dxa"/>
          </w:tcPr>
          <w:p w14:paraId="250E6079" w14:textId="77777777" w:rsidR="00CE52F7" w:rsidRPr="003C2675" w:rsidRDefault="00CE52F7" w:rsidP="00CE52F7">
            <w:pPr>
              <w:pStyle w:val="Tabletext"/>
              <w:rPr>
                <w:lang w:val="en-GB"/>
              </w:rPr>
            </w:pPr>
            <w:r w:rsidRPr="003C2675">
              <w:rPr>
                <w:lang w:val="en-GB"/>
              </w:rPr>
              <w:t>$691.40</w:t>
            </w:r>
          </w:p>
        </w:tc>
        <w:tc>
          <w:tcPr>
            <w:tcW w:w="1152" w:type="dxa"/>
          </w:tcPr>
          <w:p w14:paraId="3397CAA3" w14:textId="77777777" w:rsidR="00CE52F7" w:rsidRPr="003C2675" w:rsidRDefault="00CE52F7" w:rsidP="00CE52F7">
            <w:pPr>
              <w:pStyle w:val="Tabletext"/>
              <w:rPr>
                <w:lang w:val="en-GB"/>
              </w:rPr>
            </w:pPr>
            <w:r w:rsidRPr="003C2675">
              <w:rPr>
                <w:lang w:val="en-GB"/>
              </w:rPr>
              <w:t>25</w:t>
            </w:r>
          </w:p>
        </w:tc>
        <w:tc>
          <w:tcPr>
            <w:tcW w:w="1127" w:type="dxa"/>
          </w:tcPr>
          <w:p w14:paraId="6145B065" w14:textId="77777777" w:rsidR="00CE52F7" w:rsidRPr="003C2675" w:rsidRDefault="00CE52F7" w:rsidP="00CE52F7">
            <w:pPr>
              <w:pStyle w:val="Tabletext"/>
              <w:rPr>
                <w:lang w:val="en-GB"/>
              </w:rPr>
            </w:pPr>
            <w:r w:rsidRPr="003C2675">
              <w:rPr>
                <w:lang w:val="en-GB"/>
              </w:rPr>
              <w:t>$12,513</w:t>
            </w:r>
          </w:p>
        </w:tc>
        <w:tc>
          <w:tcPr>
            <w:tcW w:w="1180" w:type="dxa"/>
          </w:tcPr>
          <w:p w14:paraId="498D0315" w14:textId="77777777" w:rsidR="00CE52F7" w:rsidRPr="003C2675" w:rsidRDefault="00CE52F7" w:rsidP="00CE52F7">
            <w:pPr>
              <w:pStyle w:val="Tabletext"/>
              <w:rPr>
                <w:lang w:val="en-GB"/>
              </w:rPr>
            </w:pPr>
            <w:r w:rsidRPr="003C2675">
              <w:rPr>
                <w:lang w:val="en-GB"/>
              </w:rPr>
              <w:t>2.7%</w:t>
            </w:r>
          </w:p>
        </w:tc>
      </w:tr>
      <w:tr w:rsidR="00CE52F7" w:rsidRPr="003C2675" w14:paraId="6FC07719" w14:textId="77777777" w:rsidTr="00F94049">
        <w:tc>
          <w:tcPr>
            <w:tcW w:w="735" w:type="dxa"/>
          </w:tcPr>
          <w:p w14:paraId="6A5D2CBE" w14:textId="77777777" w:rsidR="00CE52F7" w:rsidRPr="003C2675" w:rsidRDefault="00CE52F7" w:rsidP="00CE52F7">
            <w:pPr>
              <w:pStyle w:val="Tabletext"/>
              <w:rPr>
                <w:lang w:val="en-GB"/>
              </w:rPr>
            </w:pPr>
            <w:r w:rsidRPr="003C2675">
              <w:rPr>
                <w:lang w:val="en-GB"/>
              </w:rPr>
              <w:t>37348</w:t>
            </w:r>
          </w:p>
        </w:tc>
        <w:tc>
          <w:tcPr>
            <w:tcW w:w="3854" w:type="dxa"/>
          </w:tcPr>
          <w:p w14:paraId="138A674B" w14:textId="77777777" w:rsidR="00CE52F7" w:rsidRPr="003C2675" w:rsidRDefault="00CE52F7" w:rsidP="00CE52F7">
            <w:pPr>
              <w:pStyle w:val="Tabletext"/>
              <w:rPr>
                <w:lang w:val="en-GB"/>
              </w:rPr>
            </w:pPr>
            <w:r w:rsidRPr="003C2675">
              <w:rPr>
                <w:lang w:val="en-GB"/>
              </w:rPr>
              <w:t>Urethroplasty 2 stage operation second stage (Anaes.) (Assist.)</w:t>
            </w:r>
          </w:p>
        </w:tc>
        <w:tc>
          <w:tcPr>
            <w:tcW w:w="968" w:type="dxa"/>
          </w:tcPr>
          <w:p w14:paraId="3FA95BCC" w14:textId="77777777" w:rsidR="00CE52F7" w:rsidRPr="003C2675" w:rsidRDefault="00CE52F7" w:rsidP="00CE52F7">
            <w:pPr>
              <w:pStyle w:val="Tabletext"/>
              <w:rPr>
                <w:lang w:val="en-GB"/>
              </w:rPr>
            </w:pPr>
            <w:r w:rsidRPr="003C2675">
              <w:rPr>
                <w:lang w:val="en-GB"/>
              </w:rPr>
              <w:t>$691.40</w:t>
            </w:r>
          </w:p>
        </w:tc>
        <w:tc>
          <w:tcPr>
            <w:tcW w:w="1152" w:type="dxa"/>
          </w:tcPr>
          <w:p w14:paraId="5F3379BF" w14:textId="77777777" w:rsidR="00CE52F7" w:rsidRPr="003C2675" w:rsidRDefault="00CE52F7" w:rsidP="00CE52F7">
            <w:pPr>
              <w:pStyle w:val="Tabletext"/>
              <w:rPr>
                <w:lang w:val="en-GB"/>
              </w:rPr>
            </w:pPr>
            <w:r w:rsidRPr="003C2675">
              <w:rPr>
                <w:lang w:val="en-GB"/>
              </w:rPr>
              <w:t>13</w:t>
            </w:r>
          </w:p>
        </w:tc>
        <w:tc>
          <w:tcPr>
            <w:tcW w:w="1127" w:type="dxa"/>
          </w:tcPr>
          <w:p w14:paraId="54D29004" w14:textId="77777777" w:rsidR="00CE52F7" w:rsidRPr="003C2675" w:rsidRDefault="00CE52F7" w:rsidP="00CE52F7">
            <w:pPr>
              <w:pStyle w:val="Tabletext"/>
              <w:rPr>
                <w:lang w:val="en-GB"/>
              </w:rPr>
            </w:pPr>
            <w:r w:rsidRPr="003C2675">
              <w:rPr>
                <w:lang w:val="en-GB"/>
              </w:rPr>
              <w:t>$6,505</w:t>
            </w:r>
          </w:p>
        </w:tc>
        <w:tc>
          <w:tcPr>
            <w:tcW w:w="1180" w:type="dxa"/>
          </w:tcPr>
          <w:p w14:paraId="2CEBDE6B" w14:textId="77777777" w:rsidR="00CE52F7" w:rsidRPr="003C2675" w:rsidRDefault="00CE52F7" w:rsidP="00CE52F7">
            <w:pPr>
              <w:pStyle w:val="Tabletext"/>
              <w:rPr>
                <w:lang w:val="en-GB"/>
              </w:rPr>
            </w:pPr>
            <w:r w:rsidRPr="003C2675">
              <w:rPr>
                <w:lang w:val="en-GB"/>
              </w:rPr>
              <w:t>3.4%</w:t>
            </w:r>
          </w:p>
        </w:tc>
      </w:tr>
      <w:tr w:rsidR="00CE52F7" w:rsidRPr="003C2675" w14:paraId="50EE1450" w14:textId="77777777" w:rsidTr="00F94049">
        <w:tc>
          <w:tcPr>
            <w:tcW w:w="735" w:type="dxa"/>
          </w:tcPr>
          <w:p w14:paraId="45A5FE2E" w14:textId="77777777" w:rsidR="00CE52F7" w:rsidRPr="003C2675" w:rsidRDefault="00CE52F7" w:rsidP="00CE52F7">
            <w:pPr>
              <w:pStyle w:val="Tabletext"/>
              <w:rPr>
                <w:lang w:val="en-GB"/>
              </w:rPr>
            </w:pPr>
            <w:r w:rsidRPr="003C2675">
              <w:rPr>
                <w:lang w:val="en-GB"/>
              </w:rPr>
              <w:t>37351</w:t>
            </w:r>
          </w:p>
        </w:tc>
        <w:tc>
          <w:tcPr>
            <w:tcW w:w="3854" w:type="dxa"/>
          </w:tcPr>
          <w:p w14:paraId="0C150D8B" w14:textId="77777777" w:rsidR="00CE52F7" w:rsidRPr="003C2675" w:rsidRDefault="00CE52F7" w:rsidP="00CE52F7">
            <w:pPr>
              <w:pStyle w:val="Tabletext"/>
              <w:rPr>
                <w:lang w:val="en-GB"/>
              </w:rPr>
            </w:pPr>
            <w:r w:rsidRPr="003C2675">
              <w:rPr>
                <w:lang w:val="en-GB"/>
              </w:rPr>
              <w:t>Urethroplasty, not being a service to which another item in this Group applies (Anaes.) (Assist.)</w:t>
            </w:r>
          </w:p>
        </w:tc>
        <w:tc>
          <w:tcPr>
            <w:tcW w:w="968" w:type="dxa"/>
          </w:tcPr>
          <w:p w14:paraId="1EB55761" w14:textId="77777777" w:rsidR="00CE52F7" w:rsidRPr="003C2675" w:rsidRDefault="00CE52F7" w:rsidP="00CE52F7">
            <w:pPr>
              <w:pStyle w:val="Tabletext"/>
              <w:rPr>
                <w:lang w:val="en-GB"/>
              </w:rPr>
            </w:pPr>
            <w:r w:rsidRPr="003C2675">
              <w:rPr>
                <w:lang w:val="en-GB"/>
              </w:rPr>
              <w:t>$276.60</w:t>
            </w:r>
          </w:p>
        </w:tc>
        <w:tc>
          <w:tcPr>
            <w:tcW w:w="1152" w:type="dxa"/>
          </w:tcPr>
          <w:p w14:paraId="2DE5DB76" w14:textId="77777777" w:rsidR="00CE52F7" w:rsidRPr="003C2675" w:rsidRDefault="00CE52F7" w:rsidP="00CE52F7">
            <w:pPr>
              <w:pStyle w:val="Tabletext"/>
              <w:rPr>
                <w:lang w:val="en-GB"/>
              </w:rPr>
            </w:pPr>
            <w:r w:rsidRPr="003C2675">
              <w:rPr>
                <w:lang w:val="en-GB"/>
              </w:rPr>
              <w:t>23</w:t>
            </w:r>
          </w:p>
        </w:tc>
        <w:tc>
          <w:tcPr>
            <w:tcW w:w="1127" w:type="dxa"/>
          </w:tcPr>
          <w:p w14:paraId="662112AF" w14:textId="77777777" w:rsidR="00CE52F7" w:rsidRPr="003C2675" w:rsidRDefault="00CE52F7" w:rsidP="00CE52F7">
            <w:pPr>
              <w:pStyle w:val="Tabletext"/>
              <w:rPr>
                <w:lang w:val="en-GB"/>
              </w:rPr>
            </w:pPr>
            <w:r w:rsidRPr="003C2675">
              <w:rPr>
                <w:lang w:val="en-GB"/>
              </w:rPr>
              <w:t>$3,814</w:t>
            </w:r>
          </w:p>
        </w:tc>
        <w:tc>
          <w:tcPr>
            <w:tcW w:w="1180" w:type="dxa"/>
          </w:tcPr>
          <w:p w14:paraId="1DD6B518" w14:textId="77777777" w:rsidR="00CE52F7" w:rsidRPr="003C2675" w:rsidRDefault="00CE52F7" w:rsidP="00CE52F7">
            <w:pPr>
              <w:pStyle w:val="Tabletext"/>
              <w:rPr>
                <w:lang w:val="en-GB"/>
              </w:rPr>
            </w:pPr>
            <w:r w:rsidRPr="003C2675">
              <w:rPr>
                <w:lang w:val="en-GB"/>
              </w:rPr>
              <w:t>-10.3%</w:t>
            </w:r>
          </w:p>
        </w:tc>
      </w:tr>
    </w:tbl>
    <w:p w14:paraId="588E1C8C" w14:textId="77777777" w:rsidR="00CE52F7" w:rsidRPr="003C2675" w:rsidRDefault="00CE52F7" w:rsidP="00CE52F7">
      <w:pPr>
        <w:pStyle w:val="TableCaption"/>
        <w:rPr>
          <w:lang w:val="en-GB"/>
        </w:rPr>
      </w:pPr>
    </w:p>
    <w:p w14:paraId="5EEA1EBE" w14:textId="5BC7002F" w:rsidR="00CE52F7" w:rsidRPr="003C2675" w:rsidRDefault="00CE52F7" w:rsidP="00CE52F7">
      <w:pPr>
        <w:pStyle w:val="Heading3Numbered"/>
        <w:rPr>
          <w:lang w:val="en-GB"/>
        </w:rPr>
      </w:pPr>
      <w:bookmarkStart w:id="328" w:name="_Toc513034576"/>
      <w:bookmarkStart w:id="329" w:name="_Toc520065082"/>
      <w:r w:rsidRPr="003C2675">
        <w:rPr>
          <w:lang w:val="en-GB"/>
        </w:rPr>
        <w:t xml:space="preserve">Recommendation </w:t>
      </w:r>
      <w:r w:rsidR="009D111D">
        <w:t>34</w:t>
      </w:r>
      <w:bookmarkEnd w:id="328"/>
      <w:bookmarkEnd w:id="329"/>
    </w:p>
    <w:p w14:paraId="56AA50D7" w14:textId="05F67A46" w:rsidR="00CE52F7" w:rsidRPr="003C2675" w:rsidRDefault="00483440" w:rsidP="00CE52F7">
      <w:pPr>
        <w:pStyle w:val="Boldbullet-green"/>
        <w:rPr>
          <w:lang w:val="en-GB"/>
        </w:rPr>
      </w:pPr>
      <w:bookmarkStart w:id="330" w:name="_Hlk514421600"/>
      <w:r w:rsidRPr="003C2675">
        <w:rPr>
          <w:lang w:val="en-GB"/>
        </w:rPr>
        <w:t>Item</w:t>
      </w:r>
      <w:r w:rsidR="008F7108">
        <w:t>s</w:t>
      </w:r>
      <w:r w:rsidRPr="003C2675">
        <w:rPr>
          <w:lang w:val="en-GB"/>
        </w:rPr>
        <w:t xml:space="preserve"> 37342, 37343, 37345, 37348</w:t>
      </w:r>
      <w:r w:rsidR="008F7108">
        <w:t xml:space="preserve"> and</w:t>
      </w:r>
      <w:r w:rsidRPr="003C2675">
        <w:rPr>
          <w:lang w:val="en-GB"/>
        </w:rPr>
        <w:t xml:space="preserve"> 37351</w:t>
      </w:r>
    </w:p>
    <w:bookmarkEnd w:id="330"/>
    <w:p w14:paraId="5EEC1E92" w14:textId="430EC325" w:rsidR="00CE52F7" w:rsidRPr="008B5CC6" w:rsidRDefault="00CE52F7" w:rsidP="00CE52F7">
      <w:pPr>
        <w:pStyle w:val="Bullet2"/>
        <w:rPr>
          <w:lang w:val="en-GB"/>
        </w:rPr>
      </w:pPr>
      <w:r w:rsidRPr="003C2675">
        <w:rPr>
          <w:lang w:val="en-GB"/>
        </w:rPr>
        <w:t>No change</w:t>
      </w:r>
      <w:r w:rsidR="004516B5">
        <w:t>.</w:t>
      </w:r>
    </w:p>
    <w:p w14:paraId="2973E5B9" w14:textId="77777777" w:rsidR="00D053E1" w:rsidRPr="003C2675" w:rsidRDefault="00D053E1" w:rsidP="008B5CC6">
      <w:pPr>
        <w:pStyle w:val="Bullet2"/>
        <w:numPr>
          <w:ilvl w:val="0"/>
          <w:numId w:val="0"/>
        </w:numPr>
        <w:ind w:left="360"/>
        <w:rPr>
          <w:lang w:val="en-GB"/>
        </w:rPr>
      </w:pPr>
    </w:p>
    <w:p w14:paraId="235DB868" w14:textId="0EF610CC" w:rsidR="00CE52F7" w:rsidRPr="003C2675" w:rsidRDefault="00CE52F7" w:rsidP="00CE52F7">
      <w:pPr>
        <w:pStyle w:val="Heading3Numbered"/>
        <w:rPr>
          <w:lang w:val="en-GB"/>
        </w:rPr>
      </w:pPr>
      <w:bookmarkStart w:id="331" w:name="_Toc513034577"/>
      <w:bookmarkStart w:id="332" w:name="_Toc520065083"/>
      <w:r w:rsidRPr="003C2675">
        <w:rPr>
          <w:lang w:val="en-GB"/>
        </w:rPr>
        <w:t xml:space="preserve">Rationale </w:t>
      </w:r>
      <w:r w:rsidR="00FD3BEC">
        <w:t>for Recommendation 34</w:t>
      </w:r>
      <w:bookmarkEnd w:id="331"/>
      <w:bookmarkEnd w:id="332"/>
    </w:p>
    <w:p w14:paraId="5D7840CD"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5333ED3A" w14:textId="77777777" w:rsidR="008B5CC6" w:rsidRPr="003C2675" w:rsidRDefault="008B5CC6" w:rsidP="00CE52F7">
      <w:pPr>
        <w:rPr>
          <w:lang w:val="en-GB"/>
        </w:rPr>
      </w:pPr>
    </w:p>
    <w:p w14:paraId="695ADC33" w14:textId="2F4A16EB" w:rsidR="00483440" w:rsidRPr="003C2675" w:rsidRDefault="00483440" w:rsidP="00483440">
      <w:pPr>
        <w:pStyle w:val="Boldbullet-green"/>
        <w:rPr>
          <w:lang w:val="en-GB"/>
        </w:rPr>
      </w:pPr>
      <w:r w:rsidRPr="003C2675">
        <w:rPr>
          <w:lang w:val="en-GB"/>
        </w:rPr>
        <w:t>Item</w:t>
      </w:r>
      <w:r w:rsidR="00BE1B26">
        <w:t>s</w:t>
      </w:r>
      <w:r w:rsidRPr="003C2675">
        <w:rPr>
          <w:lang w:val="en-GB"/>
        </w:rPr>
        <w:t xml:space="preserve"> 37342, 37343, 37345, 37348</w:t>
      </w:r>
      <w:r w:rsidR="00BE1B26">
        <w:t xml:space="preserve"> and</w:t>
      </w:r>
      <w:r w:rsidRPr="003C2675">
        <w:rPr>
          <w:lang w:val="en-GB"/>
        </w:rPr>
        <w:t xml:space="preserve"> 37351</w:t>
      </w:r>
    </w:p>
    <w:p w14:paraId="5DBE87A9" w14:textId="77777777" w:rsidR="00CE52F7" w:rsidRPr="0056104B" w:rsidRDefault="00C62825" w:rsidP="00483440">
      <w:pPr>
        <w:pStyle w:val="Bullet2"/>
        <w:rPr>
          <w:lang w:val="en-GB"/>
        </w:rPr>
      </w:pPr>
      <w:r w:rsidRPr="003C2675">
        <w:rPr>
          <w:lang w:val="en-GB"/>
        </w:rPr>
        <w:t>These items remain</w:t>
      </w:r>
      <w:r w:rsidR="00CE52F7" w:rsidRPr="003C2675">
        <w:rPr>
          <w:lang w:val="en-GB"/>
        </w:rPr>
        <w:t xml:space="preserve"> appropriate for contemporary care.</w:t>
      </w:r>
    </w:p>
    <w:p w14:paraId="35CA0A85" w14:textId="77777777" w:rsidR="008F1895" w:rsidRPr="003C2675" w:rsidRDefault="008F1895" w:rsidP="0056104B">
      <w:pPr>
        <w:pStyle w:val="Bullet2"/>
        <w:numPr>
          <w:ilvl w:val="0"/>
          <w:numId w:val="0"/>
        </w:numPr>
        <w:ind w:left="360"/>
        <w:rPr>
          <w:lang w:val="en-GB"/>
        </w:rPr>
      </w:pPr>
    </w:p>
    <w:p w14:paraId="71675740" w14:textId="53859189" w:rsidR="00CE52F7" w:rsidRPr="003C2675" w:rsidRDefault="00CE52F7" w:rsidP="00CE52F7">
      <w:pPr>
        <w:pStyle w:val="Heading2"/>
        <w:rPr>
          <w:lang w:val="en-GB"/>
        </w:rPr>
      </w:pPr>
      <w:bookmarkStart w:id="333" w:name="_Toc513034578"/>
      <w:bookmarkStart w:id="334" w:name="_Toc520065084"/>
      <w:r w:rsidRPr="003C2675">
        <w:rPr>
          <w:lang w:val="en-GB"/>
        </w:rPr>
        <w:t xml:space="preserve">General </w:t>
      </w:r>
      <w:r w:rsidR="0056104B">
        <w:t>–</w:t>
      </w:r>
      <w:r w:rsidRPr="003C2675">
        <w:rPr>
          <w:lang w:val="en-GB"/>
        </w:rPr>
        <w:t xml:space="preserve"> </w:t>
      </w:r>
      <w:r w:rsidR="0056104B">
        <w:t>l</w:t>
      </w:r>
      <w:r w:rsidRPr="003C2675">
        <w:rPr>
          <w:lang w:val="en-GB"/>
        </w:rPr>
        <w:t>ymph node dissection</w:t>
      </w:r>
      <w:bookmarkEnd w:id="333"/>
      <w:bookmarkEnd w:id="334"/>
    </w:p>
    <w:p w14:paraId="248B31EE" w14:textId="1439CABC" w:rsidR="00CE52F7" w:rsidRPr="003C2675" w:rsidRDefault="00CE52F7" w:rsidP="00CE52F7">
      <w:pPr>
        <w:pStyle w:val="TableCaption"/>
        <w:rPr>
          <w:lang w:val="en-GB"/>
        </w:rPr>
      </w:pPr>
      <w:bookmarkStart w:id="335" w:name="_Toc52006523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36</w:t>
      </w:r>
      <w:r w:rsidRPr="003C2675">
        <w:rPr>
          <w:lang w:val="en-GB"/>
        </w:rPr>
        <w:fldChar w:fldCharType="end"/>
      </w:r>
      <w:r w:rsidRPr="003C2675">
        <w:rPr>
          <w:lang w:val="en-GB"/>
        </w:rPr>
        <w:t xml:space="preserve">: Item introduction table for items </w:t>
      </w:r>
      <w:r w:rsidR="007E2DAE">
        <w:t xml:space="preserve">36502, </w:t>
      </w:r>
      <w:r w:rsidRPr="003C2675">
        <w:rPr>
          <w:lang w:val="en-GB"/>
        </w:rPr>
        <w:t>37607 and 37610</w:t>
      </w:r>
      <w:bookmarkEnd w:id="33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6"/>
        <w:gridCol w:w="3550"/>
        <w:gridCol w:w="891"/>
        <w:gridCol w:w="1061"/>
        <w:gridCol w:w="1038"/>
        <w:gridCol w:w="1086"/>
      </w:tblGrid>
      <w:tr w:rsidR="00CE52F7" w:rsidRPr="003C2675" w14:paraId="0E7F6277" w14:textId="77777777" w:rsidTr="00F94049">
        <w:trPr>
          <w:tblHeader/>
        </w:trPr>
        <w:tc>
          <w:tcPr>
            <w:tcW w:w="712" w:type="dxa"/>
            <w:shd w:val="clear" w:color="auto" w:fill="01653F"/>
            <w:vAlign w:val="bottom"/>
          </w:tcPr>
          <w:p w14:paraId="0B073EB9" w14:textId="77777777" w:rsidR="00CE52F7" w:rsidRPr="003C2675" w:rsidRDefault="00CE52F7" w:rsidP="00CE52F7">
            <w:pPr>
              <w:pStyle w:val="Tableheading-white"/>
            </w:pPr>
            <w:r w:rsidRPr="003C2675">
              <w:t>Item</w:t>
            </w:r>
          </w:p>
        </w:tc>
        <w:tc>
          <w:tcPr>
            <w:tcW w:w="4021" w:type="dxa"/>
            <w:shd w:val="clear" w:color="auto" w:fill="01653F"/>
            <w:vAlign w:val="bottom"/>
          </w:tcPr>
          <w:p w14:paraId="2FFDE8B8" w14:textId="77777777" w:rsidR="00CE52F7" w:rsidRPr="003C2675" w:rsidRDefault="00CE52F7" w:rsidP="00CE52F7">
            <w:pPr>
              <w:pStyle w:val="Tableheading-white"/>
            </w:pPr>
            <w:r w:rsidRPr="003C2675">
              <w:t>Descriptor</w:t>
            </w:r>
          </w:p>
        </w:tc>
        <w:tc>
          <w:tcPr>
            <w:tcW w:w="915" w:type="dxa"/>
            <w:shd w:val="clear" w:color="auto" w:fill="01653F"/>
            <w:vAlign w:val="bottom"/>
          </w:tcPr>
          <w:p w14:paraId="3AD5A672" w14:textId="77777777" w:rsidR="00CE52F7" w:rsidRPr="003C2675" w:rsidRDefault="00CE52F7" w:rsidP="00CE52F7">
            <w:pPr>
              <w:pStyle w:val="Tableheading-white"/>
            </w:pPr>
            <w:r w:rsidRPr="003C2675">
              <w:t>Schedule fee</w:t>
            </w:r>
          </w:p>
        </w:tc>
        <w:tc>
          <w:tcPr>
            <w:tcW w:w="1107" w:type="dxa"/>
            <w:shd w:val="clear" w:color="auto" w:fill="01653F"/>
            <w:vAlign w:val="bottom"/>
          </w:tcPr>
          <w:p w14:paraId="315F47D2" w14:textId="77777777" w:rsidR="00CE52F7" w:rsidRPr="003C2675" w:rsidRDefault="00CE52F7" w:rsidP="00CE52F7">
            <w:pPr>
              <w:pStyle w:val="Tableheading-white"/>
            </w:pPr>
            <w:r w:rsidRPr="003C2675">
              <w:t>Services FY2016/17</w:t>
            </w:r>
          </w:p>
        </w:tc>
        <w:tc>
          <w:tcPr>
            <w:tcW w:w="1079" w:type="dxa"/>
            <w:shd w:val="clear" w:color="auto" w:fill="01653F"/>
            <w:vAlign w:val="bottom"/>
          </w:tcPr>
          <w:p w14:paraId="2F53060D" w14:textId="77777777" w:rsidR="00CE52F7" w:rsidRPr="003C2675" w:rsidRDefault="00CE52F7" w:rsidP="00CE52F7">
            <w:pPr>
              <w:pStyle w:val="Tableheading-white"/>
            </w:pPr>
            <w:r w:rsidRPr="003C2675">
              <w:t>Benefits FY2016/17</w:t>
            </w:r>
          </w:p>
        </w:tc>
        <w:tc>
          <w:tcPr>
            <w:tcW w:w="1182" w:type="dxa"/>
            <w:shd w:val="clear" w:color="auto" w:fill="01653F"/>
            <w:vAlign w:val="bottom"/>
          </w:tcPr>
          <w:p w14:paraId="1F1BF47F" w14:textId="77777777" w:rsidR="00CE52F7" w:rsidRPr="003C2675" w:rsidRDefault="00CE52F7" w:rsidP="00CE52F7">
            <w:pPr>
              <w:pStyle w:val="Tableheading-white"/>
            </w:pPr>
            <w:r w:rsidRPr="003C2675">
              <w:t>Services 5-year annual avg. growth</w:t>
            </w:r>
          </w:p>
        </w:tc>
      </w:tr>
      <w:tr w:rsidR="00F66026" w:rsidRPr="003C2675" w14:paraId="5B7515B5" w14:textId="77777777" w:rsidTr="00F94049">
        <w:tc>
          <w:tcPr>
            <w:tcW w:w="712" w:type="dxa"/>
          </w:tcPr>
          <w:p w14:paraId="11B602DF" w14:textId="274AA621" w:rsidR="00F66026" w:rsidRPr="003C2675" w:rsidRDefault="001B1E43" w:rsidP="00CE52F7">
            <w:pPr>
              <w:pStyle w:val="Tabletext"/>
              <w:rPr>
                <w:lang w:val="en-GB"/>
              </w:rPr>
            </w:pPr>
            <w:r w:rsidRPr="003C2675">
              <w:rPr>
                <w:lang w:val="en-GB"/>
              </w:rPr>
              <w:t>36502</w:t>
            </w:r>
          </w:p>
        </w:tc>
        <w:tc>
          <w:tcPr>
            <w:tcW w:w="4021" w:type="dxa"/>
          </w:tcPr>
          <w:p w14:paraId="0E98D14C" w14:textId="6D7E8C34" w:rsidR="00F66026" w:rsidRPr="003C2675" w:rsidRDefault="001B1E43" w:rsidP="00CE52F7">
            <w:pPr>
              <w:pStyle w:val="Tabletext"/>
              <w:rPr>
                <w:lang w:val="en-GB"/>
              </w:rPr>
            </w:pPr>
            <w:r w:rsidRPr="003C2675">
              <w:rPr>
                <w:lang w:val="en-GB"/>
              </w:rPr>
              <w:t>Pelvic lymphadenectomy, open or laparoscopic, or both, unilateral or bilateral</w:t>
            </w:r>
          </w:p>
        </w:tc>
        <w:tc>
          <w:tcPr>
            <w:tcW w:w="915" w:type="dxa"/>
          </w:tcPr>
          <w:p w14:paraId="17A21180" w14:textId="0D328FD2" w:rsidR="00F66026" w:rsidRPr="003C2675" w:rsidRDefault="001B1E43" w:rsidP="00CE52F7">
            <w:pPr>
              <w:pStyle w:val="Tabletext"/>
              <w:rPr>
                <w:lang w:val="en-GB"/>
              </w:rPr>
            </w:pPr>
            <w:r w:rsidRPr="003C2675">
              <w:rPr>
                <w:lang w:val="en-GB"/>
              </w:rPr>
              <w:t>$683.90</w:t>
            </w:r>
          </w:p>
        </w:tc>
        <w:tc>
          <w:tcPr>
            <w:tcW w:w="1107" w:type="dxa"/>
          </w:tcPr>
          <w:p w14:paraId="3F861A84" w14:textId="7E562B99" w:rsidR="00F66026" w:rsidRPr="003C2675" w:rsidRDefault="00BA087A" w:rsidP="00CE52F7">
            <w:pPr>
              <w:pStyle w:val="Tabletext"/>
              <w:rPr>
                <w:lang w:val="en-GB"/>
              </w:rPr>
            </w:pPr>
            <w:r w:rsidRPr="003C2675">
              <w:rPr>
                <w:lang w:val="en-GB"/>
              </w:rPr>
              <w:t>310</w:t>
            </w:r>
          </w:p>
        </w:tc>
        <w:tc>
          <w:tcPr>
            <w:tcW w:w="1079" w:type="dxa"/>
          </w:tcPr>
          <w:p w14:paraId="16B40A94" w14:textId="05491C57" w:rsidR="00F66026" w:rsidRPr="003C2675" w:rsidRDefault="00BA087A" w:rsidP="00CE52F7">
            <w:pPr>
              <w:pStyle w:val="Tabletext"/>
              <w:rPr>
                <w:lang w:val="en-GB"/>
              </w:rPr>
            </w:pPr>
            <w:r w:rsidRPr="003C2675">
              <w:rPr>
                <w:lang w:val="en-GB"/>
              </w:rPr>
              <w:t>$70,092</w:t>
            </w:r>
          </w:p>
        </w:tc>
        <w:tc>
          <w:tcPr>
            <w:tcW w:w="1182" w:type="dxa"/>
          </w:tcPr>
          <w:p w14:paraId="14069454" w14:textId="30AAC6AD" w:rsidR="00F66026" w:rsidRPr="003C2675" w:rsidRDefault="00BA087A" w:rsidP="00CE52F7">
            <w:pPr>
              <w:pStyle w:val="Tabletext"/>
              <w:rPr>
                <w:lang w:val="en-GB"/>
              </w:rPr>
            </w:pPr>
            <w:r w:rsidRPr="003C2675">
              <w:rPr>
                <w:lang w:val="en-GB"/>
              </w:rPr>
              <w:t>8.4%</w:t>
            </w:r>
          </w:p>
        </w:tc>
      </w:tr>
      <w:tr w:rsidR="00CE52F7" w:rsidRPr="003C2675" w14:paraId="70B8236F" w14:textId="77777777" w:rsidTr="00F94049">
        <w:tc>
          <w:tcPr>
            <w:tcW w:w="712" w:type="dxa"/>
          </w:tcPr>
          <w:p w14:paraId="47F116CB" w14:textId="77777777" w:rsidR="00CE52F7" w:rsidRPr="003C2675" w:rsidRDefault="00CE52F7" w:rsidP="00CE52F7">
            <w:pPr>
              <w:pStyle w:val="Tabletext"/>
              <w:rPr>
                <w:lang w:val="en-GB"/>
              </w:rPr>
            </w:pPr>
            <w:r w:rsidRPr="003C2675">
              <w:rPr>
                <w:lang w:val="en-GB"/>
              </w:rPr>
              <w:t>37607</w:t>
            </w:r>
          </w:p>
        </w:tc>
        <w:tc>
          <w:tcPr>
            <w:tcW w:w="4021" w:type="dxa"/>
          </w:tcPr>
          <w:p w14:paraId="07043FFE" w14:textId="77777777" w:rsidR="00CE52F7" w:rsidRPr="003C2675" w:rsidRDefault="00CE52F7" w:rsidP="00CE52F7">
            <w:pPr>
              <w:pStyle w:val="Tabletext"/>
              <w:rPr>
                <w:lang w:val="en-GB"/>
              </w:rPr>
            </w:pPr>
            <w:r w:rsidRPr="003C2675">
              <w:rPr>
                <w:lang w:val="en-GB"/>
              </w:rPr>
              <w:t>Retroperitoneal lymph node dissection, unilateral, not being a service associated with a service to which item 36528 applies (Anaes.) (Assist.)</w:t>
            </w:r>
          </w:p>
        </w:tc>
        <w:tc>
          <w:tcPr>
            <w:tcW w:w="915" w:type="dxa"/>
          </w:tcPr>
          <w:p w14:paraId="4917A95F" w14:textId="77777777" w:rsidR="00CE52F7" w:rsidRPr="003C2675" w:rsidRDefault="00CE52F7" w:rsidP="00CE52F7">
            <w:pPr>
              <w:pStyle w:val="Tabletext"/>
              <w:rPr>
                <w:lang w:val="en-GB"/>
              </w:rPr>
            </w:pPr>
            <w:r w:rsidRPr="003C2675">
              <w:rPr>
                <w:lang w:val="en-GB"/>
              </w:rPr>
              <w:t>$924.70</w:t>
            </w:r>
          </w:p>
        </w:tc>
        <w:tc>
          <w:tcPr>
            <w:tcW w:w="1107" w:type="dxa"/>
          </w:tcPr>
          <w:p w14:paraId="2BC980E6" w14:textId="77777777" w:rsidR="00CE52F7" w:rsidRPr="003C2675" w:rsidRDefault="00CE52F7" w:rsidP="00CE52F7">
            <w:pPr>
              <w:pStyle w:val="Tabletext"/>
              <w:rPr>
                <w:lang w:val="en-GB"/>
              </w:rPr>
            </w:pPr>
            <w:r w:rsidRPr="003C2675">
              <w:rPr>
                <w:lang w:val="en-GB"/>
              </w:rPr>
              <w:t>890</w:t>
            </w:r>
          </w:p>
        </w:tc>
        <w:tc>
          <w:tcPr>
            <w:tcW w:w="1079" w:type="dxa"/>
          </w:tcPr>
          <w:p w14:paraId="6C62B3CB" w14:textId="77777777" w:rsidR="00CE52F7" w:rsidRPr="003C2675" w:rsidRDefault="00CE52F7" w:rsidP="00CE52F7">
            <w:pPr>
              <w:pStyle w:val="Tabletext"/>
              <w:rPr>
                <w:lang w:val="en-GB"/>
              </w:rPr>
            </w:pPr>
            <w:r w:rsidRPr="003C2675">
              <w:rPr>
                <w:lang w:val="en-GB"/>
              </w:rPr>
              <w:t>$278,355</w:t>
            </w:r>
          </w:p>
        </w:tc>
        <w:tc>
          <w:tcPr>
            <w:tcW w:w="1182" w:type="dxa"/>
          </w:tcPr>
          <w:p w14:paraId="21987473" w14:textId="77777777" w:rsidR="00CE52F7" w:rsidRPr="003C2675" w:rsidRDefault="00CE52F7" w:rsidP="00CE52F7">
            <w:pPr>
              <w:pStyle w:val="Tabletext"/>
              <w:rPr>
                <w:lang w:val="en-GB"/>
              </w:rPr>
            </w:pPr>
            <w:r w:rsidRPr="003C2675">
              <w:rPr>
                <w:lang w:val="en-GB"/>
              </w:rPr>
              <w:t>3.8%</w:t>
            </w:r>
          </w:p>
        </w:tc>
      </w:tr>
      <w:tr w:rsidR="00CE52F7" w:rsidRPr="003C2675" w14:paraId="56813DF1" w14:textId="77777777" w:rsidTr="00F94049">
        <w:tc>
          <w:tcPr>
            <w:tcW w:w="712" w:type="dxa"/>
          </w:tcPr>
          <w:p w14:paraId="63345A59" w14:textId="77777777" w:rsidR="00CE52F7" w:rsidRPr="003C2675" w:rsidRDefault="00CE52F7" w:rsidP="00CE52F7">
            <w:pPr>
              <w:pStyle w:val="Tabletext"/>
              <w:rPr>
                <w:lang w:val="en-GB"/>
              </w:rPr>
            </w:pPr>
            <w:r w:rsidRPr="003C2675">
              <w:rPr>
                <w:lang w:val="en-GB"/>
              </w:rPr>
              <w:t>37610</w:t>
            </w:r>
          </w:p>
        </w:tc>
        <w:tc>
          <w:tcPr>
            <w:tcW w:w="4021" w:type="dxa"/>
          </w:tcPr>
          <w:p w14:paraId="6A7B0071" w14:textId="77777777" w:rsidR="00CE52F7" w:rsidRPr="003C2675" w:rsidRDefault="00CE52F7" w:rsidP="00CE52F7">
            <w:pPr>
              <w:pStyle w:val="Tabletext"/>
              <w:rPr>
                <w:lang w:val="en-GB"/>
              </w:rPr>
            </w:pPr>
            <w:r w:rsidRPr="003C2675">
              <w:rPr>
                <w:lang w:val="en-GB"/>
              </w:rPr>
              <w:t>Retroperitoneal lymph node dissection, unilateral, not being a service associated with a service to which item 36528 applies, following previous similar retroperitoneal dissection, retroperitoneal irradiation or chemotherapy (Anaes.) (Assist.)</w:t>
            </w:r>
          </w:p>
        </w:tc>
        <w:tc>
          <w:tcPr>
            <w:tcW w:w="915" w:type="dxa"/>
          </w:tcPr>
          <w:p w14:paraId="0BCCCF69" w14:textId="77777777" w:rsidR="00CE52F7" w:rsidRPr="003C2675" w:rsidRDefault="00CE52F7" w:rsidP="00CE52F7">
            <w:pPr>
              <w:pStyle w:val="Tabletext"/>
              <w:rPr>
                <w:lang w:val="en-GB"/>
              </w:rPr>
            </w:pPr>
            <w:r w:rsidRPr="003C2675">
              <w:rPr>
                <w:lang w:val="en-GB"/>
              </w:rPr>
              <w:t>$1,391.15</w:t>
            </w:r>
          </w:p>
        </w:tc>
        <w:tc>
          <w:tcPr>
            <w:tcW w:w="1107" w:type="dxa"/>
          </w:tcPr>
          <w:p w14:paraId="4B3DB940" w14:textId="77777777" w:rsidR="00CE52F7" w:rsidRPr="003C2675" w:rsidRDefault="00CE52F7" w:rsidP="00CE52F7">
            <w:pPr>
              <w:pStyle w:val="Tabletext"/>
              <w:rPr>
                <w:lang w:val="en-GB"/>
              </w:rPr>
            </w:pPr>
            <w:r w:rsidRPr="003C2675">
              <w:rPr>
                <w:lang w:val="en-GB"/>
              </w:rPr>
              <w:t>584</w:t>
            </w:r>
          </w:p>
        </w:tc>
        <w:tc>
          <w:tcPr>
            <w:tcW w:w="1079" w:type="dxa"/>
          </w:tcPr>
          <w:p w14:paraId="19F89861" w14:textId="77777777" w:rsidR="00CE52F7" w:rsidRPr="003C2675" w:rsidRDefault="00CE52F7" w:rsidP="00CE52F7">
            <w:pPr>
              <w:pStyle w:val="Tabletext"/>
              <w:rPr>
                <w:lang w:val="en-GB"/>
              </w:rPr>
            </w:pPr>
            <w:r w:rsidRPr="003C2675">
              <w:rPr>
                <w:lang w:val="en-GB"/>
              </w:rPr>
              <w:t>$457,887</w:t>
            </w:r>
          </w:p>
        </w:tc>
        <w:tc>
          <w:tcPr>
            <w:tcW w:w="1182" w:type="dxa"/>
          </w:tcPr>
          <w:p w14:paraId="70FA89B1" w14:textId="77777777" w:rsidR="00CE52F7" w:rsidRPr="003C2675" w:rsidRDefault="00CE52F7" w:rsidP="00CE52F7">
            <w:pPr>
              <w:pStyle w:val="Tabletext"/>
              <w:rPr>
                <w:lang w:val="en-GB"/>
              </w:rPr>
            </w:pPr>
            <w:r w:rsidRPr="003C2675">
              <w:rPr>
                <w:lang w:val="en-GB"/>
              </w:rPr>
              <w:t>15.9%</w:t>
            </w:r>
          </w:p>
        </w:tc>
      </w:tr>
    </w:tbl>
    <w:p w14:paraId="37321D18" w14:textId="77777777" w:rsidR="00CE52F7" w:rsidRPr="003C2675" w:rsidRDefault="00CE52F7" w:rsidP="00CE52F7">
      <w:pPr>
        <w:pStyle w:val="TableCaption"/>
        <w:rPr>
          <w:lang w:val="en-GB"/>
        </w:rPr>
      </w:pPr>
    </w:p>
    <w:p w14:paraId="1892F3B1" w14:textId="6F5239FB" w:rsidR="00CE52F7" w:rsidRPr="003C2675" w:rsidRDefault="00CE52F7" w:rsidP="00CE52F7">
      <w:pPr>
        <w:pStyle w:val="Heading3Numbered"/>
        <w:rPr>
          <w:lang w:val="en-GB"/>
        </w:rPr>
      </w:pPr>
      <w:bookmarkStart w:id="336" w:name="_Toc513034579"/>
      <w:bookmarkStart w:id="337" w:name="_Toc520065085"/>
      <w:r w:rsidRPr="003C2675">
        <w:rPr>
          <w:lang w:val="en-GB"/>
        </w:rPr>
        <w:t xml:space="preserve">Recommendation </w:t>
      </w:r>
      <w:r w:rsidR="00B13231">
        <w:t>35</w:t>
      </w:r>
      <w:bookmarkEnd w:id="336"/>
      <w:bookmarkEnd w:id="337"/>
    </w:p>
    <w:p w14:paraId="718A0C5A" w14:textId="33D2BF55" w:rsidR="001B1E43" w:rsidRPr="003C2675" w:rsidRDefault="001B1E43" w:rsidP="00CE52F7">
      <w:pPr>
        <w:pStyle w:val="Boldbullet-green"/>
        <w:rPr>
          <w:lang w:val="en-GB"/>
        </w:rPr>
      </w:pPr>
      <w:r w:rsidRPr="003C2675">
        <w:rPr>
          <w:lang w:val="en-GB"/>
        </w:rPr>
        <w:t>Item 36502</w:t>
      </w:r>
    </w:p>
    <w:p w14:paraId="3702F5BF" w14:textId="7F49E773" w:rsidR="001B1E43" w:rsidRPr="003C2675" w:rsidRDefault="001B1E43" w:rsidP="001B1E43">
      <w:pPr>
        <w:pStyle w:val="Bullet2"/>
        <w:rPr>
          <w:lang w:val="en-GB"/>
        </w:rPr>
      </w:pPr>
      <w:r w:rsidRPr="003C2675">
        <w:rPr>
          <w:lang w:val="en-GB"/>
        </w:rPr>
        <w:t>No change</w:t>
      </w:r>
      <w:r w:rsidR="00631356">
        <w:t>.</w:t>
      </w:r>
    </w:p>
    <w:p w14:paraId="15A54FDB" w14:textId="77777777" w:rsidR="001B1E43" w:rsidRPr="003C2675" w:rsidRDefault="001B1E43" w:rsidP="001B1E43">
      <w:pPr>
        <w:pStyle w:val="Bullet2"/>
        <w:numPr>
          <w:ilvl w:val="0"/>
          <w:numId w:val="0"/>
        </w:numPr>
        <w:ind w:left="720"/>
        <w:rPr>
          <w:lang w:val="en-GB"/>
        </w:rPr>
      </w:pPr>
    </w:p>
    <w:p w14:paraId="589B9C33" w14:textId="5C015F96" w:rsidR="00CE52F7" w:rsidRPr="003C2675" w:rsidRDefault="00CE52F7" w:rsidP="00CE52F7">
      <w:pPr>
        <w:pStyle w:val="Boldbullet-green"/>
        <w:rPr>
          <w:lang w:val="en-GB"/>
        </w:rPr>
      </w:pPr>
      <w:r w:rsidRPr="003C2675">
        <w:rPr>
          <w:lang w:val="en-GB"/>
        </w:rPr>
        <w:t>Item 37607</w:t>
      </w:r>
    </w:p>
    <w:p w14:paraId="64C434A1" w14:textId="5428E532" w:rsidR="00CE52F7" w:rsidRPr="003C2675" w:rsidRDefault="00CE52F7" w:rsidP="00CE52F7">
      <w:pPr>
        <w:pStyle w:val="Bullet2"/>
        <w:rPr>
          <w:lang w:val="en-GB"/>
        </w:rPr>
      </w:pPr>
      <w:r w:rsidRPr="003C2675">
        <w:rPr>
          <w:lang w:val="en-GB"/>
        </w:rPr>
        <w:t xml:space="preserve">Amend </w:t>
      </w:r>
      <w:r w:rsidR="009D29DF">
        <w:t xml:space="preserve">the item </w:t>
      </w:r>
      <w:r w:rsidRPr="003C2675">
        <w:rPr>
          <w:lang w:val="en-GB"/>
        </w:rPr>
        <w:t>descriptor</w:t>
      </w:r>
      <w:r w:rsidR="00B8227A">
        <w:t xml:space="preserve"> to:</w:t>
      </w:r>
    </w:p>
    <w:p w14:paraId="5623F81A" w14:textId="2F0319F3" w:rsidR="00CE52F7" w:rsidRPr="003C2675" w:rsidRDefault="003A5513" w:rsidP="00CE52F7">
      <w:pPr>
        <w:pStyle w:val="Dash3"/>
        <w:rPr>
          <w:lang w:val="en-GB"/>
        </w:rPr>
      </w:pPr>
      <w:r w:rsidRPr="003C2675">
        <w:rPr>
          <w:lang w:val="en-GB"/>
        </w:rPr>
        <w:t>Replace the word</w:t>
      </w:r>
      <w:r w:rsidR="00CE52F7" w:rsidRPr="003C2675">
        <w:rPr>
          <w:lang w:val="en-GB"/>
        </w:rPr>
        <w:t xml:space="preserve"> </w:t>
      </w:r>
      <w:r w:rsidR="004F4288">
        <w:t>"</w:t>
      </w:r>
      <w:r w:rsidR="00CE52F7" w:rsidRPr="003C2675">
        <w:rPr>
          <w:lang w:val="en-GB"/>
        </w:rPr>
        <w:t>unilateral</w:t>
      </w:r>
      <w:r w:rsidR="004F4288">
        <w:t>"</w:t>
      </w:r>
      <w:r w:rsidRPr="003C2675">
        <w:rPr>
          <w:lang w:val="en-GB"/>
        </w:rPr>
        <w:t xml:space="preserve"> with </w:t>
      </w:r>
      <w:r w:rsidR="004F4288">
        <w:t>"</w:t>
      </w:r>
      <w:r w:rsidRPr="003C2675">
        <w:rPr>
          <w:lang w:val="en-GB"/>
        </w:rPr>
        <w:t>bilateral</w:t>
      </w:r>
      <w:r w:rsidR="004F4288">
        <w:t>".</w:t>
      </w:r>
    </w:p>
    <w:p w14:paraId="24FF38C0" w14:textId="167A7E7E" w:rsidR="00BE2D51" w:rsidRPr="003C2675" w:rsidRDefault="00273C5A" w:rsidP="00CE52F7">
      <w:pPr>
        <w:pStyle w:val="Dash3"/>
        <w:rPr>
          <w:lang w:val="en-GB"/>
        </w:rPr>
      </w:pPr>
      <w:r>
        <w:t>Specify</w:t>
      </w:r>
      <w:r w:rsidR="008136E1">
        <w:t xml:space="preserve"> that</w:t>
      </w:r>
      <w:r w:rsidR="00BE2D51" w:rsidRPr="003C2675">
        <w:rPr>
          <w:lang w:val="en-GB"/>
        </w:rPr>
        <w:t xml:space="preserve"> the item should only be used for testicular tumours</w:t>
      </w:r>
      <w:r w:rsidR="008653F4">
        <w:t>.</w:t>
      </w:r>
    </w:p>
    <w:p w14:paraId="684C1195" w14:textId="7AFCF8E6" w:rsidR="005713BE" w:rsidRPr="003C2675" w:rsidRDefault="000E4DC0" w:rsidP="005713BE">
      <w:pPr>
        <w:pStyle w:val="Dash3"/>
        <w:rPr>
          <w:lang w:val="en-GB"/>
        </w:rPr>
      </w:pPr>
      <w:r>
        <w:t>Remove</w:t>
      </w:r>
      <w:r w:rsidR="005713BE" w:rsidRPr="003C2675">
        <w:rPr>
          <w:lang w:val="en-GB"/>
        </w:rPr>
        <w:t xml:space="preserve"> the restriction </w:t>
      </w:r>
      <w:r w:rsidR="00437F46">
        <w:t xml:space="preserve">on co-claiming </w:t>
      </w:r>
      <w:r w:rsidR="005713BE" w:rsidRPr="003C2675">
        <w:rPr>
          <w:lang w:val="en-GB"/>
        </w:rPr>
        <w:t xml:space="preserve">with </w:t>
      </w:r>
      <w:r w:rsidR="001311B1">
        <w:t xml:space="preserve">item </w:t>
      </w:r>
      <w:r w:rsidR="005713BE" w:rsidRPr="003C2675">
        <w:rPr>
          <w:lang w:val="en-GB"/>
        </w:rPr>
        <w:t>36528</w:t>
      </w:r>
      <w:r w:rsidR="001311B1">
        <w:t>.</w:t>
      </w:r>
    </w:p>
    <w:p w14:paraId="1998D2F7" w14:textId="5EFCAB8C" w:rsidR="00BE2D51" w:rsidRPr="003C2675" w:rsidRDefault="0090516E" w:rsidP="00CE52F7">
      <w:pPr>
        <w:pStyle w:val="Dash3"/>
        <w:rPr>
          <w:lang w:val="en-GB"/>
        </w:rPr>
      </w:pPr>
      <w:r>
        <w:t>Restrict</w:t>
      </w:r>
      <w:r w:rsidR="0046178D" w:rsidRPr="003C2675">
        <w:rPr>
          <w:lang w:val="en-GB"/>
        </w:rPr>
        <w:t xml:space="preserve"> co-claiming with diagnostic laparoscopy items </w:t>
      </w:r>
      <w:r w:rsidR="0061734D">
        <w:t>(</w:t>
      </w:r>
      <w:r w:rsidR="0046178D" w:rsidRPr="003C2675">
        <w:rPr>
          <w:lang w:val="en-GB"/>
        </w:rPr>
        <w:t>30390 and 30627)</w:t>
      </w:r>
      <w:r w:rsidR="00B0537B">
        <w:t>.</w:t>
      </w:r>
    </w:p>
    <w:p w14:paraId="3CF1E1B3" w14:textId="77777777" w:rsidR="00CE52F7" w:rsidRPr="003C2675" w:rsidRDefault="00CE52F7" w:rsidP="00CE52F7">
      <w:pPr>
        <w:pStyle w:val="Bullet2"/>
        <w:rPr>
          <w:lang w:val="en-GB"/>
        </w:rPr>
      </w:pPr>
      <w:r w:rsidRPr="003C2675">
        <w:rPr>
          <w:lang w:val="en-GB"/>
        </w:rPr>
        <w:t xml:space="preserve">The proposed item descriptor is as follows: </w:t>
      </w:r>
    </w:p>
    <w:p w14:paraId="266C6B38" w14:textId="12F6313A" w:rsidR="00CE52F7" w:rsidRPr="003C2675" w:rsidRDefault="003A5513" w:rsidP="00CE52F7">
      <w:pPr>
        <w:pStyle w:val="Dash3"/>
        <w:rPr>
          <w:lang w:val="en-GB"/>
        </w:rPr>
      </w:pPr>
      <w:r w:rsidRPr="003C2675">
        <w:rPr>
          <w:lang w:val="en-GB"/>
        </w:rPr>
        <w:t>Bilateral r</w:t>
      </w:r>
      <w:r w:rsidR="00CE52F7" w:rsidRPr="003C2675">
        <w:rPr>
          <w:lang w:val="en-GB"/>
        </w:rPr>
        <w:t>etroperitoneal lymph node dissection</w:t>
      </w:r>
      <w:r w:rsidR="00BE2D51" w:rsidRPr="003C2675">
        <w:rPr>
          <w:lang w:val="en-GB"/>
        </w:rPr>
        <w:t>, for testicular tumour,</w:t>
      </w:r>
      <w:r w:rsidR="00CE52F7" w:rsidRPr="003C2675">
        <w:rPr>
          <w:lang w:val="en-GB"/>
        </w:rPr>
        <w:t xml:space="preserve"> </w:t>
      </w:r>
      <w:r w:rsidR="005713BE" w:rsidRPr="003C2675">
        <w:rPr>
          <w:lang w:val="en-GB"/>
        </w:rPr>
        <w:t xml:space="preserve">not being a service associated with a service to which item </w:t>
      </w:r>
      <w:r w:rsidRPr="003C2675">
        <w:rPr>
          <w:lang w:val="en-GB"/>
        </w:rPr>
        <w:t>30390 or 30627</w:t>
      </w:r>
      <w:r w:rsidR="005713BE" w:rsidRPr="003C2675">
        <w:rPr>
          <w:lang w:val="en-GB"/>
        </w:rPr>
        <w:t xml:space="preserve"> applies </w:t>
      </w:r>
      <w:r w:rsidR="00CE52F7" w:rsidRPr="003C2675">
        <w:rPr>
          <w:lang w:val="en-GB"/>
        </w:rPr>
        <w:t>(Anaes.) (Assist.)</w:t>
      </w:r>
    </w:p>
    <w:p w14:paraId="2D5B0AA5" w14:textId="438FC023" w:rsidR="00A411A2" w:rsidRPr="003C2675" w:rsidRDefault="00A411A2" w:rsidP="00A411A2">
      <w:pPr>
        <w:pStyle w:val="Bullet2"/>
        <w:rPr>
          <w:lang w:val="en-GB"/>
        </w:rPr>
      </w:pPr>
      <w:r w:rsidRPr="003C2675">
        <w:rPr>
          <w:lang w:val="en-GB"/>
        </w:rPr>
        <w:t xml:space="preserve">Add </w:t>
      </w:r>
      <w:r w:rsidR="00C74042">
        <w:t xml:space="preserve">an </w:t>
      </w:r>
      <w:r w:rsidRPr="003C2675">
        <w:rPr>
          <w:lang w:val="en-GB"/>
        </w:rPr>
        <w:t>explanatory note</w:t>
      </w:r>
      <w:r w:rsidR="004332B0">
        <w:t xml:space="preserve"> t</w:t>
      </w:r>
      <w:r w:rsidR="004332B0" w:rsidRPr="004332B0">
        <w:t>o specify that this procedure should be performed using a bilateral template</w:t>
      </w:r>
      <w:r w:rsidR="005B13F1">
        <w:t xml:space="preserve">. The proposed explanatory note </w:t>
      </w:r>
      <w:r w:rsidR="00264FCD">
        <w:t>is as follows:</w:t>
      </w:r>
    </w:p>
    <w:p w14:paraId="505EAB53" w14:textId="0224C0E1" w:rsidR="004E0D3E" w:rsidRPr="003C2675" w:rsidRDefault="004E0D3E" w:rsidP="004E0D3E">
      <w:pPr>
        <w:pStyle w:val="Dash3"/>
        <w:rPr>
          <w:lang w:val="en-GB"/>
        </w:rPr>
      </w:pPr>
      <w:r w:rsidRPr="003C2675">
        <w:rPr>
          <w:lang w:val="en-GB"/>
        </w:rPr>
        <w:t>T</w:t>
      </w:r>
      <w:r w:rsidR="00B54E1F" w:rsidRPr="003C2675">
        <w:rPr>
          <w:lang w:val="en-GB"/>
        </w:rPr>
        <w:t>h</w:t>
      </w:r>
      <w:r w:rsidRPr="003C2675">
        <w:rPr>
          <w:lang w:val="en-GB"/>
        </w:rPr>
        <w:t>is procedure should be performed using a bilateral template.</w:t>
      </w:r>
    </w:p>
    <w:p w14:paraId="123941B5" w14:textId="11A78CB0" w:rsidR="00CE52F7" w:rsidRPr="003C2675" w:rsidRDefault="005B6215" w:rsidP="005B6215">
      <w:pPr>
        <w:pStyle w:val="Bullet2"/>
      </w:pPr>
      <w:r>
        <w:t xml:space="preserve">The Committee recommends incorporating </w:t>
      </w:r>
      <w:r w:rsidR="00D31E43">
        <w:t>a 50 per cent loading into the</w:t>
      </w:r>
      <w:r w:rsidR="00D31E43" w:rsidRPr="003C2675">
        <w:t xml:space="preserve"> </w:t>
      </w:r>
      <w:r w:rsidR="00CE52F7" w:rsidRPr="003C2675">
        <w:t>schedule fee for this amended item</w:t>
      </w:r>
      <w:r w:rsidR="00B54E1F" w:rsidRPr="003C2675">
        <w:t>.</w:t>
      </w:r>
      <w:r w:rsidR="004E0D3E" w:rsidRPr="003C2675">
        <w:t xml:space="preserve"> </w:t>
      </w:r>
    </w:p>
    <w:p w14:paraId="4A8C4713" w14:textId="5FA28CB7" w:rsidR="009E0352" w:rsidRPr="009D3533" w:rsidRDefault="00946C26" w:rsidP="009E0352">
      <w:pPr>
        <w:pStyle w:val="Bullet2"/>
        <w:rPr>
          <w:lang w:val="en-GB"/>
        </w:rPr>
      </w:pPr>
      <w:r w:rsidRPr="009D3533">
        <w:rPr>
          <w:lang w:val="en-GB"/>
        </w:rPr>
        <w:t xml:space="preserve">The Committee notes that </w:t>
      </w:r>
      <w:r w:rsidR="00873D6F" w:rsidRPr="009D3533">
        <w:rPr>
          <w:lang w:val="en-GB"/>
        </w:rPr>
        <w:t>consultation</w:t>
      </w:r>
      <w:r w:rsidR="009E0352" w:rsidRPr="009D3533">
        <w:rPr>
          <w:lang w:val="en-GB"/>
        </w:rPr>
        <w:t xml:space="preserve"> with </w:t>
      </w:r>
      <w:r w:rsidR="009F31CE" w:rsidRPr="009D3533">
        <w:rPr>
          <w:lang w:val="en-GB"/>
        </w:rPr>
        <w:t xml:space="preserve">the </w:t>
      </w:r>
      <w:r w:rsidR="009E0352" w:rsidRPr="009D3533">
        <w:rPr>
          <w:lang w:val="en-GB"/>
        </w:rPr>
        <w:t>Gynaecology Clinical Committee</w:t>
      </w:r>
      <w:r w:rsidR="00E17279">
        <w:t xml:space="preserve"> (GCC)</w:t>
      </w:r>
      <w:r w:rsidR="006D7F17" w:rsidRPr="009D3533">
        <w:rPr>
          <w:lang w:val="en-GB"/>
        </w:rPr>
        <w:t xml:space="preserve"> and General Surgery </w:t>
      </w:r>
      <w:r w:rsidR="00D159F1" w:rsidRPr="009D3533">
        <w:rPr>
          <w:lang w:val="en-GB"/>
        </w:rPr>
        <w:t>Clinical Committee</w:t>
      </w:r>
      <w:r w:rsidR="00EC6E64">
        <w:t xml:space="preserve"> (GSCC)</w:t>
      </w:r>
      <w:r w:rsidRPr="009D3533">
        <w:rPr>
          <w:lang w:val="en-GB"/>
        </w:rPr>
        <w:t xml:space="preserve"> </w:t>
      </w:r>
      <w:r w:rsidR="00FC4DEE" w:rsidRPr="009D3533">
        <w:rPr>
          <w:lang w:val="en-GB"/>
        </w:rPr>
        <w:t xml:space="preserve">is required for </w:t>
      </w:r>
      <w:r w:rsidRPr="009D3533">
        <w:rPr>
          <w:lang w:val="en-GB"/>
        </w:rPr>
        <w:t>this recommendation,</w:t>
      </w:r>
      <w:r w:rsidR="00FC4DEE" w:rsidRPr="009D3533">
        <w:rPr>
          <w:lang w:val="en-GB"/>
        </w:rPr>
        <w:t xml:space="preserve"> given the high </w:t>
      </w:r>
      <w:r w:rsidR="0033676F" w:rsidRPr="009D3533">
        <w:rPr>
          <w:lang w:val="en-GB"/>
        </w:rPr>
        <w:t>levels of item use among</w:t>
      </w:r>
      <w:r w:rsidRPr="009D3533">
        <w:rPr>
          <w:lang w:val="en-GB"/>
        </w:rPr>
        <w:t xml:space="preserve"> </w:t>
      </w:r>
      <w:r w:rsidR="0033676F" w:rsidRPr="009D3533">
        <w:rPr>
          <w:lang w:val="en-GB"/>
        </w:rPr>
        <w:t>the obstetrician/gynaecology and general surgery craft groups (56 per cent and 33 per cent of all service volume, respectively)</w:t>
      </w:r>
      <w:r w:rsidR="009B305F" w:rsidRPr="009D3533">
        <w:rPr>
          <w:lang w:val="en-GB"/>
        </w:rPr>
        <w:t>.</w:t>
      </w:r>
    </w:p>
    <w:p w14:paraId="3ECDE884" w14:textId="77777777" w:rsidR="004E0D3E" w:rsidRPr="003C2675" w:rsidRDefault="004E0D3E" w:rsidP="004E0D3E">
      <w:pPr>
        <w:pStyle w:val="Dash3"/>
        <w:numPr>
          <w:ilvl w:val="0"/>
          <w:numId w:val="0"/>
        </w:numPr>
        <w:ind w:left="1364"/>
        <w:rPr>
          <w:lang w:val="en-GB"/>
        </w:rPr>
      </w:pPr>
    </w:p>
    <w:p w14:paraId="399A874F" w14:textId="6BFB7926" w:rsidR="00CE52F7" w:rsidRPr="003C2675" w:rsidRDefault="00CE52F7" w:rsidP="00CE52F7">
      <w:pPr>
        <w:pStyle w:val="Boldbullet-green"/>
        <w:rPr>
          <w:lang w:val="en-GB"/>
        </w:rPr>
      </w:pPr>
      <w:r w:rsidRPr="003C2675">
        <w:rPr>
          <w:lang w:val="en-GB"/>
        </w:rPr>
        <w:t>Item 37610</w:t>
      </w:r>
    </w:p>
    <w:p w14:paraId="7845B145" w14:textId="2202028D" w:rsidR="00CE52F7" w:rsidRPr="003C2675" w:rsidRDefault="00CE52F7" w:rsidP="00CE52F7">
      <w:pPr>
        <w:pStyle w:val="Bullet2"/>
        <w:rPr>
          <w:lang w:val="en-GB"/>
        </w:rPr>
      </w:pPr>
      <w:r w:rsidRPr="003C2675">
        <w:rPr>
          <w:lang w:val="en-GB"/>
        </w:rPr>
        <w:t xml:space="preserve">Amend </w:t>
      </w:r>
      <w:r w:rsidR="0037058A">
        <w:t xml:space="preserve">the item </w:t>
      </w:r>
      <w:r w:rsidRPr="003C2675">
        <w:rPr>
          <w:lang w:val="en-GB"/>
        </w:rPr>
        <w:t>descriptor</w:t>
      </w:r>
      <w:r w:rsidR="005E54A6">
        <w:t xml:space="preserve"> to:</w:t>
      </w:r>
    </w:p>
    <w:p w14:paraId="4B546022" w14:textId="028D5973" w:rsidR="00E01E95" w:rsidRPr="003C2675" w:rsidRDefault="00E01E95" w:rsidP="00E01E95">
      <w:pPr>
        <w:pStyle w:val="Dash3"/>
        <w:rPr>
          <w:lang w:val="en-GB"/>
        </w:rPr>
      </w:pPr>
      <w:r w:rsidRPr="003C2675">
        <w:rPr>
          <w:lang w:val="en-GB"/>
        </w:rPr>
        <w:t xml:space="preserve">Replace the word </w:t>
      </w:r>
      <w:r w:rsidR="00547450">
        <w:t>"</w:t>
      </w:r>
      <w:r w:rsidRPr="003C2675">
        <w:rPr>
          <w:lang w:val="en-GB"/>
        </w:rPr>
        <w:t>unilateral</w:t>
      </w:r>
      <w:r w:rsidR="00547450">
        <w:t>"</w:t>
      </w:r>
      <w:r w:rsidRPr="003C2675">
        <w:rPr>
          <w:lang w:val="en-GB"/>
        </w:rPr>
        <w:t xml:space="preserve"> with </w:t>
      </w:r>
      <w:r w:rsidR="00547450">
        <w:t>"</w:t>
      </w:r>
      <w:r w:rsidRPr="003C2675">
        <w:rPr>
          <w:lang w:val="en-GB"/>
        </w:rPr>
        <w:t>bilateral</w:t>
      </w:r>
      <w:r w:rsidR="00547450">
        <w:t>".</w:t>
      </w:r>
    </w:p>
    <w:p w14:paraId="76BFD284" w14:textId="085EFF0D" w:rsidR="004E0D3E" w:rsidRPr="003A7063" w:rsidRDefault="003A7063" w:rsidP="004E0D3E">
      <w:pPr>
        <w:pStyle w:val="Dash3"/>
        <w:rPr>
          <w:lang w:val="en-GB"/>
        </w:rPr>
      </w:pPr>
      <w:r>
        <w:t>Specify</w:t>
      </w:r>
      <w:r w:rsidR="00615DCD">
        <w:t xml:space="preserve"> that</w:t>
      </w:r>
      <w:r w:rsidR="004E0D3E" w:rsidRPr="003C2675">
        <w:rPr>
          <w:lang w:val="en-GB"/>
        </w:rPr>
        <w:t xml:space="preserve"> the item should only be used for testicular tumours</w:t>
      </w:r>
      <w:r w:rsidR="00644E8E">
        <w:t>.</w:t>
      </w:r>
    </w:p>
    <w:p w14:paraId="672B080B" w14:textId="247B490C" w:rsidR="000E060E" w:rsidRPr="003A7063" w:rsidRDefault="000E060E" w:rsidP="000E060E">
      <w:pPr>
        <w:pStyle w:val="Dash3"/>
      </w:pPr>
      <w:r>
        <w:t>R</w:t>
      </w:r>
      <w:r w:rsidRPr="000E060E">
        <w:t xml:space="preserve">eplace the word </w:t>
      </w:r>
      <w:r>
        <w:t>"</w:t>
      </w:r>
      <w:r w:rsidRPr="000E060E">
        <w:t>irradiation</w:t>
      </w:r>
      <w:r>
        <w:t>"</w:t>
      </w:r>
      <w:r w:rsidRPr="000E060E">
        <w:t xml:space="preserve"> with </w:t>
      </w:r>
      <w:r>
        <w:t>"</w:t>
      </w:r>
      <w:r w:rsidRPr="000E060E">
        <w:t>radiation therapy</w:t>
      </w:r>
      <w:r>
        <w:t>".</w:t>
      </w:r>
    </w:p>
    <w:p w14:paraId="37FBF7DC" w14:textId="1C64305E" w:rsidR="004E0D3E" w:rsidRPr="003C2675" w:rsidRDefault="00AC0658" w:rsidP="004E0D3E">
      <w:pPr>
        <w:pStyle w:val="Dash3"/>
        <w:rPr>
          <w:lang w:val="en-GB"/>
        </w:rPr>
      </w:pPr>
      <w:r>
        <w:t>Remove</w:t>
      </w:r>
      <w:r w:rsidR="004E0D3E" w:rsidRPr="003C2675">
        <w:rPr>
          <w:lang w:val="en-GB"/>
        </w:rPr>
        <w:t xml:space="preserve"> the restriction</w:t>
      </w:r>
      <w:r w:rsidR="0013606E">
        <w:t xml:space="preserve"> on co-claiming</w:t>
      </w:r>
      <w:r w:rsidR="004E0D3E" w:rsidRPr="003C2675">
        <w:rPr>
          <w:lang w:val="en-GB"/>
        </w:rPr>
        <w:t xml:space="preserve"> with </w:t>
      </w:r>
      <w:r w:rsidR="0013606E">
        <w:t xml:space="preserve">item </w:t>
      </w:r>
      <w:r w:rsidR="004E0D3E" w:rsidRPr="003C2675">
        <w:rPr>
          <w:lang w:val="en-GB"/>
        </w:rPr>
        <w:t>36528</w:t>
      </w:r>
      <w:r w:rsidR="0013606E">
        <w:t>.</w:t>
      </w:r>
    </w:p>
    <w:p w14:paraId="586075FB" w14:textId="597C6898" w:rsidR="004E0D3E" w:rsidRPr="003C2675" w:rsidRDefault="007E7824" w:rsidP="004E0D3E">
      <w:pPr>
        <w:pStyle w:val="Dash3"/>
        <w:rPr>
          <w:lang w:val="en-GB"/>
        </w:rPr>
      </w:pPr>
      <w:r>
        <w:t>Restrict</w:t>
      </w:r>
      <w:r w:rsidR="004E0D3E" w:rsidRPr="003C2675">
        <w:rPr>
          <w:lang w:val="en-GB"/>
        </w:rPr>
        <w:t xml:space="preserve"> co-claiming with diagnostic laparoscopy items </w:t>
      </w:r>
      <w:r w:rsidR="002F44EC">
        <w:t>(</w:t>
      </w:r>
      <w:r w:rsidR="004E0D3E" w:rsidRPr="003C2675">
        <w:rPr>
          <w:lang w:val="en-GB"/>
        </w:rPr>
        <w:t>30390 and 30627)</w:t>
      </w:r>
      <w:r w:rsidR="00625576">
        <w:t>.</w:t>
      </w:r>
    </w:p>
    <w:p w14:paraId="793B9F67" w14:textId="77777777" w:rsidR="000E060E" w:rsidRDefault="00CE52F7" w:rsidP="003A7063">
      <w:pPr>
        <w:pStyle w:val="Bullet2"/>
      </w:pPr>
      <w:r w:rsidRPr="003C2675">
        <w:t xml:space="preserve">The proposed item descriptor is as follows: </w:t>
      </w:r>
    </w:p>
    <w:p w14:paraId="70F7A962" w14:textId="7F5F3431" w:rsidR="00CE52F7" w:rsidRPr="003C2675" w:rsidRDefault="00E01E95">
      <w:pPr>
        <w:pStyle w:val="Dash3"/>
      </w:pPr>
      <w:r w:rsidRPr="003C2675">
        <w:t>Bilateral r</w:t>
      </w:r>
      <w:r w:rsidR="001C3472" w:rsidRPr="003C2675">
        <w:t xml:space="preserve">etroperitoneal lymph node dissection, </w:t>
      </w:r>
      <w:r w:rsidR="004E0D3E" w:rsidRPr="003C2675">
        <w:t xml:space="preserve">for testicular tumour, </w:t>
      </w:r>
      <w:r w:rsidR="001C3472" w:rsidRPr="003C2675">
        <w:t>following previous similar retroperitoneal dissection, retroperitoneal radiation therapy or chemotherapy</w:t>
      </w:r>
      <w:r w:rsidR="003A5513" w:rsidRPr="003C2675">
        <w:t xml:space="preserve">, not being a service associated with a service to which item 30390 or 30627 applies </w:t>
      </w:r>
      <w:r w:rsidR="001C3472" w:rsidRPr="003C2675">
        <w:t>(Anaes.) (Assist.)</w:t>
      </w:r>
    </w:p>
    <w:p w14:paraId="51447633" w14:textId="374E1788" w:rsidR="003A5513" w:rsidRPr="003C2675" w:rsidRDefault="003A5513" w:rsidP="00CE52F7">
      <w:pPr>
        <w:pStyle w:val="Bullet2"/>
        <w:rPr>
          <w:lang w:val="en-GB"/>
        </w:rPr>
      </w:pPr>
      <w:r w:rsidRPr="003C2675">
        <w:rPr>
          <w:lang w:val="en-GB"/>
        </w:rPr>
        <w:t xml:space="preserve">Add </w:t>
      </w:r>
      <w:r w:rsidR="00904B87">
        <w:t xml:space="preserve">an </w:t>
      </w:r>
      <w:r w:rsidRPr="003C2675">
        <w:rPr>
          <w:lang w:val="en-GB"/>
        </w:rPr>
        <w:t>explanatory note</w:t>
      </w:r>
      <w:r w:rsidR="009448D4">
        <w:t xml:space="preserve"> t</w:t>
      </w:r>
      <w:r w:rsidR="009448D4" w:rsidRPr="009448D4">
        <w:t>o specify that this procedure should be performed using a bilateral template</w:t>
      </w:r>
      <w:r w:rsidR="009448D4">
        <w:t>. The proposed explanatory note is as follows:</w:t>
      </w:r>
    </w:p>
    <w:p w14:paraId="10456AE4" w14:textId="7019D158" w:rsidR="003A5513" w:rsidRPr="003C2675" w:rsidRDefault="003A5513" w:rsidP="00113846">
      <w:pPr>
        <w:pStyle w:val="Dash3"/>
        <w:rPr>
          <w:lang w:val="en-GB"/>
        </w:rPr>
      </w:pPr>
      <w:r w:rsidRPr="003C2675">
        <w:rPr>
          <w:lang w:val="en-GB"/>
        </w:rPr>
        <w:t>T</w:t>
      </w:r>
      <w:r w:rsidR="00B54E1F" w:rsidRPr="003C2675">
        <w:rPr>
          <w:lang w:val="en-GB"/>
        </w:rPr>
        <w:t>h</w:t>
      </w:r>
      <w:r w:rsidRPr="003C2675">
        <w:rPr>
          <w:lang w:val="en-GB"/>
        </w:rPr>
        <w:t>is procedure should be performed using a bilateral template.</w:t>
      </w:r>
    </w:p>
    <w:p w14:paraId="5C9785A3" w14:textId="53B91858" w:rsidR="00113846" w:rsidRPr="00FB66A6" w:rsidRDefault="00CE52F7" w:rsidP="003842CB">
      <w:pPr>
        <w:pStyle w:val="Bullet2"/>
        <w:rPr>
          <w:lang w:val="en-GB"/>
        </w:rPr>
      </w:pPr>
      <w:r w:rsidRPr="003C2675">
        <w:t xml:space="preserve">The </w:t>
      </w:r>
      <w:r w:rsidR="00522DDA">
        <w:t xml:space="preserve">Committee recommends that the </w:t>
      </w:r>
      <w:r w:rsidRPr="003C2675">
        <w:t>schedule fee for this amended item should incorporate a 50</w:t>
      </w:r>
      <w:r w:rsidR="005640EB">
        <w:t xml:space="preserve"> per cent</w:t>
      </w:r>
      <w:r w:rsidRPr="003C2675">
        <w:t xml:space="preserve"> loading </w:t>
      </w:r>
      <w:r w:rsidR="003842CB">
        <w:t>in</w:t>
      </w:r>
      <w:r w:rsidRPr="003C2675">
        <w:t xml:space="preserve">to the existing </w:t>
      </w:r>
      <w:r w:rsidR="00996AC7">
        <w:t xml:space="preserve">schedule </w:t>
      </w:r>
      <w:r w:rsidRPr="003C2675">
        <w:t>fee.</w:t>
      </w:r>
      <w:bookmarkStart w:id="338" w:name="_Toc513034580"/>
    </w:p>
    <w:p w14:paraId="261153D3" w14:textId="68B42E59" w:rsidR="00113846" w:rsidRPr="00F02922" w:rsidRDefault="00E53EBA" w:rsidP="00113846">
      <w:pPr>
        <w:pStyle w:val="Bullet2"/>
        <w:rPr>
          <w:lang w:val="en-GB"/>
        </w:rPr>
      </w:pPr>
      <w:r w:rsidRPr="00F02922">
        <w:rPr>
          <w:lang w:val="en-GB"/>
        </w:rPr>
        <w:t xml:space="preserve">The Committee notes that </w:t>
      </w:r>
      <w:r w:rsidR="00F223F6" w:rsidRPr="00F02922">
        <w:rPr>
          <w:lang w:val="en-GB"/>
        </w:rPr>
        <w:t>consultation</w:t>
      </w:r>
      <w:r w:rsidR="00113846" w:rsidRPr="00F02922">
        <w:rPr>
          <w:lang w:val="en-GB"/>
        </w:rPr>
        <w:t xml:space="preserve"> with </w:t>
      </w:r>
      <w:r w:rsidR="00E43F1C" w:rsidRPr="00F02922">
        <w:rPr>
          <w:lang w:val="en-GB"/>
        </w:rPr>
        <w:t xml:space="preserve">the </w:t>
      </w:r>
      <w:r w:rsidR="001B294D">
        <w:t xml:space="preserve">GCC </w:t>
      </w:r>
      <w:r w:rsidR="00C65143" w:rsidRPr="00F02922">
        <w:rPr>
          <w:lang w:val="en-GB"/>
        </w:rPr>
        <w:t xml:space="preserve">and </w:t>
      </w:r>
      <w:r w:rsidR="001B294D">
        <w:t>GSCC</w:t>
      </w:r>
      <w:r w:rsidR="001A0E58" w:rsidRPr="00F02922">
        <w:rPr>
          <w:lang w:val="en-GB"/>
        </w:rPr>
        <w:t xml:space="preserve"> is required for this recommendation, given the high levels of item use among the obstetrician/gynaecology and general surgery craft groups (71 per cent and 15 per cent of all service volume, respectively)</w:t>
      </w:r>
      <w:r w:rsidR="00831A8D" w:rsidRPr="00F02922">
        <w:rPr>
          <w:lang w:val="en-GB"/>
        </w:rPr>
        <w:t>.</w:t>
      </w:r>
      <w:r w:rsidR="001A0E58" w:rsidRPr="00F02922">
        <w:rPr>
          <w:lang w:val="en-GB"/>
        </w:rPr>
        <w:t xml:space="preserve"> </w:t>
      </w:r>
    </w:p>
    <w:p w14:paraId="46EB2982" w14:textId="77777777" w:rsidR="00113846" w:rsidRPr="003C2675" w:rsidRDefault="00113846" w:rsidP="00977790">
      <w:pPr>
        <w:pStyle w:val="Dash3"/>
        <w:numPr>
          <w:ilvl w:val="0"/>
          <w:numId w:val="0"/>
        </w:numPr>
        <w:ind w:left="1364" w:hanging="360"/>
        <w:rPr>
          <w:lang w:val="en-GB"/>
        </w:rPr>
      </w:pPr>
    </w:p>
    <w:p w14:paraId="26D1480F" w14:textId="63D8BC0F" w:rsidR="00CE52F7" w:rsidRPr="003C2675" w:rsidRDefault="00CE52F7" w:rsidP="00CE52F7">
      <w:pPr>
        <w:pStyle w:val="Heading3Numbered"/>
        <w:rPr>
          <w:lang w:val="en-GB"/>
        </w:rPr>
      </w:pPr>
      <w:bookmarkStart w:id="339" w:name="_Toc520065086"/>
      <w:r w:rsidRPr="003C2675">
        <w:rPr>
          <w:lang w:val="en-GB"/>
        </w:rPr>
        <w:t xml:space="preserve">Rationale </w:t>
      </w:r>
      <w:r w:rsidR="00751172">
        <w:t>for Recommendation 35</w:t>
      </w:r>
      <w:bookmarkEnd w:id="338"/>
      <w:bookmarkEnd w:id="339"/>
    </w:p>
    <w:p w14:paraId="45C63C45"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4F446BB0" w14:textId="77777777" w:rsidR="00BC3ECC" w:rsidRPr="003C2675" w:rsidRDefault="00BC3ECC" w:rsidP="00CE52F7">
      <w:pPr>
        <w:rPr>
          <w:lang w:val="en-GB"/>
        </w:rPr>
      </w:pPr>
    </w:p>
    <w:p w14:paraId="1590731C" w14:textId="77777777" w:rsidR="001B1E43" w:rsidRPr="003C2675" w:rsidRDefault="001B1E43" w:rsidP="001B1E43">
      <w:pPr>
        <w:pStyle w:val="Boldbullet-green"/>
        <w:rPr>
          <w:lang w:val="en-GB"/>
        </w:rPr>
      </w:pPr>
      <w:r w:rsidRPr="003C2675">
        <w:rPr>
          <w:lang w:val="en-GB"/>
        </w:rPr>
        <w:t>Item 36502</w:t>
      </w:r>
    </w:p>
    <w:p w14:paraId="619CB470" w14:textId="5B0D376B" w:rsidR="001B1E43" w:rsidRPr="003C2675" w:rsidRDefault="001B1E43" w:rsidP="001B1E43">
      <w:pPr>
        <w:pStyle w:val="Bullet2"/>
        <w:rPr>
          <w:lang w:val="en-GB"/>
        </w:rPr>
      </w:pPr>
      <w:r w:rsidRPr="003C2675">
        <w:rPr>
          <w:lang w:val="en-GB"/>
        </w:rPr>
        <w:t>This item remains appropriate for contemporary care.</w:t>
      </w:r>
    </w:p>
    <w:p w14:paraId="3878E117" w14:textId="77777777" w:rsidR="001B1E43" w:rsidRPr="003C2675" w:rsidRDefault="001B1E43" w:rsidP="001B1E43">
      <w:pPr>
        <w:pStyle w:val="Boldbullet-green"/>
        <w:numPr>
          <w:ilvl w:val="0"/>
          <w:numId w:val="0"/>
        </w:numPr>
        <w:ind w:left="431"/>
        <w:rPr>
          <w:lang w:val="en-GB"/>
        </w:rPr>
      </w:pPr>
    </w:p>
    <w:p w14:paraId="6102EE38" w14:textId="0E24E52E" w:rsidR="00CE52F7" w:rsidRPr="003C2675" w:rsidRDefault="00CE52F7" w:rsidP="00CE52F7">
      <w:pPr>
        <w:pStyle w:val="Boldbullet-green"/>
        <w:rPr>
          <w:lang w:val="en-GB"/>
        </w:rPr>
      </w:pPr>
      <w:r w:rsidRPr="003C2675">
        <w:rPr>
          <w:lang w:val="en-GB"/>
        </w:rPr>
        <w:t xml:space="preserve">Item 37607 </w:t>
      </w:r>
    </w:p>
    <w:p w14:paraId="4879BB4D" w14:textId="1A3D1037" w:rsidR="00CE52F7" w:rsidRPr="003C2675" w:rsidRDefault="00CE52F7" w:rsidP="00CE52F7">
      <w:pPr>
        <w:pStyle w:val="Bullet2"/>
        <w:rPr>
          <w:lang w:val="en-GB"/>
        </w:rPr>
      </w:pPr>
      <w:r w:rsidRPr="003C2675">
        <w:rPr>
          <w:lang w:val="en-GB"/>
        </w:rPr>
        <w:t xml:space="preserve">The term </w:t>
      </w:r>
      <w:r w:rsidR="00A8793D">
        <w:t>"</w:t>
      </w:r>
      <w:r w:rsidRPr="003C2675">
        <w:rPr>
          <w:lang w:val="en-GB"/>
        </w:rPr>
        <w:t>unilateral</w:t>
      </w:r>
      <w:r w:rsidR="00A8793D">
        <w:t>"</w:t>
      </w:r>
      <w:r w:rsidRPr="003C2675">
        <w:rPr>
          <w:lang w:val="en-GB"/>
        </w:rPr>
        <w:t xml:space="preserve"> </w:t>
      </w:r>
      <w:r w:rsidR="00A8793D">
        <w:t>has been</w:t>
      </w:r>
      <w:r w:rsidRPr="003C2675">
        <w:rPr>
          <w:lang w:val="en-GB"/>
        </w:rPr>
        <w:t xml:space="preserve"> </w:t>
      </w:r>
      <w:r w:rsidR="00E01E95" w:rsidRPr="003C2675">
        <w:rPr>
          <w:lang w:val="en-GB"/>
        </w:rPr>
        <w:t xml:space="preserve">replaced with </w:t>
      </w:r>
      <w:r w:rsidR="00A8793D">
        <w:t>"</w:t>
      </w:r>
      <w:r w:rsidR="00E01E95" w:rsidRPr="003C2675">
        <w:rPr>
          <w:lang w:val="en-GB"/>
        </w:rPr>
        <w:t>bilateral</w:t>
      </w:r>
      <w:r w:rsidR="00A8793D">
        <w:t>"</w:t>
      </w:r>
      <w:r w:rsidR="009A5FE1">
        <w:t xml:space="preserve"> in the item descriptor</w:t>
      </w:r>
      <w:r w:rsidR="00E01E95" w:rsidRPr="003C2675">
        <w:rPr>
          <w:lang w:val="en-GB"/>
        </w:rPr>
        <w:t>.</w:t>
      </w:r>
      <w:r w:rsidRPr="003C2675">
        <w:rPr>
          <w:lang w:val="en-GB"/>
        </w:rPr>
        <w:t xml:space="preserve"> Retroperitoneal lymph node dissection is based on templates due to patterns of tumour spread</w:t>
      </w:r>
      <w:r w:rsidR="00F92026">
        <w:t>, and</w:t>
      </w:r>
      <w:r w:rsidRPr="003C2675">
        <w:rPr>
          <w:lang w:val="en-GB"/>
        </w:rPr>
        <w:t xml:space="preserve"> </w:t>
      </w:r>
      <w:r w:rsidR="00442605">
        <w:t>bilateral</w:t>
      </w:r>
      <w:r w:rsidR="000F4B3F" w:rsidRPr="003C2675">
        <w:rPr>
          <w:lang w:val="en-GB"/>
        </w:rPr>
        <w:t xml:space="preserve"> retroperitoneal lymph node dissection is the standard of care. The </w:t>
      </w:r>
      <w:r w:rsidR="009F0686">
        <w:t xml:space="preserve">procedure should be bilateral, and the </w:t>
      </w:r>
      <w:r w:rsidR="00A874FF">
        <w:t>item descriptor</w:t>
      </w:r>
      <w:r w:rsidR="00A874FF" w:rsidRPr="003C2675">
        <w:rPr>
          <w:lang w:val="en-GB"/>
        </w:rPr>
        <w:t xml:space="preserve"> </w:t>
      </w:r>
      <w:r w:rsidR="000F4B3F" w:rsidRPr="003C2675">
        <w:rPr>
          <w:lang w:val="en-GB"/>
        </w:rPr>
        <w:t xml:space="preserve">should </w:t>
      </w:r>
      <w:r w:rsidR="00A874FF">
        <w:t>reflect this</w:t>
      </w:r>
      <w:r w:rsidR="006D713D">
        <w:t>. The</w:t>
      </w:r>
      <w:r w:rsidR="000F4B3F" w:rsidRPr="003C2675">
        <w:rPr>
          <w:lang w:val="en-GB"/>
        </w:rPr>
        <w:t xml:space="preserve"> schedule fee should </w:t>
      </w:r>
      <w:r w:rsidR="006D713D">
        <w:t xml:space="preserve">also </w:t>
      </w:r>
      <w:r w:rsidR="000F4B3F" w:rsidRPr="003C2675">
        <w:rPr>
          <w:lang w:val="en-GB"/>
        </w:rPr>
        <w:t xml:space="preserve">increase accordingly. </w:t>
      </w:r>
      <w:r w:rsidR="008C541C" w:rsidRPr="003C2675">
        <w:rPr>
          <w:lang w:val="en-GB"/>
        </w:rPr>
        <w:t xml:space="preserve">The </w:t>
      </w:r>
      <w:r w:rsidR="00E53ADC">
        <w:t xml:space="preserve">item's </w:t>
      </w:r>
      <w:r w:rsidR="008C541C" w:rsidRPr="003C2675">
        <w:rPr>
          <w:lang w:val="en-GB"/>
        </w:rPr>
        <w:t xml:space="preserve">explanatory note should </w:t>
      </w:r>
      <w:r w:rsidR="006B77F1">
        <w:t>similarly</w:t>
      </w:r>
      <w:r w:rsidR="006B77F1" w:rsidRPr="003C2675">
        <w:rPr>
          <w:lang w:val="en-GB"/>
        </w:rPr>
        <w:t xml:space="preserve"> </w:t>
      </w:r>
      <w:r w:rsidR="008C541C" w:rsidRPr="003C2675">
        <w:rPr>
          <w:lang w:val="en-GB"/>
        </w:rPr>
        <w:t>specify that the procedure should be performed using a bilateral template.</w:t>
      </w:r>
    </w:p>
    <w:p w14:paraId="01135477" w14:textId="4B49E73A" w:rsidR="00CE52F7" w:rsidRPr="003C2675" w:rsidRDefault="008F206E" w:rsidP="00CE52F7">
      <w:pPr>
        <w:pStyle w:val="Bullet2"/>
        <w:rPr>
          <w:lang w:val="en-GB"/>
        </w:rPr>
      </w:pPr>
      <w:r>
        <w:t>The</w:t>
      </w:r>
      <w:r w:rsidR="00CE52F7" w:rsidRPr="003C2675">
        <w:rPr>
          <w:lang w:val="en-GB"/>
        </w:rPr>
        <w:t xml:space="preserve"> removal of the </w:t>
      </w:r>
      <w:r w:rsidR="00B36B25">
        <w:t>word</w:t>
      </w:r>
      <w:r w:rsidR="00B36B25" w:rsidRPr="003C2675">
        <w:rPr>
          <w:lang w:val="en-GB"/>
        </w:rPr>
        <w:t xml:space="preserve"> </w:t>
      </w:r>
      <w:r w:rsidR="00B36B25">
        <w:t>"</w:t>
      </w:r>
      <w:r w:rsidR="00CE52F7" w:rsidRPr="003C2675">
        <w:rPr>
          <w:lang w:val="en-GB"/>
        </w:rPr>
        <w:t>unilateral</w:t>
      </w:r>
      <w:r w:rsidR="00B36B25">
        <w:t>"</w:t>
      </w:r>
      <w:r w:rsidR="00CE52F7" w:rsidRPr="003C2675">
        <w:rPr>
          <w:lang w:val="en-GB"/>
        </w:rPr>
        <w:t xml:space="preserve"> </w:t>
      </w:r>
      <w:r w:rsidR="00507078">
        <w:t xml:space="preserve">also </w:t>
      </w:r>
      <w:r w:rsidR="00CE52F7" w:rsidRPr="003C2675">
        <w:rPr>
          <w:lang w:val="en-GB"/>
        </w:rPr>
        <w:t>means</w:t>
      </w:r>
      <w:r w:rsidR="001D31E3">
        <w:t xml:space="preserve"> that</w:t>
      </w:r>
      <w:r w:rsidR="00CE52F7" w:rsidRPr="003C2675">
        <w:rPr>
          <w:lang w:val="en-GB"/>
        </w:rPr>
        <w:t xml:space="preserve"> the co-claim restriction with </w:t>
      </w:r>
      <w:r w:rsidR="003801A5">
        <w:t xml:space="preserve">item </w:t>
      </w:r>
      <w:r w:rsidR="00CE52F7" w:rsidRPr="003C2675">
        <w:rPr>
          <w:lang w:val="en-GB"/>
        </w:rPr>
        <w:t xml:space="preserve">36528 can be removed. The item should be able to be co-claimed with </w:t>
      </w:r>
      <w:r w:rsidR="00FC366D">
        <w:t xml:space="preserve">item </w:t>
      </w:r>
      <w:r w:rsidR="00CE52F7" w:rsidRPr="003C2675">
        <w:rPr>
          <w:lang w:val="en-GB"/>
        </w:rPr>
        <w:t>36528</w:t>
      </w:r>
      <w:r w:rsidR="00E2536F">
        <w:t>—</w:t>
      </w:r>
      <w:r w:rsidR="00CE52F7" w:rsidRPr="003C2675">
        <w:rPr>
          <w:lang w:val="en-GB"/>
        </w:rPr>
        <w:t xml:space="preserve">provided the tumour is of </w:t>
      </w:r>
      <w:r w:rsidR="00220ED9" w:rsidRPr="003C2675">
        <w:rPr>
          <w:lang w:val="en-GB"/>
        </w:rPr>
        <w:t>testicular germ cell origin</w:t>
      </w:r>
      <w:r w:rsidR="00E2536F">
        <w:t>—</w:t>
      </w:r>
      <w:r w:rsidR="00CE52F7" w:rsidRPr="003C2675">
        <w:rPr>
          <w:lang w:val="en-GB"/>
        </w:rPr>
        <w:t>as</w:t>
      </w:r>
      <w:r w:rsidR="000E52A0">
        <w:t xml:space="preserve"> </w:t>
      </w:r>
      <w:r w:rsidR="000E52A0" w:rsidRPr="000E52A0">
        <w:t xml:space="preserve">nephrectomy is </w:t>
      </w:r>
      <w:r w:rsidR="000E52A0">
        <w:t xml:space="preserve">sometimes </w:t>
      </w:r>
      <w:r w:rsidR="000E52A0" w:rsidRPr="000E52A0">
        <w:t>unavoidable</w:t>
      </w:r>
      <w:r w:rsidR="00CE52F7" w:rsidRPr="003C2675">
        <w:rPr>
          <w:lang w:val="en-GB"/>
        </w:rPr>
        <w:t xml:space="preserve"> due to entrapment of the renal vessels</w:t>
      </w:r>
      <w:r w:rsidR="008E292D">
        <w:t>.</w:t>
      </w:r>
      <w:r w:rsidR="00CE52F7" w:rsidRPr="003C2675">
        <w:rPr>
          <w:lang w:val="en-GB"/>
        </w:rPr>
        <w:t xml:space="preserve"> </w:t>
      </w:r>
    </w:p>
    <w:p w14:paraId="16DCDB4F" w14:textId="717AABDB" w:rsidR="00D65159" w:rsidRPr="00D65159" w:rsidRDefault="001521D1" w:rsidP="00250D41">
      <w:pPr>
        <w:pStyle w:val="Bullet2"/>
        <w:rPr>
          <w:lang w:val="en-GB"/>
        </w:rPr>
      </w:pPr>
      <w:r w:rsidRPr="003C2675">
        <w:rPr>
          <w:lang w:val="en-GB"/>
        </w:rPr>
        <w:t>The</w:t>
      </w:r>
      <w:r w:rsidR="00967E02">
        <w:t xml:space="preserve"> proposed</w:t>
      </w:r>
      <w:r w:rsidRPr="003C2675">
        <w:rPr>
          <w:lang w:val="en-GB"/>
        </w:rPr>
        <w:t xml:space="preserve"> </w:t>
      </w:r>
      <w:r w:rsidR="0045155B">
        <w:t xml:space="preserve">item </w:t>
      </w:r>
      <w:r w:rsidRPr="003C2675">
        <w:rPr>
          <w:lang w:val="en-GB"/>
        </w:rPr>
        <w:t xml:space="preserve">descriptor </w:t>
      </w:r>
      <w:r w:rsidR="00357D9D">
        <w:t>specifies</w:t>
      </w:r>
      <w:r w:rsidR="00967E02">
        <w:t xml:space="preserve"> that</w:t>
      </w:r>
      <w:r w:rsidRPr="003C2675">
        <w:rPr>
          <w:lang w:val="en-GB"/>
        </w:rPr>
        <w:t xml:space="preserve"> the item should only be used for testicular tumours</w:t>
      </w:r>
      <w:r w:rsidR="00900350">
        <w:t xml:space="preserve"> in order</w:t>
      </w:r>
      <w:r w:rsidR="00CF00B7" w:rsidRPr="003C2675">
        <w:rPr>
          <w:lang w:val="en-GB"/>
        </w:rPr>
        <w:t xml:space="preserve"> to address potentially inappropriate use of this item</w:t>
      </w:r>
      <w:r w:rsidRPr="003C2675">
        <w:rPr>
          <w:lang w:val="en-GB"/>
        </w:rPr>
        <w:t xml:space="preserve">. </w:t>
      </w:r>
    </w:p>
    <w:p w14:paraId="32893593" w14:textId="4E1E69DB" w:rsidR="00823E22" w:rsidRPr="00771699" w:rsidRDefault="00CF00B7" w:rsidP="00D65159">
      <w:pPr>
        <w:pStyle w:val="Dash3"/>
        <w:rPr>
          <w:lang w:val="en-GB"/>
        </w:rPr>
      </w:pPr>
      <w:r w:rsidRPr="00771699">
        <w:rPr>
          <w:lang w:val="en-GB"/>
        </w:rPr>
        <w:t xml:space="preserve">The Committee noted that the high service volume for this item, and the significant </w:t>
      </w:r>
      <w:r w:rsidR="00B23A1C" w:rsidRPr="00771699">
        <w:rPr>
          <w:lang w:val="en-GB"/>
        </w:rPr>
        <w:t xml:space="preserve">use </w:t>
      </w:r>
      <w:r w:rsidRPr="00771699">
        <w:rPr>
          <w:lang w:val="en-GB"/>
        </w:rPr>
        <w:t>of this item by non-urologist craft groups (56</w:t>
      </w:r>
      <w:r w:rsidR="006F0A4C" w:rsidRPr="00771699">
        <w:rPr>
          <w:lang w:val="en-GB"/>
        </w:rPr>
        <w:t xml:space="preserve"> per cent</w:t>
      </w:r>
      <w:r w:rsidRPr="00771699">
        <w:rPr>
          <w:lang w:val="en-GB"/>
        </w:rPr>
        <w:t xml:space="preserve"> obstetricians/gynaecologists, 33</w:t>
      </w:r>
      <w:r w:rsidR="00A270BF" w:rsidRPr="00771699">
        <w:rPr>
          <w:lang w:val="en-GB"/>
        </w:rPr>
        <w:t xml:space="preserve"> per cent</w:t>
      </w:r>
      <w:r w:rsidRPr="00771699">
        <w:rPr>
          <w:lang w:val="en-GB"/>
        </w:rPr>
        <w:t xml:space="preserve"> general surgeons</w:t>
      </w:r>
      <w:r w:rsidR="002A2310" w:rsidRPr="00771699">
        <w:rPr>
          <w:lang w:val="en-GB"/>
        </w:rPr>
        <w:t xml:space="preserve"> and</w:t>
      </w:r>
      <w:r w:rsidRPr="00771699">
        <w:rPr>
          <w:lang w:val="en-GB"/>
        </w:rPr>
        <w:t xml:space="preserve"> 10</w:t>
      </w:r>
      <w:r w:rsidR="00E63E46" w:rsidRPr="00771699">
        <w:rPr>
          <w:lang w:val="en-GB"/>
        </w:rPr>
        <w:t xml:space="preserve"> per cent</w:t>
      </w:r>
      <w:r w:rsidRPr="00771699">
        <w:rPr>
          <w:lang w:val="en-GB"/>
        </w:rPr>
        <w:t xml:space="preserve"> urologists) may indicate potentially </w:t>
      </w:r>
      <w:r w:rsidR="00823E22" w:rsidRPr="00771699">
        <w:rPr>
          <w:lang w:val="en-GB"/>
        </w:rPr>
        <w:t>inappropriate use of this item.</w:t>
      </w:r>
    </w:p>
    <w:p w14:paraId="3CDCCCEA" w14:textId="5FA30D7F" w:rsidR="00823E22" w:rsidRPr="00771699" w:rsidRDefault="00797B43" w:rsidP="00D65159">
      <w:pPr>
        <w:pStyle w:val="Dash3"/>
        <w:rPr>
          <w:lang w:val="en-GB"/>
        </w:rPr>
      </w:pPr>
      <w:r w:rsidRPr="00771699">
        <w:rPr>
          <w:lang w:val="en-GB"/>
        </w:rPr>
        <w:t>R</w:t>
      </w:r>
      <w:r w:rsidR="00250D41" w:rsidRPr="00771699">
        <w:rPr>
          <w:lang w:val="en-GB"/>
        </w:rPr>
        <w:t>etroperitoneal lymph node dissection has a very specific definition in urology</w:t>
      </w:r>
      <w:r w:rsidRPr="00771699">
        <w:rPr>
          <w:lang w:val="en-GB"/>
        </w:rPr>
        <w:t xml:space="preserve"> and is distinct from</w:t>
      </w:r>
      <w:r w:rsidR="00250D41" w:rsidRPr="00771699">
        <w:rPr>
          <w:lang w:val="en-GB"/>
        </w:rPr>
        <w:t xml:space="preserve"> retroperi</w:t>
      </w:r>
      <w:r w:rsidR="00162254" w:rsidRPr="00771699">
        <w:rPr>
          <w:lang w:val="en-GB"/>
        </w:rPr>
        <w:t>toneal lymph node sampling. The usage indicator for the</w:t>
      </w:r>
      <w:r w:rsidR="00250D41" w:rsidRPr="00771699">
        <w:rPr>
          <w:lang w:val="en-GB"/>
        </w:rPr>
        <w:t xml:space="preserve"> item should</w:t>
      </w:r>
      <w:r w:rsidR="00162254" w:rsidRPr="00771699">
        <w:rPr>
          <w:lang w:val="en-GB"/>
        </w:rPr>
        <w:t xml:space="preserve"> be tightened to ensure it is</w:t>
      </w:r>
      <w:r w:rsidR="00250D41" w:rsidRPr="00771699">
        <w:rPr>
          <w:lang w:val="en-GB"/>
        </w:rPr>
        <w:t xml:space="preserve"> properly used</w:t>
      </w:r>
      <w:r w:rsidR="006B3A96" w:rsidRPr="00771699">
        <w:rPr>
          <w:lang w:val="en-GB"/>
        </w:rPr>
        <w:t xml:space="preserve"> for testicular tumours</w:t>
      </w:r>
      <w:r w:rsidR="00273282" w:rsidRPr="00771699">
        <w:rPr>
          <w:lang w:val="en-GB"/>
        </w:rPr>
        <w:t>,</w:t>
      </w:r>
      <w:r w:rsidR="00250D41" w:rsidRPr="00771699">
        <w:rPr>
          <w:lang w:val="en-GB"/>
        </w:rPr>
        <w:t xml:space="preserve"> with the highly specific aim of removing all normal and abnormal lymph node tissue </w:t>
      </w:r>
      <w:r w:rsidR="00162254" w:rsidRPr="00771699">
        <w:rPr>
          <w:lang w:val="en-GB"/>
        </w:rPr>
        <w:t xml:space="preserve">in an anatomically defined zone. </w:t>
      </w:r>
    </w:p>
    <w:p w14:paraId="2D9E24FF" w14:textId="410DF429" w:rsidR="00197EE5" w:rsidRPr="008B6CB6" w:rsidRDefault="00D65159" w:rsidP="00427B7A">
      <w:pPr>
        <w:pStyle w:val="Bullet2"/>
        <w:rPr>
          <w:lang w:val="en-GB"/>
        </w:rPr>
      </w:pPr>
      <w:bookmarkStart w:id="340" w:name="_Hlk519510062"/>
      <w:r w:rsidRPr="004C118B">
        <w:rPr>
          <w:lang w:val="en-GB"/>
        </w:rPr>
        <w:t>The</w:t>
      </w:r>
      <w:r w:rsidR="008C6DE9" w:rsidRPr="004C118B">
        <w:rPr>
          <w:lang w:val="en-GB"/>
        </w:rPr>
        <w:t xml:space="preserve"> Committee has recommended consultation with the</w:t>
      </w:r>
      <w:r w:rsidR="0071608F">
        <w:t xml:space="preserve"> GCC</w:t>
      </w:r>
      <w:r w:rsidR="008C6DE9" w:rsidRPr="004C118B">
        <w:rPr>
          <w:lang w:val="en-GB"/>
        </w:rPr>
        <w:t xml:space="preserve"> </w:t>
      </w:r>
      <w:r w:rsidR="00573219" w:rsidRPr="004C118B">
        <w:rPr>
          <w:lang w:val="en-GB"/>
        </w:rPr>
        <w:t>because the</w:t>
      </w:r>
      <w:r w:rsidR="00823E22" w:rsidRPr="004C118B">
        <w:rPr>
          <w:lang w:val="en-GB"/>
        </w:rPr>
        <w:t xml:space="preserve"> literature does not appear to support </w:t>
      </w:r>
      <w:r w:rsidR="00AC59F3" w:rsidRPr="004C118B">
        <w:rPr>
          <w:lang w:val="en-GB"/>
        </w:rPr>
        <w:t>the use</w:t>
      </w:r>
      <w:r w:rsidR="00823E22" w:rsidRPr="004C118B">
        <w:rPr>
          <w:lang w:val="en-GB"/>
        </w:rPr>
        <w:t xml:space="preserve"> of template retroperitoneal lymph node dissection in gynaecological malignancy</w:t>
      </w:r>
      <w:sdt>
        <w:sdtPr>
          <w:rPr>
            <w:lang w:val="en-GB"/>
          </w:rPr>
          <w:id w:val="-105277966"/>
          <w:citation/>
        </w:sdtPr>
        <w:sdtEndPr/>
        <w:sdtContent>
          <w:r w:rsidR="00C033DF">
            <w:rPr>
              <w:lang w:val="en-GB"/>
            </w:rPr>
            <w:fldChar w:fldCharType="begin"/>
          </w:r>
          <w:r w:rsidR="00C033DF">
            <w:rPr>
              <w:lang w:val="en-AU"/>
            </w:rPr>
            <w:instrText xml:space="preserve"> CITATION Smi15 \l 3081 </w:instrText>
          </w:r>
          <w:r w:rsidR="00C033DF">
            <w:rPr>
              <w:lang w:val="en-GB"/>
            </w:rPr>
            <w:fldChar w:fldCharType="separate"/>
          </w:r>
          <w:r w:rsidR="00C033DF">
            <w:rPr>
              <w:noProof/>
              <w:lang w:val="en-AU"/>
            </w:rPr>
            <w:t xml:space="preserve"> </w:t>
          </w:r>
          <w:r w:rsidR="00C033DF" w:rsidRPr="00C033DF">
            <w:rPr>
              <w:noProof/>
              <w:lang w:val="en-AU"/>
            </w:rPr>
            <w:t>(9)</w:t>
          </w:r>
          <w:r w:rsidR="00C033DF">
            <w:rPr>
              <w:lang w:val="en-GB"/>
            </w:rPr>
            <w:fldChar w:fldCharType="end"/>
          </w:r>
        </w:sdtContent>
      </w:sdt>
      <w:r w:rsidR="00823E22" w:rsidRPr="004C118B">
        <w:rPr>
          <w:lang w:val="en-GB"/>
        </w:rPr>
        <w:t>.</w:t>
      </w:r>
      <w:bookmarkEnd w:id="340"/>
      <w:r w:rsidR="00AF777E" w:rsidRPr="004C118B">
        <w:rPr>
          <w:lang w:val="en-GB"/>
        </w:rPr>
        <w:t xml:space="preserve"> </w:t>
      </w:r>
      <w:bookmarkStart w:id="341" w:name="_Hlk519199281"/>
      <w:bookmarkStart w:id="342" w:name="_Hlk519509990"/>
      <w:r w:rsidR="00736326" w:rsidRPr="004C118B">
        <w:rPr>
          <w:lang w:val="en-GB"/>
        </w:rPr>
        <w:t xml:space="preserve">For instance, </w:t>
      </w:r>
      <w:r w:rsidR="000D69AC" w:rsidRPr="004C118B">
        <w:rPr>
          <w:lang w:val="en-GB"/>
        </w:rPr>
        <w:t xml:space="preserve">the </w:t>
      </w:r>
      <w:r w:rsidR="00736326" w:rsidRPr="004C118B">
        <w:rPr>
          <w:lang w:val="en-GB"/>
        </w:rPr>
        <w:t>UK</w:t>
      </w:r>
      <w:r w:rsidR="000D69AC" w:rsidRPr="004C118B">
        <w:rPr>
          <w:lang w:val="en-GB"/>
        </w:rPr>
        <w:t>'s</w:t>
      </w:r>
      <w:r w:rsidR="00736326" w:rsidRPr="004C118B">
        <w:rPr>
          <w:lang w:val="en-GB"/>
        </w:rPr>
        <w:t xml:space="preserve"> </w:t>
      </w:r>
      <w:r w:rsidR="003B53C1" w:rsidRPr="004C118B">
        <w:rPr>
          <w:lang w:val="en-GB"/>
        </w:rPr>
        <w:t>National Institute for Health and Care Excellence (</w:t>
      </w:r>
      <w:r w:rsidR="00736326" w:rsidRPr="004C118B">
        <w:rPr>
          <w:lang w:val="en-GB"/>
        </w:rPr>
        <w:t>NICE</w:t>
      </w:r>
      <w:r w:rsidR="003B53C1" w:rsidRPr="004C118B">
        <w:rPr>
          <w:lang w:val="en-GB"/>
        </w:rPr>
        <w:t>)</w:t>
      </w:r>
      <w:r w:rsidR="00736326" w:rsidRPr="004C118B">
        <w:rPr>
          <w:lang w:val="en-GB"/>
        </w:rPr>
        <w:t xml:space="preserve"> guidelines for </w:t>
      </w:r>
      <w:r w:rsidR="00047B23">
        <w:t xml:space="preserve">Stage </w:t>
      </w:r>
      <w:r w:rsidR="001B6568">
        <w:t xml:space="preserve">I </w:t>
      </w:r>
      <w:r w:rsidR="00736326" w:rsidRPr="004C118B">
        <w:rPr>
          <w:lang w:val="en-GB"/>
        </w:rPr>
        <w:t>ovarian cancer state that template retroperitoneal lymph node dissection is not recommended</w:t>
      </w:r>
      <w:bookmarkEnd w:id="341"/>
      <w:sdt>
        <w:sdtPr>
          <w:rPr>
            <w:lang w:val="en-GB"/>
          </w:rPr>
          <w:id w:val="-673801582"/>
          <w:citation/>
        </w:sdtPr>
        <w:sdtEndPr/>
        <w:sdtContent>
          <w:r w:rsidR="005428D2">
            <w:rPr>
              <w:lang w:val="en-GB"/>
            </w:rPr>
            <w:fldChar w:fldCharType="begin"/>
          </w:r>
          <w:r w:rsidR="005428D2">
            <w:rPr>
              <w:lang w:val="en-AU"/>
            </w:rPr>
            <w:instrText xml:space="preserve"> CITATION NIC11 \l 3081 </w:instrText>
          </w:r>
          <w:r w:rsidR="005428D2">
            <w:rPr>
              <w:lang w:val="en-GB"/>
            </w:rPr>
            <w:fldChar w:fldCharType="separate"/>
          </w:r>
          <w:r w:rsidR="005428D2">
            <w:rPr>
              <w:noProof/>
              <w:lang w:val="en-AU"/>
            </w:rPr>
            <w:t xml:space="preserve"> </w:t>
          </w:r>
          <w:r w:rsidR="005428D2" w:rsidRPr="005428D2">
            <w:rPr>
              <w:noProof/>
              <w:lang w:val="en-AU"/>
            </w:rPr>
            <w:t>(10)</w:t>
          </w:r>
          <w:r w:rsidR="005428D2">
            <w:rPr>
              <w:lang w:val="en-GB"/>
            </w:rPr>
            <w:fldChar w:fldCharType="end"/>
          </w:r>
        </w:sdtContent>
      </w:sdt>
      <w:bookmarkEnd w:id="342"/>
      <w:r w:rsidR="0088730F">
        <w:t xml:space="preserve">. </w:t>
      </w:r>
      <w:r w:rsidR="00736326" w:rsidRPr="004C118B">
        <w:rPr>
          <w:lang w:val="en-GB"/>
        </w:rPr>
        <w:t xml:space="preserve">It is appropriate to consult with the </w:t>
      </w:r>
      <w:r w:rsidR="003A0EA9">
        <w:t>GCC</w:t>
      </w:r>
      <w:r w:rsidR="00736326" w:rsidRPr="004C118B">
        <w:rPr>
          <w:lang w:val="en-GB"/>
        </w:rPr>
        <w:t xml:space="preserve"> to review </w:t>
      </w:r>
      <w:r w:rsidR="00586453">
        <w:t>any</w:t>
      </w:r>
      <w:r w:rsidR="00586453" w:rsidRPr="004C118B">
        <w:rPr>
          <w:lang w:val="en-GB"/>
        </w:rPr>
        <w:t xml:space="preserve"> </w:t>
      </w:r>
      <w:r w:rsidR="00736326" w:rsidRPr="004C118B">
        <w:rPr>
          <w:lang w:val="en-GB"/>
        </w:rPr>
        <w:t xml:space="preserve">evidence </w:t>
      </w:r>
      <w:r w:rsidR="00B1308E">
        <w:t>demonstrating</w:t>
      </w:r>
      <w:r w:rsidR="00736326" w:rsidRPr="004C118B">
        <w:rPr>
          <w:lang w:val="en-GB"/>
        </w:rPr>
        <w:t xml:space="preserve"> that template retroperitoneal lymph node dissection is best practice in gynaecological</w:t>
      </w:r>
      <w:r w:rsidR="00736326" w:rsidRPr="003C2675">
        <w:rPr>
          <w:lang w:val="en-GB"/>
        </w:rPr>
        <w:t xml:space="preserve"> malignancy/malignancies if the indications for this item number are to be expanded.</w:t>
      </w:r>
      <w:r w:rsidR="007E5DCB" w:rsidRPr="003C2675">
        <w:rPr>
          <w:lang w:val="en-GB"/>
        </w:rPr>
        <w:t xml:space="preserve"> </w:t>
      </w:r>
      <w:r w:rsidR="00D4533C">
        <w:t>It</w:t>
      </w:r>
      <w:r w:rsidR="00197EE5" w:rsidRPr="003C2675">
        <w:rPr>
          <w:lang w:val="en-GB"/>
        </w:rPr>
        <w:t xml:space="preserve"> is important to differentiate lymph node sampling (frequently performed by all craft groups) from retroperitoneal lymph node dissection</w:t>
      </w:r>
      <w:r w:rsidR="009C6906">
        <w:t>,</w:t>
      </w:r>
      <w:r w:rsidR="00197EE5" w:rsidRPr="003C2675">
        <w:rPr>
          <w:lang w:val="en-GB"/>
        </w:rPr>
        <w:t xml:space="preserve"> which is a far more extensive procedure </w:t>
      </w:r>
      <w:r w:rsidR="004F1634">
        <w:t>(</w:t>
      </w:r>
      <w:r w:rsidR="00197EE5" w:rsidRPr="003C2675">
        <w:rPr>
          <w:lang w:val="en-GB"/>
        </w:rPr>
        <w:t xml:space="preserve">as described in the descriptor for </w:t>
      </w:r>
      <w:r w:rsidR="004F1634">
        <w:t xml:space="preserve">item </w:t>
      </w:r>
      <w:r w:rsidR="00197EE5" w:rsidRPr="003C2675">
        <w:rPr>
          <w:lang w:val="en-GB"/>
        </w:rPr>
        <w:t>37607</w:t>
      </w:r>
      <w:r w:rsidR="004F1634">
        <w:t>)</w:t>
      </w:r>
      <w:r w:rsidR="00197EE5" w:rsidRPr="003C2675">
        <w:rPr>
          <w:lang w:val="en-GB"/>
        </w:rPr>
        <w:t>.</w:t>
      </w:r>
    </w:p>
    <w:p w14:paraId="36BCD537" w14:textId="617A775C" w:rsidR="008B6CB6" w:rsidRPr="003C2675" w:rsidRDefault="008B6CB6" w:rsidP="00427B7A">
      <w:pPr>
        <w:pStyle w:val="Bullet2"/>
        <w:rPr>
          <w:lang w:val="en-GB"/>
        </w:rPr>
      </w:pPr>
      <w:r>
        <w:t xml:space="preserve">The Committee has also recommended with consultation with the GSCC, given 33% utilisation of this item is by the general surgery craft group. </w:t>
      </w:r>
    </w:p>
    <w:p w14:paraId="0183BD40" w14:textId="2927801B" w:rsidR="003C3560" w:rsidRPr="003C2675" w:rsidRDefault="003C3560" w:rsidP="00427B7A">
      <w:pPr>
        <w:pStyle w:val="Bullet2"/>
        <w:rPr>
          <w:lang w:val="en-GB"/>
        </w:rPr>
      </w:pPr>
      <w:r w:rsidRPr="003C2675">
        <w:rPr>
          <w:lang w:val="en-GB"/>
        </w:rPr>
        <w:t xml:space="preserve">The Committee estimates </w:t>
      </w:r>
      <w:r w:rsidR="00BD1AA2">
        <w:t xml:space="preserve">that the service </w:t>
      </w:r>
      <w:r w:rsidRPr="003C2675">
        <w:rPr>
          <w:lang w:val="en-GB"/>
        </w:rPr>
        <w:t>volume for</w:t>
      </w:r>
      <w:r w:rsidR="004E4107">
        <w:t xml:space="preserve"> item</w:t>
      </w:r>
      <w:r w:rsidRPr="003C2675">
        <w:rPr>
          <w:lang w:val="en-GB"/>
        </w:rPr>
        <w:t xml:space="preserve"> 37607 will</w:t>
      </w:r>
      <w:r w:rsidR="00F45C79" w:rsidRPr="003C2675">
        <w:rPr>
          <w:lang w:val="en-GB"/>
        </w:rPr>
        <w:t xml:space="preserve"> decrease by 80</w:t>
      </w:r>
      <w:r w:rsidR="000C2E2C">
        <w:t xml:space="preserve"> per cent</w:t>
      </w:r>
      <w:r w:rsidR="00F45C79" w:rsidRPr="003C2675">
        <w:rPr>
          <w:lang w:val="en-GB"/>
        </w:rPr>
        <w:t xml:space="preserve"> if the item </w:t>
      </w:r>
      <w:r w:rsidR="00DB6895">
        <w:t>is</w:t>
      </w:r>
      <w:r w:rsidR="00DB6895" w:rsidRPr="003C2675">
        <w:rPr>
          <w:lang w:val="en-GB"/>
        </w:rPr>
        <w:t xml:space="preserve"> </w:t>
      </w:r>
      <w:r w:rsidR="00F45C79" w:rsidRPr="003C2675">
        <w:rPr>
          <w:lang w:val="en-GB"/>
        </w:rPr>
        <w:t xml:space="preserve">restricted to </w:t>
      </w:r>
      <w:r w:rsidR="0043488F">
        <w:t>use</w:t>
      </w:r>
      <w:r w:rsidR="0043488F" w:rsidRPr="003C2675">
        <w:rPr>
          <w:lang w:val="en-GB"/>
        </w:rPr>
        <w:t xml:space="preserve"> </w:t>
      </w:r>
      <w:r w:rsidR="00F45C79" w:rsidRPr="003C2675">
        <w:rPr>
          <w:lang w:val="en-GB"/>
        </w:rPr>
        <w:t xml:space="preserve">in metastatic testicular/germ cell tumour </w:t>
      </w:r>
      <w:r w:rsidR="00AE2DA4">
        <w:t>using</w:t>
      </w:r>
      <w:r w:rsidR="00AE2DA4" w:rsidRPr="003C2675">
        <w:rPr>
          <w:lang w:val="en-GB"/>
        </w:rPr>
        <w:t xml:space="preserve"> </w:t>
      </w:r>
      <w:r w:rsidR="00F45C79" w:rsidRPr="003C2675">
        <w:rPr>
          <w:lang w:val="en-GB"/>
        </w:rPr>
        <w:t>a template dissection</w:t>
      </w:r>
      <w:r w:rsidR="007851C3">
        <w:t>.</w:t>
      </w:r>
      <w:r w:rsidR="00F45C79" w:rsidRPr="003C2675">
        <w:rPr>
          <w:lang w:val="en-GB"/>
        </w:rPr>
        <w:t xml:space="preserve"> </w:t>
      </w:r>
      <w:r w:rsidR="007851C3">
        <w:t xml:space="preserve">This is because </w:t>
      </w:r>
      <w:r w:rsidR="00F45C79" w:rsidRPr="003C2675">
        <w:rPr>
          <w:lang w:val="en-GB"/>
        </w:rPr>
        <w:t>the item number would no longer be used for lymph node sampling in other abdominal malignancies.</w:t>
      </w:r>
    </w:p>
    <w:p w14:paraId="4F11B665" w14:textId="444C8C29" w:rsidR="001521D1" w:rsidRPr="00EC76FD" w:rsidRDefault="001521D1" w:rsidP="001521D1">
      <w:pPr>
        <w:pStyle w:val="Bullet2"/>
        <w:rPr>
          <w:lang w:val="en-GB"/>
        </w:rPr>
      </w:pPr>
      <w:r w:rsidRPr="003C2675">
        <w:rPr>
          <w:lang w:val="en-GB"/>
        </w:rPr>
        <w:t xml:space="preserve">Co-claiming </w:t>
      </w:r>
      <w:r w:rsidR="00250D41" w:rsidRPr="003C2675">
        <w:rPr>
          <w:lang w:val="en-GB"/>
        </w:rPr>
        <w:t>th</w:t>
      </w:r>
      <w:r w:rsidRPr="003C2675">
        <w:rPr>
          <w:lang w:val="en-GB"/>
        </w:rPr>
        <w:t xml:space="preserve">is item with diagnostic laparoscopy items </w:t>
      </w:r>
      <w:r w:rsidR="00244E68">
        <w:t>(</w:t>
      </w:r>
      <w:r w:rsidRPr="003C2675">
        <w:rPr>
          <w:lang w:val="en-GB"/>
        </w:rPr>
        <w:t xml:space="preserve">30390 and 30627) </w:t>
      </w:r>
      <w:r w:rsidR="002E0850">
        <w:t>has been</w:t>
      </w:r>
      <w:r w:rsidR="002E0850" w:rsidRPr="003C2675">
        <w:rPr>
          <w:lang w:val="en-GB"/>
        </w:rPr>
        <w:t xml:space="preserve"> </w:t>
      </w:r>
      <w:r w:rsidRPr="003C2675">
        <w:rPr>
          <w:lang w:val="en-GB"/>
        </w:rPr>
        <w:t xml:space="preserve">restricted </w:t>
      </w:r>
      <w:r w:rsidR="004D0D36">
        <w:t xml:space="preserve">because </w:t>
      </w:r>
      <w:r w:rsidRPr="003C2675">
        <w:rPr>
          <w:lang w:val="en-GB"/>
        </w:rPr>
        <w:t>placement of a port and laparoscope (with initial observation of the operative field) is considered an integral part of the procedure and should not be claimed separately.</w:t>
      </w:r>
    </w:p>
    <w:p w14:paraId="47A9DE2E" w14:textId="2A852E62" w:rsidR="00E60081" w:rsidRPr="003C2675" w:rsidRDefault="00E60081" w:rsidP="00E60081">
      <w:pPr>
        <w:pStyle w:val="Bullet2"/>
        <w:rPr>
          <w:lang w:val="en-GB"/>
        </w:rPr>
      </w:pPr>
      <w:r w:rsidRPr="00E60081">
        <w:rPr>
          <w:lang w:val="en-GB"/>
        </w:rPr>
        <w:t>MBS co-claim data showed that 37607 was co-claimed with 30390 281 times in FY16/17; on this basis the Committee estimates that service volume for 30390 will decrease by 281 services per annum. 37607 was co-claimed with 30627 0 times in FY16/17; on this basis the Committee estimates no decrease in 30627 claims.</w:t>
      </w:r>
    </w:p>
    <w:p w14:paraId="18B03122" w14:textId="77777777" w:rsidR="001521D1" w:rsidRPr="003C2675" w:rsidRDefault="001521D1" w:rsidP="001521D1">
      <w:pPr>
        <w:pStyle w:val="Bullet2"/>
        <w:numPr>
          <w:ilvl w:val="0"/>
          <w:numId w:val="0"/>
        </w:numPr>
        <w:ind w:left="720"/>
        <w:rPr>
          <w:lang w:val="en-GB"/>
        </w:rPr>
      </w:pPr>
    </w:p>
    <w:p w14:paraId="5D9C0463" w14:textId="77777777" w:rsidR="00CE52F7" w:rsidRPr="003C2675" w:rsidRDefault="00CE52F7" w:rsidP="00CE52F7">
      <w:pPr>
        <w:pStyle w:val="Boldbullet-green"/>
        <w:rPr>
          <w:lang w:val="en-GB"/>
        </w:rPr>
      </w:pPr>
      <w:r w:rsidRPr="003C2675">
        <w:rPr>
          <w:lang w:val="en-GB"/>
        </w:rPr>
        <w:t>Item 37610</w:t>
      </w:r>
    </w:p>
    <w:p w14:paraId="7D60EA43" w14:textId="7FAE7729" w:rsidR="001433D4" w:rsidRPr="003C2675" w:rsidRDefault="001433D4" w:rsidP="001433D4">
      <w:pPr>
        <w:pStyle w:val="Bullet2"/>
        <w:rPr>
          <w:lang w:val="en-GB"/>
        </w:rPr>
      </w:pPr>
      <w:r w:rsidRPr="003C2675">
        <w:rPr>
          <w:lang w:val="en-GB"/>
        </w:rPr>
        <w:t xml:space="preserve">The term </w:t>
      </w:r>
      <w:r w:rsidR="00505CCA">
        <w:t>"</w:t>
      </w:r>
      <w:r w:rsidRPr="003C2675">
        <w:rPr>
          <w:lang w:val="en-GB"/>
        </w:rPr>
        <w:t>unilateral</w:t>
      </w:r>
      <w:r w:rsidR="00505CCA">
        <w:t>" has been</w:t>
      </w:r>
      <w:r w:rsidRPr="003C2675">
        <w:rPr>
          <w:lang w:val="en-GB"/>
        </w:rPr>
        <w:t xml:space="preserve"> replaced with</w:t>
      </w:r>
      <w:r w:rsidR="00505CCA">
        <w:t xml:space="preserve"> "</w:t>
      </w:r>
      <w:r w:rsidRPr="003C2675">
        <w:rPr>
          <w:lang w:val="en-GB"/>
        </w:rPr>
        <w:t>bilateral</w:t>
      </w:r>
      <w:r w:rsidR="00505CCA">
        <w:t>"</w:t>
      </w:r>
      <w:r w:rsidR="00400250">
        <w:t xml:space="preserve"> in the item descriptor</w:t>
      </w:r>
      <w:r w:rsidRPr="003C2675">
        <w:rPr>
          <w:lang w:val="en-GB"/>
        </w:rPr>
        <w:t>. Retroperitoneal lymph node dissection is based on templates due to patterns of tumour spread</w:t>
      </w:r>
      <w:r w:rsidR="005D1242">
        <w:t>, and</w:t>
      </w:r>
      <w:r w:rsidRPr="003C2675">
        <w:rPr>
          <w:lang w:val="en-GB"/>
        </w:rPr>
        <w:t xml:space="preserve"> </w:t>
      </w:r>
      <w:r w:rsidR="00223A9C">
        <w:t>bilateral</w:t>
      </w:r>
      <w:r w:rsidRPr="003C2675">
        <w:rPr>
          <w:lang w:val="en-GB"/>
        </w:rPr>
        <w:t xml:space="preserve"> retroperitoneal lymph node dissection is the standard of care. The</w:t>
      </w:r>
      <w:r w:rsidR="00EE7033">
        <w:t xml:space="preserve"> procedure should be bilateral, and the</w:t>
      </w:r>
      <w:r w:rsidRPr="003C2675">
        <w:rPr>
          <w:lang w:val="en-GB"/>
        </w:rPr>
        <w:t xml:space="preserve"> </w:t>
      </w:r>
      <w:r w:rsidR="00796F46">
        <w:t>item descriptor</w:t>
      </w:r>
      <w:r w:rsidR="00796F46" w:rsidRPr="003C2675">
        <w:rPr>
          <w:lang w:val="en-GB"/>
        </w:rPr>
        <w:t xml:space="preserve"> </w:t>
      </w:r>
      <w:r w:rsidRPr="003C2675">
        <w:rPr>
          <w:lang w:val="en-GB"/>
        </w:rPr>
        <w:t xml:space="preserve">should </w:t>
      </w:r>
      <w:r w:rsidR="00581C5A">
        <w:t>reflect this</w:t>
      </w:r>
      <w:r w:rsidR="00EE7033">
        <w:t>. The</w:t>
      </w:r>
      <w:r w:rsidRPr="003C2675">
        <w:rPr>
          <w:lang w:val="en-GB"/>
        </w:rPr>
        <w:t xml:space="preserve"> schedule fee should</w:t>
      </w:r>
      <w:r w:rsidR="000D3BB5">
        <w:t xml:space="preserve"> also</w:t>
      </w:r>
      <w:r w:rsidRPr="003C2675">
        <w:rPr>
          <w:lang w:val="en-GB"/>
        </w:rPr>
        <w:t xml:space="preserve"> increase accordingly. The </w:t>
      </w:r>
      <w:r w:rsidR="00FC6A03">
        <w:t xml:space="preserve">item's </w:t>
      </w:r>
      <w:r w:rsidRPr="003C2675">
        <w:rPr>
          <w:lang w:val="en-GB"/>
        </w:rPr>
        <w:t>explanatory not</w:t>
      </w:r>
      <w:r w:rsidR="001904E6">
        <w:t>e</w:t>
      </w:r>
      <w:r w:rsidRPr="003C2675">
        <w:rPr>
          <w:lang w:val="en-GB"/>
        </w:rPr>
        <w:t xml:space="preserve"> should </w:t>
      </w:r>
      <w:r w:rsidR="00202605">
        <w:t>similarly</w:t>
      </w:r>
      <w:r w:rsidR="00202605" w:rsidRPr="003C2675">
        <w:rPr>
          <w:lang w:val="en-GB"/>
        </w:rPr>
        <w:t xml:space="preserve"> </w:t>
      </w:r>
      <w:r w:rsidRPr="003C2675">
        <w:rPr>
          <w:lang w:val="en-GB"/>
        </w:rPr>
        <w:t>specify that the procedure should be performed using a bilateral template.</w:t>
      </w:r>
    </w:p>
    <w:p w14:paraId="3E3F4997" w14:textId="1DAA1908" w:rsidR="00CE52F7" w:rsidRPr="003C2675" w:rsidRDefault="004C692A" w:rsidP="00CE52F7">
      <w:pPr>
        <w:pStyle w:val="Bullet2"/>
        <w:rPr>
          <w:lang w:val="en-GB"/>
        </w:rPr>
      </w:pPr>
      <w:r>
        <w:t>The</w:t>
      </w:r>
      <w:r w:rsidR="00CE52F7" w:rsidRPr="003C2675">
        <w:rPr>
          <w:lang w:val="en-GB"/>
        </w:rPr>
        <w:t xml:space="preserve"> removal of the term </w:t>
      </w:r>
      <w:r w:rsidR="00252B00">
        <w:t>"</w:t>
      </w:r>
      <w:r w:rsidR="00CE52F7" w:rsidRPr="003C2675">
        <w:rPr>
          <w:lang w:val="en-GB"/>
        </w:rPr>
        <w:t>unilateral</w:t>
      </w:r>
      <w:r w:rsidR="00252B00">
        <w:t>" also</w:t>
      </w:r>
      <w:r w:rsidR="00CE52F7" w:rsidRPr="003C2675">
        <w:rPr>
          <w:lang w:val="en-GB"/>
        </w:rPr>
        <w:t xml:space="preserve"> means </w:t>
      </w:r>
      <w:r w:rsidR="003D3C79">
        <w:t xml:space="preserve">that </w:t>
      </w:r>
      <w:r w:rsidR="00CE52F7" w:rsidRPr="003C2675">
        <w:rPr>
          <w:lang w:val="en-GB"/>
        </w:rPr>
        <w:t xml:space="preserve">the </w:t>
      </w:r>
      <w:r w:rsidR="003D3C79">
        <w:t xml:space="preserve">restriction on </w:t>
      </w:r>
      <w:r w:rsidR="00CE52F7" w:rsidRPr="003C2675">
        <w:rPr>
          <w:lang w:val="en-GB"/>
        </w:rPr>
        <w:t>co-</w:t>
      </w:r>
      <w:r w:rsidR="00CC52C6">
        <w:t>claiming</w:t>
      </w:r>
      <w:r w:rsidR="00CC52C6" w:rsidRPr="003C2675">
        <w:rPr>
          <w:lang w:val="en-GB"/>
        </w:rPr>
        <w:t xml:space="preserve"> </w:t>
      </w:r>
      <w:r w:rsidR="00CE52F7" w:rsidRPr="003C2675">
        <w:rPr>
          <w:lang w:val="en-GB"/>
        </w:rPr>
        <w:t xml:space="preserve">with </w:t>
      </w:r>
      <w:r w:rsidR="00DA6766">
        <w:t xml:space="preserve">item </w:t>
      </w:r>
      <w:r w:rsidR="00CE52F7" w:rsidRPr="003C2675">
        <w:rPr>
          <w:lang w:val="en-GB"/>
        </w:rPr>
        <w:t xml:space="preserve">36528 can be removed. The item should be able to be co-claimed with </w:t>
      </w:r>
      <w:r w:rsidR="00E83D9C">
        <w:t xml:space="preserve">item </w:t>
      </w:r>
      <w:r w:rsidR="00CE52F7" w:rsidRPr="003C2675">
        <w:rPr>
          <w:lang w:val="en-GB"/>
        </w:rPr>
        <w:t>36528</w:t>
      </w:r>
      <w:r w:rsidR="00D97A99">
        <w:t>—</w:t>
      </w:r>
      <w:r w:rsidR="00CE52F7" w:rsidRPr="003C2675">
        <w:rPr>
          <w:lang w:val="en-GB"/>
        </w:rPr>
        <w:t>provided the tumour is of germ cell origin</w:t>
      </w:r>
      <w:r w:rsidR="00D97A99">
        <w:t>—</w:t>
      </w:r>
      <w:r w:rsidR="00CE52F7" w:rsidRPr="003C2675">
        <w:rPr>
          <w:lang w:val="en-GB"/>
        </w:rPr>
        <w:t>as</w:t>
      </w:r>
      <w:r w:rsidR="00C24C40">
        <w:t xml:space="preserve"> </w:t>
      </w:r>
      <w:r w:rsidR="00C24C40" w:rsidRPr="00C24C40">
        <w:t xml:space="preserve">nephrectomy is </w:t>
      </w:r>
      <w:r w:rsidR="00C24C40">
        <w:t xml:space="preserve">sometimes </w:t>
      </w:r>
      <w:r w:rsidR="00C24C40" w:rsidRPr="00C24C40">
        <w:t>unavoidable</w:t>
      </w:r>
      <w:r w:rsidR="00CE52F7" w:rsidRPr="003C2675">
        <w:rPr>
          <w:lang w:val="en-GB"/>
        </w:rPr>
        <w:t xml:space="preserve"> due to entrapment of the renal vessels</w:t>
      </w:r>
      <w:r w:rsidR="00735440">
        <w:t>.</w:t>
      </w:r>
    </w:p>
    <w:p w14:paraId="5EDD3A86" w14:textId="5C967FB9" w:rsidR="00981182" w:rsidRPr="00523A40" w:rsidRDefault="006B3A96" w:rsidP="00AE4590">
      <w:pPr>
        <w:pStyle w:val="Bullet2"/>
        <w:rPr>
          <w:lang w:val="en-GB"/>
        </w:rPr>
      </w:pPr>
      <w:r w:rsidRPr="003C2675">
        <w:rPr>
          <w:lang w:val="en-GB"/>
        </w:rPr>
        <w:t xml:space="preserve">The </w:t>
      </w:r>
      <w:r w:rsidR="005C510D">
        <w:t xml:space="preserve">item </w:t>
      </w:r>
      <w:r w:rsidRPr="003C2675">
        <w:rPr>
          <w:lang w:val="en-GB"/>
        </w:rPr>
        <w:t xml:space="preserve">descriptor </w:t>
      </w:r>
      <w:r w:rsidR="005C510D">
        <w:t>specifies</w:t>
      </w:r>
      <w:r w:rsidR="00A56339">
        <w:t xml:space="preserve"> that</w:t>
      </w:r>
      <w:r w:rsidRPr="003C2675">
        <w:rPr>
          <w:lang w:val="en-GB"/>
        </w:rPr>
        <w:t xml:space="preserve"> the item should only be used for testicular tumours</w:t>
      </w:r>
      <w:r w:rsidR="003A01BF">
        <w:t xml:space="preserve"> in order</w:t>
      </w:r>
      <w:r w:rsidRPr="003C2675">
        <w:rPr>
          <w:lang w:val="en-GB"/>
        </w:rPr>
        <w:t xml:space="preserve"> to address potentially inappropriate use of this item. </w:t>
      </w:r>
    </w:p>
    <w:p w14:paraId="1EB4A334" w14:textId="4E4A00AF" w:rsidR="00AE4590" w:rsidRPr="00820B88" w:rsidRDefault="006B3A96" w:rsidP="00523A40">
      <w:pPr>
        <w:pStyle w:val="Dash3"/>
        <w:rPr>
          <w:lang w:val="en-GB"/>
        </w:rPr>
      </w:pPr>
      <w:r w:rsidRPr="00820B88">
        <w:rPr>
          <w:lang w:val="en-GB"/>
        </w:rPr>
        <w:t xml:space="preserve">The Committee noted that the high service volume for this item, and the significant </w:t>
      </w:r>
      <w:r w:rsidR="007909E8" w:rsidRPr="00820B88">
        <w:rPr>
          <w:lang w:val="en-GB"/>
        </w:rPr>
        <w:t xml:space="preserve">use </w:t>
      </w:r>
      <w:r w:rsidRPr="00820B88">
        <w:rPr>
          <w:lang w:val="en-GB"/>
        </w:rPr>
        <w:t>of this item b</w:t>
      </w:r>
      <w:r w:rsidR="008C541C" w:rsidRPr="00820B88">
        <w:rPr>
          <w:lang w:val="en-GB"/>
        </w:rPr>
        <w:t>y non-urologist craft groups (71</w:t>
      </w:r>
      <w:r w:rsidR="00C055DB" w:rsidRPr="00820B88">
        <w:rPr>
          <w:lang w:val="en-GB"/>
        </w:rPr>
        <w:t xml:space="preserve"> per cent</w:t>
      </w:r>
      <w:r w:rsidRPr="00820B88">
        <w:rPr>
          <w:lang w:val="en-GB"/>
        </w:rPr>
        <w:t xml:space="preserve"> </w:t>
      </w:r>
      <w:r w:rsidR="008C541C" w:rsidRPr="00820B88">
        <w:rPr>
          <w:lang w:val="en-GB"/>
        </w:rPr>
        <w:t>obstetricians/gynaecologists, 15</w:t>
      </w:r>
      <w:r w:rsidR="00EB374D" w:rsidRPr="00820B88">
        <w:rPr>
          <w:lang w:val="en-GB"/>
        </w:rPr>
        <w:t xml:space="preserve"> per cent</w:t>
      </w:r>
      <w:r w:rsidRPr="00820B88">
        <w:rPr>
          <w:lang w:val="en-GB"/>
        </w:rPr>
        <w:t xml:space="preserve"> general surgeons</w:t>
      </w:r>
      <w:r w:rsidR="00936320" w:rsidRPr="00820B88">
        <w:rPr>
          <w:lang w:val="en-GB"/>
        </w:rPr>
        <w:t xml:space="preserve"> and</w:t>
      </w:r>
      <w:r w:rsidRPr="00820B88">
        <w:rPr>
          <w:lang w:val="en-GB"/>
        </w:rPr>
        <w:t xml:space="preserve"> </w:t>
      </w:r>
      <w:r w:rsidR="008C541C" w:rsidRPr="00820B88">
        <w:rPr>
          <w:lang w:val="en-GB"/>
        </w:rPr>
        <w:t>13</w:t>
      </w:r>
      <w:r w:rsidR="000A6BFB" w:rsidRPr="00820B88">
        <w:rPr>
          <w:lang w:val="en-GB"/>
        </w:rPr>
        <w:t xml:space="preserve"> per cent</w:t>
      </w:r>
      <w:r w:rsidRPr="00820B88">
        <w:rPr>
          <w:lang w:val="en-GB"/>
        </w:rPr>
        <w:t xml:space="preserve"> urologists) may indicate potentially inappropriate use of this item. </w:t>
      </w:r>
    </w:p>
    <w:p w14:paraId="0DDD26F7" w14:textId="2C6FCDBF" w:rsidR="00AE4590" w:rsidRPr="00820B88" w:rsidRDefault="00AE4590" w:rsidP="00523A40">
      <w:pPr>
        <w:pStyle w:val="Dash3"/>
        <w:rPr>
          <w:lang w:val="en-GB"/>
        </w:rPr>
      </w:pPr>
      <w:r w:rsidRPr="00820B88">
        <w:rPr>
          <w:lang w:val="en-GB"/>
        </w:rPr>
        <w:t>Retroperitoneal lymph node dissection has a very specific definition in urology and is distinct from retroperitoneal lymph node sampling. The usage indicator for the item should be tightened to ensure it is properly used for testicular tumours</w:t>
      </w:r>
      <w:r w:rsidR="009B4E65" w:rsidRPr="00820B88">
        <w:rPr>
          <w:lang w:val="en-GB"/>
        </w:rPr>
        <w:t>,</w:t>
      </w:r>
      <w:r w:rsidRPr="00820B88">
        <w:rPr>
          <w:lang w:val="en-GB"/>
        </w:rPr>
        <w:t xml:space="preserve"> with the highly specific aim of removing all normal and abnormal lymph node tissue in an anatomically defined zone. </w:t>
      </w:r>
    </w:p>
    <w:p w14:paraId="1BCC501B" w14:textId="65AB3319" w:rsidR="004C7454" w:rsidRPr="004C7454" w:rsidRDefault="004C7454" w:rsidP="004C7454">
      <w:pPr>
        <w:pStyle w:val="Bullet2"/>
      </w:pPr>
      <w:r w:rsidRPr="004C7454">
        <w:t xml:space="preserve">The word </w:t>
      </w:r>
      <w:r>
        <w:t>"</w:t>
      </w:r>
      <w:r w:rsidRPr="004C7454">
        <w:t>irradiation</w:t>
      </w:r>
      <w:r>
        <w:t>"</w:t>
      </w:r>
      <w:r w:rsidRPr="004C7454">
        <w:t xml:space="preserve"> </w:t>
      </w:r>
      <w:r>
        <w:t xml:space="preserve">has been </w:t>
      </w:r>
      <w:r w:rsidRPr="004C7454">
        <w:t xml:space="preserve">replaced </w:t>
      </w:r>
      <w:r>
        <w:t>with</w:t>
      </w:r>
      <w:r w:rsidRPr="004C7454">
        <w:t xml:space="preserve"> </w:t>
      </w:r>
      <w:r>
        <w:t>"</w:t>
      </w:r>
      <w:r w:rsidRPr="004C7454">
        <w:t>radiation therapy</w:t>
      </w:r>
      <w:r>
        <w:t>"</w:t>
      </w:r>
      <w:r w:rsidRPr="004C7454">
        <w:t xml:space="preserve"> </w:t>
      </w:r>
      <w:r w:rsidR="000B4395">
        <w:t xml:space="preserve">in the item descriptor </w:t>
      </w:r>
      <w:r w:rsidRPr="004C7454">
        <w:t>to ref</w:t>
      </w:r>
      <w:r>
        <w:t xml:space="preserve">lect contemporary terminology. </w:t>
      </w:r>
    </w:p>
    <w:p w14:paraId="782C8D38" w14:textId="1038CD96" w:rsidR="00AE4590" w:rsidRPr="00982432" w:rsidRDefault="0072313C" w:rsidP="00AE4590">
      <w:pPr>
        <w:pStyle w:val="Bullet2"/>
        <w:rPr>
          <w:lang w:val="en-GB"/>
        </w:rPr>
      </w:pPr>
      <w:r w:rsidRPr="00235917">
        <w:rPr>
          <w:lang w:val="en-GB"/>
        </w:rPr>
        <w:t>The</w:t>
      </w:r>
      <w:r w:rsidR="004831FA" w:rsidRPr="00235917">
        <w:rPr>
          <w:lang w:val="en-GB"/>
        </w:rPr>
        <w:t xml:space="preserve"> Committee recommended consulting with the </w:t>
      </w:r>
      <w:r w:rsidR="00987367">
        <w:t>GCC</w:t>
      </w:r>
      <w:r w:rsidR="004831FA" w:rsidRPr="00235917">
        <w:rPr>
          <w:lang w:val="en-GB"/>
        </w:rPr>
        <w:t xml:space="preserve"> because the</w:t>
      </w:r>
      <w:r w:rsidR="00AE4590" w:rsidRPr="00235917">
        <w:rPr>
          <w:lang w:val="en-GB"/>
        </w:rPr>
        <w:t xml:space="preserve"> literature does not appear to support the </w:t>
      </w:r>
      <w:r w:rsidR="008748E0" w:rsidRPr="00235917">
        <w:rPr>
          <w:lang w:val="en-GB"/>
        </w:rPr>
        <w:t xml:space="preserve">use </w:t>
      </w:r>
      <w:r w:rsidR="00AE4590" w:rsidRPr="00235917">
        <w:rPr>
          <w:lang w:val="en-GB"/>
        </w:rPr>
        <w:t>of template</w:t>
      </w:r>
      <w:r w:rsidR="00AE4590" w:rsidRPr="003C2675">
        <w:rPr>
          <w:lang w:val="en-GB"/>
        </w:rPr>
        <w:t xml:space="preserve"> retroperitoneal lymph node dissection in gynaecological malignancy</w:t>
      </w:r>
      <w:sdt>
        <w:sdtPr>
          <w:rPr>
            <w:lang w:val="en-GB"/>
          </w:rPr>
          <w:id w:val="-439212482"/>
          <w:citation/>
        </w:sdtPr>
        <w:sdtEndPr/>
        <w:sdtContent>
          <w:r w:rsidR="00F23E5F">
            <w:rPr>
              <w:lang w:val="en-GB"/>
            </w:rPr>
            <w:fldChar w:fldCharType="begin"/>
          </w:r>
          <w:r w:rsidR="00F23E5F">
            <w:rPr>
              <w:lang w:val="en-AU"/>
            </w:rPr>
            <w:instrText xml:space="preserve"> CITATION Smi15 \l 3081 </w:instrText>
          </w:r>
          <w:r w:rsidR="00F23E5F">
            <w:rPr>
              <w:lang w:val="en-GB"/>
            </w:rPr>
            <w:fldChar w:fldCharType="separate"/>
          </w:r>
          <w:r w:rsidR="00F23E5F">
            <w:rPr>
              <w:noProof/>
              <w:lang w:val="en-AU"/>
            </w:rPr>
            <w:t xml:space="preserve"> </w:t>
          </w:r>
          <w:r w:rsidR="00F23E5F" w:rsidRPr="00F23E5F">
            <w:rPr>
              <w:noProof/>
              <w:lang w:val="en-AU"/>
            </w:rPr>
            <w:t>(9)</w:t>
          </w:r>
          <w:r w:rsidR="00F23E5F">
            <w:rPr>
              <w:lang w:val="en-GB"/>
            </w:rPr>
            <w:fldChar w:fldCharType="end"/>
          </w:r>
        </w:sdtContent>
      </w:sdt>
      <w:r w:rsidR="00AE4590" w:rsidRPr="003C2675">
        <w:rPr>
          <w:lang w:val="en-GB"/>
        </w:rPr>
        <w:t>.</w:t>
      </w:r>
      <w:r w:rsidR="006E3CC1">
        <w:t xml:space="preserve"> </w:t>
      </w:r>
      <w:r w:rsidR="00AE4590" w:rsidRPr="003C2675">
        <w:rPr>
          <w:lang w:val="en-GB"/>
        </w:rPr>
        <w:t xml:space="preserve">For instance, </w:t>
      </w:r>
      <w:r w:rsidR="00DB4D52">
        <w:t xml:space="preserve">the </w:t>
      </w:r>
      <w:r w:rsidR="00AE4590" w:rsidRPr="003C2675">
        <w:rPr>
          <w:lang w:val="en-GB"/>
        </w:rPr>
        <w:t>UK</w:t>
      </w:r>
      <w:r w:rsidR="00DB4D52">
        <w:t>'s</w:t>
      </w:r>
      <w:r w:rsidR="00AE4590" w:rsidRPr="003C2675">
        <w:rPr>
          <w:lang w:val="en-GB"/>
        </w:rPr>
        <w:t xml:space="preserve"> NICE guidelines for </w:t>
      </w:r>
      <w:r w:rsidR="00723B6D">
        <w:t xml:space="preserve">Stage I </w:t>
      </w:r>
      <w:r w:rsidR="00AE4590" w:rsidRPr="003C2675">
        <w:rPr>
          <w:lang w:val="en-GB"/>
        </w:rPr>
        <w:t>ovarian cancer state that template retroperitoneal lymph node dissection is not recommended</w:t>
      </w:r>
      <w:sdt>
        <w:sdtPr>
          <w:rPr>
            <w:lang w:val="en-GB"/>
          </w:rPr>
          <w:id w:val="2091423851"/>
          <w:citation/>
        </w:sdtPr>
        <w:sdtEndPr/>
        <w:sdtContent>
          <w:r w:rsidR="004B656F">
            <w:rPr>
              <w:lang w:val="en-GB"/>
            </w:rPr>
            <w:fldChar w:fldCharType="begin"/>
          </w:r>
          <w:r w:rsidR="004B656F">
            <w:rPr>
              <w:lang w:val="en-AU"/>
            </w:rPr>
            <w:instrText xml:space="preserve"> CITATION NIC11 \l 3081 </w:instrText>
          </w:r>
          <w:r w:rsidR="004B656F">
            <w:rPr>
              <w:lang w:val="en-GB"/>
            </w:rPr>
            <w:fldChar w:fldCharType="separate"/>
          </w:r>
          <w:r w:rsidR="004B656F">
            <w:rPr>
              <w:noProof/>
              <w:lang w:val="en-AU"/>
            </w:rPr>
            <w:t xml:space="preserve"> </w:t>
          </w:r>
          <w:r w:rsidR="004B656F" w:rsidRPr="004B656F">
            <w:rPr>
              <w:noProof/>
              <w:lang w:val="en-AU"/>
            </w:rPr>
            <w:t>(10)</w:t>
          </w:r>
          <w:r w:rsidR="004B656F">
            <w:rPr>
              <w:lang w:val="en-GB"/>
            </w:rPr>
            <w:fldChar w:fldCharType="end"/>
          </w:r>
        </w:sdtContent>
      </w:sdt>
      <w:r w:rsidR="00AE4590" w:rsidRPr="003C2675">
        <w:rPr>
          <w:lang w:val="en-GB"/>
        </w:rPr>
        <w:t>.</w:t>
      </w:r>
      <w:r w:rsidR="00A26383">
        <w:t xml:space="preserve"> </w:t>
      </w:r>
      <w:r w:rsidR="00AE4590" w:rsidRPr="003C2675">
        <w:rPr>
          <w:lang w:val="en-GB"/>
        </w:rPr>
        <w:t>It is appropriate to consult with the</w:t>
      </w:r>
      <w:r w:rsidR="00E6320B">
        <w:t xml:space="preserve"> GCC</w:t>
      </w:r>
      <w:r w:rsidR="00AE4590" w:rsidRPr="003C2675">
        <w:rPr>
          <w:lang w:val="en-GB"/>
        </w:rPr>
        <w:t xml:space="preserve"> to review </w:t>
      </w:r>
      <w:r w:rsidR="00B578E0">
        <w:t>any</w:t>
      </w:r>
      <w:r w:rsidR="00B578E0" w:rsidRPr="003C2675">
        <w:rPr>
          <w:lang w:val="en-GB"/>
        </w:rPr>
        <w:t xml:space="preserve"> </w:t>
      </w:r>
      <w:r w:rsidR="00AE4590" w:rsidRPr="003C2675">
        <w:rPr>
          <w:lang w:val="en-GB"/>
        </w:rPr>
        <w:t xml:space="preserve">evidence </w:t>
      </w:r>
      <w:r w:rsidR="000F5B01">
        <w:t>demonstrating</w:t>
      </w:r>
      <w:r w:rsidR="00AE4590" w:rsidRPr="003C2675">
        <w:rPr>
          <w:lang w:val="en-GB"/>
        </w:rPr>
        <w:t xml:space="preserve"> that template retroperitoneal lymph node dissection is best practice in gynaecological malignancy/malignancies if the indications for this item number are to be expanded. it is important to differentiate lymph node sampling (frequently performed by all craft groups) from retroperitoneal lymph node dissection</w:t>
      </w:r>
      <w:r w:rsidR="00BB1478">
        <w:t>,</w:t>
      </w:r>
      <w:r w:rsidR="00AE4590" w:rsidRPr="003C2675">
        <w:rPr>
          <w:lang w:val="en-GB"/>
        </w:rPr>
        <w:t xml:space="preserve"> which is a far more extensive procedure </w:t>
      </w:r>
      <w:r w:rsidR="00657B95">
        <w:t>(</w:t>
      </w:r>
      <w:r w:rsidR="00AE4590" w:rsidRPr="003C2675">
        <w:rPr>
          <w:lang w:val="en-GB"/>
        </w:rPr>
        <w:t xml:space="preserve">as described in the descriptor for </w:t>
      </w:r>
      <w:r w:rsidR="00657B95">
        <w:t xml:space="preserve">item </w:t>
      </w:r>
      <w:r w:rsidR="00AE4590" w:rsidRPr="003C2675">
        <w:rPr>
          <w:lang w:val="en-GB"/>
        </w:rPr>
        <w:t>37610</w:t>
      </w:r>
      <w:r w:rsidR="00657B95">
        <w:t>)</w:t>
      </w:r>
      <w:r w:rsidR="00AE4590" w:rsidRPr="003C2675">
        <w:rPr>
          <w:lang w:val="en-GB"/>
        </w:rPr>
        <w:t>.</w:t>
      </w:r>
    </w:p>
    <w:p w14:paraId="722AA9AD" w14:textId="6D365D6D" w:rsidR="00982432" w:rsidRPr="00982432" w:rsidRDefault="00982432" w:rsidP="00982432">
      <w:pPr>
        <w:pStyle w:val="Bullet2"/>
      </w:pPr>
      <w:r>
        <w:t xml:space="preserve">The Committee has also recommended with consultation with the GSCC, given 15% utilisation of this item is by the general surgery craft group. </w:t>
      </w:r>
    </w:p>
    <w:p w14:paraId="1A528F4B" w14:textId="67DD9A06" w:rsidR="005621A5" w:rsidRPr="00283CE9" w:rsidRDefault="005621A5" w:rsidP="00621236">
      <w:pPr>
        <w:pStyle w:val="Bullet2"/>
        <w:rPr>
          <w:lang w:val="en-GB"/>
        </w:rPr>
      </w:pPr>
      <w:r w:rsidRPr="003C2675">
        <w:rPr>
          <w:lang w:val="en-GB"/>
        </w:rPr>
        <w:t>The Committee estimates</w:t>
      </w:r>
      <w:r w:rsidR="00621236">
        <w:t xml:space="preserve"> that the service</w:t>
      </w:r>
      <w:r w:rsidRPr="003C2675">
        <w:rPr>
          <w:lang w:val="en-GB"/>
        </w:rPr>
        <w:t xml:space="preserve"> volume for </w:t>
      </w:r>
      <w:r w:rsidR="00EF109B">
        <w:t xml:space="preserve">item </w:t>
      </w:r>
      <w:r w:rsidRPr="003C2675">
        <w:rPr>
          <w:lang w:val="en-GB"/>
        </w:rPr>
        <w:t xml:space="preserve">37610 will </w:t>
      </w:r>
      <w:r w:rsidR="00197EE5" w:rsidRPr="003C2675">
        <w:rPr>
          <w:lang w:val="en-GB"/>
        </w:rPr>
        <w:t>decrease by 80</w:t>
      </w:r>
      <w:r w:rsidR="00F677C2">
        <w:t xml:space="preserve"> per cent</w:t>
      </w:r>
      <w:r w:rsidR="00197EE5" w:rsidRPr="003C2675">
        <w:rPr>
          <w:lang w:val="en-GB"/>
        </w:rPr>
        <w:t xml:space="preserve"> if the item number </w:t>
      </w:r>
      <w:r w:rsidR="00966C40">
        <w:t>is</w:t>
      </w:r>
      <w:r w:rsidR="00966C40" w:rsidRPr="003C2675">
        <w:rPr>
          <w:lang w:val="en-GB"/>
        </w:rPr>
        <w:t xml:space="preserve"> </w:t>
      </w:r>
      <w:r w:rsidR="00197EE5" w:rsidRPr="003C2675">
        <w:rPr>
          <w:lang w:val="en-GB"/>
        </w:rPr>
        <w:t xml:space="preserve">restricted to </w:t>
      </w:r>
      <w:r w:rsidR="005C45AA">
        <w:t>use</w:t>
      </w:r>
      <w:r w:rsidR="005C45AA" w:rsidRPr="003C2675">
        <w:rPr>
          <w:lang w:val="en-GB"/>
        </w:rPr>
        <w:t xml:space="preserve"> </w:t>
      </w:r>
      <w:r w:rsidR="00197EE5" w:rsidRPr="003C2675">
        <w:rPr>
          <w:lang w:val="en-GB"/>
        </w:rPr>
        <w:t xml:space="preserve">in metastatic testicular/germ cell tumour </w:t>
      </w:r>
      <w:r w:rsidR="00445B56">
        <w:t>using</w:t>
      </w:r>
      <w:r w:rsidR="00445B56" w:rsidRPr="003C2675">
        <w:rPr>
          <w:lang w:val="en-GB"/>
        </w:rPr>
        <w:t xml:space="preserve"> </w:t>
      </w:r>
      <w:r w:rsidR="00197EE5" w:rsidRPr="003C2675">
        <w:rPr>
          <w:lang w:val="en-GB"/>
        </w:rPr>
        <w:t>a template dissection</w:t>
      </w:r>
      <w:r w:rsidR="0039330C">
        <w:t>.</w:t>
      </w:r>
      <w:r w:rsidR="00197EE5" w:rsidRPr="003C2675">
        <w:rPr>
          <w:lang w:val="en-GB"/>
        </w:rPr>
        <w:t xml:space="preserve"> </w:t>
      </w:r>
      <w:r w:rsidR="0039330C">
        <w:t>This is because</w:t>
      </w:r>
      <w:r w:rsidR="0039330C" w:rsidRPr="003C2675">
        <w:rPr>
          <w:lang w:val="en-GB"/>
        </w:rPr>
        <w:t xml:space="preserve"> </w:t>
      </w:r>
      <w:r w:rsidR="00197EE5" w:rsidRPr="003C2675">
        <w:rPr>
          <w:lang w:val="en-GB"/>
        </w:rPr>
        <w:t>the item number would no longer be used for lymph node sampling in other abdominal malignancies.</w:t>
      </w:r>
    </w:p>
    <w:p w14:paraId="2CF2EF20" w14:textId="3A82E777" w:rsidR="006B3A96" w:rsidRPr="00EC76FD" w:rsidRDefault="006B3A96" w:rsidP="006B3A96">
      <w:pPr>
        <w:pStyle w:val="Bullet2"/>
        <w:rPr>
          <w:lang w:val="en-GB"/>
        </w:rPr>
      </w:pPr>
      <w:r w:rsidRPr="003C2675">
        <w:rPr>
          <w:lang w:val="en-GB"/>
        </w:rPr>
        <w:t xml:space="preserve">Co-claiming this item with diagnostic laparoscopy items </w:t>
      </w:r>
      <w:r w:rsidR="00244099">
        <w:t>(</w:t>
      </w:r>
      <w:r w:rsidRPr="003C2675">
        <w:rPr>
          <w:lang w:val="en-GB"/>
        </w:rPr>
        <w:t xml:space="preserve">30390 and 30627) should be restricted </w:t>
      </w:r>
      <w:r w:rsidR="00AA0037">
        <w:t>because</w:t>
      </w:r>
      <w:r w:rsidR="00AA0037" w:rsidRPr="003C2675">
        <w:rPr>
          <w:lang w:val="en-GB"/>
        </w:rPr>
        <w:t xml:space="preserve"> </w:t>
      </w:r>
      <w:r w:rsidRPr="003C2675">
        <w:rPr>
          <w:lang w:val="en-GB"/>
        </w:rPr>
        <w:t>placement of a port and laparoscope (with initial observation of the operative field) is considered an integral part of the procedure and should not be claimed separately.</w:t>
      </w:r>
    </w:p>
    <w:p w14:paraId="4AF6962C" w14:textId="4BAE0625" w:rsidR="00E60081" w:rsidRPr="004073B2" w:rsidRDefault="00E60081" w:rsidP="00E60081">
      <w:pPr>
        <w:pStyle w:val="Bullet2"/>
        <w:rPr>
          <w:lang w:val="en-GB"/>
        </w:rPr>
      </w:pPr>
      <w:r w:rsidRPr="00E60081">
        <w:rPr>
          <w:lang w:val="en-GB"/>
        </w:rPr>
        <w:t>MBS co-claim data showed that 37610 was co-claimed with 30390 24 times in FY16/17; on this basis the Committee estimates that service volume for 30390 will decrease by 24 services per annum. 37610 was co-claimed with 30627 0 times in FY16/17; on this basis the Committee estimates no decrease in 30627 claims.</w:t>
      </w:r>
    </w:p>
    <w:p w14:paraId="65DFD98E" w14:textId="77777777" w:rsidR="00400CAC" w:rsidRPr="003C2675" w:rsidRDefault="00400CAC" w:rsidP="004073B2">
      <w:pPr>
        <w:pStyle w:val="Bullet2"/>
        <w:numPr>
          <w:ilvl w:val="0"/>
          <w:numId w:val="0"/>
        </w:numPr>
        <w:ind w:left="360"/>
        <w:rPr>
          <w:lang w:val="en-GB"/>
        </w:rPr>
      </w:pPr>
    </w:p>
    <w:p w14:paraId="1CF6E8D8" w14:textId="28476E33" w:rsidR="00CE52F7" w:rsidRPr="003C2675" w:rsidRDefault="00CE52F7" w:rsidP="00CE52F7">
      <w:pPr>
        <w:pStyle w:val="Heading2"/>
        <w:rPr>
          <w:lang w:val="en-GB"/>
        </w:rPr>
      </w:pPr>
      <w:bookmarkStart w:id="343" w:name="_Toc507770165"/>
      <w:bookmarkStart w:id="344" w:name="_Toc513034581"/>
      <w:bookmarkStart w:id="345" w:name="_Toc520065087"/>
      <w:r w:rsidRPr="003C2675">
        <w:rPr>
          <w:lang w:val="en-GB"/>
        </w:rPr>
        <w:t xml:space="preserve">Other </w:t>
      </w:r>
      <w:r w:rsidR="004A4F4F">
        <w:t>–</w:t>
      </w:r>
      <w:r w:rsidRPr="003C2675">
        <w:rPr>
          <w:lang w:val="en-GB"/>
        </w:rPr>
        <w:t xml:space="preserve"> </w:t>
      </w:r>
      <w:r w:rsidR="007812E0">
        <w:t>renal transplant</w:t>
      </w:r>
      <w:bookmarkEnd w:id="343"/>
      <w:bookmarkEnd w:id="344"/>
      <w:bookmarkEnd w:id="345"/>
    </w:p>
    <w:p w14:paraId="474F68C8" w14:textId="5BB17A1B" w:rsidR="00CE52F7" w:rsidRPr="003C2675" w:rsidRDefault="00CE52F7" w:rsidP="00CE52F7">
      <w:pPr>
        <w:pStyle w:val="TableCaption"/>
        <w:rPr>
          <w:lang w:val="en-GB"/>
        </w:rPr>
      </w:pPr>
      <w:bookmarkStart w:id="346" w:name="_Toc52006524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37</w:t>
      </w:r>
      <w:r w:rsidRPr="003C2675">
        <w:rPr>
          <w:lang w:val="en-GB"/>
        </w:rPr>
        <w:fldChar w:fldCharType="end"/>
      </w:r>
      <w:r w:rsidRPr="003C2675">
        <w:rPr>
          <w:lang w:val="en-GB"/>
        </w:rPr>
        <w:t>: Item introduction table for items 36503, 36506 and 36509</w:t>
      </w:r>
      <w:bookmarkEnd w:id="3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29"/>
        <w:gridCol w:w="893"/>
        <w:gridCol w:w="1065"/>
        <w:gridCol w:w="1042"/>
        <w:gridCol w:w="1095"/>
      </w:tblGrid>
      <w:tr w:rsidR="00CE52F7" w:rsidRPr="003C2675" w14:paraId="7953FB07" w14:textId="77777777" w:rsidTr="00F94049">
        <w:trPr>
          <w:tblHeader/>
        </w:trPr>
        <w:tc>
          <w:tcPr>
            <w:tcW w:w="712" w:type="dxa"/>
            <w:shd w:val="clear" w:color="auto" w:fill="01653F"/>
            <w:vAlign w:val="bottom"/>
          </w:tcPr>
          <w:p w14:paraId="4C7390FB" w14:textId="77777777" w:rsidR="00CE52F7" w:rsidRPr="003C2675" w:rsidRDefault="00CE52F7" w:rsidP="00CE52F7">
            <w:pPr>
              <w:pStyle w:val="Tableheading-white"/>
            </w:pPr>
            <w:r w:rsidRPr="003C2675">
              <w:t>Item</w:t>
            </w:r>
          </w:p>
        </w:tc>
        <w:tc>
          <w:tcPr>
            <w:tcW w:w="4021" w:type="dxa"/>
            <w:shd w:val="clear" w:color="auto" w:fill="01653F"/>
            <w:vAlign w:val="bottom"/>
          </w:tcPr>
          <w:p w14:paraId="088DBC3D" w14:textId="77777777" w:rsidR="00CE52F7" w:rsidRPr="003C2675" w:rsidRDefault="00CE52F7" w:rsidP="00CE52F7">
            <w:pPr>
              <w:pStyle w:val="Tableheading-white"/>
            </w:pPr>
            <w:r w:rsidRPr="003C2675">
              <w:t>Descriptor</w:t>
            </w:r>
          </w:p>
        </w:tc>
        <w:tc>
          <w:tcPr>
            <w:tcW w:w="915" w:type="dxa"/>
            <w:shd w:val="clear" w:color="auto" w:fill="01653F"/>
            <w:vAlign w:val="bottom"/>
          </w:tcPr>
          <w:p w14:paraId="407B157A" w14:textId="77777777" w:rsidR="00CE52F7" w:rsidRPr="003C2675" w:rsidRDefault="00CE52F7" w:rsidP="00CE52F7">
            <w:pPr>
              <w:pStyle w:val="Tableheading-white"/>
            </w:pPr>
            <w:r w:rsidRPr="003C2675">
              <w:t>Schedule fee</w:t>
            </w:r>
          </w:p>
        </w:tc>
        <w:tc>
          <w:tcPr>
            <w:tcW w:w="1107" w:type="dxa"/>
            <w:shd w:val="clear" w:color="auto" w:fill="01653F"/>
            <w:vAlign w:val="bottom"/>
          </w:tcPr>
          <w:p w14:paraId="4CF3AE54" w14:textId="77777777" w:rsidR="00CE52F7" w:rsidRPr="003C2675" w:rsidRDefault="00CE52F7" w:rsidP="00CE52F7">
            <w:pPr>
              <w:pStyle w:val="Tableheading-white"/>
            </w:pPr>
            <w:r w:rsidRPr="003C2675">
              <w:t>Services FY2016/17</w:t>
            </w:r>
          </w:p>
        </w:tc>
        <w:tc>
          <w:tcPr>
            <w:tcW w:w="1079" w:type="dxa"/>
            <w:shd w:val="clear" w:color="auto" w:fill="01653F"/>
            <w:vAlign w:val="bottom"/>
          </w:tcPr>
          <w:p w14:paraId="3B73B185" w14:textId="77777777" w:rsidR="00CE52F7" w:rsidRPr="003C2675" w:rsidRDefault="00CE52F7" w:rsidP="00CE52F7">
            <w:pPr>
              <w:pStyle w:val="Tableheading-white"/>
            </w:pPr>
            <w:r w:rsidRPr="003C2675">
              <w:t>Benefits FY2016/17</w:t>
            </w:r>
          </w:p>
        </w:tc>
        <w:tc>
          <w:tcPr>
            <w:tcW w:w="1182" w:type="dxa"/>
            <w:shd w:val="clear" w:color="auto" w:fill="01653F"/>
            <w:vAlign w:val="bottom"/>
          </w:tcPr>
          <w:p w14:paraId="606E0F76" w14:textId="77777777" w:rsidR="00CE52F7" w:rsidRPr="003C2675" w:rsidRDefault="00CE52F7" w:rsidP="00CE52F7">
            <w:pPr>
              <w:pStyle w:val="Tableheading-white"/>
            </w:pPr>
            <w:r w:rsidRPr="003C2675">
              <w:t>Services 5-year annual avg. growth</w:t>
            </w:r>
          </w:p>
        </w:tc>
      </w:tr>
      <w:tr w:rsidR="00CE52F7" w:rsidRPr="003C2675" w14:paraId="34DF9C98" w14:textId="77777777" w:rsidTr="00F94049">
        <w:tc>
          <w:tcPr>
            <w:tcW w:w="712" w:type="dxa"/>
          </w:tcPr>
          <w:p w14:paraId="25D24197" w14:textId="77777777" w:rsidR="00CE52F7" w:rsidRPr="003C2675" w:rsidRDefault="00CE52F7" w:rsidP="00CE52F7">
            <w:pPr>
              <w:pStyle w:val="Tabletext"/>
              <w:rPr>
                <w:lang w:val="en-GB"/>
              </w:rPr>
            </w:pPr>
            <w:r w:rsidRPr="003C2675">
              <w:rPr>
                <w:lang w:val="en-GB"/>
              </w:rPr>
              <w:t>36503</w:t>
            </w:r>
          </w:p>
        </w:tc>
        <w:tc>
          <w:tcPr>
            <w:tcW w:w="4021" w:type="dxa"/>
          </w:tcPr>
          <w:p w14:paraId="0E2B160D" w14:textId="77777777" w:rsidR="00CE52F7" w:rsidRPr="003C2675" w:rsidRDefault="00CE52F7" w:rsidP="00CE52F7">
            <w:pPr>
              <w:pStyle w:val="Tabletext"/>
              <w:rPr>
                <w:lang w:val="en-GB"/>
              </w:rPr>
            </w:pPr>
            <w:r w:rsidRPr="003C2675">
              <w:rPr>
                <w:lang w:val="en-GB"/>
              </w:rPr>
              <w:t>Renal transplant, not being a service to which item 36506 or 36509 applies (Anaes.) (Assist.)</w:t>
            </w:r>
          </w:p>
        </w:tc>
        <w:tc>
          <w:tcPr>
            <w:tcW w:w="915" w:type="dxa"/>
          </w:tcPr>
          <w:p w14:paraId="25F99C2F" w14:textId="77777777" w:rsidR="00CE52F7" w:rsidRPr="003C2675" w:rsidRDefault="00CE52F7" w:rsidP="00CE52F7">
            <w:pPr>
              <w:pStyle w:val="Tabletext"/>
              <w:rPr>
                <w:lang w:val="en-GB"/>
              </w:rPr>
            </w:pPr>
            <w:r w:rsidRPr="003C2675">
              <w:rPr>
                <w:lang w:val="en-GB"/>
              </w:rPr>
              <w:t>$1,391.15</w:t>
            </w:r>
          </w:p>
        </w:tc>
        <w:tc>
          <w:tcPr>
            <w:tcW w:w="1107" w:type="dxa"/>
          </w:tcPr>
          <w:p w14:paraId="73E97809" w14:textId="77777777" w:rsidR="00CE52F7" w:rsidRPr="003C2675" w:rsidRDefault="00CE52F7" w:rsidP="00CE52F7">
            <w:pPr>
              <w:pStyle w:val="Tabletext"/>
              <w:rPr>
                <w:lang w:val="en-GB"/>
              </w:rPr>
            </w:pPr>
            <w:r w:rsidRPr="003C2675">
              <w:rPr>
                <w:lang w:val="en-GB"/>
              </w:rPr>
              <w:t>275</w:t>
            </w:r>
          </w:p>
        </w:tc>
        <w:tc>
          <w:tcPr>
            <w:tcW w:w="1079" w:type="dxa"/>
          </w:tcPr>
          <w:p w14:paraId="5EAEDD9D" w14:textId="77777777" w:rsidR="00CE52F7" w:rsidRPr="003C2675" w:rsidRDefault="00CE52F7" w:rsidP="00CE52F7">
            <w:pPr>
              <w:pStyle w:val="Tabletext"/>
              <w:rPr>
                <w:lang w:val="en-GB"/>
              </w:rPr>
            </w:pPr>
            <w:r w:rsidRPr="003C2675">
              <w:rPr>
                <w:lang w:val="en-GB"/>
              </w:rPr>
              <w:t>$276,984</w:t>
            </w:r>
          </w:p>
        </w:tc>
        <w:tc>
          <w:tcPr>
            <w:tcW w:w="1182" w:type="dxa"/>
          </w:tcPr>
          <w:p w14:paraId="7578C30C" w14:textId="77777777" w:rsidR="00CE52F7" w:rsidRPr="003C2675" w:rsidRDefault="00CE52F7" w:rsidP="00CE52F7">
            <w:pPr>
              <w:pStyle w:val="Tabletext"/>
              <w:rPr>
                <w:lang w:val="en-GB"/>
              </w:rPr>
            </w:pPr>
            <w:r w:rsidRPr="003C2675">
              <w:rPr>
                <w:lang w:val="en-GB"/>
              </w:rPr>
              <w:t>4.4%</w:t>
            </w:r>
          </w:p>
        </w:tc>
      </w:tr>
      <w:tr w:rsidR="00CE52F7" w:rsidRPr="003C2675" w14:paraId="35D5A5B4" w14:textId="77777777" w:rsidTr="00F94049">
        <w:tc>
          <w:tcPr>
            <w:tcW w:w="712" w:type="dxa"/>
          </w:tcPr>
          <w:p w14:paraId="0187492A" w14:textId="77777777" w:rsidR="00CE52F7" w:rsidRPr="003C2675" w:rsidRDefault="00CE52F7" w:rsidP="00CE52F7">
            <w:pPr>
              <w:pStyle w:val="Tabletext"/>
              <w:rPr>
                <w:lang w:val="en-GB"/>
              </w:rPr>
            </w:pPr>
            <w:r w:rsidRPr="003C2675">
              <w:rPr>
                <w:lang w:val="en-GB"/>
              </w:rPr>
              <w:t>36506</w:t>
            </w:r>
          </w:p>
        </w:tc>
        <w:tc>
          <w:tcPr>
            <w:tcW w:w="4021" w:type="dxa"/>
          </w:tcPr>
          <w:p w14:paraId="3E0E90D9" w14:textId="77777777" w:rsidR="00CE52F7" w:rsidRPr="003C2675" w:rsidRDefault="00CE52F7" w:rsidP="00CE52F7">
            <w:pPr>
              <w:pStyle w:val="Tabletext"/>
              <w:rPr>
                <w:lang w:val="en-GB"/>
              </w:rPr>
            </w:pPr>
            <w:r w:rsidRPr="003C2675">
              <w:rPr>
                <w:lang w:val="en-GB"/>
              </w:rPr>
              <w:t>Renal transplant, performed by vascular surgeon and urologist operating together vascular anastomosis, including aftercare (Anaes.) (Assist.)</w:t>
            </w:r>
          </w:p>
        </w:tc>
        <w:tc>
          <w:tcPr>
            <w:tcW w:w="915" w:type="dxa"/>
          </w:tcPr>
          <w:p w14:paraId="4FD79E56" w14:textId="77777777" w:rsidR="00CE52F7" w:rsidRPr="003C2675" w:rsidRDefault="00CE52F7" w:rsidP="00CE52F7">
            <w:pPr>
              <w:pStyle w:val="Tabletext"/>
              <w:rPr>
                <w:lang w:val="en-GB"/>
              </w:rPr>
            </w:pPr>
            <w:r w:rsidRPr="003C2675">
              <w:rPr>
                <w:lang w:val="en-GB"/>
              </w:rPr>
              <w:t>$924.70</w:t>
            </w:r>
          </w:p>
        </w:tc>
        <w:tc>
          <w:tcPr>
            <w:tcW w:w="1107" w:type="dxa"/>
          </w:tcPr>
          <w:p w14:paraId="1DE235D1" w14:textId="77777777" w:rsidR="00CE52F7" w:rsidRPr="003C2675" w:rsidRDefault="00CE52F7" w:rsidP="00CE52F7">
            <w:pPr>
              <w:pStyle w:val="Tabletext"/>
              <w:rPr>
                <w:lang w:val="en-GB"/>
              </w:rPr>
            </w:pPr>
            <w:r w:rsidRPr="003C2675">
              <w:rPr>
                <w:lang w:val="en-GB"/>
              </w:rPr>
              <w:t>32</w:t>
            </w:r>
          </w:p>
        </w:tc>
        <w:tc>
          <w:tcPr>
            <w:tcW w:w="1079" w:type="dxa"/>
          </w:tcPr>
          <w:p w14:paraId="0A374DF9" w14:textId="77777777" w:rsidR="00CE52F7" w:rsidRPr="003C2675" w:rsidRDefault="00CE52F7" w:rsidP="00CE52F7">
            <w:pPr>
              <w:pStyle w:val="Tabletext"/>
              <w:rPr>
                <w:lang w:val="en-GB"/>
              </w:rPr>
            </w:pPr>
            <w:r w:rsidRPr="003C2675">
              <w:rPr>
                <w:lang w:val="en-GB"/>
              </w:rPr>
              <w:t>$15,432</w:t>
            </w:r>
          </w:p>
        </w:tc>
        <w:tc>
          <w:tcPr>
            <w:tcW w:w="1182" w:type="dxa"/>
          </w:tcPr>
          <w:p w14:paraId="06B70208" w14:textId="77777777" w:rsidR="00CE52F7" w:rsidRPr="003C2675" w:rsidRDefault="00CE52F7" w:rsidP="00CE52F7">
            <w:pPr>
              <w:pStyle w:val="Tabletext"/>
              <w:rPr>
                <w:lang w:val="en-GB"/>
              </w:rPr>
            </w:pPr>
            <w:r w:rsidRPr="003C2675">
              <w:rPr>
                <w:lang w:val="en-GB"/>
              </w:rPr>
              <w:t>4.5%</w:t>
            </w:r>
          </w:p>
        </w:tc>
      </w:tr>
      <w:tr w:rsidR="00CE52F7" w:rsidRPr="003C2675" w14:paraId="56E04314" w14:textId="77777777" w:rsidTr="00F94049">
        <w:tc>
          <w:tcPr>
            <w:tcW w:w="712" w:type="dxa"/>
          </w:tcPr>
          <w:p w14:paraId="6042B817" w14:textId="77777777" w:rsidR="00CE52F7" w:rsidRPr="003C2675" w:rsidRDefault="00CE52F7" w:rsidP="00CE52F7">
            <w:pPr>
              <w:pStyle w:val="Tabletext"/>
              <w:rPr>
                <w:lang w:val="en-GB"/>
              </w:rPr>
            </w:pPr>
            <w:r w:rsidRPr="003C2675">
              <w:rPr>
                <w:lang w:val="en-GB"/>
              </w:rPr>
              <w:t>36509</w:t>
            </w:r>
          </w:p>
        </w:tc>
        <w:tc>
          <w:tcPr>
            <w:tcW w:w="4021" w:type="dxa"/>
          </w:tcPr>
          <w:p w14:paraId="7A9D320E" w14:textId="77777777" w:rsidR="00CE52F7" w:rsidRPr="003C2675" w:rsidRDefault="00CE52F7" w:rsidP="00CE52F7">
            <w:pPr>
              <w:pStyle w:val="Tabletext"/>
              <w:rPr>
                <w:lang w:val="en-GB"/>
              </w:rPr>
            </w:pPr>
            <w:r w:rsidRPr="003C2675">
              <w:rPr>
                <w:lang w:val="en-GB"/>
              </w:rPr>
              <w:t>Renal transplant, performed by vascular surgeon and urologist operating together ureterovesical anastomosis, including aftercare (Assist.)</w:t>
            </w:r>
          </w:p>
        </w:tc>
        <w:tc>
          <w:tcPr>
            <w:tcW w:w="915" w:type="dxa"/>
          </w:tcPr>
          <w:p w14:paraId="7B962BE8" w14:textId="77777777" w:rsidR="00CE52F7" w:rsidRPr="003C2675" w:rsidRDefault="00CE52F7" w:rsidP="00CE52F7">
            <w:pPr>
              <w:pStyle w:val="Tabletext"/>
              <w:rPr>
                <w:lang w:val="en-GB"/>
              </w:rPr>
            </w:pPr>
            <w:r w:rsidRPr="003C2675">
              <w:rPr>
                <w:lang w:val="en-GB"/>
              </w:rPr>
              <w:t>$782.95</w:t>
            </w:r>
          </w:p>
        </w:tc>
        <w:tc>
          <w:tcPr>
            <w:tcW w:w="1107" w:type="dxa"/>
          </w:tcPr>
          <w:p w14:paraId="4B1F67FB" w14:textId="77777777" w:rsidR="00CE52F7" w:rsidRPr="003C2675" w:rsidRDefault="00CE52F7" w:rsidP="00CE52F7">
            <w:pPr>
              <w:pStyle w:val="Tabletext"/>
              <w:rPr>
                <w:lang w:val="en-GB"/>
              </w:rPr>
            </w:pPr>
            <w:r w:rsidRPr="003C2675">
              <w:rPr>
                <w:lang w:val="en-GB"/>
              </w:rPr>
              <w:t>24</w:t>
            </w:r>
          </w:p>
        </w:tc>
        <w:tc>
          <w:tcPr>
            <w:tcW w:w="1079" w:type="dxa"/>
          </w:tcPr>
          <w:p w14:paraId="0EE4D60A" w14:textId="77777777" w:rsidR="00CE52F7" w:rsidRPr="003C2675" w:rsidRDefault="00CE52F7" w:rsidP="00CE52F7">
            <w:pPr>
              <w:pStyle w:val="Tabletext"/>
              <w:rPr>
                <w:lang w:val="en-GB"/>
              </w:rPr>
            </w:pPr>
            <w:r w:rsidRPr="003C2675">
              <w:rPr>
                <w:lang w:val="en-GB"/>
              </w:rPr>
              <w:t>$12,750</w:t>
            </w:r>
          </w:p>
        </w:tc>
        <w:tc>
          <w:tcPr>
            <w:tcW w:w="1182" w:type="dxa"/>
          </w:tcPr>
          <w:p w14:paraId="7BF3E68A" w14:textId="77777777" w:rsidR="00CE52F7" w:rsidRPr="003C2675" w:rsidRDefault="00CE52F7" w:rsidP="00CE52F7">
            <w:pPr>
              <w:pStyle w:val="Tabletext"/>
              <w:rPr>
                <w:lang w:val="en-GB"/>
              </w:rPr>
            </w:pPr>
            <w:r w:rsidRPr="003C2675">
              <w:rPr>
                <w:lang w:val="en-GB"/>
              </w:rPr>
              <w:t>-6.0%</w:t>
            </w:r>
          </w:p>
        </w:tc>
      </w:tr>
    </w:tbl>
    <w:p w14:paraId="747A3559" w14:textId="77777777" w:rsidR="00CE52F7" w:rsidRPr="003C2675" w:rsidRDefault="00CE52F7" w:rsidP="00CE52F7">
      <w:pPr>
        <w:pStyle w:val="TableCaption"/>
        <w:rPr>
          <w:lang w:val="en-GB"/>
        </w:rPr>
      </w:pPr>
    </w:p>
    <w:p w14:paraId="0F5D846E" w14:textId="03B7AD92" w:rsidR="00CE52F7" w:rsidRPr="003C2675" w:rsidRDefault="00CE52F7" w:rsidP="00CE52F7">
      <w:pPr>
        <w:pStyle w:val="Heading3Numbered"/>
        <w:rPr>
          <w:lang w:val="en-GB"/>
        </w:rPr>
      </w:pPr>
      <w:bookmarkStart w:id="347" w:name="_Toc513034582"/>
      <w:bookmarkStart w:id="348" w:name="_Toc520065088"/>
      <w:r w:rsidRPr="003C2675">
        <w:rPr>
          <w:lang w:val="en-GB"/>
        </w:rPr>
        <w:t xml:space="preserve">Recommendation </w:t>
      </w:r>
      <w:r w:rsidR="0023068C">
        <w:t>36</w:t>
      </w:r>
      <w:bookmarkEnd w:id="347"/>
      <w:bookmarkEnd w:id="348"/>
    </w:p>
    <w:p w14:paraId="11AE356C" w14:textId="0C6069EA" w:rsidR="00CE52F7" w:rsidRPr="003C2675" w:rsidRDefault="00CE52F7" w:rsidP="00CE52F7">
      <w:pPr>
        <w:pStyle w:val="Boldbullet-green"/>
        <w:rPr>
          <w:lang w:val="en-GB"/>
        </w:rPr>
      </w:pPr>
      <w:r w:rsidRPr="003C2675">
        <w:rPr>
          <w:lang w:val="en-GB"/>
        </w:rPr>
        <w:t>Item</w:t>
      </w:r>
      <w:r w:rsidR="00C95C3E">
        <w:t>s</w:t>
      </w:r>
      <w:r w:rsidRPr="003C2675">
        <w:rPr>
          <w:lang w:val="en-GB"/>
        </w:rPr>
        <w:t xml:space="preserve"> 36503</w:t>
      </w:r>
      <w:r w:rsidR="00EC1739" w:rsidRPr="003C2675">
        <w:rPr>
          <w:lang w:val="en-GB"/>
        </w:rPr>
        <w:t>, 36506</w:t>
      </w:r>
      <w:r w:rsidR="00C95C3E">
        <w:t xml:space="preserve"> and</w:t>
      </w:r>
      <w:r w:rsidR="00EC1739" w:rsidRPr="003C2675">
        <w:rPr>
          <w:lang w:val="en-GB"/>
        </w:rPr>
        <w:t xml:space="preserve"> 36509</w:t>
      </w:r>
    </w:p>
    <w:p w14:paraId="63443252" w14:textId="092BD7D7" w:rsidR="00CE52F7" w:rsidRPr="00ED6B3E" w:rsidRDefault="00CE52F7" w:rsidP="00CE52F7">
      <w:pPr>
        <w:pStyle w:val="Bullet2"/>
        <w:rPr>
          <w:lang w:val="en-GB"/>
        </w:rPr>
      </w:pPr>
      <w:r w:rsidRPr="003C2675">
        <w:rPr>
          <w:lang w:val="en-GB"/>
        </w:rPr>
        <w:t>No change</w:t>
      </w:r>
      <w:r w:rsidR="00C95C3E">
        <w:t>.</w:t>
      </w:r>
    </w:p>
    <w:p w14:paraId="07B2E4EF" w14:textId="77777777" w:rsidR="005A7E60" w:rsidRPr="003C2675" w:rsidRDefault="005A7E60" w:rsidP="00ED6B3E">
      <w:pPr>
        <w:pStyle w:val="Bullet2"/>
        <w:numPr>
          <w:ilvl w:val="0"/>
          <w:numId w:val="0"/>
        </w:numPr>
        <w:ind w:left="360"/>
        <w:rPr>
          <w:lang w:val="en-GB"/>
        </w:rPr>
      </w:pPr>
    </w:p>
    <w:p w14:paraId="4A4B5592" w14:textId="0FED3E2C" w:rsidR="00CE52F7" w:rsidRPr="003C2675" w:rsidRDefault="00CE52F7" w:rsidP="00CE52F7">
      <w:pPr>
        <w:pStyle w:val="Heading3Numbered"/>
        <w:rPr>
          <w:lang w:val="en-GB"/>
        </w:rPr>
      </w:pPr>
      <w:bookmarkStart w:id="349" w:name="_Toc513034583"/>
      <w:bookmarkStart w:id="350" w:name="_Toc520065089"/>
      <w:r w:rsidRPr="003C2675">
        <w:rPr>
          <w:lang w:val="en-GB"/>
        </w:rPr>
        <w:t xml:space="preserve">Rationale </w:t>
      </w:r>
      <w:r w:rsidR="00FD6C16">
        <w:t>for Recommendation 36</w:t>
      </w:r>
      <w:bookmarkEnd w:id="349"/>
      <w:bookmarkEnd w:id="350"/>
    </w:p>
    <w:p w14:paraId="471E9D74"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098D833" w14:textId="77777777" w:rsidR="00ED6B3E" w:rsidRPr="003C2675" w:rsidRDefault="00ED6B3E" w:rsidP="00CE52F7">
      <w:pPr>
        <w:rPr>
          <w:lang w:val="en-GB"/>
        </w:rPr>
      </w:pPr>
    </w:p>
    <w:p w14:paraId="7C8B35B1" w14:textId="11B3DAEA" w:rsidR="00763DA5" w:rsidRPr="003C2675" w:rsidRDefault="00763DA5" w:rsidP="00763DA5">
      <w:pPr>
        <w:pStyle w:val="Boldbullet-green"/>
        <w:rPr>
          <w:lang w:val="en-GB"/>
        </w:rPr>
      </w:pPr>
      <w:r w:rsidRPr="003C2675">
        <w:rPr>
          <w:lang w:val="en-GB"/>
        </w:rPr>
        <w:t>Item</w:t>
      </w:r>
      <w:r w:rsidR="00433959">
        <w:t>s</w:t>
      </w:r>
      <w:r w:rsidRPr="003C2675">
        <w:rPr>
          <w:lang w:val="en-GB"/>
        </w:rPr>
        <w:t xml:space="preserve"> 36503, 36506</w:t>
      </w:r>
      <w:r w:rsidR="00433959">
        <w:t xml:space="preserve"> and</w:t>
      </w:r>
      <w:r w:rsidRPr="003C2675">
        <w:rPr>
          <w:lang w:val="en-GB"/>
        </w:rPr>
        <w:t xml:space="preserve"> 36509</w:t>
      </w:r>
    </w:p>
    <w:p w14:paraId="0397BD3E" w14:textId="77777777" w:rsidR="00CE52F7" w:rsidRPr="001C1A6C" w:rsidRDefault="00C62825" w:rsidP="00CE52F7">
      <w:pPr>
        <w:pStyle w:val="Bullet2"/>
        <w:rPr>
          <w:lang w:val="en-GB"/>
        </w:rPr>
      </w:pPr>
      <w:r w:rsidRPr="003C2675">
        <w:rPr>
          <w:lang w:val="en-GB"/>
        </w:rPr>
        <w:t>These items remain appropriate</w:t>
      </w:r>
      <w:r w:rsidR="00CE52F7" w:rsidRPr="003C2675">
        <w:rPr>
          <w:lang w:val="en-GB"/>
        </w:rPr>
        <w:t xml:space="preserve"> for contemporary care.</w:t>
      </w:r>
    </w:p>
    <w:p w14:paraId="67DF9E42" w14:textId="77777777" w:rsidR="00513F7A" w:rsidRPr="003C2675" w:rsidRDefault="00513F7A" w:rsidP="001C1A6C">
      <w:pPr>
        <w:pStyle w:val="Bullet2"/>
        <w:numPr>
          <w:ilvl w:val="0"/>
          <w:numId w:val="0"/>
        </w:numPr>
        <w:ind w:left="360"/>
        <w:rPr>
          <w:lang w:val="en-GB"/>
        </w:rPr>
      </w:pPr>
    </w:p>
    <w:p w14:paraId="6F43A366" w14:textId="75149C7F" w:rsidR="00CE52F7" w:rsidRPr="003C2675" w:rsidRDefault="00CE52F7" w:rsidP="00CE52F7">
      <w:pPr>
        <w:pStyle w:val="Heading2"/>
        <w:rPr>
          <w:lang w:val="en-GB"/>
        </w:rPr>
      </w:pPr>
      <w:bookmarkStart w:id="351" w:name="_Toc513034584"/>
      <w:bookmarkStart w:id="352" w:name="_Toc520065090"/>
      <w:r w:rsidRPr="003C2675">
        <w:rPr>
          <w:lang w:val="en-GB"/>
        </w:rPr>
        <w:t xml:space="preserve">Other </w:t>
      </w:r>
      <w:r w:rsidR="001C1A6C">
        <w:t>–</w:t>
      </w:r>
      <w:r w:rsidR="00BD6A96">
        <w:t xml:space="preserve"> </w:t>
      </w:r>
      <w:r w:rsidRPr="003C2675">
        <w:rPr>
          <w:lang w:val="en-GB"/>
        </w:rPr>
        <w:t>renal</w:t>
      </w:r>
      <w:bookmarkEnd w:id="351"/>
      <w:bookmarkEnd w:id="352"/>
      <w:r w:rsidRPr="003C2675">
        <w:rPr>
          <w:lang w:val="en-GB"/>
        </w:rPr>
        <w:t xml:space="preserve"> </w:t>
      </w:r>
    </w:p>
    <w:p w14:paraId="10E082E2" w14:textId="612ADCA5" w:rsidR="00CE52F7" w:rsidRPr="003C2675" w:rsidRDefault="00CE52F7" w:rsidP="00CE52F7">
      <w:pPr>
        <w:pStyle w:val="TableCaption"/>
        <w:rPr>
          <w:lang w:val="en-GB"/>
        </w:rPr>
      </w:pPr>
      <w:bookmarkStart w:id="353" w:name="_Toc52006524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38</w:t>
      </w:r>
      <w:r w:rsidRPr="003C2675">
        <w:rPr>
          <w:lang w:val="en-GB"/>
        </w:rPr>
        <w:fldChar w:fldCharType="end"/>
      </w:r>
      <w:r w:rsidRPr="003C2675">
        <w:rPr>
          <w:lang w:val="en-GB"/>
        </w:rPr>
        <w:t>: Item introduction table for items 36537, 37444, 36857 and 36863</w:t>
      </w:r>
      <w:bookmarkEnd w:id="35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8"/>
        <w:gridCol w:w="3386"/>
        <w:gridCol w:w="919"/>
        <w:gridCol w:w="1103"/>
        <w:gridCol w:w="1102"/>
        <w:gridCol w:w="1094"/>
      </w:tblGrid>
      <w:tr w:rsidR="00CE52F7" w:rsidRPr="003C2675" w14:paraId="703D4C70" w14:textId="77777777" w:rsidTr="00F94049">
        <w:trPr>
          <w:tblHeader/>
        </w:trPr>
        <w:tc>
          <w:tcPr>
            <w:tcW w:w="738" w:type="dxa"/>
            <w:shd w:val="clear" w:color="auto" w:fill="01653F"/>
            <w:vAlign w:val="bottom"/>
          </w:tcPr>
          <w:p w14:paraId="1009D146" w14:textId="77777777" w:rsidR="00CE52F7" w:rsidRPr="003C2675" w:rsidRDefault="00CE52F7" w:rsidP="00CE52F7">
            <w:pPr>
              <w:pStyle w:val="Tableheading-white"/>
            </w:pPr>
            <w:r w:rsidRPr="003C2675">
              <w:t>Item</w:t>
            </w:r>
          </w:p>
        </w:tc>
        <w:tc>
          <w:tcPr>
            <w:tcW w:w="3837" w:type="dxa"/>
            <w:shd w:val="clear" w:color="auto" w:fill="01653F"/>
            <w:vAlign w:val="bottom"/>
          </w:tcPr>
          <w:p w14:paraId="63AE349B" w14:textId="77777777" w:rsidR="00CE52F7" w:rsidRPr="003C2675" w:rsidRDefault="00CE52F7" w:rsidP="00CE52F7">
            <w:pPr>
              <w:pStyle w:val="Tableheading-white"/>
            </w:pPr>
            <w:r w:rsidRPr="003C2675">
              <w:t>Descriptor</w:t>
            </w:r>
          </w:p>
        </w:tc>
        <w:tc>
          <w:tcPr>
            <w:tcW w:w="961" w:type="dxa"/>
            <w:shd w:val="clear" w:color="auto" w:fill="01653F"/>
            <w:vAlign w:val="bottom"/>
          </w:tcPr>
          <w:p w14:paraId="2D2517C5" w14:textId="77777777" w:rsidR="00CE52F7" w:rsidRPr="003C2675" w:rsidRDefault="00CE52F7" w:rsidP="00CE52F7">
            <w:pPr>
              <w:pStyle w:val="Tableheading-white"/>
            </w:pPr>
            <w:r w:rsidRPr="003C2675">
              <w:t>Schedule fee</w:t>
            </w:r>
          </w:p>
        </w:tc>
        <w:tc>
          <w:tcPr>
            <w:tcW w:w="1158" w:type="dxa"/>
            <w:shd w:val="clear" w:color="auto" w:fill="01653F"/>
            <w:vAlign w:val="bottom"/>
          </w:tcPr>
          <w:p w14:paraId="030DA4E8" w14:textId="77777777" w:rsidR="00CE52F7" w:rsidRPr="003C2675" w:rsidRDefault="00CE52F7" w:rsidP="00CE52F7">
            <w:pPr>
              <w:pStyle w:val="Tableheading-white"/>
            </w:pPr>
            <w:r w:rsidRPr="003C2675">
              <w:t>Services FY2016/17</w:t>
            </w:r>
          </w:p>
        </w:tc>
        <w:tc>
          <w:tcPr>
            <w:tcW w:w="1132" w:type="dxa"/>
            <w:shd w:val="clear" w:color="auto" w:fill="01653F"/>
            <w:vAlign w:val="bottom"/>
          </w:tcPr>
          <w:p w14:paraId="3D7BFE92" w14:textId="77777777" w:rsidR="00CE52F7" w:rsidRPr="003C2675" w:rsidRDefault="00CE52F7" w:rsidP="00CE52F7">
            <w:pPr>
              <w:pStyle w:val="Tableheading-white"/>
            </w:pPr>
            <w:r w:rsidRPr="003C2675">
              <w:t>Benefits FY2016/17</w:t>
            </w:r>
          </w:p>
        </w:tc>
        <w:tc>
          <w:tcPr>
            <w:tcW w:w="1190" w:type="dxa"/>
            <w:shd w:val="clear" w:color="auto" w:fill="01653F"/>
            <w:vAlign w:val="bottom"/>
          </w:tcPr>
          <w:p w14:paraId="58E1F9E9" w14:textId="77777777" w:rsidR="00CE52F7" w:rsidRPr="003C2675" w:rsidRDefault="00CE52F7" w:rsidP="00CE52F7">
            <w:pPr>
              <w:pStyle w:val="Tableheading-white"/>
            </w:pPr>
            <w:r w:rsidRPr="003C2675">
              <w:t>Services 5-year annual avg. growth</w:t>
            </w:r>
          </w:p>
        </w:tc>
      </w:tr>
      <w:tr w:rsidR="00CE52F7" w:rsidRPr="003C2675" w14:paraId="0E8A3859" w14:textId="77777777" w:rsidTr="00F94049">
        <w:tc>
          <w:tcPr>
            <w:tcW w:w="738" w:type="dxa"/>
          </w:tcPr>
          <w:p w14:paraId="7AAA5AFF" w14:textId="77777777" w:rsidR="00CE52F7" w:rsidRPr="003C2675" w:rsidRDefault="00CE52F7" w:rsidP="00CE52F7">
            <w:pPr>
              <w:pStyle w:val="Tabletext"/>
              <w:rPr>
                <w:lang w:val="en-GB"/>
              </w:rPr>
            </w:pPr>
            <w:r w:rsidRPr="003C2675">
              <w:rPr>
                <w:lang w:val="en-GB"/>
              </w:rPr>
              <w:t>36537</w:t>
            </w:r>
          </w:p>
        </w:tc>
        <w:tc>
          <w:tcPr>
            <w:tcW w:w="3837" w:type="dxa"/>
          </w:tcPr>
          <w:p w14:paraId="7471E1A5" w14:textId="77777777" w:rsidR="00CE52F7" w:rsidRPr="003C2675" w:rsidRDefault="00CE52F7" w:rsidP="00CE52F7">
            <w:pPr>
              <w:pStyle w:val="Tabletext"/>
              <w:rPr>
                <w:lang w:val="en-GB"/>
              </w:rPr>
            </w:pPr>
            <w:r w:rsidRPr="003C2675">
              <w:rPr>
                <w:lang w:val="en-GB"/>
              </w:rPr>
              <w:t>Kidney or perinephric area, exploration of, with or without drainage of, by open exposure, not being a service to which another item in this Sub-group applies (Anaes.) (Assist.)</w:t>
            </w:r>
          </w:p>
        </w:tc>
        <w:tc>
          <w:tcPr>
            <w:tcW w:w="961" w:type="dxa"/>
          </w:tcPr>
          <w:p w14:paraId="4FEA5E44" w14:textId="77777777" w:rsidR="00CE52F7" w:rsidRPr="003C2675" w:rsidRDefault="00CE52F7" w:rsidP="00CE52F7">
            <w:pPr>
              <w:pStyle w:val="Tabletext"/>
              <w:rPr>
                <w:lang w:val="en-GB"/>
              </w:rPr>
            </w:pPr>
            <w:r w:rsidRPr="003C2675">
              <w:rPr>
                <w:lang w:val="en-GB"/>
              </w:rPr>
              <w:t>$691.40</w:t>
            </w:r>
          </w:p>
        </w:tc>
        <w:tc>
          <w:tcPr>
            <w:tcW w:w="1158" w:type="dxa"/>
          </w:tcPr>
          <w:p w14:paraId="6D2F431F" w14:textId="77777777" w:rsidR="00CE52F7" w:rsidRPr="003C2675" w:rsidRDefault="00CE52F7" w:rsidP="00CE52F7">
            <w:pPr>
              <w:pStyle w:val="Tabletext"/>
              <w:rPr>
                <w:lang w:val="en-GB"/>
              </w:rPr>
            </w:pPr>
            <w:r w:rsidRPr="003C2675">
              <w:rPr>
                <w:lang w:val="en-GB"/>
              </w:rPr>
              <w:t>63</w:t>
            </w:r>
          </w:p>
        </w:tc>
        <w:tc>
          <w:tcPr>
            <w:tcW w:w="1132" w:type="dxa"/>
          </w:tcPr>
          <w:p w14:paraId="492EF618" w14:textId="77777777" w:rsidR="00CE52F7" w:rsidRPr="003C2675" w:rsidRDefault="00CE52F7" w:rsidP="00CE52F7">
            <w:pPr>
              <w:pStyle w:val="Tabletext"/>
              <w:rPr>
                <w:lang w:val="en-GB"/>
              </w:rPr>
            </w:pPr>
            <w:r w:rsidRPr="003C2675">
              <w:rPr>
                <w:lang w:val="en-GB"/>
              </w:rPr>
              <w:t>$17,692.00</w:t>
            </w:r>
          </w:p>
        </w:tc>
        <w:tc>
          <w:tcPr>
            <w:tcW w:w="1190" w:type="dxa"/>
          </w:tcPr>
          <w:p w14:paraId="29A3DE0C" w14:textId="77777777" w:rsidR="00CE52F7" w:rsidRPr="003C2675" w:rsidRDefault="00CE52F7" w:rsidP="00CE52F7">
            <w:pPr>
              <w:pStyle w:val="Tabletext"/>
              <w:rPr>
                <w:lang w:val="en-GB"/>
              </w:rPr>
            </w:pPr>
            <w:r w:rsidRPr="003C2675">
              <w:rPr>
                <w:lang w:val="en-GB"/>
              </w:rPr>
              <w:t>3.9%</w:t>
            </w:r>
          </w:p>
        </w:tc>
      </w:tr>
      <w:tr w:rsidR="00CE52F7" w:rsidRPr="003C2675" w14:paraId="269EFDC0" w14:textId="77777777" w:rsidTr="00F94049">
        <w:tc>
          <w:tcPr>
            <w:tcW w:w="738" w:type="dxa"/>
          </w:tcPr>
          <w:p w14:paraId="67A05478" w14:textId="77777777" w:rsidR="00CE52F7" w:rsidRPr="003C2675" w:rsidRDefault="00CE52F7" w:rsidP="00CE52F7">
            <w:pPr>
              <w:pStyle w:val="Tabletext"/>
              <w:rPr>
                <w:lang w:val="en-GB"/>
              </w:rPr>
            </w:pPr>
            <w:r w:rsidRPr="003C2675">
              <w:rPr>
                <w:lang w:val="en-GB"/>
              </w:rPr>
              <w:t>37444</w:t>
            </w:r>
          </w:p>
        </w:tc>
        <w:tc>
          <w:tcPr>
            <w:tcW w:w="3837" w:type="dxa"/>
          </w:tcPr>
          <w:p w14:paraId="0CD56AE5" w14:textId="77777777" w:rsidR="00CE52F7" w:rsidRPr="003C2675" w:rsidRDefault="00CE52F7" w:rsidP="00CE52F7">
            <w:pPr>
              <w:pStyle w:val="Tabletext"/>
              <w:rPr>
                <w:lang w:val="en-GB"/>
              </w:rPr>
            </w:pPr>
            <w:r w:rsidRPr="003C2675">
              <w:rPr>
                <w:lang w:val="en-GB"/>
              </w:rPr>
              <w:t>Ureterolithotomy complicated by previous surgery at the same site of the same ureter (Anaes.) (Assist.)</w:t>
            </w:r>
          </w:p>
        </w:tc>
        <w:tc>
          <w:tcPr>
            <w:tcW w:w="961" w:type="dxa"/>
          </w:tcPr>
          <w:p w14:paraId="72728ADC" w14:textId="77777777" w:rsidR="00CE52F7" w:rsidRPr="003C2675" w:rsidRDefault="00CE52F7" w:rsidP="00CE52F7">
            <w:pPr>
              <w:pStyle w:val="Tabletext"/>
              <w:rPr>
                <w:lang w:val="en-GB"/>
              </w:rPr>
            </w:pPr>
            <w:r w:rsidRPr="003C2675">
              <w:rPr>
                <w:lang w:val="en-GB"/>
              </w:rPr>
              <w:t>$999.65</w:t>
            </w:r>
          </w:p>
        </w:tc>
        <w:tc>
          <w:tcPr>
            <w:tcW w:w="1158" w:type="dxa"/>
          </w:tcPr>
          <w:p w14:paraId="2F46188D" w14:textId="77777777" w:rsidR="00CE52F7" w:rsidRPr="003C2675" w:rsidRDefault="00CE52F7" w:rsidP="00CE52F7">
            <w:pPr>
              <w:pStyle w:val="Tabletext"/>
              <w:rPr>
                <w:lang w:val="en-GB"/>
              </w:rPr>
            </w:pPr>
            <w:r w:rsidRPr="003C2675">
              <w:rPr>
                <w:lang w:val="en-GB"/>
              </w:rPr>
              <w:t>&lt;6</w:t>
            </w:r>
          </w:p>
        </w:tc>
        <w:tc>
          <w:tcPr>
            <w:tcW w:w="1132" w:type="dxa"/>
          </w:tcPr>
          <w:p w14:paraId="2F28B22A" w14:textId="77777777" w:rsidR="00CE52F7" w:rsidRPr="003C2675" w:rsidRDefault="00CE52F7" w:rsidP="00CE52F7">
            <w:pPr>
              <w:pStyle w:val="Tabletext"/>
              <w:rPr>
                <w:lang w:val="en-GB"/>
              </w:rPr>
            </w:pPr>
            <w:r w:rsidRPr="003C2675">
              <w:rPr>
                <w:lang w:val="en-GB"/>
              </w:rPr>
              <w:t>NFP</w:t>
            </w:r>
          </w:p>
        </w:tc>
        <w:tc>
          <w:tcPr>
            <w:tcW w:w="1190" w:type="dxa"/>
          </w:tcPr>
          <w:p w14:paraId="4747C009" w14:textId="77777777" w:rsidR="00CE52F7" w:rsidRPr="003C2675" w:rsidRDefault="00CE52F7" w:rsidP="00CE52F7">
            <w:pPr>
              <w:pStyle w:val="Tabletext"/>
              <w:rPr>
                <w:lang w:val="en-GB"/>
              </w:rPr>
            </w:pPr>
            <w:r w:rsidRPr="003C2675">
              <w:rPr>
                <w:lang w:val="en-GB"/>
              </w:rPr>
              <w:t>NFP</w:t>
            </w:r>
          </w:p>
        </w:tc>
      </w:tr>
      <w:tr w:rsidR="00CE52F7" w:rsidRPr="003C2675" w14:paraId="3EB1ADC9" w14:textId="77777777" w:rsidTr="00F94049">
        <w:tc>
          <w:tcPr>
            <w:tcW w:w="738" w:type="dxa"/>
          </w:tcPr>
          <w:p w14:paraId="3C79787B" w14:textId="77777777" w:rsidR="00CE52F7" w:rsidRPr="003C2675" w:rsidRDefault="00CE52F7" w:rsidP="00CE52F7">
            <w:pPr>
              <w:pStyle w:val="Tabletext"/>
              <w:rPr>
                <w:lang w:val="en-GB"/>
              </w:rPr>
            </w:pPr>
            <w:r w:rsidRPr="003C2675">
              <w:rPr>
                <w:lang w:val="en-GB"/>
              </w:rPr>
              <w:t>36857</w:t>
            </w:r>
          </w:p>
        </w:tc>
        <w:tc>
          <w:tcPr>
            <w:tcW w:w="3837" w:type="dxa"/>
          </w:tcPr>
          <w:p w14:paraId="1B0FD656" w14:textId="77777777" w:rsidR="00CE52F7" w:rsidRPr="003C2675" w:rsidRDefault="00CE52F7" w:rsidP="00CE52F7">
            <w:pPr>
              <w:pStyle w:val="Tabletext"/>
              <w:rPr>
                <w:lang w:val="en-GB"/>
              </w:rPr>
            </w:pPr>
            <w:bookmarkStart w:id="354" w:name="_Hlk517291918"/>
            <w:r w:rsidRPr="003C2675">
              <w:rPr>
                <w:lang w:val="en-GB"/>
              </w:rPr>
              <w:t xml:space="preserve">Endoscopic manipulation or extraction of ureteric calculus </w:t>
            </w:r>
            <w:bookmarkEnd w:id="354"/>
            <w:r w:rsidRPr="003C2675">
              <w:rPr>
                <w:lang w:val="en-GB"/>
              </w:rPr>
              <w:t>(Anaes.)</w:t>
            </w:r>
          </w:p>
        </w:tc>
        <w:tc>
          <w:tcPr>
            <w:tcW w:w="961" w:type="dxa"/>
          </w:tcPr>
          <w:p w14:paraId="499E57F1" w14:textId="77777777" w:rsidR="00CE52F7" w:rsidRPr="003C2675" w:rsidRDefault="00CE52F7" w:rsidP="00CE52F7">
            <w:pPr>
              <w:pStyle w:val="Tabletext"/>
              <w:rPr>
                <w:lang w:val="en-GB"/>
              </w:rPr>
            </w:pPr>
            <w:r w:rsidRPr="003C2675">
              <w:rPr>
                <w:lang w:val="en-GB"/>
              </w:rPr>
              <w:t>$366.45</w:t>
            </w:r>
          </w:p>
        </w:tc>
        <w:tc>
          <w:tcPr>
            <w:tcW w:w="1158" w:type="dxa"/>
          </w:tcPr>
          <w:p w14:paraId="5AA082F4" w14:textId="77777777" w:rsidR="00CE52F7" w:rsidRPr="003C2675" w:rsidRDefault="00CE52F7" w:rsidP="00CE52F7">
            <w:pPr>
              <w:pStyle w:val="Tabletext"/>
              <w:rPr>
                <w:lang w:val="en-GB"/>
              </w:rPr>
            </w:pPr>
            <w:r w:rsidRPr="003C2675">
              <w:rPr>
                <w:lang w:val="en-GB"/>
              </w:rPr>
              <w:t>484</w:t>
            </w:r>
          </w:p>
        </w:tc>
        <w:tc>
          <w:tcPr>
            <w:tcW w:w="1132" w:type="dxa"/>
          </w:tcPr>
          <w:p w14:paraId="5ACCB2A4" w14:textId="77777777" w:rsidR="00CE52F7" w:rsidRPr="003C2675" w:rsidRDefault="00CE52F7" w:rsidP="00CE52F7">
            <w:pPr>
              <w:pStyle w:val="Tabletext"/>
              <w:rPr>
                <w:lang w:val="en-GB"/>
              </w:rPr>
            </w:pPr>
            <w:r w:rsidRPr="003C2675">
              <w:rPr>
                <w:lang w:val="en-GB"/>
              </w:rPr>
              <w:t>$105,115.00</w:t>
            </w:r>
          </w:p>
        </w:tc>
        <w:tc>
          <w:tcPr>
            <w:tcW w:w="1190" w:type="dxa"/>
          </w:tcPr>
          <w:p w14:paraId="79EE1BE9" w14:textId="77777777" w:rsidR="00CE52F7" w:rsidRPr="003C2675" w:rsidRDefault="00CE52F7" w:rsidP="00CE52F7">
            <w:pPr>
              <w:pStyle w:val="Tabletext"/>
              <w:rPr>
                <w:lang w:val="en-GB"/>
              </w:rPr>
            </w:pPr>
            <w:r w:rsidRPr="003C2675">
              <w:rPr>
                <w:lang w:val="en-GB"/>
              </w:rPr>
              <w:t>9.4%</w:t>
            </w:r>
          </w:p>
        </w:tc>
      </w:tr>
      <w:tr w:rsidR="00CE52F7" w:rsidRPr="003C2675" w14:paraId="45AC22E5" w14:textId="77777777" w:rsidTr="00F94049">
        <w:tc>
          <w:tcPr>
            <w:tcW w:w="738" w:type="dxa"/>
          </w:tcPr>
          <w:p w14:paraId="4164C07A" w14:textId="77777777" w:rsidR="00CE52F7" w:rsidRPr="003C2675" w:rsidRDefault="00CE52F7" w:rsidP="00CE52F7">
            <w:pPr>
              <w:pStyle w:val="Tabletext"/>
              <w:rPr>
                <w:lang w:val="en-GB"/>
              </w:rPr>
            </w:pPr>
            <w:r w:rsidRPr="003C2675">
              <w:rPr>
                <w:lang w:val="en-GB"/>
              </w:rPr>
              <w:t>36863</w:t>
            </w:r>
          </w:p>
        </w:tc>
        <w:tc>
          <w:tcPr>
            <w:tcW w:w="3837" w:type="dxa"/>
          </w:tcPr>
          <w:p w14:paraId="5138D499" w14:textId="77777777" w:rsidR="00CE52F7" w:rsidRPr="003C2675" w:rsidRDefault="00CE52F7" w:rsidP="00CE52F7">
            <w:pPr>
              <w:pStyle w:val="Tabletext"/>
              <w:rPr>
                <w:lang w:val="en-GB"/>
              </w:rPr>
            </w:pPr>
            <w:r w:rsidRPr="003C2675">
              <w:rPr>
                <w:lang w:val="en-GB"/>
              </w:rPr>
              <w:t>Litholapaxy, with or without cystoscopy (Anaes.) (Assist.)</w:t>
            </w:r>
          </w:p>
        </w:tc>
        <w:tc>
          <w:tcPr>
            <w:tcW w:w="961" w:type="dxa"/>
          </w:tcPr>
          <w:p w14:paraId="0C40C7FA" w14:textId="77777777" w:rsidR="00CE52F7" w:rsidRPr="003C2675" w:rsidRDefault="00CE52F7" w:rsidP="00CE52F7">
            <w:pPr>
              <w:pStyle w:val="Tabletext"/>
              <w:rPr>
                <w:lang w:val="en-GB"/>
              </w:rPr>
            </w:pPr>
            <w:r w:rsidRPr="003C2675">
              <w:rPr>
                <w:lang w:val="en-GB"/>
              </w:rPr>
              <w:t>$466.35</w:t>
            </w:r>
          </w:p>
        </w:tc>
        <w:tc>
          <w:tcPr>
            <w:tcW w:w="1158" w:type="dxa"/>
          </w:tcPr>
          <w:p w14:paraId="2C4485DB" w14:textId="77777777" w:rsidR="00CE52F7" w:rsidRPr="003C2675" w:rsidRDefault="00CE52F7" w:rsidP="00CE52F7">
            <w:pPr>
              <w:pStyle w:val="Tabletext"/>
              <w:rPr>
                <w:lang w:val="en-GB"/>
              </w:rPr>
            </w:pPr>
            <w:r w:rsidRPr="003C2675">
              <w:rPr>
                <w:lang w:val="en-GB"/>
              </w:rPr>
              <w:t>2,359</w:t>
            </w:r>
          </w:p>
        </w:tc>
        <w:tc>
          <w:tcPr>
            <w:tcW w:w="1132" w:type="dxa"/>
          </w:tcPr>
          <w:p w14:paraId="5BCFF9B3" w14:textId="77777777" w:rsidR="00CE52F7" w:rsidRPr="003C2675" w:rsidRDefault="00CE52F7" w:rsidP="00CE52F7">
            <w:pPr>
              <w:pStyle w:val="Tabletext"/>
              <w:rPr>
                <w:lang w:val="en-GB"/>
              </w:rPr>
            </w:pPr>
            <w:r w:rsidRPr="003C2675">
              <w:rPr>
                <w:lang w:val="en-GB"/>
              </w:rPr>
              <w:t>$606,531.00</w:t>
            </w:r>
          </w:p>
        </w:tc>
        <w:tc>
          <w:tcPr>
            <w:tcW w:w="1190" w:type="dxa"/>
          </w:tcPr>
          <w:p w14:paraId="54AB2B62" w14:textId="77777777" w:rsidR="00CE52F7" w:rsidRPr="003C2675" w:rsidRDefault="00CE52F7" w:rsidP="00CE52F7">
            <w:pPr>
              <w:pStyle w:val="Tabletext"/>
              <w:rPr>
                <w:lang w:val="en-GB"/>
              </w:rPr>
            </w:pPr>
            <w:r w:rsidRPr="003C2675">
              <w:rPr>
                <w:lang w:val="en-GB"/>
              </w:rPr>
              <w:t>3.7%</w:t>
            </w:r>
          </w:p>
        </w:tc>
      </w:tr>
    </w:tbl>
    <w:p w14:paraId="77C3924A" w14:textId="77777777" w:rsidR="00CE52F7" w:rsidRPr="003C2675" w:rsidRDefault="00CE52F7" w:rsidP="00CE52F7">
      <w:pPr>
        <w:pStyle w:val="TableCaption"/>
        <w:rPr>
          <w:lang w:val="en-GB"/>
        </w:rPr>
      </w:pPr>
    </w:p>
    <w:p w14:paraId="24D01EB0" w14:textId="0BB1E3E1" w:rsidR="00CE52F7" w:rsidRPr="003C2675" w:rsidRDefault="00CE52F7" w:rsidP="00CE52F7">
      <w:pPr>
        <w:pStyle w:val="Heading3Numbered"/>
        <w:rPr>
          <w:lang w:val="en-GB"/>
        </w:rPr>
      </w:pPr>
      <w:bookmarkStart w:id="355" w:name="_Toc513034585"/>
      <w:bookmarkStart w:id="356" w:name="_Toc520065091"/>
      <w:r w:rsidRPr="003C2675">
        <w:rPr>
          <w:lang w:val="en-GB"/>
        </w:rPr>
        <w:t xml:space="preserve">Recommendation </w:t>
      </w:r>
      <w:r w:rsidR="002D42F2">
        <w:t>37</w:t>
      </w:r>
      <w:bookmarkEnd w:id="355"/>
      <w:bookmarkEnd w:id="356"/>
    </w:p>
    <w:p w14:paraId="5F361EE0" w14:textId="223BC790" w:rsidR="00CE52F7" w:rsidRPr="003C2675" w:rsidRDefault="00E60C74" w:rsidP="00E60C74">
      <w:pPr>
        <w:pStyle w:val="Boldbullet-green"/>
        <w:rPr>
          <w:lang w:val="en-GB"/>
        </w:rPr>
      </w:pPr>
      <w:r w:rsidRPr="003C2675">
        <w:rPr>
          <w:lang w:val="en-GB"/>
        </w:rPr>
        <w:t>Item</w:t>
      </w:r>
      <w:r w:rsidR="00FD078A" w:rsidRPr="003C2675">
        <w:rPr>
          <w:lang w:val="en-GB"/>
        </w:rPr>
        <w:t>s</w:t>
      </w:r>
      <w:r w:rsidR="006B3C9D" w:rsidRPr="003C2675">
        <w:rPr>
          <w:lang w:val="en-GB"/>
        </w:rPr>
        <w:t xml:space="preserve"> 36537</w:t>
      </w:r>
    </w:p>
    <w:p w14:paraId="3A4B6884" w14:textId="44F380E7" w:rsidR="00CE52F7" w:rsidRPr="003C2675" w:rsidRDefault="00CE52F7" w:rsidP="00CE52F7">
      <w:pPr>
        <w:pStyle w:val="Bullet2"/>
        <w:rPr>
          <w:lang w:val="en-GB"/>
        </w:rPr>
      </w:pPr>
      <w:r w:rsidRPr="003C2675">
        <w:rPr>
          <w:lang w:val="en-GB"/>
        </w:rPr>
        <w:t>No change</w:t>
      </w:r>
      <w:r w:rsidR="00145D33">
        <w:t>.</w:t>
      </w:r>
    </w:p>
    <w:p w14:paraId="0F3E18E6" w14:textId="77777777" w:rsidR="00FD078A" w:rsidRPr="003C2675" w:rsidRDefault="00FD078A" w:rsidP="00FD078A">
      <w:pPr>
        <w:pStyle w:val="Bullet2"/>
        <w:numPr>
          <w:ilvl w:val="0"/>
          <w:numId w:val="0"/>
        </w:numPr>
        <w:ind w:left="720"/>
        <w:rPr>
          <w:lang w:val="en-GB"/>
        </w:rPr>
      </w:pPr>
    </w:p>
    <w:p w14:paraId="40684F4B" w14:textId="4CC4F57D" w:rsidR="00FD078A" w:rsidRPr="003C2675" w:rsidRDefault="00FD078A" w:rsidP="00CE52F7">
      <w:pPr>
        <w:pStyle w:val="Boldbullet-green"/>
        <w:rPr>
          <w:lang w:val="en-GB"/>
        </w:rPr>
      </w:pPr>
      <w:r w:rsidRPr="003C2675">
        <w:rPr>
          <w:lang w:val="en-GB"/>
        </w:rPr>
        <w:t>Item 37444</w:t>
      </w:r>
    </w:p>
    <w:p w14:paraId="0AFBC877" w14:textId="617E5835" w:rsidR="00B823DC" w:rsidRPr="003C2675" w:rsidRDefault="00B823DC" w:rsidP="00B823DC">
      <w:pPr>
        <w:pStyle w:val="Bullet2"/>
        <w:rPr>
          <w:lang w:val="en-GB"/>
        </w:rPr>
      </w:pPr>
      <w:r w:rsidRPr="003C2675">
        <w:rPr>
          <w:lang w:val="en-GB"/>
        </w:rPr>
        <w:t>Delete and consolidate into item 36549</w:t>
      </w:r>
      <w:r w:rsidR="00844EAD">
        <w:t>.</w:t>
      </w:r>
    </w:p>
    <w:p w14:paraId="07DF7964" w14:textId="77777777" w:rsidR="00FD078A" w:rsidRPr="003C2675" w:rsidRDefault="00FD078A" w:rsidP="00FD078A">
      <w:pPr>
        <w:pStyle w:val="Bullet2"/>
        <w:numPr>
          <w:ilvl w:val="0"/>
          <w:numId w:val="0"/>
        </w:numPr>
        <w:ind w:left="720"/>
        <w:rPr>
          <w:lang w:val="en-GB"/>
        </w:rPr>
      </w:pPr>
    </w:p>
    <w:p w14:paraId="3E08236B" w14:textId="5684884A" w:rsidR="006B3C9D" w:rsidRPr="003C2675" w:rsidRDefault="006B3C9D" w:rsidP="00CE52F7">
      <w:pPr>
        <w:pStyle w:val="Boldbullet-green"/>
        <w:rPr>
          <w:lang w:val="en-GB"/>
        </w:rPr>
      </w:pPr>
      <w:r w:rsidRPr="003C2675">
        <w:rPr>
          <w:lang w:val="en-GB"/>
        </w:rPr>
        <w:t>Item 36857</w:t>
      </w:r>
    </w:p>
    <w:p w14:paraId="0326EB02" w14:textId="18A37413" w:rsidR="006B3C9D" w:rsidRPr="003C2675" w:rsidRDefault="006B3C9D" w:rsidP="006B3C9D">
      <w:pPr>
        <w:pStyle w:val="Bullet2"/>
        <w:rPr>
          <w:lang w:val="en-GB"/>
        </w:rPr>
      </w:pPr>
      <w:r w:rsidRPr="003C2675">
        <w:rPr>
          <w:lang w:val="en-GB"/>
        </w:rPr>
        <w:t>Delete item.</w:t>
      </w:r>
    </w:p>
    <w:p w14:paraId="0EA4A2FF" w14:textId="77777777" w:rsidR="006B3C9D" w:rsidRPr="003C2675" w:rsidRDefault="006B3C9D" w:rsidP="006B3C9D">
      <w:pPr>
        <w:pStyle w:val="Boldbullet-green"/>
        <w:numPr>
          <w:ilvl w:val="0"/>
          <w:numId w:val="0"/>
        </w:numPr>
        <w:ind w:left="431"/>
        <w:rPr>
          <w:lang w:val="en-GB"/>
        </w:rPr>
      </w:pPr>
    </w:p>
    <w:p w14:paraId="79F5746E" w14:textId="3585C867" w:rsidR="00CE52F7" w:rsidRPr="003C2675" w:rsidRDefault="00CE52F7" w:rsidP="00CE52F7">
      <w:pPr>
        <w:pStyle w:val="Boldbullet-green"/>
        <w:rPr>
          <w:lang w:val="en-GB"/>
        </w:rPr>
      </w:pPr>
      <w:r w:rsidRPr="003C2675">
        <w:rPr>
          <w:lang w:val="en-GB"/>
        </w:rPr>
        <w:t>Item 36863</w:t>
      </w:r>
    </w:p>
    <w:p w14:paraId="5880900D" w14:textId="2B9EB4F8" w:rsidR="00CE52F7" w:rsidRPr="003C2675" w:rsidRDefault="00CE52F7" w:rsidP="00CE52F7">
      <w:pPr>
        <w:pStyle w:val="Bullet2"/>
        <w:rPr>
          <w:lang w:val="en-GB"/>
        </w:rPr>
      </w:pPr>
      <w:r w:rsidRPr="003C2675">
        <w:rPr>
          <w:lang w:val="en-GB"/>
        </w:rPr>
        <w:t xml:space="preserve">Amend </w:t>
      </w:r>
      <w:r w:rsidR="004A7885">
        <w:t xml:space="preserve">the item </w:t>
      </w:r>
      <w:r w:rsidRPr="003C2675">
        <w:rPr>
          <w:lang w:val="en-GB"/>
        </w:rPr>
        <w:t>descriptor</w:t>
      </w:r>
      <w:r w:rsidR="00854738">
        <w:t xml:space="preserve"> to remove the</w:t>
      </w:r>
      <w:r w:rsidR="00736564">
        <w:t xml:space="preserve"> word</w:t>
      </w:r>
      <w:r w:rsidR="00854738">
        <w:t xml:space="preserve"> "Assist". </w:t>
      </w:r>
      <w:r w:rsidR="00E3707F">
        <w:t>The proposed item descriptor is as follows:</w:t>
      </w:r>
    </w:p>
    <w:p w14:paraId="4357D0D3" w14:textId="1B8865F5" w:rsidR="00CE52F7" w:rsidRPr="003C2675" w:rsidRDefault="00CE52F7" w:rsidP="00A510CF">
      <w:pPr>
        <w:pStyle w:val="Dash3"/>
      </w:pPr>
      <w:r w:rsidRPr="003C2675">
        <w:t xml:space="preserve">Litholapaxy, with or without cystoscopy (Anaes.) </w:t>
      </w:r>
    </w:p>
    <w:p w14:paraId="7FB0B776" w14:textId="77777777" w:rsidR="004E2AF7" w:rsidRPr="003C2675" w:rsidRDefault="004E2AF7" w:rsidP="004E2AF7">
      <w:pPr>
        <w:pStyle w:val="Dash3"/>
        <w:numPr>
          <w:ilvl w:val="0"/>
          <w:numId w:val="0"/>
        </w:numPr>
        <w:ind w:left="1364"/>
        <w:rPr>
          <w:lang w:val="en-GB"/>
        </w:rPr>
      </w:pPr>
    </w:p>
    <w:p w14:paraId="102FD508" w14:textId="7C7A1884" w:rsidR="00CE52F7" w:rsidRPr="003C2675" w:rsidRDefault="00CE52F7" w:rsidP="00CE52F7">
      <w:pPr>
        <w:pStyle w:val="Heading3Numbered"/>
        <w:rPr>
          <w:lang w:val="en-GB"/>
        </w:rPr>
      </w:pPr>
      <w:bookmarkStart w:id="357" w:name="_Toc513034586"/>
      <w:bookmarkStart w:id="358" w:name="_Toc520065092"/>
      <w:r w:rsidRPr="003C2675">
        <w:rPr>
          <w:lang w:val="en-GB"/>
        </w:rPr>
        <w:t xml:space="preserve">Rationale </w:t>
      </w:r>
      <w:r w:rsidR="00C71160">
        <w:t>for Recommendation 37</w:t>
      </w:r>
      <w:bookmarkEnd w:id="357"/>
      <w:bookmarkEnd w:id="358"/>
    </w:p>
    <w:p w14:paraId="160C5CAA"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5CBCC9E" w14:textId="77777777" w:rsidR="00A510CF" w:rsidRPr="003C2675" w:rsidRDefault="00A510CF" w:rsidP="00CE52F7">
      <w:pPr>
        <w:rPr>
          <w:lang w:val="en-GB"/>
        </w:rPr>
      </w:pPr>
    </w:p>
    <w:p w14:paraId="7BFF2058" w14:textId="37007E3C" w:rsidR="00FD078A" w:rsidRPr="003C2675" w:rsidRDefault="00FD078A" w:rsidP="00FD078A">
      <w:pPr>
        <w:pStyle w:val="Boldbullet-green"/>
        <w:rPr>
          <w:lang w:val="en-GB"/>
        </w:rPr>
      </w:pPr>
      <w:r w:rsidRPr="003C2675">
        <w:rPr>
          <w:lang w:val="en-GB"/>
        </w:rPr>
        <w:t>Item 36537</w:t>
      </w:r>
    </w:p>
    <w:p w14:paraId="38676BC5" w14:textId="11008D44" w:rsidR="00CE52F7" w:rsidRPr="003C2675" w:rsidRDefault="00CE52F7" w:rsidP="00CE52F7">
      <w:pPr>
        <w:pStyle w:val="Bullet2"/>
        <w:rPr>
          <w:lang w:val="en-GB"/>
        </w:rPr>
      </w:pPr>
      <w:r w:rsidRPr="003C2675">
        <w:rPr>
          <w:lang w:val="en-GB"/>
        </w:rPr>
        <w:t>T</w:t>
      </w:r>
      <w:r w:rsidR="006B3C9D" w:rsidRPr="003C2675">
        <w:rPr>
          <w:lang w:val="en-GB"/>
        </w:rPr>
        <w:t>his</w:t>
      </w:r>
      <w:r w:rsidRPr="003C2675">
        <w:rPr>
          <w:lang w:val="en-GB"/>
        </w:rPr>
        <w:t xml:space="preserve"> item</w:t>
      </w:r>
      <w:r w:rsidR="00FD078A" w:rsidRPr="003C2675">
        <w:rPr>
          <w:lang w:val="en-GB"/>
        </w:rPr>
        <w:t xml:space="preserve"> remain</w:t>
      </w:r>
      <w:r w:rsidR="006B3C9D" w:rsidRPr="003C2675">
        <w:rPr>
          <w:lang w:val="en-GB"/>
        </w:rPr>
        <w:t>s</w:t>
      </w:r>
      <w:r w:rsidRPr="003C2675">
        <w:rPr>
          <w:lang w:val="en-GB"/>
        </w:rPr>
        <w:t xml:space="preserve"> appropriate for contemporary care.</w:t>
      </w:r>
    </w:p>
    <w:p w14:paraId="6C84C8CF" w14:textId="77777777" w:rsidR="00FD078A" w:rsidRPr="003C2675" w:rsidRDefault="00FD078A" w:rsidP="00FD078A">
      <w:pPr>
        <w:pStyle w:val="Bullet2"/>
        <w:numPr>
          <w:ilvl w:val="0"/>
          <w:numId w:val="0"/>
        </w:numPr>
        <w:ind w:left="720"/>
        <w:rPr>
          <w:lang w:val="en-GB"/>
        </w:rPr>
      </w:pPr>
    </w:p>
    <w:p w14:paraId="74052814" w14:textId="09C527B3" w:rsidR="00FD078A" w:rsidRPr="003C2675" w:rsidRDefault="00FD078A" w:rsidP="00FD078A">
      <w:pPr>
        <w:pStyle w:val="Boldbullet-green"/>
        <w:rPr>
          <w:lang w:val="en-GB"/>
        </w:rPr>
      </w:pPr>
      <w:r w:rsidRPr="003C2675">
        <w:rPr>
          <w:lang w:val="en-GB"/>
        </w:rPr>
        <w:t>Item 37444</w:t>
      </w:r>
    </w:p>
    <w:p w14:paraId="4B35AFBB" w14:textId="56C8CE85" w:rsidR="00B823DC" w:rsidRPr="003C2675" w:rsidRDefault="00B823DC" w:rsidP="00951C5B">
      <w:pPr>
        <w:pStyle w:val="Bullet2"/>
        <w:rPr>
          <w:lang w:val="en-GB"/>
        </w:rPr>
      </w:pPr>
      <w:r w:rsidRPr="003C2675">
        <w:rPr>
          <w:lang w:val="en-GB"/>
        </w:rPr>
        <w:t xml:space="preserve">Given </w:t>
      </w:r>
      <w:r w:rsidR="00FF3E88">
        <w:t xml:space="preserve">the </w:t>
      </w:r>
      <w:r w:rsidRPr="003C2675">
        <w:rPr>
          <w:lang w:val="en-GB"/>
        </w:rPr>
        <w:t xml:space="preserve">low service volume of </w:t>
      </w:r>
      <w:r w:rsidR="006750CD">
        <w:t xml:space="preserve">item </w:t>
      </w:r>
      <w:r w:rsidRPr="003C2675">
        <w:rPr>
          <w:lang w:val="en-GB"/>
        </w:rPr>
        <w:t>37444 (</w:t>
      </w:r>
      <w:r w:rsidR="00741470">
        <w:t>less than six</w:t>
      </w:r>
      <w:r w:rsidRPr="003C2675">
        <w:rPr>
          <w:lang w:val="en-GB"/>
        </w:rPr>
        <w:t xml:space="preserve"> in FY</w:t>
      </w:r>
      <w:r w:rsidR="00652B30">
        <w:t>20</w:t>
      </w:r>
      <w:r w:rsidRPr="003C2675">
        <w:rPr>
          <w:lang w:val="en-GB"/>
        </w:rPr>
        <w:t xml:space="preserve">16/17), the Committee agreed to delete </w:t>
      </w:r>
      <w:r w:rsidR="005B6575">
        <w:t xml:space="preserve">the </w:t>
      </w:r>
      <w:r w:rsidR="00147ECC">
        <w:t xml:space="preserve">item </w:t>
      </w:r>
      <w:r w:rsidRPr="003C2675">
        <w:rPr>
          <w:lang w:val="en-GB"/>
        </w:rPr>
        <w:t xml:space="preserve">and incorporate it into </w:t>
      </w:r>
      <w:r w:rsidR="006456CC">
        <w:t xml:space="preserve">item </w:t>
      </w:r>
      <w:r w:rsidRPr="003C2675">
        <w:rPr>
          <w:lang w:val="en-GB"/>
        </w:rPr>
        <w:t>36549</w:t>
      </w:r>
      <w:r w:rsidR="00951C5B" w:rsidRPr="003C2675">
        <w:rPr>
          <w:lang w:val="en-GB"/>
        </w:rPr>
        <w:t xml:space="preserve"> (</w:t>
      </w:r>
      <w:r w:rsidR="000E66B0">
        <w:t>u</w:t>
      </w:r>
      <w:r w:rsidR="00951C5B" w:rsidRPr="003C2675">
        <w:rPr>
          <w:lang w:val="en-GB"/>
        </w:rPr>
        <w:t xml:space="preserve">reterolithotomy), which also </w:t>
      </w:r>
      <w:r w:rsidR="00D116DA">
        <w:t>has</w:t>
      </w:r>
      <w:r w:rsidR="0014527D">
        <w:t xml:space="preserve"> a</w:t>
      </w:r>
      <w:r w:rsidR="00951C5B" w:rsidRPr="003C2675">
        <w:rPr>
          <w:lang w:val="en-GB"/>
        </w:rPr>
        <w:t xml:space="preserve"> low service volume (</w:t>
      </w:r>
      <w:r w:rsidR="00EE3FE4">
        <w:t>less than six in</w:t>
      </w:r>
      <w:r w:rsidR="00951C5B" w:rsidRPr="003C2675">
        <w:rPr>
          <w:lang w:val="en-GB"/>
        </w:rPr>
        <w:t xml:space="preserve"> FY</w:t>
      </w:r>
      <w:r w:rsidR="00EE3FE4">
        <w:t>20</w:t>
      </w:r>
      <w:r w:rsidR="00951C5B" w:rsidRPr="003C2675">
        <w:rPr>
          <w:lang w:val="en-GB"/>
        </w:rPr>
        <w:t>16/17).</w:t>
      </w:r>
    </w:p>
    <w:p w14:paraId="4342FF86" w14:textId="2C43DEB1" w:rsidR="00E773EA" w:rsidRPr="003C2675" w:rsidRDefault="00E773EA" w:rsidP="00951C5B">
      <w:pPr>
        <w:pStyle w:val="Bullet2"/>
        <w:rPr>
          <w:lang w:val="en-GB"/>
        </w:rPr>
      </w:pPr>
      <w:r w:rsidRPr="003C2675">
        <w:rPr>
          <w:lang w:val="en-GB"/>
        </w:rPr>
        <w:t>The Committee expects 100</w:t>
      </w:r>
      <w:r w:rsidR="000E66B0">
        <w:t xml:space="preserve"> per cent</w:t>
      </w:r>
      <w:r w:rsidRPr="003C2675">
        <w:rPr>
          <w:lang w:val="en-GB"/>
        </w:rPr>
        <w:t xml:space="preserve"> of </w:t>
      </w:r>
      <w:r w:rsidR="009C651D">
        <w:t xml:space="preserve">the </w:t>
      </w:r>
      <w:r w:rsidRPr="003C2675">
        <w:rPr>
          <w:lang w:val="en-GB"/>
        </w:rPr>
        <w:t xml:space="preserve">service volume for </w:t>
      </w:r>
      <w:r w:rsidR="00663176">
        <w:t xml:space="preserve">item </w:t>
      </w:r>
      <w:r w:rsidRPr="003C2675">
        <w:rPr>
          <w:lang w:val="en-GB"/>
        </w:rPr>
        <w:t xml:space="preserve">37444 to shift to </w:t>
      </w:r>
      <w:r w:rsidR="00C278EF">
        <w:t xml:space="preserve">item </w:t>
      </w:r>
      <w:r w:rsidRPr="003C2675">
        <w:rPr>
          <w:lang w:val="en-GB"/>
        </w:rPr>
        <w:t xml:space="preserve">36549. </w:t>
      </w:r>
    </w:p>
    <w:p w14:paraId="5CB5E8AD" w14:textId="77777777" w:rsidR="00FD078A" w:rsidRPr="003C2675" w:rsidRDefault="00FD078A" w:rsidP="00AD3172">
      <w:pPr>
        <w:pStyle w:val="Boldbullet-green"/>
        <w:numPr>
          <w:ilvl w:val="0"/>
          <w:numId w:val="0"/>
        </w:numPr>
        <w:ind w:left="431" w:hanging="431"/>
        <w:rPr>
          <w:lang w:val="en-GB"/>
        </w:rPr>
      </w:pPr>
    </w:p>
    <w:p w14:paraId="59CFE8E2" w14:textId="7E9DF749" w:rsidR="006B3C9D" w:rsidRPr="003C2675" w:rsidRDefault="006B3C9D" w:rsidP="006B3C9D">
      <w:pPr>
        <w:pStyle w:val="Boldbullet-green"/>
        <w:rPr>
          <w:lang w:val="en-GB"/>
        </w:rPr>
      </w:pPr>
      <w:r w:rsidRPr="003C2675">
        <w:rPr>
          <w:lang w:val="en-GB"/>
        </w:rPr>
        <w:t>Item 36857</w:t>
      </w:r>
    </w:p>
    <w:p w14:paraId="182611DA" w14:textId="1EB676E6" w:rsidR="006B3C9D" w:rsidRPr="00F24D87" w:rsidRDefault="00BB4D53" w:rsidP="006B3C9D">
      <w:pPr>
        <w:pStyle w:val="Bullet2"/>
        <w:rPr>
          <w:lang w:val="en-GB"/>
        </w:rPr>
      </w:pPr>
      <w:r w:rsidRPr="003C2675">
        <w:rPr>
          <w:lang w:val="en-GB"/>
        </w:rPr>
        <w:t xml:space="preserve">This item should be deleted as </w:t>
      </w:r>
      <w:r w:rsidR="00AD3573">
        <w:t>the</w:t>
      </w:r>
      <w:r w:rsidRPr="003C2675">
        <w:rPr>
          <w:lang w:val="en-GB"/>
        </w:rPr>
        <w:t xml:space="preserve"> procedure is dangerous when performed without image guidance.</w:t>
      </w:r>
      <w:r w:rsidR="006E0FE8">
        <w:t xml:space="preserve"> </w:t>
      </w:r>
      <w:r w:rsidR="00B35E42">
        <w:t xml:space="preserve">The item is also redundant: </w:t>
      </w:r>
      <w:r w:rsidR="006E0FE8">
        <w:t>all extraction procedures</w:t>
      </w:r>
      <w:r w:rsidR="0097398C">
        <w:t xml:space="preserve"> will be covered by ureteroscopy and pyeloscopy items</w:t>
      </w:r>
      <w:r w:rsidR="006E0FE8">
        <w:t xml:space="preserve">, </w:t>
      </w:r>
      <w:r w:rsidR="002E04F7">
        <w:t>and</w:t>
      </w:r>
      <w:r w:rsidR="006E0FE8">
        <w:t xml:space="preserve"> there is no longer a need for stone manipulation, given the advent of modern technology (e.g. ureteroscopy and pyeloscopy). </w:t>
      </w:r>
    </w:p>
    <w:p w14:paraId="150645E7" w14:textId="65316153" w:rsidR="00F24D87" w:rsidRPr="003C2675" w:rsidRDefault="00F24D87" w:rsidP="006B3C9D">
      <w:pPr>
        <w:pStyle w:val="Bullet2"/>
        <w:rPr>
          <w:lang w:val="en-GB"/>
        </w:rPr>
      </w:pPr>
      <w:bookmarkStart w:id="359" w:name="_Hlk519274738"/>
      <w:r>
        <w:t xml:space="preserve">The Committee </w:t>
      </w:r>
      <w:r w:rsidR="006E0FE8">
        <w:t xml:space="preserve">noted that current </w:t>
      </w:r>
      <w:r w:rsidR="0097398C">
        <w:t xml:space="preserve">levels of </w:t>
      </w:r>
      <w:r w:rsidR="006E0FE8">
        <w:t xml:space="preserve">service volume for item </w:t>
      </w:r>
      <w:bookmarkStart w:id="360" w:name="_Hlk519199410"/>
      <w:r w:rsidR="006E0FE8">
        <w:t>36857</w:t>
      </w:r>
      <w:r w:rsidR="00890E2C">
        <w:t xml:space="preserve"> </w:t>
      </w:r>
      <w:bookmarkEnd w:id="360"/>
      <w:r w:rsidR="00890E2C">
        <w:t>(484 services in FY2016/17)</w:t>
      </w:r>
      <w:r w:rsidR="006E0FE8">
        <w:t xml:space="preserve"> may indicat</w:t>
      </w:r>
      <w:r w:rsidR="00890E2C">
        <w:t xml:space="preserve">e inappropriate claiming with </w:t>
      </w:r>
      <w:bookmarkStart w:id="361" w:name="_Hlk519199419"/>
      <w:r w:rsidR="00890E2C">
        <w:t>ureteroscopy, pyeloscopy and lithotripsy items</w:t>
      </w:r>
      <w:bookmarkEnd w:id="361"/>
      <w:r w:rsidR="00E46B2C">
        <w:t>.</w:t>
      </w:r>
      <w:r w:rsidR="00843DF6">
        <w:t xml:space="preserve"> MBS data shows that item 36857 was co-claimed with </w:t>
      </w:r>
      <w:r w:rsidR="00E46B2C">
        <w:t>a ureteroscopy</w:t>
      </w:r>
      <w:r w:rsidR="00650ED8">
        <w:t xml:space="preserve"> (</w:t>
      </w:r>
      <w:r w:rsidR="00650ED8" w:rsidRPr="00650ED8">
        <w:t>36803, 36806, 36809</w:t>
      </w:r>
      <w:r w:rsidR="00650ED8">
        <w:t>)</w:t>
      </w:r>
      <w:r w:rsidR="00E46B2C">
        <w:t>, pyeloscopy</w:t>
      </w:r>
      <w:r w:rsidR="00650ED8">
        <w:t xml:space="preserve"> (</w:t>
      </w:r>
      <w:r w:rsidR="00650ED8" w:rsidRPr="00650ED8">
        <w:t>36652, 36654, 36656)</w:t>
      </w:r>
      <w:r w:rsidR="00E46B2C">
        <w:t xml:space="preserve"> or lithotripsy item</w:t>
      </w:r>
      <w:r w:rsidR="00650ED8">
        <w:t xml:space="preserve"> </w:t>
      </w:r>
      <w:r w:rsidR="00650ED8" w:rsidRPr="00650ED8">
        <w:t>(36546)</w:t>
      </w:r>
      <w:r w:rsidR="00E46B2C">
        <w:t xml:space="preserve"> in </w:t>
      </w:r>
      <w:r w:rsidR="00843DF6">
        <w:t>187</w:t>
      </w:r>
      <w:r w:rsidR="00E46B2C">
        <w:t xml:space="preserve"> episodes</w:t>
      </w:r>
      <w:r w:rsidR="00F35150">
        <w:t xml:space="preserve"> (or 39% episodes)</w:t>
      </w:r>
      <w:r w:rsidR="00E46B2C">
        <w:t xml:space="preserve"> in in FY2016/17. The Committee </w:t>
      </w:r>
      <w:r w:rsidR="00890E2C">
        <w:t xml:space="preserve"> expects 100%</w:t>
      </w:r>
      <w:r w:rsidR="00FD7D85">
        <w:t xml:space="preserve"> of these 187 episodes</w:t>
      </w:r>
      <w:r w:rsidR="00890E2C">
        <w:t xml:space="preserve"> to disappear from the schedule (rather than </w:t>
      </w:r>
      <w:r w:rsidR="00666100">
        <w:t>shift to a ureteroscopy or pyeloscopy item)</w:t>
      </w:r>
      <w:r w:rsidR="00FD7D85">
        <w:t xml:space="preserve"> as they represent inappropriate claiming</w:t>
      </w:r>
      <w:r w:rsidR="00666100">
        <w:t>.</w:t>
      </w:r>
      <w:r w:rsidR="00FD7D85">
        <w:t xml:space="preserve"> The Committee </w:t>
      </w:r>
      <w:r w:rsidR="00516355">
        <w:t>expects service volume for</w:t>
      </w:r>
      <w:r w:rsidR="00FD7D85">
        <w:t xml:space="preserve"> the remaining </w:t>
      </w:r>
      <w:r w:rsidR="00AE4348">
        <w:t>297</w:t>
      </w:r>
      <w:r w:rsidR="00FD7D85">
        <w:t xml:space="preserve"> episodes</w:t>
      </w:r>
      <w:r w:rsidR="0071729F">
        <w:t xml:space="preserve"> (or 61% episodes)</w:t>
      </w:r>
      <w:r w:rsidR="00FD7D85">
        <w:t xml:space="preserve"> to shift to item</w:t>
      </w:r>
      <w:r w:rsidR="00973FF1">
        <w:t xml:space="preserve"> 36806. </w:t>
      </w:r>
    </w:p>
    <w:bookmarkEnd w:id="359"/>
    <w:p w14:paraId="1DF075DE" w14:textId="77777777" w:rsidR="006B3C9D" w:rsidRPr="003C2675" w:rsidRDefault="006B3C9D" w:rsidP="006B3C9D">
      <w:pPr>
        <w:pStyle w:val="Boldbullet-green"/>
        <w:numPr>
          <w:ilvl w:val="0"/>
          <w:numId w:val="0"/>
        </w:numPr>
        <w:ind w:left="431"/>
        <w:rPr>
          <w:lang w:val="en-GB"/>
        </w:rPr>
      </w:pPr>
    </w:p>
    <w:p w14:paraId="729E2A2C" w14:textId="20695EA3" w:rsidR="00CE52F7" w:rsidRPr="003C2675" w:rsidRDefault="00CE52F7" w:rsidP="00CE52F7">
      <w:pPr>
        <w:pStyle w:val="Boldbullet-green"/>
        <w:rPr>
          <w:lang w:val="en-GB"/>
        </w:rPr>
      </w:pPr>
      <w:r w:rsidRPr="003C2675">
        <w:rPr>
          <w:lang w:val="en-GB"/>
        </w:rPr>
        <w:t>Item 36863</w:t>
      </w:r>
    </w:p>
    <w:p w14:paraId="717AA60C" w14:textId="1CE48D5A" w:rsidR="00CE52F7" w:rsidRPr="00E633D9" w:rsidRDefault="00CE52F7" w:rsidP="00B823DC">
      <w:pPr>
        <w:pStyle w:val="Bullet2"/>
        <w:rPr>
          <w:lang w:val="en-GB"/>
        </w:rPr>
      </w:pPr>
      <w:r w:rsidRPr="003C2675">
        <w:rPr>
          <w:lang w:val="en-GB"/>
        </w:rPr>
        <w:t xml:space="preserve">The word </w:t>
      </w:r>
      <w:r w:rsidR="005E2486">
        <w:t>"Assist"</w:t>
      </w:r>
      <w:r w:rsidRPr="003C2675">
        <w:rPr>
          <w:lang w:val="en-GB"/>
        </w:rPr>
        <w:t xml:space="preserve"> </w:t>
      </w:r>
      <w:r w:rsidR="00A07145">
        <w:t>has been</w:t>
      </w:r>
      <w:r w:rsidR="00A07145" w:rsidRPr="003C2675">
        <w:rPr>
          <w:lang w:val="en-GB"/>
        </w:rPr>
        <w:t xml:space="preserve"> </w:t>
      </w:r>
      <w:r w:rsidRPr="003C2675">
        <w:rPr>
          <w:lang w:val="en-GB"/>
        </w:rPr>
        <w:t>remov</w:t>
      </w:r>
      <w:r w:rsidR="00B823DC" w:rsidRPr="003C2675">
        <w:rPr>
          <w:lang w:val="en-GB"/>
        </w:rPr>
        <w:t xml:space="preserve">ed from the item descriptor </w:t>
      </w:r>
      <w:r w:rsidR="00A749B3">
        <w:t>because</w:t>
      </w:r>
      <w:r w:rsidR="00217869">
        <w:rPr>
          <w:lang w:val="en-GB"/>
        </w:rPr>
        <w:t xml:space="preserve">, in the Committee's view, </w:t>
      </w:r>
      <w:r w:rsidRPr="003C2675">
        <w:rPr>
          <w:lang w:val="en-GB"/>
        </w:rPr>
        <w:t>surgical assistants are not required t</w:t>
      </w:r>
      <w:r w:rsidR="00B823DC" w:rsidRPr="003C2675">
        <w:rPr>
          <w:lang w:val="en-GB"/>
        </w:rPr>
        <w:t>o perform this procedure safely</w:t>
      </w:r>
      <w:r w:rsidRPr="003C2675">
        <w:rPr>
          <w:lang w:val="en-GB"/>
        </w:rPr>
        <w:t xml:space="preserve">. </w:t>
      </w:r>
    </w:p>
    <w:p w14:paraId="56B42F39" w14:textId="77777777" w:rsidR="00E633D9" w:rsidRDefault="00E633D9" w:rsidP="00E633D9">
      <w:pPr>
        <w:pStyle w:val="Bullet2"/>
        <w:numPr>
          <w:ilvl w:val="0"/>
          <w:numId w:val="0"/>
        </w:numPr>
        <w:ind w:left="720" w:hanging="360"/>
      </w:pPr>
    </w:p>
    <w:p w14:paraId="598488EE" w14:textId="77777777" w:rsidR="00E633D9" w:rsidRDefault="00E633D9" w:rsidP="00E633D9">
      <w:pPr>
        <w:pStyle w:val="Bullet2"/>
        <w:numPr>
          <w:ilvl w:val="0"/>
          <w:numId w:val="0"/>
        </w:numPr>
        <w:ind w:left="720" w:hanging="360"/>
      </w:pPr>
    </w:p>
    <w:p w14:paraId="4C85E987" w14:textId="77777777" w:rsidR="00E633D9" w:rsidRDefault="00E633D9" w:rsidP="00E633D9">
      <w:pPr>
        <w:pStyle w:val="Bullet2"/>
        <w:numPr>
          <w:ilvl w:val="0"/>
          <w:numId w:val="0"/>
        </w:numPr>
        <w:ind w:left="720" w:hanging="360"/>
      </w:pPr>
    </w:p>
    <w:p w14:paraId="485CBC6E" w14:textId="77777777" w:rsidR="00E633D9" w:rsidRDefault="00E633D9" w:rsidP="00E633D9">
      <w:pPr>
        <w:pStyle w:val="Bullet2"/>
        <w:numPr>
          <w:ilvl w:val="0"/>
          <w:numId w:val="0"/>
        </w:numPr>
        <w:ind w:left="720" w:hanging="360"/>
      </w:pPr>
    </w:p>
    <w:p w14:paraId="28B5A061" w14:textId="1FBDBA19" w:rsidR="00E633D9" w:rsidRDefault="00855114" w:rsidP="00E633D9">
      <w:pPr>
        <w:pStyle w:val="Bullet2"/>
        <w:numPr>
          <w:ilvl w:val="0"/>
          <w:numId w:val="0"/>
        </w:numPr>
        <w:ind w:left="720" w:hanging="360"/>
      </w:pPr>
      <w:r>
        <w:br/>
      </w:r>
    </w:p>
    <w:p w14:paraId="5AD6699A" w14:textId="77777777" w:rsidR="00E633D9" w:rsidRDefault="00E633D9" w:rsidP="00E633D9">
      <w:pPr>
        <w:pStyle w:val="Bullet2"/>
        <w:numPr>
          <w:ilvl w:val="0"/>
          <w:numId w:val="0"/>
        </w:numPr>
        <w:ind w:left="720" w:hanging="360"/>
      </w:pPr>
    </w:p>
    <w:p w14:paraId="6E9E13E8" w14:textId="77777777" w:rsidR="00E633D9" w:rsidRDefault="00E633D9" w:rsidP="00E633D9">
      <w:pPr>
        <w:pStyle w:val="Bullet2"/>
        <w:numPr>
          <w:ilvl w:val="0"/>
          <w:numId w:val="0"/>
        </w:numPr>
        <w:ind w:left="720" w:hanging="360"/>
      </w:pPr>
    </w:p>
    <w:p w14:paraId="268B4A4A" w14:textId="55382D93" w:rsidR="00A6585D" w:rsidRPr="003C2675" w:rsidRDefault="00A6585D" w:rsidP="00A6585D">
      <w:pPr>
        <w:pStyle w:val="Heading1"/>
        <w:rPr>
          <w:lang w:val="en-GB"/>
        </w:rPr>
      </w:pPr>
      <w:bookmarkStart w:id="362" w:name="_Toc520065093"/>
      <w:bookmarkStart w:id="363" w:name="_Hlk512943631"/>
      <w:bookmarkEnd w:id="56"/>
      <w:r w:rsidRPr="003C2675">
        <w:rPr>
          <w:lang w:val="en-GB"/>
        </w:rPr>
        <w:t xml:space="preserve">Endo-urology and </w:t>
      </w:r>
      <w:r w:rsidR="00EF3F9D">
        <w:t xml:space="preserve">renal </w:t>
      </w:r>
      <w:r w:rsidRPr="003C2675">
        <w:rPr>
          <w:lang w:val="en-GB"/>
        </w:rPr>
        <w:t>stone disease</w:t>
      </w:r>
      <w:r w:rsidR="00EF3F9D">
        <w:t xml:space="preserve"> recommendations</w:t>
      </w:r>
      <w:bookmarkEnd w:id="362"/>
    </w:p>
    <w:p w14:paraId="48ADCA7B" w14:textId="77777777" w:rsidR="00A6585D" w:rsidRPr="003C2675" w:rsidRDefault="00A6585D" w:rsidP="00A6585D">
      <w:pPr>
        <w:pStyle w:val="Heading2"/>
        <w:rPr>
          <w:lang w:val="en-GB"/>
        </w:rPr>
      </w:pPr>
      <w:bookmarkStart w:id="364" w:name="_Toc511740011"/>
      <w:bookmarkStart w:id="365" w:name="_Toc520065094"/>
      <w:r w:rsidRPr="003C2675">
        <w:rPr>
          <w:lang w:val="en-GB"/>
        </w:rPr>
        <w:t>Endo-urology and renal stone disease – nephrolithotomy and nephrostomy</w:t>
      </w:r>
      <w:bookmarkEnd w:id="364"/>
      <w:bookmarkEnd w:id="365"/>
    </w:p>
    <w:p w14:paraId="4E3DA31B" w14:textId="7EE627CA" w:rsidR="00A6585D" w:rsidRPr="003C2675" w:rsidRDefault="00A6585D" w:rsidP="00A6585D">
      <w:pPr>
        <w:pStyle w:val="TableCaption"/>
        <w:rPr>
          <w:lang w:val="en-GB"/>
        </w:rPr>
      </w:pPr>
      <w:bookmarkStart w:id="366" w:name="_Toc52006524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39</w:t>
      </w:r>
      <w:r w:rsidR="00B5288B" w:rsidRPr="003C2675">
        <w:rPr>
          <w:lang w:val="en-GB"/>
        </w:rPr>
        <w:fldChar w:fldCharType="end"/>
      </w:r>
      <w:r w:rsidRPr="003C2675">
        <w:rPr>
          <w:lang w:val="en-GB"/>
        </w:rPr>
        <w:t>: Item introduction table for items 36540, 36543 and 36552</w:t>
      </w:r>
      <w:bookmarkEnd w:id="36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3"/>
        <w:gridCol w:w="3398"/>
        <w:gridCol w:w="936"/>
        <w:gridCol w:w="1100"/>
        <w:gridCol w:w="1084"/>
        <w:gridCol w:w="1091"/>
      </w:tblGrid>
      <w:tr w:rsidR="00A6585D" w:rsidRPr="003C2675" w14:paraId="01DAF538" w14:textId="77777777" w:rsidTr="00CD6AB9">
        <w:trPr>
          <w:tblHeader/>
        </w:trPr>
        <w:tc>
          <w:tcPr>
            <w:tcW w:w="732" w:type="dxa"/>
            <w:shd w:val="clear" w:color="auto" w:fill="01653F"/>
            <w:vAlign w:val="bottom"/>
          </w:tcPr>
          <w:p w14:paraId="2DA71528" w14:textId="77777777" w:rsidR="00A6585D" w:rsidRPr="003C2675" w:rsidRDefault="00A6585D" w:rsidP="00A6585D">
            <w:pPr>
              <w:pStyle w:val="Tableheading-white"/>
            </w:pPr>
            <w:r w:rsidRPr="003C2675">
              <w:t>Item</w:t>
            </w:r>
          </w:p>
        </w:tc>
        <w:tc>
          <w:tcPr>
            <w:tcW w:w="3846" w:type="dxa"/>
            <w:shd w:val="clear" w:color="auto" w:fill="01653F"/>
            <w:vAlign w:val="bottom"/>
          </w:tcPr>
          <w:p w14:paraId="7DE36AE8" w14:textId="77777777" w:rsidR="00A6585D" w:rsidRPr="003C2675" w:rsidRDefault="00A6585D" w:rsidP="00A6585D">
            <w:pPr>
              <w:pStyle w:val="Tableheading-white"/>
            </w:pPr>
            <w:r w:rsidRPr="003C2675">
              <w:t>Descriptor</w:t>
            </w:r>
          </w:p>
        </w:tc>
        <w:tc>
          <w:tcPr>
            <w:tcW w:w="969" w:type="dxa"/>
            <w:shd w:val="clear" w:color="auto" w:fill="01653F"/>
            <w:vAlign w:val="bottom"/>
          </w:tcPr>
          <w:p w14:paraId="18893C25" w14:textId="77777777" w:rsidR="00A6585D" w:rsidRPr="003C2675" w:rsidRDefault="00A6585D" w:rsidP="00A6585D">
            <w:pPr>
              <w:pStyle w:val="Tableheading-white"/>
            </w:pPr>
            <w:r w:rsidRPr="003C2675">
              <w:t>Schedule fee</w:t>
            </w:r>
          </w:p>
        </w:tc>
        <w:tc>
          <w:tcPr>
            <w:tcW w:w="1153" w:type="dxa"/>
            <w:shd w:val="clear" w:color="auto" w:fill="01653F"/>
            <w:vAlign w:val="bottom"/>
          </w:tcPr>
          <w:p w14:paraId="63D526A4" w14:textId="77777777" w:rsidR="00A6585D" w:rsidRPr="003C2675" w:rsidRDefault="00A6585D" w:rsidP="00A6585D">
            <w:pPr>
              <w:pStyle w:val="Tableheading-white"/>
            </w:pPr>
            <w:r w:rsidRPr="003C2675">
              <w:t>Services FY2016/17</w:t>
            </w:r>
          </w:p>
        </w:tc>
        <w:tc>
          <w:tcPr>
            <w:tcW w:w="1133" w:type="dxa"/>
            <w:shd w:val="clear" w:color="auto" w:fill="01653F"/>
            <w:vAlign w:val="bottom"/>
          </w:tcPr>
          <w:p w14:paraId="03383B32" w14:textId="77777777" w:rsidR="00A6585D" w:rsidRPr="003C2675" w:rsidRDefault="00A6585D" w:rsidP="00A6585D">
            <w:pPr>
              <w:pStyle w:val="Tableheading-white"/>
            </w:pPr>
            <w:r w:rsidRPr="003C2675">
              <w:t>Benefits FY2016/17</w:t>
            </w:r>
          </w:p>
        </w:tc>
        <w:tc>
          <w:tcPr>
            <w:tcW w:w="1183" w:type="dxa"/>
            <w:shd w:val="clear" w:color="auto" w:fill="01653F"/>
            <w:vAlign w:val="bottom"/>
          </w:tcPr>
          <w:p w14:paraId="1F43A9EF" w14:textId="77777777" w:rsidR="00A6585D" w:rsidRPr="003C2675" w:rsidRDefault="00A6585D" w:rsidP="00A6585D">
            <w:pPr>
              <w:pStyle w:val="Tableheading-white"/>
            </w:pPr>
            <w:r w:rsidRPr="003C2675">
              <w:t>Services 5-year annual avg. growth</w:t>
            </w:r>
          </w:p>
        </w:tc>
      </w:tr>
      <w:tr w:rsidR="00A6585D" w:rsidRPr="003C2675" w14:paraId="39318066" w14:textId="77777777" w:rsidTr="00CD6AB9">
        <w:tc>
          <w:tcPr>
            <w:tcW w:w="732" w:type="dxa"/>
          </w:tcPr>
          <w:p w14:paraId="47FE2316" w14:textId="77777777" w:rsidR="00A6585D" w:rsidRPr="003C2675" w:rsidRDefault="00A6585D" w:rsidP="00A6585D">
            <w:pPr>
              <w:pStyle w:val="Tabletext"/>
              <w:rPr>
                <w:lang w:val="en-GB"/>
              </w:rPr>
            </w:pPr>
            <w:r w:rsidRPr="003C2675">
              <w:rPr>
                <w:lang w:val="en-GB"/>
              </w:rPr>
              <w:t>36540</w:t>
            </w:r>
          </w:p>
        </w:tc>
        <w:tc>
          <w:tcPr>
            <w:tcW w:w="3846" w:type="dxa"/>
          </w:tcPr>
          <w:p w14:paraId="7B94D03E" w14:textId="77777777" w:rsidR="00A6585D" w:rsidRPr="003C2675" w:rsidRDefault="00A6585D" w:rsidP="00A6585D">
            <w:pPr>
              <w:pStyle w:val="Tabletext"/>
              <w:rPr>
                <w:lang w:val="en-GB"/>
              </w:rPr>
            </w:pPr>
            <w:r w:rsidRPr="003C2675">
              <w:rPr>
                <w:lang w:val="en-GB"/>
              </w:rPr>
              <w:t>Nephrolithotomy or pyelolithotomy, or both, through the same skin incision, for 1 or 2 stones (Anaes.) (Assist.)</w:t>
            </w:r>
          </w:p>
        </w:tc>
        <w:tc>
          <w:tcPr>
            <w:tcW w:w="969" w:type="dxa"/>
          </w:tcPr>
          <w:p w14:paraId="1705D5C9" w14:textId="77777777" w:rsidR="00A6585D" w:rsidRPr="003C2675" w:rsidRDefault="00A6585D" w:rsidP="00A6585D">
            <w:pPr>
              <w:pStyle w:val="Tabletext"/>
              <w:rPr>
                <w:lang w:val="en-GB"/>
              </w:rPr>
            </w:pPr>
            <w:r w:rsidRPr="003C2675">
              <w:rPr>
                <w:lang w:val="en-GB"/>
              </w:rPr>
              <w:t>$1,107.95</w:t>
            </w:r>
          </w:p>
        </w:tc>
        <w:tc>
          <w:tcPr>
            <w:tcW w:w="1153" w:type="dxa"/>
          </w:tcPr>
          <w:p w14:paraId="55E72BDA" w14:textId="77777777" w:rsidR="00A6585D" w:rsidRPr="003C2675" w:rsidRDefault="00A6585D" w:rsidP="00A6585D">
            <w:pPr>
              <w:pStyle w:val="Tabletext"/>
              <w:rPr>
                <w:lang w:val="en-GB"/>
              </w:rPr>
            </w:pPr>
            <w:r w:rsidRPr="003C2675">
              <w:rPr>
                <w:lang w:val="en-GB"/>
              </w:rPr>
              <w:t>21</w:t>
            </w:r>
          </w:p>
        </w:tc>
        <w:tc>
          <w:tcPr>
            <w:tcW w:w="1133" w:type="dxa"/>
          </w:tcPr>
          <w:p w14:paraId="208A2E01" w14:textId="77777777" w:rsidR="00A6585D" w:rsidRPr="003C2675" w:rsidRDefault="00A6585D" w:rsidP="00A6585D">
            <w:pPr>
              <w:pStyle w:val="Tabletext"/>
              <w:rPr>
                <w:lang w:val="en-GB"/>
              </w:rPr>
            </w:pPr>
            <w:r w:rsidRPr="003C2675">
              <w:rPr>
                <w:lang w:val="en-GB"/>
              </w:rPr>
              <w:t>$16,401</w:t>
            </w:r>
          </w:p>
        </w:tc>
        <w:tc>
          <w:tcPr>
            <w:tcW w:w="1183" w:type="dxa"/>
          </w:tcPr>
          <w:p w14:paraId="70138DBD" w14:textId="77777777" w:rsidR="00A6585D" w:rsidRPr="003C2675" w:rsidRDefault="00A6585D" w:rsidP="00A6585D">
            <w:pPr>
              <w:pStyle w:val="Tabletext"/>
              <w:rPr>
                <w:lang w:val="en-GB"/>
              </w:rPr>
            </w:pPr>
            <w:r w:rsidRPr="003C2675">
              <w:rPr>
                <w:lang w:val="en-GB"/>
              </w:rPr>
              <w:t>2.7%</w:t>
            </w:r>
          </w:p>
        </w:tc>
      </w:tr>
      <w:tr w:rsidR="00A6585D" w:rsidRPr="003C2675" w14:paraId="4277E07B" w14:textId="77777777" w:rsidTr="00CD6AB9">
        <w:tc>
          <w:tcPr>
            <w:tcW w:w="732" w:type="dxa"/>
          </w:tcPr>
          <w:p w14:paraId="3B17A2E5" w14:textId="77777777" w:rsidR="00A6585D" w:rsidRPr="003C2675" w:rsidRDefault="00A6585D" w:rsidP="00A6585D">
            <w:pPr>
              <w:pStyle w:val="Tabletext"/>
              <w:rPr>
                <w:lang w:val="en-GB"/>
              </w:rPr>
            </w:pPr>
            <w:r w:rsidRPr="003C2675">
              <w:rPr>
                <w:lang w:val="en-GB"/>
              </w:rPr>
              <w:t>36543</w:t>
            </w:r>
          </w:p>
        </w:tc>
        <w:tc>
          <w:tcPr>
            <w:tcW w:w="3846" w:type="dxa"/>
          </w:tcPr>
          <w:p w14:paraId="14D0FCDE" w14:textId="77777777" w:rsidR="00A6585D" w:rsidRPr="003C2675" w:rsidRDefault="00A6585D" w:rsidP="00A6585D">
            <w:pPr>
              <w:pStyle w:val="Tabletext"/>
              <w:rPr>
                <w:lang w:val="en-GB"/>
              </w:rPr>
            </w:pPr>
            <w:r w:rsidRPr="003C2675">
              <w:rPr>
                <w:lang w:val="en-GB"/>
              </w:rPr>
              <w:t>Nephrolithotomy or pyelolithotomy, or both, extended, for staghorn stone or 3 or more stones, including 1 or more of the following: nephrostomy, pyelostomy, pedicle control with or without freezing, calyorrhaphy or pyeloplasty (Anaes.) (Assist.)</w:t>
            </w:r>
          </w:p>
        </w:tc>
        <w:tc>
          <w:tcPr>
            <w:tcW w:w="969" w:type="dxa"/>
          </w:tcPr>
          <w:p w14:paraId="308183AD" w14:textId="77777777" w:rsidR="00A6585D" w:rsidRPr="003C2675" w:rsidRDefault="00A6585D" w:rsidP="00A6585D">
            <w:pPr>
              <w:pStyle w:val="Tabletext"/>
              <w:rPr>
                <w:lang w:val="en-GB"/>
              </w:rPr>
            </w:pPr>
            <w:r w:rsidRPr="003C2675">
              <w:rPr>
                <w:lang w:val="en-GB"/>
              </w:rPr>
              <w:t>$1,291.10</w:t>
            </w:r>
          </w:p>
        </w:tc>
        <w:tc>
          <w:tcPr>
            <w:tcW w:w="1153" w:type="dxa"/>
          </w:tcPr>
          <w:p w14:paraId="73A55212" w14:textId="77777777" w:rsidR="00A6585D" w:rsidRPr="003C2675" w:rsidRDefault="00A6585D" w:rsidP="00A6585D">
            <w:pPr>
              <w:pStyle w:val="Tabletext"/>
              <w:rPr>
                <w:lang w:val="en-GB"/>
              </w:rPr>
            </w:pPr>
            <w:r w:rsidRPr="003C2675">
              <w:rPr>
                <w:lang w:val="en-GB"/>
              </w:rPr>
              <w:t>19</w:t>
            </w:r>
          </w:p>
        </w:tc>
        <w:tc>
          <w:tcPr>
            <w:tcW w:w="1133" w:type="dxa"/>
          </w:tcPr>
          <w:p w14:paraId="284A6EA8" w14:textId="77777777" w:rsidR="00A6585D" w:rsidRPr="003C2675" w:rsidRDefault="00A6585D" w:rsidP="00A6585D">
            <w:pPr>
              <w:pStyle w:val="Tabletext"/>
              <w:rPr>
                <w:lang w:val="en-GB"/>
              </w:rPr>
            </w:pPr>
            <w:r w:rsidRPr="003C2675">
              <w:rPr>
                <w:lang w:val="en-GB"/>
              </w:rPr>
              <w:t>$17,495</w:t>
            </w:r>
          </w:p>
        </w:tc>
        <w:tc>
          <w:tcPr>
            <w:tcW w:w="1183" w:type="dxa"/>
          </w:tcPr>
          <w:p w14:paraId="4A83EF15" w14:textId="77777777" w:rsidR="00A6585D" w:rsidRPr="003C2675" w:rsidRDefault="00A6585D" w:rsidP="00A6585D">
            <w:pPr>
              <w:pStyle w:val="Tabletext"/>
              <w:rPr>
                <w:lang w:val="en-GB"/>
              </w:rPr>
            </w:pPr>
            <w:r w:rsidRPr="003C2675">
              <w:rPr>
                <w:lang w:val="en-GB"/>
              </w:rPr>
              <w:t>14.6%</w:t>
            </w:r>
          </w:p>
        </w:tc>
      </w:tr>
      <w:tr w:rsidR="00A6585D" w:rsidRPr="003C2675" w14:paraId="102AC9E0" w14:textId="77777777" w:rsidTr="00CD6AB9">
        <w:tc>
          <w:tcPr>
            <w:tcW w:w="732" w:type="dxa"/>
          </w:tcPr>
          <w:p w14:paraId="0BEB9F16" w14:textId="77777777" w:rsidR="00A6585D" w:rsidRPr="003C2675" w:rsidRDefault="00A6585D" w:rsidP="00A6585D">
            <w:pPr>
              <w:pStyle w:val="Tabletext"/>
              <w:rPr>
                <w:lang w:val="en-GB"/>
              </w:rPr>
            </w:pPr>
            <w:r w:rsidRPr="003C2675">
              <w:rPr>
                <w:lang w:val="en-GB"/>
              </w:rPr>
              <w:t>36552</w:t>
            </w:r>
          </w:p>
        </w:tc>
        <w:tc>
          <w:tcPr>
            <w:tcW w:w="3846" w:type="dxa"/>
          </w:tcPr>
          <w:p w14:paraId="6942BEA5" w14:textId="77777777" w:rsidR="00A6585D" w:rsidRPr="003C2675" w:rsidRDefault="00A6585D" w:rsidP="00A6585D">
            <w:pPr>
              <w:pStyle w:val="Tabletext"/>
              <w:rPr>
                <w:lang w:val="en-GB"/>
              </w:rPr>
            </w:pPr>
            <w:r w:rsidRPr="003C2675">
              <w:rPr>
                <w:lang w:val="en-GB"/>
              </w:rPr>
              <w:t>Nephrostomy or pyelostomy, open, as an independent procedure (Anaes.) (Assist.)</w:t>
            </w:r>
          </w:p>
        </w:tc>
        <w:tc>
          <w:tcPr>
            <w:tcW w:w="969" w:type="dxa"/>
          </w:tcPr>
          <w:p w14:paraId="4098ADDD" w14:textId="77777777" w:rsidR="00A6585D" w:rsidRPr="003C2675" w:rsidRDefault="00A6585D" w:rsidP="00A6585D">
            <w:pPr>
              <w:pStyle w:val="Tabletext"/>
              <w:rPr>
                <w:lang w:val="en-GB"/>
              </w:rPr>
            </w:pPr>
            <w:r w:rsidRPr="003C2675">
              <w:rPr>
                <w:lang w:val="en-GB"/>
              </w:rPr>
              <w:t>$741.50</w:t>
            </w:r>
          </w:p>
        </w:tc>
        <w:tc>
          <w:tcPr>
            <w:tcW w:w="1153" w:type="dxa"/>
          </w:tcPr>
          <w:p w14:paraId="3C52BCAB" w14:textId="77777777" w:rsidR="00A6585D" w:rsidRPr="003C2675" w:rsidRDefault="00A6585D" w:rsidP="00A6585D">
            <w:pPr>
              <w:pStyle w:val="Tabletext"/>
              <w:rPr>
                <w:lang w:val="en-GB"/>
              </w:rPr>
            </w:pPr>
            <w:r w:rsidRPr="003C2675">
              <w:rPr>
                <w:lang w:val="en-GB"/>
              </w:rPr>
              <w:t>&lt;6</w:t>
            </w:r>
          </w:p>
        </w:tc>
        <w:tc>
          <w:tcPr>
            <w:tcW w:w="1133" w:type="dxa"/>
          </w:tcPr>
          <w:p w14:paraId="4D1CCD9A" w14:textId="77777777" w:rsidR="00A6585D" w:rsidRPr="003C2675" w:rsidRDefault="00A6585D" w:rsidP="00A6585D">
            <w:pPr>
              <w:pStyle w:val="Tabletext"/>
              <w:rPr>
                <w:lang w:val="en-GB"/>
              </w:rPr>
            </w:pPr>
            <w:r w:rsidRPr="003C2675">
              <w:rPr>
                <w:lang w:val="en-GB"/>
              </w:rPr>
              <w:t>NFP</w:t>
            </w:r>
          </w:p>
        </w:tc>
        <w:tc>
          <w:tcPr>
            <w:tcW w:w="1183" w:type="dxa"/>
          </w:tcPr>
          <w:p w14:paraId="650872D9" w14:textId="77777777" w:rsidR="00A6585D" w:rsidRPr="003C2675" w:rsidRDefault="00A6585D" w:rsidP="00A6585D">
            <w:pPr>
              <w:pStyle w:val="Tabletext"/>
              <w:rPr>
                <w:lang w:val="en-GB"/>
              </w:rPr>
            </w:pPr>
            <w:r w:rsidRPr="003C2675">
              <w:rPr>
                <w:lang w:val="en-GB"/>
              </w:rPr>
              <w:t>NFP</w:t>
            </w:r>
          </w:p>
        </w:tc>
      </w:tr>
    </w:tbl>
    <w:p w14:paraId="548F3E16" w14:textId="77777777" w:rsidR="00A6585D" w:rsidRPr="003C2675" w:rsidRDefault="00A6585D" w:rsidP="00A6585D">
      <w:pPr>
        <w:pStyle w:val="TableCaption"/>
        <w:rPr>
          <w:lang w:val="en-GB"/>
        </w:rPr>
      </w:pPr>
    </w:p>
    <w:p w14:paraId="164DB62D" w14:textId="38A026D3" w:rsidR="00A6585D" w:rsidRPr="003C2675" w:rsidRDefault="00A6585D" w:rsidP="00A6585D">
      <w:pPr>
        <w:pStyle w:val="Heading3Numbered"/>
        <w:rPr>
          <w:lang w:val="en-GB"/>
        </w:rPr>
      </w:pPr>
      <w:bookmarkStart w:id="367" w:name="_Toc511740012"/>
      <w:bookmarkStart w:id="368" w:name="_Toc520065095"/>
      <w:r w:rsidRPr="003C2675">
        <w:rPr>
          <w:lang w:val="en-GB"/>
        </w:rPr>
        <w:t xml:space="preserve">Recommendation </w:t>
      </w:r>
      <w:r w:rsidR="00D05D95">
        <w:t>38</w:t>
      </w:r>
      <w:bookmarkEnd w:id="367"/>
      <w:bookmarkEnd w:id="368"/>
    </w:p>
    <w:p w14:paraId="3E528A34" w14:textId="2FE90E38" w:rsidR="00A6585D" w:rsidRPr="003C2675" w:rsidRDefault="00A6585D" w:rsidP="00A6585D">
      <w:pPr>
        <w:pStyle w:val="Boldbullet-green"/>
        <w:rPr>
          <w:lang w:val="en-GB"/>
        </w:rPr>
      </w:pPr>
      <w:r w:rsidRPr="003C2675">
        <w:rPr>
          <w:lang w:val="en-GB"/>
        </w:rPr>
        <w:t>Item 36540</w:t>
      </w:r>
    </w:p>
    <w:p w14:paraId="7F8CCD05" w14:textId="0AD91052" w:rsidR="00A6585D" w:rsidRPr="003C2675" w:rsidRDefault="00AB06B7" w:rsidP="00A6585D">
      <w:pPr>
        <w:pStyle w:val="Bullet2"/>
        <w:rPr>
          <w:lang w:val="en-GB"/>
        </w:rPr>
      </w:pPr>
      <w:r w:rsidRPr="003C2675">
        <w:rPr>
          <w:lang w:val="en-GB"/>
        </w:rPr>
        <w:t>Delete and c</w:t>
      </w:r>
      <w:r w:rsidR="00A6585D" w:rsidRPr="003C2675">
        <w:rPr>
          <w:lang w:val="en-GB"/>
        </w:rPr>
        <w:t>onsolidate into</w:t>
      </w:r>
      <w:r w:rsidR="007162D0">
        <w:t xml:space="preserve"> item</w:t>
      </w:r>
      <w:r w:rsidR="00A6585D" w:rsidRPr="003C2675">
        <w:rPr>
          <w:lang w:val="en-GB"/>
        </w:rPr>
        <w:t xml:space="preserve"> 36543.</w:t>
      </w:r>
    </w:p>
    <w:p w14:paraId="4CA60447" w14:textId="77777777" w:rsidR="00AB06B7" w:rsidRPr="003C2675" w:rsidRDefault="00AB06B7" w:rsidP="00AB06B7">
      <w:pPr>
        <w:pStyle w:val="Bullet2"/>
        <w:numPr>
          <w:ilvl w:val="0"/>
          <w:numId w:val="0"/>
        </w:numPr>
        <w:ind w:left="720"/>
        <w:rPr>
          <w:lang w:val="en-GB"/>
        </w:rPr>
      </w:pPr>
    </w:p>
    <w:p w14:paraId="57A23ABE" w14:textId="3F894E4B" w:rsidR="00A6585D" w:rsidRPr="003C2675" w:rsidRDefault="00A6585D" w:rsidP="00A6585D">
      <w:pPr>
        <w:pStyle w:val="Boldbullet-green"/>
        <w:rPr>
          <w:lang w:val="en-GB"/>
        </w:rPr>
      </w:pPr>
      <w:r w:rsidRPr="003C2675">
        <w:rPr>
          <w:lang w:val="en-GB"/>
        </w:rPr>
        <w:t>Item 36543</w:t>
      </w:r>
    </w:p>
    <w:p w14:paraId="05B463AB" w14:textId="5F729EA9" w:rsidR="00A6585D" w:rsidRPr="003C2675" w:rsidRDefault="00A6585D" w:rsidP="00A6585D">
      <w:pPr>
        <w:pStyle w:val="Bullet2"/>
        <w:rPr>
          <w:lang w:val="en-GB"/>
        </w:rPr>
      </w:pPr>
      <w:r w:rsidRPr="003C2675">
        <w:rPr>
          <w:lang w:val="en-GB"/>
        </w:rPr>
        <w:t xml:space="preserve">Amend </w:t>
      </w:r>
      <w:r w:rsidR="00D91112">
        <w:t xml:space="preserve">the </w:t>
      </w:r>
      <w:r w:rsidR="00435A0D">
        <w:t xml:space="preserve">item </w:t>
      </w:r>
      <w:r w:rsidRPr="003C2675">
        <w:rPr>
          <w:lang w:val="en-GB"/>
        </w:rPr>
        <w:t xml:space="preserve">descriptor to reflect the incorporation of </w:t>
      </w:r>
      <w:r w:rsidR="00E6753C">
        <w:t xml:space="preserve">item </w:t>
      </w:r>
      <w:r w:rsidRPr="003C2675">
        <w:rPr>
          <w:lang w:val="en-GB"/>
        </w:rPr>
        <w:t>36540.</w:t>
      </w:r>
      <w:r w:rsidR="003A426F">
        <w:t xml:space="preserve"> The proposed item descriptor is as follows:</w:t>
      </w:r>
    </w:p>
    <w:p w14:paraId="2C6B4925" w14:textId="5A3B39CE" w:rsidR="00A6585D" w:rsidRPr="003C2675" w:rsidRDefault="00A6585D" w:rsidP="00A6585D">
      <w:pPr>
        <w:pStyle w:val="Dash3"/>
        <w:rPr>
          <w:lang w:val="en-GB"/>
        </w:rPr>
      </w:pPr>
      <w:r w:rsidRPr="003C2675">
        <w:rPr>
          <w:lang w:val="en-GB"/>
        </w:rPr>
        <w:t>Nephrolithotomy or pyelolithotomy, or both for one or more renal stones including one or more of the following: nephrostomy, pyelostomy, pedicle control with or without freezing, calyorrhphy or peyloplasty (Assist.)</w:t>
      </w:r>
    </w:p>
    <w:p w14:paraId="2D25802F" w14:textId="77777777" w:rsidR="001757D0" w:rsidRPr="003C2675" w:rsidRDefault="001757D0" w:rsidP="001757D0">
      <w:pPr>
        <w:pStyle w:val="Dash3"/>
        <w:numPr>
          <w:ilvl w:val="0"/>
          <w:numId w:val="0"/>
        </w:numPr>
        <w:ind w:left="1364"/>
        <w:rPr>
          <w:lang w:val="en-GB"/>
        </w:rPr>
      </w:pPr>
    </w:p>
    <w:p w14:paraId="2AE1D8C0" w14:textId="77777777" w:rsidR="00A6585D" w:rsidRPr="003C2675" w:rsidRDefault="00A6585D" w:rsidP="00A6585D">
      <w:pPr>
        <w:pStyle w:val="Boldbullet-green"/>
        <w:rPr>
          <w:lang w:val="en-GB"/>
        </w:rPr>
      </w:pPr>
      <w:r w:rsidRPr="003C2675">
        <w:rPr>
          <w:lang w:val="en-GB"/>
        </w:rPr>
        <w:t>Item 36552</w:t>
      </w:r>
    </w:p>
    <w:p w14:paraId="3544FC17" w14:textId="5A558C97" w:rsidR="00A6585D" w:rsidRPr="003C2675" w:rsidRDefault="00A6585D" w:rsidP="00A6585D">
      <w:pPr>
        <w:pStyle w:val="Bullet2"/>
        <w:rPr>
          <w:lang w:val="en-GB"/>
        </w:rPr>
      </w:pPr>
      <w:r w:rsidRPr="003C2675">
        <w:rPr>
          <w:lang w:val="en-GB"/>
        </w:rPr>
        <w:t>No change</w:t>
      </w:r>
      <w:r w:rsidR="00AE3FCD">
        <w:t>.</w:t>
      </w:r>
      <w:r w:rsidRPr="003C2675">
        <w:rPr>
          <w:lang w:val="en-GB"/>
        </w:rPr>
        <w:br/>
      </w:r>
    </w:p>
    <w:p w14:paraId="3287DCFE" w14:textId="01EA34BC" w:rsidR="00A6585D" w:rsidRPr="003C2675" w:rsidRDefault="00A6585D" w:rsidP="00A6585D">
      <w:pPr>
        <w:pStyle w:val="Heading3Numbered"/>
        <w:rPr>
          <w:lang w:val="en-GB"/>
        </w:rPr>
      </w:pPr>
      <w:bookmarkStart w:id="369" w:name="_Toc511740013"/>
      <w:bookmarkStart w:id="370" w:name="_Toc520065096"/>
      <w:r w:rsidRPr="003C2675">
        <w:rPr>
          <w:lang w:val="en-GB"/>
        </w:rPr>
        <w:t>Rationale</w:t>
      </w:r>
      <w:r w:rsidR="006E0B25">
        <w:t xml:space="preserve"> for Recommendation 38</w:t>
      </w:r>
      <w:bookmarkEnd w:id="369"/>
      <w:bookmarkEnd w:id="370"/>
    </w:p>
    <w:p w14:paraId="2135BF90"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37861F0C" w14:textId="77777777" w:rsidR="00081EC6" w:rsidRPr="003C2675" w:rsidRDefault="00081EC6" w:rsidP="00A6585D">
      <w:pPr>
        <w:rPr>
          <w:lang w:val="en-GB"/>
        </w:rPr>
      </w:pPr>
    </w:p>
    <w:p w14:paraId="2602AF23" w14:textId="583FF085" w:rsidR="00A6585D" w:rsidRPr="003C2675" w:rsidRDefault="00A6585D" w:rsidP="00A6585D">
      <w:pPr>
        <w:pStyle w:val="Boldbullet-green"/>
        <w:rPr>
          <w:lang w:val="en-GB"/>
        </w:rPr>
      </w:pPr>
      <w:r w:rsidRPr="003C2675">
        <w:rPr>
          <w:lang w:val="en-GB"/>
        </w:rPr>
        <w:t>Item 36540</w:t>
      </w:r>
    </w:p>
    <w:p w14:paraId="5005918E" w14:textId="57713059" w:rsidR="00A6585D" w:rsidRPr="003C2675" w:rsidRDefault="00A6585D" w:rsidP="00A6585D">
      <w:pPr>
        <w:pStyle w:val="Bullet2"/>
        <w:rPr>
          <w:lang w:val="en-GB"/>
        </w:rPr>
      </w:pPr>
      <w:r w:rsidRPr="003C2675">
        <w:rPr>
          <w:lang w:val="en-GB"/>
        </w:rPr>
        <w:t>Cons</w:t>
      </w:r>
      <w:r w:rsidR="00AB06B7" w:rsidRPr="003C2675">
        <w:rPr>
          <w:lang w:val="en-GB"/>
        </w:rPr>
        <w:t xml:space="preserve">olidating </w:t>
      </w:r>
      <w:r w:rsidR="00FE2554">
        <w:t xml:space="preserve">item </w:t>
      </w:r>
      <w:r w:rsidR="00AB06B7" w:rsidRPr="003C2675">
        <w:rPr>
          <w:lang w:val="en-GB"/>
        </w:rPr>
        <w:t xml:space="preserve">36540 into </w:t>
      </w:r>
      <w:r w:rsidR="00894D01">
        <w:t xml:space="preserve">item </w:t>
      </w:r>
      <w:r w:rsidR="00AB06B7" w:rsidRPr="003C2675">
        <w:rPr>
          <w:lang w:val="en-GB"/>
        </w:rPr>
        <w:t>36543 will</w:t>
      </w:r>
      <w:r w:rsidRPr="003C2675">
        <w:rPr>
          <w:lang w:val="en-GB"/>
        </w:rPr>
        <w:t xml:space="preserve"> simplify the MBS</w:t>
      </w:r>
      <w:r w:rsidR="009F587D">
        <w:t>. The items are similar</w:t>
      </w:r>
      <w:r w:rsidRPr="003C2675">
        <w:rPr>
          <w:lang w:val="en-GB"/>
        </w:rPr>
        <w:t xml:space="preserve"> </w:t>
      </w:r>
      <w:r w:rsidR="00D00FCA">
        <w:t>and</w:t>
      </w:r>
      <w:r w:rsidR="009F587D">
        <w:t xml:space="preserve"> both have</w:t>
      </w:r>
      <w:r w:rsidR="00AB06B7" w:rsidRPr="003C2675">
        <w:rPr>
          <w:lang w:val="en-GB"/>
        </w:rPr>
        <w:t xml:space="preserve"> </w:t>
      </w:r>
      <w:r w:rsidRPr="003C2675">
        <w:rPr>
          <w:lang w:val="en-GB"/>
        </w:rPr>
        <w:t>low service volume</w:t>
      </w:r>
      <w:r w:rsidR="003D65C8">
        <w:t>s</w:t>
      </w:r>
      <w:r w:rsidRPr="003C2675">
        <w:rPr>
          <w:lang w:val="en-GB"/>
        </w:rPr>
        <w:t>.</w:t>
      </w:r>
    </w:p>
    <w:p w14:paraId="00ADC523" w14:textId="1BBF8BE2" w:rsidR="00A6585D" w:rsidRPr="003C2675" w:rsidRDefault="00A6585D" w:rsidP="00A6585D">
      <w:pPr>
        <w:pStyle w:val="Bullet2"/>
        <w:rPr>
          <w:lang w:val="en-GB"/>
        </w:rPr>
      </w:pPr>
      <w:r w:rsidRPr="003C2675">
        <w:rPr>
          <w:lang w:val="en-GB"/>
        </w:rPr>
        <w:t xml:space="preserve">Item 36540 </w:t>
      </w:r>
      <w:r w:rsidR="0013163A">
        <w:t>has been recommended for deletion</w:t>
      </w:r>
      <w:r w:rsidRPr="003C2675">
        <w:rPr>
          <w:lang w:val="en-GB"/>
        </w:rPr>
        <w:t xml:space="preserve"> as an individual item. The Committee expects </w:t>
      </w:r>
      <w:r w:rsidR="006B3C9D" w:rsidRPr="003C2675">
        <w:rPr>
          <w:lang w:val="en-GB"/>
        </w:rPr>
        <w:t>100</w:t>
      </w:r>
      <w:r w:rsidR="000E6EB9">
        <w:t xml:space="preserve"> per cent of the</w:t>
      </w:r>
      <w:r w:rsidR="006B3C9D" w:rsidRPr="003C2675">
        <w:rPr>
          <w:lang w:val="en-GB"/>
        </w:rPr>
        <w:t xml:space="preserve"> </w:t>
      </w:r>
      <w:r w:rsidRPr="003C2675">
        <w:rPr>
          <w:lang w:val="en-GB"/>
        </w:rPr>
        <w:t xml:space="preserve">existing service volume for </w:t>
      </w:r>
      <w:r w:rsidR="0080135D">
        <w:t xml:space="preserve">item </w:t>
      </w:r>
      <w:r w:rsidRPr="003C2675">
        <w:rPr>
          <w:lang w:val="en-GB"/>
        </w:rPr>
        <w:t>36540</w:t>
      </w:r>
      <w:r w:rsidR="001757D0" w:rsidRPr="003C2675">
        <w:rPr>
          <w:lang w:val="en-GB"/>
        </w:rPr>
        <w:t xml:space="preserve"> (21 in FY</w:t>
      </w:r>
      <w:r w:rsidR="00995CF0">
        <w:t>20</w:t>
      </w:r>
      <w:r w:rsidR="001757D0" w:rsidRPr="003C2675">
        <w:rPr>
          <w:lang w:val="en-GB"/>
        </w:rPr>
        <w:t>16/17)</w:t>
      </w:r>
      <w:r w:rsidRPr="003C2675">
        <w:rPr>
          <w:lang w:val="en-GB"/>
        </w:rPr>
        <w:t xml:space="preserve"> </w:t>
      </w:r>
      <w:r w:rsidR="00F40B79">
        <w:t>to</w:t>
      </w:r>
      <w:r w:rsidR="00F40B79" w:rsidRPr="003C2675">
        <w:rPr>
          <w:lang w:val="en-GB"/>
        </w:rPr>
        <w:t xml:space="preserve"> </w:t>
      </w:r>
      <w:r w:rsidRPr="003C2675">
        <w:rPr>
          <w:lang w:val="en-GB"/>
        </w:rPr>
        <w:t>shift to</w:t>
      </w:r>
      <w:r w:rsidR="00E82E4B">
        <w:t xml:space="preserve"> item</w:t>
      </w:r>
      <w:r w:rsidRPr="003C2675">
        <w:rPr>
          <w:lang w:val="en-GB"/>
        </w:rPr>
        <w:t xml:space="preserve"> 36543.</w:t>
      </w:r>
    </w:p>
    <w:p w14:paraId="4B5467B8" w14:textId="77777777" w:rsidR="006B3C9D" w:rsidRPr="003C2675" w:rsidRDefault="006B3C9D" w:rsidP="006B3C9D">
      <w:pPr>
        <w:pStyle w:val="Bullet2"/>
        <w:numPr>
          <w:ilvl w:val="0"/>
          <w:numId w:val="0"/>
        </w:numPr>
        <w:ind w:left="720"/>
        <w:rPr>
          <w:lang w:val="en-GB"/>
        </w:rPr>
      </w:pPr>
    </w:p>
    <w:p w14:paraId="25708D4F" w14:textId="61469C17" w:rsidR="00A6585D" w:rsidRPr="003C2675" w:rsidRDefault="00A6585D" w:rsidP="00A6585D">
      <w:pPr>
        <w:pStyle w:val="Boldbullet-green"/>
        <w:rPr>
          <w:lang w:val="en-GB"/>
        </w:rPr>
      </w:pPr>
      <w:r w:rsidRPr="003C2675">
        <w:rPr>
          <w:lang w:val="en-GB"/>
        </w:rPr>
        <w:t>Item 36543</w:t>
      </w:r>
    </w:p>
    <w:p w14:paraId="693B68C9" w14:textId="1AB5FA2A" w:rsidR="00F22768" w:rsidRPr="008D487A" w:rsidRDefault="00A6585D" w:rsidP="001757D0">
      <w:pPr>
        <w:pStyle w:val="Bullet2"/>
        <w:rPr>
          <w:lang w:val="en-GB"/>
        </w:rPr>
      </w:pPr>
      <w:r w:rsidRPr="003C2675">
        <w:rPr>
          <w:lang w:val="en-GB"/>
        </w:rPr>
        <w:t xml:space="preserve">The descriptor for </w:t>
      </w:r>
      <w:r w:rsidR="0021359F">
        <w:t xml:space="preserve">item </w:t>
      </w:r>
      <w:r w:rsidRPr="003C2675">
        <w:rPr>
          <w:lang w:val="en-GB"/>
        </w:rPr>
        <w:t xml:space="preserve">36543 </w:t>
      </w:r>
      <w:r w:rsidR="0021359F">
        <w:t>has been</w:t>
      </w:r>
      <w:r w:rsidR="0021359F" w:rsidRPr="003C2675">
        <w:rPr>
          <w:lang w:val="en-GB"/>
        </w:rPr>
        <w:t xml:space="preserve"> </w:t>
      </w:r>
      <w:r w:rsidRPr="003C2675">
        <w:rPr>
          <w:lang w:val="en-GB"/>
        </w:rPr>
        <w:t xml:space="preserve">broadened to incorporate services currently claimed under </w:t>
      </w:r>
      <w:r w:rsidR="00C31852">
        <w:t xml:space="preserve">item </w:t>
      </w:r>
      <w:r w:rsidRPr="003C2675">
        <w:rPr>
          <w:lang w:val="en-GB"/>
        </w:rPr>
        <w:t xml:space="preserve">36540. </w:t>
      </w:r>
      <w:r w:rsidR="001D324B">
        <w:t>This will simplify the MBS.</w:t>
      </w:r>
      <w:r w:rsidR="004B573E" w:rsidRPr="004B573E">
        <w:t xml:space="preserve"> </w:t>
      </w:r>
      <w:r w:rsidR="001D324B">
        <w:t xml:space="preserve">The items are </w:t>
      </w:r>
      <w:r w:rsidR="004B573E" w:rsidRPr="004B573E">
        <w:t xml:space="preserve">similar </w:t>
      </w:r>
      <w:r w:rsidR="0018719A">
        <w:t>and</w:t>
      </w:r>
      <w:r w:rsidR="00720898">
        <w:t xml:space="preserve"> both have</w:t>
      </w:r>
      <w:r w:rsidR="004B573E" w:rsidRPr="004B573E">
        <w:t xml:space="preserve"> low service volume</w:t>
      </w:r>
      <w:r w:rsidR="0018719A">
        <w:t>s</w:t>
      </w:r>
      <w:r w:rsidR="004B573E" w:rsidRPr="004B573E">
        <w:t>.</w:t>
      </w:r>
    </w:p>
    <w:p w14:paraId="3F6EEB2C" w14:textId="1E974786" w:rsidR="001757D0" w:rsidRPr="003C2675" w:rsidRDefault="001757D0" w:rsidP="001757D0">
      <w:pPr>
        <w:pStyle w:val="Bullet2"/>
        <w:rPr>
          <w:lang w:val="en-GB"/>
        </w:rPr>
      </w:pPr>
      <w:r w:rsidRPr="003C2675">
        <w:rPr>
          <w:lang w:val="en-GB"/>
        </w:rPr>
        <w:t xml:space="preserve">The Committee expects </w:t>
      </w:r>
      <w:r w:rsidR="00CA35C4">
        <w:t xml:space="preserve">the </w:t>
      </w:r>
      <w:r w:rsidRPr="003C2675">
        <w:rPr>
          <w:lang w:val="en-GB"/>
        </w:rPr>
        <w:t xml:space="preserve">service volume for </w:t>
      </w:r>
      <w:r w:rsidR="000E7841">
        <w:t xml:space="preserve">item </w:t>
      </w:r>
      <w:r w:rsidRPr="003C2675">
        <w:rPr>
          <w:lang w:val="en-GB"/>
        </w:rPr>
        <w:t>36543 to increase by 21 services per financial year as a result</w:t>
      </w:r>
      <w:r w:rsidR="00332929">
        <w:t xml:space="preserve"> of this change</w:t>
      </w:r>
      <w:r w:rsidRPr="003C2675">
        <w:rPr>
          <w:lang w:val="en-GB"/>
        </w:rPr>
        <w:t xml:space="preserve">. </w:t>
      </w:r>
    </w:p>
    <w:p w14:paraId="69E9CF03" w14:textId="1C359E82" w:rsidR="00A6585D" w:rsidRPr="003C2675" w:rsidRDefault="00A6585D" w:rsidP="001757D0">
      <w:pPr>
        <w:pStyle w:val="Bullet2"/>
        <w:numPr>
          <w:ilvl w:val="0"/>
          <w:numId w:val="0"/>
        </w:numPr>
        <w:ind w:left="720" w:hanging="360"/>
        <w:rPr>
          <w:lang w:val="en-GB"/>
        </w:rPr>
      </w:pPr>
    </w:p>
    <w:p w14:paraId="49B79E16" w14:textId="0268F356" w:rsidR="00A6585D" w:rsidRPr="003C2675" w:rsidRDefault="00A6585D" w:rsidP="00A6585D">
      <w:pPr>
        <w:pStyle w:val="Boldbullet-green"/>
        <w:rPr>
          <w:lang w:val="en-GB"/>
        </w:rPr>
      </w:pPr>
      <w:r w:rsidRPr="003C2675">
        <w:rPr>
          <w:lang w:val="en-GB"/>
        </w:rPr>
        <w:t>Item 36552</w:t>
      </w:r>
    </w:p>
    <w:p w14:paraId="24389B0B" w14:textId="77777777" w:rsidR="00A6585D" w:rsidRPr="0076019D" w:rsidRDefault="00A6585D" w:rsidP="00A6585D">
      <w:pPr>
        <w:pStyle w:val="Bullet2"/>
        <w:rPr>
          <w:lang w:val="en-GB"/>
        </w:rPr>
      </w:pPr>
      <w:r w:rsidRPr="003C2675">
        <w:rPr>
          <w:lang w:val="en-GB"/>
        </w:rPr>
        <w:t>This item remains appropriate for contemporary care.</w:t>
      </w:r>
    </w:p>
    <w:p w14:paraId="42E770A2" w14:textId="77777777" w:rsidR="00C135AC" w:rsidRPr="003C2675" w:rsidRDefault="00C135AC" w:rsidP="0076019D">
      <w:pPr>
        <w:pStyle w:val="Bullet2"/>
        <w:numPr>
          <w:ilvl w:val="0"/>
          <w:numId w:val="0"/>
        </w:numPr>
        <w:ind w:left="720"/>
        <w:rPr>
          <w:lang w:val="en-GB"/>
        </w:rPr>
      </w:pPr>
    </w:p>
    <w:p w14:paraId="2AA0C1CD" w14:textId="77777777" w:rsidR="00A6585D" w:rsidRPr="003C2675" w:rsidRDefault="00A6585D" w:rsidP="00A6585D">
      <w:pPr>
        <w:pStyle w:val="Heading2"/>
        <w:rPr>
          <w:lang w:val="en-GB"/>
        </w:rPr>
      </w:pPr>
      <w:bookmarkStart w:id="371" w:name="_Toc511740014"/>
      <w:bookmarkStart w:id="372" w:name="_Toc520065097"/>
      <w:r w:rsidRPr="003C2675">
        <w:rPr>
          <w:lang w:val="en-GB"/>
        </w:rPr>
        <w:t>Endo-urology and renal stone disease – extracorporeal shock wave lithotripsy</w:t>
      </w:r>
      <w:bookmarkEnd w:id="371"/>
      <w:bookmarkEnd w:id="372"/>
    </w:p>
    <w:p w14:paraId="74378FEA" w14:textId="10E2086C" w:rsidR="00A6585D" w:rsidRPr="003C2675" w:rsidRDefault="00A6585D" w:rsidP="00A6585D">
      <w:pPr>
        <w:pStyle w:val="TableCaption"/>
        <w:rPr>
          <w:lang w:val="en-GB"/>
        </w:rPr>
      </w:pPr>
      <w:bookmarkStart w:id="373" w:name="_Toc520065243"/>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40</w:t>
      </w:r>
      <w:r w:rsidR="00B5288B" w:rsidRPr="003C2675">
        <w:rPr>
          <w:lang w:val="en-GB"/>
        </w:rPr>
        <w:fldChar w:fldCharType="end"/>
      </w:r>
      <w:r w:rsidRPr="003C2675">
        <w:rPr>
          <w:lang w:val="en-GB"/>
        </w:rPr>
        <w:t>: Item introduction table for item 36546</w:t>
      </w:r>
      <w:bookmarkEnd w:id="37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6"/>
        <w:gridCol w:w="3394"/>
        <w:gridCol w:w="927"/>
        <w:gridCol w:w="1101"/>
        <w:gridCol w:w="1090"/>
        <w:gridCol w:w="1094"/>
      </w:tblGrid>
      <w:tr w:rsidR="00A6585D" w:rsidRPr="003C2675" w14:paraId="659FE4FC" w14:textId="77777777" w:rsidTr="00CD6AB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1298F7ED" w14:textId="77777777" w:rsidR="00A6585D" w:rsidRPr="003C2675" w:rsidRDefault="00A6585D" w:rsidP="00A6585D">
            <w:pPr>
              <w:pStyle w:val="Tabletext"/>
              <w:rPr>
                <w:lang w:val="en-GB"/>
              </w:rPr>
            </w:pPr>
            <w:r w:rsidRPr="003C2675">
              <w:rPr>
                <w:lang w:val="en-GB"/>
              </w:rPr>
              <w:t>Item</w:t>
            </w:r>
          </w:p>
        </w:tc>
        <w:tc>
          <w:tcPr>
            <w:tcW w:w="3846" w:type="dxa"/>
            <w:tcBorders>
              <w:top w:val="single" w:sz="4" w:space="0" w:color="BFBFBF"/>
              <w:left w:val="single" w:sz="4" w:space="0" w:color="BFBFBF"/>
              <w:bottom w:val="single" w:sz="4" w:space="0" w:color="BFBFBF"/>
              <w:right w:val="single" w:sz="4" w:space="0" w:color="BFBFBF"/>
            </w:tcBorders>
            <w:shd w:val="clear" w:color="auto" w:fill="01653F"/>
          </w:tcPr>
          <w:p w14:paraId="116BF294" w14:textId="77777777" w:rsidR="00A6585D" w:rsidRPr="003C2675" w:rsidRDefault="00A6585D" w:rsidP="00A6585D">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7545C312" w14:textId="77777777" w:rsidR="00A6585D" w:rsidRPr="003C2675" w:rsidRDefault="00A6585D" w:rsidP="00A6585D">
            <w:pPr>
              <w:pStyle w:val="Tabletext"/>
              <w:rPr>
                <w:lang w:val="en-GB"/>
              </w:rPr>
            </w:pPr>
            <w:r w:rsidRPr="003C2675">
              <w:rPr>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1059894C" w14:textId="77777777" w:rsidR="00A6585D" w:rsidRPr="003C2675" w:rsidRDefault="00A6585D" w:rsidP="00A6585D">
            <w:pPr>
              <w:pStyle w:val="Tabletext"/>
              <w:rPr>
                <w:lang w:val="en-GB"/>
              </w:rPr>
            </w:pPr>
            <w:r w:rsidRPr="003C2675">
              <w:rPr>
                <w:lang w:val="en-GB"/>
              </w:rPr>
              <w:t>Services FY2016/17</w:t>
            </w:r>
          </w:p>
        </w:tc>
        <w:tc>
          <w:tcPr>
            <w:tcW w:w="1133" w:type="dxa"/>
            <w:tcBorders>
              <w:top w:val="single" w:sz="4" w:space="0" w:color="BFBFBF"/>
              <w:left w:val="single" w:sz="4" w:space="0" w:color="BFBFBF"/>
              <w:bottom w:val="single" w:sz="4" w:space="0" w:color="BFBFBF"/>
              <w:right w:val="single" w:sz="4" w:space="0" w:color="BFBFBF"/>
            </w:tcBorders>
            <w:shd w:val="clear" w:color="auto" w:fill="01653F"/>
          </w:tcPr>
          <w:p w14:paraId="55F4D08C" w14:textId="77777777" w:rsidR="00A6585D" w:rsidRPr="003C2675" w:rsidRDefault="00A6585D" w:rsidP="00A6585D">
            <w:pPr>
              <w:pStyle w:val="Tabletext"/>
              <w:rPr>
                <w:lang w:val="en-GB"/>
              </w:rPr>
            </w:pPr>
            <w:r w:rsidRPr="003C2675">
              <w:rPr>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2BF15D95"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6293DA34" w14:textId="77777777" w:rsidTr="00CD6AB9">
        <w:tc>
          <w:tcPr>
            <w:tcW w:w="732" w:type="dxa"/>
          </w:tcPr>
          <w:p w14:paraId="422078CE" w14:textId="77777777" w:rsidR="00A6585D" w:rsidRPr="003C2675" w:rsidRDefault="00A6585D" w:rsidP="00A6585D">
            <w:pPr>
              <w:pStyle w:val="Tabletext"/>
              <w:rPr>
                <w:lang w:val="en-GB"/>
              </w:rPr>
            </w:pPr>
            <w:r w:rsidRPr="003C2675">
              <w:rPr>
                <w:lang w:val="en-GB"/>
              </w:rPr>
              <w:t>36546</w:t>
            </w:r>
          </w:p>
        </w:tc>
        <w:tc>
          <w:tcPr>
            <w:tcW w:w="3846" w:type="dxa"/>
          </w:tcPr>
          <w:p w14:paraId="72C747D5" w14:textId="77777777" w:rsidR="00A6585D" w:rsidRPr="003C2675" w:rsidRDefault="00A6585D" w:rsidP="00A6585D">
            <w:pPr>
              <w:pStyle w:val="Tabletext"/>
              <w:rPr>
                <w:lang w:val="en-GB"/>
              </w:rPr>
            </w:pPr>
            <w:r w:rsidRPr="003C2675">
              <w:rPr>
                <w:lang w:val="en-GB"/>
              </w:rPr>
              <w:t>Extracorporeal shock wave lithotripsy (ESWL) to urinary tract and posttreatment care for 3 days, including pretreatment consultations, unilateral (Anaes.)</w:t>
            </w:r>
          </w:p>
        </w:tc>
        <w:tc>
          <w:tcPr>
            <w:tcW w:w="969" w:type="dxa"/>
          </w:tcPr>
          <w:p w14:paraId="621B9DC7" w14:textId="77777777" w:rsidR="00A6585D" w:rsidRPr="003C2675" w:rsidRDefault="00A6585D" w:rsidP="00A6585D">
            <w:pPr>
              <w:pStyle w:val="Tabletext"/>
              <w:rPr>
                <w:lang w:val="en-GB"/>
              </w:rPr>
            </w:pPr>
            <w:r w:rsidRPr="003C2675">
              <w:rPr>
                <w:lang w:val="en-GB"/>
              </w:rPr>
              <w:t>$691.40</w:t>
            </w:r>
          </w:p>
        </w:tc>
        <w:tc>
          <w:tcPr>
            <w:tcW w:w="1153" w:type="dxa"/>
          </w:tcPr>
          <w:p w14:paraId="5880CE9B" w14:textId="77777777" w:rsidR="00A6585D" w:rsidRPr="003C2675" w:rsidRDefault="00A6585D" w:rsidP="00A6585D">
            <w:pPr>
              <w:pStyle w:val="Tabletext"/>
              <w:rPr>
                <w:lang w:val="en-GB"/>
              </w:rPr>
            </w:pPr>
            <w:r w:rsidRPr="003C2675">
              <w:rPr>
                <w:lang w:val="en-GB"/>
              </w:rPr>
              <w:t>2,218</w:t>
            </w:r>
          </w:p>
        </w:tc>
        <w:tc>
          <w:tcPr>
            <w:tcW w:w="1133" w:type="dxa"/>
          </w:tcPr>
          <w:p w14:paraId="6082FF0D" w14:textId="77777777" w:rsidR="00A6585D" w:rsidRPr="003C2675" w:rsidRDefault="00A6585D" w:rsidP="00A6585D">
            <w:pPr>
              <w:pStyle w:val="Tabletext"/>
              <w:rPr>
                <w:lang w:val="en-GB"/>
              </w:rPr>
            </w:pPr>
            <w:r w:rsidRPr="003C2675">
              <w:rPr>
                <w:lang w:val="en-GB"/>
              </w:rPr>
              <w:t>$1,175,280</w:t>
            </w:r>
          </w:p>
        </w:tc>
        <w:tc>
          <w:tcPr>
            <w:tcW w:w="1183" w:type="dxa"/>
          </w:tcPr>
          <w:p w14:paraId="1C7F8166" w14:textId="77777777" w:rsidR="00A6585D" w:rsidRPr="003C2675" w:rsidRDefault="00A6585D" w:rsidP="00A6585D">
            <w:pPr>
              <w:pStyle w:val="Tabletext"/>
              <w:rPr>
                <w:lang w:val="en-GB"/>
              </w:rPr>
            </w:pPr>
            <w:r w:rsidRPr="003C2675">
              <w:rPr>
                <w:lang w:val="en-GB"/>
              </w:rPr>
              <w:t>-4.0%</w:t>
            </w:r>
          </w:p>
        </w:tc>
      </w:tr>
    </w:tbl>
    <w:p w14:paraId="5D26E6EA" w14:textId="77777777" w:rsidR="00A6585D" w:rsidRPr="003C2675" w:rsidRDefault="00A6585D" w:rsidP="00A6585D">
      <w:pPr>
        <w:pStyle w:val="TableCaption"/>
        <w:rPr>
          <w:lang w:val="en-GB"/>
        </w:rPr>
      </w:pPr>
    </w:p>
    <w:p w14:paraId="387579AC" w14:textId="5A6CF9E5" w:rsidR="00A6585D" w:rsidRPr="003C2675" w:rsidRDefault="00A6585D" w:rsidP="00A6585D">
      <w:pPr>
        <w:pStyle w:val="Heading3Numbered"/>
        <w:rPr>
          <w:lang w:val="en-GB"/>
        </w:rPr>
      </w:pPr>
      <w:bookmarkStart w:id="374" w:name="_Toc511740015"/>
      <w:bookmarkStart w:id="375" w:name="_Toc520065098"/>
      <w:r w:rsidRPr="003C2675">
        <w:rPr>
          <w:lang w:val="en-GB"/>
        </w:rPr>
        <w:t xml:space="preserve">Recommendation </w:t>
      </w:r>
      <w:r w:rsidR="00F83127">
        <w:t>39</w:t>
      </w:r>
      <w:bookmarkEnd w:id="374"/>
      <w:bookmarkEnd w:id="375"/>
    </w:p>
    <w:p w14:paraId="0DC98D16" w14:textId="5BEFA8DB" w:rsidR="00A6585D" w:rsidRPr="003C2675" w:rsidRDefault="00A6585D" w:rsidP="00A6585D">
      <w:pPr>
        <w:pStyle w:val="Boldbullet-green"/>
        <w:rPr>
          <w:lang w:val="en-GB"/>
        </w:rPr>
      </w:pPr>
      <w:r w:rsidRPr="003C2675">
        <w:rPr>
          <w:lang w:val="en-GB"/>
        </w:rPr>
        <w:t>Item 36546</w:t>
      </w:r>
    </w:p>
    <w:p w14:paraId="0836310E" w14:textId="6ED1C2BD" w:rsidR="00A6585D" w:rsidRPr="00D805D0" w:rsidRDefault="00A6585D" w:rsidP="00A6585D">
      <w:pPr>
        <w:pStyle w:val="Bullet2"/>
        <w:rPr>
          <w:lang w:val="en-GB"/>
        </w:rPr>
      </w:pPr>
      <w:r w:rsidRPr="003C2675">
        <w:rPr>
          <w:lang w:val="en-GB"/>
        </w:rPr>
        <w:t>No change</w:t>
      </w:r>
      <w:r w:rsidR="0076019D">
        <w:t>.</w:t>
      </w:r>
    </w:p>
    <w:p w14:paraId="0751F933" w14:textId="77777777" w:rsidR="0076019D" w:rsidRPr="003C2675" w:rsidRDefault="0076019D" w:rsidP="00D805D0">
      <w:pPr>
        <w:pStyle w:val="Bullet2"/>
        <w:numPr>
          <w:ilvl w:val="0"/>
          <w:numId w:val="0"/>
        </w:numPr>
        <w:ind w:left="360"/>
        <w:rPr>
          <w:lang w:val="en-GB"/>
        </w:rPr>
      </w:pPr>
    </w:p>
    <w:p w14:paraId="22049212" w14:textId="0BECEBF8" w:rsidR="00A6585D" w:rsidRPr="003C2675" w:rsidRDefault="00A6585D" w:rsidP="00A6585D">
      <w:pPr>
        <w:pStyle w:val="Heading3Numbered"/>
        <w:rPr>
          <w:lang w:val="en-GB"/>
        </w:rPr>
      </w:pPr>
      <w:bookmarkStart w:id="376" w:name="_Toc511740016"/>
      <w:bookmarkStart w:id="377" w:name="_Toc520065099"/>
      <w:r w:rsidRPr="003C2675">
        <w:rPr>
          <w:lang w:val="en-GB"/>
        </w:rPr>
        <w:t>Rationale</w:t>
      </w:r>
      <w:r w:rsidR="00F21B79">
        <w:t xml:space="preserve"> for Recommendation 39</w:t>
      </w:r>
      <w:bookmarkEnd w:id="376"/>
      <w:bookmarkEnd w:id="377"/>
    </w:p>
    <w:p w14:paraId="246487EB"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30911B2D" w14:textId="77777777" w:rsidR="00D805D0" w:rsidRPr="003C2675" w:rsidRDefault="00D805D0" w:rsidP="00A6585D">
      <w:pPr>
        <w:rPr>
          <w:lang w:val="en-GB"/>
        </w:rPr>
      </w:pPr>
    </w:p>
    <w:p w14:paraId="3FBF11DF" w14:textId="47DC1744" w:rsidR="00A6585D" w:rsidRPr="003C2675" w:rsidRDefault="00052C43" w:rsidP="00A6585D">
      <w:pPr>
        <w:pStyle w:val="Boldbullet-green"/>
        <w:rPr>
          <w:lang w:val="en-GB"/>
        </w:rPr>
      </w:pPr>
      <w:r>
        <w:t xml:space="preserve">Item </w:t>
      </w:r>
      <w:r w:rsidR="00A6585D" w:rsidRPr="003C2675">
        <w:rPr>
          <w:lang w:val="en-GB"/>
        </w:rPr>
        <w:t xml:space="preserve">36546 </w:t>
      </w:r>
    </w:p>
    <w:p w14:paraId="201D6723" w14:textId="77777777" w:rsidR="00A6585D" w:rsidRPr="00EE1AD4" w:rsidRDefault="00A6585D" w:rsidP="00A6585D">
      <w:pPr>
        <w:pStyle w:val="Bullet2"/>
        <w:rPr>
          <w:lang w:val="en-GB"/>
        </w:rPr>
      </w:pPr>
      <w:bookmarkStart w:id="378" w:name="_Toc511740017"/>
      <w:r w:rsidRPr="003C2675">
        <w:rPr>
          <w:lang w:val="en-GB"/>
        </w:rPr>
        <w:t>This item remains appropriate for contemporary care.</w:t>
      </w:r>
    </w:p>
    <w:p w14:paraId="0614C26A" w14:textId="77777777" w:rsidR="00BA6BB0" w:rsidRPr="003C2675" w:rsidRDefault="00BA6BB0" w:rsidP="00EE1AD4">
      <w:pPr>
        <w:pStyle w:val="Bullet2"/>
        <w:numPr>
          <w:ilvl w:val="0"/>
          <w:numId w:val="0"/>
        </w:numPr>
        <w:ind w:left="360"/>
        <w:rPr>
          <w:lang w:val="en-GB"/>
        </w:rPr>
      </w:pPr>
    </w:p>
    <w:p w14:paraId="230A7C5D" w14:textId="257E4A65" w:rsidR="00A6585D" w:rsidRPr="003C2675" w:rsidRDefault="00A6585D" w:rsidP="00A6585D">
      <w:pPr>
        <w:pStyle w:val="Heading2"/>
        <w:rPr>
          <w:lang w:val="en-GB"/>
        </w:rPr>
      </w:pPr>
      <w:bookmarkStart w:id="379" w:name="_Toc520065100"/>
      <w:r w:rsidRPr="003C2675">
        <w:rPr>
          <w:lang w:val="en-GB"/>
        </w:rPr>
        <w:t xml:space="preserve">Endo-urology and renal stone disease – </w:t>
      </w:r>
      <w:r w:rsidR="00EE1AD4">
        <w:t>u</w:t>
      </w:r>
      <w:r w:rsidRPr="003C2675">
        <w:rPr>
          <w:lang w:val="en-GB"/>
        </w:rPr>
        <w:t>reterolithotomy</w:t>
      </w:r>
      <w:bookmarkEnd w:id="378"/>
      <w:bookmarkEnd w:id="379"/>
    </w:p>
    <w:p w14:paraId="6451BCAC" w14:textId="49B173DD" w:rsidR="00A6585D" w:rsidRPr="003C2675" w:rsidRDefault="00A6585D" w:rsidP="00A6585D">
      <w:pPr>
        <w:pStyle w:val="TableCaption"/>
        <w:rPr>
          <w:lang w:val="en-GB"/>
        </w:rPr>
      </w:pPr>
      <w:bookmarkStart w:id="380" w:name="_Toc520065244"/>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41</w:t>
      </w:r>
      <w:r w:rsidR="00B5288B" w:rsidRPr="003C2675">
        <w:rPr>
          <w:lang w:val="en-GB"/>
        </w:rPr>
        <w:fldChar w:fldCharType="end"/>
      </w:r>
      <w:r w:rsidRPr="003C2675">
        <w:rPr>
          <w:lang w:val="en-GB"/>
        </w:rPr>
        <w:t>: Item introduction table for item 36549</w:t>
      </w:r>
      <w:bookmarkEnd w:id="38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4"/>
        <w:gridCol w:w="3411"/>
        <w:gridCol w:w="925"/>
        <w:gridCol w:w="1099"/>
        <w:gridCol w:w="1083"/>
        <w:gridCol w:w="1090"/>
      </w:tblGrid>
      <w:tr w:rsidR="00A6585D" w:rsidRPr="003C2675" w14:paraId="25A19C83" w14:textId="77777777" w:rsidTr="00CD6AB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2EBFF7DD" w14:textId="77777777" w:rsidR="00A6585D" w:rsidRPr="003C2675" w:rsidRDefault="00A6585D" w:rsidP="00A6585D">
            <w:pPr>
              <w:pStyle w:val="Tabletext"/>
              <w:rPr>
                <w:lang w:val="en-GB"/>
              </w:rPr>
            </w:pPr>
            <w:r w:rsidRPr="003C2675">
              <w:rPr>
                <w:lang w:val="en-GB"/>
              </w:rPr>
              <w:t>Item</w:t>
            </w:r>
          </w:p>
        </w:tc>
        <w:tc>
          <w:tcPr>
            <w:tcW w:w="3846" w:type="dxa"/>
            <w:tcBorders>
              <w:top w:val="single" w:sz="4" w:space="0" w:color="BFBFBF"/>
              <w:left w:val="single" w:sz="4" w:space="0" w:color="BFBFBF"/>
              <w:bottom w:val="single" w:sz="4" w:space="0" w:color="BFBFBF"/>
              <w:right w:val="single" w:sz="4" w:space="0" w:color="BFBFBF"/>
            </w:tcBorders>
            <w:shd w:val="clear" w:color="auto" w:fill="01653F"/>
          </w:tcPr>
          <w:p w14:paraId="1594A9E9" w14:textId="77777777" w:rsidR="00A6585D" w:rsidRPr="003C2675" w:rsidRDefault="00A6585D" w:rsidP="00A6585D">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03471435" w14:textId="77777777" w:rsidR="00A6585D" w:rsidRPr="003C2675" w:rsidRDefault="00A6585D" w:rsidP="00A6585D">
            <w:pPr>
              <w:pStyle w:val="Tabletext"/>
              <w:rPr>
                <w:lang w:val="en-GB"/>
              </w:rPr>
            </w:pPr>
            <w:r w:rsidRPr="003C2675">
              <w:rPr>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58DEF072" w14:textId="77777777" w:rsidR="00A6585D" w:rsidRPr="003C2675" w:rsidRDefault="00A6585D" w:rsidP="00A6585D">
            <w:pPr>
              <w:pStyle w:val="Tabletext"/>
              <w:rPr>
                <w:lang w:val="en-GB"/>
              </w:rPr>
            </w:pPr>
            <w:r w:rsidRPr="003C2675">
              <w:rPr>
                <w:lang w:val="en-GB"/>
              </w:rPr>
              <w:t>Services FY2016/17</w:t>
            </w:r>
          </w:p>
        </w:tc>
        <w:tc>
          <w:tcPr>
            <w:tcW w:w="1133" w:type="dxa"/>
            <w:tcBorders>
              <w:top w:val="single" w:sz="4" w:space="0" w:color="BFBFBF"/>
              <w:left w:val="single" w:sz="4" w:space="0" w:color="BFBFBF"/>
              <w:bottom w:val="single" w:sz="4" w:space="0" w:color="BFBFBF"/>
              <w:right w:val="single" w:sz="4" w:space="0" w:color="BFBFBF"/>
            </w:tcBorders>
            <w:shd w:val="clear" w:color="auto" w:fill="01653F"/>
          </w:tcPr>
          <w:p w14:paraId="7BBB3249" w14:textId="77777777" w:rsidR="00A6585D" w:rsidRPr="003C2675" w:rsidRDefault="00A6585D" w:rsidP="00A6585D">
            <w:pPr>
              <w:pStyle w:val="Tabletext"/>
              <w:rPr>
                <w:lang w:val="en-GB"/>
              </w:rPr>
            </w:pPr>
            <w:r w:rsidRPr="003C2675">
              <w:rPr>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57850870"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0B225107" w14:textId="77777777" w:rsidTr="00CD6AB9">
        <w:tc>
          <w:tcPr>
            <w:tcW w:w="732" w:type="dxa"/>
          </w:tcPr>
          <w:p w14:paraId="43FE0FAD" w14:textId="77777777" w:rsidR="00A6585D" w:rsidRPr="003C2675" w:rsidRDefault="00A6585D" w:rsidP="00A6585D">
            <w:pPr>
              <w:pStyle w:val="Tabletext"/>
              <w:rPr>
                <w:lang w:val="en-GB"/>
              </w:rPr>
            </w:pPr>
            <w:r w:rsidRPr="003C2675">
              <w:rPr>
                <w:lang w:val="en-GB"/>
              </w:rPr>
              <w:t>36549</w:t>
            </w:r>
          </w:p>
        </w:tc>
        <w:tc>
          <w:tcPr>
            <w:tcW w:w="3846" w:type="dxa"/>
          </w:tcPr>
          <w:p w14:paraId="04AC41A2" w14:textId="77777777" w:rsidR="00A6585D" w:rsidRPr="003C2675" w:rsidRDefault="00A6585D" w:rsidP="00A6585D">
            <w:pPr>
              <w:pStyle w:val="Tabletext"/>
              <w:rPr>
                <w:lang w:val="en-GB"/>
              </w:rPr>
            </w:pPr>
            <w:r w:rsidRPr="003C2675">
              <w:rPr>
                <w:lang w:val="en-GB"/>
              </w:rPr>
              <w:t>Ureterolithotomy (Anaes.) (Assist.)</w:t>
            </w:r>
          </w:p>
        </w:tc>
        <w:tc>
          <w:tcPr>
            <w:tcW w:w="969" w:type="dxa"/>
          </w:tcPr>
          <w:p w14:paraId="5F5E98E6" w14:textId="77777777" w:rsidR="00A6585D" w:rsidRPr="003C2675" w:rsidRDefault="00A6585D" w:rsidP="00A6585D">
            <w:pPr>
              <w:pStyle w:val="Tabletext"/>
              <w:rPr>
                <w:lang w:val="en-GB"/>
              </w:rPr>
            </w:pPr>
            <w:r w:rsidRPr="003C2675">
              <w:rPr>
                <w:lang w:val="en-GB"/>
              </w:rPr>
              <w:t>$833.10</w:t>
            </w:r>
          </w:p>
        </w:tc>
        <w:tc>
          <w:tcPr>
            <w:tcW w:w="1153" w:type="dxa"/>
          </w:tcPr>
          <w:p w14:paraId="4B1CA079" w14:textId="77777777" w:rsidR="00A6585D" w:rsidRPr="003C2675" w:rsidRDefault="00A6585D" w:rsidP="00A6585D">
            <w:pPr>
              <w:pStyle w:val="Tabletext"/>
              <w:rPr>
                <w:lang w:val="en-GB"/>
              </w:rPr>
            </w:pPr>
            <w:r w:rsidRPr="003C2675">
              <w:rPr>
                <w:lang w:val="en-GB"/>
              </w:rPr>
              <w:t>&lt;6</w:t>
            </w:r>
          </w:p>
        </w:tc>
        <w:tc>
          <w:tcPr>
            <w:tcW w:w="1133" w:type="dxa"/>
          </w:tcPr>
          <w:p w14:paraId="24451188" w14:textId="77777777" w:rsidR="00A6585D" w:rsidRPr="003C2675" w:rsidRDefault="00A6585D" w:rsidP="00A6585D">
            <w:pPr>
              <w:pStyle w:val="Tabletext"/>
              <w:rPr>
                <w:lang w:val="en-GB"/>
              </w:rPr>
            </w:pPr>
            <w:r w:rsidRPr="003C2675">
              <w:rPr>
                <w:lang w:val="en-GB"/>
              </w:rPr>
              <w:t>NFP</w:t>
            </w:r>
          </w:p>
        </w:tc>
        <w:tc>
          <w:tcPr>
            <w:tcW w:w="1183" w:type="dxa"/>
          </w:tcPr>
          <w:p w14:paraId="08BE6481" w14:textId="77777777" w:rsidR="00A6585D" w:rsidRPr="003C2675" w:rsidRDefault="00A6585D" w:rsidP="00A6585D">
            <w:pPr>
              <w:pStyle w:val="Tabletext"/>
              <w:rPr>
                <w:lang w:val="en-GB"/>
              </w:rPr>
            </w:pPr>
            <w:r w:rsidRPr="003C2675">
              <w:rPr>
                <w:lang w:val="en-GB"/>
              </w:rPr>
              <w:t>NFP</w:t>
            </w:r>
          </w:p>
        </w:tc>
      </w:tr>
    </w:tbl>
    <w:p w14:paraId="3E8B3ACE" w14:textId="77777777" w:rsidR="00A6585D" w:rsidRPr="003C2675" w:rsidRDefault="00A6585D" w:rsidP="00A6585D">
      <w:pPr>
        <w:pStyle w:val="TableCaption"/>
        <w:rPr>
          <w:lang w:val="en-GB"/>
        </w:rPr>
      </w:pPr>
    </w:p>
    <w:p w14:paraId="7E5BD2B0" w14:textId="3FA43775" w:rsidR="00A6585D" w:rsidRPr="003C2675" w:rsidRDefault="00A6585D" w:rsidP="00A6585D">
      <w:pPr>
        <w:pStyle w:val="Heading3Numbered"/>
        <w:rPr>
          <w:lang w:val="en-GB"/>
        </w:rPr>
      </w:pPr>
      <w:bookmarkStart w:id="381" w:name="_Toc511740018"/>
      <w:bookmarkStart w:id="382" w:name="_Toc520065101"/>
      <w:r w:rsidRPr="003C2675">
        <w:rPr>
          <w:lang w:val="en-GB"/>
        </w:rPr>
        <w:t xml:space="preserve">Recommendation </w:t>
      </w:r>
      <w:r w:rsidR="00691067">
        <w:t>40</w:t>
      </w:r>
      <w:bookmarkEnd w:id="381"/>
      <w:bookmarkEnd w:id="382"/>
    </w:p>
    <w:p w14:paraId="23AEB2AF" w14:textId="1E2091A1" w:rsidR="00A6585D" w:rsidRPr="003C2675" w:rsidRDefault="00A6585D" w:rsidP="00A6585D">
      <w:pPr>
        <w:pStyle w:val="Boldbullet-green"/>
        <w:rPr>
          <w:lang w:val="en-GB"/>
        </w:rPr>
      </w:pPr>
      <w:bookmarkStart w:id="383" w:name="_Toc511740020"/>
      <w:r w:rsidRPr="003C2675">
        <w:rPr>
          <w:lang w:val="en-GB"/>
        </w:rPr>
        <w:t>Item 36549</w:t>
      </w:r>
    </w:p>
    <w:p w14:paraId="59A1B336" w14:textId="2CF0EA1A" w:rsidR="00BB7B9C" w:rsidRPr="00B962F3" w:rsidRDefault="00B173A3" w:rsidP="00691067">
      <w:pPr>
        <w:pStyle w:val="Bullet2"/>
        <w:rPr>
          <w:lang w:val="en-GB"/>
        </w:rPr>
      </w:pPr>
      <w:r w:rsidRPr="003C2675">
        <w:rPr>
          <w:lang w:val="en-GB"/>
        </w:rPr>
        <w:t xml:space="preserve">Amend </w:t>
      </w:r>
      <w:r w:rsidR="00D725F3">
        <w:t xml:space="preserve">the </w:t>
      </w:r>
      <w:r w:rsidRPr="003C2675">
        <w:rPr>
          <w:lang w:val="en-GB"/>
        </w:rPr>
        <w:t>item descriptor</w:t>
      </w:r>
      <w:r w:rsidR="00E06794">
        <w:t xml:space="preserve"> to </w:t>
      </w:r>
      <w:r w:rsidR="00E06794" w:rsidRPr="00E06794">
        <w:t xml:space="preserve">clarify that an open, laparoscopic or </w:t>
      </w:r>
      <w:r w:rsidR="00291710">
        <w:t>robot-assisted</w:t>
      </w:r>
      <w:r w:rsidR="00291710" w:rsidRPr="00E06794">
        <w:t xml:space="preserve"> </w:t>
      </w:r>
      <w:r w:rsidR="00E06794" w:rsidRPr="00E06794">
        <w:t>approach can be taken</w:t>
      </w:r>
      <w:r w:rsidR="00B44181">
        <w:t>.</w:t>
      </w:r>
      <w:r w:rsidR="00691067">
        <w:t xml:space="preserve"> The proposed item descriptor is as follows:</w:t>
      </w:r>
    </w:p>
    <w:p w14:paraId="5EEE650A" w14:textId="0D812CC0" w:rsidR="00BB7B9C" w:rsidRPr="003C2675" w:rsidRDefault="00BB7B9C">
      <w:pPr>
        <w:pStyle w:val="Dash3"/>
      </w:pPr>
      <w:r w:rsidRPr="003C2675">
        <w:t>Ureterolithotomy,</w:t>
      </w:r>
      <w:r w:rsidR="009A0E3A" w:rsidRPr="003C2675">
        <w:t xml:space="preserve"> via open, laparoscopic or </w:t>
      </w:r>
      <w:r w:rsidR="00291710">
        <w:t>robot-assisted</w:t>
      </w:r>
      <w:r w:rsidR="00291710" w:rsidRPr="003C2675">
        <w:t xml:space="preserve"> </w:t>
      </w:r>
      <w:r w:rsidR="009A0E3A" w:rsidRPr="003C2675">
        <w:t>approach</w:t>
      </w:r>
      <w:r w:rsidRPr="003C2675">
        <w:t xml:space="preserve"> (Anaes.) (Assist.)</w:t>
      </w:r>
    </w:p>
    <w:p w14:paraId="47D2D5B3" w14:textId="77777777" w:rsidR="009668D7" w:rsidRPr="003C2675" w:rsidRDefault="009668D7" w:rsidP="009668D7">
      <w:pPr>
        <w:pStyle w:val="Dash3"/>
        <w:numPr>
          <w:ilvl w:val="0"/>
          <w:numId w:val="0"/>
        </w:numPr>
        <w:ind w:left="1364"/>
        <w:rPr>
          <w:lang w:val="en-GB"/>
        </w:rPr>
      </w:pPr>
    </w:p>
    <w:p w14:paraId="4F70CF4F" w14:textId="669C8ADE" w:rsidR="00A6585D" w:rsidRPr="003C2675" w:rsidRDefault="00A6585D" w:rsidP="00A6585D">
      <w:pPr>
        <w:pStyle w:val="Heading3Numbered"/>
        <w:rPr>
          <w:lang w:val="en-GB"/>
        </w:rPr>
      </w:pPr>
      <w:bookmarkStart w:id="384" w:name="_Toc511740019"/>
      <w:bookmarkStart w:id="385" w:name="_Toc513207247"/>
      <w:bookmarkStart w:id="386" w:name="_Toc520065102"/>
      <w:r w:rsidRPr="003C2675">
        <w:rPr>
          <w:lang w:val="en-GB"/>
        </w:rPr>
        <w:t>Rationale</w:t>
      </w:r>
      <w:r w:rsidR="00BA147A">
        <w:t xml:space="preserve"> for Recommendation 40</w:t>
      </w:r>
      <w:bookmarkEnd w:id="384"/>
      <w:bookmarkEnd w:id="385"/>
      <w:bookmarkEnd w:id="386"/>
    </w:p>
    <w:p w14:paraId="35CDF803"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5407640F" w14:textId="77777777" w:rsidR="00B962F3" w:rsidRPr="003C2675" w:rsidRDefault="00B962F3" w:rsidP="00A6585D">
      <w:pPr>
        <w:rPr>
          <w:lang w:val="en-GB"/>
        </w:rPr>
      </w:pPr>
    </w:p>
    <w:p w14:paraId="39B06B73" w14:textId="77777777" w:rsidR="00A6585D" w:rsidRPr="003C2675" w:rsidRDefault="00A6585D" w:rsidP="00A6585D">
      <w:pPr>
        <w:pStyle w:val="Boldbullet-green"/>
        <w:rPr>
          <w:lang w:val="en-GB"/>
        </w:rPr>
      </w:pPr>
      <w:r w:rsidRPr="003C2675">
        <w:rPr>
          <w:lang w:val="en-GB"/>
        </w:rPr>
        <w:t>Item 36549</w:t>
      </w:r>
    </w:p>
    <w:p w14:paraId="640B08B3" w14:textId="04700248" w:rsidR="00E54294" w:rsidRPr="005E2F67" w:rsidRDefault="00E54294" w:rsidP="00E54294">
      <w:pPr>
        <w:pStyle w:val="Bullet2"/>
        <w:rPr>
          <w:lang w:val="en-GB"/>
        </w:rPr>
      </w:pPr>
      <w:r w:rsidRPr="005E2F67">
        <w:rPr>
          <w:lang w:val="en-GB"/>
        </w:rPr>
        <w:t xml:space="preserve">Specifying that these operations can be conducted using open, laparoscopic or </w:t>
      </w:r>
      <w:r w:rsidR="00CE0732">
        <w:t>robot-assisted</w:t>
      </w:r>
      <w:r w:rsidR="00CE0732" w:rsidRPr="005E2F67">
        <w:rPr>
          <w:lang w:val="en-GB"/>
        </w:rPr>
        <w:t xml:space="preserve"> </w:t>
      </w:r>
      <w:r w:rsidRPr="005E2F67">
        <w:rPr>
          <w:lang w:val="en-GB"/>
        </w:rPr>
        <w:t xml:space="preserve">approaches </w:t>
      </w:r>
      <w:r w:rsidR="000572EA" w:rsidRPr="005E2F67">
        <w:rPr>
          <w:lang w:val="en-GB"/>
        </w:rPr>
        <w:t>recognises that</w:t>
      </w:r>
      <w:r w:rsidRPr="005E2F67">
        <w:rPr>
          <w:lang w:val="en-GB"/>
        </w:rPr>
        <w:t xml:space="preserve"> all these techniques are valid options</w:t>
      </w:r>
      <w:r w:rsidR="00C40D78" w:rsidRPr="005E2F67">
        <w:rPr>
          <w:lang w:val="en-GB"/>
        </w:rPr>
        <w:t xml:space="preserve"> for this procedure.</w:t>
      </w:r>
    </w:p>
    <w:p w14:paraId="49577E3A" w14:textId="5563784D" w:rsidR="00A6585D" w:rsidRPr="003C2675" w:rsidRDefault="00A6585D" w:rsidP="00E54294">
      <w:pPr>
        <w:pStyle w:val="Bullet2"/>
        <w:numPr>
          <w:ilvl w:val="0"/>
          <w:numId w:val="0"/>
        </w:numPr>
        <w:ind w:left="360"/>
        <w:rPr>
          <w:lang w:val="en-GB"/>
        </w:rPr>
      </w:pPr>
    </w:p>
    <w:p w14:paraId="3C9265E4" w14:textId="1FF1C177" w:rsidR="00A6585D" w:rsidRPr="003C2675" w:rsidRDefault="00A6585D" w:rsidP="00A6585D">
      <w:pPr>
        <w:pStyle w:val="Heading2"/>
        <w:rPr>
          <w:lang w:val="en-GB"/>
        </w:rPr>
      </w:pPr>
      <w:bookmarkStart w:id="387" w:name="_Toc520065103"/>
      <w:r w:rsidRPr="003C2675">
        <w:rPr>
          <w:lang w:val="en-GB"/>
        </w:rPr>
        <w:t xml:space="preserve">Endo-urology and renal stone disease – </w:t>
      </w:r>
      <w:r w:rsidR="00185538">
        <w:t>n</w:t>
      </w:r>
      <w:r w:rsidRPr="003C2675">
        <w:rPr>
          <w:lang w:val="en-GB"/>
        </w:rPr>
        <w:t>ephrostomy</w:t>
      </w:r>
      <w:bookmarkEnd w:id="383"/>
      <w:bookmarkEnd w:id="387"/>
    </w:p>
    <w:p w14:paraId="575BA81B" w14:textId="12513431" w:rsidR="00A6585D" w:rsidRPr="003C2675" w:rsidRDefault="00A6585D" w:rsidP="00A6585D">
      <w:pPr>
        <w:pStyle w:val="TableCaption"/>
        <w:rPr>
          <w:lang w:val="en-GB"/>
        </w:rPr>
      </w:pPr>
      <w:bookmarkStart w:id="388" w:name="_Toc520065245"/>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42</w:t>
      </w:r>
      <w:r w:rsidR="00B5288B" w:rsidRPr="003C2675">
        <w:rPr>
          <w:lang w:val="en-GB"/>
        </w:rPr>
        <w:fldChar w:fldCharType="end"/>
      </w:r>
      <w:r w:rsidRPr="003C2675">
        <w:rPr>
          <w:lang w:val="en-GB"/>
        </w:rPr>
        <w:t>: Item introduction table for items 36624 and 36649</w:t>
      </w:r>
      <w:r w:rsidR="005A3147">
        <w:t>–</w:t>
      </w:r>
      <w:r w:rsidRPr="003C2675">
        <w:rPr>
          <w:lang w:val="en-GB"/>
        </w:rPr>
        <w:t>50</w:t>
      </w:r>
      <w:bookmarkEnd w:id="38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0"/>
        <w:gridCol w:w="3386"/>
        <w:gridCol w:w="929"/>
        <w:gridCol w:w="1104"/>
        <w:gridCol w:w="1084"/>
        <w:gridCol w:w="1099"/>
      </w:tblGrid>
      <w:tr w:rsidR="00A6585D" w:rsidRPr="003C2675" w14:paraId="77F09659" w14:textId="77777777" w:rsidTr="00CD6AB9">
        <w:trPr>
          <w:tblHeader/>
        </w:trPr>
        <w:tc>
          <w:tcPr>
            <w:tcW w:w="737" w:type="dxa"/>
            <w:shd w:val="clear" w:color="auto" w:fill="01653F"/>
            <w:vAlign w:val="bottom"/>
          </w:tcPr>
          <w:p w14:paraId="724CEA33" w14:textId="77777777" w:rsidR="00A6585D" w:rsidRPr="003C2675" w:rsidRDefault="00A6585D" w:rsidP="00A6585D">
            <w:pPr>
              <w:pStyle w:val="Tableheading-white"/>
            </w:pPr>
            <w:r w:rsidRPr="003C2675">
              <w:t>Item</w:t>
            </w:r>
          </w:p>
        </w:tc>
        <w:tc>
          <w:tcPr>
            <w:tcW w:w="3841" w:type="dxa"/>
            <w:shd w:val="clear" w:color="auto" w:fill="01653F"/>
            <w:vAlign w:val="bottom"/>
          </w:tcPr>
          <w:p w14:paraId="0BC190EE" w14:textId="77777777" w:rsidR="00A6585D" w:rsidRPr="003C2675" w:rsidRDefault="00A6585D" w:rsidP="00A6585D">
            <w:pPr>
              <w:pStyle w:val="Tableheading-white"/>
            </w:pPr>
            <w:r w:rsidRPr="003C2675">
              <w:t>Descriptor</w:t>
            </w:r>
          </w:p>
        </w:tc>
        <w:tc>
          <w:tcPr>
            <w:tcW w:w="969" w:type="dxa"/>
            <w:shd w:val="clear" w:color="auto" w:fill="01653F"/>
            <w:vAlign w:val="bottom"/>
          </w:tcPr>
          <w:p w14:paraId="1BE1AB3E" w14:textId="77777777" w:rsidR="00A6585D" w:rsidRPr="003C2675" w:rsidRDefault="00A6585D" w:rsidP="00A6585D">
            <w:pPr>
              <w:pStyle w:val="Tableheading-white"/>
            </w:pPr>
            <w:r w:rsidRPr="003C2675">
              <w:t>Schedule fee</w:t>
            </w:r>
          </w:p>
        </w:tc>
        <w:tc>
          <w:tcPr>
            <w:tcW w:w="1154" w:type="dxa"/>
            <w:shd w:val="clear" w:color="auto" w:fill="01653F"/>
            <w:vAlign w:val="bottom"/>
          </w:tcPr>
          <w:p w14:paraId="3B732684" w14:textId="77777777" w:rsidR="00A6585D" w:rsidRPr="003C2675" w:rsidRDefault="00A6585D" w:rsidP="00A6585D">
            <w:pPr>
              <w:pStyle w:val="Tableheading-white"/>
            </w:pPr>
            <w:r w:rsidRPr="003C2675">
              <w:t>Services FY2016/17</w:t>
            </w:r>
          </w:p>
        </w:tc>
        <w:tc>
          <w:tcPr>
            <w:tcW w:w="1129" w:type="dxa"/>
            <w:shd w:val="clear" w:color="auto" w:fill="01653F"/>
            <w:vAlign w:val="bottom"/>
          </w:tcPr>
          <w:p w14:paraId="4B996A3F" w14:textId="77777777" w:rsidR="00A6585D" w:rsidRPr="003C2675" w:rsidRDefault="00A6585D" w:rsidP="00A6585D">
            <w:pPr>
              <w:pStyle w:val="Tableheading-white"/>
            </w:pPr>
            <w:r w:rsidRPr="003C2675">
              <w:t>Benefits FY2016/17</w:t>
            </w:r>
          </w:p>
        </w:tc>
        <w:tc>
          <w:tcPr>
            <w:tcW w:w="1186" w:type="dxa"/>
            <w:shd w:val="clear" w:color="auto" w:fill="01653F"/>
            <w:vAlign w:val="bottom"/>
          </w:tcPr>
          <w:p w14:paraId="578DD9FD" w14:textId="77777777" w:rsidR="00A6585D" w:rsidRPr="003C2675" w:rsidRDefault="00A6585D" w:rsidP="00A6585D">
            <w:pPr>
              <w:pStyle w:val="Tableheading-white"/>
            </w:pPr>
            <w:r w:rsidRPr="003C2675">
              <w:t>Services 5-year annual avg. growth</w:t>
            </w:r>
          </w:p>
        </w:tc>
      </w:tr>
      <w:tr w:rsidR="00A6585D" w:rsidRPr="003C2675" w14:paraId="3EA6DD6E" w14:te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36624</w:t>
            </w:r>
          </w:p>
        </w:tc>
        <w:tc>
          <w:tcPr>
            <w:tcW w:w="3841" w:type="dxa"/>
          </w:tcPr>
          <w:p w14:paraId="10F4FF47" w14:textId="77777777" w:rsidR="00A6585D" w:rsidRPr="003C2675" w:rsidRDefault="00A6585D" w:rsidP="00A6585D">
            <w:pPr>
              <w:pStyle w:val="Tabletext"/>
              <w:rPr>
                <w:lang w:val="en-GB"/>
              </w:rPr>
            </w:pPr>
            <w:r w:rsidRPr="003C2675">
              <w:rPr>
                <w:lang w:val="en-GB"/>
              </w:rPr>
              <w:t>Nephrostomy, percutaneous, using interventional imaging techniques (Anaes.) (Assist.)</w:t>
            </w:r>
          </w:p>
        </w:tc>
        <w:tc>
          <w:tcPr>
            <w:tcW w:w="969" w:type="dxa"/>
          </w:tcPr>
          <w:p w14:paraId="21F1F09B" w14:textId="77777777" w:rsidR="00A6585D" w:rsidRPr="003C2675" w:rsidRDefault="00A6585D" w:rsidP="00A6585D">
            <w:pPr>
              <w:pStyle w:val="Tabletext"/>
              <w:rPr>
                <w:lang w:val="en-GB"/>
              </w:rPr>
            </w:pPr>
            <w:r w:rsidRPr="003C2675">
              <w:rPr>
                <w:lang w:val="en-GB"/>
              </w:rPr>
              <w:t>$588.10</w:t>
            </w:r>
          </w:p>
        </w:tc>
        <w:tc>
          <w:tcPr>
            <w:tcW w:w="1154" w:type="dxa"/>
          </w:tcPr>
          <w:p w14:paraId="59A82B6C" w14:textId="77777777" w:rsidR="00A6585D" w:rsidRPr="003C2675" w:rsidRDefault="00A6585D" w:rsidP="00A6585D">
            <w:pPr>
              <w:pStyle w:val="Tabletext"/>
              <w:rPr>
                <w:lang w:val="en-GB"/>
              </w:rPr>
            </w:pPr>
            <w:r w:rsidRPr="003C2675">
              <w:rPr>
                <w:lang w:val="en-GB"/>
              </w:rPr>
              <w:t>1,167</w:t>
            </w:r>
          </w:p>
        </w:tc>
        <w:tc>
          <w:tcPr>
            <w:tcW w:w="1129" w:type="dxa"/>
          </w:tcPr>
          <w:p w14:paraId="2396A228" w14:textId="77777777" w:rsidR="00A6585D" w:rsidRPr="003C2675" w:rsidRDefault="00A6585D" w:rsidP="00A6585D">
            <w:pPr>
              <w:pStyle w:val="Tabletext"/>
              <w:rPr>
                <w:lang w:val="en-GB"/>
              </w:rPr>
            </w:pPr>
            <w:r w:rsidRPr="003C2675">
              <w:rPr>
                <w:lang w:val="en-GB"/>
              </w:rPr>
              <w:t>$419,573</w:t>
            </w:r>
          </w:p>
        </w:tc>
        <w:tc>
          <w:tcPr>
            <w:tcW w:w="1186" w:type="dxa"/>
          </w:tcPr>
          <w:p w14:paraId="64D79CCA" w14:textId="77777777" w:rsidR="00A6585D" w:rsidRPr="003C2675" w:rsidRDefault="00A6585D" w:rsidP="00A6585D">
            <w:pPr>
              <w:pStyle w:val="Tabletext"/>
              <w:rPr>
                <w:lang w:val="en-GB"/>
              </w:rPr>
            </w:pPr>
            <w:r w:rsidRPr="003C2675">
              <w:rPr>
                <w:lang w:val="en-GB"/>
              </w:rPr>
              <w:t>2.4%</w:t>
            </w:r>
          </w:p>
        </w:tc>
      </w:tr>
      <w:tr w:rsidR="00A6585D" w:rsidRPr="003C2675" w14:paraId="73B69465" w14:textId="77777777" w:rsidTr="00CD6AB9">
        <w:tc>
          <w:tcPr>
            <w:tcW w:w="737" w:type="dxa"/>
          </w:tcPr>
          <w:p w14:paraId="22899BF4" w14:textId="77777777" w:rsidR="00A6585D" w:rsidRPr="003C2675" w:rsidRDefault="00A6585D" w:rsidP="00A6585D">
            <w:pPr>
              <w:pStyle w:val="Tabletext"/>
              <w:rPr>
                <w:lang w:val="en-GB"/>
              </w:rPr>
            </w:pPr>
            <w:r w:rsidRPr="003C2675">
              <w:rPr>
                <w:lang w:val="en-GB"/>
              </w:rPr>
              <w:t>36649</w:t>
            </w:r>
          </w:p>
        </w:tc>
        <w:tc>
          <w:tcPr>
            <w:tcW w:w="3841" w:type="dxa"/>
          </w:tcPr>
          <w:p w14:paraId="1430B510" w14:textId="77777777" w:rsidR="00A6585D" w:rsidRPr="003C2675" w:rsidRDefault="00A6585D" w:rsidP="00A6585D">
            <w:pPr>
              <w:pStyle w:val="Tabletext"/>
              <w:rPr>
                <w:lang w:val="en-GB"/>
              </w:rPr>
            </w:pPr>
            <w:r w:rsidRPr="003C2675">
              <w:rPr>
                <w:lang w:val="en-GB"/>
              </w:rPr>
              <w:t>Nephrostomy drainage tube, exchange of - but not including imaging (Anaes.) (Assist.)</w:t>
            </w:r>
          </w:p>
        </w:tc>
        <w:tc>
          <w:tcPr>
            <w:tcW w:w="969" w:type="dxa"/>
          </w:tcPr>
          <w:p w14:paraId="2B9EDCFD" w14:textId="77777777" w:rsidR="00A6585D" w:rsidRPr="003C2675" w:rsidRDefault="00A6585D" w:rsidP="00A6585D">
            <w:pPr>
              <w:pStyle w:val="Tabletext"/>
              <w:rPr>
                <w:lang w:val="en-GB"/>
              </w:rPr>
            </w:pPr>
            <w:r w:rsidRPr="003C2675">
              <w:rPr>
                <w:lang w:val="en-GB"/>
              </w:rPr>
              <w:t>$267.65</w:t>
            </w:r>
          </w:p>
        </w:tc>
        <w:tc>
          <w:tcPr>
            <w:tcW w:w="1154" w:type="dxa"/>
          </w:tcPr>
          <w:p w14:paraId="089095E7" w14:textId="77777777" w:rsidR="00A6585D" w:rsidRPr="003C2675" w:rsidRDefault="00A6585D" w:rsidP="00A6585D">
            <w:pPr>
              <w:pStyle w:val="Tabletext"/>
              <w:rPr>
                <w:lang w:val="en-GB"/>
              </w:rPr>
            </w:pPr>
            <w:r w:rsidRPr="003C2675">
              <w:rPr>
                <w:lang w:val="en-GB"/>
              </w:rPr>
              <w:t>707</w:t>
            </w:r>
          </w:p>
        </w:tc>
        <w:tc>
          <w:tcPr>
            <w:tcW w:w="1129" w:type="dxa"/>
          </w:tcPr>
          <w:p w14:paraId="2DD3770A" w14:textId="77777777" w:rsidR="00A6585D" w:rsidRPr="003C2675" w:rsidRDefault="00A6585D" w:rsidP="00A6585D">
            <w:pPr>
              <w:pStyle w:val="Tabletext"/>
              <w:rPr>
                <w:lang w:val="en-GB"/>
              </w:rPr>
            </w:pPr>
            <w:r w:rsidRPr="003C2675">
              <w:rPr>
                <w:lang w:val="en-GB"/>
              </w:rPr>
              <w:t>$133,217</w:t>
            </w:r>
          </w:p>
        </w:tc>
        <w:tc>
          <w:tcPr>
            <w:tcW w:w="1186" w:type="dxa"/>
          </w:tcPr>
          <w:p w14:paraId="248A9659" w14:textId="77777777" w:rsidR="00A6585D" w:rsidRPr="003C2675" w:rsidRDefault="00A6585D" w:rsidP="00A6585D">
            <w:pPr>
              <w:pStyle w:val="Tabletext"/>
              <w:rPr>
                <w:lang w:val="en-GB"/>
              </w:rPr>
            </w:pPr>
            <w:r w:rsidRPr="003C2675">
              <w:rPr>
                <w:lang w:val="en-GB"/>
              </w:rPr>
              <w:t>9.8%</w:t>
            </w:r>
          </w:p>
        </w:tc>
      </w:tr>
      <w:tr w:rsidR="00A6585D" w:rsidRPr="003C2675" w14:paraId="0F216F8B" w14:textId="77777777" w:rsidTr="00CD6AB9">
        <w:tc>
          <w:tcPr>
            <w:tcW w:w="737" w:type="dxa"/>
          </w:tcPr>
          <w:p w14:paraId="3E67CC25" w14:textId="77777777" w:rsidR="00A6585D" w:rsidRPr="003C2675" w:rsidRDefault="00A6585D" w:rsidP="00A6585D">
            <w:pPr>
              <w:pStyle w:val="Tabletext"/>
              <w:rPr>
                <w:lang w:val="en-GB"/>
              </w:rPr>
            </w:pPr>
            <w:r w:rsidRPr="003C2675">
              <w:rPr>
                <w:lang w:val="en-GB"/>
              </w:rPr>
              <w:t>36650</w:t>
            </w:r>
          </w:p>
        </w:tc>
        <w:tc>
          <w:tcPr>
            <w:tcW w:w="3841" w:type="dxa"/>
          </w:tcPr>
          <w:p w14:paraId="2F0F7F2F" w14:textId="77777777" w:rsidR="00A6585D" w:rsidRPr="003C2675" w:rsidRDefault="00A6585D" w:rsidP="00A6585D">
            <w:pPr>
              <w:pStyle w:val="Tabletext"/>
              <w:rPr>
                <w:lang w:val="en-GB"/>
              </w:rPr>
            </w:pPr>
            <w:r w:rsidRPr="003C2675">
              <w:rPr>
                <w:lang w:val="en-GB"/>
              </w:rPr>
              <w:t>Nephrostomy tube, removal of, if the ureter has been stented with a double j ureteric stent and that stent is left in place, using interventional imaging techniques (Anaes.)</w:t>
            </w:r>
          </w:p>
        </w:tc>
        <w:tc>
          <w:tcPr>
            <w:tcW w:w="969" w:type="dxa"/>
          </w:tcPr>
          <w:p w14:paraId="008EFC74" w14:textId="77777777" w:rsidR="00A6585D" w:rsidRPr="003C2675" w:rsidRDefault="00A6585D" w:rsidP="00A6585D">
            <w:pPr>
              <w:pStyle w:val="Tabletext"/>
              <w:rPr>
                <w:lang w:val="en-GB"/>
              </w:rPr>
            </w:pPr>
            <w:r w:rsidRPr="003C2675">
              <w:rPr>
                <w:lang w:val="en-GB"/>
              </w:rPr>
              <w:t>$149.70</w:t>
            </w:r>
          </w:p>
        </w:tc>
        <w:tc>
          <w:tcPr>
            <w:tcW w:w="1154" w:type="dxa"/>
          </w:tcPr>
          <w:p w14:paraId="0877A178" w14:textId="77777777" w:rsidR="00A6585D" w:rsidRPr="003C2675" w:rsidRDefault="00A6585D" w:rsidP="00A6585D">
            <w:pPr>
              <w:pStyle w:val="Tabletext"/>
              <w:rPr>
                <w:lang w:val="en-GB"/>
              </w:rPr>
            </w:pPr>
            <w:r w:rsidRPr="003C2675">
              <w:rPr>
                <w:lang w:val="en-GB"/>
              </w:rPr>
              <w:t>266</w:t>
            </w:r>
          </w:p>
        </w:tc>
        <w:tc>
          <w:tcPr>
            <w:tcW w:w="1129" w:type="dxa"/>
          </w:tcPr>
          <w:p w14:paraId="707A3C54" w14:textId="77777777" w:rsidR="00A6585D" w:rsidRPr="003C2675" w:rsidRDefault="00A6585D" w:rsidP="00A6585D">
            <w:pPr>
              <w:pStyle w:val="Tabletext"/>
              <w:rPr>
                <w:lang w:val="en-GB"/>
              </w:rPr>
            </w:pPr>
            <w:r w:rsidRPr="003C2675">
              <w:rPr>
                <w:lang w:val="en-GB"/>
              </w:rPr>
              <w:t>$27,113</w:t>
            </w:r>
          </w:p>
        </w:tc>
        <w:tc>
          <w:tcPr>
            <w:tcW w:w="1186" w:type="dxa"/>
          </w:tcPr>
          <w:p w14:paraId="1C694FA7" w14:textId="77777777" w:rsidR="00A6585D" w:rsidRPr="003C2675" w:rsidRDefault="00A6585D" w:rsidP="00A6585D">
            <w:pPr>
              <w:pStyle w:val="Tabletext"/>
              <w:rPr>
                <w:lang w:val="en-GB"/>
              </w:rPr>
            </w:pPr>
            <w:r w:rsidRPr="003C2675">
              <w:rPr>
                <w:lang w:val="en-GB"/>
              </w:rPr>
              <w:t>10.7%</w:t>
            </w:r>
          </w:p>
        </w:tc>
      </w:tr>
    </w:tbl>
    <w:p w14:paraId="10C0F1FA" w14:textId="77777777" w:rsidR="00A6585D" w:rsidRPr="003C2675" w:rsidRDefault="00A6585D" w:rsidP="00A6585D">
      <w:pPr>
        <w:pStyle w:val="TableCaption"/>
        <w:rPr>
          <w:lang w:val="en-GB"/>
        </w:rPr>
      </w:pPr>
    </w:p>
    <w:p w14:paraId="550FCC6D" w14:textId="2C970CB1" w:rsidR="00A6585D" w:rsidRPr="003C2675" w:rsidRDefault="00A6585D" w:rsidP="00A6585D">
      <w:pPr>
        <w:pStyle w:val="Heading3Numbered"/>
        <w:rPr>
          <w:lang w:val="en-GB"/>
        </w:rPr>
      </w:pPr>
      <w:bookmarkStart w:id="389" w:name="_Toc511740021"/>
      <w:bookmarkStart w:id="390" w:name="_Toc520065104"/>
      <w:r w:rsidRPr="003C2675">
        <w:rPr>
          <w:lang w:val="en-GB"/>
        </w:rPr>
        <w:t xml:space="preserve">Recommendation </w:t>
      </w:r>
      <w:r w:rsidR="00E03637">
        <w:t>4</w:t>
      </w:r>
      <w:r w:rsidRPr="003C2675">
        <w:rPr>
          <w:lang w:val="en-GB"/>
        </w:rPr>
        <w:t>1</w:t>
      </w:r>
      <w:bookmarkEnd w:id="389"/>
      <w:bookmarkEnd w:id="390"/>
    </w:p>
    <w:p w14:paraId="5A224BCF" w14:textId="5B8639B4" w:rsidR="00A6585D" w:rsidRPr="003C2675" w:rsidRDefault="00A6585D" w:rsidP="00A6585D">
      <w:pPr>
        <w:pStyle w:val="Boldbullet-green"/>
        <w:rPr>
          <w:lang w:val="en-GB"/>
        </w:rPr>
      </w:pPr>
      <w:r w:rsidRPr="003C2675">
        <w:rPr>
          <w:lang w:val="en-GB"/>
        </w:rPr>
        <w:t>Item 36624</w:t>
      </w:r>
      <w:r w:rsidR="008F3687">
        <w:t>, 36649 and 36650</w:t>
      </w:r>
    </w:p>
    <w:p w14:paraId="70C338B6" w14:textId="3463068A" w:rsidR="00A6585D" w:rsidRPr="00EE3FCE" w:rsidRDefault="008F3687" w:rsidP="00A6585D">
      <w:pPr>
        <w:pStyle w:val="Bullet2"/>
        <w:rPr>
          <w:lang w:val="en-GB"/>
        </w:rPr>
      </w:pPr>
      <w:r>
        <w:t>Amend the descriptors to include the words ' but not including imaging'.</w:t>
      </w:r>
    </w:p>
    <w:p w14:paraId="1C986671" w14:textId="77777777" w:rsidR="00DE693A" w:rsidRPr="003C2675" w:rsidRDefault="00DE693A" w:rsidP="00EE3FCE">
      <w:pPr>
        <w:pStyle w:val="Bullet2"/>
        <w:numPr>
          <w:ilvl w:val="0"/>
          <w:numId w:val="0"/>
        </w:numPr>
        <w:ind w:left="720"/>
        <w:rPr>
          <w:lang w:val="en-GB"/>
        </w:rPr>
      </w:pPr>
    </w:p>
    <w:p w14:paraId="0C638945" w14:textId="0908C2A7" w:rsidR="00A6585D" w:rsidRPr="003C2675" w:rsidRDefault="00A6585D" w:rsidP="00A6585D">
      <w:pPr>
        <w:pStyle w:val="Boldbullet-green"/>
        <w:rPr>
          <w:lang w:val="en-GB"/>
        </w:rPr>
      </w:pPr>
      <w:r w:rsidRPr="003C2675">
        <w:rPr>
          <w:lang w:val="en-GB"/>
        </w:rPr>
        <w:t>Item 36649</w:t>
      </w:r>
    </w:p>
    <w:p w14:paraId="6195C5F3" w14:textId="1441E781" w:rsidR="00A6585D" w:rsidRPr="003C2675" w:rsidRDefault="00A6585D" w:rsidP="00A6585D">
      <w:pPr>
        <w:pStyle w:val="Bullet2"/>
        <w:rPr>
          <w:lang w:val="en-GB"/>
        </w:rPr>
      </w:pPr>
      <w:bookmarkStart w:id="391" w:name="_Hlk513019274"/>
      <w:r w:rsidRPr="003C2675">
        <w:rPr>
          <w:lang w:val="en-GB"/>
        </w:rPr>
        <w:t xml:space="preserve">Amend </w:t>
      </w:r>
      <w:r w:rsidR="00D71203">
        <w:t xml:space="preserve">the item </w:t>
      </w:r>
      <w:r w:rsidRPr="003C2675">
        <w:rPr>
          <w:lang w:val="en-GB"/>
        </w:rPr>
        <w:t>descriptor</w:t>
      </w:r>
      <w:r w:rsidR="00D71203">
        <w:t xml:space="preserve"> to </w:t>
      </w:r>
      <w:r w:rsidR="00D71203" w:rsidRPr="00D71203">
        <w:t>specify that this procedure can only be performed using interventional radiology techniques</w:t>
      </w:r>
      <w:r w:rsidR="00602ABB">
        <w:t>.</w:t>
      </w:r>
      <w:r w:rsidR="00D71203">
        <w:t xml:space="preserve"> </w:t>
      </w:r>
      <w:r w:rsidR="00A75594">
        <w:t>The proposed item descriptor is as follows:</w:t>
      </w:r>
    </w:p>
    <w:p w14:paraId="71CE34DE" w14:textId="3F5AF3CA" w:rsidR="00AE4590" w:rsidRPr="003C2675" w:rsidRDefault="00AE4590" w:rsidP="001F12CC">
      <w:pPr>
        <w:pStyle w:val="Dash3"/>
      </w:pPr>
      <w:r w:rsidRPr="003C2675">
        <w:t xml:space="preserve">Nephrostomy drainage tube, exchange of, using interventional radiology techniques (Anaes.) (Assist.) </w:t>
      </w:r>
    </w:p>
    <w:bookmarkEnd w:id="391"/>
    <w:p w14:paraId="207D36A0" w14:textId="40903DC6" w:rsidR="00287C34" w:rsidRPr="003C2675" w:rsidRDefault="00287C34" w:rsidP="008351E7">
      <w:pPr>
        <w:pStyle w:val="Dash3"/>
        <w:numPr>
          <w:ilvl w:val="0"/>
          <w:numId w:val="0"/>
        </w:numPr>
        <w:ind w:left="1364" w:hanging="360"/>
      </w:pPr>
    </w:p>
    <w:p w14:paraId="47EA1FD6" w14:textId="1A25500B" w:rsidR="00A6585D" w:rsidRPr="003C2675" w:rsidRDefault="00A6585D" w:rsidP="00A6585D">
      <w:pPr>
        <w:pStyle w:val="Heading3Numbered"/>
        <w:rPr>
          <w:lang w:val="en-GB"/>
        </w:rPr>
      </w:pPr>
      <w:bookmarkStart w:id="392" w:name="_Toc511740022"/>
      <w:bookmarkStart w:id="393" w:name="_Toc520065105"/>
      <w:r w:rsidRPr="003C2675">
        <w:rPr>
          <w:lang w:val="en-GB"/>
        </w:rPr>
        <w:t>Rationale</w:t>
      </w:r>
      <w:r w:rsidR="008351E7">
        <w:t xml:space="preserve"> for Recommendation</w:t>
      </w:r>
      <w:r w:rsidRPr="003C2675">
        <w:rPr>
          <w:lang w:val="en-GB"/>
        </w:rPr>
        <w:t xml:space="preserve"> </w:t>
      </w:r>
      <w:r w:rsidR="008351E7">
        <w:t>4</w:t>
      </w:r>
      <w:r w:rsidRPr="003C2675">
        <w:rPr>
          <w:lang w:val="en-GB"/>
        </w:rPr>
        <w:t>1</w:t>
      </w:r>
      <w:bookmarkEnd w:id="392"/>
      <w:bookmarkEnd w:id="393"/>
    </w:p>
    <w:p w14:paraId="7BD433F9" w14:textId="68DAC03F" w:rsidR="00A6585D" w:rsidRDefault="00A6585D" w:rsidP="00A6585D">
      <w:r w:rsidRPr="003C2675">
        <w:rPr>
          <w:lang w:val="en-GB"/>
        </w:rPr>
        <w:t>This recommendation focuses on improving patient experience. It is based on the following.</w:t>
      </w:r>
    </w:p>
    <w:p w14:paraId="5B4E208E" w14:textId="77777777" w:rsidR="009B083E" w:rsidRPr="003C2675" w:rsidRDefault="009B083E" w:rsidP="00A6585D">
      <w:pPr>
        <w:rPr>
          <w:lang w:val="en-GB"/>
        </w:rPr>
      </w:pPr>
    </w:p>
    <w:p w14:paraId="16DAD27E" w14:textId="7BDE5E9B" w:rsidR="00A6585D" w:rsidRPr="003C2675" w:rsidRDefault="00A6585D" w:rsidP="00A6585D">
      <w:pPr>
        <w:pStyle w:val="Boldbullet-green"/>
        <w:rPr>
          <w:lang w:val="en-GB"/>
        </w:rPr>
      </w:pPr>
      <w:r w:rsidRPr="003C2675">
        <w:rPr>
          <w:lang w:val="en-GB"/>
        </w:rPr>
        <w:t>Item 36624</w:t>
      </w:r>
      <w:r w:rsidR="008F3687">
        <w:t>, 36649 and 36650</w:t>
      </w:r>
      <w:r w:rsidRPr="003C2675">
        <w:rPr>
          <w:lang w:val="en-GB"/>
        </w:rPr>
        <w:t xml:space="preserve"> </w:t>
      </w:r>
    </w:p>
    <w:p w14:paraId="5823407F" w14:textId="2B0E1405" w:rsidR="004B1303" w:rsidRPr="00B17845" w:rsidRDefault="004B1303" w:rsidP="004B1303">
      <w:pPr>
        <w:pStyle w:val="Bullet2"/>
      </w:pPr>
      <w:r w:rsidRPr="00B17845">
        <w:t xml:space="preserve">The descriptors for all </w:t>
      </w:r>
      <w:r>
        <w:t>three</w:t>
      </w:r>
      <w:r w:rsidRPr="00B17845">
        <w:t xml:space="preserve"> items </w:t>
      </w:r>
      <w:r>
        <w:t>have been</w:t>
      </w:r>
      <w:r w:rsidRPr="00B17845">
        <w:t xml:space="preserve"> amended to </w:t>
      </w:r>
      <w:r>
        <w:t xml:space="preserve">include the words ' but not including imaging'. It is the intention that these procedures will </w:t>
      </w:r>
      <w:r w:rsidRPr="00B17845">
        <w:t>be performed using interventional radiology techniques</w:t>
      </w:r>
      <w:r>
        <w:t xml:space="preserve"> however this change will allow for the </w:t>
      </w:r>
      <w:r w:rsidRPr="00B17845">
        <w:t>interventional radiology techniques</w:t>
      </w:r>
      <w:r>
        <w:t xml:space="preserve"> to be claimed. </w:t>
      </w:r>
    </w:p>
    <w:p w14:paraId="63C9E923" w14:textId="77777777" w:rsidR="00A6585D" w:rsidRPr="003C2675" w:rsidRDefault="00A6585D" w:rsidP="00876FD9">
      <w:pPr>
        <w:pStyle w:val="Boldbullet-green"/>
        <w:rPr>
          <w:lang w:val="en-GB"/>
        </w:rPr>
      </w:pPr>
      <w:r w:rsidRPr="003C2675">
        <w:rPr>
          <w:lang w:val="en-GB"/>
        </w:rPr>
        <w:t xml:space="preserve">Item 36649 </w:t>
      </w:r>
    </w:p>
    <w:p w14:paraId="5401DADA" w14:textId="0ED61C4C" w:rsidR="00CD6AB9" w:rsidRPr="004B1303" w:rsidRDefault="00876FD9">
      <w:pPr>
        <w:pStyle w:val="Bullet2"/>
        <w:rPr>
          <w:lang w:val="en-GB"/>
        </w:rPr>
      </w:pPr>
      <w:bookmarkStart w:id="394" w:name="_Hlk513019279"/>
      <w:r w:rsidRPr="00EE3FCE">
        <w:t>The</w:t>
      </w:r>
      <w:r w:rsidRPr="004B1303">
        <w:rPr>
          <w:lang w:val="en-GB"/>
        </w:rPr>
        <w:t xml:space="preserve"> </w:t>
      </w:r>
      <w:r w:rsidR="003C11C5">
        <w:t xml:space="preserve">proposed </w:t>
      </w:r>
      <w:r w:rsidRPr="004B1303">
        <w:rPr>
          <w:lang w:val="en-GB"/>
        </w:rPr>
        <w:t xml:space="preserve">item descriptor </w:t>
      </w:r>
      <w:r w:rsidR="00AA6C15">
        <w:t>specifies</w:t>
      </w:r>
      <w:r w:rsidRPr="004B1303">
        <w:rPr>
          <w:lang w:val="en-GB"/>
        </w:rPr>
        <w:t xml:space="preserve"> that this </w:t>
      </w:r>
      <w:r w:rsidR="002B714F">
        <w:t>procedure</w:t>
      </w:r>
      <w:r w:rsidR="002B714F" w:rsidRPr="004B1303">
        <w:rPr>
          <w:lang w:val="en-GB"/>
        </w:rPr>
        <w:t xml:space="preserve"> </w:t>
      </w:r>
      <w:r w:rsidRPr="004B1303">
        <w:rPr>
          <w:lang w:val="en-GB"/>
        </w:rPr>
        <w:t>can only be performed using int</w:t>
      </w:r>
      <w:r w:rsidR="00AB605C" w:rsidRPr="004B1303">
        <w:rPr>
          <w:lang w:val="en-GB"/>
        </w:rPr>
        <w:t xml:space="preserve">erventional radiology technique. This </w:t>
      </w:r>
      <w:r w:rsidR="00AB605C">
        <w:t>will</w:t>
      </w:r>
      <w:r w:rsidR="00455CDD">
        <w:t xml:space="preserve"> </w:t>
      </w:r>
      <w:r w:rsidR="008F4A9E" w:rsidRPr="004B1303">
        <w:rPr>
          <w:lang w:val="en-GB"/>
        </w:rPr>
        <w:t>ensure that the procedure is performed with image guidance</w:t>
      </w:r>
      <w:r w:rsidRPr="004B1303">
        <w:rPr>
          <w:lang w:val="en-GB"/>
        </w:rPr>
        <w:t xml:space="preserve">. </w:t>
      </w:r>
    </w:p>
    <w:bookmarkEnd w:id="394"/>
    <w:p w14:paraId="7F662FD9" w14:textId="77777777" w:rsidR="002262CC" w:rsidRPr="003C2675" w:rsidRDefault="002262CC" w:rsidP="00EE3FCE">
      <w:pPr>
        <w:pStyle w:val="Bullet2"/>
        <w:numPr>
          <w:ilvl w:val="0"/>
          <w:numId w:val="0"/>
        </w:numPr>
        <w:ind w:left="360"/>
        <w:rPr>
          <w:lang w:val="en-GB"/>
        </w:rPr>
      </w:pPr>
    </w:p>
    <w:p w14:paraId="6635AFB0" w14:textId="5F0623AD" w:rsidR="00A6585D" w:rsidRPr="003C2675" w:rsidRDefault="00A6585D" w:rsidP="00A6585D">
      <w:pPr>
        <w:pStyle w:val="Boldbullet-green"/>
        <w:rPr>
          <w:lang w:val="en-GB"/>
        </w:rPr>
      </w:pPr>
      <w:r w:rsidRPr="003C2675">
        <w:rPr>
          <w:lang w:val="en-GB"/>
        </w:rPr>
        <w:t>Item 36650</w:t>
      </w:r>
    </w:p>
    <w:p w14:paraId="49EC63B4" w14:textId="415C9A19" w:rsidR="001B0E17" w:rsidRPr="003C2675" w:rsidRDefault="001B0E17" w:rsidP="001B0E17">
      <w:pPr>
        <w:pStyle w:val="Bullet2"/>
        <w:rPr>
          <w:lang w:val="en-GB"/>
        </w:rPr>
      </w:pPr>
      <w:bookmarkStart w:id="395" w:name="_Toc511740023"/>
      <w:r w:rsidRPr="003C2675">
        <w:rPr>
          <w:lang w:val="en-GB"/>
        </w:rPr>
        <w:t>The</w:t>
      </w:r>
      <w:r w:rsidR="00A26C3B">
        <w:t xml:space="preserve"> proposed</w:t>
      </w:r>
      <w:r w:rsidRPr="003C2675">
        <w:rPr>
          <w:lang w:val="en-GB"/>
        </w:rPr>
        <w:t xml:space="preserve"> item descriptor </w:t>
      </w:r>
      <w:r w:rsidR="00D3450B">
        <w:t>specifies</w:t>
      </w:r>
      <w:r w:rsidRPr="003C2675">
        <w:rPr>
          <w:lang w:val="en-GB"/>
        </w:rPr>
        <w:t xml:space="preserve"> that this </w:t>
      </w:r>
      <w:r w:rsidR="00E20D88">
        <w:t>item</w:t>
      </w:r>
      <w:r w:rsidR="00E20D88" w:rsidRPr="003C2675">
        <w:rPr>
          <w:lang w:val="en-GB"/>
        </w:rPr>
        <w:t xml:space="preserve"> </w:t>
      </w:r>
      <w:r w:rsidRPr="003C2675">
        <w:rPr>
          <w:lang w:val="en-GB"/>
        </w:rPr>
        <w:t>can only be performed using interventional radiology techniques</w:t>
      </w:r>
      <w:r w:rsidR="005256CA">
        <w:t xml:space="preserve"> in order</w:t>
      </w:r>
      <w:r w:rsidRPr="003C2675">
        <w:rPr>
          <w:lang w:val="en-GB"/>
        </w:rPr>
        <w:t xml:space="preserve"> to ensure that the procedure is performed with image guidance. </w:t>
      </w:r>
    </w:p>
    <w:p w14:paraId="2C4F9104" w14:textId="0C5C7750" w:rsidR="002262CC" w:rsidRPr="003C2675" w:rsidRDefault="002262CC" w:rsidP="002262CC">
      <w:pPr>
        <w:pStyle w:val="Bullet2"/>
        <w:rPr>
          <w:lang w:val="en-GB"/>
        </w:rPr>
      </w:pPr>
      <w:r w:rsidRPr="003C2675">
        <w:rPr>
          <w:lang w:val="en-GB"/>
        </w:rPr>
        <w:t xml:space="preserve">The Committee noted that the wording of the item descriptor should ensure </w:t>
      </w:r>
      <w:r w:rsidR="00456BD7">
        <w:t xml:space="preserve">that </w:t>
      </w:r>
      <w:r w:rsidRPr="003C2675">
        <w:rPr>
          <w:lang w:val="en-GB"/>
        </w:rPr>
        <w:t xml:space="preserve">urologists are still able to claim the </w:t>
      </w:r>
      <w:r w:rsidR="00261386">
        <w:t xml:space="preserve">item </w:t>
      </w:r>
      <w:r w:rsidRPr="003C2675">
        <w:rPr>
          <w:lang w:val="en-GB"/>
        </w:rPr>
        <w:t>if they are appropriately using</w:t>
      </w:r>
      <w:r w:rsidR="005E69BB" w:rsidRPr="003C2675">
        <w:rPr>
          <w:lang w:val="en-GB"/>
        </w:rPr>
        <w:t xml:space="preserve"> interventional radiology techniques</w:t>
      </w:r>
      <w:r w:rsidRPr="003C2675">
        <w:rPr>
          <w:lang w:val="en-GB"/>
        </w:rPr>
        <w:t xml:space="preserve"> to perform the </w:t>
      </w:r>
      <w:r w:rsidR="005E69BB" w:rsidRPr="003C2675">
        <w:rPr>
          <w:lang w:val="en-GB"/>
        </w:rPr>
        <w:t>procedure</w:t>
      </w:r>
      <w:r w:rsidRPr="003C2675">
        <w:rPr>
          <w:lang w:val="en-GB"/>
        </w:rPr>
        <w:t>.</w:t>
      </w:r>
    </w:p>
    <w:p w14:paraId="47B80F6A" w14:textId="56E3B2AD" w:rsidR="00A30494" w:rsidRPr="003C2675" w:rsidRDefault="00A30494" w:rsidP="00DF6294">
      <w:pPr>
        <w:pStyle w:val="Bullet2"/>
        <w:numPr>
          <w:ilvl w:val="0"/>
          <w:numId w:val="0"/>
        </w:numPr>
        <w:rPr>
          <w:lang w:val="en-GB"/>
        </w:rPr>
      </w:pPr>
    </w:p>
    <w:p w14:paraId="5C41956F" w14:textId="77777777" w:rsidR="009E16A5" w:rsidRDefault="009E16A5">
      <w:pPr>
        <w:rPr>
          <w:rFonts w:cs="Arial"/>
          <w:b/>
          <w:bCs/>
          <w:iCs/>
          <w:color w:val="01653F"/>
          <w:sz w:val="26"/>
          <w:szCs w:val="26"/>
          <w:lang w:val="en-GB" w:eastAsia="en-US"/>
        </w:rPr>
      </w:pPr>
      <w:bookmarkStart w:id="396" w:name="_Toc520065106"/>
      <w:r>
        <w:rPr>
          <w:lang w:val="en-GB"/>
        </w:rPr>
        <w:br w:type="page"/>
      </w:r>
    </w:p>
    <w:p w14:paraId="43E55EA8" w14:textId="365E5722" w:rsidR="00A6585D" w:rsidRPr="003C2675" w:rsidRDefault="00A6585D" w:rsidP="00A6585D">
      <w:pPr>
        <w:pStyle w:val="Heading2"/>
        <w:rPr>
          <w:lang w:val="en-GB"/>
        </w:rPr>
      </w:pPr>
      <w:r w:rsidRPr="003C2675">
        <w:rPr>
          <w:lang w:val="en-GB"/>
        </w:rPr>
        <w:t xml:space="preserve">Endo-urology and renal stone disease – </w:t>
      </w:r>
      <w:r w:rsidR="00B07B57">
        <w:t>n</w:t>
      </w:r>
      <w:r w:rsidRPr="003C2675">
        <w:rPr>
          <w:lang w:val="en-GB"/>
        </w:rPr>
        <w:t>ephroscopy</w:t>
      </w:r>
      <w:bookmarkEnd w:id="395"/>
      <w:bookmarkEnd w:id="396"/>
    </w:p>
    <w:p w14:paraId="516D22E7" w14:textId="5DFF01FA" w:rsidR="00A6585D" w:rsidRPr="003C2675" w:rsidRDefault="00A6585D" w:rsidP="00A6585D">
      <w:pPr>
        <w:pStyle w:val="TableCaption"/>
        <w:rPr>
          <w:lang w:val="en-GB"/>
        </w:rPr>
      </w:pPr>
      <w:bookmarkStart w:id="397" w:name="_Toc520065246"/>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43</w:t>
      </w:r>
      <w:r w:rsidR="00B5288B" w:rsidRPr="003C2675">
        <w:rPr>
          <w:lang w:val="en-GB"/>
        </w:rPr>
        <w:fldChar w:fldCharType="end"/>
      </w:r>
      <w:r w:rsidRPr="003C2675">
        <w:rPr>
          <w:lang w:val="en-GB"/>
        </w:rPr>
        <w:t xml:space="preserve">: Item introduction table for items 36627, </w:t>
      </w:r>
      <w:r w:rsidR="00926789">
        <w:t>36630,</w:t>
      </w:r>
      <w:r w:rsidRPr="003C2675">
        <w:rPr>
          <w:lang w:val="en-GB"/>
        </w:rPr>
        <w:t xml:space="preserve"> 36633, 36636, 36639, 36642, 36645 and 36648</w:t>
      </w:r>
      <w:bookmarkEnd w:id="39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9"/>
        <w:gridCol w:w="3393"/>
        <w:gridCol w:w="937"/>
        <w:gridCol w:w="1100"/>
        <w:gridCol w:w="1080"/>
        <w:gridCol w:w="1093"/>
      </w:tblGrid>
      <w:tr w:rsidR="00A6585D" w:rsidRPr="003C2675" w14:paraId="3CA5A9DC" w14:textId="77777777" w:rsidTr="00CD6AB9">
        <w:tc>
          <w:tcPr>
            <w:tcW w:w="737" w:type="dxa"/>
            <w:tcBorders>
              <w:top w:val="single" w:sz="4" w:space="0" w:color="BFBFBF"/>
              <w:left w:val="single" w:sz="4" w:space="0" w:color="BFBFBF"/>
              <w:bottom w:val="single" w:sz="4" w:space="0" w:color="BFBFBF"/>
              <w:right w:val="single" w:sz="4" w:space="0" w:color="BFBFBF"/>
            </w:tcBorders>
            <w:shd w:val="clear" w:color="auto" w:fill="01653F"/>
          </w:tcPr>
          <w:p w14:paraId="62E0E9E2" w14:textId="77777777" w:rsidR="00A6585D" w:rsidRPr="003C2675" w:rsidRDefault="00A6585D" w:rsidP="00A6585D">
            <w:pPr>
              <w:pStyle w:val="Tabletext"/>
              <w:rPr>
                <w:lang w:val="en-GB"/>
              </w:rPr>
            </w:pPr>
            <w:r w:rsidRPr="003C2675">
              <w:rPr>
                <w:lang w:val="en-GB"/>
              </w:rPr>
              <w:t>Item</w:t>
            </w:r>
          </w:p>
        </w:tc>
        <w:tc>
          <w:tcPr>
            <w:tcW w:w="3841" w:type="dxa"/>
            <w:tcBorders>
              <w:top w:val="single" w:sz="4" w:space="0" w:color="BFBFBF"/>
              <w:left w:val="single" w:sz="4" w:space="0" w:color="BFBFBF"/>
              <w:bottom w:val="single" w:sz="4" w:space="0" w:color="BFBFBF"/>
              <w:right w:val="single" w:sz="4" w:space="0" w:color="BFBFBF"/>
            </w:tcBorders>
            <w:shd w:val="clear" w:color="auto" w:fill="01653F"/>
          </w:tcPr>
          <w:p w14:paraId="69796781" w14:textId="77777777" w:rsidR="00A6585D" w:rsidRPr="003C2675" w:rsidRDefault="00A6585D" w:rsidP="00A6585D">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7184A8FC" w14:textId="77777777" w:rsidR="00A6585D" w:rsidRPr="003C2675" w:rsidRDefault="00A6585D" w:rsidP="00A6585D">
            <w:pPr>
              <w:pStyle w:val="Tabletext"/>
              <w:rPr>
                <w:lang w:val="en-GB"/>
              </w:rPr>
            </w:pPr>
            <w:r w:rsidRPr="003C2675">
              <w:rPr>
                <w:lang w:val="en-GB"/>
              </w:rPr>
              <w:t>Schedule fee</w:t>
            </w:r>
          </w:p>
        </w:tc>
        <w:tc>
          <w:tcPr>
            <w:tcW w:w="1154" w:type="dxa"/>
            <w:tcBorders>
              <w:top w:val="single" w:sz="4" w:space="0" w:color="BFBFBF"/>
              <w:left w:val="single" w:sz="4" w:space="0" w:color="BFBFBF"/>
              <w:bottom w:val="single" w:sz="4" w:space="0" w:color="BFBFBF"/>
              <w:right w:val="single" w:sz="4" w:space="0" w:color="BFBFBF"/>
            </w:tcBorders>
            <w:shd w:val="clear" w:color="auto" w:fill="01653F"/>
          </w:tcPr>
          <w:p w14:paraId="0953C5AF" w14:textId="77777777" w:rsidR="00A6585D" w:rsidRPr="003C2675" w:rsidRDefault="00A6585D" w:rsidP="00A6585D">
            <w:pPr>
              <w:pStyle w:val="Tabletext"/>
              <w:rPr>
                <w:lang w:val="en-GB"/>
              </w:rPr>
            </w:pPr>
            <w:r w:rsidRPr="003C2675">
              <w:rPr>
                <w:lang w:val="en-GB"/>
              </w:rPr>
              <w:t>Services FY2016/17</w:t>
            </w:r>
          </w:p>
        </w:tc>
        <w:tc>
          <w:tcPr>
            <w:tcW w:w="1129" w:type="dxa"/>
            <w:tcBorders>
              <w:top w:val="single" w:sz="4" w:space="0" w:color="BFBFBF"/>
              <w:left w:val="single" w:sz="4" w:space="0" w:color="BFBFBF"/>
              <w:bottom w:val="single" w:sz="4" w:space="0" w:color="BFBFBF"/>
              <w:right w:val="single" w:sz="4" w:space="0" w:color="BFBFBF"/>
            </w:tcBorders>
            <w:shd w:val="clear" w:color="auto" w:fill="01653F"/>
          </w:tcPr>
          <w:p w14:paraId="6DD3810B" w14:textId="77777777" w:rsidR="00A6585D" w:rsidRPr="003C2675" w:rsidRDefault="00A6585D" w:rsidP="00A6585D">
            <w:pPr>
              <w:pStyle w:val="Tabletext"/>
              <w:rPr>
                <w:lang w:val="en-GB"/>
              </w:rPr>
            </w:pPr>
            <w:r w:rsidRPr="003C2675">
              <w:rPr>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660A8538"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6B00E5E2" w14:textId="77777777" w:rsidTr="00CD6AB9">
        <w:tc>
          <w:tcPr>
            <w:tcW w:w="737" w:type="dxa"/>
          </w:tcPr>
          <w:p w14:paraId="3A7221B5" w14:textId="77777777" w:rsidR="00A6585D" w:rsidRPr="003C2675" w:rsidRDefault="00A6585D" w:rsidP="00A6585D">
            <w:pPr>
              <w:pStyle w:val="Tabletext"/>
              <w:rPr>
                <w:lang w:val="en-GB"/>
              </w:rPr>
            </w:pPr>
            <w:r w:rsidRPr="003C2675">
              <w:rPr>
                <w:lang w:val="en-GB"/>
              </w:rPr>
              <w:t>36627</w:t>
            </w:r>
          </w:p>
        </w:tc>
        <w:tc>
          <w:tcPr>
            <w:tcW w:w="3841" w:type="dxa"/>
          </w:tcPr>
          <w:p w14:paraId="4783ECDA" w14:textId="77777777" w:rsidR="00A6585D" w:rsidRPr="003C2675" w:rsidRDefault="00A6585D" w:rsidP="00A6585D">
            <w:pPr>
              <w:pStyle w:val="Tabletext"/>
              <w:rPr>
                <w:lang w:val="en-GB"/>
              </w:rPr>
            </w:pPr>
            <w:bookmarkStart w:id="398" w:name="OLE_LINK1"/>
            <w:r w:rsidRPr="003C2675">
              <w:rPr>
                <w:lang w:val="en-GB"/>
              </w:rPr>
              <w:t>Nephroscopy</w:t>
            </w:r>
            <w:bookmarkEnd w:id="398"/>
            <w:r w:rsidRPr="003C2675">
              <w:rPr>
                <w:lang w:val="en-GB"/>
              </w:rPr>
              <w:t>, percutaneous, with or without any 1 or more of; stone extraction, biopsy or diathermy, not being a service to which item 36639, 36642, 36645 or 36648 applies (Anaes.)</w:t>
            </w:r>
          </w:p>
        </w:tc>
        <w:tc>
          <w:tcPr>
            <w:tcW w:w="969" w:type="dxa"/>
          </w:tcPr>
          <w:p w14:paraId="2B2247B4" w14:textId="77777777" w:rsidR="00A6585D" w:rsidRPr="003C2675" w:rsidRDefault="00A6585D" w:rsidP="00A6585D">
            <w:pPr>
              <w:pStyle w:val="Tabletext"/>
              <w:rPr>
                <w:lang w:val="en-GB"/>
              </w:rPr>
            </w:pPr>
            <w:r w:rsidRPr="003C2675">
              <w:rPr>
                <w:lang w:val="en-GB"/>
              </w:rPr>
              <w:t>$691.40</w:t>
            </w:r>
          </w:p>
        </w:tc>
        <w:tc>
          <w:tcPr>
            <w:tcW w:w="1154" w:type="dxa"/>
          </w:tcPr>
          <w:p w14:paraId="5D259C6E" w14:textId="77777777" w:rsidR="00A6585D" w:rsidRPr="003C2675" w:rsidRDefault="00A6585D" w:rsidP="00A6585D">
            <w:pPr>
              <w:pStyle w:val="Tabletext"/>
              <w:rPr>
                <w:lang w:val="en-GB"/>
              </w:rPr>
            </w:pPr>
            <w:r w:rsidRPr="003C2675">
              <w:rPr>
                <w:lang w:val="en-GB"/>
              </w:rPr>
              <w:t>43</w:t>
            </w:r>
          </w:p>
        </w:tc>
        <w:tc>
          <w:tcPr>
            <w:tcW w:w="1129" w:type="dxa"/>
          </w:tcPr>
          <w:p w14:paraId="06EF1237" w14:textId="77777777" w:rsidR="00A6585D" w:rsidRPr="003C2675" w:rsidRDefault="00A6585D" w:rsidP="00A6585D">
            <w:pPr>
              <w:pStyle w:val="Tabletext"/>
              <w:rPr>
                <w:lang w:val="en-GB"/>
              </w:rPr>
            </w:pPr>
            <w:r w:rsidRPr="003C2675">
              <w:rPr>
                <w:lang w:val="en-GB"/>
              </w:rPr>
              <w:t>$21,173</w:t>
            </w:r>
          </w:p>
        </w:tc>
        <w:tc>
          <w:tcPr>
            <w:tcW w:w="1186" w:type="dxa"/>
          </w:tcPr>
          <w:p w14:paraId="1C9A6AD3" w14:textId="77777777" w:rsidR="00A6585D" w:rsidRPr="003C2675" w:rsidRDefault="00A6585D" w:rsidP="00A6585D">
            <w:pPr>
              <w:pStyle w:val="Tabletext"/>
              <w:rPr>
                <w:lang w:val="en-GB"/>
              </w:rPr>
            </w:pPr>
            <w:r w:rsidRPr="003C2675">
              <w:rPr>
                <w:lang w:val="en-GB"/>
              </w:rPr>
              <w:t>-16.8%</w:t>
            </w:r>
          </w:p>
        </w:tc>
      </w:tr>
      <w:tr w:rsidR="00A6585D" w:rsidRPr="003C2675" w14:paraId="0879BD34" w14:textId="77777777" w:rsidTr="00CD6AB9">
        <w:tc>
          <w:tcPr>
            <w:tcW w:w="737" w:type="dxa"/>
          </w:tcPr>
          <w:p w14:paraId="1C800903" w14:textId="77777777" w:rsidR="00A6585D" w:rsidRPr="003C2675" w:rsidRDefault="00A6585D" w:rsidP="00A6585D">
            <w:pPr>
              <w:pStyle w:val="Tabletext"/>
              <w:rPr>
                <w:lang w:val="en-GB"/>
              </w:rPr>
            </w:pPr>
            <w:r w:rsidRPr="003C2675">
              <w:rPr>
                <w:lang w:val="en-GB"/>
              </w:rPr>
              <w:t>36630</w:t>
            </w:r>
          </w:p>
        </w:tc>
        <w:tc>
          <w:tcPr>
            <w:tcW w:w="3841" w:type="dxa"/>
          </w:tcPr>
          <w:p w14:paraId="76E67FF1" w14:textId="77777777" w:rsidR="00A6585D" w:rsidRPr="003C2675" w:rsidRDefault="00A6585D" w:rsidP="00A6585D">
            <w:pPr>
              <w:pStyle w:val="Tabletext"/>
              <w:rPr>
                <w:lang w:val="en-GB"/>
              </w:rPr>
            </w:pPr>
            <w:r w:rsidRPr="003C2675">
              <w:rPr>
                <w:lang w:val="en-GB"/>
              </w:rPr>
              <w:t>Nephroscopy, being a service to which item 36627 applies, where, after a substantial portion of the procedure has been performed, it is necessary to discontinue the operation due to bleeding (Anaes.) (Assist.)</w:t>
            </w:r>
          </w:p>
        </w:tc>
        <w:tc>
          <w:tcPr>
            <w:tcW w:w="969" w:type="dxa"/>
          </w:tcPr>
          <w:p w14:paraId="03C7482D" w14:textId="77777777" w:rsidR="00A6585D" w:rsidRPr="003C2675" w:rsidRDefault="00A6585D" w:rsidP="00A6585D">
            <w:pPr>
              <w:pStyle w:val="Tabletext"/>
              <w:rPr>
                <w:lang w:val="en-GB"/>
              </w:rPr>
            </w:pPr>
            <w:r w:rsidRPr="003C2675">
              <w:rPr>
                <w:lang w:val="en-GB"/>
              </w:rPr>
              <w:t>$341.50</w:t>
            </w:r>
          </w:p>
        </w:tc>
        <w:tc>
          <w:tcPr>
            <w:tcW w:w="1154" w:type="dxa"/>
          </w:tcPr>
          <w:p w14:paraId="0F289123" w14:textId="77777777" w:rsidR="00A6585D" w:rsidRPr="003C2675" w:rsidRDefault="00A6585D" w:rsidP="00A6585D">
            <w:pPr>
              <w:pStyle w:val="Tabletext"/>
              <w:rPr>
                <w:lang w:val="en-GB"/>
              </w:rPr>
            </w:pPr>
            <w:r w:rsidRPr="003C2675">
              <w:rPr>
                <w:lang w:val="en-GB"/>
              </w:rPr>
              <w:t>&lt;6</w:t>
            </w:r>
          </w:p>
        </w:tc>
        <w:tc>
          <w:tcPr>
            <w:tcW w:w="1129" w:type="dxa"/>
          </w:tcPr>
          <w:p w14:paraId="22549454" w14:textId="77777777" w:rsidR="00A6585D" w:rsidRPr="003C2675" w:rsidRDefault="00A6585D" w:rsidP="00A6585D">
            <w:pPr>
              <w:pStyle w:val="Tabletext"/>
              <w:rPr>
                <w:lang w:val="en-GB"/>
              </w:rPr>
            </w:pPr>
            <w:r w:rsidRPr="003C2675">
              <w:rPr>
                <w:lang w:val="en-GB"/>
              </w:rPr>
              <w:t>NFP</w:t>
            </w:r>
          </w:p>
        </w:tc>
        <w:tc>
          <w:tcPr>
            <w:tcW w:w="1186" w:type="dxa"/>
          </w:tcPr>
          <w:p w14:paraId="21CB1F3A" w14:textId="77777777" w:rsidR="00A6585D" w:rsidRPr="003C2675" w:rsidRDefault="00A6585D" w:rsidP="00A6585D">
            <w:pPr>
              <w:pStyle w:val="Tabletext"/>
              <w:rPr>
                <w:lang w:val="en-GB"/>
              </w:rPr>
            </w:pPr>
            <w:r w:rsidRPr="003C2675">
              <w:rPr>
                <w:lang w:val="en-GB"/>
              </w:rPr>
              <w:t>NFP</w:t>
            </w:r>
          </w:p>
        </w:tc>
      </w:tr>
      <w:tr w:rsidR="00A6585D" w:rsidRPr="003C2675" w14:paraId="055156AC" w14:textId="77777777" w:rsidTr="00CD6AB9">
        <w:tc>
          <w:tcPr>
            <w:tcW w:w="737" w:type="dxa"/>
          </w:tcPr>
          <w:p w14:paraId="415C3228" w14:textId="77777777" w:rsidR="00A6585D" w:rsidRPr="003C2675" w:rsidRDefault="00A6585D" w:rsidP="00A6585D">
            <w:pPr>
              <w:pStyle w:val="Tabletext"/>
              <w:rPr>
                <w:lang w:val="en-GB"/>
              </w:rPr>
            </w:pPr>
            <w:r w:rsidRPr="003C2675">
              <w:rPr>
                <w:lang w:val="en-GB"/>
              </w:rPr>
              <w:t>36633</w:t>
            </w:r>
          </w:p>
        </w:tc>
        <w:tc>
          <w:tcPr>
            <w:tcW w:w="3841" w:type="dxa"/>
          </w:tcPr>
          <w:p w14:paraId="08FD0033" w14:textId="77777777" w:rsidR="00A6585D" w:rsidRPr="003C2675" w:rsidRDefault="00A6585D" w:rsidP="00A6585D">
            <w:pPr>
              <w:pStyle w:val="Tabletext"/>
              <w:rPr>
                <w:lang w:val="en-GB"/>
              </w:rPr>
            </w:pPr>
            <w:r w:rsidRPr="003C2675">
              <w:rPr>
                <w:lang w:val="en-GB"/>
              </w:rPr>
              <w:t>Nephroscopy, percutaneous, with incision of any 1 or more of; renal pelvis, calyx or calyces or ureter and including antegrade insertion of ureteric stent, not being a service associated with a service to which item 36627, 36639, 36642, 36645 or 36648 applies (Anaes.) (Assist.)</w:t>
            </w:r>
          </w:p>
        </w:tc>
        <w:tc>
          <w:tcPr>
            <w:tcW w:w="969" w:type="dxa"/>
          </w:tcPr>
          <w:p w14:paraId="6CFD6BEE" w14:textId="77777777" w:rsidR="00A6585D" w:rsidRPr="003C2675" w:rsidRDefault="00A6585D" w:rsidP="00A6585D">
            <w:pPr>
              <w:pStyle w:val="Tabletext"/>
              <w:rPr>
                <w:lang w:val="en-GB"/>
              </w:rPr>
            </w:pPr>
            <w:r w:rsidRPr="003C2675">
              <w:rPr>
                <w:lang w:val="en-GB"/>
              </w:rPr>
              <w:t>$741.50</w:t>
            </w:r>
          </w:p>
        </w:tc>
        <w:tc>
          <w:tcPr>
            <w:tcW w:w="1154" w:type="dxa"/>
          </w:tcPr>
          <w:p w14:paraId="51228DA2" w14:textId="77777777" w:rsidR="00A6585D" w:rsidRPr="003C2675" w:rsidRDefault="00A6585D" w:rsidP="00A6585D">
            <w:pPr>
              <w:pStyle w:val="Tabletext"/>
              <w:rPr>
                <w:lang w:val="en-GB"/>
              </w:rPr>
            </w:pPr>
            <w:r w:rsidRPr="003C2675">
              <w:rPr>
                <w:lang w:val="en-GB"/>
              </w:rPr>
              <w:t>11</w:t>
            </w:r>
          </w:p>
        </w:tc>
        <w:tc>
          <w:tcPr>
            <w:tcW w:w="1129" w:type="dxa"/>
          </w:tcPr>
          <w:p w14:paraId="35A06994" w14:textId="77777777" w:rsidR="00A6585D" w:rsidRPr="003C2675" w:rsidRDefault="00A6585D" w:rsidP="00A6585D">
            <w:pPr>
              <w:pStyle w:val="Tabletext"/>
              <w:rPr>
                <w:lang w:val="en-GB"/>
              </w:rPr>
            </w:pPr>
            <w:r w:rsidRPr="003C2675">
              <w:rPr>
                <w:lang w:val="en-GB"/>
              </w:rPr>
              <w:t>$5,558</w:t>
            </w:r>
          </w:p>
        </w:tc>
        <w:tc>
          <w:tcPr>
            <w:tcW w:w="1186" w:type="dxa"/>
          </w:tcPr>
          <w:p w14:paraId="65FF118E" w14:textId="77777777" w:rsidR="00A6585D" w:rsidRPr="003C2675" w:rsidRDefault="00A6585D" w:rsidP="00A6585D">
            <w:pPr>
              <w:pStyle w:val="Tabletext"/>
              <w:rPr>
                <w:lang w:val="en-GB"/>
              </w:rPr>
            </w:pPr>
            <w:r w:rsidRPr="003C2675">
              <w:rPr>
                <w:lang w:val="en-GB"/>
              </w:rPr>
              <w:t>16.7%</w:t>
            </w:r>
          </w:p>
        </w:tc>
      </w:tr>
      <w:tr w:rsidR="00A6585D" w:rsidRPr="003C2675" w14:paraId="4D0B8CE3" w14:textId="77777777" w:rsidTr="00CD6AB9">
        <w:tc>
          <w:tcPr>
            <w:tcW w:w="737" w:type="dxa"/>
          </w:tcPr>
          <w:p w14:paraId="1C76AF0C" w14:textId="77777777" w:rsidR="00A6585D" w:rsidRPr="003C2675" w:rsidRDefault="00A6585D" w:rsidP="00A6585D">
            <w:pPr>
              <w:pStyle w:val="Tabletext"/>
              <w:rPr>
                <w:lang w:val="en-GB"/>
              </w:rPr>
            </w:pPr>
            <w:r w:rsidRPr="003C2675">
              <w:rPr>
                <w:lang w:val="en-GB"/>
              </w:rPr>
              <w:t>36636</w:t>
            </w:r>
          </w:p>
        </w:tc>
        <w:tc>
          <w:tcPr>
            <w:tcW w:w="3841" w:type="dxa"/>
          </w:tcPr>
          <w:p w14:paraId="1026196F" w14:textId="77777777" w:rsidR="00A6585D" w:rsidRPr="003C2675" w:rsidRDefault="00A6585D" w:rsidP="00A6585D">
            <w:pPr>
              <w:pStyle w:val="Tabletext"/>
              <w:rPr>
                <w:lang w:val="en-GB"/>
              </w:rPr>
            </w:pPr>
            <w:r w:rsidRPr="003C2675">
              <w:rPr>
                <w:lang w:val="en-GB"/>
              </w:rPr>
              <w:t>Nephroscopy, percutaneous, with incision of any 1 or more of; renal pelvis, calyx or calyces or ureter and including antegrade insertion of ureteric stent, being a service associated with a service to which item 36627, 36639, 36642, 36645 or 36648 applies (Anaes.) (Assist.)</w:t>
            </w:r>
          </w:p>
        </w:tc>
        <w:tc>
          <w:tcPr>
            <w:tcW w:w="969" w:type="dxa"/>
          </w:tcPr>
          <w:p w14:paraId="20AA6209" w14:textId="77777777" w:rsidR="00A6585D" w:rsidRPr="003C2675" w:rsidRDefault="00A6585D" w:rsidP="00A6585D">
            <w:pPr>
              <w:pStyle w:val="Tabletext"/>
              <w:rPr>
                <w:lang w:val="en-GB"/>
              </w:rPr>
            </w:pPr>
            <w:r w:rsidRPr="003C2675">
              <w:rPr>
                <w:lang w:val="en-GB"/>
              </w:rPr>
              <w:t>$399.90</w:t>
            </w:r>
          </w:p>
        </w:tc>
        <w:tc>
          <w:tcPr>
            <w:tcW w:w="1154" w:type="dxa"/>
          </w:tcPr>
          <w:p w14:paraId="437FBB47" w14:textId="77777777" w:rsidR="00A6585D" w:rsidRPr="003C2675" w:rsidRDefault="00A6585D" w:rsidP="00A6585D">
            <w:pPr>
              <w:pStyle w:val="Tabletext"/>
              <w:rPr>
                <w:lang w:val="en-GB"/>
              </w:rPr>
            </w:pPr>
            <w:r w:rsidRPr="003C2675">
              <w:rPr>
                <w:lang w:val="en-GB"/>
              </w:rPr>
              <w:t>&lt;6</w:t>
            </w:r>
          </w:p>
        </w:tc>
        <w:tc>
          <w:tcPr>
            <w:tcW w:w="1129" w:type="dxa"/>
          </w:tcPr>
          <w:p w14:paraId="16405BA0" w14:textId="77777777" w:rsidR="00A6585D" w:rsidRPr="003C2675" w:rsidRDefault="00A6585D" w:rsidP="00A6585D">
            <w:pPr>
              <w:pStyle w:val="Tabletext"/>
              <w:rPr>
                <w:lang w:val="en-GB"/>
              </w:rPr>
            </w:pPr>
            <w:r w:rsidRPr="003C2675">
              <w:rPr>
                <w:lang w:val="en-GB"/>
              </w:rPr>
              <w:t>NFP</w:t>
            </w:r>
          </w:p>
        </w:tc>
        <w:tc>
          <w:tcPr>
            <w:tcW w:w="1186" w:type="dxa"/>
          </w:tcPr>
          <w:p w14:paraId="3E07D1E1" w14:textId="77777777" w:rsidR="00A6585D" w:rsidRPr="003C2675" w:rsidRDefault="00A6585D" w:rsidP="00A6585D">
            <w:pPr>
              <w:pStyle w:val="Tabletext"/>
              <w:rPr>
                <w:lang w:val="en-GB"/>
              </w:rPr>
            </w:pPr>
            <w:r w:rsidRPr="003C2675">
              <w:rPr>
                <w:lang w:val="en-GB"/>
              </w:rPr>
              <w:t>NFP</w:t>
            </w:r>
          </w:p>
        </w:tc>
      </w:tr>
      <w:tr w:rsidR="00A6585D" w:rsidRPr="003C2675" w14:paraId="39EF9010" w14:textId="77777777" w:rsidTr="00CD6AB9">
        <w:tc>
          <w:tcPr>
            <w:tcW w:w="737" w:type="dxa"/>
          </w:tcPr>
          <w:p w14:paraId="4F28CCBC" w14:textId="77777777" w:rsidR="00A6585D" w:rsidRPr="003C2675" w:rsidRDefault="00A6585D" w:rsidP="00A6585D">
            <w:pPr>
              <w:pStyle w:val="Tabletext"/>
              <w:rPr>
                <w:lang w:val="en-GB"/>
              </w:rPr>
            </w:pPr>
            <w:r w:rsidRPr="003C2675">
              <w:rPr>
                <w:lang w:val="en-GB"/>
              </w:rPr>
              <w:t>36639</w:t>
            </w:r>
          </w:p>
        </w:tc>
        <w:tc>
          <w:tcPr>
            <w:tcW w:w="3841" w:type="dxa"/>
          </w:tcPr>
          <w:p w14:paraId="6B433431" w14:textId="77777777" w:rsidR="00A6585D" w:rsidRPr="003C2675" w:rsidRDefault="00A6585D" w:rsidP="00A6585D">
            <w:pPr>
              <w:pStyle w:val="Tabletext"/>
              <w:rPr>
                <w:lang w:val="en-GB"/>
              </w:rPr>
            </w:pPr>
            <w:r w:rsidRPr="003C2675">
              <w:rPr>
                <w:lang w:val="en-GB"/>
              </w:rPr>
              <w:t>Nephroscopy, percutaneous, with destruction and extraction of 1 or 2 stones using ultrasound or electrohydraulic shock waves or lasers (not being a service to which item 36645 or 36648 applies) (Anaes.)</w:t>
            </w:r>
          </w:p>
        </w:tc>
        <w:tc>
          <w:tcPr>
            <w:tcW w:w="969" w:type="dxa"/>
          </w:tcPr>
          <w:p w14:paraId="0C362B39" w14:textId="77777777" w:rsidR="00A6585D" w:rsidRPr="003C2675" w:rsidRDefault="00A6585D" w:rsidP="00A6585D">
            <w:pPr>
              <w:pStyle w:val="Tabletext"/>
              <w:rPr>
                <w:lang w:val="en-GB"/>
              </w:rPr>
            </w:pPr>
            <w:r w:rsidRPr="003C2675">
              <w:rPr>
                <w:lang w:val="en-GB"/>
              </w:rPr>
              <w:t>$833.10</w:t>
            </w:r>
          </w:p>
        </w:tc>
        <w:tc>
          <w:tcPr>
            <w:tcW w:w="1154" w:type="dxa"/>
          </w:tcPr>
          <w:p w14:paraId="1524E115" w14:textId="77777777" w:rsidR="00A6585D" w:rsidRPr="003C2675" w:rsidRDefault="00A6585D" w:rsidP="00A6585D">
            <w:pPr>
              <w:pStyle w:val="Tabletext"/>
              <w:rPr>
                <w:lang w:val="en-GB"/>
              </w:rPr>
            </w:pPr>
            <w:r w:rsidRPr="003C2675">
              <w:rPr>
                <w:lang w:val="en-GB"/>
              </w:rPr>
              <w:t>33</w:t>
            </w:r>
          </w:p>
        </w:tc>
        <w:tc>
          <w:tcPr>
            <w:tcW w:w="1129" w:type="dxa"/>
          </w:tcPr>
          <w:p w14:paraId="42DB9F05" w14:textId="77777777" w:rsidR="00A6585D" w:rsidRPr="003C2675" w:rsidRDefault="00A6585D" w:rsidP="00A6585D">
            <w:pPr>
              <w:pStyle w:val="Tabletext"/>
              <w:rPr>
                <w:lang w:val="en-GB"/>
              </w:rPr>
            </w:pPr>
            <w:r w:rsidRPr="003C2675">
              <w:rPr>
                <w:lang w:val="en-GB"/>
              </w:rPr>
              <w:t>$19,475</w:t>
            </w:r>
          </w:p>
        </w:tc>
        <w:tc>
          <w:tcPr>
            <w:tcW w:w="1186" w:type="dxa"/>
          </w:tcPr>
          <w:p w14:paraId="7E706C16" w14:textId="77777777" w:rsidR="00A6585D" w:rsidRPr="003C2675" w:rsidRDefault="00A6585D" w:rsidP="00A6585D">
            <w:pPr>
              <w:pStyle w:val="Tabletext"/>
              <w:rPr>
                <w:lang w:val="en-GB"/>
              </w:rPr>
            </w:pPr>
            <w:r w:rsidRPr="003C2675">
              <w:rPr>
                <w:lang w:val="en-GB"/>
              </w:rPr>
              <w:t>-13.2%</w:t>
            </w:r>
          </w:p>
        </w:tc>
      </w:tr>
      <w:tr w:rsidR="00A6585D" w:rsidRPr="003C2675" w14:paraId="6D5804A2" w14:textId="77777777" w:rsidTr="00CD6AB9">
        <w:tc>
          <w:tcPr>
            <w:tcW w:w="737" w:type="dxa"/>
          </w:tcPr>
          <w:p w14:paraId="36768A42" w14:textId="77777777" w:rsidR="00A6585D" w:rsidRPr="003C2675" w:rsidRDefault="00A6585D" w:rsidP="00A6585D">
            <w:pPr>
              <w:pStyle w:val="Tabletext"/>
              <w:rPr>
                <w:lang w:val="en-GB"/>
              </w:rPr>
            </w:pPr>
            <w:r w:rsidRPr="003C2675">
              <w:rPr>
                <w:lang w:val="en-GB"/>
              </w:rPr>
              <w:t>36642</w:t>
            </w:r>
          </w:p>
        </w:tc>
        <w:tc>
          <w:tcPr>
            <w:tcW w:w="3841" w:type="dxa"/>
          </w:tcPr>
          <w:p w14:paraId="7CA2D4A6" w14:textId="77777777" w:rsidR="00A6585D" w:rsidRPr="003C2675" w:rsidRDefault="00A6585D" w:rsidP="00A6585D">
            <w:pPr>
              <w:pStyle w:val="Tabletext"/>
              <w:rPr>
                <w:lang w:val="en-GB"/>
              </w:rPr>
            </w:pPr>
            <w:r w:rsidRPr="003C2675">
              <w:rPr>
                <w:lang w:val="en-GB"/>
              </w:rPr>
              <w:t>Nephroscopy, being a service to which item 36639 applies, where, after a substantial portion of the procedure has been performed, it is necessary to discontinue the operation due to bleeding (Anaes.) (Assist.)</w:t>
            </w:r>
          </w:p>
        </w:tc>
        <w:tc>
          <w:tcPr>
            <w:tcW w:w="969" w:type="dxa"/>
          </w:tcPr>
          <w:p w14:paraId="0DC4D9DF" w14:textId="77777777" w:rsidR="00A6585D" w:rsidRPr="003C2675" w:rsidRDefault="00A6585D" w:rsidP="00A6585D">
            <w:pPr>
              <w:pStyle w:val="Tabletext"/>
              <w:rPr>
                <w:lang w:val="en-GB"/>
              </w:rPr>
            </w:pPr>
            <w:r w:rsidRPr="003C2675">
              <w:rPr>
                <w:lang w:val="en-GB"/>
              </w:rPr>
              <w:t>$416.45</w:t>
            </w:r>
          </w:p>
        </w:tc>
        <w:tc>
          <w:tcPr>
            <w:tcW w:w="1154" w:type="dxa"/>
          </w:tcPr>
          <w:p w14:paraId="53E6F356" w14:textId="77777777" w:rsidR="00A6585D" w:rsidRPr="003C2675" w:rsidRDefault="00A6585D" w:rsidP="00A6585D">
            <w:pPr>
              <w:pStyle w:val="Tabletext"/>
              <w:rPr>
                <w:lang w:val="en-GB"/>
              </w:rPr>
            </w:pPr>
            <w:r w:rsidRPr="003C2675">
              <w:rPr>
                <w:lang w:val="en-GB"/>
              </w:rPr>
              <w:t>&lt;6</w:t>
            </w:r>
          </w:p>
        </w:tc>
        <w:tc>
          <w:tcPr>
            <w:tcW w:w="1129" w:type="dxa"/>
          </w:tcPr>
          <w:p w14:paraId="5E121457" w14:textId="77777777" w:rsidR="00A6585D" w:rsidRPr="003C2675" w:rsidRDefault="00A6585D" w:rsidP="00A6585D">
            <w:pPr>
              <w:pStyle w:val="Tabletext"/>
              <w:rPr>
                <w:lang w:val="en-GB"/>
              </w:rPr>
            </w:pPr>
            <w:r w:rsidRPr="003C2675">
              <w:rPr>
                <w:lang w:val="en-GB"/>
              </w:rPr>
              <w:t>NFP</w:t>
            </w:r>
          </w:p>
        </w:tc>
        <w:tc>
          <w:tcPr>
            <w:tcW w:w="1186" w:type="dxa"/>
          </w:tcPr>
          <w:p w14:paraId="76A32F3C" w14:textId="77777777" w:rsidR="00A6585D" w:rsidRPr="003C2675" w:rsidRDefault="00A6585D" w:rsidP="00A6585D">
            <w:pPr>
              <w:pStyle w:val="Tabletext"/>
              <w:rPr>
                <w:lang w:val="en-GB"/>
              </w:rPr>
            </w:pPr>
            <w:r w:rsidRPr="003C2675">
              <w:rPr>
                <w:lang w:val="en-GB"/>
              </w:rPr>
              <w:t>NFP</w:t>
            </w:r>
          </w:p>
        </w:tc>
      </w:tr>
      <w:tr w:rsidR="00A6585D" w:rsidRPr="003C2675" w14:paraId="5CDDE14F" w14:textId="77777777" w:rsidTr="00CD6AB9">
        <w:tc>
          <w:tcPr>
            <w:tcW w:w="737" w:type="dxa"/>
          </w:tcPr>
          <w:p w14:paraId="64B6B429" w14:textId="77777777" w:rsidR="00A6585D" w:rsidRPr="003C2675" w:rsidRDefault="00A6585D" w:rsidP="00A6585D">
            <w:pPr>
              <w:pStyle w:val="Tabletext"/>
              <w:rPr>
                <w:lang w:val="en-GB"/>
              </w:rPr>
            </w:pPr>
            <w:r w:rsidRPr="003C2675">
              <w:rPr>
                <w:lang w:val="en-GB"/>
              </w:rPr>
              <w:t>36645</w:t>
            </w:r>
          </w:p>
        </w:tc>
        <w:tc>
          <w:tcPr>
            <w:tcW w:w="3841" w:type="dxa"/>
          </w:tcPr>
          <w:p w14:paraId="502A65BB" w14:textId="77777777" w:rsidR="00A6585D" w:rsidRPr="003C2675" w:rsidRDefault="00A6585D" w:rsidP="00A6585D">
            <w:pPr>
              <w:pStyle w:val="Tabletext"/>
              <w:rPr>
                <w:lang w:val="en-GB"/>
              </w:rPr>
            </w:pPr>
            <w:r w:rsidRPr="003C2675">
              <w:rPr>
                <w:lang w:val="en-GB"/>
              </w:rPr>
              <w:t>Nephroscopy, percutaneous, with removal or destruction of a stone greater than 3cm in any dimension, or for 3 or more stones (Anaes.) (Assist.)</w:t>
            </w:r>
          </w:p>
        </w:tc>
        <w:tc>
          <w:tcPr>
            <w:tcW w:w="969" w:type="dxa"/>
          </w:tcPr>
          <w:p w14:paraId="058D92CD" w14:textId="77777777" w:rsidR="00A6585D" w:rsidRPr="003C2675" w:rsidRDefault="00A6585D" w:rsidP="00A6585D">
            <w:pPr>
              <w:pStyle w:val="Tabletext"/>
              <w:rPr>
                <w:lang w:val="en-GB"/>
              </w:rPr>
            </w:pPr>
            <w:r w:rsidRPr="003C2675">
              <w:rPr>
                <w:lang w:val="en-GB"/>
              </w:rPr>
              <w:t>$1,066.30</w:t>
            </w:r>
          </w:p>
        </w:tc>
        <w:tc>
          <w:tcPr>
            <w:tcW w:w="1154" w:type="dxa"/>
          </w:tcPr>
          <w:p w14:paraId="23456A1D" w14:textId="77777777" w:rsidR="00A6585D" w:rsidRPr="003C2675" w:rsidRDefault="00A6585D" w:rsidP="00A6585D">
            <w:pPr>
              <w:pStyle w:val="Tabletext"/>
              <w:rPr>
                <w:lang w:val="en-GB"/>
              </w:rPr>
            </w:pPr>
            <w:r w:rsidRPr="003C2675">
              <w:rPr>
                <w:lang w:val="en-GB"/>
              </w:rPr>
              <w:t>201</w:t>
            </w:r>
          </w:p>
        </w:tc>
        <w:tc>
          <w:tcPr>
            <w:tcW w:w="1129" w:type="dxa"/>
          </w:tcPr>
          <w:p w14:paraId="39049162" w14:textId="77777777" w:rsidR="00A6585D" w:rsidRPr="003C2675" w:rsidRDefault="00A6585D" w:rsidP="00A6585D">
            <w:pPr>
              <w:pStyle w:val="Tabletext"/>
              <w:rPr>
                <w:lang w:val="en-GB"/>
              </w:rPr>
            </w:pPr>
            <w:r w:rsidRPr="003C2675">
              <w:rPr>
                <w:lang w:val="en-GB"/>
              </w:rPr>
              <w:t>$157,677</w:t>
            </w:r>
          </w:p>
        </w:tc>
        <w:tc>
          <w:tcPr>
            <w:tcW w:w="1186" w:type="dxa"/>
          </w:tcPr>
          <w:p w14:paraId="7F4A34F0" w14:textId="77777777" w:rsidR="00A6585D" w:rsidRPr="003C2675" w:rsidRDefault="00A6585D" w:rsidP="00A6585D">
            <w:pPr>
              <w:pStyle w:val="Tabletext"/>
              <w:rPr>
                <w:lang w:val="en-GB"/>
              </w:rPr>
            </w:pPr>
            <w:r w:rsidRPr="003C2675">
              <w:rPr>
                <w:lang w:val="en-GB"/>
              </w:rPr>
              <w:t>-6.6%</w:t>
            </w:r>
          </w:p>
        </w:tc>
      </w:tr>
      <w:tr w:rsidR="00A6585D" w:rsidRPr="003C2675" w14:paraId="44D6E5D8" w14:textId="77777777" w:rsidTr="00CD6AB9">
        <w:tc>
          <w:tcPr>
            <w:tcW w:w="737" w:type="dxa"/>
          </w:tcPr>
          <w:p w14:paraId="471972EF" w14:textId="77777777" w:rsidR="00A6585D" w:rsidRPr="003C2675" w:rsidRDefault="00A6585D" w:rsidP="00A6585D">
            <w:pPr>
              <w:pStyle w:val="Tabletext"/>
              <w:rPr>
                <w:lang w:val="en-GB"/>
              </w:rPr>
            </w:pPr>
            <w:r w:rsidRPr="003C2675">
              <w:rPr>
                <w:lang w:val="en-GB"/>
              </w:rPr>
              <w:t>36648</w:t>
            </w:r>
          </w:p>
        </w:tc>
        <w:tc>
          <w:tcPr>
            <w:tcW w:w="3841" w:type="dxa"/>
          </w:tcPr>
          <w:p w14:paraId="365B0F7E" w14:textId="77777777" w:rsidR="00A6585D" w:rsidRPr="003C2675" w:rsidRDefault="00A6585D" w:rsidP="00A6585D">
            <w:pPr>
              <w:pStyle w:val="Tabletext"/>
              <w:rPr>
                <w:lang w:val="en-GB"/>
              </w:rPr>
            </w:pPr>
            <w:r w:rsidRPr="003C2675">
              <w:rPr>
                <w:lang w:val="en-GB"/>
              </w:rPr>
              <w:t>Nephroscopy, being a service to which item 36645 applies, where, after a substantial portion of the procedure has been performed, it is necessary to discontinue the operation (Anaes.) (Assist.)</w:t>
            </w:r>
          </w:p>
        </w:tc>
        <w:tc>
          <w:tcPr>
            <w:tcW w:w="969" w:type="dxa"/>
          </w:tcPr>
          <w:p w14:paraId="5E6E385A" w14:textId="77777777" w:rsidR="00A6585D" w:rsidRPr="003C2675" w:rsidRDefault="00A6585D" w:rsidP="00A6585D">
            <w:pPr>
              <w:pStyle w:val="Tabletext"/>
              <w:rPr>
                <w:lang w:val="en-GB"/>
              </w:rPr>
            </w:pPr>
            <w:r w:rsidRPr="003C2675">
              <w:rPr>
                <w:lang w:val="en-GB"/>
              </w:rPr>
              <w:t>$949.60</w:t>
            </w:r>
          </w:p>
        </w:tc>
        <w:tc>
          <w:tcPr>
            <w:tcW w:w="1154" w:type="dxa"/>
          </w:tcPr>
          <w:p w14:paraId="4574BDE5" w14:textId="77777777" w:rsidR="00A6585D" w:rsidRPr="003C2675" w:rsidRDefault="00A6585D" w:rsidP="00A6585D">
            <w:pPr>
              <w:pStyle w:val="Tabletext"/>
              <w:rPr>
                <w:lang w:val="en-GB"/>
              </w:rPr>
            </w:pPr>
            <w:r w:rsidRPr="003C2675">
              <w:rPr>
                <w:lang w:val="en-GB"/>
              </w:rPr>
              <w:t>&lt;6</w:t>
            </w:r>
          </w:p>
        </w:tc>
        <w:tc>
          <w:tcPr>
            <w:tcW w:w="1129" w:type="dxa"/>
          </w:tcPr>
          <w:p w14:paraId="2AA5D4EE" w14:textId="77777777" w:rsidR="00A6585D" w:rsidRPr="003C2675" w:rsidRDefault="00A6585D" w:rsidP="00A6585D">
            <w:pPr>
              <w:pStyle w:val="Tabletext"/>
              <w:rPr>
                <w:lang w:val="en-GB"/>
              </w:rPr>
            </w:pPr>
            <w:r w:rsidRPr="003C2675">
              <w:rPr>
                <w:lang w:val="en-GB"/>
              </w:rPr>
              <w:t>NFP</w:t>
            </w:r>
          </w:p>
        </w:tc>
        <w:tc>
          <w:tcPr>
            <w:tcW w:w="1186" w:type="dxa"/>
          </w:tcPr>
          <w:p w14:paraId="36E68707" w14:textId="77777777" w:rsidR="00A6585D" w:rsidRPr="003C2675" w:rsidRDefault="00A6585D" w:rsidP="00A6585D">
            <w:pPr>
              <w:pStyle w:val="Tabletext"/>
              <w:rPr>
                <w:lang w:val="en-GB"/>
              </w:rPr>
            </w:pPr>
            <w:r w:rsidRPr="003C2675">
              <w:rPr>
                <w:lang w:val="en-GB"/>
              </w:rPr>
              <w:t>NFP</w:t>
            </w:r>
          </w:p>
        </w:tc>
      </w:tr>
    </w:tbl>
    <w:p w14:paraId="033C6232" w14:textId="77777777" w:rsidR="00A6585D" w:rsidRPr="003C2675" w:rsidRDefault="00A6585D" w:rsidP="00A6585D">
      <w:pPr>
        <w:pStyle w:val="TableCaption"/>
        <w:rPr>
          <w:lang w:val="en-GB"/>
        </w:rPr>
      </w:pPr>
    </w:p>
    <w:p w14:paraId="3E8FB9A8" w14:textId="434B7468" w:rsidR="00A6585D" w:rsidRPr="003C2675" w:rsidRDefault="00A6585D" w:rsidP="00A6585D">
      <w:pPr>
        <w:pStyle w:val="Heading3Numbered"/>
        <w:rPr>
          <w:lang w:val="en-GB"/>
        </w:rPr>
      </w:pPr>
      <w:bookmarkStart w:id="399" w:name="_Toc511740024"/>
      <w:bookmarkStart w:id="400" w:name="_Toc520065107"/>
      <w:r w:rsidRPr="003C2675">
        <w:rPr>
          <w:lang w:val="en-GB"/>
        </w:rPr>
        <w:t xml:space="preserve">Recommendation </w:t>
      </w:r>
      <w:r w:rsidR="000E1404">
        <w:t>42</w:t>
      </w:r>
      <w:bookmarkEnd w:id="399"/>
      <w:bookmarkEnd w:id="400"/>
    </w:p>
    <w:p w14:paraId="2AD2434B" w14:textId="0193F6D7" w:rsidR="00A6585D" w:rsidRPr="003C2675" w:rsidRDefault="00A6585D" w:rsidP="00A6585D">
      <w:pPr>
        <w:pStyle w:val="Boldbullet-green"/>
        <w:rPr>
          <w:lang w:val="en-GB"/>
        </w:rPr>
      </w:pPr>
      <w:r w:rsidRPr="003C2675">
        <w:rPr>
          <w:lang w:val="en-GB"/>
        </w:rPr>
        <w:t>Item</w:t>
      </w:r>
      <w:r w:rsidR="00632178">
        <w:t>s</w:t>
      </w:r>
      <w:r w:rsidRPr="003C2675">
        <w:rPr>
          <w:lang w:val="en-GB"/>
        </w:rPr>
        <w:t xml:space="preserve"> 36627</w:t>
      </w:r>
      <w:r w:rsidR="00253D7D" w:rsidRPr="003C2675">
        <w:rPr>
          <w:lang w:val="en-GB"/>
        </w:rPr>
        <w:t>, 36633, 36636</w:t>
      </w:r>
      <w:r w:rsidR="00632178">
        <w:t xml:space="preserve"> and</w:t>
      </w:r>
      <w:r w:rsidR="00253D7D" w:rsidRPr="003C2675">
        <w:rPr>
          <w:lang w:val="en-GB"/>
        </w:rPr>
        <w:t xml:space="preserve"> 36639</w:t>
      </w:r>
    </w:p>
    <w:p w14:paraId="5F6C55E2" w14:textId="411B3A98" w:rsidR="00A6585D" w:rsidRPr="008E272E" w:rsidRDefault="00A6585D" w:rsidP="00A6585D">
      <w:pPr>
        <w:pStyle w:val="Bullet2"/>
        <w:rPr>
          <w:lang w:val="en-GB"/>
        </w:rPr>
      </w:pPr>
      <w:r w:rsidRPr="003C2675">
        <w:rPr>
          <w:lang w:val="en-GB"/>
        </w:rPr>
        <w:t>No change</w:t>
      </w:r>
      <w:r w:rsidR="00711AE8">
        <w:t>.</w:t>
      </w:r>
    </w:p>
    <w:p w14:paraId="699981F3" w14:textId="77777777" w:rsidR="00711AE8" w:rsidRPr="003C2675" w:rsidRDefault="00711AE8" w:rsidP="008E272E">
      <w:pPr>
        <w:pStyle w:val="Bullet2"/>
        <w:numPr>
          <w:ilvl w:val="0"/>
          <w:numId w:val="0"/>
        </w:numPr>
        <w:ind w:left="720"/>
        <w:rPr>
          <w:lang w:val="en-GB"/>
        </w:rPr>
      </w:pPr>
    </w:p>
    <w:p w14:paraId="5A279D6F" w14:textId="767F1FC7" w:rsidR="00A6585D" w:rsidRPr="003C2675" w:rsidRDefault="00A6585D" w:rsidP="00A6585D">
      <w:pPr>
        <w:pStyle w:val="Boldbullet-green"/>
        <w:rPr>
          <w:lang w:val="en-GB"/>
        </w:rPr>
      </w:pPr>
      <w:r w:rsidRPr="003C2675">
        <w:rPr>
          <w:lang w:val="en-GB"/>
        </w:rPr>
        <w:t>Item 36630</w:t>
      </w:r>
    </w:p>
    <w:p w14:paraId="3CCF9F77" w14:textId="2CFBD995" w:rsidR="00A6585D" w:rsidRPr="00DA27A0" w:rsidRDefault="00971F0B" w:rsidP="00A6585D">
      <w:pPr>
        <w:pStyle w:val="Bullet2"/>
        <w:rPr>
          <w:lang w:val="en-GB"/>
        </w:rPr>
      </w:pPr>
      <w:r w:rsidRPr="003C2675">
        <w:rPr>
          <w:lang w:val="en-GB"/>
        </w:rPr>
        <w:t xml:space="preserve">Delete and consolidate </w:t>
      </w:r>
      <w:r w:rsidR="00D22691">
        <w:t>into</w:t>
      </w:r>
      <w:r w:rsidR="00D22691" w:rsidRPr="003C2675">
        <w:rPr>
          <w:lang w:val="en-GB"/>
        </w:rPr>
        <w:t xml:space="preserve"> </w:t>
      </w:r>
      <w:r w:rsidR="00406833" w:rsidRPr="003C2675">
        <w:rPr>
          <w:lang w:val="en-GB"/>
        </w:rPr>
        <w:t>item 36627.</w:t>
      </w:r>
    </w:p>
    <w:p w14:paraId="6AB1CB95" w14:textId="77777777" w:rsidR="00416326" w:rsidRPr="003C2675" w:rsidRDefault="00416326" w:rsidP="00CB1C93">
      <w:pPr>
        <w:pStyle w:val="Bullet2"/>
        <w:numPr>
          <w:ilvl w:val="0"/>
          <w:numId w:val="0"/>
        </w:numPr>
        <w:ind w:left="720"/>
        <w:rPr>
          <w:lang w:val="en-GB"/>
        </w:rPr>
      </w:pPr>
    </w:p>
    <w:p w14:paraId="0425608A" w14:textId="23255FEB" w:rsidR="00A6585D" w:rsidRPr="003C2675" w:rsidRDefault="00A6585D" w:rsidP="00A6585D">
      <w:pPr>
        <w:pStyle w:val="Boldbullet-green"/>
        <w:rPr>
          <w:lang w:val="en-GB"/>
        </w:rPr>
      </w:pPr>
      <w:r w:rsidRPr="003C2675">
        <w:rPr>
          <w:lang w:val="en-GB"/>
        </w:rPr>
        <w:t>Item 36642</w:t>
      </w:r>
    </w:p>
    <w:p w14:paraId="28F54C7A" w14:textId="2C1881DD" w:rsidR="00A6585D" w:rsidRPr="00BF000C" w:rsidRDefault="00971F0B" w:rsidP="00A6585D">
      <w:pPr>
        <w:pStyle w:val="Bullet2"/>
        <w:rPr>
          <w:lang w:val="en-GB"/>
        </w:rPr>
      </w:pPr>
      <w:r w:rsidRPr="003C2675">
        <w:rPr>
          <w:lang w:val="en-GB"/>
        </w:rPr>
        <w:t xml:space="preserve">Delete and consolidate </w:t>
      </w:r>
      <w:r w:rsidR="00E52167">
        <w:t>into</w:t>
      </w:r>
      <w:r w:rsidR="00E52167" w:rsidRPr="003C2675">
        <w:rPr>
          <w:lang w:val="en-GB"/>
        </w:rPr>
        <w:t xml:space="preserve"> </w:t>
      </w:r>
      <w:r w:rsidR="00205E45" w:rsidRPr="003C2675">
        <w:rPr>
          <w:lang w:val="en-GB"/>
        </w:rPr>
        <w:t xml:space="preserve">item 36639. </w:t>
      </w:r>
      <w:r w:rsidR="00A6585D" w:rsidRPr="003C2675">
        <w:rPr>
          <w:lang w:val="en-GB"/>
        </w:rPr>
        <w:t xml:space="preserve"> </w:t>
      </w:r>
    </w:p>
    <w:p w14:paraId="249A46EC" w14:textId="77777777" w:rsidR="004C7F4E" w:rsidRPr="003C2675" w:rsidRDefault="004C7F4E" w:rsidP="00BF000C">
      <w:pPr>
        <w:pStyle w:val="Bullet2"/>
        <w:numPr>
          <w:ilvl w:val="0"/>
          <w:numId w:val="0"/>
        </w:numPr>
        <w:ind w:left="360"/>
        <w:rPr>
          <w:lang w:val="en-GB"/>
        </w:rPr>
      </w:pPr>
    </w:p>
    <w:p w14:paraId="65839C97" w14:textId="19247D2B" w:rsidR="00A6585D" w:rsidRPr="003C2675" w:rsidRDefault="00A6585D" w:rsidP="00A6585D">
      <w:pPr>
        <w:pStyle w:val="Boldbullet-green"/>
        <w:rPr>
          <w:lang w:val="en-GB"/>
        </w:rPr>
      </w:pPr>
      <w:r w:rsidRPr="003C2675">
        <w:rPr>
          <w:lang w:val="en-GB"/>
        </w:rPr>
        <w:t>Item 36645</w:t>
      </w:r>
    </w:p>
    <w:p w14:paraId="0006D10D" w14:textId="4E14CE9E" w:rsidR="00A6585D" w:rsidRPr="00993F8F" w:rsidRDefault="00322B08" w:rsidP="00322B08">
      <w:pPr>
        <w:pStyle w:val="Bullet2"/>
        <w:rPr>
          <w:lang w:val="en-GB"/>
        </w:rPr>
      </w:pPr>
      <w:r w:rsidRPr="003C2675">
        <w:rPr>
          <w:lang w:val="en-GB"/>
        </w:rPr>
        <w:t>No change</w:t>
      </w:r>
      <w:r w:rsidR="00BF000C">
        <w:t>.</w:t>
      </w:r>
    </w:p>
    <w:p w14:paraId="040EFD37" w14:textId="77777777" w:rsidR="00BF000C" w:rsidRPr="003C2675" w:rsidRDefault="00BF000C" w:rsidP="00F358C7">
      <w:pPr>
        <w:pStyle w:val="Bullet2"/>
        <w:numPr>
          <w:ilvl w:val="0"/>
          <w:numId w:val="0"/>
        </w:numPr>
        <w:ind w:left="360"/>
        <w:rPr>
          <w:lang w:val="en-GB"/>
        </w:rPr>
      </w:pPr>
    </w:p>
    <w:p w14:paraId="208E9F90" w14:textId="77777777" w:rsidR="00A6585D" w:rsidRPr="003C2675" w:rsidRDefault="00A6585D" w:rsidP="00A6585D">
      <w:pPr>
        <w:pStyle w:val="Boldbullet-green"/>
        <w:rPr>
          <w:lang w:val="en-GB"/>
        </w:rPr>
      </w:pPr>
      <w:r w:rsidRPr="003C2675">
        <w:rPr>
          <w:lang w:val="en-GB"/>
        </w:rPr>
        <w:t xml:space="preserve">Item 36648 </w:t>
      </w:r>
    </w:p>
    <w:p w14:paraId="1A8C27DD" w14:textId="3295783D" w:rsidR="00A6585D" w:rsidRPr="003C2675" w:rsidRDefault="00971F0B" w:rsidP="00A6585D">
      <w:pPr>
        <w:pStyle w:val="Bullet2"/>
        <w:rPr>
          <w:lang w:val="en-GB"/>
        </w:rPr>
      </w:pPr>
      <w:r w:rsidRPr="003C2675">
        <w:rPr>
          <w:lang w:val="en-GB"/>
        </w:rPr>
        <w:t xml:space="preserve">Delete and consolidate </w:t>
      </w:r>
      <w:r w:rsidR="00A33110">
        <w:t>into</w:t>
      </w:r>
      <w:r w:rsidR="00A33110" w:rsidRPr="003C2675">
        <w:rPr>
          <w:lang w:val="en-GB"/>
        </w:rPr>
        <w:t xml:space="preserve"> </w:t>
      </w:r>
      <w:r w:rsidR="00205E45" w:rsidRPr="003C2675">
        <w:rPr>
          <w:lang w:val="en-GB"/>
        </w:rPr>
        <w:t>item 36645.</w:t>
      </w:r>
      <w:r w:rsidR="00A6585D" w:rsidRPr="003C2675">
        <w:rPr>
          <w:lang w:val="en-GB"/>
        </w:rPr>
        <w:br/>
      </w:r>
    </w:p>
    <w:p w14:paraId="0DE21484" w14:textId="492B37A3" w:rsidR="00A6585D" w:rsidRPr="003C2675" w:rsidRDefault="00A6585D" w:rsidP="00A6585D">
      <w:pPr>
        <w:pStyle w:val="Heading3Numbered"/>
        <w:rPr>
          <w:lang w:val="en-GB"/>
        </w:rPr>
      </w:pPr>
      <w:bookmarkStart w:id="401" w:name="_Toc511740025"/>
      <w:bookmarkStart w:id="402" w:name="_Toc520065108"/>
      <w:r w:rsidRPr="003C2675">
        <w:rPr>
          <w:lang w:val="en-GB"/>
        </w:rPr>
        <w:t>Rationale</w:t>
      </w:r>
      <w:r w:rsidR="008F5A67">
        <w:t xml:space="preserve"> for Recommendation 42</w:t>
      </w:r>
      <w:bookmarkEnd w:id="401"/>
      <w:bookmarkEnd w:id="402"/>
    </w:p>
    <w:p w14:paraId="3539CD84"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0478786D" w14:textId="77777777" w:rsidR="00F358C7" w:rsidRPr="003C2675" w:rsidRDefault="00F358C7" w:rsidP="00A6585D">
      <w:pPr>
        <w:rPr>
          <w:lang w:val="en-GB"/>
        </w:rPr>
      </w:pPr>
    </w:p>
    <w:p w14:paraId="058E1853" w14:textId="440E5BFF" w:rsidR="00A6585D" w:rsidRPr="003C2675" w:rsidRDefault="00A6585D" w:rsidP="00A6585D">
      <w:pPr>
        <w:pStyle w:val="Boldbullet-green"/>
        <w:rPr>
          <w:lang w:val="en-GB"/>
        </w:rPr>
      </w:pPr>
      <w:r w:rsidRPr="003C2675">
        <w:rPr>
          <w:lang w:val="en-GB"/>
        </w:rPr>
        <w:t>Item</w:t>
      </w:r>
      <w:r w:rsidR="000F1CC3">
        <w:t>s</w:t>
      </w:r>
      <w:r w:rsidRPr="003C2675">
        <w:rPr>
          <w:lang w:val="en-GB"/>
        </w:rPr>
        <w:t xml:space="preserve"> 36627</w:t>
      </w:r>
      <w:r w:rsidR="00003A24" w:rsidRPr="003C2675">
        <w:rPr>
          <w:lang w:val="en-GB"/>
        </w:rPr>
        <w:t>, 36633, 36636</w:t>
      </w:r>
      <w:r w:rsidR="000F1CC3">
        <w:t xml:space="preserve"> and</w:t>
      </w:r>
      <w:r w:rsidR="00003A24" w:rsidRPr="003C2675">
        <w:rPr>
          <w:lang w:val="en-GB"/>
        </w:rPr>
        <w:t xml:space="preserve"> 36639</w:t>
      </w:r>
    </w:p>
    <w:p w14:paraId="3747D3B0" w14:textId="77777777" w:rsidR="00A6585D" w:rsidRPr="003F64CB" w:rsidRDefault="00003A24" w:rsidP="00A6585D">
      <w:pPr>
        <w:pStyle w:val="Bullet2"/>
        <w:rPr>
          <w:lang w:val="en-GB"/>
        </w:rPr>
      </w:pPr>
      <w:r w:rsidRPr="003C2675">
        <w:rPr>
          <w:lang w:val="en-GB"/>
        </w:rPr>
        <w:t xml:space="preserve">These </w:t>
      </w:r>
      <w:r w:rsidR="00A6585D" w:rsidRPr="003C2675">
        <w:rPr>
          <w:lang w:val="en-GB"/>
        </w:rPr>
        <w:t>item</w:t>
      </w:r>
      <w:r w:rsidRPr="003C2675">
        <w:rPr>
          <w:lang w:val="en-GB"/>
        </w:rPr>
        <w:t xml:space="preserve">s remain </w:t>
      </w:r>
      <w:r w:rsidR="00A6585D" w:rsidRPr="003C2675">
        <w:rPr>
          <w:lang w:val="en-GB"/>
        </w:rPr>
        <w:t>appropriate for contemporary care.</w:t>
      </w:r>
    </w:p>
    <w:p w14:paraId="4E951C0E" w14:textId="77777777" w:rsidR="004A7E26" w:rsidRPr="003C2675" w:rsidRDefault="004A7E26" w:rsidP="003F64CB">
      <w:pPr>
        <w:pStyle w:val="Bullet2"/>
        <w:numPr>
          <w:ilvl w:val="0"/>
          <w:numId w:val="0"/>
        </w:numPr>
        <w:ind w:left="360"/>
        <w:rPr>
          <w:lang w:val="en-GB"/>
        </w:rPr>
      </w:pPr>
    </w:p>
    <w:p w14:paraId="5990CEDE" w14:textId="77777777" w:rsidR="00A6585D" w:rsidRPr="003C2675" w:rsidRDefault="00A6585D" w:rsidP="00A6585D">
      <w:pPr>
        <w:pStyle w:val="Boldbullet-green"/>
        <w:rPr>
          <w:lang w:val="en-GB"/>
        </w:rPr>
      </w:pPr>
      <w:r w:rsidRPr="003C2675">
        <w:rPr>
          <w:lang w:val="en-GB"/>
        </w:rPr>
        <w:t>Item 36630</w:t>
      </w:r>
    </w:p>
    <w:p w14:paraId="235D02E0" w14:textId="7F00F1EB" w:rsidR="00A6585D" w:rsidRPr="003C2675" w:rsidRDefault="00C35331" w:rsidP="00205E45">
      <w:pPr>
        <w:pStyle w:val="Bullet2"/>
        <w:rPr>
          <w:lang w:val="en-GB"/>
        </w:rPr>
      </w:pPr>
      <w:r>
        <w:t>This</w:t>
      </w:r>
      <w:r w:rsidRPr="003C2675">
        <w:rPr>
          <w:lang w:val="en-GB"/>
        </w:rPr>
        <w:t xml:space="preserve"> </w:t>
      </w:r>
      <w:r w:rsidR="00190789">
        <w:t>procedure</w:t>
      </w:r>
      <w:r w:rsidR="00190789" w:rsidRPr="003C2675">
        <w:rPr>
          <w:lang w:val="en-GB"/>
        </w:rPr>
        <w:t xml:space="preserve"> </w:t>
      </w:r>
      <w:r w:rsidR="008B3269" w:rsidRPr="003C2675">
        <w:rPr>
          <w:lang w:val="en-GB"/>
        </w:rPr>
        <w:t>is rarely performed (</w:t>
      </w:r>
      <w:r w:rsidR="00FD2FC9">
        <w:t xml:space="preserve">less than six </w:t>
      </w:r>
      <w:r w:rsidR="008B3269" w:rsidRPr="003C2675">
        <w:rPr>
          <w:lang w:val="en-GB"/>
        </w:rPr>
        <w:t>services in FY</w:t>
      </w:r>
      <w:r w:rsidR="00610C49">
        <w:t>20</w:t>
      </w:r>
      <w:r w:rsidR="008B3269" w:rsidRPr="003C2675">
        <w:rPr>
          <w:lang w:val="en-GB"/>
        </w:rPr>
        <w:t>16/17</w:t>
      </w:r>
      <w:r w:rsidR="00610C49">
        <w:t>)</w:t>
      </w:r>
      <w:r w:rsidR="00CA1957">
        <w:t xml:space="preserve"> and</w:t>
      </w:r>
      <w:r w:rsidR="00F45F0C">
        <w:t xml:space="preserve"> </w:t>
      </w:r>
      <w:r w:rsidR="00450268">
        <w:t>has been</w:t>
      </w:r>
      <w:r w:rsidR="00F45F0C" w:rsidRPr="00F45F0C">
        <w:t xml:space="preserve"> incorporated into </w:t>
      </w:r>
      <w:r w:rsidR="00F45F0C">
        <w:t xml:space="preserve">item </w:t>
      </w:r>
      <w:r w:rsidR="00F45F0C" w:rsidRPr="00F45F0C">
        <w:t>36627</w:t>
      </w:r>
      <w:r w:rsidR="00CD510E">
        <w:t>.</w:t>
      </w:r>
    </w:p>
    <w:p w14:paraId="3E07B146" w14:textId="5D0AE047" w:rsidR="008B3269" w:rsidRPr="003C2675" w:rsidRDefault="0093317D" w:rsidP="008B3269">
      <w:pPr>
        <w:pStyle w:val="Bullet2"/>
        <w:rPr>
          <w:lang w:val="en-GB"/>
        </w:rPr>
      </w:pPr>
      <w:r w:rsidRPr="003C2675">
        <w:rPr>
          <w:lang w:val="en-GB"/>
        </w:rPr>
        <w:t>The Committee estimates</w:t>
      </w:r>
      <w:r w:rsidR="0015557C">
        <w:t xml:space="preserve"> that</w:t>
      </w:r>
      <w:r w:rsidRPr="003C2675">
        <w:rPr>
          <w:lang w:val="en-GB"/>
        </w:rPr>
        <w:t xml:space="preserve"> 100</w:t>
      </w:r>
      <w:r w:rsidR="0015557C">
        <w:t xml:space="preserve"> per cent</w:t>
      </w:r>
      <w:r w:rsidRPr="003C2675">
        <w:rPr>
          <w:lang w:val="en-GB"/>
        </w:rPr>
        <w:t xml:space="preserve"> of </w:t>
      </w:r>
      <w:r w:rsidR="0015557C">
        <w:t xml:space="preserve">the </w:t>
      </w:r>
      <w:r w:rsidRPr="003C2675">
        <w:rPr>
          <w:lang w:val="en-GB"/>
        </w:rPr>
        <w:t xml:space="preserve">existing service volume for </w:t>
      </w:r>
      <w:r w:rsidR="00784AB6">
        <w:t xml:space="preserve">item </w:t>
      </w:r>
      <w:r w:rsidRPr="003C2675">
        <w:rPr>
          <w:lang w:val="en-GB"/>
        </w:rPr>
        <w:t>36630</w:t>
      </w:r>
      <w:r w:rsidR="002E3C95" w:rsidRPr="003C2675">
        <w:rPr>
          <w:lang w:val="en-GB"/>
        </w:rPr>
        <w:t xml:space="preserve"> (</w:t>
      </w:r>
      <w:r w:rsidR="005B7C92">
        <w:t>less than six</w:t>
      </w:r>
      <w:r w:rsidR="002E3C95" w:rsidRPr="003C2675">
        <w:rPr>
          <w:lang w:val="en-GB"/>
        </w:rPr>
        <w:t xml:space="preserve"> in FY</w:t>
      </w:r>
      <w:r w:rsidR="000752E3">
        <w:t>20</w:t>
      </w:r>
      <w:r w:rsidR="002E3C95" w:rsidRPr="003C2675">
        <w:rPr>
          <w:lang w:val="en-GB"/>
        </w:rPr>
        <w:t>16/17)</w:t>
      </w:r>
      <w:r w:rsidRPr="003C2675">
        <w:rPr>
          <w:lang w:val="en-GB"/>
        </w:rPr>
        <w:t xml:space="preserve"> will shift to </w:t>
      </w:r>
      <w:r w:rsidR="0046798D">
        <w:t xml:space="preserve">item </w:t>
      </w:r>
      <w:r w:rsidRPr="003C2675">
        <w:rPr>
          <w:lang w:val="en-GB"/>
        </w:rPr>
        <w:t xml:space="preserve">36627. </w:t>
      </w:r>
      <w:r w:rsidR="008B3269" w:rsidRPr="003C2675">
        <w:rPr>
          <w:lang w:val="en-GB"/>
        </w:rPr>
        <w:t xml:space="preserve">No change is required for the descriptor for </w:t>
      </w:r>
      <w:r w:rsidR="00323726">
        <w:t xml:space="preserve">item </w:t>
      </w:r>
      <w:r w:rsidR="008B3269" w:rsidRPr="003C2675">
        <w:rPr>
          <w:lang w:val="en-GB"/>
        </w:rPr>
        <w:t xml:space="preserve">36627. </w:t>
      </w:r>
    </w:p>
    <w:p w14:paraId="384F13CD" w14:textId="2760014F" w:rsidR="0093317D" w:rsidRPr="003C2675" w:rsidRDefault="0093317D" w:rsidP="008B3269">
      <w:pPr>
        <w:pStyle w:val="Bullet2"/>
        <w:numPr>
          <w:ilvl w:val="0"/>
          <w:numId w:val="0"/>
        </w:numPr>
        <w:ind w:left="720"/>
        <w:rPr>
          <w:lang w:val="en-GB"/>
        </w:rPr>
      </w:pPr>
    </w:p>
    <w:p w14:paraId="42441840" w14:textId="77777777" w:rsidR="00A6585D" w:rsidRPr="003C2675" w:rsidRDefault="00A6585D" w:rsidP="00A6585D">
      <w:pPr>
        <w:pStyle w:val="Boldbullet-green"/>
        <w:rPr>
          <w:lang w:val="en-GB"/>
        </w:rPr>
      </w:pPr>
      <w:r w:rsidRPr="003C2675">
        <w:rPr>
          <w:lang w:val="en-GB"/>
        </w:rPr>
        <w:t>Item 36642</w:t>
      </w:r>
    </w:p>
    <w:p w14:paraId="49633707" w14:textId="7C433AA5" w:rsidR="00205E45" w:rsidRPr="003C2675" w:rsidRDefault="00A05530" w:rsidP="002E3C95">
      <w:pPr>
        <w:pStyle w:val="Bullet2"/>
        <w:rPr>
          <w:lang w:val="en-GB"/>
        </w:rPr>
      </w:pPr>
      <w:r>
        <w:t xml:space="preserve">This </w:t>
      </w:r>
      <w:r w:rsidR="003A161C">
        <w:t>procedure</w:t>
      </w:r>
      <w:r w:rsidR="008B3269" w:rsidRPr="003C2675">
        <w:rPr>
          <w:lang w:val="en-GB"/>
        </w:rPr>
        <w:t xml:space="preserve"> is rarely performed (</w:t>
      </w:r>
      <w:r w:rsidR="00742590">
        <w:t>less than six</w:t>
      </w:r>
      <w:r w:rsidR="008B3269" w:rsidRPr="003C2675">
        <w:rPr>
          <w:lang w:val="en-GB"/>
        </w:rPr>
        <w:t xml:space="preserve"> services in FY</w:t>
      </w:r>
      <w:r w:rsidR="00B9639D">
        <w:t>20</w:t>
      </w:r>
      <w:r w:rsidR="008B3269" w:rsidRPr="003C2675">
        <w:rPr>
          <w:lang w:val="en-GB"/>
        </w:rPr>
        <w:t>16/17)</w:t>
      </w:r>
      <w:r>
        <w:t xml:space="preserve"> </w:t>
      </w:r>
      <w:r w:rsidR="0018627D">
        <w:t>and</w:t>
      </w:r>
      <w:r w:rsidR="00E07191">
        <w:t xml:space="preserve"> </w:t>
      </w:r>
      <w:r w:rsidR="004A7816">
        <w:t>has been</w:t>
      </w:r>
      <w:r w:rsidRPr="00A05530">
        <w:t xml:space="preserve"> incorporated into </w:t>
      </w:r>
      <w:r>
        <w:t xml:space="preserve">item </w:t>
      </w:r>
      <w:r w:rsidRPr="00A05530">
        <w:t>36639</w:t>
      </w:r>
      <w:r w:rsidR="008B3269" w:rsidRPr="003C2675">
        <w:rPr>
          <w:lang w:val="en-GB"/>
        </w:rPr>
        <w:t xml:space="preserve">. </w:t>
      </w:r>
    </w:p>
    <w:p w14:paraId="46FF5687" w14:textId="6A26C780" w:rsidR="002E3C95" w:rsidRPr="003C2675" w:rsidRDefault="002E3C95" w:rsidP="002E3C95">
      <w:pPr>
        <w:pStyle w:val="Bullet2"/>
        <w:rPr>
          <w:lang w:val="en-GB"/>
        </w:rPr>
      </w:pPr>
      <w:r w:rsidRPr="003C2675">
        <w:rPr>
          <w:lang w:val="en-GB"/>
        </w:rPr>
        <w:t xml:space="preserve">The Committee estimates </w:t>
      </w:r>
      <w:r w:rsidR="00FC710F">
        <w:t xml:space="preserve">that </w:t>
      </w:r>
      <w:r w:rsidRPr="003C2675">
        <w:rPr>
          <w:lang w:val="en-GB"/>
        </w:rPr>
        <w:t>100</w:t>
      </w:r>
      <w:r w:rsidR="00FC710F">
        <w:t xml:space="preserve"> per cent</w:t>
      </w:r>
      <w:r w:rsidRPr="003C2675">
        <w:rPr>
          <w:lang w:val="en-GB"/>
        </w:rPr>
        <w:t xml:space="preserve"> of </w:t>
      </w:r>
      <w:r w:rsidR="00C4719C">
        <w:t xml:space="preserve">the </w:t>
      </w:r>
      <w:r w:rsidRPr="003C2675">
        <w:rPr>
          <w:lang w:val="en-GB"/>
        </w:rPr>
        <w:t xml:space="preserve">existing service volume for </w:t>
      </w:r>
      <w:r w:rsidR="00107949">
        <w:t xml:space="preserve">item </w:t>
      </w:r>
      <w:r w:rsidRPr="003C2675">
        <w:rPr>
          <w:lang w:val="en-GB"/>
        </w:rPr>
        <w:t>36639 (</w:t>
      </w:r>
      <w:r w:rsidR="00FA4898">
        <w:t>less than six</w:t>
      </w:r>
      <w:r w:rsidRPr="003C2675">
        <w:rPr>
          <w:lang w:val="en-GB"/>
        </w:rPr>
        <w:t xml:space="preserve"> in FY</w:t>
      </w:r>
      <w:r w:rsidR="00C90AB4">
        <w:t>20</w:t>
      </w:r>
      <w:r w:rsidRPr="003C2675">
        <w:rPr>
          <w:lang w:val="en-GB"/>
        </w:rPr>
        <w:t>16/17) will shift to</w:t>
      </w:r>
      <w:r w:rsidR="00F01835">
        <w:t xml:space="preserve"> item</w:t>
      </w:r>
      <w:r w:rsidRPr="003C2675">
        <w:rPr>
          <w:lang w:val="en-GB"/>
        </w:rPr>
        <w:t xml:space="preserve"> 36639. </w:t>
      </w:r>
      <w:r w:rsidR="008B3269" w:rsidRPr="003C2675">
        <w:rPr>
          <w:lang w:val="en-GB"/>
        </w:rPr>
        <w:t>No change i</w:t>
      </w:r>
      <w:r w:rsidR="009C075B" w:rsidRPr="003C2675">
        <w:rPr>
          <w:lang w:val="en-GB"/>
        </w:rPr>
        <w:t xml:space="preserve">s required </w:t>
      </w:r>
      <w:r w:rsidR="008B3269" w:rsidRPr="003C2675">
        <w:rPr>
          <w:lang w:val="en-GB"/>
        </w:rPr>
        <w:t>for the descriptor for</w:t>
      </w:r>
      <w:r w:rsidR="00482101">
        <w:t xml:space="preserve"> item</w:t>
      </w:r>
      <w:r w:rsidR="008B3269" w:rsidRPr="003C2675">
        <w:rPr>
          <w:lang w:val="en-GB"/>
        </w:rPr>
        <w:t xml:space="preserve"> 36639. </w:t>
      </w:r>
    </w:p>
    <w:p w14:paraId="332CEEC0" w14:textId="77777777" w:rsidR="008B3269" w:rsidRPr="003C2675" w:rsidRDefault="008B3269" w:rsidP="008B3269">
      <w:pPr>
        <w:pStyle w:val="Bullet2"/>
        <w:numPr>
          <w:ilvl w:val="0"/>
          <w:numId w:val="0"/>
        </w:numPr>
        <w:ind w:left="720"/>
        <w:rPr>
          <w:lang w:val="en-GB"/>
        </w:rPr>
      </w:pPr>
    </w:p>
    <w:p w14:paraId="7E42D0F8" w14:textId="77777777" w:rsidR="00A6585D" w:rsidRPr="003C2675" w:rsidRDefault="00A6585D" w:rsidP="00A6585D">
      <w:pPr>
        <w:pStyle w:val="Boldbullet-green"/>
        <w:rPr>
          <w:lang w:val="en-GB"/>
        </w:rPr>
      </w:pPr>
      <w:r w:rsidRPr="003C2675">
        <w:rPr>
          <w:lang w:val="en-GB"/>
        </w:rPr>
        <w:t>Item 36645</w:t>
      </w:r>
    </w:p>
    <w:p w14:paraId="1105C1DD" w14:textId="7921C7FE" w:rsidR="00E86C94" w:rsidRPr="003C2675" w:rsidRDefault="00E86C94" w:rsidP="00322B08">
      <w:pPr>
        <w:pStyle w:val="Bullet2"/>
        <w:rPr>
          <w:lang w:val="en-GB"/>
        </w:rPr>
      </w:pPr>
      <w:r w:rsidRPr="003C2675">
        <w:rPr>
          <w:lang w:val="en-GB"/>
        </w:rPr>
        <w:t>This item remains appropriate for contemporary care.</w:t>
      </w:r>
    </w:p>
    <w:p w14:paraId="171075FB" w14:textId="44CD3F64" w:rsidR="00A6585D" w:rsidRPr="003C2675" w:rsidRDefault="00A6585D" w:rsidP="00E86C94">
      <w:pPr>
        <w:pStyle w:val="Bullet2"/>
        <w:numPr>
          <w:ilvl w:val="0"/>
          <w:numId w:val="0"/>
        </w:numPr>
        <w:ind w:left="720"/>
        <w:rPr>
          <w:lang w:val="en-GB"/>
        </w:rPr>
      </w:pPr>
      <w:r w:rsidRPr="003C2675">
        <w:rPr>
          <w:lang w:val="en-GB"/>
        </w:rPr>
        <w:t xml:space="preserve"> </w:t>
      </w:r>
    </w:p>
    <w:p w14:paraId="6D8AE9C9" w14:textId="77777777" w:rsidR="00A6585D" w:rsidRPr="003C2675" w:rsidRDefault="00A6585D" w:rsidP="00A6585D">
      <w:pPr>
        <w:pStyle w:val="Boldbullet-green"/>
        <w:rPr>
          <w:lang w:val="en-GB"/>
        </w:rPr>
      </w:pPr>
      <w:r w:rsidRPr="003C2675">
        <w:rPr>
          <w:lang w:val="en-GB"/>
        </w:rPr>
        <w:t>Item 36648</w:t>
      </w:r>
    </w:p>
    <w:p w14:paraId="21852903" w14:textId="7450FE2B" w:rsidR="008B3269" w:rsidRPr="003C2675" w:rsidRDefault="00190789" w:rsidP="008B3269">
      <w:pPr>
        <w:pStyle w:val="Bullet2"/>
        <w:rPr>
          <w:lang w:val="en-GB"/>
        </w:rPr>
      </w:pPr>
      <w:bookmarkStart w:id="403" w:name="_Toc511740026"/>
      <w:r>
        <w:t>This</w:t>
      </w:r>
      <w:r w:rsidRPr="003C2675">
        <w:rPr>
          <w:lang w:val="en-GB"/>
        </w:rPr>
        <w:t xml:space="preserve"> </w:t>
      </w:r>
      <w:r w:rsidR="00773879">
        <w:t xml:space="preserve">procedure </w:t>
      </w:r>
      <w:r w:rsidR="008B3269" w:rsidRPr="003C2675">
        <w:rPr>
          <w:lang w:val="en-GB"/>
        </w:rPr>
        <w:t>is rarely performed (</w:t>
      </w:r>
      <w:r w:rsidR="0011316F">
        <w:t>less than six</w:t>
      </w:r>
      <w:r w:rsidR="008B3269" w:rsidRPr="003C2675">
        <w:rPr>
          <w:lang w:val="en-GB"/>
        </w:rPr>
        <w:t xml:space="preserve"> services in FY</w:t>
      </w:r>
      <w:r w:rsidR="00AF6EF4">
        <w:t>20</w:t>
      </w:r>
      <w:r w:rsidR="008B3269" w:rsidRPr="003C2675">
        <w:rPr>
          <w:lang w:val="en-GB"/>
        </w:rPr>
        <w:t>16/17)</w:t>
      </w:r>
      <w:r w:rsidR="00F12692">
        <w:t xml:space="preserve"> </w:t>
      </w:r>
      <w:r w:rsidR="00DC4794">
        <w:t xml:space="preserve">and has been </w:t>
      </w:r>
      <w:r w:rsidR="00F12692" w:rsidRPr="00F12692">
        <w:t xml:space="preserve">incorporated into </w:t>
      </w:r>
      <w:r w:rsidR="00F12692">
        <w:t xml:space="preserve">item </w:t>
      </w:r>
      <w:r w:rsidR="00F12692" w:rsidRPr="00F12692">
        <w:t>36645</w:t>
      </w:r>
      <w:r w:rsidR="00E8726E">
        <w:t>.</w:t>
      </w:r>
    </w:p>
    <w:p w14:paraId="65EF4794" w14:textId="0BDAF23E" w:rsidR="008B3269" w:rsidRPr="003C2675" w:rsidRDefault="008B3269" w:rsidP="008B3269">
      <w:pPr>
        <w:pStyle w:val="Bullet2"/>
        <w:rPr>
          <w:lang w:val="en-GB"/>
        </w:rPr>
      </w:pPr>
      <w:r w:rsidRPr="003C2675">
        <w:rPr>
          <w:lang w:val="en-GB"/>
        </w:rPr>
        <w:t xml:space="preserve">The Committee estimates </w:t>
      </w:r>
      <w:r w:rsidR="00D87BDE">
        <w:t xml:space="preserve">that </w:t>
      </w:r>
      <w:r w:rsidRPr="003C2675">
        <w:rPr>
          <w:lang w:val="en-GB"/>
        </w:rPr>
        <w:t>100</w:t>
      </w:r>
      <w:r w:rsidR="00D87BDE">
        <w:t xml:space="preserve"> per cent</w:t>
      </w:r>
      <w:r w:rsidRPr="003C2675">
        <w:rPr>
          <w:lang w:val="en-GB"/>
        </w:rPr>
        <w:t xml:space="preserve"> of </w:t>
      </w:r>
      <w:r w:rsidR="008B2A66">
        <w:t xml:space="preserve">the </w:t>
      </w:r>
      <w:r w:rsidRPr="003C2675">
        <w:rPr>
          <w:lang w:val="en-GB"/>
        </w:rPr>
        <w:t xml:space="preserve">existing service volume for </w:t>
      </w:r>
      <w:r w:rsidR="00977468">
        <w:t xml:space="preserve">item </w:t>
      </w:r>
      <w:r w:rsidRPr="003C2675">
        <w:rPr>
          <w:lang w:val="en-GB"/>
        </w:rPr>
        <w:t>36648 (</w:t>
      </w:r>
      <w:r w:rsidR="006F086E">
        <w:t>less than six</w:t>
      </w:r>
      <w:r w:rsidRPr="003C2675">
        <w:rPr>
          <w:lang w:val="en-GB"/>
        </w:rPr>
        <w:t xml:space="preserve"> in FY</w:t>
      </w:r>
      <w:r w:rsidR="00101DCE">
        <w:t>20</w:t>
      </w:r>
      <w:r w:rsidRPr="003C2675">
        <w:rPr>
          <w:lang w:val="en-GB"/>
        </w:rPr>
        <w:t xml:space="preserve">16/17) will shift to </w:t>
      </w:r>
      <w:r w:rsidR="00CF307D">
        <w:t xml:space="preserve">item </w:t>
      </w:r>
      <w:r w:rsidRPr="003C2675">
        <w:rPr>
          <w:lang w:val="en-GB"/>
        </w:rPr>
        <w:t xml:space="preserve">36645. No change is required for the descriptor for </w:t>
      </w:r>
      <w:r w:rsidR="00EE4E0E">
        <w:t xml:space="preserve">item </w:t>
      </w:r>
      <w:r w:rsidRPr="003C2675">
        <w:rPr>
          <w:lang w:val="en-GB"/>
        </w:rPr>
        <w:t xml:space="preserve">36645. </w:t>
      </w:r>
    </w:p>
    <w:p w14:paraId="5A6EC4F1" w14:textId="77777777" w:rsidR="008B3269" w:rsidRPr="003C2675" w:rsidRDefault="008B3269" w:rsidP="008B3269">
      <w:pPr>
        <w:pStyle w:val="Bullet2"/>
        <w:numPr>
          <w:ilvl w:val="0"/>
          <w:numId w:val="0"/>
        </w:numPr>
        <w:ind w:left="720"/>
        <w:rPr>
          <w:lang w:val="en-GB"/>
        </w:rPr>
      </w:pPr>
    </w:p>
    <w:p w14:paraId="4345205C" w14:textId="4E9350EF" w:rsidR="00A6585D" w:rsidRPr="003C2675" w:rsidRDefault="00A6585D" w:rsidP="00A6585D">
      <w:pPr>
        <w:pStyle w:val="Heading2"/>
        <w:rPr>
          <w:lang w:val="en-GB"/>
        </w:rPr>
      </w:pPr>
      <w:bookmarkStart w:id="404" w:name="_Toc520065109"/>
      <w:r w:rsidRPr="003C2675">
        <w:rPr>
          <w:lang w:val="en-GB"/>
        </w:rPr>
        <w:t xml:space="preserve">Endo-urology and renal stone disease – </w:t>
      </w:r>
      <w:r w:rsidR="00482DF8">
        <w:t>p</w:t>
      </w:r>
      <w:r w:rsidRPr="003C2675">
        <w:rPr>
          <w:lang w:val="en-GB"/>
        </w:rPr>
        <w:t>yeloscopy</w:t>
      </w:r>
      <w:bookmarkEnd w:id="403"/>
      <w:bookmarkEnd w:id="404"/>
    </w:p>
    <w:p w14:paraId="4DF73D31" w14:textId="7C71BE9B" w:rsidR="00A6585D" w:rsidRPr="003C2675" w:rsidRDefault="00A6585D" w:rsidP="00A6585D">
      <w:pPr>
        <w:pStyle w:val="TableCaption"/>
        <w:rPr>
          <w:lang w:val="en-GB"/>
        </w:rPr>
      </w:pPr>
      <w:bookmarkStart w:id="405" w:name="_Toc520065247"/>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44</w:t>
      </w:r>
      <w:r w:rsidR="00B5288B" w:rsidRPr="003C2675">
        <w:rPr>
          <w:lang w:val="en-GB"/>
        </w:rPr>
        <w:fldChar w:fldCharType="end"/>
      </w:r>
      <w:r w:rsidRPr="003C2675">
        <w:rPr>
          <w:lang w:val="en-GB"/>
        </w:rPr>
        <w:t>: Item introduction table for items 3665</w:t>
      </w:r>
      <w:r w:rsidR="00284FDA">
        <w:t>2</w:t>
      </w:r>
      <w:r w:rsidRPr="003C2675">
        <w:rPr>
          <w:lang w:val="en-GB"/>
        </w:rPr>
        <w:t>, 36654 and 36656</w:t>
      </w:r>
      <w:bookmarkEnd w:id="40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35"/>
        <w:gridCol w:w="892"/>
        <w:gridCol w:w="1063"/>
        <w:gridCol w:w="1043"/>
        <w:gridCol w:w="1091"/>
      </w:tblGrid>
      <w:tr w:rsidR="00A6585D" w:rsidRPr="003C2675" w14:paraId="29878814" w14:textId="77777777" w:rsidTr="00CD6AB9">
        <w:trPr>
          <w:tblHeader/>
        </w:trPr>
        <w:tc>
          <w:tcPr>
            <w:tcW w:w="712" w:type="dxa"/>
            <w:shd w:val="clear" w:color="auto" w:fill="01653F"/>
            <w:vAlign w:val="bottom"/>
          </w:tcPr>
          <w:p w14:paraId="20F35D7D" w14:textId="77777777" w:rsidR="00A6585D" w:rsidRPr="003C2675" w:rsidRDefault="00A6585D" w:rsidP="00A6585D">
            <w:pPr>
              <w:pStyle w:val="Tableheading-white"/>
            </w:pPr>
            <w:r w:rsidRPr="003C2675">
              <w:t>Item</w:t>
            </w:r>
          </w:p>
        </w:tc>
        <w:tc>
          <w:tcPr>
            <w:tcW w:w="4021" w:type="dxa"/>
            <w:shd w:val="clear" w:color="auto" w:fill="01653F"/>
            <w:vAlign w:val="bottom"/>
          </w:tcPr>
          <w:p w14:paraId="33565256" w14:textId="77777777" w:rsidR="00A6585D" w:rsidRPr="003C2675" w:rsidRDefault="00A6585D" w:rsidP="00A6585D">
            <w:pPr>
              <w:pStyle w:val="Tableheading-white"/>
            </w:pPr>
            <w:r w:rsidRPr="003C2675">
              <w:t>Descriptor</w:t>
            </w:r>
          </w:p>
        </w:tc>
        <w:tc>
          <w:tcPr>
            <w:tcW w:w="915" w:type="dxa"/>
            <w:shd w:val="clear" w:color="auto" w:fill="01653F"/>
            <w:vAlign w:val="bottom"/>
          </w:tcPr>
          <w:p w14:paraId="11A1837D"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7C3E0881"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72D9429C"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13DD3D5B" w14:textId="77777777" w:rsidR="00A6585D" w:rsidRPr="003C2675" w:rsidRDefault="00A6585D" w:rsidP="00A6585D">
            <w:pPr>
              <w:pStyle w:val="Tableheading-white"/>
            </w:pPr>
            <w:r w:rsidRPr="003C2675">
              <w:t>Services 5-year annual avg. growth</w:t>
            </w:r>
          </w:p>
        </w:tc>
      </w:tr>
      <w:tr w:rsidR="00A6585D" w:rsidRPr="003C2675" w14:paraId="34E3EBE1" w14:textId="77777777" w:rsidTr="00CD6AB9">
        <w:tc>
          <w:tcPr>
            <w:tcW w:w="712" w:type="dxa"/>
          </w:tcPr>
          <w:p w14:paraId="4F7C2DB3" w14:textId="0E12A6FA" w:rsidR="00A6585D" w:rsidRPr="003C2675" w:rsidRDefault="007A61B8" w:rsidP="00A6585D">
            <w:pPr>
              <w:pStyle w:val="Tabletext"/>
              <w:rPr>
                <w:lang w:val="en-GB"/>
              </w:rPr>
            </w:pPr>
            <w:r w:rsidRPr="003C2675">
              <w:rPr>
                <w:lang w:val="en-GB"/>
              </w:rPr>
              <w:t xml:space="preserve"> </w:t>
            </w:r>
            <w:r w:rsidR="00A6585D" w:rsidRPr="003C2675">
              <w:rPr>
                <w:lang w:val="en-GB"/>
              </w:rPr>
              <w:t>36652</w:t>
            </w:r>
          </w:p>
        </w:tc>
        <w:tc>
          <w:tcPr>
            <w:tcW w:w="4021" w:type="dxa"/>
          </w:tcPr>
          <w:p w14:paraId="69F1FBF9" w14:textId="77777777" w:rsidR="00A6585D" w:rsidRPr="003C2675" w:rsidRDefault="00A6585D" w:rsidP="00A6585D">
            <w:pPr>
              <w:pStyle w:val="Tabletext"/>
              <w:rPr>
                <w:lang w:val="en-GB"/>
              </w:rPr>
            </w:pPr>
            <w:r w:rsidRPr="003C2675">
              <w:rPr>
                <w:lang w:val="en-GB"/>
              </w:rPr>
              <w:t>Pyeloscopy, retrograde, of one collecting system, with or without any one or more of, cystoscopy, ureteric meatotomy, ureteric dilatation, not being a service associated with a service to which item 36803, 36812 or 36824 applies (Anaes.) (Assist.)</w:t>
            </w:r>
          </w:p>
        </w:tc>
        <w:tc>
          <w:tcPr>
            <w:tcW w:w="915" w:type="dxa"/>
          </w:tcPr>
          <w:p w14:paraId="035C7865" w14:textId="77777777" w:rsidR="00A6585D" w:rsidRPr="003C2675" w:rsidRDefault="00A6585D" w:rsidP="00A6585D">
            <w:pPr>
              <w:pStyle w:val="Tabletext"/>
              <w:rPr>
                <w:lang w:val="en-GB"/>
              </w:rPr>
            </w:pPr>
            <w:r w:rsidRPr="003C2675">
              <w:rPr>
                <w:lang w:val="en-GB"/>
              </w:rPr>
              <w:t>$649.80</w:t>
            </w:r>
          </w:p>
        </w:tc>
        <w:tc>
          <w:tcPr>
            <w:tcW w:w="1107" w:type="dxa"/>
          </w:tcPr>
          <w:p w14:paraId="0D83749D" w14:textId="77777777" w:rsidR="00A6585D" w:rsidRPr="003C2675" w:rsidRDefault="00A6585D" w:rsidP="00A6585D">
            <w:pPr>
              <w:pStyle w:val="Tabletext"/>
              <w:rPr>
                <w:lang w:val="en-GB"/>
              </w:rPr>
            </w:pPr>
            <w:r w:rsidRPr="003C2675">
              <w:rPr>
                <w:lang w:val="en-GB"/>
              </w:rPr>
              <w:t>1,827</w:t>
            </w:r>
          </w:p>
        </w:tc>
        <w:tc>
          <w:tcPr>
            <w:tcW w:w="1079" w:type="dxa"/>
          </w:tcPr>
          <w:p w14:paraId="071D6E2D" w14:textId="77777777" w:rsidR="00A6585D" w:rsidRPr="003C2675" w:rsidRDefault="00A6585D" w:rsidP="00A6585D">
            <w:pPr>
              <w:pStyle w:val="Tabletext"/>
              <w:rPr>
                <w:lang w:val="en-GB"/>
              </w:rPr>
            </w:pPr>
            <w:r w:rsidRPr="003C2675">
              <w:rPr>
                <w:lang w:val="en-GB"/>
              </w:rPr>
              <w:t>$767,125</w:t>
            </w:r>
          </w:p>
        </w:tc>
        <w:tc>
          <w:tcPr>
            <w:tcW w:w="1182" w:type="dxa"/>
          </w:tcPr>
          <w:p w14:paraId="0F185E3C" w14:textId="77777777" w:rsidR="00A6585D" w:rsidRPr="003C2675" w:rsidRDefault="00A6585D" w:rsidP="00A6585D">
            <w:pPr>
              <w:pStyle w:val="Tabletext"/>
              <w:rPr>
                <w:lang w:val="en-GB"/>
              </w:rPr>
            </w:pPr>
            <w:r w:rsidRPr="003C2675">
              <w:rPr>
                <w:lang w:val="en-GB"/>
              </w:rPr>
              <w:t>12.2%</w:t>
            </w:r>
          </w:p>
        </w:tc>
      </w:tr>
      <w:tr w:rsidR="00A6585D" w:rsidRPr="003C2675" w14:paraId="7AE63200" w14:textId="77777777" w:rsidTr="00CD6AB9">
        <w:tc>
          <w:tcPr>
            <w:tcW w:w="712" w:type="dxa"/>
          </w:tcPr>
          <w:p w14:paraId="26DCE68A" w14:textId="77777777" w:rsidR="00A6585D" w:rsidRPr="003C2675" w:rsidRDefault="00A6585D" w:rsidP="00A6585D">
            <w:pPr>
              <w:pStyle w:val="Tabletext"/>
              <w:rPr>
                <w:lang w:val="en-GB"/>
              </w:rPr>
            </w:pPr>
            <w:r w:rsidRPr="003C2675">
              <w:rPr>
                <w:lang w:val="en-GB"/>
              </w:rPr>
              <w:t>36654</w:t>
            </w:r>
          </w:p>
        </w:tc>
        <w:tc>
          <w:tcPr>
            <w:tcW w:w="4021" w:type="dxa"/>
          </w:tcPr>
          <w:p w14:paraId="038500C5" w14:textId="77777777" w:rsidR="00A6585D" w:rsidRPr="003C2675" w:rsidRDefault="00A6585D" w:rsidP="00A6585D">
            <w:pPr>
              <w:pStyle w:val="Tabletext"/>
              <w:rPr>
                <w:lang w:val="en-GB"/>
              </w:rPr>
            </w:pPr>
            <w:r w:rsidRPr="003C2675">
              <w:rPr>
                <w:lang w:val="en-GB"/>
              </w:rPr>
              <w:t>Pyeloscopy, retrograde, of one collecting system, being a service to which item 36652 applies, plus 1 or more of extraction of stone from the renal pelvis or calyces, or biopsy or diathermy of the renal pelvis or calyces, not being a service associated with a service to which item 36656 applies to a procedure performed in the same collecting system (Anaes.) (Assist.)</w:t>
            </w:r>
          </w:p>
        </w:tc>
        <w:tc>
          <w:tcPr>
            <w:tcW w:w="915" w:type="dxa"/>
          </w:tcPr>
          <w:p w14:paraId="207B47BB" w14:textId="77777777" w:rsidR="00A6585D" w:rsidRPr="003C2675" w:rsidRDefault="00A6585D" w:rsidP="00A6585D">
            <w:pPr>
              <w:pStyle w:val="Tabletext"/>
              <w:rPr>
                <w:lang w:val="en-GB"/>
              </w:rPr>
            </w:pPr>
            <w:r w:rsidRPr="003C2675">
              <w:rPr>
                <w:lang w:val="en-GB"/>
              </w:rPr>
              <w:t>$833.10</w:t>
            </w:r>
          </w:p>
        </w:tc>
        <w:tc>
          <w:tcPr>
            <w:tcW w:w="1107" w:type="dxa"/>
          </w:tcPr>
          <w:p w14:paraId="347B9352" w14:textId="77777777" w:rsidR="00A6585D" w:rsidRPr="003C2675" w:rsidRDefault="00A6585D" w:rsidP="00A6585D">
            <w:pPr>
              <w:pStyle w:val="Tabletext"/>
              <w:rPr>
                <w:lang w:val="en-GB"/>
              </w:rPr>
            </w:pPr>
            <w:r w:rsidRPr="003C2675">
              <w:rPr>
                <w:lang w:val="en-GB"/>
              </w:rPr>
              <w:t>1,028</w:t>
            </w:r>
          </w:p>
        </w:tc>
        <w:tc>
          <w:tcPr>
            <w:tcW w:w="1079" w:type="dxa"/>
          </w:tcPr>
          <w:p w14:paraId="03CF8816" w14:textId="77777777" w:rsidR="00A6585D" w:rsidRPr="003C2675" w:rsidRDefault="00A6585D" w:rsidP="00A6585D">
            <w:pPr>
              <w:pStyle w:val="Tabletext"/>
              <w:rPr>
                <w:lang w:val="en-GB"/>
              </w:rPr>
            </w:pPr>
            <w:r w:rsidRPr="003C2675">
              <w:rPr>
                <w:lang w:val="en-GB"/>
              </w:rPr>
              <w:t>$619,959</w:t>
            </w:r>
          </w:p>
        </w:tc>
        <w:tc>
          <w:tcPr>
            <w:tcW w:w="1182" w:type="dxa"/>
          </w:tcPr>
          <w:p w14:paraId="4BA4588F" w14:textId="77777777" w:rsidR="00A6585D" w:rsidRPr="003C2675" w:rsidRDefault="00A6585D" w:rsidP="00A6585D">
            <w:pPr>
              <w:pStyle w:val="Tabletext"/>
              <w:rPr>
                <w:lang w:val="en-GB"/>
              </w:rPr>
            </w:pPr>
            <w:r w:rsidRPr="003C2675">
              <w:rPr>
                <w:lang w:val="en-GB"/>
              </w:rPr>
              <w:t>13.6%</w:t>
            </w:r>
          </w:p>
        </w:tc>
      </w:tr>
      <w:tr w:rsidR="00A6585D" w:rsidRPr="003C2675" w14:paraId="5FABDDC5" w14:textId="77777777" w:rsidTr="00CD6AB9">
        <w:tc>
          <w:tcPr>
            <w:tcW w:w="712" w:type="dxa"/>
          </w:tcPr>
          <w:p w14:paraId="6C1911D9" w14:textId="77777777" w:rsidR="00A6585D" w:rsidRPr="003C2675" w:rsidRDefault="00A6585D" w:rsidP="00A6585D">
            <w:pPr>
              <w:pStyle w:val="Tabletext"/>
              <w:rPr>
                <w:lang w:val="en-GB"/>
              </w:rPr>
            </w:pPr>
            <w:r w:rsidRPr="003C2675">
              <w:rPr>
                <w:lang w:val="en-GB"/>
              </w:rPr>
              <w:t>36656</w:t>
            </w:r>
          </w:p>
        </w:tc>
        <w:tc>
          <w:tcPr>
            <w:tcW w:w="4021" w:type="dxa"/>
          </w:tcPr>
          <w:p w14:paraId="18CEA8BF" w14:textId="77777777" w:rsidR="00A6585D" w:rsidRPr="003C2675" w:rsidRDefault="00A6585D" w:rsidP="00A6585D">
            <w:pPr>
              <w:pStyle w:val="Tabletext"/>
              <w:rPr>
                <w:lang w:val="en-GB"/>
              </w:rPr>
            </w:pPr>
            <w:r w:rsidRPr="003C2675">
              <w:rPr>
                <w:lang w:val="en-GB"/>
              </w:rPr>
              <w:t>Pyeloscopy, retrograde, of one collecting system, being a service to which item 36652 applies, plus extraction of 2 or more stones in the renal pelvis or calyces or destruction of stone with ultrasound, electrohydraulic or kinetic lithotripsy, or laser in the renal pelvis or calyces, with or without extraction of fragments, not being a service associated with a service to which item 36654 applies to a procedure performed in the same collecting system (Anaes.) (Assist.)</w:t>
            </w:r>
          </w:p>
        </w:tc>
        <w:tc>
          <w:tcPr>
            <w:tcW w:w="915" w:type="dxa"/>
          </w:tcPr>
          <w:p w14:paraId="4B2C650D" w14:textId="77777777" w:rsidR="00A6585D" w:rsidRPr="003C2675" w:rsidRDefault="00A6585D" w:rsidP="00A6585D">
            <w:pPr>
              <w:pStyle w:val="Tabletext"/>
              <w:rPr>
                <w:lang w:val="en-GB"/>
              </w:rPr>
            </w:pPr>
            <w:r w:rsidRPr="003C2675">
              <w:rPr>
                <w:lang w:val="en-GB"/>
              </w:rPr>
              <w:t>$1,066.30</w:t>
            </w:r>
          </w:p>
        </w:tc>
        <w:tc>
          <w:tcPr>
            <w:tcW w:w="1107" w:type="dxa"/>
          </w:tcPr>
          <w:p w14:paraId="012D905F" w14:textId="77777777" w:rsidR="00A6585D" w:rsidRPr="003C2675" w:rsidRDefault="00A6585D" w:rsidP="00A6585D">
            <w:pPr>
              <w:pStyle w:val="Tabletext"/>
              <w:rPr>
                <w:lang w:val="en-GB"/>
              </w:rPr>
            </w:pPr>
            <w:r w:rsidRPr="003C2675">
              <w:rPr>
                <w:lang w:val="en-GB"/>
              </w:rPr>
              <w:t>8,463</w:t>
            </w:r>
          </w:p>
        </w:tc>
        <w:tc>
          <w:tcPr>
            <w:tcW w:w="1079" w:type="dxa"/>
          </w:tcPr>
          <w:p w14:paraId="4C084E86" w14:textId="77777777" w:rsidR="00A6585D" w:rsidRPr="003C2675" w:rsidRDefault="00A6585D" w:rsidP="00A6585D">
            <w:pPr>
              <w:pStyle w:val="Tabletext"/>
              <w:rPr>
                <w:lang w:val="en-GB"/>
              </w:rPr>
            </w:pPr>
            <w:r w:rsidRPr="003C2675">
              <w:rPr>
                <w:lang w:val="en-GB"/>
              </w:rPr>
              <w:t>$6,540,497</w:t>
            </w:r>
          </w:p>
        </w:tc>
        <w:tc>
          <w:tcPr>
            <w:tcW w:w="1182" w:type="dxa"/>
          </w:tcPr>
          <w:p w14:paraId="75B9457E" w14:textId="77777777" w:rsidR="00A6585D" w:rsidRPr="003C2675" w:rsidRDefault="00A6585D" w:rsidP="00A6585D">
            <w:pPr>
              <w:pStyle w:val="Tabletext"/>
              <w:rPr>
                <w:lang w:val="en-GB"/>
              </w:rPr>
            </w:pPr>
            <w:r w:rsidRPr="003C2675">
              <w:rPr>
                <w:lang w:val="en-GB"/>
              </w:rPr>
              <w:t>19.2%</w:t>
            </w:r>
          </w:p>
        </w:tc>
      </w:tr>
    </w:tbl>
    <w:p w14:paraId="5F67B717" w14:textId="77777777" w:rsidR="00A6585D" w:rsidRPr="003C2675" w:rsidRDefault="00A6585D" w:rsidP="00A6585D">
      <w:pPr>
        <w:pStyle w:val="TableCaption"/>
        <w:rPr>
          <w:lang w:val="en-GB"/>
        </w:rPr>
      </w:pPr>
    </w:p>
    <w:p w14:paraId="28E7D61B" w14:textId="18B8C08E" w:rsidR="00A6585D" w:rsidRPr="003C2675" w:rsidRDefault="00A6585D" w:rsidP="00A6585D">
      <w:pPr>
        <w:pStyle w:val="Heading3Numbered"/>
        <w:rPr>
          <w:lang w:val="en-GB"/>
        </w:rPr>
      </w:pPr>
      <w:bookmarkStart w:id="406" w:name="_Toc511740027"/>
      <w:bookmarkStart w:id="407" w:name="_Toc520065110"/>
      <w:r w:rsidRPr="003C2675">
        <w:rPr>
          <w:lang w:val="en-GB"/>
        </w:rPr>
        <w:t xml:space="preserve">Recommendation </w:t>
      </w:r>
      <w:r w:rsidR="00E8726E">
        <w:t>43</w:t>
      </w:r>
      <w:bookmarkEnd w:id="406"/>
      <w:bookmarkEnd w:id="407"/>
    </w:p>
    <w:p w14:paraId="610DA119" w14:textId="1AB8ECE3" w:rsidR="00A6585D" w:rsidRPr="003C2675" w:rsidRDefault="00A6585D" w:rsidP="00A6585D">
      <w:pPr>
        <w:pStyle w:val="Boldbullet-green"/>
        <w:rPr>
          <w:lang w:val="en-GB"/>
        </w:rPr>
      </w:pPr>
      <w:r w:rsidRPr="003C2675">
        <w:rPr>
          <w:lang w:val="en-GB"/>
        </w:rPr>
        <w:t>Item</w:t>
      </w:r>
      <w:r w:rsidR="009A3882">
        <w:t>s</w:t>
      </w:r>
      <w:r w:rsidRPr="003C2675">
        <w:rPr>
          <w:lang w:val="en-GB"/>
        </w:rPr>
        <w:t xml:space="preserve"> 36652</w:t>
      </w:r>
      <w:r w:rsidR="0029450E" w:rsidRPr="003C2675">
        <w:rPr>
          <w:lang w:val="en-GB"/>
        </w:rPr>
        <w:t>, 36654</w:t>
      </w:r>
      <w:r w:rsidR="009A3882">
        <w:t xml:space="preserve"> and</w:t>
      </w:r>
      <w:r w:rsidR="0029450E" w:rsidRPr="003C2675">
        <w:rPr>
          <w:lang w:val="en-GB"/>
        </w:rPr>
        <w:t xml:space="preserve"> 36656</w:t>
      </w:r>
      <w:r w:rsidRPr="003C2675">
        <w:rPr>
          <w:lang w:val="en-GB"/>
        </w:rPr>
        <w:t xml:space="preserve"> </w:t>
      </w:r>
    </w:p>
    <w:p w14:paraId="6019FF92" w14:textId="77777777" w:rsidR="009A3882" w:rsidRPr="0026652B" w:rsidRDefault="00A6585D" w:rsidP="00A6585D">
      <w:pPr>
        <w:pStyle w:val="Bullet2"/>
        <w:rPr>
          <w:lang w:val="en-GB"/>
        </w:rPr>
      </w:pPr>
      <w:r w:rsidRPr="003C2675">
        <w:rPr>
          <w:lang w:val="en-GB"/>
        </w:rPr>
        <w:t>No change</w:t>
      </w:r>
      <w:r w:rsidR="009A3882">
        <w:t>.</w:t>
      </w:r>
    </w:p>
    <w:p w14:paraId="62EA2D5F" w14:textId="606E7CE6" w:rsidR="00A6585D" w:rsidRPr="003C2675" w:rsidRDefault="00A6585D" w:rsidP="0026652B">
      <w:pPr>
        <w:pStyle w:val="Bullet2"/>
        <w:numPr>
          <w:ilvl w:val="0"/>
          <w:numId w:val="0"/>
        </w:numPr>
        <w:ind w:left="360"/>
        <w:rPr>
          <w:lang w:val="en-GB"/>
        </w:rPr>
      </w:pPr>
      <w:r w:rsidRPr="003C2675">
        <w:rPr>
          <w:lang w:val="en-GB"/>
        </w:rPr>
        <w:t xml:space="preserve"> </w:t>
      </w:r>
    </w:p>
    <w:p w14:paraId="4CDB87ED" w14:textId="1B3EECD2" w:rsidR="00A6585D" w:rsidRPr="003C2675" w:rsidRDefault="00A6585D" w:rsidP="00A6585D">
      <w:pPr>
        <w:pStyle w:val="Heading3Numbered"/>
        <w:rPr>
          <w:lang w:val="en-GB"/>
        </w:rPr>
      </w:pPr>
      <w:bookmarkStart w:id="408" w:name="_Toc511740028"/>
      <w:bookmarkStart w:id="409" w:name="_Toc520065111"/>
      <w:r w:rsidRPr="003C2675">
        <w:rPr>
          <w:lang w:val="en-GB"/>
        </w:rPr>
        <w:t>Rationale</w:t>
      </w:r>
      <w:r w:rsidR="00E25C8F">
        <w:t xml:space="preserve"> for Recommendation 43</w:t>
      </w:r>
      <w:bookmarkEnd w:id="408"/>
      <w:bookmarkEnd w:id="409"/>
    </w:p>
    <w:p w14:paraId="1CFA76F3"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73DE81F6" w14:textId="77777777" w:rsidR="0026652B" w:rsidRPr="003C2675" w:rsidRDefault="0026652B" w:rsidP="00A6585D">
      <w:pPr>
        <w:rPr>
          <w:lang w:val="en-GB"/>
        </w:rPr>
      </w:pPr>
    </w:p>
    <w:p w14:paraId="4FB218AD" w14:textId="35C8D805" w:rsidR="00A6585D" w:rsidRPr="003C2675" w:rsidRDefault="00A6585D" w:rsidP="00A6585D">
      <w:pPr>
        <w:pStyle w:val="Boldbullet-green"/>
        <w:rPr>
          <w:lang w:val="en-GB"/>
        </w:rPr>
      </w:pPr>
      <w:r w:rsidRPr="003C2675">
        <w:rPr>
          <w:lang w:val="en-GB"/>
        </w:rPr>
        <w:t>Item</w:t>
      </w:r>
      <w:r w:rsidR="00392A6D">
        <w:t>s</w:t>
      </w:r>
      <w:r w:rsidRPr="003C2675">
        <w:rPr>
          <w:lang w:val="en-GB"/>
        </w:rPr>
        <w:t xml:space="preserve"> 36652</w:t>
      </w:r>
      <w:r w:rsidR="0029450E" w:rsidRPr="003C2675">
        <w:rPr>
          <w:lang w:val="en-GB"/>
        </w:rPr>
        <w:t>, 36654</w:t>
      </w:r>
      <w:r w:rsidR="00392A6D">
        <w:t xml:space="preserve"> and</w:t>
      </w:r>
      <w:r w:rsidR="0029450E" w:rsidRPr="003C2675">
        <w:rPr>
          <w:lang w:val="en-GB"/>
        </w:rPr>
        <w:t xml:space="preserve"> 36656</w:t>
      </w:r>
    </w:p>
    <w:p w14:paraId="1570F085" w14:textId="13F8AE7D" w:rsidR="00ED16A3" w:rsidRPr="00A90F57" w:rsidRDefault="0028372B" w:rsidP="00A6585D">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 </w:t>
      </w:r>
    </w:p>
    <w:p w14:paraId="7E697ADD" w14:textId="7AFBF549" w:rsidR="00A6585D" w:rsidRPr="003C2675" w:rsidRDefault="00A6585D" w:rsidP="00A6585D">
      <w:pPr>
        <w:pStyle w:val="Bullet2"/>
        <w:rPr>
          <w:lang w:val="en-GB"/>
        </w:rPr>
      </w:pPr>
      <w:r w:rsidRPr="003C2675">
        <w:rPr>
          <w:lang w:val="en-GB"/>
        </w:rPr>
        <w:t xml:space="preserve">The Committee noted that the </w:t>
      </w:r>
      <w:r w:rsidR="001A549A">
        <w:t>"</w:t>
      </w:r>
      <w:r w:rsidR="002D3C87">
        <w:t>Assist</w:t>
      </w:r>
      <w:r w:rsidR="001A549A">
        <w:t>"</w:t>
      </w:r>
      <w:r w:rsidRPr="003C2675">
        <w:rPr>
          <w:lang w:val="en-GB"/>
        </w:rPr>
        <w:t xml:space="preserve"> fee should be retained. </w:t>
      </w:r>
    </w:p>
    <w:p w14:paraId="2F9B5E35" w14:textId="77777777" w:rsidR="00A6585D" w:rsidRPr="003C2675" w:rsidRDefault="00A6585D" w:rsidP="00A6585D">
      <w:pPr>
        <w:pStyle w:val="Heading2"/>
        <w:rPr>
          <w:lang w:val="en-GB"/>
        </w:rPr>
      </w:pPr>
      <w:bookmarkStart w:id="410" w:name="_Toc511740029"/>
      <w:bookmarkStart w:id="411" w:name="_Toc520065112"/>
      <w:r w:rsidRPr="003C2675">
        <w:rPr>
          <w:lang w:val="en-GB"/>
        </w:rPr>
        <w:t>Endo-urology and renal stone disease – ureteroscopy</w:t>
      </w:r>
      <w:bookmarkEnd w:id="410"/>
      <w:bookmarkEnd w:id="411"/>
    </w:p>
    <w:p w14:paraId="7679DCB6" w14:textId="65CEA48C" w:rsidR="00A6585D" w:rsidRPr="003C2675" w:rsidRDefault="00A6585D" w:rsidP="00A6585D">
      <w:pPr>
        <w:pStyle w:val="TableCaption"/>
        <w:rPr>
          <w:lang w:val="en-GB"/>
        </w:rPr>
      </w:pPr>
      <w:bookmarkStart w:id="412" w:name="_Toc520065248"/>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45</w:t>
      </w:r>
      <w:r w:rsidR="00B5288B" w:rsidRPr="003C2675">
        <w:rPr>
          <w:lang w:val="en-GB"/>
        </w:rPr>
        <w:fldChar w:fldCharType="end"/>
      </w:r>
      <w:r w:rsidRPr="003C2675">
        <w:rPr>
          <w:lang w:val="en-GB"/>
        </w:rPr>
        <w:t>: Item introduction table for items 36803, 36806 and 36809</w:t>
      </w:r>
      <w:bookmarkEnd w:id="41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41"/>
        <w:gridCol w:w="883"/>
        <w:gridCol w:w="1064"/>
        <w:gridCol w:w="1044"/>
        <w:gridCol w:w="1092"/>
      </w:tblGrid>
      <w:tr w:rsidR="00A6585D" w:rsidRPr="003C2675" w14:paraId="677C271A" w14:textId="77777777" w:rsidTr="00CD6AB9">
        <w:trPr>
          <w:tblHeader/>
        </w:trPr>
        <w:tc>
          <w:tcPr>
            <w:tcW w:w="712" w:type="dxa"/>
            <w:shd w:val="clear" w:color="auto" w:fill="01653F"/>
            <w:vAlign w:val="bottom"/>
          </w:tcPr>
          <w:p w14:paraId="3C151A91" w14:textId="77777777" w:rsidR="00A6585D" w:rsidRPr="003C2675" w:rsidRDefault="00A6585D" w:rsidP="00A6585D">
            <w:pPr>
              <w:pStyle w:val="Tableheading-white"/>
            </w:pPr>
            <w:r w:rsidRPr="003C2675">
              <w:t>Item</w:t>
            </w:r>
          </w:p>
        </w:tc>
        <w:tc>
          <w:tcPr>
            <w:tcW w:w="4021" w:type="dxa"/>
            <w:shd w:val="clear" w:color="auto" w:fill="01653F"/>
            <w:vAlign w:val="bottom"/>
          </w:tcPr>
          <w:p w14:paraId="10A90E9C" w14:textId="77777777" w:rsidR="00A6585D" w:rsidRPr="003C2675" w:rsidRDefault="00A6585D" w:rsidP="00A6585D">
            <w:pPr>
              <w:pStyle w:val="Tableheading-white"/>
            </w:pPr>
            <w:r w:rsidRPr="003C2675">
              <w:t>Descriptor</w:t>
            </w:r>
          </w:p>
        </w:tc>
        <w:tc>
          <w:tcPr>
            <w:tcW w:w="915" w:type="dxa"/>
            <w:shd w:val="clear" w:color="auto" w:fill="01653F"/>
            <w:vAlign w:val="bottom"/>
          </w:tcPr>
          <w:p w14:paraId="40A239A8"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2A8ACAB5"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298F5214"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7A4C9850" w14:textId="77777777" w:rsidR="00A6585D" w:rsidRPr="003C2675" w:rsidRDefault="00A6585D" w:rsidP="00A6585D">
            <w:pPr>
              <w:pStyle w:val="Tableheading-white"/>
            </w:pPr>
            <w:r w:rsidRPr="003C2675">
              <w:t>Services 5-year annual avg. growth</w:t>
            </w:r>
          </w:p>
        </w:tc>
      </w:tr>
      <w:tr w:rsidR="00A6585D" w:rsidRPr="003C2675" w14:paraId="4073AE1B" w14:textId="77777777" w:rsidTr="00CD6AB9">
        <w:tc>
          <w:tcPr>
            <w:tcW w:w="712" w:type="dxa"/>
          </w:tcPr>
          <w:p w14:paraId="20F4FBF8" w14:textId="77777777" w:rsidR="00A6585D" w:rsidRPr="003C2675" w:rsidRDefault="00A6585D" w:rsidP="00A6585D">
            <w:pPr>
              <w:pStyle w:val="Tabletext"/>
              <w:rPr>
                <w:lang w:val="en-GB"/>
              </w:rPr>
            </w:pPr>
            <w:r w:rsidRPr="003C2675">
              <w:rPr>
                <w:lang w:val="en-GB"/>
              </w:rPr>
              <w:t>36803</w:t>
            </w:r>
          </w:p>
        </w:tc>
        <w:tc>
          <w:tcPr>
            <w:tcW w:w="4021" w:type="dxa"/>
          </w:tcPr>
          <w:p w14:paraId="717325AB" w14:textId="77777777" w:rsidR="00A6585D" w:rsidRPr="003C2675" w:rsidRDefault="00A6585D" w:rsidP="00A6585D">
            <w:pPr>
              <w:pStyle w:val="Tabletext"/>
              <w:rPr>
                <w:lang w:val="en-GB"/>
              </w:rPr>
            </w:pPr>
            <w:r w:rsidRPr="003C2675">
              <w:rPr>
                <w:lang w:val="en-GB"/>
              </w:rPr>
              <w:t>Ureteroscopy, of one ureter, with or without any one or more of; cystoscopy, ureteric meatotomy or ureteric dilatation, not being a service associated with a service to which item 36652, 36654, 36656, 36806, 36809, 36812, 36824, 36848 or 36857 applies (Anaes.) (Assist.)</w:t>
            </w:r>
          </w:p>
        </w:tc>
        <w:tc>
          <w:tcPr>
            <w:tcW w:w="915" w:type="dxa"/>
          </w:tcPr>
          <w:p w14:paraId="69790362" w14:textId="77777777" w:rsidR="00A6585D" w:rsidRPr="003C2675" w:rsidRDefault="00A6585D" w:rsidP="00A6585D">
            <w:pPr>
              <w:pStyle w:val="Tabletext"/>
              <w:rPr>
                <w:lang w:val="en-GB"/>
              </w:rPr>
            </w:pPr>
            <w:r w:rsidRPr="003C2675">
              <w:rPr>
                <w:lang w:val="en-GB"/>
              </w:rPr>
              <w:t>$466.35</w:t>
            </w:r>
          </w:p>
        </w:tc>
        <w:tc>
          <w:tcPr>
            <w:tcW w:w="1107" w:type="dxa"/>
          </w:tcPr>
          <w:p w14:paraId="6283C6F4" w14:textId="77777777" w:rsidR="00A6585D" w:rsidRPr="003C2675" w:rsidRDefault="00A6585D" w:rsidP="00A6585D">
            <w:pPr>
              <w:pStyle w:val="Tabletext"/>
              <w:rPr>
                <w:lang w:val="en-GB"/>
              </w:rPr>
            </w:pPr>
            <w:r w:rsidRPr="003C2675">
              <w:rPr>
                <w:lang w:val="en-GB"/>
              </w:rPr>
              <w:t>2,537</w:t>
            </w:r>
          </w:p>
        </w:tc>
        <w:tc>
          <w:tcPr>
            <w:tcW w:w="1079" w:type="dxa"/>
          </w:tcPr>
          <w:p w14:paraId="74745E3F" w14:textId="77777777" w:rsidR="00A6585D" w:rsidRPr="003C2675" w:rsidRDefault="00A6585D" w:rsidP="00A6585D">
            <w:pPr>
              <w:pStyle w:val="Tabletext"/>
              <w:rPr>
                <w:lang w:val="en-GB"/>
              </w:rPr>
            </w:pPr>
            <w:r w:rsidRPr="003C2675">
              <w:rPr>
                <w:lang w:val="en-GB"/>
              </w:rPr>
              <w:t>$817,478</w:t>
            </w:r>
          </w:p>
        </w:tc>
        <w:tc>
          <w:tcPr>
            <w:tcW w:w="1182" w:type="dxa"/>
          </w:tcPr>
          <w:p w14:paraId="2F508E66" w14:textId="77777777" w:rsidR="00A6585D" w:rsidRPr="003C2675" w:rsidRDefault="00A6585D" w:rsidP="00A6585D">
            <w:pPr>
              <w:pStyle w:val="Tabletext"/>
              <w:rPr>
                <w:lang w:val="en-GB"/>
              </w:rPr>
            </w:pPr>
            <w:r w:rsidRPr="003C2675">
              <w:rPr>
                <w:lang w:val="en-GB"/>
              </w:rPr>
              <w:t>6.5%</w:t>
            </w:r>
          </w:p>
        </w:tc>
      </w:tr>
      <w:tr w:rsidR="00A6585D" w:rsidRPr="003C2675" w14:paraId="402BBE44" w14:textId="77777777" w:rsidTr="00CD6AB9">
        <w:tc>
          <w:tcPr>
            <w:tcW w:w="712" w:type="dxa"/>
          </w:tcPr>
          <w:p w14:paraId="30EB0D7D" w14:textId="77777777" w:rsidR="00A6585D" w:rsidRPr="003C2675" w:rsidRDefault="00A6585D" w:rsidP="00A6585D">
            <w:pPr>
              <w:pStyle w:val="Tabletext"/>
              <w:rPr>
                <w:lang w:val="en-GB"/>
              </w:rPr>
            </w:pPr>
            <w:r w:rsidRPr="003C2675">
              <w:rPr>
                <w:lang w:val="en-GB"/>
              </w:rPr>
              <w:t>36806</w:t>
            </w:r>
          </w:p>
        </w:tc>
        <w:tc>
          <w:tcPr>
            <w:tcW w:w="4021" w:type="dxa"/>
          </w:tcPr>
          <w:p w14:paraId="4471396B" w14:textId="77777777" w:rsidR="00A6585D" w:rsidRPr="003C2675" w:rsidRDefault="00A6585D" w:rsidP="00A6585D">
            <w:pPr>
              <w:pStyle w:val="Tabletext"/>
              <w:rPr>
                <w:lang w:val="en-GB"/>
              </w:rPr>
            </w:pPr>
            <w:r w:rsidRPr="003C2675">
              <w:rPr>
                <w:lang w:val="en-GB"/>
              </w:rPr>
              <w:t>Ureteroscopy, of one ureter, with or without any one or more of, cystoscopy, ureteric meatotomy or ureteric dilatation, plus one or more of extraction of stone from the ureter, or biopsy or diathermy of the ureter, not being a service associated with a service to which item 36803 or 36812 applies, or a service associated with a service to which item 36809, 36824, 36848 or 36857 applies to a procedure performed on the same ureter (Anaes.) (Assist.)</w:t>
            </w:r>
          </w:p>
        </w:tc>
        <w:tc>
          <w:tcPr>
            <w:tcW w:w="915" w:type="dxa"/>
          </w:tcPr>
          <w:p w14:paraId="46B4A2E0" w14:textId="77777777" w:rsidR="00A6585D" w:rsidRPr="003C2675" w:rsidRDefault="00A6585D" w:rsidP="00A6585D">
            <w:pPr>
              <w:pStyle w:val="Tabletext"/>
              <w:rPr>
                <w:lang w:val="en-GB"/>
              </w:rPr>
            </w:pPr>
            <w:r w:rsidRPr="003C2675">
              <w:rPr>
                <w:lang w:val="en-GB"/>
              </w:rPr>
              <w:t>$649.80</w:t>
            </w:r>
          </w:p>
        </w:tc>
        <w:tc>
          <w:tcPr>
            <w:tcW w:w="1107" w:type="dxa"/>
          </w:tcPr>
          <w:p w14:paraId="1AD93F86" w14:textId="77777777" w:rsidR="00A6585D" w:rsidRPr="003C2675" w:rsidRDefault="00A6585D" w:rsidP="00A6585D">
            <w:pPr>
              <w:pStyle w:val="Tabletext"/>
              <w:rPr>
                <w:lang w:val="en-GB"/>
              </w:rPr>
            </w:pPr>
            <w:r w:rsidRPr="003C2675">
              <w:rPr>
                <w:lang w:val="en-GB"/>
              </w:rPr>
              <w:t>1,941</w:t>
            </w:r>
          </w:p>
        </w:tc>
        <w:tc>
          <w:tcPr>
            <w:tcW w:w="1079" w:type="dxa"/>
          </w:tcPr>
          <w:p w14:paraId="1B66AA7C" w14:textId="77777777" w:rsidR="00A6585D" w:rsidRPr="003C2675" w:rsidRDefault="00A6585D" w:rsidP="00A6585D">
            <w:pPr>
              <w:pStyle w:val="Tabletext"/>
              <w:rPr>
                <w:lang w:val="en-GB"/>
              </w:rPr>
            </w:pPr>
            <w:r w:rsidRPr="003C2675">
              <w:rPr>
                <w:lang w:val="en-GB"/>
              </w:rPr>
              <w:t>$778,274</w:t>
            </w:r>
          </w:p>
        </w:tc>
        <w:tc>
          <w:tcPr>
            <w:tcW w:w="1182" w:type="dxa"/>
          </w:tcPr>
          <w:p w14:paraId="4CA7105E" w14:textId="77777777" w:rsidR="00A6585D" w:rsidRPr="003C2675" w:rsidRDefault="00A6585D" w:rsidP="00A6585D">
            <w:pPr>
              <w:pStyle w:val="Tabletext"/>
              <w:rPr>
                <w:lang w:val="en-GB"/>
              </w:rPr>
            </w:pPr>
            <w:r w:rsidRPr="003C2675">
              <w:rPr>
                <w:lang w:val="en-GB"/>
              </w:rPr>
              <w:t>7.2%</w:t>
            </w:r>
          </w:p>
        </w:tc>
      </w:tr>
      <w:tr w:rsidR="00A6585D" w:rsidRPr="003C2675" w14:paraId="62DD76ED" w14:textId="77777777" w:rsidTr="00CD6AB9">
        <w:tc>
          <w:tcPr>
            <w:tcW w:w="712" w:type="dxa"/>
          </w:tcPr>
          <w:p w14:paraId="692F018E" w14:textId="77777777" w:rsidR="00A6585D" w:rsidRPr="003C2675" w:rsidRDefault="00A6585D" w:rsidP="00A6585D">
            <w:pPr>
              <w:pStyle w:val="Tabletext"/>
              <w:rPr>
                <w:lang w:val="en-GB"/>
              </w:rPr>
            </w:pPr>
            <w:r w:rsidRPr="003C2675">
              <w:rPr>
                <w:lang w:val="en-GB"/>
              </w:rPr>
              <w:t>36809</w:t>
            </w:r>
          </w:p>
        </w:tc>
        <w:tc>
          <w:tcPr>
            <w:tcW w:w="4021" w:type="dxa"/>
          </w:tcPr>
          <w:p w14:paraId="4B5B9008" w14:textId="77777777" w:rsidR="00A6585D" w:rsidRPr="003C2675" w:rsidRDefault="00A6585D" w:rsidP="00A6585D">
            <w:pPr>
              <w:pStyle w:val="Tabletext"/>
              <w:rPr>
                <w:lang w:val="en-GB"/>
              </w:rPr>
            </w:pPr>
            <w:r w:rsidRPr="003C2675">
              <w:rPr>
                <w:lang w:val="en-GB"/>
              </w:rPr>
              <w:t>Ureteroscopy, of one ureter, with or without any one or more of, cystoscopy, ureteric meatotomy or ureteric dilatation, plus destruction of stone in the ureter with ultrasound, electrohydraulic or kinetic lithotripsy, or laser, with or without extraction of fragments, not being a service associated with a service to which item 36803 or 36812 applies, or a service associated with a service to which item 36806, 36824, 36848 or 36857 applies to a procedure performed on the same ureter (Anaes.) (Assist.)</w:t>
            </w:r>
          </w:p>
        </w:tc>
        <w:tc>
          <w:tcPr>
            <w:tcW w:w="915" w:type="dxa"/>
          </w:tcPr>
          <w:p w14:paraId="12B16EE2" w14:textId="77777777" w:rsidR="00A6585D" w:rsidRPr="003C2675" w:rsidRDefault="00A6585D" w:rsidP="00A6585D">
            <w:pPr>
              <w:pStyle w:val="Tabletext"/>
              <w:rPr>
                <w:lang w:val="en-GB"/>
              </w:rPr>
            </w:pPr>
            <w:r w:rsidRPr="003C2675">
              <w:rPr>
                <w:lang w:val="en-GB"/>
              </w:rPr>
              <w:t>$833.10</w:t>
            </w:r>
          </w:p>
        </w:tc>
        <w:tc>
          <w:tcPr>
            <w:tcW w:w="1107" w:type="dxa"/>
          </w:tcPr>
          <w:p w14:paraId="3BF77DC3" w14:textId="77777777" w:rsidR="00A6585D" w:rsidRPr="003C2675" w:rsidRDefault="00A6585D" w:rsidP="00A6585D">
            <w:pPr>
              <w:pStyle w:val="Tabletext"/>
              <w:rPr>
                <w:lang w:val="en-GB"/>
              </w:rPr>
            </w:pPr>
            <w:r w:rsidRPr="003C2675">
              <w:rPr>
                <w:lang w:val="en-GB"/>
              </w:rPr>
              <w:t>5,113</w:t>
            </w:r>
          </w:p>
        </w:tc>
        <w:tc>
          <w:tcPr>
            <w:tcW w:w="1079" w:type="dxa"/>
          </w:tcPr>
          <w:p w14:paraId="20A07B62" w14:textId="77777777" w:rsidR="00A6585D" w:rsidRPr="003C2675" w:rsidRDefault="00A6585D" w:rsidP="00A6585D">
            <w:pPr>
              <w:pStyle w:val="Tabletext"/>
              <w:rPr>
                <w:lang w:val="en-GB"/>
              </w:rPr>
            </w:pPr>
            <w:r w:rsidRPr="003C2675">
              <w:rPr>
                <w:lang w:val="en-GB"/>
              </w:rPr>
              <w:t>$2,603,169</w:t>
            </w:r>
          </w:p>
        </w:tc>
        <w:tc>
          <w:tcPr>
            <w:tcW w:w="1182" w:type="dxa"/>
          </w:tcPr>
          <w:p w14:paraId="47AA1466" w14:textId="77777777" w:rsidR="00A6585D" w:rsidRPr="003C2675" w:rsidRDefault="00A6585D" w:rsidP="00A6585D">
            <w:pPr>
              <w:pStyle w:val="Tabletext"/>
              <w:rPr>
                <w:lang w:val="en-GB"/>
              </w:rPr>
            </w:pPr>
            <w:r w:rsidRPr="003C2675">
              <w:rPr>
                <w:lang w:val="en-GB"/>
              </w:rPr>
              <w:t>10.1%</w:t>
            </w:r>
          </w:p>
        </w:tc>
      </w:tr>
    </w:tbl>
    <w:p w14:paraId="65285530" w14:textId="77777777" w:rsidR="00A6585D" w:rsidRPr="003C2675" w:rsidRDefault="00A6585D" w:rsidP="00A6585D">
      <w:pPr>
        <w:pStyle w:val="TableCaption"/>
        <w:rPr>
          <w:lang w:val="en-GB"/>
        </w:rPr>
      </w:pPr>
    </w:p>
    <w:p w14:paraId="5758EC47" w14:textId="24980232" w:rsidR="00A6585D" w:rsidRPr="003C2675" w:rsidRDefault="00A6585D" w:rsidP="00A6585D">
      <w:pPr>
        <w:pStyle w:val="Heading3Numbered"/>
        <w:rPr>
          <w:lang w:val="en-GB"/>
        </w:rPr>
      </w:pPr>
      <w:bookmarkStart w:id="413" w:name="_Toc511740030"/>
      <w:bookmarkStart w:id="414" w:name="_Toc520065113"/>
      <w:r w:rsidRPr="003C2675">
        <w:rPr>
          <w:lang w:val="en-GB"/>
        </w:rPr>
        <w:t xml:space="preserve">Recommendation </w:t>
      </w:r>
      <w:r w:rsidR="004916F8">
        <w:t>44</w:t>
      </w:r>
      <w:bookmarkEnd w:id="413"/>
      <w:bookmarkEnd w:id="414"/>
    </w:p>
    <w:p w14:paraId="096D3178" w14:textId="4DE03783" w:rsidR="00A6585D" w:rsidRPr="003C2675" w:rsidRDefault="00A6585D" w:rsidP="00A6585D">
      <w:pPr>
        <w:pStyle w:val="Boldbullet-green"/>
        <w:rPr>
          <w:lang w:val="en-GB"/>
        </w:rPr>
      </w:pPr>
      <w:r w:rsidRPr="003C2675">
        <w:rPr>
          <w:lang w:val="en-GB"/>
        </w:rPr>
        <w:t>Item 36803</w:t>
      </w:r>
    </w:p>
    <w:p w14:paraId="3D0F7B9F" w14:textId="2F10D117" w:rsidR="00A6585D" w:rsidRPr="003C2675" w:rsidRDefault="00A6585D" w:rsidP="00A6585D">
      <w:pPr>
        <w:pStyle w:val="Bullet2"/>
        <w:rPr>
          <w:lang w:val="en-GB"/>
        </w:rPr>
      </w:pPr>
      <w:r w:rsidRPr="003C2675">
        <w:rPr>
          <w:lang w:val="en-GB"/>
        </w:rPr>
        <w:t xml:space="preserve">No change. </w:t>
      </w:r>
    </w:p>
    <w:p w14:paraId="33321C46" w14:textId="77777777" w:rsidR="003C6077" w:rsidRPr="003C2675" w:rsidRDefault="003C6077" w:rsidP="003C6077">
      <w:pPr>
        <w:pStyle w:val="Bullet2"/>
        <w:numPr>
          <w:ilvl w:val="0"/>
          <w:numId w:val="0"/>
        </w:numPr>
        <w:ind w:left="720"/>
        <w:rPr>
          <w:lang w:val="en-GB"/>
        </w:rPr>
      </w:pPr>
    </w:p>
    <w:p w14:paraId="160650FD" w14:textId="58BB8E9A" w:rsidR="00A6585D" w:rsidRPr="003C2675" w:rsidRDefault="00A6585D" w:rsidP="00A6585D">
      <w:pPr>
        <w:pStyle w:val="Boldbullet-green"/>
        <w:rPr>
          <w:lang w:val="en-GB"/>
        </w:rPr>
      </w:pPr>
      <w:r w:rsidRPr="003C2675">
        <w:rPr>
          <w:lang w:val="en-GB"/>
        </w:rPr>
        <w:t>Item 36806</w:t>
      </w:r>
    </w:p>
    <w:p w14:paraId="0B5DC5AB" w14:textId="1FE847F9" w:rsidR="00A6585D" w:rsidRPr="003C2675" w:rsidRDefault="00A6585D" w:rsidP="00A6585D">
      <w:pPr>
        <w:pStyle w:val="Bullet2"/>
        <w:rPr>
          <w:lang w:val="en-GB"/>
        </w:rPr>
      </w:pPr>
      <w:r w:rsidRPr="003C2675">
        <w:rPr>
          <w:lang w:val="en-GB"/>
        </w:rPr>
        <w:t xml:space="preserve">Amend </w:t>
      </w:r>
      <w:r w:rsidR="00B10ADA">
        <w:t xml:space="preserve">the item </w:t>
      </w:r>
      <w:r w:rsidRPr="003C2675">
        <w:rPr>
          <w:lang w:val="en-GB"/>
        </w:rPr>
        <w:t>descriptor</w:t>
      </w:r>
      <w:r w:rsidR="00D251CB">
        <w:t xml:space="preserve"> to </w:t>
      </w:r>
      <w:r w:rsidR="00D251CB" w:rsidRPr="00D251CB">
        <w:t xml:space="preserve">specify </w:t>
      </w:r>
      <w:r w:rsidR="00446D8B">
        <w:t xml:space="preserve">that </w:t>
      </w:r>
      <w:r w:rsidR="003C1F34">
        <w:t>the procedure can be performed "</w:t>
      </w:r>
      <w:r w:rsidR="00D251CB" w:rsidRPr="00D251CB">
        <w:t>with or without endoscopic incision of pelviureteric junction or ureteric stricture</w:t>
      </w:r>
      <w:r w:rsidR="00FE435D">
        <w:t>".</w:t>
      </w:r>
      <w:r w:rsidR="00DF075E">
        <w:t xml:space="preserve"> The proposed item descriptor is as follows</w:t>
      </w:r>
      <w:r w:rsidR="00F42D7D">
        <w:t>:</w:t>
      </w:r>
    </w:p>
    <w:p w14:paraId="77A5783A" w14:textId="0190BB3B" w:rsidR="00A6585D" w:rsidRPr="003C2675" w:rsidRDefault="00A6585D" w:rsidP="00A6585D">
      <w:pPr>
        <w:pStyle w:val="Dash3"/>
        <w:rPr>
          <w:lang w:val="en-GB"/>
        </w:rPr>
      </w:pPr>
      <w:r w:rsidRPr="003C2675">
        <w:rPr>
          <w:lang w:val="en-GB"/>
        </w:rPr>
        <w:t xml:space="preserve">Ureteroscopy, of one ureter, with or without any one or more of, cystoscopy, endoscopic incision of pelviureteric junction or ureteric stricture, ureteric meatotomy or ureteric dilatation, plus one or more of extraction of stone from the ureter, or biopsy or diathermy of the ureter, not being a service associated with a service to which item 36803 or 36812 applies, </w:t>
      </w:r>
      <w:r w:rsidR="00274B1E" w:rsidRPr="003C2675">
        <w:rPr>
          <w:lang w:val="en-GB"/>
        </w:rPr>
        <w:t>and not being</w:t>
      </w:r>
      <w:r w:rsidRPr="003C2675">
        <w:rPr>
          <w:lang w:val="en-GB"/>
        </w:rPr>
        <w:t xml:space="preserve"> a service associated with a service to which item 36809, 36824, 36848 or 36857 applies to a procedure performed on the same ureter (Anaes.) (Assist.)</w:t>
      </w:r>
    </w:p>
    <w:p w14:paraId="286B71BE" w14:textId="77777777" w:rsidR="003C6077" w:rsidRPr="003C2675" w:rsidRDefault="003C6077" w:rsidP="003C6077">
      <w:pPr>
        <w:pStyle w:val="Dash3"/>
        <w:numPr>
          <w:ilvl w:val="0"/>
          <w:numId w:val="0"/>
        </w:numPr>
        <w:ind w:left="1364"/>
        <w:rPr>
          <w:lang w:val="en-GB"/>
        </w:rPr>
      </w:pPr>
    </w:p>
    <w:p w14:paraId="22024514" w14:textId="2BCB7F3A" w:rsidR="00A6585D" w:rsidRPr="003C2675" w:rsidRDefault="00A6585D" w:rsidP="00A6585D">
      <w:pPr>
        <w:pStyle w:val="Boldbullet-green"/>
        <w:rPr>
          <w:lang w:val="en-GB"/>
        </w:rPr>
      </w:pPr>
      <w:r w:rsidRPr="003C2675">
        <w:rPr>
          <w:lang w:val="en-GB"/>
        </w:rPr>
        <w:t>Item 36809</w:t>
      </w:r>
    </w:p>
    <w:p w14:paraId="4C20DB6B" w14:textId="77777777" w:rsidR="00A6585D" w:rsidRPr="003C2675" w:rsidRDefault="00A6585D" w:rsidP="00A6585D">
      <w:pPr>
        <w:pStyle w:val="Bullet2"/>
        <w:rPr>
          <w:lang w:val="en-GB"/>
        </w:rPr>
      </w:pPr>
      <w:r w:rsidRPr="003C2675">
        <w:rPr>
          <w:lang w:val="en-GB"/>
        </w:rPr>
        <w:t xml:space="preserve">No change. </w:t>
      </w:r>
      <w:r w:rsidRPr="003C2675">
        <w:rPr>
          <w:lang w:val="en-GB"/>
        </w:rPr>
        <w:br/>
      </w:r>
    </w:p>
    <w:p w14:paraId="238E78D5" w14:textId="5ABC039C" w:rsidR="00A6585D" w:rsidRPr="003C2675" w:rsidRDefault="00A6585D" w:rsidP="00A6585D">
      <w:pPr>
        <w:pStyle w:val="Heading3Numbered"/>
        <w:rPr>
          <w:lang w:val="en-GB"/>
        </w:rPr>
      </w:pPr>
      <w:bookmarkStart w:id="415" w:name="_Toc511740031"/>
      <w:bookmarkStart w:id="416" w:name="_Toc520065114"/>
      <w:r w:rsidRPr="003C2675">
        <w:rPr>
          <w:lang w:val="en-GB"/>
        </w:rPr>
        <w:t>Rationale</w:t>
      </w:r>
      <w:r w:rsidR="00A5598A">
        <w:t xml:space="preserve"> for Recommendation 44</w:t>
      </w:r>
      <w:bookmarkEnd w:id="415"/>
      <w:bookmarkEnd w:id="416"/>
    </w:p>
    <w:p w14:paraId="2BBE3881"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6DA43B91" w14:textId="77777777" w:rsidR="00F469A3" w:rsidRPr="003C2675" w:rsidRDefault="00F469A3" w:rsidP="00A6585D">
      <w:pPr>
        <w:rPr>
          <w:lang w:val="en-GB"/>
        </w:rPr>
      </w:pPr>
    </w:p>
    <w:p w14:paraId="3B8A7E63" w14:textId="77777777" w:rsidR="00A6585D" w:rsidRPr="003C2675" w:rsidRDefault="00A6585D" w:rsidP="00A6585D">
      <w:pPr>
        <w:pStyle w:val="Boldbullet-green"/>
        <w:rPr>
          <w:lang w:val="en-GB"/>
        </w:rPr>
      </w:pPr>
      <w:r w:rsidRPr="003C2675">
        <w:rPr>
          <w:lang w:val="en-GB"/>
        </w:rPr>
        <w:t xml:space="preserve">Item 36803 </w:t>
      </w:r>
    </w:p>
    <w:p w14:paraId="06AD2BF4" w14:textId="77777777" w:rsidR="0092231F" w:rsidRPr="00CB3A1B" w:rsidRDefault="00A6585D" w:rsidP="00A6585D">
      <w:pPr>
        <w:pStyle w:val="Bullet2"/>
        <w:rPr>
          <w:lang w:val="en-GB"/>
        </w:rPr>
      </w:pPr>
      <w:r w:rsidRPr="003C2675">
        <w:rPr>
          <w:lang w:val="en-GB"/>
        </w:rPr>
        <w:t xml:space="preserve">This item remains appropriate for contemporary care. </w:t>
      </w:r>
    </w:p>
    <w:p w14:paraId="4B1F676B" w14:textId="24A59C29" w:rsidR="00A6585D" w:rsidRPr="00C67671" w:rsidRDefault="00A6585D" w:rsidP="00A6585D">
      <w:pPr>
        <w:pStyle w:val="Bullet2"/>
        <w:rPr>
          <w:lang w:val="en-GB"/>
        </w:rPr>
      </w:pPr>
      <w:r w:rsidRPr="003C2675">
        <w:rPr>
          <w:lang w:val="en-GB"/>
        </w:rPr>
        <w:t xml:space="preserve">The Committee noted that the </w:t>
      </w:r>
      <w:r w:rsidR="008031E1">
        <w:t>"</w:t>
      </w:r>
      <w:r w:rsidR="00B109C3">
        <w:t>Assist</w:t>
      </w:r>
      <w:r w:rsidR="008031E1">
        <w:t>"</w:t>
      </w:r>
      <w:r w:rsidRPr="003C2675">
        <w:rPr>
          <w:lang w:val="en-GB"/>
        </w:rPr>
        <w:t xml:space="preserve"> fee should be retained.  </w:t>
      </w:r>
    </w:p>
    <w:p w14:paraId="14CF4A2C" w14:textId="77777777" w:rsidR="00134854" w:rsidRPr="003C2675" w:rsidRDefault="00134854" w:rsidP="00C67671">
      <w:pPr>
        <w:pStyle w:val="Bullet2"/>
        <w:numPr>
          <w:ilvl w:val="0"/>
          <w:numId w:val="0"/>
        </w:numPr>
        <w:ind w:left="360"/>
        <w:rPr>
          <w:lang w:val="en-GB"/>
        </w:rPr>
      </w:pPr>
    </w:p>
    <w:p w14:paraId="0ECF4A57" w14:textId="77777777" w:rsidR="00A6585D" w:rsidRPr="003C2675" w:rsidRDefault="00A6585D" w:rsidP="00A6585D">
      <w:pPr>
        <w:pStyle w:val="Boldbullet-green"/>
        <w:rPr>
          <w:lang w:val="en-GB"/>
        </w:rPr>
      </w:pPr>
      <w:r w:rsidRPr="003C2675">
        <w:rPr>
          <w:lang w:val="en-GB"/>
        </w:rPr>
        <w:t>Item 36806</w:t>
      </w:r>
    </w:p>
    <w:p w14:paraId="1BDA0133" w14:textId="23720D28" w:rsidR="003C6077" w:rsidRPr="003C2675" w:rsidRDefault="00A6585D" w:rsidP="003C6077">
      <w:pPr>
        <w:pStyle w:val="Bullet2"/>
        <w:rPr>
          <w:lang w:val="en-GB"/>
        </w:rPr>
      </w:pPr>
      <w:r w:rsidRPr="003C2675">
        <w:rPr>
          <w:lang w:val="en-GB"/>
        </w:rPr>
        <w:t xml:space="preserve">Broadening the item descriptor for 36806 to include </w:t>
      </w:r>
      <w:r w:rsidR="00234E9C">
        <w:t>"</w:t>
      </w:r>
      <w:r w:rsidRPr="003C2675">
        <w:rPr>
          <w:lang w:val="en-GB"/>
        </w:rPr>
        <w:t>endoscopic incision of pelviur</w:t>
      </w:r>
      <w:r w:rsidR="009A339A">
        <w:rPr>
          <w:lang w:val="en-GB"/>
        </w:rPr>
        <w:t>eteric junction or ureteric stri</w:t>
      </w:r>
      <w:r w:rsidRPr="003C2675">
        <w:rPr>
          <w:lang w:val="en-GB"/>
        </w:rPr>
        <w:t>cture</w:t>
      </w:r>
      <w:r w:rsidR="00A66DDB">
        <w:t>"</w:t>
      </w:r>
      <w:r w:rsidRPr="003C2675">
        <w:rPr>
          <w:lang w:val="en-GB"/>
        </w:rPr>
        <w:t xml:space="preserve"> allows for the deletion of </w:t>
      </w:r>
      <w:r w:rsidR="002F0C79">
        <w:t xml:space="preserve">item </w:t>
      </w:r>
      <w:r w:rsidRPr="003C2675">
        <w:rPr>
          <w:lang w:val="en-GB"/>
        </w:rPr>
        <w:t>36825</w:t>
      </w:r>
      <w:r w:rsidR="00F32477" w:rsidRPr="003C2675">
        <w:rPr>
          <w:lang w:val="en-GB"/>
        </w:rPr>
        <w:t xml:space="preserve"> (cystoscopy, with endoscopic incision of pelviureteric junction or ureteric stricture)</w:t>
      </w:r>
      <w:r w:rsidRPr="003C2675">
        <w:rPr>
          <w:lang w:val="en-GB"/>
        </w:rPr>
        <w:t xml:space="preserve">. This </w:t>
      </w:r>
      <w:r w:rsidR="00E6267D">
        <w:t xml:space="preserve">will simplify </w:t>
      </w:r>
      <w:r w:rsidRPr="003C2675">
        <w:rPr>
          <w:lang w:val="en-GB"/>
        </w:rPr>
        <w:t>the MBS</w:t>
      </w:r>
      <w:r w:rsidR="00A8120B">
        <w:t>.</w:t>
      </w:r>
      <w:r w:rsidRPr="003C2675">
        <w:rPr>
          <w:lang w:val="en-GB"/>
        </w:rPr>
        <w:t xml:space="preserve"> </w:t>
      </w:r>
      <w:r w:rsidR="00A8120B">
        <w:t>I</w:t>
      </w:r>
      <w:r w:rsidR="004D156A">
        <w:t>tem</w:t>
      </w:r>
      <w:r w:rsidRPr="003C2675">
        <w:rPr>
          <w:lang w:val="en-GB"/>
        </w:rPr>
        <w:t xml:space="preserve"> 36825 (</w:t>
      </w:r>
      <w:r w:rsidR="007424D8">
        <w:t xml:space="preserve">schedule </w:t>
      </w:r>
      <w:r w:rsidRPr="003C2675">
        <w:rPr>
          <w:lang w:val="en-GB"/>
        </w:rPr>
        <w:t>fee $581.30) was only claimed 30 times in FY</w:t>
      </w:r>
      <w:r w:rsidR="00E3499A">
        <w:t>20</w:t>
      </w:r>
      <w:r w:rsidRPr="003C2675">
        <w:rPr>
          <w:lang w:val="en-GB"/>
        </w:rPr>
        <w:t>16/17. By contrast</w:t>
      </w:r>
      <w:r w:rsidR="00C67825">
        <w:t>, item</w:t>
      </w:r>
      <w:r w:rsidRPr="003C2675">
        <w:rPr>
          <w:lang w:val="en-GB"/>
        </w:rPr>
        <w:t xml:space="preserve"> 36806 (</w:t>
      </w:r>
      <w:r w:rsidR="00983710">
        <w:t xml:space="preserve">schedule </w:t>
      </w:r>
      <w:r w:rsidRPr="003C2675">
        <w:rPr>
          <w:lang w:val="en-GB"/>
        </w:rPr>
        <w:t>fee $649.80) was claimed 1,941 times in FY</w:t>
      </w:r>
      <w:r w:rsidR="00CC51F1">
        <w:t>20</w:t>
      </w:r>
      <w:r w:rsidRPr="003C2675">
        <w:rPr>
          <w:lang w:val="en-GB"/>
        </w:rPr>
        <w:t>16/17</w:t>
      </w:r>
      <w:r w:rsidR="00DA5483">
        <w:t>.</w:t>
      </w:r>
    </w:p>
    <w:p w14:paraId="296151B2" w14:textId="45164DF3" w:rsidR="00A6585D" w:rsidRPr="003C2675" w:rsidRDefault="00A6585D" w:rsidP="00A6585D">
      <w:pPr>
        <w:pStyle w:val="Bullet2"/>
        <w:rPr>
          <w:lang w:val="en-GB"/>
        </w:rPr>
      </w:pPr>
      <w:r w:rsidRPr="003C2675">
        <w:rPr>
          <w:lang w:val="en-GB"/>
        </w:rPr>
        <w:t xml:space="preserve">The Committee noted that the </w:t>
      </w:r>
      <w:r w:rsidR="00C300C8">
        <w:t>"</w:t>
      </w:r>
      <w:r w:rsidR="00E43878">
        <w:t>Assist</w:t>
      </w:r>
      <w:r w:rsidR="00C300C8">
        <w:t>"</w:t>
      </w:r>
      <w:r w:rsidRPr="003C2675">
        <w:rPr>
          <w:lang w:val="en-GB"/>
        </w:rPr>
        <w:t xml:space="preserve"> fee should be retained. </w:t>
      </w:r>
    </w:p>
    <w:p w14:paraId="2E6548E8" w14:textId="77777777" w:rsidR="003C6077" w:rsidRPr="003C2675" w:rsidRDefault="003C6077" w:rsidP="003C6077">
      <w:pPr>
        <w:pStyle w:val="Bullet2"/>
        <w:numPr>
          <w:ilvl w:val="0"/>
          <w:numId w:val="0"/>
        </w:numPr>
        <w:ind w:left="720"/>
        <w:rPr>
          <w:lang w:val="en-GB"/>
        </w:rPr>
      </w:pPr>
    </w:p>
    <w:p w14:paraId="1587D709" w14:textId="77777777" w:rsidR="00A6585D" w:rsidRPr="003C2675" w:rsidRDefault="00A6585D" w:rsidP="00A6585D">
      <w:pPr>
        <w:pStyle w:val="Boldbullet-green"/>
        <w:rPr>
          <w:lang w:val="en-GB"/>
        </w:rPr>
      </w:pPr>
      <w:r w:rsidRPr="003C2675">
        <w:rPr>
          <w:lang w:val="en-GB"/>
        </w:rPr>
        <w:t>Item 36809</w:t>
      </w:r>
    </w:p>
    <w:p w14:paraId="462266B6" w14:textId="77777777" w:rsidR="00670707" w:rsidRPr="00670707" w:rsidRDefault="00A6585D" w:rsidP="00A6585D">
      <w:pPr>
        <w:pStyle w:val="Bullet2"/>
        <w:rPr>
          <w:lang w:val="en-GB"/>
        </w:rPr>
      </w:pPr>
      <w:r w:rsidRPr="003C2675">
        <w:rPr>
          <w:lang w:val="en-GB"/>
        </w:rPr>
        <w:t xml:space="preserve">This item remains appropriate for contemporary care. </w:t>
      </w:r>
    </w:p>
    <w:p w14:paraId="57FC47FD" w14:textId="6326F208" w:rsidR="00826044" w:rsidRPr="00132166" w:rsidRDefault="00A6585D" w:rsidP="00A6585D">
      <w:pPr>
        <w:pStyle w:val="Bullet2"/>
        <w:rPr>
          <w:lang w:val="en-GB"/>
        </w:rPr>
      </w:pPr>
      <w:r w:rsidRPr="003C2675">
        <w:rPr>
          <w:lang w:val="en-GB"/>
        </w:rPr>
        <w:t xml:space="preserve">The Committee noted that the </w:t>
      </w:r>
      <w:r w:rsidR="00D25CC1">
        <w:t>"</w:t>
      </w:r>
      <w:r w:rsidR="00903DFA">
        <w:t>Assist</w:t>
      </w:r>
      <w:r w:rsidR="00D25CC1">
        <w:t>"</w:t>
      </w:r>
      <w:r w:rsidRPr="003C2675">
        <w:rPr>
          <w:lang w:val="en-GB"/>
        </w:rPr>
        <w:t xml:space="preserve"> fee should be retained.</w:t>
      </w:r>
    </w:p>
    <w:p w14:paraId="17511EAF" w14:textId="0462AC93" w:rsidR="00A6585D" w:rsidRPr="003C2675" w:rsidRDefault="00A6585D" w:rsidP="00132166">
      <w:pPr>
        <w:pStyle w:val="Bullet2"/>
        <w:numPr>
          <w:ilvl w:val="0"/>
          <w:numId w:val="0"/>
        </w:numPr>
        <w:ind w:left="360"/>
        <w:rPr>
          <w:lang w:val="en-GB"/>
        </w:rPr>
      </w:pPr>
      <w:r w:rsidRPr="003C2675">
        <w:rPr>
          <w:lang w:val="en-GB"/>
        </w:rPr>
        <w:t xml:space="preserve"> </w:t>
      </w:r>
    </w:p>
    <w:p w14:paraId="1E12CBB6" w14:textId="56669BC2" w:rsidR="00A6585D" w:rsidRPr="003C2675" w:rsidRDefault="00A6585D" w:rsidP="00A6585D">
      <w:pPr>
        <w:pStyle w:val="Heading2"/>
        <w:rPr>
          <w:lang w:val="en-GB"/>
        </w:rPr>
      </w:pPr>
      <w:bookmarkStart w:id="417" w:name="_Toc511740032"/>
      <w:bookmarkStart w:id="418" w:name="_Toc520065115"/>
      <w:r w:rsidRPr="003C2675">
        <w:rPr>
          <w:lang w:val="en-GB"/>
        </w:rPr>
        <w:t xml:space="preserve">Endo-urology and renal stone disease – </w:t>
      </w:r>
      <w:r w:rsidR="001535AD">
        <w:t>u</w:t>
      </w:r>
      <w:r w:rsidRPr="003C2675">
        <w:rPr>
          <w:lang w:val="en-GB"/>
        </w:rPr>
        <w:t>reteric stents</w:t>
      </w:r>
      <w:bookmarkEnd w:id="417"/>
      <w:bookmarkEnd w:id="418"/>
    </w:p>
    <w:p w14:paraId="521DB811" w14:textId="0A6A3B78" w:rsidR="00A6585D" w:rsidRPr="003C2675" w:rsidRDefault="00A6585D" w:rsidP="00A6585D">
      <w:pPr>
        <w:pStyle w:val="TableCaption"/>
        <w:rPr>
          <w:lang w:val="en-GB"/>
        </w:rPr>
      </w:pPr>
      <w:bookmarkStart w:id="419" w:name="_Toc520065249"/>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46</w:t>
      </w:r>
      <w:r w:rsidR="00B5288B" w:rsidRPr="003C2675">
        <w:rPr>
          <w:lang w:val="en-GB"/>
        </w:rPr>
        <w:fldChar w:fldCharType="end"/>
      </w:r>
      <w:r w:rsidRPr="003C2675">
        <w:rPr>
          <w:lang w:val="en-GB"/>
        </w:rPr>
        <w:t>: Item introduction table for items 36604</w:t>
      </w:r>
      <w:r w:rsidR="008E37F6">
        <w:t>–</w:t>
      </w:r>
      <w:r w:rsidRPr="003C2675">
        <w:rPr>
          <w:lang w:val="en-GB"/>
        </w:rPr>
        <w:t>05 and 36607</w:t>
      </w:r>
      <w:r w:rsidR="00B8400B">
        <w:t>–</w:t>
      </w:r>
      <w:r w:rsidRPr="003C2675">
        <w:rPr>
          <w:lang w:val="en-GB"/>
        </w:rPr>
        <w:t>08</w:t>
      </w:r>
      <w:bookmarkEnd w:id="41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8"/>
        <w:gridCol w:w="3402"/>
        <w:gridCol w:w="927"/>
        <w:gridCol w:w="1101"/>
        <w:gridCol w:w="1080"/>
        <w:gridCol w:w="1094"/>
      </w:tblGrid>
      <w:tr w:rsidR="00A6585D" w:rsidRPr="003C2675" w14:paraId="5C35CF9D" w14:textId="77777777" w:rsidTr="00CD6AB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592B51CB" w14:textId="77777777" w:rsidR="00A6585D" w:rsidRPr="003C2675" w:rsidRDefault="00A6585D" w:rsidP="00A6585D">
            <w:pPr>
              <w:pStyle w:val="Tabletext"/>
              <w:rPr>
                <w:lang w:val="en-GB"/>
              </w:rPr>
            </w:pPr>
            <w:r w:rsidRPr="003C2675">
              <w:rPr>
                <w:lang w:val="en-GB"/>
              </w:rPr>
              <w:t>Item</w:t>
            </w:r>
          </w:p>
        </w:tc>
        <w:tc>
          <w:tcPr>
            <w:tcW w:w="3848" w:type="dxa"/>
            <w:tcBorders>
              <w:top w:val="single" w:sz="4" w:space="0" w:color="BFBFBF"/>
              <w:left w:val="single" w:sz="4" w:space="0" w:color="BFBFBF"/>
              <w:bottom w:val="single" w:sz="4" w:space="0" w:color="BFBFBF"/>
              <w:right w:val="single" w:sz="4" w:space="0" w:color="BFBFBF"/>
            </w:tcBorders>
            <w:shd w:val="clear" w:color="auto" w:fill="01653F"/>
          </w:tcPr>
          <w:p w14:paraId="6DEDCEFB" w14:textId="77777777" w:rsidR="00A6585D" w:rsidRPr="003C2675" w:rsidRDefault="00A6585D" w:rsidP="00A6585D">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572A6526" w14:textId="77777777" w:rsidR="00A6585D" w:rsidRPr="003C2675" w:rsidRDefault="00A6585D" w:rsidP="00A6585D">
            <w:pPr>
              <w:pStyle w:val="Tabletext"/>
              <w:rPr>
                <w:lang w:val="en-GB"/>
              </w:rPr>
            </w:pPr>
            <w:r w:rsidRPr="003C2675">
              <w:rPr>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10774749" w14:textId="77777777" w:rsidR="00A6585D" w:rsidRPr="003C2675" w:rsidRDefault="00A6585D" w:rsidP="00A6585D">
            <w:pPr>
              <w:pStyle w:val="Tabletext"/>
              <w:rPr>
                <w:lang w:val="en-GB"/>
              </w:rPr>
            </w:pPr>
            <w:r w:rsidRPr="003C2675">
              <w:rPr>
                <w:lang w:val="en-GB"/>
              </w:rPr>
              <w:t>Services FY2016/17</w:t>
            </w:r>
          </w:p>
        </w:tc>
        <w:tc>
          <w:tcPr>
            <w:tcW w:w="1128" w:type="dxa"/>
            <w:tcBorders>
              <w:top w:val="single" w:sz="4" w:space="0" w:color="BFBFBF"/>
              <w:left w:val="single" w:sz="4" w:space="0" w:color="BFBFBF"/>
              <w:bottom w:val="single" w:sz="4" w:space="0" w:color="BFBFBF"/>
              <w:right w:val="single" w:sz="4" w:space="0" w:color="BFBFBF"/>
            </w:tcBorders>
            <w:shd w:val="clear" w:color="auto" w:fill="01653F"/>
          </w:tcPr>
          <w:p w14:paraId="4AF68540" w14:textId="77777777" w:rsidR="00A6585D" w:rsidRPr="003C2675" w:rsidRDefault="00A6585D" w:rsidP="00A6585D">
            <w:pPr>
              <w:pStyle w:val="Tabletext"/>
              <w:rPr>
                <w:lang w:val="en-GB"/>
              </w:rPr>
            </w:pPr>
            <w:r w:rsidRPr="003C2675">
              <w:rPr>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6E62B7E5"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7904F8E5" w14:textId="77777777" w:rsidTr="00CD6AB9">
        <w:tc>
          <w:tcPr>
            <w:tcW w:w="735" w:type="dxa"/>
          </w:tcPr>
          <w:p w14:paraId="176AAAF4" w14:textId="77777777" w:rsidR="00A6585D" w:rsidRPr="003C2675" w:rsidRDefault="00A6585D" w:rsidP="00A6585D">
            <w:pPr>
              <w:pStyle w:val="Tabletext"/>
              <w:rPr>
                <w:lang w:val="en-GB"/>
              </w:rPr>
            </w:pPr>
            <w:r w:rsidRPr="003C2675">
              <w:rPr>
                <w:lang w:val="en-GB"/>
              </w:rPr>
              <w:t>36604</w:t>
            </w:r>
          </w:p>
        </w:tc>
        <w:tc>
          <w:tcPr>
            <w:tcW w:w="3848" w:type="dxa"/>
          </w:tcPr>
          <w:p w14:paraId="722D2236" w14:textId="77777777" w:rsidR="00A6585D" w:rsidRPr="003C2675" w:rsidRDefault="00A6585D" w:rsidP="00A6585D">
            <w:pPr>
              <w:pStyle w:val="Tabletext"/>
              <w:rPr>
                <w:lang w:val="en-GB"/>
              </w:rPr>
            </w:pPr>
            <w:r w:rsidRPr="003C2675">
              <w:rPr>
                <w:lang w:val="en-GB"/>
              </w:rPr>
              <w:t>Ureteric stent, passage of through percutaneous nephrostomy tube, using interventional imaging techniques (Anaes.)</w:t>
            </w:r>
          </w:p>
        </w:tc>
        <w:tc>
          <w:tcPr>
            <w:tcW w:w="969" w:type="dxa"/>
          </w:tcPr>
          <w:p w14:paraId="48866E13" w14:textId="77777777" w:rsidR="00A6585D" w:rsidRPr="003C2675" w:rsidRDefault="00A6585D" w:rsidP="00A6585D">
            <w:pPr>
              <w:pStyle w:val="Tabletext"/>
              <w:rPr>
                <w:lang w:val="en-GB"/>
              </w:rPr>
            </w:pPr>
            <w:r w:rsidRPr="003C2675">
              <w:rPr>
                <w:lang w:val="en-GB"/>
              </w:rPr>
              <w:t>$267.65</w:t>
            </w:r>
          </w:p>
        </w:tc>
        <w:tc>
          <w:tcPr>
            <w:tcW w:w="1153" w:type="dxa"/>
          </w:tcPr>
          <w:p w14:paraId="68399D80" w14:textId="77777777" w:rsidR="00A6585D" w:rsidRPr="003C2675" w:rsidRDefault="00A6585D" w:rsidP="00A6585D">
            <w:pPr>
              <w:pStyle w:val="Tabletext"/>
              <w:rPr>
                <w:lang w:val="en-GB"/>
              </w:rPr>
            </w:pPr>
            <w:r w:rsidRPr="003C2675">
              <w:rPr>
                <w:lang w:val="en-GB"/>
              </w:rPr>
              <w:t>357</w:t>
            </w:r>
          </w:p>
        </w:tc>
        <w:tc>
          <w:tcPr>
            <w:tcW w:w="1128" w:type="dxa"/>
          </w:tcPr>
          <w:p w14:paraId="055C2619" w14:textId="77777777" w:rsidR="00A6585D" w:rsidRPr="003C2675" w:rsidRDefault="00A6585D" w:rsidP="00A6585D">
            <w:pPr>
              <w:pStyle w:val="Tabletext"/>
              <w:rPr>
                <w:lang w:val="en-GB"/>
              </w:rPr>
            </w:pPr>
            <w:r w:rsidRPr="003C2675">
              <w:rPr>
                <w:lang w:val="en-GB"/>
              </w:rPr>
              <w:t>$54,653</w:t>
            </w:r>
          </w:p>
        </w:tc>
        <w:tc>
          <w:tcPr>
            <w:tcW w:w="1183" w:type="dxa"/>
          </w:tcPr>
          <w:p w14:paraId="3B2E4474" w14:textId="77777777" w:rsidR="00A6585D" w:rsidRPr="003C2675" w:rsidRDefault="00A6585D" w:rsidP="00A6585D">
            <w:pPr>
              <w:pStyle w:val="Tabletext"/>
              <w:rPr>
                <w:lang w:val="en-GB"/>
              </w:rPr>
            </w:pPr>
            <w:r w:rsidRPr="003C2675">
              <w:rPr>
                <w:lang w:val="en-GB"/>
              </w:rPr>
              <w:t>6.0%</w:t>
            </w:r>
          </w:p>
        </w:tc>
      </w:tr>
      <w:tr w:rsidR="00A6585D" w:rsidRPr="003C2675" w14:paraId="2A9BB67F" w14:textId="77777777" w:rsidTr="00CD6AB9">
        <w:tc>
          <w:tcPr>
            <w:tcW w:w="735" w:type="dxa"/>
          </w:tcPr>
          <w:p w14:paraId="4ECD5277" w14:textId="77777777" w:rsidR="00A6585D" w:rsidRPr="003C2675" w:rsidRDefault="00A6585D" w:rsidP="00A6585D">
            <w:pPr>
              <w:pStyle w:val="Tabletext"/>
              <w:rPr>
                <w:lang w:val="en-GB"/>
              </w:rPr>
            </w:pPr>
            <w:r w:rsidRPr="003C2675">
              <w:rPr>
                <w:lang w:val="en-GB"/>
              </w:rPr>
              <w:t>36605</w:t>
            </w:r>
          </w:p>
        </w:tc>
        <w:tc>
          <w:tcPr>
            <w:tcW w:w="3848" w:type="dxa"/>
          </w:tcPr>
          <w:p w14:paraId="35E18103" w14:textId="77777777" w:rsidR="00A6585D" w:rsidRPr="003C2675" w:rsidRDefault="00A6585D" w:rsidP="00A6585D">
            <w:pPr>
              <w:pStyle w:val="Tabletext"/>
              <w:rPr>
                <w:lang w:val="en-GB"/>
              </w:rPr>
            </w:pPr>
            <w:r w:rsidRPr="003C2675">
              <w:rPr>
                <w:lang w:val="en-GB"/>
              </w:rPr>
              <w:t>Ureteric stent, insertion of, with removal of calculus from: (a) the pelvicalyceal system; or (b) ureter; or (c) the pelvicalyceal system and ureter; through a nephrostomy tube using interventional imaging techniques (Anaes.)</w:t>
            </w:r>
          </w:p>
        </w:tc>
        <w:tc>
          <w:tcPr>
            <w:tcW w:w="969" w:type="dxa"/>
          </w:tcPr>
          <w:p w14:paraId="271F2B81" w14:textId="77777777" w:rsidR="00A6585D" w:rsidRPr="003C2675" w:rsidRDefault="00A6585D" w:rsidP="00A6585D">
            <w:pPr>
              <w:pStyle w:val="Tabletext"/>
              <w:rPr>
                <w:lang w:val="en-GB"/>
              </w:rPr>
            </w:pPr>
            <w:r w:rsidRPr="003C2675">
              <w:rPr>
                <w:lang w:val="en-GB"/>
              </w:rPr>
              <w:t>$690.70</w:t>
            </w:r>
          </w:p>
        </w:tc>
        <w:tc>
          <w:tcPr>
            <w:tcW w:w="1153" w:type="dxa"/>
          </w:tcPr>
          <w:p w14:paraId="71D4BE6A" w14:textId="77777777" w:rsidR="00A6585D" w:rsidRPr="003C2675" w:rsidRDefault="00A6585D" w:rsidP="00A6585D">
            <w:pPr>
              <w:pStyle w:val="Tabletext"/>
              <w:rPr>
                <w:lang w:val="en-GB"/>
              </w:rPr>
            </w:pPr>
            <w:r w:rsidRPr="003C2675">
              <w:rPr>
                <w:lang w:val="en-GB"/>
              </w:rPr>
              <w:t>&lt;6</w:t>
            </w:r>
          </w:p>
        </w:tc>
        <w:tc>
          <w:tcPr>
            <w:tcW w:w="1128" w:type="dxa"/>
          </w:tcPr>
          <w:p w14:paraId="0999DE73" w14:textId="77777777" w:rsidR="00A6585D" w:rsidRPr="003C2675" w:rsidRDefault="00A6585D" w:rsidP="00A6585D">
            <w:pPr>
              <w:pStyle w:val="Tabletext"/>
              <w:rPr>
                <w:lang w:val="en-GB"/>
              </w:rPr>
            </w:pPr>
            <w:r w:rsidRPr="003C2675">
              <w:rPr>
                <w:lang w:val="en-GB"/>
              </w:rPr>
              <w:t>NFP</w:t>
            </w:r>
          </w:p>
        </w:tc>
        <w:tc>
          <w:tcPr>
            <w:tcW w:w="1183" w:type="dxa"/>
          </w:tcPr>
          <w:p w14:paraId="6EF791A7" w14:textId="77777777" w:rsidR="00A6585D" w:rsidRPr="003C2675" w:rsidRDefault="00A6585D" w:rsidP="00A6585D">
            <w:pPr>
              <w:pStyle w:val="Tabletext"/>
              <w:rPr>
                <w:lang w:val="en-GB"/>
              </w:rPr>
            </w:pPr>
            <w:r w:rsidRPr="003C2675">
              <w:rPr>
                <w:lang w:val="en-GB"/>
              </w:rPr>
              <w:t>NFP</w:t>
            </w:r>
          </w:p>
        </w:tc>
      </w:tr>
      <w:tr w:rsidR="00A6585D" w:rsidRPr="003C2675" w14:paraId="4505E477" w14:textId="77777777" w:rsidTr="00CD6AB9">
        <w:tc>
          <w:tcPr>
            <w:tcW w:w="735" w:type="dxa"/>
          </w:tcPr>
          <w:p w14:paraId="32B4DF4F" w14:textId="77777777" w:rsidR="00A6585D" w:rsidRPr="003C2675" w:rsidRDefault="00A6585D" w:rsidP="00A6585D">
            <w:pPr>
              <w:pStyle w:val="Tabletext"/>
              <w:rPr>
                <w:lang w:val="en-GB"/>
              </w:rPr>
            </w:pPr>
            <w:bookmarkStart w:id="420" w:name="_Hlk514366024"/>
            <w:r w:rsidRPr="003C2675">
              <w:rPr>
                <w:lang w:val="en-GB"/>
              </w:rPr>
              <w:t>36607</w:t>
            </w:r>
          </w:p>
        </w:tc>
        <w:tc>
          <w:tcPr>
            <w:tcW w:w="3848" w:type="dxa"/>
          </w:tcPr>
          <w:p w14:paraId="5FE7A3E0" w14:textId="075F12D4" w:rsidR="00A6585D" w:rsidRPr="003C2675" w:rsidRDefault="00A6585D" w:rsidP="00A6585D">
            <w:pPr>
              <w:pStyle w:val="Tabletext"/>
              <w:rPr>
                <w:lang w:val="en-GB"/>
              </w:rPr>
            </w:pPr>
            <w:r w:rsidRPr="003C2675">
              <w:rPr>
                <w:lang w:val="en-GB"/>
              </w:rPr>
              <w:t>Ureteric stent insertion of, with bal</w:t>
            </w:r>
            <w:r w:rsidR="009E13D1">
              <w:t>l</w:t>
            </w:r>
            <w:r w:rsidRPr="003C2675">
              <w:rPr>
                <w:lang w:val="en-GB"/>
              </w:rPr>
              <w:t>oon dilatation of: (a) the pelvicalyceal system; or (b) ureter; or (c) the pelvicalyceal system and ureter; through a nephrostomy tube using interventional imaging techniques (Anaes.)</w:t>
            </w:r>
          </w:p>
        </w:tc>
        <w:tc>
          <w:tcPr>
            <w:tcW w:w="969" w:type="dxa"/>
          </w:tcPr>
          <w:p w14:paraId="5486C1D5" w14:textId="77777777" w:rsidR="00A6585D" w:rsidRPr="003C2675" w:rsidRDefault="00A6585D" w:rsidP="00A6585D">
            <w:pPr>
              <w:pStyle w:val="Tabletext"/>
              <w:rPr>
                <w:lang w:val="en-GB"/>
              </w:rPr>
            </w:pPr>
            <w:r w:rsidRPr="003C2675">
              <w:rPr>
                <w:lang w:val="en-GB"/>
              </w:rPr>
              <w:t>$690.70</w:t>
            </w:r>
          </w:p>
        </w:tc>
        <w:tc>
          <w:tcPr>
            <w:tcW w:w="1153" w:type="dxa"/>
          </w:tcPr>
          <w:p w14:paraId="50C6F313" w14:textId="77777777" w:rsidR="00A6585D" w:rsidRPr="003C2675" w:rsidRDefault="00A6585D" w:rsidP="00A6585D">
            <w:pPr>
              <w:pStyle w:val="Tabletext"/>
              <w:rPr>
                <w:lang w:val="en-GB"/>
              </w:rPr>
            </w:pPr>
            <w:r w:rsidRPr="003C2675">
              <w:rPr>
                <w:lang w:val="en-GB"/>
              </w:rPr>
              <w:t>118</w:t>
            </w:r>
          </w:p>
        </w:tc>
        <w:tc>
          <w:tcPr>
            <w:tcW w:w="1128" w:type="dxa"/>
          </w:tcPr>
          <w:p w14:paraId="7B6812EA" w14:textId="77777777" w:rsidR="00A6585D" w:rsidRPr="003C2675" w:rsidRDefault="00A6585D" w:rsidP="00A6585D">
            <w:pPr>
              <w:pStyle w:val="Tabletext"/>
              <w:rPr>
                <w:lang w:val="en-GB"/>
              </w:rPr>
            </w:pPr>
            <w:r w:rsidRPr="003C2675">
              <w:rPr>
                <w:lang w:val="en-GB"/>
              </w:rPr>
              <w:t>$113,109</w:t>
            </w:r>
          </w:p>
        </w:tc>
        <w:tc>
          <w:tcPr>
            <w:tcW w:w="1183" w:type="dxa"/>
          </w:tcPr>
          <w:p w14:paraId="62AA943D" w14:textId="77777777" w:rsidR="00A6585D" w:rsidRPr="003C2675" w:rsidRDefault="00A6585D" w:rsidP="00A6585D">
            <w:pPr>
              <w:pStyle w:val="Tabletext"/>
              <w:rPr>
                <w:lang w:val="en-GB"/>
              </w:rPr>
            </w:pPr>
            <w:r w:rsidRPr="003C2675">
              <w:rPr>
                <w:lang w:val="en-GB"/>
              </w:rPr>
              <w:t>14.6%</w:t>
            </w:r>
          </w:p>
        </w:tc>
      </w:tr>
      <w:bookmarkEnd w:id="420"/>
      <w:tr w:rsidR="00A6585D" w:rsidRPr="003C2675" w14:paraId="2DE72847" w14:textId="77777777" w:rsidTr="00CD6AB9">
        <w:tc>
          <w:tcPr>
            <w:tcW w:w="735" w:type="dxa"/>
          </w:tcPr>
          <w:p w14:paraId="0E1A902F" w14:textId="77777777" w:rsidR="00A6585D" w:rsidRPr="003C2675" w:rsidRDefault="00A6585D" w:rsidP="00A6585D">
            <w:pPr>
              <w:pStyle w:val="Tabletext"/>
              <w:rPr>
                <w:lang w:val="en-GB"/>
              </w:rPr>
            </w:pPr>
            <w:r w:rsidRPr="003C2675">
              <w:rPr>
                <w:lang w:val="en-GB"/>
              </w:rPr>
              <w:t>36608</w:t>
            </w:r>
          </w:p>
        </w:tc>
        <w:tc>
          <w:tcPr>
            <w:tcW w:w="3848" w:type="dxa"/>
          </w:tcPr>
          <w:p w14:paraId="2C1A2495" w14:textId="77777777" w:rsidR="00A6585D" w:rsidRPr="003C2675" w:rsidRDefault="00A6585D" w:rsidP="00A6585D">
            <w:pPr>
              <w:pStyle w:val="Tabletext"/>
              <w:rPr>
                <w:lang w:val="en-GB"/>
              </w:rPr>
            </w:pPr>
            <w:r w:rsidRPr="003C2675">
              <w:rPr>
                <w:lang w:val="en-GB"/>
              </w:rPr>
              <w:t>Ureteric stent, exchange of, percutaneously through either the ileal conduit or bladder, using interventional imaging techniques, not being a service associated with a service to which items 36811 to 36854 apply (Anaes.)</w:t>
            </w:r>
          </w:p>
        </w:tc>
        <w:tc>
          <w:tcPr>
            <w:tcW w:w="969" w:type="dxa"/>
          </w:tcPr>
          <w:p w14:paraId="01FA22E0" w14:textId="77777777" w:rsidR="00A6585D" w:rsidRPr="003C2675" w:rsidRDefault="00A6585D" w:rsidP="00A6585D">
            <w:pPr>
              <w:pStyle w:val="Tabletext"/>
              <w:rPr>
                <w:lang w:val="en-GB"/>
              </w:rPr>
            </w:pPr>
            <w:r w:rsidRPr="003C2675">
              <w:rPr>
                <w:lang w:val="en-GB"/>
              </w:rPr>
              <w:t>$267.65</w:t>
            </w:r>
          </w:p>
        </w:tc>
        <w:tc>
          <w:tcPr>
            <w:tcW w:w="1153" w:type="dxa"/>
          </w:tcPr>
          <w:p w14:paraId="7418AE6F" w14:textId="77777777" w:rsidR="00A6585D" w:rsidRPr="003C2675" w:rsidRDefault="00A6585D" w:rsidP="00A6585D">
            <w:pPr>
              <w:pStyle w:val="Tabletext"/>
              <w:rPr>
                <w:lang w:val="en-GB"/>
              </w:rPr>
            </w:pPr>
            <w:r w:rsidRPr="003C2675">
              <w:rPr>
                <w:lang w:val="en-GB"/>
              </w:rPr>
              <w:t>21</w:t>
            </w:r>
          </w:p>
        </w:tc>
        <w:tc>
          <w:tcPr>
            <w:tcW w:w="1128" w:type="dxa"/>
          </w:tcPr>
          <w:p w14:paraId="71E8C7F8" w14:textId="77777777" w:rsidR="00A6585D" w:rsidRPr="003C2675" w:rsidRDefault="00A6585D" w:rsidP="00A6585D">
            <w:pPr>
              <w:pStyle w:val="Tabletext"/>
              <w:rPr>
                <w:lang w:val="en-GB"/>
              </w:rPr>
            </w:pPr>
            <w:r w:rsidRPr="003C2675">
              <w:rPr>
                <w:lang w:val="en-GB"/>
              </w:rPr>
              <w:t>$3,639</w:t>
            </w:r>
          </w:p>
        </w:tc>
        <w:tc>
          <w:tcPr>
            <w:tcW w:w="1183" w:type="dxa"/>
          </w:tcPr>
          <w:p w14:paraId="0A4C5861" w14:textId="77777777" w:rsidR="00A6585D" w:rsidRPr="003C2675" w:rsidRDefault="00A6585D" w:rsidP="00A6585D">
            <w:pPr>
              <w:pStyle w:val="Tabletext"/>
              <w:rPr>
                <w:lang w:val="en-GB"/>
              </w:rPr>
            </w:pPr>
            <w:r w:rsidRPr="003C2675">
              <w:rPr>
                <w:lang w:val="en-GB"/>
              </w:rPr>
              <w:t>1.0%</w:t>
            </w:r>
          </w:p>
        </w:tc>
      </w:tr>
    </w:tbl>
    <w:p w14:paraId="1800F7A0" w14:textId="77777777" w:rsidR="00A6585D" w:rsidRPr="003C2675" w:rsidRDefault="00A6585D" w:rsidP="00A6585D">
      <w:pPr>
        <w:pStyle w:val="TableCaption"/>
        <w:rPr>
          <w:lang w:val="en-GB"/>
        </w:rPr>
      </w:pPr>
    </w:p>
    <w:p w14:paraId="782861B4" w14:textId="586477DC" w:rsidR="00A6585D" w:rsidRPr="003C2675" w:rsidRDefault="00A6585D" w:rsidP="00A6585D">
      <w:pPr>
        <w:pStyle w:val="Heading3Numbered"/>
        <w:rPr>
          <w:lang w:val="en-GB"/>
        </w:rPr>
      </w:pPr>
      <w:bookmarkStart w:id="421" w:name="_Toc511740033"/>
      <w:bookmarkStart w:id="422" w:name="_Toc520065116"/>
      <w:r w:rsidRPr="003C2675">
        <w:rPr>
          <w:lang w:val="en-GB"/>
        </w:rPr>
        <w:t xml:space="preserve">Recommendation </w:t>
      </w:r>
      <w:r w:rsidR="00670707">
        <w:t>45</w:t>
      </w:r>
      <w:bookmarkEnd w:id="421"/>
      <w:bookmarkEnd w:id="422"/>
    </w:p>
    <w:p w14:paraId="40393984" w14:textId="4984D3F5" w:rsidR="00A6585D" w:rsidRPr="003C2675" w:rsidRDefault="00A6585D" w:rsidP="00A6585D">
      <w:pPr>
        <w:pStyle w:val="Boldbullet-green"/>
        <w:rPr>
          <w:lang w:val="en-GB"/>
        </w:rPr>
      </w:pPr>
      <w:r w:rsidRPr="003C2675">
        <w:rPr>
          <w:lang w:val="en-GB"/>
        </w:rPr>
        <w:t>Item 36604</w:t>
      </w:r>
      <w:r w:rsidR="00B17845">
        <w:t>, 36607 and 36608</w:t>
      </w:r>
    </w:p>
    <w:p w14:paraId="6E6051FF" w14:textId="0E50E439" w:rsidR="00A6585D" w:rsidRPr="003C2675" w:rsidRDefault="00B17845" w:rsidP="00A6585D">
      <w:pPr>
        <w:pStyle w:val="Bullet2"/>
        <w:rPr>
          <w:lang w:val="en-GB"/>
        </w:rPr>
      </w:pPr>
      <w:r>
        <w:t>Amend the descriptors to include the words ' but not including imaging'.</w:t>
      </w:r>
    </w:p>
    <w:p w14:paraId="1D2DD8A7" w14:textId="77777777" w:rsidR="00F05AFE" w:rsidRPr="003C2675" w:rsidRDefault="00F05AFE" w:rsidP="004323CE">
      <w:pPr>
        <w:pStyle w:val="Dash3"/>
        <w:numPr>
          <w:ilvl w:val="0"/>
          <w:numId w:val="0"/>
        </w:numPr>
        <w:ind w:left="1004"/>
        <w:rPr>
          <w:lang w:val="en-GB"/>
        </w:rPr>
      </w:pPr>
    </w:p>
    <w:p w14:paraId="7B1DE1FA" w14:textId="13E28FDE" w:rsidR="00A6585D" w:rsidRPr="003C2675" w:rsidRDefault="00A6585D" w:rsidP="00A6585D">
      <w:pPr>
        <w:pStyle w:val="Boldbullet-green"/>
        <w:rPr>
          <w:lang w:val="en-GB"/>
        </w:rPr>
      </w:pPr>
      <w:r w:rsidRPr="003C2675">
        <w:rPr>
          <w:lang w:val="en-GB"/>
        </w:rPr>
        <w:t>Item 36605</w:t>
      </w:r>
    </w:p>
    <w:p w14:paraId="44733093" w14:textId="64BF81D9" w:rsidR="00A6585D" w:rsidRPr="00150E45" w:rsidRDefault="00A6585D" w:rsidP="00A6585D">
      <w:pPr>
        <w:pStyle w:val="Bullet2"/>
        <w:rPr>
          <w:lang w:val="en-GB"/>
        </w:rPr>
      </w:pPr>
      <w:r w:rsidRPr="003C2675">
        <w:rPr>
          <w:lang w:val="en-GB"/>
        </w:rPr>
        <w:t>Delete item</w:t>
      </w:r>
      <w:r w:rsidR="0043450F">
        <w:t>.</w:t>
      </w:r>
    </w:p>
    <w:p w14:paraId="05C153FB" w14:textId="77777777" w:rsidR="0043450F" w:rsidRPr="003C2675" w:rsidRDefault="0043450F" w:rsidP="00150E45">
      <w:pPr>
        <w:pStyle w:val="Bullet2"/>
        <w:numPr>
          <w:ilvl w:val="0"/>
          <w:numId w:val="0"/>
        </w:numPr>
        <w:ind w:left="720"/>
        <w:rPr>
          <w:lang w:val="en-GB"/>
        </w:rPr>
      </w:pPr>
    </w:p>
    <w:p w14:paraId="328E7765" w14:textId="313963B6" w:rsidR="00A6585D" w:rsidRPr="003C2675" w:rsidRDefault="00A6585D" w:rsidP="00A6585D">
      <w:pPr>
        <w:pStyle w:val="Heading3Numbered"/>
        <w:rPr>
          <w:lang w:val="en-GB"/>
        </w:rPr>
      </w:pPr>
      <w:bookmarkStart w:id="423" w:name="_Toc520065117"/>
      <w:bookmarkStart w:id="424" w:name="_Toc511740034"/>
      <w:r w:rsidRPr="003C2675">
        <w:rPr>
          <w:lang w:val="en-GB"/>
        </w:rPr>
        <w:t>Rationale</w:t>
      </w:r>
      <w:r w:rsidR="00977A67">
        <w:t xml:space="preserve"> for Recommendation 45</w:t>
      </w:r>
      <w:bookmarkEnd w:id="423"/>
      <w:r w:rsidRPr="003C2675">
        <w:rPr>
          <w:lang w:val="en-GB"/>
        </w:rPr>
        <w:t xml:space="preserve"> </w:t>
      </w:r>
      <w:bookmarkEnd w:id="424"/>
    </w:p>
    <w:p w14:paraId="1E871D88" w14:textId="5430D808" w:rsidR="00A6585D" w:rsidRDefault="00A6585D" w:rsidP="00A6585D">
      <w:r w:rsidRPr="003C2675">
        <w:rPr>
          <w:lang w:val="en-GB"/>
        </w:rPr>
        <w:t>This recommendation focuses on improving patient experience. It is based on the following.</w:t>
      </w:r>
    </w:p>
    <w:p w14:paraId="4D1728EC" w14:textId="77777777" w:rsidR="00B84FD4" w:rsidRPr="003C2675" w:rsidRDefault="00B84FD4" w:rsidP="00A6585D">
      <w:pPr>
        <w:rPr>
          <w:lang w:val="en-GB"/>
        </w:rPr>
      </w:pPr>
    </w:p>
    <w:p w14:paraId="4084BAF4" w14:textId="6CE74596" w:rsidR="00A6585D" w:rsidRPr="003C2675" w:rsidRDefault="00A6585D" w:rsidP="00066F0F">
      <w:pPr>
        <w:pStyle w:val="Boldbullet-green"/>
        <w:rPr>
          <w:lang w:val="en-GB"/>
        </w:rPr>
      </w:pPr>
      <w:r w:rsidRPr="003C2675">
        <w:rPr>
          <w:lang w:val="en-GB"/>
        </w:rPr>
        <w:t>Item</w:t>
      </w:r>
      <w:r w:rsidR="00066F0F" w:rsidRPr="003C2675">
        <w:rPr>
          <w:lang w:val="en-GB"/>
        </w:rPr>
        <w:t>s</w:t>
      </w:r>
      <w:r w:rsidRPr="003C2675">
        <w:rPr>
          <w:lang w:val="en-GB"/>
        </w:rPr>
        <w:t xml:space="preserve"> 36604</w:t>
      </w:r>
      <w:r w:rsidR="007457AD" w:rsidRPr="003C2675">
        <w:rPr>
          <w:lang w:val="en-GB"/>
        </w:rPr>
        <w:t>, 36607</w:t>
      </w:r>
      <w:r w:rsidR="003B492F">
        <w:t xml:space="preserve"> and</w:t>
      </w:r>
      <w:r w:rsidR="007457AD" w:rsidRPr="003C2675">
        <w:rPr>
          <w:lang w:val="en-GB"/>
        </w:rPr>
        <w:t xml:space="preserve"> 36608</w:t>
      </w:r>
    </w:p>
    <w:p w14:paraId="4CD86CD8" w14:textId="75958859" w:rsidR="00DF3137" w:rsidRPr="00215A61" w:rsidRDefault="00066F0F" w:rsidP="006C3BC1">
      <w:pPr>
        <w:pStyle w:val="Bullet2"/>
        <w:rPr>
          <w:lang w:val="en-GB"/>
        </w:rPr>
      </w:pPr>
      <w:r w:rsidRPr="003C2675">
        <w:rPr>
          <w:lang w:val="en-GB"/>
        </w:rPr>
        <w:t xml:space="preserve">The descriptors for all </w:t>
      </w:r>
      <w:r w:rsidR="0088228B">
        <w:t>three</w:t>
      </w:r>
      <w:r w:rsidRPr="003C2675">
        <w:rPr>
          <w:lang w:val="en-GB"/>
        </w:rPr>
        <w:t xml:space="preserve"> items </w:t>
      </w:r>
      <w:r w:rsidR="00F966F8">
        <w:t>have been</w:t>
      </w:r>
      <w:r w:rsidRPr="003C2675">
        <w:rPr>
          <w:lang w:val="en-GB"/>
        </w:rPr>
        <w:t xml:space="preserve"> amended to </w:t>
      </w:r>
      <w:r w:rsidR="00B17845">
        <w:t xml:space="preserve">include the words ' but not including imaging'. It is the intention that these </w:t>
      </w:r>
      <w:r w:rsidR="009626B6">
        <w:t xml:space="preserve">procedures </w:t>
      </w:r>
      <w:r w:rsidR="00B17845">
        <w:t xml:space="preserve">will </w:t>
      </w:r>
      <w:r w:rsidRPr="003C2675">
        <w:rPr>
          <w:lang w:val="en-GB"/>
        </w:rPr>
        <w:t>be performed using int</w:t>
      </w:r>
      <w:r w:rsidR="00AB3CCC" w:rsidRPr="003C2675">
        <w:rPr>
          <w:lang w:val="en-GB"/>
        </w:rPr>
        <w:t>erventional radiology techniques</w:t>
      </w:r>
      <w:r w:rsidR="00B17845">
        <w:t xml:space="preserve"> however this change will allow for the </w:t>
      </w:r>
      <w:r w:rsidR="00B17845" w:rsidRPr="00B17845">
        <w:t>interventional radiology techniques</w:t>
      </w:r>
      <w:r w:rsidR="00B17845">
        <w:t xml:space="preserve"> to be claimed.</w:t>
      </w:r>
      <w:r w:rsidR="006F4476">
        <w:t xml:space="preserve"> </w:t>
      </w:r>
    </w:p>
    <w:p w14:paraId="577E73FB" w14:textId="2FC731C3" w:rsidR="003C6077" w:rsidRPr="003C2675" w:rsidRDefault="00A86B01" w:rsidP="006C3BC1">
      <w:pPr>
        <w:pStyle w:val="Bullet2"/>
        <w:rPr>
          <w:lang w:val="en-GB"/>
        </w:rPr>
      </w:pPr>
      <w:r w:rsidRPr="003C2675">
        <w:rPr>
          <w:lang w:val="en-GB"/>
        </w:rPr>
        <w:t xml:space="preserve">The Committee noted that </w:t>
      </w:r>
      <w:r w:rsidR="006C3BC1" w:rsidRPr="003C2675">
        <w:rPr>
          <w:lang w:val="en-GB"/>
        </w:rPr>
        <w:t>the wording of the item descriptor</w:t>
      </w:r>
      <w:r w:rsidR="00750F2F">
        <w:t>s</w:t>
      </w:r>
      <w:r w:rsidR="006C3BC1" w:rsidRPr="003C2675">
        <w:rPr>
          <w:lang w:val="en-GB"/>
        </w:rPr>
        <w:t xml:space="preserve"> should ensure </w:t>
      </w:r>
      <w:r w:rsidR="00C42D5F">
        <w:t xml:space="preserve">that </w:t>
      </w:r>
      <w:r w:rsidR="00C6058D" w:rsidRPr="003C2675">
        <w:rPr>
          <w:lang w:val="en-GB"/>
        </w:rPr>
        <w:t>urologists are still</w:t>
      </w:r>
      <w:r w:rsidR="00D1745B" w:rsidRPr="003C2675">
        <w:rPr>
          <w:lang w:val="en-GB"/>
        </w:rPr>
        <w:t xml:space="preserve"> able to claim the </w:t>
      </w:r>
      <w:r w:rsidR="003D3CAD">
        <w:t xml:space="preserve">item </w:t>
      </w:r>
      <w:r w:rsidR="00D1745B" w:rsidRPr="003C2675">
        <w:rPr>
          <w:lang w:val="en-GB"/>
        </w:rPr>
        <w:t>if they are appropriately using fluoroscopy to perform the technique.</w:t>
      </w:r>
      <w:r w:rsidR="009A65B9" w:rsidRPr="003C2675">
        <w:rPr>
          <w:lang w:val="en-GB"/>
        </w:rPr>
        <w:t xml:space="preserve"> For instance, item 36604 is sometimes performed by urologists at the end of a percutaneous stone extraction. </w:t>
      </w:r>
    </w:p>
    <w:p w14:paraId="172F90A3" w14:textId="77777777" w:rsidR="006C3BC1" w:rsidRPr="003C2675" w:rsidRDefault="006C3BC1" w:rsidP="006C3BC1">
      <w:pPr>
        <w:pStyle w:val="Bullet2"/>
        <w:numPr>
          <w:ilvl w:val="0"/>
          <w:numId w:val="0"/>
        </w:numPr>
        <w:ind w:left="720"/>
        <w:rPr>
          <w:lang w:val="en-GB"/>
        </w:rPr>
      </w:pPr>
    </w:p>
    <w:p w14:paraId="3EDADAE6" w14:textId="4B6A08F4" w:rsidR="00A6585D" w:rsidRPr="003C2675" w:rsidRDefault="00A6585D" w:rsidP="00066F0F">
      <w:pPr>
        <w:pStyle w:val="Boldbullet-green"/>
        <w:rPr>
          <w:lang w:val="en-GB"/>
        </w:rPr>
      </w:pPr>
      <w:r w:rsidRPr="003C2675">
        <w:rPr>
          <w:lang w:val="en-GB"/>
        </w:rPr>
        <w:t>Item 36605</w:t>
      </w:r>
    </w:p>
    <w:p w14:paraId="6EC41548" w14:textId="60D73F6A" w:rsidR="00041981" w:rsidRPr="001E7C92" w:rsidRDefault="00A6585D" w:rsidP="00041981">
      <w:pPr>
        <w:pStyle w:val="Bullet2"/>
        <w:rPr>
          <w:lang w:val="en-GB"/>
        </w:rPr>
      </w:pPr>
      <w:r w:rsidRPr="003C2675">
        <w:rPr>
          <w:lang w:val="en-GB"/>
        </w:rPr>
        <w:t xml:space="preserve">Item 36605 should be deleted because </w:t>
      </w:r>
      <w:r w:rsidR="00041981" w:rsidRPr="003C2675">
        <w:rPr>
          <w:lang w:val="en-GB"/>
        </w:rPr>
        <w:t>it is inappropriate</w:t>
      </w:r>
      <w:r w:rsidR="0055295F">
        <w:t xml:space="preserve"> and </w:t>
      </w:r>
      <w:r w:rsidR="00041981" w:rsidRPr="003C2675">
        <w:rPr>
          <w:lang w:val="en-GB"/>
        </w:rPr>
        <w:t>unsafe to perform</w:t>
      </w:r>
      <w:r w:rsidR="0058137C">
        <w:t xml:space="preserve"> a</w:t>
      </w:r>
      <w:r w:rsidR="00041981" w:rsidRPr="003C2675">
        <w:rPr>
          <w:lang w:val="en-GB"/>
        </w:rPr>
        <w:t xml:space="preserve"> blind removal of a calculus from the kidney or ureter through a nephrostomy tube. </w:t>
      </w:r>
      <w:r w:rsidR="00F104D6">
        <w:t>The Committee felt</w:t>
      </w:r>
      <w:r w:rsidR="00041981" w:rsidRPr="003C2675">
        <w:rPr>
          <w:lang w:val="en-GB"/>
        </w:rPr>
        <w:t xml:space="preserve"> that the current standard of care for </w:t>
      </w:r>
      <w:r w:rsidR="00A609AB">
        <w:t xml:space="preserve">the </w:t>
      </w:r>
      <w:r w:rsidR="00041981" w:rsidRPr="003C2675">
        <w:rPr>
          <w:lang w:val="en-GB"/>
        </w:rPr>
        <w:t xml:space="preserve">removal of a calculus in the kidney via a nephrostomy tract </w:t>
      </w:r>
      <w:r w:rsidR="00FA1DDA">
        <w:t>involves</w:t>
      </w:r>
      <w:r w:rsidR="00041981" w:rsidRPr="003C2675">
        <w:rPr>
          <w:lang w:val="en-GB"/>
        </w:rPr>
        <w:t xml:space="preserve"> the use of pyeloscopy (</w:t>
      </w:r>
      <w:r w:rsidR="00ED32F9">
        <w:t>i.e.</w:t>
      </w:r>
      <w:r w:rsidR="00041981" w:rsidRPr="003C2675">
        <w:rPr>
          <w:lang w:val="en-GB"/>
        </w:rPr>
        <w:t xml:space="preserve"> under direct vision)</w:t>
      </w:r>
      <w:r w:rsidR="00E52AD2">
        <w:t>, rendering this</w:t>
      </w:r>
      <w:r w:rsidR="00041981" w:rsidRPr="003C2675">
        <w:rPr>
          <w:lang w:val="en-GB"/>
        </w:rPr>
        <w:t xml:space="preserve"> </w:t>
      </w:r>
      <w:r w:rsidR="00E52AD2">
        <w:t xml:space="preserve">item </w:t>
      </w:r>
      <w:r w:rsidR="00041981" w:rsidRPr="003C2675">
        <w:rPr>
          <w:lang w:val="en-GB"/>
        </w:rPr>
        <w:t>obsolete</w:t>
      </w:r>
      <w:r w:rsidR="00E67B4D">
        <w:t xml:space="preserve"> and</w:t>
      </w:r>
      <w:r w:rsidR="00041981" w:rsidRPr="003C2675">
        <w:rPr>
          <w:lang w:val="en-GB"/>
        </w:rPr>
        <w:t xml:space="preserve"> unsafe.</w:t>
      </w:r>
    </w:p>
    <w:p w14:paraId="3CA89CCD" w14:textId="3CB87F83" w:rsidR="001E7C92" w:rsidRPr="00EF3F9D" w:rsidRDefault="001E7C92" w:rsidP="00041981">
      <w:pPr>
        <w:pStyle w:val="Bullet2"/>
        <w:rPr>
          <w:lang w:val="en-GB"/>
        </w:rPr>
      </w:pPr>
      <w:r>
        <w:t xml:space="preserve">The Committee </w:t>
      </w:r>
      <w:r w:rsidR="007F509E">
        <w:t xml:space="preserve">expects 50% of current service volume for item 36605 (&lt;6) to shift to item 36639, and the remaining 50% to shift to item 36645. </w:t>
      </w:r>
    </w:p>
    <w:p w14:paraId="38E5645A" w14:textId="77777777" w:rsidR="00EF3F9D" w:rsidRDefault="00EF3F9D" w:rsidP="00EF3F9D">
      <w:pPr>
        <w:pStyle w:val="Bullet2"/>
        <w:numPr>
          <w:ilvl w:val="0"/>
          <w:numId w:val="0"/>
        </w:numPr>
        <w:ind w:left="360"/>
      </w:pPr>
    </w:p>
    <w:p w14:paraId="5347AF7B" w14:textId="77777777" w:rsidR="00EF3F9D" w:rsidRDefault="00EF3F9D" w:rsidP="00EF3F9D">
      <w:pPr>
        <w:pStyle w:val="Bullet2"/>
        <w:numPr>
          <w:ilvl w:val="0"/>
          <w:numId w:val="0"/>
        </w:numPr>
        <w:ind w:left="360"/>
      </w:pPr>
    </w:p>
    <w:p w14:paraId="0023D2E9" w14:textId="77777777" w:rsidR="00EF3F9D" w:rsidRDefault="00EF3F9D" w:rsidP="00EF3F9D">
      <w:pPr>
        <w:pStyle w:val="Bullet2"/>
        <w:numPr>
          <w:ilvl w:val="0"/>
          <w:numId w:val="0"/>
        </w:numPr>
        <w:ind w:left="360"/>
      </w:pPr>
    </w:p>
    <w:p w14:paraId="795EE439" w14:textId="77777777" w:rsidR="00EF3F9D" w:rsidRDefault="00EF3F9D" w:rsidP="00EF3F9D">
      <w:pPr>
        <w:pStyle w:val="Bullet2"/>
        <w:numPr>
          <w:ilvl w:val="0"/>
          <w:numId w:val="0"/>
        </w:numPr>
        <w:ind w:left="360"/>
      </w:pPr>
    </w:p>
    <w:p w14:paraId="486645A9" w14:textId="77777777" w:rsidR="00EF3F9D" w:rsidRDefault="00EF3F9D" w:rsidP="00EF3F9D">
      <w:pPr>
        <w:pStyle w:val="Bullet2"/>
        <w:numPr>
          <w:ilvl w:val="0"/>
          <w:numId w:val="0"/>
        </w:numPr>
        <w:ind w:left="360"/>
      </w:pPr>
    </w:p>
    <w:p w14:paraId="168B3C4A" w14:textId="77777777" w:rsidR="00EF3F9D" w:rsidRDefault="00EF3F9D" w:rsidP="00EF3F9D">
      <w:pPr>
        <w:pStyle w:val="Bullet2"/>
        <w:numPr>
          <w:ilvl w:val="0"/>
          <w:numId w:val="0"/>
        </w:numPr>
        <w:ind w:left="360"/>
      </w:pPr>
    </w:p>
    <w:p w14:paraId="769498D4" w14:textId="77777777" w:rsidR="00EF3F9D" w:rsidRPr="003C2675" w:rsidRDefault="00EF3F9D" w:rsidP="00EF3F9D">
      <w:pPr>
        <w:pStyle w:val="Bullet2"/>
        <w:numPr>
          <w:ilvl w:val="0"/>
          <w:numId w:val="0"/>
        </w:numPr>
        <w:ind w:left="360"/>
        <w:rPr>
          <w:lang w:val="en-GB"/>
        </w:rPr>
      </w:pPr>
    </w:p>
    <w:p w14:paraId="69911077" w14:textId="2DAC6BE4" w:rsidR="00CC5A95" w:rsidRPr="003C2675" w:rsidRDefault="00CC5A95" w:rsidP="00041981">
      <w:pPr>
        <w:pStyle w:val="Bullet2"/>
        <w:numPr>
          <w:ilvl w:val="0"/>
          <w:numId w:val="0"/>
        </w:numPr>
        <w:rPr>
          <w:lang w:val="en-GB"/>
        </w:rPr>
      </w:pPr>
    </w:p>
    <w:p w14:paraId="4AB3E5D7" w14:textId="77777777" w:rsidR="006E011F" w:rsidRPr="003C2675" w:rsidRDefault="006E011F" w:rsidP="00041981">
      <w:pPr>
        <w:pStyle w:val="Bullet2"/>
        <w:numPr>
          <w:ilvl w:val="0"/>
          <w:numId w:val="0"/>
        </w:numPr>
        <w:rPr>
          <w:lang w:val="en-GB"/>
        </w:rPr>
      </w:pPr>
    </w:p>
    <w:p w14:paraId="11258D61" w14:textId="695B6472" w:rsidR="00A6585D" w:rsidRPr="003C2675" w:rsidRDefault="00A6585D" w:rsidP="00A6585D">
      <w:pPr>
        <w:pStyle w:val="Heading1"/>
        <w:rPr>
          <w:lang w:val="en-GB"/>
        </w:rPr>
      </w:pPr>
      <w:bookmarkStart w:id="425" w:name="_Toc513034612"/>
      <w:bookmarkStart w:id="426" w:name="_Toc520065118"/>
      <w:r w:rsidRPr="003C2675">
        <w:rPr>
          <w:lang w:val="en-GB"/>
        </w:rPr>
        <w:t>Paediatric and reconstruction</w:t>
      </w:r>
      <w:bookmarkEnd w:id="425"/>
      <w:r w:rsidR="004932F4">
        <w:t xml:space="preserve"> recommendations</w:t>
      </w:r>
      <w:bookmarkEnd w:id="426"/>
    </w:p>
    <w:p w14:paraId="68AD7F01" w14:textId="2250D6DA" w:rsidR="00A6585D" w:rsidRPr="003C2675" w:rsidRDefault="00A6585D" w:rsidP="00A6585D">
      <w:pPr>
        <w:pStyle w:val="Heading2"/>
        <w:rPr>
          <w:lang w:val="en-GB"/>
        </w:rPr>
      </w:pPr>
      <w:bookmarkStart w:id="427" w:name="_Toc507770135"/>
      <w:bookmarkStart w:id="428" w:name="_Toc513034613"/>
      <w:bookmarkStart w:id="429" w:name="_Toc520065119"/>
      <w:r w:rsidRPr="003C2675">
        <w:rPr>
          <w:lang w:val="en-GB"/>
        </w:rPr>
        <w:t xml:space="preserve">Paediatric and reconstructive – </w:t>
      </w:r>
      <w:bookmarkEnd w:id="427"/>
      <w:r w:rsidR="001756CA">
        <w:t>b</w:t>
      </w:r>
      <w:r w:rsidRPr="003C2675">
        <w:rPr>
          <w:lang w:val="en-GB"/>
        </w:rPr>
        <w:t>ladder enlargement using intestine, bladder exstrophy closure, bladder transection and bladder diverticulum</w:t>
      </w:r>
      <w:bookmarkEnd w:id="428"/>
      <w:bookmarkEnd w:id="429"/>
    </w:p>
    <w:p w14:paraId="62EE2F1D" w14:textId="50EB3566" w:rsidR="00A6585D" w:rsidRPr="003C2675" w:rsidRDefault="00A6585D" w:rsidP="00A6585D">
      <w:pPr>
        <w:pStyle w:val="TableCaption"/>
        <w:rPr>
          <w:lang w:val="en-GB"/>
        </w:rPr>
      </w:pPr>
      <w:bookmarkStart w:id="430" w:name="_Toc520065250"/>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47</w:t>
      </w:r>
      <w:r w:rsidR="00B5288B" w:rsidRPr="003C2675">
        <w:rPr>
          <w:lang w:val="en-GB"/>
        </w:rPr>
        <w:fldChar w:fldCharType="end"/>
      </w:r>
      <w:r w:rsidRPr="003C2675">
        <w:rPr>
          <w:lang w:val="en-GB"/>
        </w:rPr>
        <w:t>: Item introduction table for items 37047, 37050, 37053 and 37020</w:t>
      </w:r>
      <w:bookmarkEnd w:id="43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31"/>
        <w:gridCol w:w="893"/>
        <w:gridCol w:w="1065"/>
        <w:gridCol w:w="1041"/>
        <w:gridCol w:w="1094"/>
      </w:tblGrid>
      <w:tr w:rsidR="00A6585D" w:rsidRPr="003C2675" w14:paraId="01128373" w14:textId="77777777" w:rsidTr="00CD6AB9">
        <w:trPr>
          <w:tblHeader/>
        </w:trPr>
        <w:tc>
          <w:tcPr>
            <w:tcW w:w="712" w:type="dxa"/>
            <w:shd w:val="clear" w:color="auto" w:fill="01653F"/>
            <w:vAlign w:val="bottom"/>
          </w:tcPr>
          <w:p w14:paraId="66925EFF" w14:textId="77777777" w:rsidR="00A6585D" w:rsidRPr="003C2675" w:rsidRDefault="00A6585D" w:rsidP="00A6585D">
            <w:pPr>
              <w:pStyle w:val="Tableheading-white"/>
            </w:pPr>
            <w:r w:rsidRPr="003C2675">
              <w:t>Item</w:t>
            </w:r>
          </w:p>
        </w:tc>
        <w:tc>
          <w:tcPr>
            <w:tcW w:w="4021" w:type="dxa"/>
            <w:shd w:val="clear" w:color="auto" w:fill="01653F"/>
            <w:vAlign w:val="bottom"/>
          </w:tcPr>
          <w:p w14:paraId="18535952" w14:textId="77777777" w:rsidR="00A6585D" w:rsidRPr="003C2675" w:rsidRDefault="00A6585D" w:rsidP="00A6585D">
            <w:pPr>
              <w:pStyle w:val="Tableheading-white"/>
            </w:pPr>
            <w:r w:rsidRPr="003C2675">
              <w:t>Descriptor</w:t>
            </w:r>
          </w:p>
        </w:tc>
        <w:tc>
          <w:tcPr>
            <w:tcW w:w="915" w:type="dxa"/>
            <w:shd w:val="clear" w:color="auto" w:fill="01653F"/>
            <w:vAlign w:val="bottom"/>
          </w:tcPr>
          <w:p w14:paraId="50965BDB"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334EBBD3"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6E884A44"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7D9610E1" w14:textId="77777777" w:rsidR="00A6585D" w:rsidRPr="003C2675" w:rsidRDefault="00A6585D" w:rsidP="00A6585D">
            <w:pPr>
              <w:pStyle w:val="Tableheading-white"/>
            </w:pPr>
            <w:r w:rsidRPr="003C2675">
              <w:t>Services 5-year annual avg. growth</w:t>
            </w:r>
          </w:p>
        </w:tc>
      </w:tr>
      <w:tr w:rsidR="00A6585D" w:rsidRPr="003C2675" w14:paraId="1371A367" w14:textId="77777777" w:rsidTr="00CD6AB9">
        <w:tc>
          <w:tcPr>
            <w:tcW w:w="712" w:type="dxa"/>
          </w:tcPr>
          <w:p w14:paraId="3E49820F" w14:textId="77777777" w:rsidR="00A6585D" w:rsidRPr="003C2675" w:rsidRDefault="00A6585D" w:rsidP="00A6585D">
            <w:pPr>
              <w:pStyle w:val="Tabletext"/>
              <w:rPr>
                <w:lang w:val="en-GB"/>
              </w:rPr>
            </w:pPr>
            <w:r w:rsidRPr="003C2675">
              <w:rPr>
                <w:lang w:val="en-GB"/>
              </w:rPr>
              <w:t>37047</w:t>
            </w:r>
          </w:p>
        </w:tc>
        <w:tc>
          <w:tcPr>
            <w:tcW w:w="4021" w:type="dxa"/>
          </w:tcPr>
          <w:p w14:paraId="250F4488" w14:textId="77777777" w:rsidR="00A6585D" w:rsidRPr="003C2675" w:rsidRDefault="00A6585D" w:rsidP="00A6585D">
            <w:pPr>
              <w:pStyle w:val="Tabletext"/>
              <w:rPr>
                <w:lang w:val="en-GB"/>
              </w:rPr>
            </w:pPr>
            <w:r w:rsidRPr="003C2675">
              <w:rPr>
                <w:lang w:val="en-GB"/>
              </w:rPr>
              <w:t>Bladder enlargement using intestine (Anaes.) (Assist.)</w:t>
            </w:r>
          </w:p>
        </w:tc>
        <w:tc>
          <w:tcPr>
            <w:tcW w:w="915" w:type="dxa"/>
          </w:tcPr>
          <w:p w14:paraId="55C4D47F" w14:textId="77777777" w:rsidR="00A6585D" w:rsidRPr="003C2675" w:rsidRDefault="00A6585D" w:rsidP="00A6585D">
            <w:pPr>
              <w:pStyle w:val="Tabletext"/>
              <w:rPr>
                <w:lang w:val="en-GB"/>
              </w:rPr>
            </w:pPr>
            <w:r w:rsidRPr="003C2675">
              <w:rPr>
                <w:lang w:val="en-GB"/>
              </w:rPr>
              <w:t>$1,666.05</w:t>
            </w:r>
          </w:p>
        </w:tc>
        <w:tc>
          <w:tcPr>
            <w:tcW w:w="1107" w:type="dxa"/>
          </w:tcPr>
          <w:p w14:paraId="7B18E3BA" w14:textId="77777777" w:rsidR="00A6585D" w:rsidRPr="003C2675" w:rsidRDefault="00A6585D" w:rsidP="00A6585D">
            <w:pPr>
              <w:pStyle w:val="Tabletext"/>
              <w:rPr>
                <w:lang w:val="en-GB"/>
              </w:rPr>
            </w:pPr>
            <w:r w:rsidRPr="003C2675">
              <w:rPr>
                <w:lang w:val="en-GB"/>
              </w:rPr>
              <w:t>12</w:t>
            </w:r>
          </w:p>
        </w:tc>
        <w:tc>
          <w:tcPr>
            <w:tcW w:w="1079" w:type="dxa"/>
          </w:tcPr>
          <w:p w14:paraId="04E53D60" w14:textId="77777777" w:rsidR="00A6585D" w:rsidRPr="003C2675" w:rsidRDefault="00A6585D" w:rsidP="00A6585D">
            <w:pPr>
              <w:pStyle w:val="Tabletext"/>
              <w:rPr>
                <w:lang w:val="en-GB"/>
              </w:rPr>
            </w:pPr>
            <w:r w:rsidRPr="003C2675">
              <w:rPr>
                <w:lang w:val="en-GB"/>
              </w:rPr>
              <w:t>$14,800</w:t>
            </w:r>
          </w:p>
        </w:tc>
        <w:tc>
          <w:tcPr>
            <w:tcW w:w="1182" w:type="dxa"/>
          </w:tcPr>
          <w:p w14:paraId="69704771" w14:textId="77777777" w:rsidR="00A6585D" w:rsidRPr="003C2675" w:rsidRDefault="00A6585D" w:rsidP="00A6585D">
            <w:pPr>
              <w:pStyle w:val="Tabletext"/>
              <w:rPr>
                <w:lang w:val="en-GB"/>
              </w:rPr>
            </w:pPr>
            <w:r w:rsidRPr="003C2675">
              <w:rPr>
                <w:lang w:val="en-GB"/>
              </w:rPr>
              <w:t>-5.4%</w:t>
            </w:r>
          </w:p>
        </w:tc>
      </w:tr>
      <w:tr w:rsidR="00A6585D" w:rsidRPr="003C2675" w14:paraId="26917E31" w14:textId="77777777" w:rsidTr="00CD6AB9">
        <w:tc>
          <w:tcPr>
            <w:tcW w:w="712" w:type="dxa"/>
          </w:tcPr>
          <w:p w14:paraId="099668BC" w14:textId="77777777" w:rsidR="00A6585D" w:rsidRPr="003C2675" w:rsidRDefault="00A6585D" w:rsidP="00A6585D">
            <w:pPr>
              <w:pStyle w:val="Tabletext"/>
              <w:rPr>
                <w:lang w:val="en-GB"/>
              </w:rPr>
            </w:pPr>
            <w:r w:rsidRPr="003C2675">
              <w:rPr>
                <w:lang w:val="en-GB"/>
              </w:rPr>
              <w:t>37050</w:t>
            </w:r>
          </w:p>
        </w:tc>
        <w:tc>
          <w:tcPr>
            <w:tcW w:w="4021" w:type="dxa"/>
          </w:tcPr>
          <w:p w14:paraId="6A3C9E41" w14:textId="77777777" w:rsidR="00A6585D" w:rsidRPr="003C2675" w:rsidRDefault="00A6585D" w:rsidP="00A6585D">
            <w:pPr>
              <w:pStyle w:val="Tabletext"/>
              <w:rPr>
                <w:lang w:val="en-GB"/>
              </w:rPr>
            </w:pPr>
            <w:r w:rsidRPr="003C2675">
              <w:rPr>
                <w:lang w:val="en-GB"/>
              </w:rPr>
              <w:t>Bladder exstrophy closure, not involving sphincter reconstruction (Anaes.) (Assist.)</w:t>
            </w:r>
          </w:p>
        </w:tc>
        <w:tc>
          <w:tcPr>
            <w:tcW w:w="915" w:type="dxa"/>
          </w:tcPr>
          <w:p w14:paraId="32901907" w14:textId="77777777" w:rsidR="00A6585D" w:rsidRPr="003C2675" w:rsidRDefault="00A6585D" w:rsidP="00A6585D">
            <w:pPr>
              <w:pStyle w:val="Tabletext"/>
              <w:rPr>
                <w:lang w:val="en-GB"/>
              </w:rPr>
            </w:pPr>
            <w:r w:rsidRPr="003C2675">
              <w:rPr>
                <w:lang w:val="en-GB"/>
              </w:rPr>
              <w:t>$741.50</w:t>
            </w:r>
          </w:p>
        </w:tc>
        <w:tc>
          <w:tcPr>
            <w:tcW w:w="1107" w:type="dxa"/>
          </w:tcPr>
          <w:p w14:paraId="5D1CED38" w14:textId="77777777" w:rsidR="00A6585D" w:rsidRPr="003C2675" w:rsidRDefault="00A6585D" w:rsidP="00A6585D">
            <w:pPr>
              <w:pStyle w:val="Tabletext"/>
              <w:rPr>
                <w:lang w:val="en-GB"/>
              </w:rPr>
            </w:pPr>
            <w:r w:rsidRPr="003C2675">
              <w:rPr>
                <w:lang w:val="en-GB"/>
              </w:rPr>
              <w:t>&lt;6</w:t>
            </w:r>
          </w:p>
        </w:tc>
        <w:tc>
          <w:tcPr>
            <w:tcW w:w="1079" w:type="dxa"/>
          </w:tcPr>
          <w:p w14:paraId="39C568B7" w14:textId="77777777" w:rsidR="00A6585D" w:rsidRPr="003C2675" w:rsidRDefault="00A6585D" w:rsidP="00A6585D">
            <w:pPr>
              <w:pStyle w:val="Tabletext"/>
              <w:rPr>
                <w:lang w:val="en-GB"/>
              </w:rPr>
            </w:pPr>
            <w:r w:rsidRPr="003C2675">
              <w:rPr>
                <w:lang w:val="en-GB"/>
              </w:rPr>
              <w:t>NFP</w:t>
            </w:r>
          </w:p>
        </w:tc>
        <w:tc>
          <w:tcPr>
            <w:tcW w:w="1182" w:type="dxa"/>
          </w:tcPr>
          <w:p w14:paraId="654F197B" w14:textId="77777777" w:rsidR="00A6585D" w:rsidRPr="003C2675" w:rsidRDefault="00A6585D" w:rsidP="00A6585D">
            <w:pPr>
              <w:pStyle w:val="Tabletext"/>
              <w:rPr>
                <w:lang w:val="en-GB"/>
              </w:rPr>
            </w:pPr>
            <w:r w:rsidRPr="003C2675">
              <w:rPr>
                <w:lang w:val="en-GB"/>
              </w:rPr>
              <w:t>NFP</w:t>
            </w:r>
          </w:p>
        </w:tc>
      </w:tr>
      <w:tr w:rsidR="00A6585D" w:rsidRPr="003C2675" w14:paraId="6F6BB5DE" w14:textId="77777777" w:rsidTr="00CD6AB9">
        <w:tc>
          <w:tcPr>
            <w:tcW w:w="712" w:type="dxa"/>
          </w:tcPr>
          <w:p w14:paraId="36A2F6F7" w14:textId="77777777" w:rsidR="00A6585D" w:rsidRPr="003C2675" w:rsidRDefault="00A6585D" w:rsidP="00A6585D">
            <w:pPr>
              <w:pStyle w:val="Tabletext"/>
              <w:rPr>
                <w:lang w:val="en-GB"/>
              </w:rPr>
            </w:pPr>
            <w:r w:rsidRPr="003C2675">
              <w:rPr>
                <w:lang w:val="en-GB"/>
              </w:rPr>
              <w:t>37053</w:t>
            </w:r>
          </w:p>
        </w:tc>
        <w:tc>
          <w:tcPr>
            <w:tcW w:w="4021" w:type="dxa"/>
          </w:tcPr>
          <w:p w14:paraId="24E9416A" w14:textId="77777777" w:rsidR="00A6585D" w:rsidRPr="003C2675" w:rsidRDefault="00A6585D" w:rsidP="00A6585D">
            <w:pPr>
              <w:pStyle w:val="Tabletext"/>
              <w:rPr>
                <w:lang w:val="en-GB"/>
              </w:rPr>
            </w:pPr>
            <w:r w:rsidRPr="003C2675">
              <w:rPr>
                <w:lang w:val="en-GB"/>
              </w:rPr>
              <w:t>Bladder transection and re-anastomosis to trigone (Anaes.) (Assist.)</w:t>
            </w:r>
          </w:p>
        </w:tc>
        <w:tc>
          <w:tcPr>
            <w:tcW w:w="915" w:type="dxa"/>
          </w:tcPr>
          <w:p w14:paraId="237F57A0" w14:textId="77777777" w:rsidR="00A6585D" w:rsidRPr="003C2675" w:rsidRDefault="00A6585D" w:rsidP="00A6585D">
            <w:pPr>
              <w:pStyle w:val="Tabletext"/>
              <w:rPr>
                <w:lang w:val="en-GB"/>
              </w:rPr>
            </w:pPr>
            <w:r w:rsidRPr="003C2675">
              <w:rPr>
                <w:lang w:val="en-GB"/>
              </w:rPr>
              <w:t>$856.70</w:t>
            </w:r>
          </w:p>
        </w:tc>
        <w:tc>
          <w:tcPr>
            <w:tcW w:w="1107" w:type="dxa"/>
          </w:tcPr>
          <w:p w14:paraId="67515FFA" w14:textId="77777777" w:rsidR="00A6585D" w:rsidRPr="003C2675" w:rsidRDefault="00A6585D" w:rsidP="00A6585D">
            <w:pPr>
              <w:pStyle w:val="Tabletext"/>
              <w:rPr>
                <w:lang w:val="en-GB"/>
              </w:rPr>
            </w:pPr>
            <w:r w:rsidRPr="003C2675">
              <w:rPr>
                <w:lang w:val="en-GB"/>
              </w:rPr>
              <w:t>&lt;6</w:t>
            </w:r>
          </w:p>
        </w:tc>
        <w:tc>
          <w:tcPr>
            <w:tcW w:w="1079" w:type="dxa"/>
          </w:tcPr>
          <w:p w14:paraId="37DBE545" w14:textId="77777777" w:rsidR="00A6585D" w:rsidRPr="003C2675" w:rsidRDefault="00A6585D" w:rsidP="00A6585D">
            <w:pPr>
              <w:pStyle w:val="Tabletext"/>
              <w:rPr>
                <w:lang w:val="en-GB"/>
              </w:rPr>
            </w:pPr>
            <w:r w:rsidRPr="003C2675">
              <w:rPr>
                <w:lang w:val="en-GB"/>
              </w:rPr>
              <w:t>NFP</w:t>
            </w:r>
          </w:p>
        </w:tc>
        <w:tc>
          <w:tcPr>
            <w:tcW w:w="1182" w:type="dxa"/>
          </w:tcPr>
          <w:p w14:paraId="09F74DAE" w14:textId="77777777" w:rsidR="00A6585D" w:rsidRPr="003C2675" w:rsidRDefault="00A6585D" w:rsidP="00A6585D">
            <w:pPr>
              <w:pStyle w:val="Tabletext"/>
              <w:rPr>
                <w:lang w:val="en-GB"/>
              </w:rPr>
            </w:pPr>
            <w:r w:rsidRPr="003C2675">
              <w:rPr>
                <w:lang w:val="en-GB"/>
              </w:rPr>
              <w:t>NFP</w:t>
            </w:r>
          </w:p>
        </w:tc>
      </w:tr>
      <w:tr w:rsidR="00A6585D" w:rsidRPr="003C2675" w14:paraId="254EFCD3" w14:textId="77777777" w:rsidTr="00CD6AB9">
        <w:tc>
          <w:tcPr>
            <w:tcW w:w="712" w:type="dxa"/>
          </w:tcPr>
          <w:p w14:paraId="122D058E" w14:textId="77777777" w:rsidR="00A6585D" w:rsidRPr="003C2675" w:rsidRDefault="00A6585D" w:rsidP="00A6585D">
            <w:pPr>
              <w:pStyle w:val="Tabletext"/>
              <w:rPr>
                <w:lang w:val="en-GB"/>
              </w:rPr>
            </w:pPr>
            <w:r w:rsidRPr="003C2675">
              <w:rPr>
                <w:lang w:val="en-GB"/>
              </w:rPr>
              <w:t>37020</w:t>
            </w:r>
          </w:p>
        </w:tc>
        <w:tc>
          <w:tcPr>
            <w:tcW w:w="4021" w:type="dxa"/>
          </w:tcPr>
          <w:p w14:paraId="643ACE75" w14:textId="77777777" w:rsidR="00A6585D" w:rsidRPr="003C2675" w:rsidRDefault="00A6585D" w:rsidP="00A6585D">
            <w:pPr>
              <w:pStyle w:val="Tabletext"/>
              <w:rPr>
                <w:lang w:val="en-GB"/>
              </w:rPr>
            </w:pPr>
            <w:r w:rsidRPr="003C2675">
              <w:rPr>
                <w:lang w:val="en-GB"/>
              </w:rPr>
              <w:t>Bladder diverticulum, excision or obliteration of (Anaes.) (Assist.)</w:t>
            </w:r>
          </w:p>
        </w:tc>
        <w:tc>
          <w:tcPr>
            <w:tcW w:w="915" w:type="dxa"/>
          </w:tcPr>
          <w:p w14:paraId="3F0F4F59" w14:textId="77777777" w:rsidR="00A6585D" w:rsidRPr="003C2675" w:rsidRDefault="00A6585D" w:rsidP="00A6585D">
            <w:pPr>
              <w:pStyle w:val="Tabletext"/>
              <w:rPr>
                <w:lang w:val="en-GB"/>
              </w:rPr>
            </w:pPr>
            <w:r w:rsidRPr="003C2675">
              <w:rPr>
                <w:lang w:val="en-GB"/>
              </w:rPr>
              <w:t>$741.50</w:t>
            </w:r>
          </w:p>
        </w:tc>
        <w:tc>
          <w:tcPr>
            <w:tcW w:w="1107" w:type="dxa"/>
          </w:tcPr>
          <w:p w14:paraId="4963D1F0" w14:textId="77777777" w:rsidR="00A6585D" w:rsidRPr="003C2675" w:rsidRDefault="00A6585D" w:rsidP="00A6585D">
            <w:pPr>
              <w:pStyle w:val="Tabletext"/>
              <w:rPr>
                <w:lang w:val="en-GB"/>
              </w:rPr>
            </w:pPr>
            <w:r w:rsidRPr="003C2675">
              <w:rPr>
                <w:lang w:val="en-GB"/>
              </w:rPr>
              <w:t>67</w:t>
            </w:r>
          </w:p>
        </w:tc>
        <w:tc>
          <w:tcPr>
            <w:tcW w:w="1079" w:type="dxa"/>
          </w:tcPr>
          <w:p w14:paraId="1579BE67" w14:textId="77777777" w:rsidR="00A6585D" w:rsidRPr="003C2675" w:rsidRDefault="00A6585D" w:rsidP="00A6585D">
            <w:pPr>
              <w:pStyle w:val="Tabletext"/>
              <w:rPr>
                <w:lang w:val="en-GB"/>
              </w:rPr>
            </w:pPr>
            <w:r w:rsidRPr="003C2675">
              <w:rPr>
                <w:lang w:val="en-GB"/>
              </w:rPr>
              <w:t>$26,500</w:t>
            </w:r>
          </w:p>
        </w:tc>
        <w:tc>
          <w:tcPr>
            <w:tcW w:w="1182" w:type="dxa"/>
          </w:tcPr>
          <w:p w14:paraId="7A8A4391" w14:textId="77777777" w:rsidR="00A6585D" w:rsidRPr="003C2675" w:rsidRDefault="00A6585D" w:rsidP="00A6585D">
            <w:pPr>
              <w:pStyle w:val="Tabletext"/>
              <w:rPr>
                <w:lang w:val="en-GB"/>
              </w:rPr>
            </w:pPr>
            <w:r w:rsidRPr="003C2675">
              <w:rPr>
                <w:lang w:val="en-GB"/>
              </w:rPr>
              <w:t>0.0%</w:t>
            </w:r>
          </w:p>
        </w:tc>
      </w:tr>
    </w:tbl>
    <w:p w14:paraId="6245FAE6" w14:textId="77777777" w:rsidR="00A6585D" w:rsidRPr="003C2675" w:rsidRDefault="00A6585D" w:rsidP="00A6585D">
      <w:pPr>
        <w:pStyle w:val="TableCaption"/>
        <w:rPr>
          <w:lang w:val="en-GB"/>
        </w:rPr>
      </w:pPr>
    </w:p>
    <w:p w14:paraId="31B73800" w14:textId="1AB5C57A" w:rsidR="00A6585D" w:rsidRPr="003C2675" w:rsidRDefault="00A6585D" w:rsidP="00A6585D">
      <w:pPr>
        <w:pStyle w:val="Heading3Numbered"/>
        <w:rPr>
          <w:lang w:val="en-GB"/>
        </w:rPr>
      </w:pPr>
      <w:bookmarkStart w:id="431" w:name="_Toc513034614"/>
      <w:bookmarkStart w:id="432" w:name="_Toc520065120"/>
      <w:r w:rsidRPr="003C2675">
        <w:rPr>
          <w:lang w:val="en-GB"/>
        </w:rPr>
        <w:t>Recommendation</w:t>
      </w:r>
      <w:bookmarkEnd w:id="431"/>
      <w:r w:rsidR="00612D03">
        <w:t xml:space="preserve"> 46</w:t>
      </w:r>
      <w:bookmarkEnd w:id="432"/>
    </w:p>
    <w:p w14:paraId="5CEC27CC" w14:textId="3C6F9E19" w:rsidR="00A6585D" w:rsidRPr="003C2675" w:rsidRDefault="0029450E" w:rsidP="000D7E23">
      <w:pPr>
        <w:pStyle w:val="Boldbullet-green"/>
        <w:rPr>
          <w:lang w:val="en-GB"/>
        </w:rPr>
      </w:pPr>
      <w:r w:rsidRPr="003C2675">
        <w:rPr>
          <w:lang w:val="en-GB"/>
        </w:rPr>
        <w:t>Item</w:t>
      </w:r>
      <w:r w:rsidR="004741E7">
        <w:t>s</w:t>
      </w:r>
      <w:r w:rsidRPr="003C2675">
        <w:rPr>
          <w:lang w:val="en-GB"/>
        </w:rPr>
        <w:t xml:space="preserve"> 37047, 37050, 37053</w:t>
      </w:r>
      <w:r w:rsidR="004741E7">
        <w:t xml:space="preserve"> and</w:t>
      </w:r>
      <w:r w:rsidRPr="003C2675">
        <w:rPr>
          <w:lang w:val="en-GB"/>
        </w:rPr>
        <w:t xml:space="preserve"> 37020</w:t>
      </w:r>
    </w:p>
    <w:p w14:paraId="6ABFA81B" w14:textId="5E7969BD" w:rsidR="00A6585D" w:rsidRPr="009425D3" w:rsidRDefault="00A6585D" w:rsidP="00A6585D">
      <w:pPr>
        <w:pStyle w:val="Bullet2"/>
        <w:rPr>
          <w:lang w:val="en-GB"/>
        </w:rPr>
      </w:pPr>
      <w:r w:rsidRPr="003C2675">
        <w:rPr>
          <w:lang w:val="en-GB"/>
        </w:rPr>
        <w:t>No change</w:t>
      </w:r>
      <w:r w:rsidR="003E16CE">
        <w:t>.</w:t>
      </w:r>
    </w:p>
    <w:p w14:paraId="094606A4" w14:textId="77777777" w:rsidR="003E16CE" w:rsidRPr="003C2675" w:rsidRDefault="003E16CE" w:rsidP="009425D3">
      <w:pPr>
        <w:pStyle w:val="Bullet2"/>
        <w:numPr>
          <w:ilvl w:val="0"/>
          <w:numId w:val="0"/>
        </w:numPr>
        <w:ind w:left="720"/>
        <w:rPr>
          <w:lang w:val="en-GB"/>
        </w:rPr>
      </w:pPr>
    </w:p>
    <w:p w14:paraId="55A0FC55" w14:textId="5BC0FFD8" w:rsidR="00A6585D" w:rsidRPr="003C2675" w:rsidRDefault="00A6585D" w:rsidP="00A6585D">
      <w:pPr>
        <w:pStyle w:val="Heading3Numbered"/>
        <w:rPr>
          <w:lang w:val="en-GB"/>
        </w:rPr>
      </w:pPr>
      <w:bookmarkStart w:id="433" w:name="_Toc513034615"/>
      <w:bookmarkStart w:id="434" w:name="_Toc520065121"/>
      <w:r w:rsidRPr="003C2675">
        <w:rPr>
          <w:lang w:val="en-GB"/>
        </w:rPr>
        <w:t>Rationale</w:t>
      </w:r>
      <w:r w:rsidR="00612D03">
        <w:t xml:space="preserve"> for Recommendation 46</w:t>
      </w:r>
      <w:bookmarkEnd w:id="433"/>
      <w:bookmarkEnd w:id="434"/>
    </w:p>
    <w:p w14:paraId="1BFD31A2"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59EF7F25" w14:textId="77777777" w:rsidR="009425D3" w:rsidRPr="003C2675" w:rsidRDefault="009425D3" w:rsidP="00A6585D">
      <w:pPr>
        <w:rPr>
          <w:lang w:val="en-GB"/>
        </w:rPr>
      </w:pPr>
    </w:p>
    <w:p w14:paraId="5B65C4C7" w14:textId="1EB62413" w:rsidR="00A6585D" w:rsidRPr="003C2675" w:rsidRDefault="00A6585D" w:rsidP="00A6585D">
      <w:pPr>
        <w:pStyle w:val="Boldbullet-green"/>
        <w:rPr>
          <w:lang w:val="en-GB"/>
        </w:rPr>
      </w:pPr>
      <w:r w:rsidRPr="003C2675">
        <w:rPr>
          <w:lang w:val="en-GB"/>
        </w:rPr>
        <w:t>Item 37047</w:t>
      </w:r>
    </w:p>
    <w:p w14:paraId="6A3AF795" w14:textId="37625313" w:rsidR="00A6585D" w:rsidRPr="00041C17" w:rsidRDefault="008F3073" w:rsidP="00A6585D">
      <w:pPr>
        <w:pStyle w:val="Bullet2"/>
        <w:rPr>
          <w:lang w:val="en-GB"/>
        </w:rPr>
      </w:pPr>
      <w:r w:rsidRPr="003C2675">
        <w:rPr>
          <w:lang w:val="en-GB"/>
        </w:rPr>
        <w:t>This item remains appropriate for contemporary care.</w:t>
      </w:r>
    </w:p>
    <w:p w14:paraId="2193364F" w14:textId="77777777" w:rsidR="00403E4F" w:rsidRPr="003C2675" w:rsidRDefault="00403E4F" w:rsidP="00041C17">
      <w:pPr>
        <w:pStyle w:val="Bullet2"/>
        <w:numPr>
          <w:ilvl w:val="0"/>
          <w:numId w:val="0"/>
        </w:numPr>
        <w:ind w:left="360"/>
        <w:rPr>
          <w:lang w:val="en-GB"/>
        </w:rPr>
      </w:pPr>
    </w:p>
    <w:p w14:paraId="7339018B" w14:textId="3202BF98" w:rsidR="00A6585D" w:rsidRPr="003C2675" w:rsidRDefault="00A6585D" w:rsidP="00A6585D">
      <w:pPr>
        <w:pStyle w:val="Boldbullet-green"/>
        <w:rPr>
          <w:lang w:val="en-GB"/>
        </w:rPr>
      </w:pPr>
      <w:r w:rsidRPr="003C2675">
        <w:rPr>
          <w:lang w:val="en-GB"/>
        </w:rPr>
        <w:t>Item 37050</w:t>
      </w:r>
    </w:p>
    <w:p w14:paraId="6CFD1958" w14:textId="34FAE878" w:rsidR="00A6585D" w:rsidRPr="00041C17" w:rsidRDefault="00A6585D" w:rsidP="00A6585D">
      <w:pPr>
        <w:pStyle w:val="Bullet2"/>
        <w:rPr>
          <w:lang w:val="en-GB"/>
        </w:rPr>
      </w:pPr>
      <w:r w:rsidRPr="003C2675">
        <w:rPr>
          <w:lang w:val="en-GB"/>
        </w:rPr>
        <w:t>This item remains appropriate for contemporary care and is required to treat a rare congenital paediatric condition</w:t>
      </w:r>
      <w:r w:rsidR="00E83AE2">
        <w:t xml:space="preserve"> (</w:t>
      </w:r>
      <w:r w:rsidRPr="003C2675">
        <w:rPr>
          <w:lang w:val="en-GB"/>
        </w:rPr>
        <w:t>bladder exstrophy</w:t>
      </w:r>
      <w:r w:rsidR="00E83AE2">
        <w:t>)</w:t>
      </w:r>
      <w:r w:rsidRPr="003C2675">
        <w:rPr>
          <w:lang w:val="en-GB"/>
        </w:rPr>
        <w:t>.</w:t>
      </w:r>
    </w:p>
    <w:p w14:paraId="22348D1F" w14:textId="77777777" w:rsidR="0064212E" w:rsidRPr="003C2675" w:rsidRDefault="0064212E" w:rsidP="00041C17">
      <w:pPr>
        <w:pStyle w:val="Bullet2"/>
        <w:numPr>
          <w:ilvl w:val="0"/>
          <w:numId w:val="0"/>
        </w:numPr>
        <w:ind w:left="360"/>
        <w:rPr>
          <w:lang w:val="en-GB"/>
        </w:rPr>
      </w:pPr>
    </w:p>
    <w:p w14:paraId="44C23BE1" w14:textId="193F0B67" w:rsidR="00A6585D" w:rsidRPr="003C2675" w:rsidRDefault="00A6585D" w:rsidP="00A6585D">
      <w:pPr>
        <w:pStyle w:val="Boldbullet-green"/>
        <w:rPr>
          <w:lang w:val="en-GB"/>
        </w:rPr>
      </w:pPr>
      <w:r w:rsidRPr="003C2675">
        <w:rPr>
          <w:lang w:val="en-GB"/>
        </w:rPr>
        <w:t>Item 37053</w:t>
      </w:r>
    </w:p>
    <w:p w14:paraId="650AAB66" w14:textId="37BBE982" w:rsidR="008F7392" w:rsidRPr="003D4B16" w:rsidRDefault="00A6585D" w:rsidP="00A6585D">
      <w:pPr>
        <w:pStyle w:val="Bullet2"/>
        <w:rPr>
          <w:lang w:val="en-GB"/>
        </w:rPr>
      </w:pPr>
      <w:r w:rsidRPr="003C2675">
        <w:rPr>
          <w:lang w:val="en-GB"/>
        </w:rPr>
        <w:t>This item remains appropriate for contemporary care. While it is not commonly used (</w:t>
      </w:r>
      <w:r w:rsidR="002D58FE">
        <w:t>less than six</w:t>
      </w:r>
      <w:r w:rsidRPr="003C2675">
        <w:rPr>
          <w:lang w:val="en-GB"/>
        </w:rPr>
        <w:t xml:space="preserve"> services in FY</w:t>
      </w:r>
      <w:r w:rsidR="00392569">
        <w:t>20</w:t>
      </w:r>
      <w:r w:rsidRPr="003C2675">
        <w:rPr>
          <w:lang w:val="en-GB"/>
        </w:rPr>
        <w:t>16/17), the item is required in rare cases. For instance</w:t>
      </w:r>
      <w:r w:rsidR="00972F64">
        <w:t>, item</w:t>
      </w:r>
      <w:r w:rsidRPr="003C2675">
        <w:rPr>
          <w:lang w:val="en-GB"/>
        </w:rPr>
        <w:t xml:space="preserve"> 37053 is used in combination with augmentation cystoplasty and supratrigonal cystectomy in benign bladder conditions such as radiation cystitis, interstitial cystitis </w:t>
      </w:r>
      <w:r w:rsidR="008F7392">
        <w:t xml:space="preserve">and </w:t>
      </w:r>
      <w:r w:rsidRPr="003C2675">
        <w:rPr>
          <w:lang w:val="en-GB"/>
        </w:rPr>
        <w:t>post</w:t>
      </w:r>
      <w:r w:rsidR="008F7392">
        <w:t>-</w:t>
      </w:r>
      <w:r w:rsidRPr="003C2675">
        <w:rPr>
          <w:lang w:val="en-GB"/>
        </w:rPr>
        <w:t xml:space="preserve">infection </w:t>
      </w:r>
      <w:r w:rsidR="008F7392">
        <w:t>(</w:t>
      </w:r>
      <w:r w:rsidRPr="003C2675">
        <w:rPr>
          <w:lang w:val="en-GB"/>
        </w:rPr>
        <w:t>e.g. tuberculous cystitis</w:t>
      </w:r>
      <w:r w:rsidR="008F7392">
        <w:t>)</w:t>
      </w:r>
      <w:r w:rsidRPr="003C2675">
        <w:rPr>
          <w:lang w:val="en-GB"/>
        </w:rPr>
        <w:t>.</w:t>
      </w:r>
    </w:p>
    <w:p w14:paraId="6A800AC4" w14:textId="655E53F3" w:rsidR="00A6585D" w:rsidRPr="003C2675" w:rsidRDefault="00A6585D" w:rsidP="003D4B16">
      <w:pPr>
        <w:pStyle w:val="Bullet2"/>
        <w:numPr>
          <w:ilvl w:val="0"/>
          <w:numId w:val="0"/>
        </w:numPr>
        <w:ind w:left="360"/>
        <w:rPr>
          <w:lang w:val="en-GB"/>
        </w:rPr>
      </w:pPr>
      <w:r w:rsidRPr="003C2675">
        <w:rPr>
          <w:lang w:val="en-GB"/>
        </w:rPr>
        <w:t xml:space="preserve">  </w:t>
      </w:r>
    </w:p>
    <w:p w14:paraId="4D29EDD9" w14:textId="0CC18E50" w:rsidR="00A6585D" w:rsidRPr="003C2675" w:rsidRDefault="00A6585D" w:rsidP="00A6585D">
      <w:pPr>
        <w:pStyle w:val="Boldbullet-green"/>
        <w:rPr>
          <w:lang w:val="en-GB"/>
        </w:rPr>
      </w:pPr>
      <w:r w:rsidRPr="003C2675">
        <w:rPr>
          <w:lang w:val="en-GB"/>
        </w:rPr>
        <w:t>Item 37020</w:t>
      </w:r>
    </w:p>
    <w:p w14:paraId="5C968635" w14:textId="77777777" w:rsidR="00A6585D" w:rsidRPr="00CE36A9" w:rsidRDefault="00A6585D" w:rsidP="00A6585D">
      <w:pPr>
        <w:pStyle w:val="Bullet2"/>
        <w:rPr>
          <w:lang w:val="en-GB"/>
        </w:rPr>
      </w:pPr>
      <w:r w:rsidRPr="003C2675">
        <w:rPr>
          <w:lang w:val="en-GB"/>
        </w:rPr>
        <w:t>This item remains appropriate for contemporary care.</w:t>
      </w:r>
    </w:p>
    <w:p w14:paraId="763493A1" w14:textId="77777777" w:rsidR="008B3CB0" w:rsidRPr="003C2675" w:rsidRDefault="008B3CB0" w:rsidP="00CE36A9">
      <w:pPr>
        <w:pStyle w:val="Bullet2"/>
        <w:numPr>
          <w:ilvl w:val="0"/>
          <w:numId w:val="0"/>
        </w:numPr>
        <w:ind w:left="360"/>
        <w:rPr>
          <w:lang w:val="en-GB"/>
        </w:rPr>
      </w:pPr>
    </w:p>
    <w:p w14:paraId="15A77A12" w14:textId="4D6DC2C1" w:rsidR="00A6585D" w:rsidRPr="003C2675" w:rsidRDefault="00A6585D" w:rsidP="00A6585D">
      <w:pPr>
        <w:pStyle w:val="Heading2"/>
        <w:rPr>
          <w:lang w:val="en-GB"/>
        </w:rPr>
      </w:pPr>
      <w:bookmarkStart w:id="435" w:name="_Toc513034616"/>
      <w:bookmarkStart w:id="436" w:name="_Toc520065122"/>
      <w:r w:rsidRPr="003C2675">
        <w:rPr>
          <w:lang w:val="en-GB"/>
        </w:rPr>
        <w:t xml:space="preserve">Paediatric and reconstructive – </w:t>
      </w:r>
      <w:r w:rsidR="00CE36A9">
        <w:t>p</w:t>
      </w:r>
      <w:r w:rsidRPr="003C2675">
        <w:rPr>
          <w:lang w:val="en-GB"/>
        </w:rPr>
        <w:t>yeloplasty</w:t>
      </w:r>
      <w:bookmarkEnd w:id="435"/>
      <w:bookmarkEnd w:id="436"/>
    </w:p>
    <w:p w14:paraId="5502BDB5" w14:textId="241CAE94" w:rsidR="00A6585D" w:rsidRPr="003C2675" w:rsidRDefault="00A6585D" w:rsidP="00A6585D">
      <w:pPr>
        <w:pStyle w:val="TableCaption"/>
        <w:rPr>
          <w:lang w:val="en-GB"/>
        </w:rPr>
      </w:pPr>
      <w:bookmarkStart w:id="437" w:name="_Toc520065251"/>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48</w:t>
      </w:r>
      <w:r w:rsidR="00B5288B" w:rsidRPr="003C2675">
        <w:rPr>
          <w:lang w:val="en-GB"/>
        </w:rPr>
        <w:fldChar w:fldCharType="end"/>
      </w:r>
      <w:r w:rsidRPr="003C2675">
        <w:rPr>
          <w:lang w:val="en-GB"/>
        </w:rPr>
        <w:t>: Item introduction table for items 36564, 36567 and 36570</w:t>
      </w:r>
      <w:bookmarkEnd w:id="43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31"/>
        <w:gridCol w:w="893"/>
        <w:gridCol w:w="1065"/>
        <w:gridCol w:w="1041"/>
        <w:gridCol w:w="1094"/>
      </w:tblGrid>
      <w:tr w:rsidR="00A6585D" w:rsidRPr="003C2675" w14:paraId="06E321A8" w14:textId="77777777" w:rsidTr="00CD6AB9">
        <w:trPr>
          <w:tblHeader/>
        </w:trPr>
        <w:tc>
          <w:tcPr>
            <w:tcW w:w="712" w:type="dxa"/>
            <w:shd w:val="clear" w:color="auto" w:fill="01653F"/>
            <w:vAlign w:val="bottom"/>
          </w:tcPr>
          <w:p w14:paraId="6534B94B" w14:textId="77777777" w:rsidR="00A6585D" w:rsidRPr="003C2675" w:rsidRDefault="00A6585D" w:rsidP="00A6585D">
            <w:pPr>
              <w:pStyle w:val="Tableheading-white"/>
            </w:pPr>
            <w:r w:rsidRPr="003C2675">
              <w:t>Item</w:t>
            </w:r>
          </w:p>
        </w:tc>
        <w:tc>
          <w:tcPr>
            <w:tcW w:w="4021" w:type="dxa"/>
            <w:shd w:val="clear" w:color="auto" w:fill="01653F"/>
            <w:vAlign w:val="bottom"/>
          </w:tcPr>
          <w:p w14:paraId="32B56BB5" w14:textId="77777777" w:rsidR="00A6585D" w:rsidRPr="003C2675" w:rsidRDefault="00A6585D" w:rsidP="00A6585D">
            <w:pPr>
              <w:pStyle w:val="Tableheading-white"/>
            </w:pPr>
            <w:r w:rsidRPr="003C2675">
              <w:t>Descriptor</w:t>
            </w:r>
          </w:p>
        </w:tc>
        <w:tc>
          <w:tcPr>
            <w:tcW w:w="915" w:type="dxa"/>
            <w:shd w:val="clear" w:color="auto" w:fill="01653F"/>
            <w:vAlign w:val="bottom"/>
          </w:tcPr>
          <w:p w14:paraId="74F1C316"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79D61601"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25171DAD"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02DA2C53" w14:textId="77777777" w:rsidR="00A6585D" w:rsidRPr="003C2675" w:rsidRDefault="00A6585D" w:rsidP="00A6585D">
            <w:pPr>
              <w:pStyle w:val="Tableheading-white"/>
            </w:pPr>
            <w:r w:rsidRPr="003C2675">
              <w:t>Services 5-year annual avg. growth</w:t>
            </w:r>
          </w:p>
        </w:tc>
      </w:tr>
      <w:tr w:rsidR="00A6585D" w:rsidRPr="003C2675" w14:paraId="0C94D4B1" w14:textId="77777777" w:rsidTr="00CD6AB9">
        <w:tc>
          <w:tcPr>
            <w:tcW w:w="712" w:type="dxa"/>
          </w:tcPr>
          <w:p w14:paraId="528ED1AB" w14:textId="77777777" w:rsidR="00A6585D" w:rsidRPr="003C2675" w:rsidRDefault="00A6585D" w:rsidP="00A6585D">
            <w:pPr>
              <w:pStyle w:val="Tabletext"/>
              <w:rPr>
                <w:lang w:val="en-GB"/>
              </w:rPr>
            </w:pPr>
            <w:r w:rsidRPr="003C2675">
              <w:rPr>
                <w:lang w:val="en-GB"/>
              </w:rPr>
              <w:t>36564</w:t>
            </w:r>
          </w:p>
        </w:tc>
        <w:tc>
          <w:tcPr>
            <w:tcW w:w="4021" w:type="dxa"/>
          </w:tcPr>
          <w:p w14:paraId="4C0E8153" w14:textId="77777777" w:rsidR="00A6585D" w:rsidRPr="003C2675" w:rsidRDefault="00A6585D" w:rsidP="00A6585D">
            <w:pPr>
              <w:pStyle w:val="Tabletext"/>
              <w:rPr>
                <w:lang w:val="en-GB"/>
              </w:rPr>
            </w:pPr>
            <w:r w:rsidRPr="003C2675">
              <w:rPr>
                <w:lang w:val="en-GB"/>
              </w:rPr>
              <w:t>Pyeloplasty, (plastic reconstruction of the pelvi-ureteric junction) by open exposure, laparoscopy or laparoscopic assisted techniques (Anaes.) (Assist.)</w:t>
            </w:r>
          </w:p>
        </w:tc>
        <w:tc>
          <w:tcPr>
            <w:tcW w:w="915" w:type="dxa"/>
          </w:tcPr>
          <w:p w14:paraId="63843381" w14:textId="77777777" w:rsidR="00A6585D" w:rsidRPr="003C2675" w:rsidRDefault="00A6585D" w:rsidP="00A6585D">
            <w:pPr>
              <w:pStyle w:val="Tabletext"/>
              <w:rPr>
                <w:lang w:val="en-GB"/>
              </w:rPr>
            </w:pPr>
            <w:r w:rsidRPr="003C2675">
              <w:rPr>
                <w:lang w:val="en-GB"/>
              </w:rPr>
              <w:t>$924.70</w:t>
            </w:r>
          </w:p>
        </w:tc>
        <w:tc>
          <w:tcPr>
            <w:tcW w:w="1107" w:type="dxa"/>
          </w:tcPr>
          <w:p w14:paraId="61B8BA59" w14:textId="77777777" w:rsidR="00A6585D" w:rsidRPr="003C2675" w:rsidRDefault="00A6585D" w:rsidP="00A6585D">
            <w:pPr>
              <w:pStyle w:val="Tabletext"/>
              <w:rPr>
                <w:lang w:val="en-GB"/>
              </w:rPr>
            </w:pPr>
            <w:r w:rsidRPr="003C2675">
              <w:rPr>
                <w:lang w:val="en-GB"/>
              </w:rPr>
              <w:t>263</w:t>
            </w:r>
          </w:p>
        </w:tc>
        <w:tc>
          <w:tcPr>
            <w:tcW w:w="1079" w:type="dxa"/>
          </w:tcPr>
          <w:p w14:paraId="06D1C40C" w14:textId="77777777" w:rsidR="00A6585D" w:rsidRPr="003C2675" w:rsidRDefault="00A6585D" w:rsidP="00A6585D">
            <w:pPr>
              <w:pStyle w:val="Tabletext"/>
              <w:rPr>
                <w:lang w:val="en-GB"/>
              </w:rPr>
            </w:pPr>
            <w:r w:rsidRPr="003C2675">
              <w:rPr>
                <w:lang w:val="en-GB"/>
              </w:rPr>
              <w:t>$178,904</w:t>
            </w:r>
          </w:p>
        </w:tc>
        <w:tc>
          <w:tcPr>
            <w:tcW w:w="1182" w:type="dxa"/>
          </w:tcPr>
          <w:p w14:paraId="385AC06D" w14:textId="77777777" w:rsidR="00A6585D" w:rsidRPr="003C2675" w:rsidRDefault="00A6585D" w:rsidP="00A6585D">
            <w:pPr>
              <w:pStyle w:val="Tabletext"/>
              <w:rPr>
                <w:lang w:val="en-GB"/>
              </w:rPr>
            </w:pPr>
            <w:r w:rsidRPr="003C2675">
              <w:rPr>
                <w:lang w:val="en-GB"/>
              </w:rPr>
              <w:t>4.8%</w:t>
            </w:r>
          </w:p>
        </w:tc>
      </w:tr>
      <w:tr w:rsidR="00A6585D" w:rsidRPr="003C2675" w14:paraId="2FBC0FD4" w14:textId="77777777" w:rsidTr="00CD6AB9">
        <w:tc>
          <w:tcPr>
            <w:tcW w:w="712" w:type="dxa"/>
          </w:tcPr>
          <w:p w14:paraId="44B03B87" w14:textId="77777777" w:rsidR="00A6585D" w:rsidRPr="003C2675" w:rsidRDefault="00A6585D" w:rsidP="00A6585D">
            <w:pPr>
              <w:pStyle w:val="Tabletext"/>
              <w:rPr>
                <w:lang w:val="en-GB"/>
              </w:rPr>
            </w:pPr>
            <w:r w:rsidRPr="003C2675">
              <w:rPr>
                <w:lang w:val="en-GB"/>
              </w:rPr>
              <w:t>36567</w:t>
            </w:r>
          </w:p>
        </w:tc>
        <w:tc>
          <w:tcPr>
            <w:tcW w:w="4021" w:type="dxa"/>
          </w:tcPr>
          <w:p w14:paraId="37E890D8" w14:textId="77777777" w:rsidR="00A6585D" w:rsidRPr="003C2675" w:rsidRDefault="00A6585D" w:rsidP="00A6585D">
            <w:pPr>
              <w:pStyle w:val="Tabletext"/>
              <w:rPr>
                <w:lang w:val="en-GB"/>
              </w:rPr>
            </w:pPr>
            <w:r w:rsidRPr="003C2675">
              <w:rPr>
                <w:lang w:val="en-GB"/>
              </w:rPr>
              <w:t>Pyeloplasty in a kidney that is congenitally abnormal in addition to the presence of PUJ obstruction, or in a solitary kidney, by open exposure (Anaes.) (Assist.)</w:t>
            </w:r>
          </w:p>
        </w:tc>
        <w:tc>
          <w:tcPr>
            <w:tcW w:w="915" w:type="dxa"/>
          </w:tcPr>
          <w:p w14:paraId="70099066" w14:textId="77777777" w:rsidR="00A6585D" w:rsidRPr="003C2675" w:rsidRDefault="00A6585D" w:rsidP="00A6585D">
            <w:pPr>
              <w:pStyle w:val="Tabletext"/>
              <w:rPr>
                <w:lang w:val="en-GB"/>
              </w:rPr>
            </w:pPr>
            <w:r w:rsidRPr="003C2675">
              <w:rPr>
                <w:lang w:val="en-GB"/>
              </w:rPr>
              <w:t>$1,016.30</w:t>
            </w:r>
          </w:p>
        </w:tc>
        <w:tc>
          <w:tcPr>
            <w:tcW w:w="1107" w:type="dxa"/>
          </w:tcPr>
          <w:p w14:paraId="39F58268" w14:textId="77777777" w:rsidR="00A6585D" w:rsidRPr="003C2675" w:rsidRDefault="00A6585D" w:rsidP="00A6585D">
            <w:pPr>
              <w:pStyle w:val="Tabletext"/>
              <w:rPr>
                <w:lang w:val="en-GB"/>
              </w:rPr>
            </w:pPr>
            <w:r w:rsidRPr="003C2675">
              <w:rPr>
                <w:lang w:val="en-GB"/>
              </w:rPr>
              <w:t>45</w:t>
            </w:r>
          </w:p>
        </w:tc>
        <w:tc>
          <w:tcPr>
            <w:tcW w:w="1079" w:type="dxa"/>
          </w:tcPr>
          <w:p w14:paraId="1A98923F" w14:textId="77777777" w:rsidR="00A6585D" w:rsidRPr="003C2675" w:rsidRDefault="00A6585D" w:rsidP="00A6585D">
            <w:pPr>
              <w:pStyle w:val="Tabletext"/>
              <w:rPr>
                <w:lang w:val="en-GB"/>
              </w:rPr>
            </w:pPr>
            <w:r w:rsidRPr="003C2675">
              <w:rPr>
                <w:lang w:val="en-GB"/>
              </w:rPr>
              <w:t>$33,210</w:t>
            </w:r>
          </w:p>
        </w:tc>
        <w:tc>
          <w:tcPr>
            <w:tcW w:w="1182" w:type="dxa"/>
          </w:tcPr>
          <w:p w14:paraId="6A2F32C8" w14:textId="77777777" w:rsidR="00A6585D" w:rsidRPr="003C2675" w:rsidRDefault="00A6585D" w:rsidP="00A6585D">
            <w:pPr>
              <w:pStyle w:val="Tabletext"/>
              <w:rPr>
                <w:lang w:val="en-GB"/>
              </w:rPr>
            </w:pPr>
            <w:r w:rsidRPr="003C2675">
              <w:rPr>
                <w:lang w:val="en-GB"/>
              </w:rPr>
              <w:t>6.7%</w:t>
            </w:r>
          </w:p>
        </w:tc>
      </w:tr>
      <w:tr w:rsidR="00A6585D" w:rsidRPr="003C2675" w14:paraId="03935B10" w14:textId="77777777" w:rsidTr="00CD6AB9">
        <w:tc>
          <w:tcPr>
            <w:tcW w:w="712" w:type="dxa"/>
          </w:tcPr>
          <w:p w14:paraId="5CB80471" w14:textId="77777777" w:rsidR="00A6585D" w:rsidRPr="003C2675" w:rsidRDefault="00A6585D" w:rsidP="00A6585D">
            <w:pPr>
              <w:pStyle w:val="Tabletext"/>
              <w:rPr>
                <w:lang w:val="en-GB"/>
              </w:rPr>
            </w:pPr>
            <w:r w:rsidRPr="003C2675">
              <w:rPr>
                <w:lang w:val="en-GB"/>
              </w:rPr>
              <w:t>36570</w:t>
            </w:r>
          </w:p>
        </w:tc>
        <w:tc>
          <w:tcPr>
            <w:tcW w:w="4021" w:type="dxa"/>
          </w:tcPr>
          <w:p w14:paraId="1A8F4762" w14:textId="77777777" w:rsidR="00A6585D" w:rsidRPr="003C2675" w:rsidRDefault="00A6585D" w:rsidP="00A6585D">
            <w:pPr>
              <w:pStyle w:val="Tabletext"/>
              <w:rPr>
                <w:lang w:val="en-GB"/>
              </w:rPr>
            </w:pPr>
            <w:r w:rsidRPr="003C2675">
              <w:rPr>
                <w:lang w:val="en-GB"/>
              </w:rPr>
              <w:t>Pyeloplasty, complicated by previous surgery on the same kidney, by open exposure (Anaes.) (Assist.)</w:t>
            </w:r>
          </w:p>
        </w:tc>
        <w:tc>
          <w:tcPr>
            <w:tcW w:w="915" w:type="dxa"/>
          </w:tcPr>
          <w:p w14:paraId="05B23666" w14:textId="77777777" w:rsidR="00A6585D" w:rsidRPr="003C2675" w:rsidRDefault="00A6585D" w:rsidP="00A6585D">
            <w:pPr>
              <w:pStyle w:val="Tabletext"/>
              <w:rPr>
                <w:lang w:val="en-GB"/>
              </w:rPr>
            </w:pPr>
            <w:r w:rsidRPr="003C2675">
              <w:rPr>
                <w:lang w:val="en-GB"/>
              </w:rPr>
              <w:t>$1,291.10</w:t>
            </w:r>
          </w:p>
        </w:tc>
        <w:tc>
          <w:tcPr>
            <w:tcW w:w="1107" w:type="dxa"/>
          </w:tcPr>
          <w:p w14:paraId="20DD9896" w14:textId="77777777" w:rsidR="00A6585D" w:rsidRPr="003C2675" w:rsidRDefault="00A6585D" w:rsidP="00A6585D">
            <w:pPr>
              <w:pStyle w:val="Tabletext"/>
              <w:rPr>
                <w:lang w:val="en-GB"/>
              </w:rPr>
            </w:pPr>
            <w:r w:rsidRPr="003C2675">
              <w:rPr>
                <w:lang w:val="en-GB"/>
              </w:rPr>
              <w:t>24</w:t>
            </w:r>
          </w:p>
        </w:tc>
        <w:tc>
          <w:tcPr>
            <w:tcW w:w="1079" w:type="dxa"/>
          </w:tcPr>
          <w:p w14:paraId="70336870" w14:textId="77777777" w:rsidR="00A6585D" w:rsidRPr="003C2675" w:rsidRDefault="00A6585D" w:rsidP="00A6585D">
            <w:pPr>
              <w:pStyle w:val="Tabletext"/>
              <w:rPr>
                <w:lang w:val="en-GB"/>
              </w:rPr>
            </w:pPr>
            <w:r w:rsidRPr="003C2675">
              <w:rPr>
                <w:lang w:val="en-GB"/>
              </w:rPr>
              <w:t>$22,799</w:t>
            </w:r>
          </w:p>
        </w:tc>
        <w:tc>
          <w:tcPr>
            <w:tcW w:w="1182" w:type="dxa"/>
          </w:tcPr>
          <w:p w14:paraId="7F3A887F" w14:textId="77777777" w:rsidR="00A6585D" w:rsidRPr="003C2675" w:rsidRDefault="00A6585D" w:rsidP="00A6585D">
            <w:pPr>
              <w:pStyle w:val="Tabletext"/>
              <w:rPr>
                <w:lang w:val="en-GB"/>
              </w:rPr>
            </w:pPr>
            <w:r w:rsidRPr="003C2675">
              <w:rPr>
                <w:lang w:val="en-GB"/>
              </w:rPr>
              <w:t>-19.4%</w:t>
            </w:r>
          </w:p>
        </w:tc>
      </w:tr>
    </w:tbl>
    <w:p w14:paraId="47193015" w14:textId="77777777" w:rsidR="00A6585D" w:rsidRPr="003C2675" w:rsidRDefault="00A6585D" w:rsidP="00A6585D">
      <w:pPr>
        <w:pStyle w:val="TableCaption"/>
        <w:rPr>
          <w:lang w:val="en-GB"/>
        </w:rPr>
      </w:pPr>
    </w:p>
    <w:p w14:paraId="2C56631B" w14:textId="1FAE7DA9" w:rsidR="00A6585D" w:rsidRPr="003C2675" w:rsidRDefault="00A6585D" w:rsidP="00A6585D">
      <w:pPr>
        <w:pStyle w:val="Heading3Numbered"/>
        <w:rPr>
          <w:lang w:val="en-GB"/>
        </w:rPr>
      </w:pPr>
      <w:bookmarkStart w:id="438" w:name="_Toc513034617"/>
      <w:bookmarkStart w:id="439" w:name="_Toc520065123"/>
      <w:r w:rsidRPr="003C2675">
        <w:rPr>
          <w:lang w:val="en-GB"/>
        </w:rPr>
        <w:t xml:space="preserve">Recommendation </w:t>
      </w:r>
      <w:r w:rsidR="006D7546">
        <w:t>47</w:t>
      </w:r>
      <w:bookmarkEnd w:id="438"/>
      <w:bookmarkEnd w:id="439"/>
    </w:p>
    <w:p w14:paraId="0924D59C" w14:textId="003FC3C4" w:rsidR="00A6585D" w:rsidRPr="003C2675" w:rsidRDefault="00A6585D" w:rsidP="00A6585D">
      <w:pPr>
        <w:pStyle w:val="Boldbullet-green"/>
        <w:rPr>
          <w:lang w:val="en-GB"/>
        </w:rPr>
      </w:pPr>
      <w:r w:rsidRPr="003C2675">
        <w:rPr>
          <w:lang w:val="en-GB"/>
        </w:rPr>
        <w:t>Item 36564</w:t>
      </w:r>
    </w:p>
    <w:p w14:paraId="65236A22" w14:textId="117CFAD6" w:rsidR="00A6585D" w:rsidRPr="003C2675" w:rsidRDefault="00AF7DA2" w:rsidP="00A6585D">
      <w:pPr>
        <w:pStyle w:val="Bullet2"/>
        <w:rPr>
          <w:lang w:val="en-GB"/>
        </w:rPr>
      </w:pPr>
      <w:r w:rsidRPr="003C2675">
        <w:rPr>
          <w:lang w:val="en-GB"/>
        </w:rPr>
        <w:t xml:space="preserve">Amend </w:t>
      </w:r>
      <w:r w:rsidR="00D60123">
        <w:t xml:space="preserve">the item </w:t>
      </w:r>
      <w:r w:rsidRPr="003C2675">
        <w:rPr>
          <w:lang w:val="en-GB"/>
        </w:rPr>
        <w:t>descriptor</w:t>
      </w:r>
      <w:r w:rsidR="00D60123">
        <w:t xml:space="preserve"> to:</w:t>
      </w:r>
    </w:p>
    <w:p w14:paraId="19F59E0A" w14:textId="0E2FE7B0" w:rsidR="00C63A45" w:rsidRPr="00720246" w:rsidRDefault="00226FBB" w:rsidP="004047B3">
      <w:pPr>
        <w:pStyle w:val="Dash3"/>
        <w:rPr>
          <w:lang w:val="en-GB"/>
        </w:rPr>
      </w:pPr>
      <w:r>
        <w:t>Specify</w:t>
      </w:r>
      <w:r w:rsidR="00A61C92" w:rsidRPr="003C2675">
        <w:rPr>
          <w:lang w:val="en-GB"/>
        </w:rPr>
        <w:t xml:space="preserve"> that the procedure can be performed with or without the use of a retroperitoneal approach. </w:t>
      </w:r>
    </w:p>
    <w:p w14:paraId="1BEB8F3B" w14:textId="161A496B" w:rsidR="001B47AF" w:rsidRPr="003C2675" w:rsidRDefault="005141C1" w:rsidP="004047B3">
      <w:pPr>
        <w:pStyle w:val="Dash3"/>
        <w:rPr>
          <w:lang w:val="en-GB"/>
        </w:rPr>
      </w:pPr>
      <w:r>
        <w:t>Clarify</w:t>
      </w:r>
      <w:r w:rsidR="001B47AF" w:rsidRPr="003C2675">
        <w:rPr>
          <w:lang w:val="en-GB"/>
        </w:rPr>
        <w:t xml:space="preserve"> that this operation can be conducted using open, laparoscopic or </w:t>
      </w:r>
      <w:r w:rsidR="00CE0732">
        <w:t>robot-assisted</w:t>
      </w:r>
      <w:r w:rsidR="00CE0732" w:rsidRPr="003C2675">
        <w:rPr>
          <w:lang w:val="en-GB"/>
        </w:rPr>
        <w:t xml:space="preserve"> </w:t>
      </w:r>
      <w:r w:rsidR="001B47AF" w:rsidRPr="003C2675">
        <w:rPr>
          <w:lang w:val="en-GB"/>
        </w:rPr>
        <w:t>approaches</w:t>
      </w:r>
      <w:r w:rsidR="00177F6C">
        <w:t>.</w:t>
      </w:r>
    </w:p>
    <w:p w14:paraId="568A2DE4" w14:textId="720FC2B5" w:rsidR="00782CBC" w:rsidRPr="003C2675" w:rsidRDefault="00391327" w:rsidP="004047B3">
      <w:pPr>
        <w:pStyle w:val="Dash3"/>
        <w:rPr>
          <w:lang w:val="en-GB"/>
        </w:rPr>
      </w:pPr>
      <w:r>
        <w:t>Align</w:t>
      </w:r>
      <w:r w:rsidR="00782CBC" w:rsidRPr="003C2675">
        <w:rPr>
          <w:lang w:val="en-GB"/>
        </w:rPr>
        <w:t xml:space="preserve"> the </w:t>
      </w:r>
      <w:r>
        <w:t>wording</w:t>
      </w:r>
      <w:r w:rsidRPr="003C2675">
        <w:rPr>
          <w:lang w:val="en-GB"/>
        </w:rPr>
        <w:t xml:space="preserve"> </w:t>
      </w:r>
      <w:r w:rsidR="00782CBC" w:rsidRPr="003C2675">
        <w:rPr>
          <w:lang w:val="en-GB"/>
        </w:rPr>
        <w:t xml:space="preserve">with other items in the </w:t>
      </w:r>
      <w:r w:rsidR="004B578F">
        <w:t>MBS</w:t>
      </w:r>
      <w:r w:rsidR="00782CBC" w:rsidRPr="003C2675">
        <w:rPr>
          <w:lang w:val="en-GB"/>
        </w:rPr>
        <w:t>.</w:t>
      </w:r>
    </w:p>
    <w:p w14:paraId="3FA55FAD" w14:textId="77777777" w:rsidR="00E72D44" w:rsidRPr="00E72D44" w:rsidRDefault="00782CBC" w:rsidP="00720246">
      <w:pPr>
        <w:pStyle w:val="Bullet2"/>
        <w:rPr>
          <w:lang w:val="en-GB"/>
        </w:rPr>
      </w:pPr>
      <w:r w:rsidRPr="003C2675">
        <w:rPr>
          <w:lang w:val="en-GB"/>
        </w:rPr>
        <w:t xml:space="preserve">The </w:t>
      </w:r>
      <w:r w:rsidRPr="00720246">
        <w:t>proposed</w:t>
      </w:r>
      <w:r w:rsidRPr="003C2675">
        <w:rPr>
          <w:lang w:val="en-GB"/>
        </w:rPr>
        <w:t xml:space="preserve"> </w:t>
      </w:r>
      <w:r w:rsidR="00720246">
        <w:t xml:space="preserve">item </w:t>
      </w:r>
      <w:r w:rsidRPr="003C2675">
        <w:rPr>
          <w:lang w:val="en-GB"/>
        </w:rPr>
        <w:t xml:space="preserve">descriptor is as follows: </w:t>
      </w:r>
    </w:p>
    <w:p w14:paraId="1D582001" w14:textId="64F7E90A" w:rsidR="00782CBC" w:rsidRPr="003C2675" w:rsidRDefault="00D41C76" w:rsidP="00E72D44">
      <w:pPr>
        <w:pStyle w:val="Dash3"/>
      </w:pPr>
      <w:r w:rsidRPr="003C2675">
        <w:t xml:space="preserve">Pyeloplasty, (plastic reconstruction of the pelvi-ureteric junction), </w:t>
      </w:r>
      <w:r w:rsidR="007E305C" w:rsidRPr="003C2675">
        <w:t xml:space="preserve">by open exposure or laparoscopic surgery (with or without the use of </w:t>
      </w:r>
      <w:r w:rsidR="00CE0732">
        <w:t>robot assistance</w:t>
      </w:r>
      <w:r w:rsidR="007E305C" w:rsidRPr="003C2675">
        <w:t>), and with or without the use of a retroperitoneal approach. (Anaes.) (Assist.)</w:t>
      </w:r>
    </w:p>
    <w:p w14:paraId="62F9CBD3" w14:textId="77777777" w:rsidR="00AF7DA2" w:rsidRPr="003C2675" w:rsidRDefault="00AF7DA2" w:rsidP="00782CBC">
      <w:pPr>
        <w:pStyle w:val="Bullet2"/>
        <w:numPr>
          <w:ilvl w:val="0"/>
          <w:numId w:val="0"/>
        </w:numPr>
        <w:ind w:left="1440"/>
        <w:rPr>
          <w:lang w:val="en-GB"/>
        </w:rPr>
      </w:pPr>
    </w:p>
    <w:p w14:paraId="1AAB777D" w14:textId="6E74A3CF" w:rsidR="00A6585D" w:rsidRPr="003C2675" w:rsidRDefault="00A6585D" w:rsidP="00A6585D">
      <w:pPr>
        <w:pStyle w:val="Boldbullet-green"/>
        <w:rPr>
          <w:lang w:val="en-GB"/>
        </w:rPr>
      </w:pPr>
      <w:r w:rsidRPr="003C2675">
        <w:rPr>
          <w:lang w:val="en-GB"/>
        </w:rPr>
        <w:t>Item 36567</w:t>
      </w:r>
    </w:p>
    <w:p w14:paraId="3F13C7C8" w14:textId="050BB7A9" w:rsidR="00A6585D" w:rsidRPr="003C2675" w:rsidRDefault="00A6585D" w:rsidP="00A6585D">
      <w:pPr>
        <w:pStyle w:val="Bullet2"/>
        <w:rPr>
          <w:lang w:val="en-GB"/>
        </w:rPr>
      </w:pPr>
      <w:r w:rsidRPr="003C2675">
        <w:rPr>
          <w:lang w:val="en-GB"/>
        </w:rPr>
        <w:t>Amend</w:t>
      </w:r>
      <w:r w:rsidR="004E26DE">
        <w:t xml:space="preserve"> the</w:t>
      </w:r>
      <w:r w:rsidRPr="003C2675">
        <w:rPr>
          <w:lang w:val="en-GB"/>
        </w:rPr>
        <w:t xml:space="preserve"> item descriptor</w:t>
      </w:r>
      <w:r w:rsidR="00D37FCF">
        <w:t xml:space="preserve"> to:</w:t>
      </w:r>
    </w:p>
    <w:p w14:paraId="74E42788" w14:textId="6D06252A" w:rsidR="00A6585D" w:rsidRPr="003C2675" w:rsidRDefault="002F4521" w:rsidP="00A6585D">
      <w:pPr>
        <w:pStyle w:val="Dash3"/>
        <w:rPr>
          <w:lang w:val="en-GB"/>
        </w:rPr>
      </w:pPr>
      <w:r>
        <w:t>Include</w:t>
      </w:r>
      <w:bookmarkStart w:id="440" w:name="_Hlk513043195"/>
      <w:r w:rsidR="00A6585D" w:rsidRPr="003C2675">
        <w:rPr>
          <w:lang w:val="en-GB"/>
        </w:rPr>
        <w:t xml:space="preserve"> the option of laparoscopic surgery (with or without the use of </w:t>
      </w:r>
      <w:bookmarkEnd w:id="440"/>
      <w:r w:rsidR="00CE0732">
        <w:t>robot</w:t>
      </w:r>
      <w:r w:rsidR="00675021">
        <w:t>ic</w:t>
      </w:r>
      <w:r w:rsidR="00CE0732">
        <w:t xml:space="preserve"> assistance</w:t>
      </w:r>
      <w:r w:rsidR="00A6585D" w:rsidRPr="003C2675">
        <w:rPr>
          <w:lang w:val="en-GB"/>
        </w:rPr>
        <w:t>).</w:t>
      </w:r>
    </w:p>
    <w:p w14:paraId="64310DD2" w14:textId="309A0E7D" w:rsidR="002F625A" w:rsidRPr="003C2675" w:rsidRDefault="00831C57" w:rsidP="00A6585D">
      <w:pPr>
        <w:pStyle w:val="Dash3"/>
        <w:rPr>
          <w:lang w:val="en-GB"/>
        </w:rPr>
      </w:pPr>
      <w:r>
        <w:t>Specify</w:t>
      </w:r>
      <w:r w:rsidR="002F625A" w:rsidRPr="003C2675">
        <w:rPr>
          <w:lang w:val="en-GB"/>
        </w:rPr>
        <w:t xml:space="preserve"> that the procedure can be performed with or without the use of a retroperitoneal approach. </w:t>
      </w:r>
    </w:p>
    <w:p w14:paraId="6FCD917A" w14:textId="77777777" w:rsidR="00A6585D" w:rsidRPr="003C2675" w:rsidRDefault="00A6585D" w:rsidP="0072684D">
      <w:pPr>
        <w:pStyle w:val="Bullet2"/>
      </w:pPr>
      <w:r w:rsidRPr="003C2675">
        <w:t xml:space="preserve">The proposed item descriptor is as follows: </w:t>
      </w:r>
    </w:p>
    <w:p w14:paraId="47E53475" w14:textId="4859792D" w:rsidR="00B7513D" w:rsidRPr="00841F45" w:rsidRDefault="00A6585D" w:rsidP="00330338">
      <w:pPr>
        <w:pStyle w:val="Dash3"/>
        <w:rPr>
          <w:lang w:val="en-GB"/>
        </w:rPr>
      </w:pPr>
      <w:r w:rsidRPr="003C2675">
        <w:rPr>
          <w:lang w:val="en-GB"/>
        </w:rPr>
        <w:t xml:space="preserve">Pyeloplasty in a kidney that is congenitally abnormal (in addition to the presence of pelvi-ureteric junction obstruction), or in a solitary kidney, by open exposure or laparoscopic surgery (with or without the use of </w:t>
      </w:r>
      <w:r w:rsidR="00CE0732">
        <w:t>robot</w:t>
      </w:r>
      <w:r w:rsidR="00675021">
        <w:t>ic</w:t>
      </w:r>
      <w:r w:rsidR="00CE0732">
        <w:t xml:space="preserve"> assistance</w:t>
      </w:r>
      <w:r w:rsidRPr="003C2675">
        <w:rPr>
          <w:lang w:val="en-GB"/>
        </w:rPr>
        <w:t>), and with or without the use of a retroperitoneal approach. (Anaes.) (Assist.)</w:t>
      </w:r>
    </w:p>
    <w:p w14:paraId="534C0253" w14:textId="32CC0116" w:rsidR="00A6585D" w:rsidRPr="003C2675" w:rsidRDefault="00A6585D" w:rsidP="00A6585D">
      <w:pPr>
        <w:pStyle w:val="Bullet2"/>
        <w:rPr>
          <w:lang w:val="en-GB"/>
        </w:rPr>
      </w:pPr>
      <w:r w:rsidRPr="003C2675">
        <w:rPr>
          <w:lang w:val="en-GB"/>
        </w:rPr>
        <w:t xml:space="preserve">Add </w:t>
      </w:r>
      <w:r w:rsidR="00B34299">
        <w:t xml:space="preserve">an </w:t>
      </w:r>
      <w:r w:rsidRPr="003C2675">
        <w:rPr>
          <w:lang w:val="en-GB"/>
        </w:rPr>
        <w:t>explanatory note</w:t>
      </w:r>
      <w:r w:rsidR="0057309D">
        <w:t xml:space="preserve"> t</w:t>
      </w:r>
      <w:r w:rsidR="00C85208">
        <w:t>o clarify that</w:t>
      </w:r>
      <w:r w:rsidR="0057309D" w:rsidRPr="0057309D">
        <w:t xml:space="preserve"> when laparoscopic surgery is used, this includes a retroperitoneal approach</w:t>
      </w:r>
      <w:r w:rsidR="000D1E78">
        <w:t>.</w:t>
      </w:r>
      <w:r w:rsidR="00917E42">
        <w:t xml:space="preserve"> The proposed explanatory note is as follows:</w:t>
      </w:r>
    </w:p>
    <w:p w14:paraId="6534FE8C" w14:textId="773C414C" w:rsidR="00A6585D" w:rsidRPr="00291CAE" w:rsidRDefault="00CB18F6" w:rsidP="00CB18F6">
      <w:pPr>
        <w:pStyle w:val="Dash3"/>
        <w:rPr>
          <w:lang w:val="en-GB"/>
        </w:rPr>
      </w:pPr>
      <w:r w:rsidRPr="003C2675">
        <w:rPr>
          <w:lang w:val="en-GB"/>
        </w:rPr>
        <w:t>Where laparoscopic surgery is used, this should allow for retroperitoneal as well as abdominal approaches.</w:t>
      </w:r>
      <w:r w:rsidR="00A6585D" w:rsidRPr="003C2675">
        <w:rPr>
          <w:lang w:val="en-GB"/>
        </w:rPr>
        <w:t xml:space="preserve"> </w:t>
      </w:r>
    </w:p>
    <w:p w14:paraId="0A8B906F" w14:textId="77777777" w:rsidR="00232D35" w:rsidRPr="003C2675" w:rsidRDefault="00232D35" w:rsidP="00291CAE">
      <w:pPr>
        <w:pStyle w:val="Dash3"/>
        <w:numPr>
          <w:ilvl w:val="0"/>
          <w:numId w:val="0"/>
        </w:numPr>
        <w:ind w:left="1004"/>
        <w:rPr>
          <w:lang w:val="en-GB"/>
        </w:rPr>
      </w:pPr>
    </w:p>
    <w:p w14:paraId="3D1624E4" w14:textId="0A6846C5" w:rsidR="00A6585D" w:rsidRPr="003C2675" w:rsidRDefault="00A6585D" w:rsidP="00A6585D">
      <w:pPr>
        <w:pStyle w:val="Boldbullet-green"/>
        <w:rPr>
          <w:lang w:val="en-GB"/>
        </w:rPr>
      </w:pPr>
      <w:r w:rsidRPr="003C2675">
        <w:rPr>
          <w:lang w:val="en-GB"/>
        </w:rPr>
        <w:t>Item 36570</w:t>
      </w:r>
    </w:p>
    <w:p w14:paraId="1592051D" w14:textId="4F63CD2E" w:rsidR="00A6585D" w:rsidRPr="003C2675" w:rsidRDefault="00A6585D" w:rsidP="00A6585D">
      <w:pPr>
        <w:pStyle w:val="Bullet2"/>
        <w:rPr>
          <w:lang w:val="en-GB"/>
        </w:rPr>
      </w:pPr>
      <w:r w:rsidRPr="003C2675">
        <w:rPr>
          <w:lang w:val="en-GB"/>
        </w:rPr>
        <w:t>Amend</w:t>
      </w:r>
      <w:r w:rsidR="00DC1E61">
        <w:t xml:space="preserve"> the</w:t>
      </w:r>
      <w:r w:rsidRPr="003C2675">
        <w:rPr>
          <w:lang w:val="en-GB"/>
        </w:rPr>
        <w:t xml:space="preserve"> item descriptor</w:t>
      </w:r>
      <w:r w:rsidR="00A05356">
        <w:t xml:space="preserve"> to:</w:t>
      </w:r>
    </w:p>
    <w:p w14:paraId="1DDAEB8D" w14:textId="6F00159B" w:rsidR="00A6585D" w:rsidRPr="003C2675" w:rsidRDefault="0095417C" w:rsidP="001C49D0">
      <w:pPr>
        <w:pStyle w:val="Dash3"/>
        <w:rPr>
          <w:lang w:val="en-GB"/>
        </w:rPr>
      </w:pPr>
      <w:r>
        <w:t>Include</w:t>
      </w:r>
      <w:r w:rsidR="00A6585D" w:rsidRPr="003C2675">
        <w:rPr>
          <w:lang w:val="en-GB"/>
        </w:rPr>
        <w:t xml:space="preserve"> the option of laparoscopic surgery (with or without the use of </w:t>
      </w:r>
      <w:r w:rsidR="00CE0732">
        <w:t>robot</w:t>
      </w:r>
      <w:r w:rsidR="00675021">
        <w:t>ic</w:t>
      </w:r>
      <w:r w:rsidR="00CE0732">
        <w:t xml:space="preserve"> assistance</w:t>
      </w:r>
      <w:r w:rsidR="00A6585D" w:rsidRPr="003C2675">
        <w:rPr>
          <w:lang w:val="en-GB"/>
        </w:rPr>
        <w:t>).</w:t>
      </w:r>
    </w:p>
    <w:p w14:paraId="0AA59382" w14:textId="4F17D4B1" w:rsidR="00635AC6" w:rsidRPr="003C2675" w:rsidRDefault="0044113A">
      <w:pPr>
        <w:pStyle w:val="Dash3"/>
        <w:rPr>
          <w:lang w:val="en-GB"/>
        </w:rPr>
      </w:pPr>
      <w:r>
        <w:t>Specify</w:t>
      </w:r>
      <w:r w:rsidR="00635AC6" w:rsidRPr="003C2675">
        <w:rPr>
          <w:lang w:val="en-GB"/>
        </w:rPr>
        <w:t xml:space="preserve"> that the procedure can be performed with or without the use of a retroperitoneal approach. </w:t>
      </w:r>
    </w:p>
    <w:p w14:paraId="32504CA8" w14:textId="77777777" w:rsidR="00DB5052" w:rsidRDefault="00A6585D" w:rsidP="00162A0E">
      <w:pPr>
        <w:pStyle w:val="Bullet2"/>
      </w:pPr>
      <w:r w:rsidRPr="003C2675">
        <w:t xml:space="preserve">The proposed item descriptor is as follows: </w:t>
      </w:r>
    </w:p>
    <w:p w14:paraId="728B34AB" w14:textId="299C09CC" w:rsidR="00A6585D" w:rsidRDefault="00D67288" w:rsidP="00162A0E">
      <w:pPr>
        <w:pStyle w:val="Dash3"/>
      </w:pPr>
      <w:r w:rsidRPr="003C2675">
        <w:t xml:space="preserve">Pyeloplasty, complicated by previous surgery on the same kidney, </w:t>
      </w:r>
      <w:r w:rsidR="00635AC6" w:rsidRPr="003C2675">
        <w:t xml:space="preserve">by open exposure or laparoscopic surgery (with or without the use of </w:t>
      </w:r>
      <w:r w:rsidR="00CE0732">
        <w:t>robot</w:t>
      </w:r>
      <w:r w:rsidR="00675021">
        <w:t>ic</w:t>
      </w:r>
      <w:r w:rsidR="00CE0732">
        <w:t xml:space="preserve"> assistance</w:t>
      </w:r>
      <w:r w:rsidR="00635AC6" w:rsidRPr="003C2675">
        <w:t>), and with or without the use of a retroperitoneal approach. (Anaes.) (Assist.)</w:t>
      </w:r>
    </w:p>
    <w:p w14:paraId="1D5D9D47" w14:textId="77777777" w:rsidR="00162A0E" w:rsidRPr="003C2675" w:rsidRDefault="00162A0E" w:rsidP="003C5A21">
      <w:pPr>
        <w:pStyle w:val="Dash3"/>
        <w:numPr>
          <w:ilvl w:val="0"/>
          <w:numId w:val="0"/>
        </w:numPr>
        <w:ind w:left="1364" w:hanging="360"/>
      </w:pPr>
    </w:p>
    <w:p w14:paraId="4FFB8406" w14:textId="22BD154C" w:rsidR="00A6585D" w:rsidRPr="003C2675" w:rsidRDefault="00A6585D" w:rsidP="00A6585D">
      <w:pPr>
        <w:pStyle w:val="Heading3Numbered"/>
        <w:rPr>
          <w:lang w:val="en-GB"/>
        </w:rPr>
      </w:pPr>
      <w:bookmarkStart w:id="441" w:name="_Toc513034618"/>
      <w:bookmarkStart w:id="442" w:name="_Toc520065124"/>
      <w:r w:rsidRPr="003C2675">
        <w:rPr>
          <w:lang w:val="en-GB"/>
        </w:rPr>
        <w:t>Rationale</w:t>
      </w:r>
      <w:r w:rsidR="006E2586">
        <w:t xml:space="preserve"> </w:t>
      </w:r>
      <w:r w:rsidR="00BA626F">
        <w:t xml:space="preserve">for Recommendation </w:t>
      </w:r>
      <w:r w:rsidR="006E2586">
        <w:t>4</w:t>
      </w:r>
      <w:r w:rsidR="00BA626F">
        <w:t>7</w:t>
      </w:r>
      <w:bookmarkEnd w:id="441"/>
      <w:bookmarkEnd w:id="442"/>
    </w:p>
    <w:p w14:paraId="7F04BDFB"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787C82F9" w14:textId="77777777" w:rsidR="003C5A21" w:rsidRPr="003C2675" w:rsidRDefault="003C5A21" w:rsidP="00A6585D">
      <w:pPr>
        <w:rPr>
          <w:lang w:val="en-GB"/>
        </w:rPr>
      </w:pPr>
    </w:p>
    <w:p w14:paraId="73F94449" w14:textId="14F14FB2" w:rsidR="00A6585D" w:rsidRPr="003C2675" w:rsidRDefault="00A6585D" w:rsidP="00A6585D">
      <w:pPr>
        <w:pStyle w:val="Boldbullet-green"/>
        <w:rPr>
          <w:lang w:val="en-GB"/>
        </w:rPr>
      </w:pPr>
      <w:r w:rsidRPr="003C2675">
        <w:rPr>
          <w:lang w:val="en-GB"/>
        </w:rPr>
        <w:t>Item 36564</w:t>
      </w:r>
    </w:p>
    <w:p w14:paraId="26B7C2F7" w14:textId="34215DA2" w:rsidR="001B47AF" w:rsidRPr="003C2675" w:rsidRDefault="001B47AF" w:rsidP="00FF2F4D">
      <w:pPr>
        <w:pStyle w:val="Bullet2"/>
        <w:rPr>
          <w:lang w:val="en-GB"/>
        </w:rPr>
      </w:pPr>
      <w:r w:rsidRPr="003C2675">
        <w:rPr>
          <w:lang w:val="en-GB"/>
        </w:rPr>
        <w:t xml:space="preserve">Specifying that these operations can be conducted using open, laparoscopic or </w:t>
      </w:r>
      <w:r w:rsidR="00CE0732">
        <w:t>robot-assisted</w:t>
      </w:r>
      <w:r w:rsidR="00CE0732" w:rsidRPr="003C2675">
        <w:rPr>
          <w:lang w:val="en-GB"/>
        </w:rPr>
        <w:t xml:space="preserve"> </w:t>
      </w:r>
      <w:r w:rsidRPr="003C2675">
        <w:rPr>
          <w:lang w:val="en-GB"/>
        </w:rPr>
        <w:t xml:space="preserve">approaches </w:t>
      </w:r>
      <w:r w:rsidR="00447D3A">
        <w:t>clarifies</w:t>
      </w:r>
      <w:r w:rsidR="006D482C">
        <w:t xml:space="preserve"> that</w:t>
      </w:r>
      <w:r w:rsidR="00184ECE" w:rsidRPr="003C2675">
        <w:rPr>
          <w:lang w:val="en-GB"/>
        </w:rPr>
        <w:t xml:space="preserve"> </w:t>
      </w:r>
      <w:r w:rsidRPr="003C2675">
        <w:rPr>
          <w:lang w:val="en-GB"/>
        </w:rPr>
        <w:t>all these techniques are valid options for this procedure.</w:t>
      </w:r>
      <w:r w:rsidR="009F775E" w:rsidRPr="003C2675">
        <w:rPr>
          <w:lang w:val="en-GB"/>
        </w:rPr>
        <w:t xml:space="preserve"> The retroperitoneal approach is accepted as equivalent to a laparoscopic approach.</w:t>
      </w:r>
    </w:p>
    <w:p w14:paraId="2ABEFEFB" w14:textId="77777777" w:rsidR="009F775E" w:rsidRPr="003C2675" w:rsidRDefault="009F775E" w:rsidP="00EE3B3E">
      <w:pPr>
        <w:pStyle w:val="Bullet2"/>
        <w:numPr>
          <w:ilvl w:val="0"/>
          <w:numId w:val="0"/>
        </w:numPr>
        <w:ind w:left="720"/>
        <w:rPr>
          <w:lang w:val="en-GB"/>
        </w:rPr>
      </w:pPr>
    </w:p>
    <w:p w14:paraId="50B0329C" w14:textId="36F8EC28" w:rsidR="00A6585D" w:rsidRPr="003C2675" w:rsidRDefault="00A6585D" w:rsidP="00A6585D">
      <w:pPr>
        <w:pStyle w:val="Boldbullet-green"/>
        <w:rPr>
          <w:lang w:val="en-GB"/>
        </w:rPr>
      </w:pPr>
      <w:r w:rsidRPr="003C2675">
        <w:rPr>
          <w:lang w:val="en-GB"/>
        </w:rPr>
        <w:t>Item 36567</w:t>
      </w:r>
    </w:p>
    <w:p w14:paraId="1292779F" w14:textId="5C34BEA4" w:rsidR="00A6585D" w:rsidRPr="00026D8D" w:rsidRDefault="00A6585D" w:rsidP="00A6585D">
      <w:pPr>
        <w:pStyle w:val="Bullet2"/>
        <w:rPr>
          <w:lang w:val="en-GB"/>
        </w:rPr>
      </w:pPr>
      <w:r w:rsidRPr="003C2675">
        <w:rPr>
          <w:lang w:val="en-GB"/>
        </w:rPr>
        <w:t>This item has been updated to reflect technological advances in the conduct of these procedures. Best practice now includes the option of laparoscopic surgery</w:t>
      </w:r>
      <w:r w:rsidR="007B000A">
        <w:t>,</w:t>
      </w:r>
      <w:r w:rsidRPr="003C2675">
        <w:rPr>
          <w:lang w:val="en-GB"/>
        </w:rPr>
        <w:t xml:space="preserve"> with or without the use of </w:t>
      </w:r>
      <w:r w:rsidR="005634FF">
        <w:t>robot</w:t>
      </w:r>
      <w:r w:rsidR="00675021">
        <w:t>ic</w:t>
      </w:r>
      <w:r w:rsidR="005634FF">
        <w:t xml:space="preserve"> assistance</w:t>
      </w:r>
      <w:r w:rsidR="007B000A">
        <w:t>,</w:t>
      </w:r>
      <w:r w:rsidRPr="003C2675">
        <w:rPr>
          <w:lang w:val="en-GB"/>
        </w:rPr>
        <w:t xml:space="preserve"> and may include a retroperitoneal approach. The retroperitoneal approach is accepted as equivalent to a laparoscopic approach. </w:t>
      </w:r>
    </w:p>
    <w:p w14:paraId="3989881B" w14:textId="77777777" w:rsidR="00AF56E1" w:rsidRPr="003C2675" w:rsidRDefault="00AF56E1" w:rsidP="00026D8D">
      <w:pPr>
        <w:pStyle w:val="Bullet2"/>
        <w:numPr>
          <w:ilvl w:val="0"/>
          <w:numId w:val="0"/>
        </w:numPr>
        <w:ind w:left="360"/>
        <w:rPr>
          <w:lang w:val="en-GB"/>
        </w:rPr>
      </w:pPr>
    </w:p>
    <w:p w14:paraId="1803C649" w14:textId="3EC43B9A" w:rsidR="00A6585D" w:rsidRPr="003C2675" w:rsidRDefault="00A6585D" w:rsidP="00A6585D">
      <w:pPr>
        <w:pStyle w:val="Boldbullet-green"/>
        <w:rPr>
          <w:lang w:val="en-GB"/>
        </w:rPr>
      </w:pPr>
      <w:r w:rsidRPr="003C2675" w:rsidDel="004966B9">
        <w:rPr>
          <w:lang w:val="en-GB"/>
        </w:rPr>
        <w:t xml:space="preserve"> </w:t>
      </w:r>
      <w:r w:rsidRPr="003C2675">
        <w:rPr>
          <w:lang w:val="en-GB"/>
        </w:rPr>
        <w:t>Item 36570</w:t>
      </w:r>
    </w:p>
    <w:p w14:paraId="6D39C3F8" w14:textId="3B07FC71" w:rsidR="00FF2F4D" w:rsidRPr="008A288C" w:rsidRDefault="00A6585D" w:rsidP="008A288C">
      <w:pPr>
        <w:pStyle w:val="Bullet2"/>
        <w:rPr>
          <w:lang w:val="en-GB"/>
        </w:rPr>
      </w:pPr>
      <w:r w:rsidRPr="003C2675">
        <w:rPr>
          <w:lang w:val="en-GB"/>
        </w:rPr>
        <w:t>This item has been updated to reflect technologic</w:t>
      </w:r>
      <w:r w:rsidR="00187F00">
        <w:t>al</w:t>
      </w:r>
      <w:r w:rsidRPr="003C2675">
        <w:rPr>
          <w:lang w:val="en-GB"/>
        </w:rPr>
        <w:t xml:space="preserve"> </w:t>
      </w:r>
      <w:r w:rsidR="00900B7D">
        <w:t>advances</w:t>
      </w:r>
      <w:r w:rsidRPr="003C2675">
        <w:rPr>
          <w:lang w:val="en-GB"/>
        </w:rPr>
        <w:t>. Best practice includes the option of laparoscopic surgery</w:t>
      </w:r>
      <w:r w:rsidR="007B000A">
        <w:t>,</w:t>
      </w:r>
      <w:r w:rsidRPr="003C2675">
        <w:rPr>
          <w:lang w:val="en-GB"/>
        </w:rPr>
        <w:t xml:space="preserve"> with or without the use of </w:t>
      </w:r>
      <w:r w:rsidR="005634FF">
        <w:t>robot</w:t>
      </w:r>
      <w:r w:rsidR="00675021">
        <w:t xml:space="preserve">ic </w:t>
      </w:r>
      <w:r w:rsidR="005634FF">
        <w:t>assistance</w:t>
      </w:r>
      <w:r w:rsidR="007B000A">
        <w:t>,</w:t>
      </w:r>
      <w:r w:rsidRPr="003C2675">
        <w:rPr>
          <w:lang w:val="en-GB"/>
        </w:rPr>
        <w:t xml:space="preserve"> and may include a retroperitoneal approach. The retroperitoneal approach is accepted as equivalent to a laparoscopic approach. </w:t>
      </w:r>
    </w:p>
    <w:p w14:paraId="568C6DDD" w14:textId="4191BE12" w:rsidR="00A6585D" w:rsidRPr="003C2675" w:rsidRDefault="00A6585D" w:rsidP="00A6585D">
      <w:pPr>
        <w:pStyle w:val="Heading2"/>
        <w:rPr>
          <w:lang w:val="en-GB"/>
        </w:rPr>
      </w:pPr>
      <w:bookmarkStart w:id="443" w:name="_Toc513034619"/>
      <w:bookmarkStart w:id="444" w:name="_Toc520065125"/>
      <w:r w:rsidRPr="003C2675">
        <w:rPr>
          <w:lang w:val="en-GB"/>
        </w:rPr>
        <w:t xml:space="preserve">Paediatric and reconstructive – </w:t>
      </w:r>
      <w:r w:rsidR="007B000A">
        <w:t>u</w:t>
      </w:r>
      <w:r w:rsidRPr="003C2675">
        <w:rPr>
          <w:lang w:val="en-GB"/>
        </w:rPr>
        <w:t>reteroplasty, ureterolysis and closure of ureterostomy</w:t>
      </w:r>
      <w:bookmarkEnd w:id="443"/>
      <w:bookmarkEnd w:id="444"/>
    </w:p>
    <w:p w14:paraId="645F99BD" w14:textId="006EE84C" w:rsidR="00A6585D" w:rsidRPr="003C2675" w:rsidRDefault="00A6585D" w:rsidP="00A6585D">
      <w:pPr>
        <w:pStyle w:val="TableCaption"/>
        <w:rPr>
          <w:lang w:val="en-GB"/>
        </w:rPr>
      </w:pPr>
      <w:bookmarkStart w:id="445" w:name="_Toc52006525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49</w:t>
      </w:r>
      <w:r w:rsidR="00B5288B" w:rsidRPr="003C2675">
        <w:rPr>
          <w:lang w:val="en-GB"/>
        </w:rPr>
        <w:fldChar w:fldCharType="end"/>
      </w:r>
      <w:r w:rsidRPr="003C2675">
        <w:rPr>
          <w:lang w:val="en-GB"/>
        </w:rPr>
        <w:t>: Item introduction table for items 36618, 36573, 36621 and 36615</w:t>
      </w:r>
      <w:bookmarkEnd w:id="44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46"/>
        <w:gridCol w:w="882"/>
        <w:gridCol w:w="1063"/>
        <w:gridCol w:w="1040"/>
        <w:gridCol w:w="1093"/>
      </w:tblGrid>
      <w:tr w:rsidR="00A6585D" w:rsidRPr="003C2675" w14:paraId="7B9AA32F" w14:textId="77777777" w:rsidTr="00CD6AB9">
        <w:tc>
          <w:tcPr>
            <w:tcW w:w="712" w:type="dxa"/>
            <w:tcBorders>
              <w:top w:val="single" w:sz="4" w:space="0" w:color="BFBFBF"/>
              <w:left w:val="single" w:sz="4" w:space="0" w:color="BFBFBF"/>
              <w:bottom w:val="single" w:sz="4" w:space="0" w:color="BFBFBF"/>
              <w:right w:val="single" w:sz="4" w:space="0" w:color="BFBFBF"/>
            </w:tcBorders>
            <w:shd w:val="clear" w:color="auto" w:fill="01653F"/>
          </w:tcPr>
          <w:p w14:paraId="4299DB6D" w14:textId="77777777" w:rsidR="00A6585D" w:rsidRPr="003C2675" w:rsidRDefault="00A6585D" w:rsidP="00A6585D">
            <w:pPr>
              <w:pStyle w:val="Tabletext"/>
              <w:rPr>
                <w:lang w:val="en-GB"/>
              </w:rPr>
            </w:pPr>
            <w:r w:rsidRPr="003C2675">
              <w:rPr>
                <w:lang w:val="en-GB"/>
              </w:rPr>
              <w:t>Item</w:t>
            </w:r>
          </w:p>
        </w:tc>
        <w:tc>
          <w:tcPr>
            <w:tcW w:w="4021" w:type="dxa"/>
            <w:tcBorders>
              <w:top w:val="single" w:sz="4" w:space="0" w:color="BFBFBF"/>
              <w:left w:val="single" w:sz="4" w:space="0" w:color="BFBFBF"/>
              <w:bottom w:val="single" w:sz="4" w:space="0" w:color="BFBFBF"/>
              <w:right w:val="single" w:sz="4" w:space="0" w:color="BFBFBF"/>
            </w:tcBorders>
            <w:shd w:val="clear" w:color="auto" w:fill="01653F"/>
          </w:tcPr>
          <w:p w14:paraId="2383B06D" w14:textId="77777777" w:rsidR="00A6585D" w:rsidRPr="003C2675" w:rsidRDefault="00A6585D" w:rsidP="00A6585D">
            <w:pPr>
              <w:pStyle w:val="Tabletext"/>
              <w:rPr>
                <w:lang w:val="en-GB"/>
              </w:rPr>
            </w:pPr>
            <w:r w:rsidRPr="003C2675">
              <w:rPr>
                <w:lang w:val="en-GB"/>
              </w:rPr>
              <w:t>Descriptor</w:t>
            </w:r>
          </w:p>
        </w:tc>
        <w:tc>
          <w:tcPr>
            <w:tcW w:w="915" w:type="dxa"/>
            <w:tcBorders>
              <w:top w:val="single" w:sz="4" w:space="0" w:color="BFBFBF"/>
              <w:left w:val="single" w:sz="4" w:space="0" w:color="BFBFBF"/>
              <w:bottom w:val="single" w:sz="4" w:space="0" w:color="BFBFBF"/>
              <w:right w:val="single" w:sz="4" w:space="0" w:color="BFBFBF"/>
            </w:tcBorders>
            <w:shd w:val="clear" w:color="auto" w:fill="01653F"/>
          </w:tcPr>
          <w:p w14:paraId="0E14188C" w14:textId="77777777" w:rsidR="00A6585D" w:rsidRPr="003C2675" w:rsidRDefault="00A6585D" w:rsidP="00A6585D">
            <w:pPr>
              <w:pStyle w:val="Tabletext"/>
              <w:rPr>
                <w:lang w:val="en-GB"/>
              </w:rPr>
            </w:pPr>
            <w:r w:rsidRPr="003C2675">
              <w:rPr>
                <w:lang w:val="en-GB"/>
              </w:rPr>
              <w:t>Schedule fee</w:t>
            </w:r>
          </w:p>
        </w:tc>
        <w:tc>
          <w:tcPr>
            <w:tcW w:w="1107" w:type="dxa"/>
            <w:tcBorders>
              <w:top w:val="single" w:sz="4" w:space="0" w:color="BFBFBF"/>
              <w:left w:val="single" w:sz="4" w:space="0" w:color="BFBFBF"/>
              <w:bottom w:val="single" w:sz="4" w:space="0" w:color="BFBFBF"/>
              <w:right w:val="single" w:sz="4" w:space="0" w:color="BFBFBF"/>
            </w:tcBorders>
            <w:shd w:val="clear" w:color="auto" w:fill="01653F"/>
          </w:tcPr>
          <w:p w14:paraId="33FE6942" w14:textId="77777777" w:rsidR="00A6585D" w:rsidRPr="003C2675" w:rsidRDefault="00A6585D" w:rsidP="00A6585D">
            <w:pPr>
              <w:pStyle w:val="Tabletext"/>
              <w:rPr>
                <w:lang w:val="en-GB"/>
              </w:rPr>
            </w:pPr>
            <w:r w:rsidRPr="003C2675">
              <w:rPr>
                <w:lang w:val="en-GB"/>
              </w:rPr>
              <w:t>Services FY2016/17</w:t>
            </w:r>
          </w:p>
        </w:tc>
        <w:tc>
          <w:tcPr>
            <w:tcW w:w="1079" w:type="dxa"/>
            <w:tcBorders>
              <w:top w:val="single" w:sz="4" w:space="0" w:color="BFBFBF"/>
              <w:left w:val="single" w:sz="4" w:space="0" w:color="BFBFBF"/>
              <w:bottom w:val="single" w:sz="4" w:space="0" w:color="BFBFBF"/>
              <w:right w:val="single" w:sz="4" w:space="0" w:color="BFBFBF"/>
            </w:tcBorders>
            <w:shd w:val="clear" w:color="auto" w:fill="01653F"/>
          </w:tcPr>
          <w:p w14:paraId="4218DDDF" w14:textId="77777777" w:rsidR="00A6585D" w:rsidRPr="003C2675" w:rsidRDefault="00A6585D" w:rsidP="00A6585D">
            <w:pPr>
              <w:pStyle w:val="Tabletext"/>
              <w:rPr>
                <w:lang w:val="en-GB"/>
              </w:rPr>
            </w:pPr>
            <w:r w:rsidRPr="003C2675">
              <w:rPr>
                <w:lang w:val="en-GB"/>
              </w:rPr>
              <w:t>Benefits FY2016/17</w:t>
            </w:r>
          </w:p>
        </w:tc>
        <w:tc>
          <w:tcPr>
            <w:tcW w:w="1182" w:type="dxa"/>
            <w:tcBorders>
              <w:top w:val="single" w:sz="4" w:space="0" w:color="BFBFBF"/>
              <w:left w:val="single" w:sz="4" w:space="0" w:color="BFBFBF"/>
              <w:bottom w:val="single" w:sz="4" w:space="0" w:color="BFBFBF"/>
              <w:right w:val="single" w:sz="4" w:space="0" w:color="BFBFBF"/>
            </w:tcBorders>
            <w:shd w:val="clear" w:color="auto" w:fill="01653F"/>
          </w:tcPr>
          <w:p w14:paraId="4F048622"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786ED287" w14:textId="77777777" w:rsidTr="00CD6AB9">
        <w:tc>
          <w:tcPr>
            <w:tcW w:w="712" w:type="dxa"/>
          </w:tcPr>
          <w:p w14:paraId="7673444C" w14:textId="77777777" w:rsidR="00A6585D" w:rsidRPr="003C2675" w:rsidRDefault="00A6585D" w:rsidP="00A6585D">
            <w:pPr>
              <w:pStyle w:val="Tabletext"/>
              <w:rPr>
                <w:lang w:val="en-GB"/>
              </w:rPr>
            </w:pPr>
            <w:r w:rsidRPr="003C2675">
              <w:rPr>
                <w:lang w:val="en-GB"/>
              </w:rPr>
              <w:t>36618</w:t>
            </w:r>
          </w:p>
        </w:tc>
        <w:tc>
          <w:tcPr>
            <w:tcW w:w="4021" w:type="dxa"/>
          </w:tcPr>
          <w:p w14:paraId="3F100C20" w14:textId="77777777" w:rsidR="00A6585D" w:rsidRPr="003C2675" w:rsidRDefault="00A6585D" w:rsidP="00A6585D">
            <w:pPr>
              <w:pStyle w:val="Tabletext"/>
              <w:rPr>
                <w:lang w:val="en-GB"/>
              </w:rPr>
            </w:pPr>
            <w:r w:rsidRPr="003C2675">
              <w:rPr>
                <w:lang w:val="en-GB"/>
              </w:rPr>
              <w:t>Reduction ureteroplasty (Anaes.) (Assist.)</w:t>
            </w:r>
          </w:p>
        </w:tc>
        <w:tc>
          <w:tcPr>
            <w:tcW w:w="915" w:type="dxa"/>
          </w:tcPr>
          <w:p w14:paraId="65ADEC7B" w14:textId="77777777" w:rsidR="00A6585D" w:rsidRPr="003C2675" w:rsidRDefault="00A6585D" w:rsidP="00A6585D">
            <w:pPr>
              <w:pStyle w:val="Tabletext"/>
              <w:rPr>
                <w:lang w:val="en-GB"/>
              </w:rPr>
            </w:pPr>
            <w:r w:rsidRPr="003C2675">
              <w:rPr>
                <w:lang w:val="en-GB"/>
              </w:rPr>
              <w:t>$649.80</w:t>
            </w:r>
          </w:p>
        </w:tc>
        <w:tc>
          <w:tcPr>
            <w:tcW w:w="1107" w:type="dxa"/>
          </w:tcPr>
          <w:p w14:paraId="5C56281D" w14:textId="77777777" w:rsidR="00A6585D" w:rsidRPr="003C2675" w:rsidRDefault="00A6585D" w:rsidP="00A6585D">
            <w:pPr>
              <w:pStyle w:val="Tabletext"/>
              <w:rPr>
                <w:lang w:val="en-GB"/>
              </w:rPr>
            </w:pPr>
            <w:r w:rsidRPr="003C2675">
              <w:rPr>
                <w:lang w:val="en-GB"/>
              </w:rPr>
              <w:t>11</w:t>
            </w:r>
          </w:p>
        </w:tc>
        <w:tc>
          <w:tcPr>
            <w:tcW w:w="1079" w:type="dxa"/>
          </w:tcPr>
          <w:p w14:paraId="704DBCEB" w14:textId="77777777" w:rsidR="00A6585D" w:rsidRPr="003C2675" w:rsidRDefault="00A6585D" w:rsidP="00A6585D">
            <w:pPr>
              <w:pStyle w:val="Tabletext"/>
              <w:rPr>
                <w:lang w:val="en-GB"/>
              </w:rPr>
            </w:pPr>
            <w:r w:rsidRPr="003C2675">
              <w:rPr>
                <w:lang w:val="en-GB"/>
              </w:rPr>
              <w:t>$2,340</w:t>
            </w:r>
          </w:p>
        </w:tc>
        <w:tc>
          <w:tcPr>
            <w:tcW w:w="1182" w:type="dxa"/>
          </w:tcPr>
          <w:p w14:paraId="71558226" w14:textId="77777777" w:rsidR="00A6585D" w:rsidRPr="003C2675" w:rsidRDefault="00A6585D" w:rsidP="00A6585D">
            <w:pPr>
              <w:pStyle w:val="Tabletext"/>
              <w:rPr>
                <w:lang w:val="en-GB"/>
              </w:rPr>
            </w:pPr>
            <w:r w:rsidRPr="003C2675">
              <w:rPr>
                <w:lang w:val="en-GB"/>
              </w:rPr>
              <w:t>-14.1%</w:t>
            </w:r>
          </w:p>
        </w:tc>
      </w:tr>
      <w:tr w:rsidR="00A6585D" w:rsidRPr="003C2675" w14:paraId="6592997A" w14:textId="77777777" w:rsidTr="00CD6AB9">
        <w:tc>
          <w:tcPr>
            <w:tcW w:w="712" w:type="dxa"/>
          </w:tcPr>
          <w:p w14:paraId="4E8F8672" w14:textId="77777777" w:rsidR="00A6585D" w:rsidRPr="003C2675" w:rsidRDefault="00A6585D" w:rsidP="00A6585D">
            <w:pPr>
              <w:pStyle w:val="Tabletext"/>
              <w:rPr>
                <w:lang w:val="en-GB"/>
              </w:rPr>
            </w:pPr>
            <w:r w:rsidRPr="003C2675">
              <w:rPr>
                <w:lang w:val="en-GB"/>
              </w:rPr>
              <w:t>36573</w:t>
            </w:r>
          </w:p>
        </w:tc>
        <w:tc>
          <w:tcPr>
            <w:tcW w:w="4021" w:type="dxa"/>
          </w:tcPr>
          <w:p w14:paraId="73259190" w14:textId="77777777" w:rsidR="00A6585D" w:rsidRPr="003C2675" w:rsidRDefault="00A6585D" w:rsidP="00A6585D">
            <w:pPr>
              <w:pStyle w:val="Tabletext"/>
              <w:rPr>
                <w:lang w:val="en-GB"/>
              </w:rPr>
            </w:pPr>
            <w:r w:rsidRPr="003C2675">
              <w:rPr>
                <w:lang w:val="en-GB"/>
              </w:rPr>
              <w:t>Divided ureter, repair of (Anaes.) (Assist.)</w:t>
            </w:r>
          </w:p>
        </w:tc>
        <w:tc>
          <w:tcPr>
            <w:tcW w:w="915" w:type="dxa"/>
          </w:tcPr>
          <w:p w14:paraId="034E2C77" w14:textId="77777777" w:rsidR="00A6585D" w:rsidRPr="003C2675" w:rsidRDefault="00A6585D" w:rsidP="00A6585D">
            <w:pPr>
              <w:pStyle w:val="Tabletext"/>
              <w:rPr>
                <w:lang w:val="en-GB"/>
              </w:rPr>
            </w:pPr>
            <w:r w:rsidRPr="003C2675">
              <w:rPr>
                <w:lang w:val="en-GB"/>
              </w:rPr>
              <w:t>$924.70</w:t>
            </w:r>
          </w:p>
        </w:tc>
        <w:tc>
          <w:tcPr>
            <w:tcW w:w="1107" w:type="dxa"/>
          </w:tcPr>
          <w:p w14:paraId="690C7B1D" w14:textId="77777777" w:rsidR="00A6585D" w:rsidRPr="003C2675" w:rsidRDefault="00A6585D" w:rsidP="00A6585D">
            <w:pPr>
              <w:pStyle w:val="Tabletext"/>
              <w:rPr>
                <w:lang w:val="en-GB"/>
              </w:rPr>
            </w:pPr>
            <w:r w:rsidRPr="003C2675">
              <w:rPr>
                <w:lang w:val="en-GB"/>
              </w:rPr>
              <w:t>34</w:t>
            </w:r>
          </w:p>
        </w:tc>
        <w:tc>
          <w:tcPr>
            <w:tcW w:w="1079" w:type="dxa"/>
          </w:tcPr>
          <w:p w14:paraId="1EDBF5FC" w14:textId="77777777" w:rsidR="00A6585D" w:rsidRPr="003C2675" w:rsidRDefault="00A6585D" w:rsidP="00A6585D">
            <w:pPr>
              <w:pStyle w:val="Tabletext"/>
              <w:rPr>
                <w:lang w:val="en-GB"/>
              </w:rPr>
            </w:pPr>
            <w:r w:rsidRPr="003C2675">
              <w:rPr>
                <w:lang w:val="en-GB"/>
              </w:rPr>
              <w:t>$19,179</w:t>
            </w:r>
          </w:p>
        </w:tc>
        <w:tc>
          <w:tcPr>
            <w:tcW w:w="1182" w:type="dxa"/>
          </w:tcPr>
          <w:p w14:paraId="777884FB" w14:textId="77777777" w:rsidR="00A6585D" w:rsidRPr="003C2675" w:rsidRDefault="00A6585D" w:rsidP="00A6585D">
            <w:pPr>
              <w:pStyle w:val="Tabletext"/>
              <w:rPr>
                <w:lang w:val="en-GB"/>
              </w:rPr>
            </w:pPr>
            <w:r w:rsidRPr="003C2675">
              <w:rPr>
                <w:lang w:val="en-GB"/>
              </w:rPr>
              <w:t>11.5%</w:t>
            </w:r>
          </w:p>
        </w:tc>
      </w:tr>
      <w:tr w:rsidR="00A6585D" w:rsidRPr="003C2675" w14:paraId="1C083B40" w14:textId="77777777" w:rsidTr="00CD6AB9">
        <w:tc>
          <w:tcPr>
            <w:tcW w:w="712" w:type="dxa"/>
          </w:tcPr>
          <w:p w14:paraId="4416C6BF" w14:textId="77777777" w:rsidR="00A6585D" w:rsidRPr="003C2675" w:rsidRDefault="00A6585D" w:rsidP="00A6585D">
            <w:pPr>
              <w:pStyle w:val="Tabletext"/>
              <w:rPr>
                <w:lang w:val="en-GB"/>
              </w:rPr>
            </w:pPr>
            <w:r w:rsidRPr="003C2675">
              <w:rPr>
                <w:lang w:val="en-GB"/>
              </w:rPr>
              <w:t>36621</w:t>
            </w:r>
          </w:p>
        </w:tc>
        <w:tc>
          <w:tcPr>
            <w:tcW w:w="4021" w:type="dxa"/>
          </w:tcPr>
          <w:p w14:paraId="38D356AB" w14:textId="77777777" w:rsidR="00A6585D" w:rsidRPr="003C2675" w:rsidRDefault="00A6585D" w:rsidP="00A6585D">
            <w:pPr>
              <w:pStyle w:val="Tabletext"/>
              <w:rPr>
                <w:lang w:val="en-GB"/>
              </w:rPr>
            </w:pPr>
            <w:r w:rsidRPr="003C2675">
              <w:rPr>
                <w:lang w:val="en-GB"/>
              </w:rPr>
              <w:t>Closure of cutaneous ureterostomy (Anaes.) (Assist.)</w:t>
            </w:r>
          </w:p>
        </w:tc>
        <w:tc>
          <w:tcPr>
            <w:tcW w:w="915" w:type="dxa"/>
          </w:tcPr>
          <w:p w14:paraId="1EB0AA53" w14:textId="77777777" w:rsidR="00A6585D" w:rsidRPr="003C2675" w:rsidRDefault="00A6585D" w:rsidP="00A6585D">
            <w:pPr>
              <w:pStyle w:val="Tabletext"/>
              <w:rPr>
                <w:lang w:val="en-GB"/>
              </w:rPr>
            </w:pPr>
            <w:r w:rsidRPr="003C2675">
              <w:rPr>
                <w:lang w:val="en-GB"/>
              </w:rPr>
              <w:t>$464.50</w:t>
            </w:r>
          </w:p>
        </w:tc>
        <w:tc>
          <w:tcPr>
            <w:tcW w:w="1107" w:type="dxa"/>
          </w:tcPr>
          <w:p w14:paraId="7A830193" w14:textId="77777777" w:rsidR="00A6585D" w:rsidRPr="003C2675" w:rsidRDefault="00A6585D" w:rsidP="00A6585D">
            <w:pPr>
              <w:pStyle w:val="Tabletext"/>
              <w:rPr>
                <w:lang w:val="en-GB"/>
              </w:rPr>
            </w:pPr>
            <w:r w:rsidRPr="003C2675">
              <w:rPr>
                <w:lang w:val="en-GB"/>
              </w:rPr>
              <w:t>&lt;6</w:t>
            </w:r>
          </w:p>
        </w:tc>
        <w:tc>
          <w:tcPr>
            <w:tcW w:w="1079" w:type="dxa"/>
          </w:tcPr>
          <w:p w14:paraId="0EE052ED" w14:textId="77777777" w:rsidR="00A6585D" w:rsidRPr="003C2675" w:rsidRDefault="00A6585D" w:rsidP="00A6585D">
            <w:pPr>
              <w:pStyle w:val="Tabletext"/>
              <w:rPr>
                <w:lang w:val="en-GB"/>
              </w:rPr>
            </w:pPr>
            <w:r w:rsidRPr="003C2675">
              <w:rPr>
                <w:lang w:val="en-GB"/>
              </w:rPr>
              <w:t>NFP</w:t>
            </w:r>
          </w:p>
        </w:tc>
        <w:tc>
          <w:tcPr>
            <w:tcW w:w="1182" w:type="dxa"/>
          </w:tcPr>
          <w:p w14:paraId="4ED9FE93" w14:textId="77777777" w:rsidR="00A6585D" w:rsidRPr="003C2675" w:rsidRDefault="00A6585D" w:rsidP="00A6585D">
            <w:pPr>
              <w:pStyle w:val="Tabletext"/>
              <w:rPr>
                <w:lang w:val="en-GB"/>
              </w:rPr>
            </w:pPr>
            <w:r w:rsidRPr="003C2675">
              <w:rPr>
                <w:lang w:val="en-GB"/>
              </w:rPr>
              <w:t>NFP</w:t>
            </w:r>
          </w:p>
        </w:tc>
      </w:tr>
      <w:tr w:rsidR="00A6585D" w:rsidRPr="003C2675" w14:paraId="63DB7A19" w14:textId="77777777" w:rsidTr="00CD6AB9">
        <w:tc>
          <w:tcPr>
            <w:tcW w:w="712" w:type="dxa"/>
          </w:tcPr>
          <w:p w14:paraId="02D5C4AB" w14:textId="77777777" w:rsidR="00A6585D" w:rsidRPr="003C2675" w:rsidRDefault="00A6585D" w:rsidP="00A6585D">
            <w:pPr>
              <w:pStyle w:val="Tabletext"/>
              <w:rPr>
                <w:lang w:val="en-GB"/>
              </w:rPr>
            </w:pPr>
            <w:r w:rsidRPr="003C2675">
              <w:rPr>
                <w:lang w:val="en-GB"/>
              </w:rPr>
              <w:t>36615</w:t>
            </w:r>
          </w:p>
        </w:tc>
        <w:tc>
          <w:tcPr>
            <w:tcW w:w="4021" w:type="dxa"/>
          </w:tcPr>
          <w:p w14:paraId="5DE6935C" w14:textId="77777777" w:rsidR="00A6585D" w:rsidRPr="003C2675" w:rsidRDefault="00A6585D" w:rsidP="00A6585D">
            <w:pPr>
              <w:pStyle w:val="Tabletext"/>
              <w:rPr>
                <w:lang w:val="en-GB"/>
              </w:rPr>
            </w:pPr>
            <w:bookmarkStart w:id="446" w:name="_Hlk517778612"/>
            <w:r w:rsidRPr="003C2675">
              <w:rPr>
                <w:lang w:val="en-GB"/>
              </w:rPr>
              <w:t>Ureterolysis, with or without repositioning of the ureter, for obstruction of the ureter, evident either radiologically or by proximal ureteric dilatation at operation, secondary to retroperitoneal fibrosis, or similar condition (Anaes.) (Assist.)</w:t>
            </w:r>
            <w:bookmarkEnd w:id="446"/>
          </w:p>
        </w:tc>
        <w:tc>
          <w:tcPr>
            <w:tcW w:w="915" w:type="dxa"/>
          </w:tcPr>
          <w:p w14:paraId="71B015F3" w14:textId="77777777" w:rsidR="00A6585D" w:rsidRPr="003C2675" w:rsidRDefault="00A6585D" w:rsidP="00A6585D">
            <w:pPr>
              <w:pStyle w:val="Tabletext"/>
              <w:rPr>
                <w:lang w:val="en-GB"/>
              </w:rPr>
            </w:pPr>
            <w:r w:rsidRPr="003C2675">
              <w:rPr>
                <w:lang w:val="en-GB"/>
              </w:rPr>
              <w:t>$741.50</w:t>
            </w:r>
          </w:p>
        </w:tc>
        <w:tc>
          <w:tcPr>
            <w:tcW w:w="1107" w:type="dxa"/>
          </w:tcPr>
          <w:p w14:paraId="0B4700D8" w14:textId="77777777" w:rsidR="00A6585D" w:rsidRPr="003C2675" w:rsidRDefault="00A6585D" w:rsidP="00A6585D">
            <w:pPr>
              <w:pStyle w:val="Tabletext"/>
              <w:rPr>
                <w:lang w:val="en-GB"/>
              </w:rPr>
            </w:pPr>
            <w:r w:rsidRPr="003C2675">
              <w:rPr>
                <w:lang w:val="en-GB"/>
              </w:rPr>
              <w:t>1,032</w:t>
            </w:r>
          </w:p>
        </w:tc>
        <w:tc>
          <w:tcPr>
            <w:tcW w:w="1079" w:type="dxa"/>
          </w:tcPr>
          <w:p w14:paraId="3DF811CC" w14:textId="77777777" w:rsidR="00A6585D" w:rsidRPr="003C2675" w:rsidRDefault="00A6585D" w:rsidP="00A6585D">
            <w:pPr>
              <w:pStyle w:val="Tabletext"/>
              <w:rPr>
                <w:lang w:val="en-GB"/>
              </w:rPr>
            </w:pPr>
            <w:r w:rsidRPr="003C2675">
              <w:rPr>
                <w:lang w:val="en-GB"/>
              </w:rPr>
              <w:t>$300,128</w:t>
            </w:r>
          </w:p>
        </w:tc>
        <w:tc>
          <w:tcPr>
            <w:tcW w:w="1182" w:type="dxa"/>
          </w:tcPr>
          <w:p w14:paraId="70CF82D8" w14:textId="77777777" w:rsidR="00A6585D" w:rsidRPr="003C2675" w:rsidRDefault="00A6585D" w:rsidP="00A6585D">
            <w:pPr>
              <w:pStyle w:val="Tabletext"/>
              <w:rPr>
                <w:lang w:val="en-GB"/>
              </w:rPr>
            </w:pPr>
            <w:r w:rsidRPr="003C2675">
              <w:rPr>
                <w:lang w:val="en-GB"/>
              </w:rPr>
              <w:t>2.8%</w:t>
            </w:r>
          </w:p>
        </w:tc>
      </w:tr>
    </w:tbl>
    <w:p w14:paraId="75E804FE" w14:textId="77777777" w:rsidR="00A6585D" w:rsidRPr="003C2675" w:rsidRDefault="00A6585D" w:rsidP="00A6585D">
      <w:pPr>
        <w:pStyle w:val="TableCaption"/>
        <w:rPr>
          <w:lang w:val="en-GB"/>
        </w:rPr>
      </w:pPr>
    </w:p>
    <w:p w14:paraId="61148466" w14:textId="2F548195" w:rsidR="00A6585D" w:rsidRPr="003C2675" w:rsidRDefault="00A6585D" w:rsidP="00A6585D">
      <w:pPr>
        <w:pStyle w:val="Heading3Numbered"/>
        <w:rPr>
          <w:lang w:val="en-GB"/>
        </w:rPr>
      </w:pPr>
      <w:bookmarkStart w:id="447" w:name="_Toc513034620"/>
      <w:bookmarkStart w:id="448" w:name="_Toc520065126"/>
      <w:r w:rsidRPr="003C2675">
        <w:rPr>
          <w:lang w:val="en-GB"/>
        </w:rPr>
        <w:t xml:space="preserve">Recommendation </w:t>
      </w:r>
      <w:r w:rsidR="00AD6E2F">
        <w:t>4</w:t>
      </w:r>
      <w:r w:rsidR="00D446EE">
        <w:t>8</w:t>
      </w:r>
      <w:bookmarkEnd w:id="447"/>
      <w:bookmarkEnd w:id="448"/>
    </w:p>
    <w:p w14:paraId="6B282E45" w14:textId="7578AC77" w:rsidR="00A6585D" w:rsidRPr="003C2675" w:rsidRDefault="00A6585D" w:rsidP="00A6585D">
      <w:pPr>
        <w:pStyle w:val="Boldbullet-green"/>
        <w:rPr>
          <w:lang w:val="en-GB"/>
        </w:rPr>
      </w:pPr>
      <w:r w:rsidRPr="003C2675">
        <w:rPr>
          <w:lang w:val="en-GB"/>
        </w:rPr>
        <w:t>Item</w:t>
      </w:r>
      <w:r w:rsidR="00A942F0">
        <w:t>s</w:t>
      </w:r>
      <w:r w:rsidRPr="003C2675">
        <w:rPr>
          <w:lang w:val="en-GB"/>
        </w:rPr>
        <w:t xml:space="preserve"> 36618</w:t>
      </w:r>
      <w:r w:rsidR="0029450E" w:rsidRPr="003C2675">
        <w:rPr>
          <w:lang w:val="en-GB"/>
        </w:rPr>
        <w:t>, 36573</w:t>
      </w:r>
      <w:r w:rsidR="00A942F0">
        <w:t xml:space="preserve"> and</w:t>
      </w:r>
      <w:r w:rsidR="0029450E" w:rsidRPr="003C2675">
        <w:rPr>
          <w:lang w:val="en-GB"/>
        </w:rPr>
        <w:t xml:space="preserve"> 36621</w:t>
      </w:r>
      <w:r w:rsidRPr="003C2675">
        <w:rPr>
          <w:lang w:val="en-GB"/>
        </w:rPr>
        <w:t xml:space="preserve"> </w:t>
      </w:r>
    </w:p>
    <w:p w14:paraId="7F83F883" w14:textId="4F01CDEE" w:rsidR="00A6585D" w:rsidRPr="003C2675" w:rsidRDefault="00A6585D" w:rsidP="00A6585D">
      <w:pPr>
        <w:pStyle w:val="Bullet2"/>
        <w:rPr>
          <w:lang w:val="en-GB"/>
        </w:rPr>
      </w:pPr>
      <w:r w:rsidRPr="003C2675">
        <w:rPr>
          <w:lang w:val="en-GB"/>
        </w:rPr>
        <w:t>No change</w:t>
      </w:r>
      <w:r w:rsidR="002B0E2C">
        <w:t>.</w:t>
      </w:r>
    </w:p>
    <w:p w14:paraId="71E1A84E" w14:textId="77777777" w:rsidR="00E9445F" w:rsidRPr="003C2675" w:rsidRDefault="00E9445F" w:rsidP="00E9445F">
      <w:pPr>
        <w:pStyle w:val="Bullet2"/>
        <w:numPr>
          <w:ilvl w:val="0"/>
          <w:numId w:val="0"/>
        </w:numPr>
        <w:ind w:left="720"/>
        <w:rPr>
          <w:lang w:val="en-GB"/>
        </w:rPr>
      </w:pPr>
    </w:p>
    <w:p w14:paraId="04E1A5B7" w14:textId="511036DB" w:rsidR="00A6585D" w:rsidRPr="003C2675" w:rsidRDefault="00A6585D" w:rsidP="00A6585D">
      <w:pPr>
        <w:pStyle w:val="Boldbullet-green"/>
        <w:rPr>
          <w:lang w:val="en-GB"/>
        </w:rPr>
      </w:pPr>
      <w:r w:rsidRPr="003C2675">
        <w:rPr>
          <w:lang w:val="en-GB"/>
        </w:rPr>
        <w:t>Item 36615</w:t>
      </w:r>
    </w:p>
    <w:p w14:paraId="5F9F1527" w14:textId="67CE8E70" w:rsidR="00A6585D" w:rsidRPr="003C2675" w:rsidRDefault="00A6585D" w:rsidP="00A6585D">
      <w:pPr>
        <w:pStyle w:val="Bullet2"/>
        <w:rPr>
          <w:lang w:val="en-GB"/>
        </w:rPr>
      </w:pPr>
      <w:bookmarkStart w:id="449" w:name="_Hlk517778635"/>
      <w:r w:rsidRPr="003C2675">
        <w:rPr>
          <w:lang w:val="en-GB"/>
        </w:rPr>
        <w:t xml:space="preserve">Amend </w:t>
      </w:r>
      <w:r w:rsidR="00FF6A15">
        <w:t xml:space="preserve">the </w:t>
      </w:r>
      <w:r w:rsidRPr="003C2675">
        <w:rPr>
          <w:lang w:val="en-GB"/>
        </w:rPr>
        <w:t>item descriptor</w:t>
      </w:r>
      <w:r w:rsidR="003B4AA9">
        <w:t xml:space="preserve"> to stipulate</w:t>
      </w:r>
      <w:r w:rsidR="000001C4">
        <w:t xml:space="preserve"> that</w:t>
      </w:r>
      <w:r w:rsidRPr="003C2675">
        <w:rPr>
          <w:lang w:val="en-GB"/>
        </w:rPr>
        <w:t xml:space="preserve">: </w:t>
      </w:r>
    </w:p>
    <w:p w14:paraId="74FB516E" w14:textId="28458603" w:rsidR="00A6585D" w:rsidRPr="003C2675" w:rsidRDefault="00C06446" w:rsidP="00A6585D">
      <w:pPr>
        <w:pStyle w:val="Dash3"/>
        <w:rPr>
          <w:lang w:val="en-GB"/>
        </w:rPr>
      </w:pPr>
      <w:r>
        <w:t>The</w:t>
      </w:r>
      <w:r w:rsidR="00A6585D" w:rsidRPr="003C2675">
        <w:rPr>
          <w:lang w:val="en-GB"/>
        </w:rPr>
        <w:t xml:space="preserve"> item can only be claimed if there is biopsy</w:t>
      </w:r>
      <w:r w:rsidR="00727A7B">
        <w:t>-</w:t>
      </w:r>
      <w:r w:rsidR="00A6585D" w:rsidRPr="003C2675">
        <w:rPr>
          <w:lang w:val="en-GB"/>
        </w:rPr>
        <w:t>proven fi</w:t>
      </w:r>
      <w:r w:rsidR="00FF2F4D" w:rsidRPr="003C2675">
        <w:rPr>
          <w:lang w:val="en-GB"/>
        </w:rPr>
        <w:t>brosis, endometriosis or cancer</w:t>
      </w:r>
      <w:r w:rsidR="007157F2" w:rsidRPr="003C2675">
        <w:rPr>
          <w:lang w:val="en-GB"/>
        </w:rPr>
        <w:t xml:space="preserve"> in the area of the ureter causing the ureteric obstruction </w:t>
      </w:r>
      <w:r w:rsidR="00A6585D" w:rsidRPr="003C2675">
        <w:rPr>
          <w:lang w:val="en-GB"/>
        </w:rPr>
        <w:t xml:space="preserve">at the time of the operation. </w:t>
      </w:r>
    </w:p>
    <w:p w14:paraId="686FE81D" w14:textId="4BB0F97C" w:rsidR="00A6585D" w:rsidRPr="003C2675" w:rsidRDefault="00BD3112" w:rsidP="00A6585D">
      <w:pPr>
        <w:pStyle w:val="Dash3"/>
        <w:rPr>
          <w:lang w:val="en-GB"/>
        </w:rPr>
      </w:pPr>
      <w:r>
        <w:t>Th</w:t>
      </w:r>
      <w:r w:rsidR="00F81815">
        <w:t>e</w:t>
      </w:r>
      <w:r w:rsidR="00A6585D" w:rsidRPr="003C2675">
        <w:rPr>
          <w:lang w:val="en-GB"/>
        </w:rPr>
        <w:t xml:space="preserve"> operation is unilateral.</w:t>
      </w:r>
    </w:p>
    <w:bookmarkEnd w:id="449"/>
    <w:p w14:paraId="282883D1" w14:textId="77777777" w:rsidR="00A6585D" w:rsidRPr="003C2675" w:rsidRDefault="00A6585D" w:rsidP="002D7520">
      <w:pPr>
        <w:pStyle w:val="Bullet2"/>
      </w:pPr>
      <w:r w:rsidRPr="003C2675">
        <w:t xml:space="preserve">The proposed item descriptor is as follows: </w:t>
      </w:r>
    </w:p>
    <w:p w14:paraId="3555B641" w14:textId="16B21238" w:rsidR="00A6585D" w:rsidRPr="003C2675" w:rsidRDefault="00A6585D" w:rsidP="00A6585D">
      <w:pPr>
        <w:pStyle w:val="Dash3"/>
        <w:rPr>
          <w:lang w:val="en-GB"/>
        </w:rPr>
      </w:pPr>
      <w:r w:rsidRPr="003C2675">
        <w:rPr>
          <w:lang w:val="en-GB"/>
        </w:rPr>
        <w:t xml:space="preserve">Ureterolysis, unilateral, with or without repositioning of the ureter, for obstruction of the ureter, evident either radiologically or by proximal ureteric dilatation at operation, secondary to retroperitoneal fibrosis, </w:t>
      </w:r>
      <w:r w:rsidR="00906419" w:rsidRPr="003C2675">
        <w:rPr>
          <w:lang w:val="en-GB"/>
        </w:rPr>
        <w:t xml:space="preserve">and where there is </w:t>
      </w:r>
      <w:r w:rsidRPr="003C2675">
        <w:rPr>
          <w:lang w:val="en-GB"/>
        </w:rPr>
        <w:t xml:space="preserve">biopsy proven fibrosis, endometriosis or cancer </w:t>
      </w:r>
      <w:r w:rsidR="005558D8" w:rsidRPr="003C2675">
        <w:rPr>
          <w:lang w:val="en-GB"/>
        </w:rPr>
        <w:t xml:space="preserve">at the site of the obstruction </w:t>
      </w:r>
      <w:r w:rsidRPr="003C2675">
        <w:rPr>
          <w:lang w:val="en-GB"/>
        </w:rPr>
        <w:t>at the time of the operat</w:t>
      </w:r>
      <w:r w:rsidR="00906419" w:rsidRPr="003C2675">
        <w:rPr>
          <w:lang w:val="en-GB"/>
        </w:rPr>
        <w:t>ion</w:t>
      </w:r>
      <w:r w:rsidRPr="003C2675">
        <w:rPr>
          <w:lang w:val="en-GB"/>
        </w:rPr>
        <w:t>. (Anaes.) (Assist.)</w:t>
      </w:r>
    </w:p>
    <w:p w14:paraId="364D4272" w14:textId="784D3E61" w:rsidR="00906419" w:rsidRPr="003C2675" w:rsidRDefault="00906419" w:rsidP="00906419">
      <w:pPr>
        <w:pStyle w:val="Bullet2"/>
        <w:rPr>
          <w:lang w:val="en-GB"/>
        </w:rPr>
      </w:pPr>
      <w:bookmarkStart w:id="450" w:name="_Hlk517778640"/>
      <w:r w:rsidRPr="003C2675">
        <w:rPr>
          <w:lang w:val="en-GB"/>
        </w:rPr>
        <w:t xml:space="preserve">Add </w:t>
      </w:r>
      <w:r w:rsidR="00A13CA2">
        <w:t xml:space="preserve">an </w:t>
      </w:r>
      <w:r w:rsidRPr="003C2675">
        <w:rPr>
          <w:lang w:val="en-GB"/>
        </w:rPr>
        <w:t>explanatory note</w:t>
      </w:r>
      <w:r w:rsidR="00AC3360">
        <w:t xml:space="preserve"> t</w:t>
      </w:r>
      <w:r w:rsidR="00AC3360" w:rsidRPr="00AC3360">
        <w:t>o specify that routine dissection of a ureter as part of another operation is not considered ureterolysis for ureteric obstruction</w:t>
      </w:r>
      <w:r w:rsidR="00566117">
        <w:t>. The proposed explanatory note is as follows:</w:t>
      </w:r>
    </w:p>
    <w:bookmarkEnd w:id="450"/>
    <w:p w14:paraId="6EFE3C4B" w14:textId="22B113EE" w:rsidR="00906419" w:rsidRPr="003C2675" w:rsidRDefault="001F2086" w:rsidP="00906419">
      <w:pPr>
        <w:pStyle w:val="Dash3"/>
        <w:rPr>
          <w:lang w:val="en-GB"/>
        </w:rPr>
      </w:pPr>
      <w:r w:rsidRPr="003C2675">
        <w:rPr>
          <w:lang w:val="en-GB"/>
        </w:rPr>
        <w:t xml:space="preserve">This item number should be used </w:t>
      </w:r>
      <w:r w:rsidR="00184487" w:rsidRPr="003C2675">
        <w:rPr>
          <w:lang w:val="en-GB"/>
        </w:rPr>
        <w:t xml:space="preserve">only </w:t>
      </w:r>
      <w:r w:rsidRPr="003C2675">
        <w:rPr>
          <w:lang w:val="en-GB"/>
        </w:rPr>
        <w:t xml:space="preserve">where there is radiological evidence of obstruction or proximal dilatation of the ureter at surgery. </w:t>
      </w:r>
      <w:r w:rsidR="00CC208A" w:rsidRPr="003C2675">
        <w:rPr>
          <w:lang w:val="en-GB"/>
        </w:rPr>
        <w:t>R</w:t>
      </w:r>
      <w:r w:rsidR="00906419" w:rsidRPr="003C2675">
        <w:rPr>
          <w:lang w:val="en-GB"/>
        </w:rPr>
        <w:t>outine dissection of ure</w:t>
      </w:r>
      <w:r w:rsidR="009C4455" w:rsidRPr="003C2675">
        <w:rPr>
          <w:lang w:val="en-GB"/>
        </w:rPr>
        <w:t>ter as part of another operation</w:t>
      </w:r>
      <w:r w:rsidR="00CC208A" w:rsidRPr="003C2675">
        <w:rPr>
          <w:lang w:val="en-GB"/>
        </w:rPr>
        <w:t xml:space="preserve"> is not considered ureterolysis for ureteric obstruction. </w:t>
      </w:r>
    </w:p>
    <w:p w14:paraId="343DA079" w14:textId="24754451" w:rsidR="00A6585D" w:rsidRPr="003C2675" w:rsidRDefault="00A6585D" w:rsidP="00A6585D">
      <w:pPr>
        <w:pStyle w:val="Bullet2"/>
        <w:rPr>
          <w:lang w:val="en-GB"/>
        </w:rPr>
      </w:pPr>
      <w:bookmarkStart w:id="451" w:name="_Hlk517778647"/>
      <w:r w:rsidRPr="003C2675">
        <w:rPr>
          <w:lang w:val="en-GB"/>
        </w:rPr>
        <w:t xml:space="preserve">Consult on this recommendation with the </w:t>
      </w:r>
      <w:r w:rsidR="00D70FD1">
        <w:t>GCC</w:t>
      </w:r>
      <w:r w:rsidR="0010336B">
        <w:t>.</w:t>
      </w:r>
      <w:r w:rsidRPr="003C2675">
        <w:rPr>
          <w:lang w:val="en-GB"/>
        </w:rPr>
        <w:br/>
      </w:r>
    </w:p>
    <w:p w14:paraId="3B421906" w14:textId="7C4128F5" w:rsidR="00A6585D" w:rsidRPr="003C2675" w:rsidRDefault="00A6585D" w:rsidP="00A6585D">
      <w:pPr>
        <w:pStyle w:val="Heading3Numbered"/>
        <w:rPr>
          <w:lang w:val="en-GB"/>
        </w:rPr>
      </w:pPr>
      <w:bookmarkStart w:id="452" w:name="_Toc513034621"/>
      <w:bookmarkStart w:id="453" w:name="_Toc520065127"/>
      <w:bookmarkEnd w:id="451"/>
      <w:r w:rsidRPr="003C2675">
        <w:rPr>
          <w:lang w:val="en-GB"/>
        </w:rPr>
        <w:t xml:space="preserve">Rationale </w:t>
      </w:r>
      <w:r w:rsidR="009E1FAC">
        <w:t>for Recommendation 4</w:t>
      </w:r>
      <w:r w:rsidR="00D446EE">
        <w:t>8</w:t>
      </w:r>
      <w:bookmarkEnd w:id="452"/>
      <w:bookmarkEnd w:id="453"/>
    </w:p>
    <w:p w14:paraId="71C6D790" w14:textId="11EFDAC1" w:rsidR="00A6585D" w:rsidRDefault="00A6585D" w:rsidP="00A6585D">
      <w:r w:rsidRPr="003C2675">
        <w:rPr>
          <w:lang w:val="en-GB"/>
        </w:rPr>
        <w:t xml:space="preserve">This recommendation focuses on improving </w:t>
      </w:r>
      <w:r w:rsidR="00E5313E">
        <w:t xml:space="preserve">the </w:t>
      </w:r>
      <w:r w:rsidRPr="003C2675">
        <w:rPr>
          <w:lang w:val="en-GB"/>
        </w:rPr>
        <w:t>quality and appropriateness of care</w:t>
      </w:r>
      <w:r w:rsidR="00D07A49">
        <w:t xml:space="preserve"> and</w:t>
      </w:r>
      <w:r w:rsidRPr="003C2675">
        <w:rPr>
          <w:lang w:val="en-GB"/>
        </w:rPr>
        <w:t xml:space="preserve"> ensuring that the MBS aligns with professional standards. It is based on the following.</w:t>
      </w:r>
    </w:p>
    <w:p w14:paraId="272CAFEC" w14:textId="77777777" w:rsidR="0076705B" w:rsidRPr="003C2675" w:rsidRDefault="0076705B" w:rsidP="00A6585D">
      <w:pPr>
        <w:rPr>
          <w:lang w:val="en-GB"/>
        </w:rPr>
      </w:pPr>
    </w:p>
    <w:p w14:paraId="7448AE17" w14:textId="528AD1A4" w:rsidR="00A6585D" w:rsidRPr="003C2675" w:rsidRDefault="00A6585D" w:rsidP="00A6585D">
      <w:pPr>
        <w:pStyle w:val="Boldbullet-green"/>
        <w:rPr>
          <w:lang w:val="en-GB"/>
        </w:rPr>
      </w:pPr>
      <w:r w:rsidRPr="003C2675">
        <w:rPr>
          <w:lang w:val="en-GB"/>
        </w:rPr>
        <w:t>Item</w:t>
      </w:r>
      <w:r w:rsidR="00934D79">
        <w:t>s</w:t>
      </w:r>
      <w:r w:rsidRPr="003C2675">
        <w:rPr>
          <w:lang w:val="en-GB"/>
        </w:rPr>
        <w:t xml:space="preserve"> 36618</w:t>
      </w:r>
      <w:r w:rsidR="00934D79">
        <w:t xml:space="preserve"> and</w:t>
      </w:r>
      <w:r w:rsidR="0029450E" w:rsidRPr="003C2675">
        <w:rPr>
          <w:lang w:val="en-GB"/>
        </w:rPr>
        <w:t xml:space="preserve"> 36573</w:t>
      </w:r>
      <w:r w:rsidRPr="003C2675">
        <w:rPr>
          <w:lang w:val="en-GB"/>
        </w:rPr>
        <w:t xml:space="preserve"> </w:t>
      </w:r>
      <w:bookmarkStart w:id="454" w:name="_Hlk512887150"/>
    </w:p>
    <w:bookmarkEnd w:id="454"/>
    <w:p w14:paraId="234B8F16" w14:textId="3B28F936" w:rsidR="00A6585D" w:rsidRPr="00D00B41" w:rsidRDefault="00EC6EEB" w:rsidP="00A6585D">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w:t>
      </w:r>
    </w:p>
    <w:p w14:paraId="2956A108" w14:textId="77777777" w:rsidR="004A393A" w:rsidRPr="003C2675" w:rsidRDefault="004A393A" w:rsidP="00D00B41">
      <w:pPr>
        <w:pStyle w:val="Bullet2"/>
        <w:numPr>
          <w:ilvl w:val="0"/>
          <w:numId w:val="0"/>
        </w:numPr>
        <w:ind w:left="360"/>
        <w:rPr>
          <w:lang w:val="en-GB"/>
        </w:rPr>
      </w:pPr>
    </w:p>
    <w:p w14:paraId="24BCF3AB" w14:textId="6981A38F" w:rsidR="00A6585D" w:rsidRPr="003C2675" w:rsidRDefault="00A6585D" w:rsidP="00A6585D">
      <w:pPr>
        <w:pStyle w:val="Boldbullet-green"/>
        <w:rPr>
          <w:lang w:val="en-GB"/>
        </w:rPr>
      </w:pPr>
      <w:r w:rsidRPr="003C2675">
        <w:rPr>
          <w:lang w:val="en-GB"/>
        </w:rPr>
        <w:t>Item 36621</w:t>
      </w:r>
    </w:p>
    <w:p w14:paraId="7D8CE883" w14:textId="77777777" w:rsidR="00906419" w:rsidRPr="00D00B41" w:rsidRDefault="00A6585D" w:rsidP="00906419">
      <w:pPr>
        <w:pStyle w:val="Bullet2"/>
        <w:rPr>
          <w:lang w:val="en-GB"/>
        </w:rPr>
      </w:pPr>
      <w:r w:rsidRPr="003C2675">
        <w:rPr>
          <w:lang w:val="en-GB"/>
        </w:rPr>
        <w:t xml:space="preserve">This item remains appropriate for contemporary care. </w:t>
      </w:r>
    </w:p>
    <w:p w14:paraId="11F0DDFB" w14:textId="77777777" w:rsidR="007354DB" w:rsidRPr="003C2675" w:rsidRDefault="007354DB" w:rsidP="00D00B41">
      <w:pPr>
        <w:pStyle w:val="Bullet2"/>
        <w:numPr>
          <w:ilvl w:val="0"/>
          <w:numId w:val="0"/>
        </w:numPr>
        <w:ind w:left="360"/>
        <w:rPr>
          <w:lang w:val="en-GB"/>
        </w:rPr>
      </w:pPr>
    </w:p>
    <w:p w14:paraId="51202358" w14:textId="7F2F3423" w:rsidR="00A6585D" w:rsidRPr="003C2675" w:rsidRDefault="00A6585D" w:rsidP="009E354D">
      <w:pPr>
        <w:pStyle w:val="Boldbullet-green"/>
        <w:rPr>
          <w:lang w:val="en-GB"/>
        </w:rPr>
      </w:pPr>
      <w:r w:rsidRPr="003C2675">
        <w:rPr>
          <w:lang w:val="en-GB"/>
        </w:rPr>
        <w:t>Item 36615</w:t>
      </w:r>
    </w:p>
    <w:p w14:paraId="46E6F2F8" w14:textId="0516ED8A" w:rsidR="00DC1E66" w:rsidRPr="00800195" w:rsidRDefault="00572120" w:rsidP="001B4E95">
      <w:pPr>
        <w:pStyle w:val="Bullet2"/>
        <w:rPr>
          <w:lang w:val="en-GB"/>
        </w:rPr>
      </w:pPr>
      <w:bookmarkStart w:id="455" w:name="_Hlk517778684"/>
      <w:r w:rsidRPr="00800195">
        <w:rPr>
          <w:lang w:val="en-GB"/>
        </w:rPr>
        <w:t xml:space="preserve">Amending the </w:t>
      </w:r>
      <w:r w:rsidR="000008D6" w:rsidRPr="00800195">
        <w:rPr>
          <w:lang w:val="en-GB"/>
        </w:rPr>
        <w:t xml:space="preserve">descriptor </w:t>
      </w:r>
      <w:r w:rsidRPr="00800195">
        <w:rPr>
          <w:lang w:val="en-GB"/>
        </w:rPr>
        <w:t>to</w:t>
      </w:r>
      <w:r w:rsidR="000008D6" w:rsidRPr="00800195">
        <w:rPr>
          <w:lang w:val="en-GB"/>
        </w:rPr>
        <w:t xml:space="preserve"> specify that this item should only be claimed if there is biopsy</w:t>
      </w:r>
      <w:r w:rsidR="007D5CE5" w:rsidRPr="00800195">
        <w:rPr>
          <w:lang w:val="en-GB"/>
        </w:rPr>
        <w:t>-</w:t>
      </w:r>
      <w:r w:rsidR="000008D6" w:rsidRPr="00800195">
        <w:rPr>
          <w:lang w:val="en-GB"/>
        </w:rPr>
        <w:t>proven fibrosis, endometriosis or cance</w:t>
      </w:r>
      <w:r w:rsidRPr="00800195">
        <w:rPr>
          <w:lang w:val="en-GB"/>
        </w:rPr>
        <w:t>r</w:t>
      </w:r>
      <w:r w:rsidR="005B5C75" w:rsidRPr="00800195">
        <w:rPr>
          <w:lang w:val="en-GB"/>
        </w:rPr>
        <w:t xml:space="preserve"> in the area of the ureter causing the ureteric obstruction,</w:t>
      </w:r>
      <w:r w:rsidRPr="00800195">
        <w:rPr>
          <w:lang w:val="en-GB"/>
        </w:rPr>
        <w:t xml:space="preserve"> at the time of </w:t>
      </w:r>
      <w:r w:rsidR="001B4E95" w:rsidRPr="00800195">
        <w:rPr>
          <w:lang w:val="en-GB"/>
        </w:rPr>
        <w:t xml:space="preserve">the operation, will </w:t>
      </w:r>
      <w:r w:rsidR="00DC1E66" w:rsidRPr="00800195">
        <w:rPr>
          <w:lang w:val="en-GB"/>
        </w:rPr>
        <w:t>ensure correct use of the item</w:t>
      </w:r>
      <w:r w:rsidR="001B4E95" w:rsidRPr="00DF3D1C">
        <w:rPr>
          <w:lang w:val="en-GB"/>
        </w:rPr>
        <w:t xml:space="preserve">. </w:t>
      </w:r>
      <w:r w:rsidR="001E538E" w:rsidRPr="00800195">
        <w:rPr>
          <w:lang w:val="en-GB"/>
        </w:rPr>
        <w:t>This item should be used for ureterolysis for ureteric obstruction, which is distinct from dissection, mobilisation and identification of the ureter in surgery.</w:t>
      </w:r>
    </w:p>
    <w:bookmarkEnd w:id="455"/>
    <w:p w14:paraId="1D5264FE" w14:textId="33C5FEAA" w:rsidR="000008D6" w:rsidRPr="00800195" w:rsidRDefault="001B4E95" w:rsidP="001B4E95">
      <w:pPr>
        <w:pStyle w:val="Bullet2"/>
        <w:rPr>
          <w:lang w:val="en-GB"/>
        </w:rPr>
      </w:pPr>
      <w:r w:rsidRPr="00DF3D1C">
        <w:rPr>
          <w:lang w:val="en-GB"/>
        </w:rPr>
        <w:t>Adding an explanatory note to specify that routine dissection of a ureter as part of another operat</w:t>
      </w:r>
      <w:r w:rsidRPr="00EC1EF8">
        <w:rPr>
          <w:lang w:val="en-GB"/>
        </w:rPr>
        <w:t>ion is not considered ureterolysis for ureteric obstruction</w:t>
      </w:r>
      <w:r w:rsidRPr="00D446EE">
        <w:rPr>
          <w:lang w:val="en-GB"/>
        </w:rPr>
        <w:t xml:space="preserve"> will also </w:t>
      </w:r>
      <w:r w:rsidR="00DC1E66" w:rsidRPr="00D446EE">
        <w:rPr>
          <w:lang w:val="en-GB"/>
        </w:rPr>
        <w:t>clari</w:t>
      </w:r>
      <w:r w:rsidR="00281434" w:rsidRPr="00D446EE">
        <w:rPr>
          <w:lang w:val="en-GB"/>
        </w:rPr>
        <w:t>fy the circumstances under which the i</w:t>
      </w:r>
      <w:r w:rsidR="000A7EC6" w:rsidRPr="00650A78">
        <w:rPr>
          <w:lang w:val="en-GB"/>
        </w:rPr>
        <w:t xml:space="preserve">tem </w:t>
      </w:r>
      <w:r w:rsidR="00096B51" w:rsidRPr="00800195">
        <w:rPr>
          <w:lang w:val="en-GB"/>
        </w:rPr>
        <w:t xml:space="preserve">can </w:t>
      </w:r>
      <w:r w:rsidR="000A7EC6" w:rsidRPr="00800195">
        <w:rPr>
          <w:lang w:val="en-GB"/>
        </w:rPr>
        <w:t>be</w:t>
      </w:r>
      <w:r w:rsidR="00281434" w:rsidRPr="00800195">
        <w:rPr>
          <w:lang w:val="en-GB"/>
        </w:rPr>
        <w:t xml:space="preserve"> appropriately claimed</w:t>
      </w:r>
      <w:r w:rsidR="00DC1E66" w:rsidRPr="00800195">
        <w:rPr>
          <w:lang w:val="en-GB"/>
        </w:rPr>
        <w:t>.</w:t>
      </w:r>
    </w:p>
    <w:p w14:paraId="1414CC7A" w14:textId="4210900C" w:rsidR="00902422" w:rsidRPr="00800195" w:rsidRDefault="002E70B1" w:rsidP="000008D6">
      <w:pPr>
        <w:pStyle w:val="Bullet2"/>
        <w:rPr>
          <w:lang w:val="en-GB"/>
        </w:rPr>
      </w:pPr>
      <w:bookmarkStart w:id="456" w:name="_Hlk517778698"/>
      <w:r w:rsidRPr="00800195">
        <w:rPr>
          <w:lang w:val="en-GB"/>
        </w:rPr>
        <w:t>The it</w:t>
      </w:r>
      <w:r w:rsidR="00D74C9A" w:rsidRPr="00800195">
        <w:rPr>
          <w:lang w:val="en-GB"/>
        </w:rPr>
        <w:t xml:space="preserve">em descriptor </w:t>
      </w:r>
      <w:r w:rsidR="00BD0A3E" w:rsidRPr="00800195">
        <w:rPr>
          <w:lang w:val="en-GB"/>
        </w:rPr>
        <w:t>has also been</w:t>
      </w:r>
      <w:r w:rsidR="00D74C9A" w:rsidRPr="00800195">
        <w:rPr>
          <w:lang w:val="en-GB"/>
        </w:rPr>
        <w:t xml:space="preserve"> amended </w:t>
      </w:r>
      <w:r w:rsidR="00A84835" w:rsidRPr="00800195">
        <w:rPr>
          <w:lang w:val="en-GB"/>
        </w:rPr>
        <w:t xml:space="preserve">to </w:t>
      </w:r>
      <w:r w:rsidR="00DF43CB" w:rsidRPr="00800195">
        <w:rPr>
          <w:lang w:val="en-GB"/>
        </w:rPr>
        <w:t>accommodate unilateral and bilateral ureterolysis procedures</w:t>
      </w:r>
      <w:r w:rsidR="00C5716B" w:rsidRPr="00800195">
        <w:rPr>
          <w:lang w:val="en-GB"/>
        </w:rPr>
        <w:t xml:space="preserve">, </w:t>
      </w:r>
      <w:r w:rsidR="00451561" w:rsidRPr="00800195">
        <w:rPr>
          <w:lang w:val="en-GB"/>
        </w:rPr>
        <w:t>recognising</w:t>
      </w:r>
      <w:r w:rsidR="00C5716B" w:rsidRPr="00800195">
        <w:rPr>
          <w:lang w:val="en-GB"/>
        </w:rPr>
        <w:t xml:space="preserve"> </w:t>
      </w:r>
      <w:r w:rsidR="00A84835" w:rsidRPr="00800195">
        <w:rPr>
          <w:lang w:val="en-GB"/>
        </w:rPr>
        <w:t>that</w:t>
      </w:r>
      <w:r w:rsidR="007157F2" w:rsidRPr="00800195">
        <w:rPr>
          <w:lang w:val="en-GB"/>
        </w:rPr>
        <w:t xml:space="preserve"> the disease causing the ureteric obstruction</w:t>
      </w:r>
      <w:r w:rsidR="0015643B" w:rsidRPr="00800195">
        <w:rPr>
          <w:lang w:val="en-GB"/>
        </w:rPr>
        <w:t xml:space="preserve"> can be unilateral or bilateral. </w:t>
      </w:r>
      <w:r w:rsidR="009C274C" w:rsidRPr="00800195">
        <w:rPr>
          <w:lang w:val="en-GB"/>
        </w:rPr>
        <w:t>Specifying</w:t>
      </w:r>
      <w:r w:rsidR="0015643B" w:rsidRPr="00800195">
        <w:rPr>
          <w:lang w:val="en-GB"/>
        </w:rPr>
        <w:t xml:space="preserve"> that the procedure is unilateral</w:t>
      </w:r>
      <w:r w:rsidR="00782781" w:rsidRPr="00800195">
        <w:rPr>
          <w:lang w:val="en-GB"/>
        </w:rPr>
        <w:t xml:space="preserve"> allows</w:t>
      </w:r>
      <w:r w:rsidR="0015643B" w:rsidRPr="00800195">
        <w:rPr>
          <w:lang w:val="en-GB"/>
        </w:rPr>
        <w:t xml:space="preserve"> the item </w:t>
      </w:r>
      <w:r w:rsidR="00F5674D" w:rsidRPr="00800195">
        <w:rPr>
          <w:lang w:val="en-GB"/>
        </w:rPr>
        <w:t xml:space="preserve">to </w:t>
      </w:r>
      <w:r w:rsidR="0015643B" w:rsidRPr="00800195">
        <w:rPr>
          <w:lang w:val="en-GB"/>
        </w:rPr>
        <w:t>be claimed twice for bilateral procedures.</w:t>
      </w:r>
      <w:r w:rsidR="007157F2" w:rsidRPr="00800195">
        <w:rPr>
          <w:lang w:val="en-GB"/>
        </w:rPr>
        <w:t xml:space="preserve"> </w:t>
      </w:r>
      <w:r w:rsidR="00D74C9A" w:rsidRPr="00800195">
        <w:rPr>
          <w:lang w:val="en-GB"/>
        </w:rPr>
        <w:t xml:space="preserve">  </w:t>
      </w:r>
    </w:p>
    <w:p w14:paraId="5614275A" w14:textId="2304B217" w:rsidR="00AA4C94" w:rsidRPr="003C2675" w:rsidRDefault="005529F9" w:rsidP="006F29B1">
      <w:pPr>
        <w:pStyle w:val="Bullet2"/>
        <w:rPr>
          <w:lang w:val="en-GB"/>
        </w:rPr>
      </w:pPr>
      <w:r w:rsidRPr="003C2675">
        <w:rPr>
          <w:lang w:val="en-GB"/>
        </w:rPr>
        <w:t xml:space="preserve">The Committee estimates that </w:t>
      </w:r>
      <w:r w:rsidR="00FC5081">
        <w:t xml:space="preserve">the </w:t>
      </w:r>
      <w:r w:rsidRPr="003C2675">
        <w:rPr>
          <w:lang w:val="en-GB"/>
        </w:rPr>
        <w:t>service volume for</w:t>
      </w:r>
      <w:r w:rsidR="00FC5081">
        <w:t xml:space="preserve"> item</w:t>
      </w:r>
      <w:r w:rsidRPr="003C2675">
        <w:rPr>
          <w:lang w:val="en-GB"/>
        </w:rPr>
        <w:t xml:space="preserve"> 36615 will </w:t>
      </w:r>
      <w:r w:rsidR="006F29B1" w:rsidRPr="003C2675">
        <w:rPr>
          <w:lang w:val="en-GB"/>
        </w:rPr>
        <w:t xml:space="preserve">be </w:t>
      </w:r>
      <w:r w:rsidR="001C4762">
        <w:t xml:space="preserve">less than </w:t>
      </w:r>
      <w:r w:rsidR="006F29B1" w:rsidRPr="003C2675">
        <w:rPr>
          <w:lang w:val="en-GB"/>
        </w:rPr>
        <w:t>40</w:t>
      </w:r>
      <w:r w:rsidR="001C4762">
        <w:t xml:space="preserve"> per cent</w:t>
      </w:r>
      <w:r w:rsidR="006F29B1" w:rsidRPr="003C2675">
        <w:rPr>
          <w:lang w:val="en-GB"/>
        </w:rPr>
        <w:t xml:space="preserve"> of current usage, based on the current breakdown of craft group usage of this </w:t>
      </w:r>
      <w:r w:rsidR="006E4B26">
        <w:t xml:space="preserve">item </w:t>
      </w:r>
      <w:r w:rsidR="006F29B1" w:rsidRPr="003C2675">
        <w:rPr>
          <w:lang w:val="en-GB"/>
        </w:rPr>
        <w:t>number</w:t>
      </w:r>
      <w:r w:rsidR="00CB4B0E" w:rsidRPr="003C2675">
        <w:rPr>
          <w:lang w:val="en-GB"/>
        </w:rPr>
        <w:t xml:space="preserve"> (51</w:t>
      </w:r>
      <w:r w:rsidR="00C56B5A">
        <w:t xml:space="preserve"> per cent</w:t>
      </w:r>
      <w:r w:rsidR="00CB4B0E" w:rsidRPr="003C2675">
        <w:rPr>
          <w:lang w:val="en-GB"/>
        </w:rPr>
        <w:t xml:space="preserve"> obstetrician/gynaecologist craft group</w:t>
      </w:r>
      <w:r w:rsidR="002C44D1">
        <w:t>,</w:t>
      </w:r>
      <w:r w:rsidR="00CB4B0E" w:rsidRPr="003C2675">
        <w:rPr>
          <w:lang w:val="en-GB"/>
        </w:rPr>
        <w:t xml:space="preserve"> 30</w:t>
      </w:r>
      <w:r w:rsidR="002E0AEE">
        <w:t xml:space="preserve"> per cent</w:t>
      </w:r>
      <w:r w:rsidR="00CB4B0E" w:rsidRPr="003C2675">
        <w:rPr>
          <w:lang w:val="en-GB"/>
        </w:rPr>
        <w:t xml:space="preserve"> general surgeons</w:t>
      </w:r>
      <w:r w:rsidR="00961F5D">
        <w:t xml:space="preserve"> and</w:t>
      </w:r>
      <w:r w:rsidR="00CB4B0E" w:rsidRPr="003C2675">
        <w:rPr>
          <w:lang w:val="en-GB"/>
        </w:rPr>
        <w:t xml:space="preserve"> 18</w:t>
      </w:r>
      <w:r w:rsidR="00C87D10">
        <w:t xml:space="preserve"> per cent</w:t>
      </w:r>
      <w:r w:rsidR="00CB4B0E" w:rsidRPr="003C2675">
        <w:rPr>
          <w:lang w:val="en-GB"/>
        </w:rPr>
        <w:t xml:space="preserve"> urologists)</w:t>
      </w:r>
      <w:r w:rsidR="006F29B1" w:rsidRPr="003C2675">
        <w:rPr>
          <w:lang w:val="en-GB"/>
        </w:rPr>
        <w:t xml:space="preserve">. </w:t>
      </w:r>
    </w:p>
    <w:bookmarkEnd w:id="456"/>
    <w:p w14:paraId="5934E071" w14:textId="3919E673" w:rsidR="00A6585D" w:rsidRPr="00B07C38" w:rsidRDefault="00A6585D" w:rsidP="00B07C38">
      <w:pPr>
        <w:pStyle w:val="Bullet2"/>
        <w:rPr>
          <w:lang w:val="en-GB"/>
        </w:rPr>
      </w:pPr>
      <w:r w:rsidRPr="003C2675">
        <w:rPr>
          <w:lang w:val="en-GB"/>
        </w:rPr>
        <w:t>The Committ</w:t>
      </w:r>
      <w:r w:rsidR="005529F9" w:rsidRPr="003C2675">
        <w:rPr>
          <w:lang w:val="en-GB"/>
        </w:rPr>
        <w:t>ee agreed to consult on this recommendation with the</w:t>
      </w:r>
      <w:r w:rsidR="002F5960">
        <w:t xml:space="preserve"> GCC</w:t>
      </w:r>
      <w:r w:rsidR="00B21F29">
        <w:t xml:space="preserve">, given that </w:t>
      </w:r>
      <w:r w:rsidR="005529F9" w:rsidRPr="003C2675">
        <w:rPr>
          <w:lang w:val="en-GB"/>
        </w:rPr>
        <w:t>ureterolysis is often claimed in procedures related to endometriosis and is performed most commonly by the obstetrics and gynaecology craft group</w:t>
      </w:r>
      <w:r w:rsidR="003D570E">
        <w:t>.</w:t>
      </w:r>
      <w:r w:rsidR="005529F9" w:rsidRPr="003C2675">
        <w:rPr>
          <w:lang w:val="en-GB"/>
        </w:rPr>
        <w:t xml:space="preserve"> (MBS data shows that 51</w:t>
      </w:r>
      <w:r w:rsidR="00214269">
        <w:t xml:space="preserve"> per cent</w:t>
      </w:r>
      <w:r w:rsidR="005529F9" w:rsidRPr="003C2675">
        <w:rPr>
          <w:lang w:val="en-GB"/>
        </w:rPr>
        <w:t xml:space="preserve"> of </w:t>
      </w:r>
      <w:r w:rsidR="00F47887">
        <w:t>item</w:t>
      </w:r>
      <w:r w:rsidR="005529F9" w:rsidRPr="003C2675">
        <w:rPr>
          <w:lang w:val="en-GB"/>
        </w:rPr>
        <w:t xml:space="preserve"> 36615 claims are made by </w:t>
      </w:r>
      <w:r w:rsidR="00BB70C5">
        <w:t>clinicians</w:t>
      </w:r>
      <w:r w:rsidR="00BB70C5" w:rsidRPr="003C2675">
        <w:rPr>
          <w:lang w:val="en-GB"/>
        </w:rPr>
        <w:t xml:space="preserve"> </w:t>
      </w:r>
      <w:r w:rsidR="005529F9" w:rsidRPr="003C2675">
        <w:rPr>
          <w:lang w:val="en-GB"/>
        </w:rPr>
        <w:t xml:space="preserve">from the </w:t>
      </w:r>
      <w:r w:rsidR="004A771D">
        <w:t>o</w:t>
      </w:r>
      <w:r w:rsidR="005529F9" w:rsidRPr="003C2675">
        <w:rPr>
          <w:lang w:val="en-GB"/>
        </w:rPr>
        <w:t xml:space="preserve">bstetrics and </w:t>
      </w:r>
      <w:r w:rsidR="004A771D">
        <w:t>g</w:t>
      </w:r>
      <w:r w:rsidR="005529F9" w:rsidRPr="003C2675">
        <w:rPr>
          <w:lang w:val="en-GB"/>
        </w:rPr>
        <w:t>ynaecology craft group</w:t>
      </w:r>
      <w:r w:rsidR="00DC7C3C">
        <w:t>,</w:t>
      </w:r>
      <w:r w:rsidR="005529F9" w:rsidRPr="003C2675">
        <w:rPr>
          <w:lang w:val="en-GB"/>
        </w:rPr>
        <w:t xml:space="preserve"> 30</w:t>
      </w:r>
      <w:r w:rsidR="0037372C">
        <w:t xml:space="preserve"> per cent</w:t>
      </w:r>
      <w:r w:rsidR="009B10E4">
        <w:t xml:space="preserve"> are made</w:t>
      </w:r>
      <w:r w:rsidR="005529F9" w:rsidRPr="003C2675">
        <w:rPr>
          <w:lang w:val="en-GB"/>
        </w:rPr>
        <w:t xml:space="preserve"> by the </w:t>
      </w:r>
      <w:r w:rsidR="00F47887">
        <w:t>general</w:t>
      </w:r>
      <w:r w:rsidR="005529F9" w:rsidRPr="003C2675">
        <w:rPr>
          <w:lang w:val="en-GB"/>
        </w:rPr>
        <w:t xml:space="preserve"> </w:t>
      </w:r>
      <w:r w:rsidR="00F47887">
        <w:t>surgery</w:t>
      </w:r>
      <w:r w:rsidR="005529F9" w:rsidRPr="003C2675">
        <w:rPr>
          <w:lang w:val="en-GB"/>
        </w:rPr>
        <w:t xml:space="preserve"> craft group</w:t>
      </w:r>
      <w:r w:rsidR="00A25007">
        <w:t xml:space="preserve"> and</w:t>
      </w:r>
      <w:r w:rsidR="005529F9" w:rsidRPr="003C2675">
        <w:rPr>
          <w:lang w:val="en-GB"/>
        </w:rPr>
        <w:t xml:space="preserve"> 18</w:t>
      </w:r>
      <w:r w:rsidR="00222321">
        <w:t xml:space="preserve"> per cent</w:t>
      </w:r>
      <w:r w:rsidR="005529F9" w:rsidRPr="003C2675">
        <w:rPr>
          <w:lang w:val="en-GB"/>
        </w:rPr>
        <w:t xml:space="preserve"> </w:t>
      </w:r>
      <w:r w:rsidR="002D1784">
        <w:t xml:space="preserve">are made </w:t>
      </w:r>
      <w:r w:rsidR="005529F9" w:rsidRPr="003C2675">
        <w:rPr>
          <w:lang w:val="en-GB"/>
        </w:rPr>
        <w:t xml:space="preserve">by the </w:t>
      </w:r>
      <w:r w:rsidR="00984E24">
        <w:t>urology</w:t>
      </w:r>
      <w:r w:rsidR="005529F9" w:rsidRPr="003C2675">
        <w:rPr>
          <w:lang w:val="en-GB"/>
        </w:rPr>
        <w:t xml:space="preserve"> craft group).</w:t>
      </w:r>
    </w:p>
    <w:p w14:paraId="5C93267E" w14:textId="7D610469" w:rsidR="00A6585D" w:rsidRPr="003C2675" w:rsidRDefault="00A6585D" w:rsidP="00A6585D">
      <w:pPr>
        <w:pStyle w:val="Heading2"/>
        <w:rPr>
          <w:lang w:val="en-GB"/>
        </w:rPr>
      </w:pPr>
      <w:bookmarkStart w:id="457" w:name="_Toc513034622"/>
      <w:bookmarkStart w:id="458" w:name="_Toc520065128"/>
      <w:r w:rsidRPr="003C2675">
        <w:rPr>
          <w:lang w:val="en-GB"/>
        </w:rPr>
        <w:t xml:space="preserve">Paediatric and reconstructive – </w:t>
      </w:r>
      <w:r w:rsidR="00D4282F">
        <w:t>u</w:t>
      </w:r>
      <w:r w:rsidRPr="003C2675">
        <w:rPr>
          <w:lang w:val="en-GB"/>
        </w:rPr>
        <w:t>reter exploration</w:t>
      </w:r>
      <w:bookmarkEnd w:id="457"/>
      <w:bookmarkEnd w:id="458"/>
    </w:p>
    <w:p w14:paraId="143888A4" w14:textId="164FD9AE" w:rsidR="00A6585D" w:rsidRPr="003C2675" w:rsidRDefault="00A6585D" w:rsidP="00A6585D">
      <w:pPr>
        <w:pStyle w:val="TableCaption"/>
        <w:rPr>
          <w:lang w:val="en-GB"/>
        </w:rPr>
      </w:pPr>
      <w:bookmarkStart w:id="459" w:name="_Toc520065253"/>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50</w:t>
      </w:r>
      <w:r w:rsidR="00B5288B" w:rsidRPr="003C2675">
        <w:rPr>
          <w:lang w:val="en-GB"/>
        </w:rPr>
        <w:fldChar w:fldCharType="end"/>
      </w:r>
      <w:r w:rsidRPr="003C2675">
        <w:rPr>
          <w:lang w:val="en-GB"/>
        </w:rPr>
        <w:t>: Item introduction table for item 36612</w:t>
      </w:r>
      <w:bookmarkEnd w:id="45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0"/>
        <w:gridCol w:w="3390"/>
        <w:gridCol w:w="929"/>
        <w:gridCol w:w="1103"/>
        <w:gridCol w:w="1082"/>
        <w:gridCol w:w="1098"/>
      </w:tblGrid>
      <w:tr w:rsidR="00A6585D" w:rsidRPr="003C2675" w14:paraId="18BF224A" w14:textId="77777777" w:rsidTr="00CD6AB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57DEBF63" w14:textId="77777777" w:rsidR="00A6585D" w:rsidRPr="003C2675" w:rsidRDefault="00A6585D" w:rsidP="00A6585D">
            <w:pPr>
              <w:pStyle w:val="Tabletext"/>
              <w:rPr>
                <w:lang w:val="en-GB"/>
              </w:rPr>
            </w:pPr>
            <w:r w:rsidRPr="003C2675">
              <w:rPr>
                <w:lang w:val="en-GB"/>
              </w:rPr>
              <w:t>Item</w:t>
            </w:r>
          </w:p>
        </w:tc>
        <w:tc>
          <w:tcPr>
            <w:tcW w:w="3848" w:type="dxa"/>
            <w:tcBorders>
              <w:top w:val="single" w:sz="4" w:space="0" w:color="BFBFBF"/>
              <w:left w:val="single" w:sz="4" w:space="0" w:color="BFBFBF"/>
              <w:bottom w:val="single" w:sz="4" w:space="0" w:color="BFBFBF"/>
              <w:right w:val="single" w:sz="4" w:space="0" w:color="BFBFBF"/>
            </w:tcBorders>
            <w:shd w:val="clear" w:color="auto" w:fill="01653F"/>
          </w:tcPr>
          <w:p w14:paraId="17612191" w14:textId="77777777" w:rsidR="00A6585D" w:rsidRPr="003C2675" w:rsidRDefault="00A6585D" w:rsidP="00A6585D">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04518109" w14:textId="77777777" w:rsidR="00A6585D" w:rsidRPr="003C2675" w:rsidRDefault="00A6585D" w:rsidP="00A6585D">
            <w:pPr>
              <w:pStyle w:val="Tabletext"/>
              <w:rPr>
                <w:lang w:val="en-GB"/>
              </w:rPr>
            </w:pPr>
            <w:r w:rsidRPr="003C2675">
              <w:rPr>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45CFE314" w14:textId="77777777" w:rsidR="00A6585D" w:rsidRPr="003C2675" w:rsidRDefault="00A6585D" w:rsidP="00A6585D">
            <w:pPr>
              <w:pStyle w:val="Tabletext"/>
              <w:rPr>
                <w:lang w:val="en-GB"/>
              </w:rPr>
            </w:pPr>
            <w:r w:rsidRPr="003C2675">
              <w:rPr>
                <w:lang w:val="en-GB"/>
              </w:rPr>
              <w:t>Services FY2016/17</w:t>
            </w:r>
          </w:p>
        </w:tc>
        <w:tc>
          <w:tcPr>
            <w:tcW w:w="1128" w:type="dxa"/>
            <w:tcBorders>
              <w:top w:val="single" w:sz="4" w:space="0" w:color="BFBFBF"/>
              <w:left w:val="single" w:sz="4" w:space="0" w:color="BFBFBF"/>
              <w:bottom w:val="single" w:sz="4" w:space="0" w:color="BFBFBF"/>
              <w:right w:val="single" w:sz="4" w:space="0" w:color="BFBFBF"/>
            </w:tcBorders>
            <w:shd w:val="clear" w:color="auto" w:fill="01653F"/>
          </w:tcPr>
          <w:p w14:paraId="53474191" w14:textId="77777777" w:rsidR="00A6585D" w:rsidRPr="003C2675" w:rsidRDefault="00A6585D" w:rsidP="00A6585D">
            <w:pPr>
              <w:pStyle w:val="Tabletext"/>
              <w:rPr>
                <w:lang w:val="en-GB"/>
              </w:rPr>
            </w:pPr>
            <w:r w:rsidRPr="003C2675">
              <w:rPr>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6FAB4691"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13AEF486" w14:textId="77777777" w:rsidTr="00CD6AB9">
        <w:tc>
          <w:tcPr>
            <w:tcW w:w="735" w:type="dxa"/>
          </w:tcPr>
          <w:p w14:paraId="77931CDD" w14:textId="77777777" w:rsidR="00A6585D" w:rsidRPr="003C2675" w:rsidRDefault="00A6585D" w:rsidP="00A6585D">
            <w:pPr>
              <w:pStyle w:val="Tabletext"/>
              <w:rPr>
                <w:lang w:val="en-GB"/>
              </w:rPr>
            </w:pPr>
            <w:r w:rsidRPr="003C2675">
              <w:rPr>
                <w:lang w:val="en-GB"/>
              </w:rPr>
              <w:t>36612</w:t>
            </w:r>
          </w:p>
        </w:tc>
        <w:tc>
          <w:tcPr>
            <w:tcW w:w="3848" w:type="dxa"/>
          </w:tcPr>
          <w:p w14:paraId="61C73C06" w14:textId="77777777" w:rsidR="00A6585D" w:rsidRPr="003C2675" w:rsidRDefault="00A6585D" w:rsidP="00A6585D">
            <w:pPr>
              <w:pStyle w:val="Tabletext"/>
              <w:rPr>
                <w:lang w:val="en-GB"/>
              </w:rPr>
            </w:pPr>
            <w:r w:rsidRPr="003C2675">
              <w:rPr>
                <w:lang w:val="en-GB"/>
              </w:rPr>
              <w:t>Ureter, exploration of, with or without drainage of, as an independent procedure (Anaes.) (Assist.)</w:t>
            </w:r>
          </w:p>
        </w:tc>
        <w:tc>
          <w:tcPr>
            <w:tcW w:w="969" w:type="dxa"/>
          </w:tcPr>
          <w:p w14:paraId="3356A831" w14:textId="77777777" w:rsidR="00A6585D" w:rsidRPr="003C2675" w:rsidRDefault="00A6585D" w:rsidP="00A6585D">
            <w:pPr>
              <w:pStyle w:val="Tabletext"/>
              <w:rPr>
                <w:lang w:val="en-GB"/>
              </w:rPr>
            </w:pPr>
            <w:r w:rsidRPr="003C2675">
              <w:rPr>
                <w:lang w:val="en-GB"/>
              </w:rPr>
              <w:t>$649.80</w:t>
            </w:r>
          </w:p>
        </w:tc>
        <w:tc>
          <w:tcPr>
            <w:tcW w:w="1153" w:type="dxa"/>
          </w:tcPr>
          <w:p w14:paraId="1E7F3CDD" w14:textId="77777777" w:rsidR="00A6585D" w:rsidRPr="003C2675" w:rsidRDefault="00A6585D" w:rsidP="00A6585D">
            <w:pPr>
              <w:pStyle w:val="Tabletext"/>
              <w:rPr>
                <w:lang w:val="en-GB"/>
              </w:rPr>
            </w:pPr>
            <w:r w:rsidRPr="003C2675">
              <w:rPr>
                <w:lang w:val="en-GB"/>
              </w:rPr>
              <w:t>16</w:t>
            </w:r>
          </w:p>
        </w:tc>
        <w:tc>
          <w:tcPr>
            <w:tcW w:w="1128" w:type="dxa"/>
          </w:tcPr>
          <w:p w14:paraId="124EB4B1" w14:textId="77777777" w:rsidR="00A6585D" w:rsidRPr="003C2675" w:rsidRDefault="00A6585D" w:rsidP="00A6585D">
            <w:pPr>
              <w:pStyle w:val="Tabletext"/>
              <w:rPr>
                <w:lang w:val="en-GB"/>
              </w:rPr>
            </w:pPr>
            <w:r w:rsidRPr="003C2675">
              <w:rPr>
                <w:lang w:val="en-GB"/>
              </w:rPr>
              <w:t>$5,722</w:t>
            </w:r>
          </w:p>
        </w:tc>
        <w:tc>
          <w:tcPr>
            <w:tcW w:w="1183" w:type="dxa"/>
          </w:tcPr>
          <w:p w14:paraId="7076ABEF" w14:textId="77777777" w:rsidR="00A6585D" w:rsidRPr="003C2675" w:rsidRDefault="00A6585D" w:rsidP="00A6585D">
            <w:pPr>
              <w:pStyle w:val="Tabletext"/>
              <w:rPr>
                <w:lang w:val="en-GB"/>
              </w:rPr>
            </w:pPr>
            <w:r w:rsidRPr="003C2675">
              <w:rPr>
                <w:lang w:val="en-GB"/>
              </w:rPr>
              <w:t>-6.2%</w:t>
            </w:r>
          </w:p>
        </w:tc>
      </w:tr>
    </w:tbl>
    <w:p w14:paraId="39E78688" w14:textId="77777777" w:rsidR="00A6585D" w:rsidRPr="003C2675" w:rsidRDefault="00A6585D" w:rsidP="00A6585D">
      <w:pPr>
        <w:pStyle w:val="TableCaption"/>
        <w:rPr>
          <w:lang w:val="en-GB"/>
        </w:rPr>
      </w:pPr>
    </w:p>
    <w:p w14:paraId="0220DEAF" w14:textId="3098799A" w:rsidR="00A6585D" w:rsidRPr="003C2675" w:rsidRDefault="00A6585D" w:rsidP="00A6585D">
      <w:pPr>
        <w:pStyle w:val="Heading3Numbered"/>
        <w:rPr>
          <w:lang w:val="en-GB"/>
        </w:rPr>
      </w:pPr>
      <w:bookmarkStart w:id="460" w:name="_Toc513034623"/>
      <w:bookmarkStart w:id="461" w:name="_Toc520065129"/>
      <w:r w:rsidRPr="003C2675">
        <w:rPr>
          <w:lang w:val="en-GB"/>
        </w:rPr>
        <w:t xml:space="preserve">Recommendation </w:t>
      </w:r>
      <w:r w:rsidR="002C44E4">
        <w:t>49</w:t>
      </w:r>
      <w:bookmarkEnd w:id="460"/>
      <w:bookmarkEnd w:id="461"/>
    </w:p>
    <w:p w14:paraId="420B99CB" w14:textId="77777777" w:rsidR="00A6585D" w:rsidRPr="003C2675" w:rsidRDefault="00A6585D" w:rsidP="00A6585D">
      <w:pPr>
        <w:pStyle w:val="Boldbullet-green"/>
        <w:rPr>
          <w:lang w:val="en-GB"/>
        </w:rPr>
      </w:pPr>
      <w:r w:rsidRPr="003C2675">
        <w:rPr>
          <w:lang w:val="en-GB"/>
        </w:rPr>
        <w:t>Item 36612</w:t>
      </w:r>
    </w:p>
    <w:p w14:paraId="5217DFC2" w14:textId="06E7DD83" w:rsidR="00A6585D" w:rsidRPr="00DF3357" w:rsidRDefault="00A6585D" w:rsidP="00A6585D">
      <w:pPr>
        <w:pStyle w:val="Bullet2"/>
        <w:rPr>
          <w:lang w:val="en-GB"/>
        </w:rPr>
      </w:pPr>
      <w:r w:rsidRPr="003C2675">
        <w:rPr>
          <w:lang w:val="en-GB"/>
        </w:rPr>
        <w:t>No change</w:t>
      </w:r>
      <w:r w:rsidR="007F18DC">
        <w:t>.</w:t>
      </w:r>
    </w:p>
    <w:p w14:paraId="53588B61" w14:textId="77777777" w:rsidR="007F18DC" w:rsidRPr="003C2675" w:rsidRDefault="007F18DC" w:rsidP="00DF3357">
      <w:pPr>
        <w:pStyle w:val="Bullet2"/>
        <w:numPr>
          <w:ilvl w:val="0"/>
          <w:numId w:val="0"/>
        </w:numPr>
        <w:ind w:left="720"/>
        <w:rPr>
          <w:lang w:val="en-GB"/>
        </w:rPr>
      </w:pPr>
    </w:p>
    <w:p w14:paraId="78EFEC3E" w14:textId="615EF1B4" w:rsidR="00A6585D" w:rsidRPr="003C2675" w:rsidRDefault="00A6585D" w:rsidP="00A6585D">
      <w:pPr>
        <w:pStyle w:val="Heading3Numbered"/>
        <w:rPr>
          <w:lang w:val="en-GB"/>
        </w:rPr>
      </w:pPr>
      <w:bookmarkStart w:id="462" w:name="_Toc513034624"/>
      <w:bookmarkStart w:id="463" w:name="_Toc520065130"/>
      <w:r w:rsidRPr="003C2675">
        <w:rPr>
          <w:lang w:val="en-GB"/>
        </w:rPr>
        <w:t>Rationale</w:t>
      </w:r>
      <w:r w:rsidR="006E4FF3">
        <w:t xml:space="preserve"> for Recommendation </w:t>
      </w:r>
      <w:r w:rsidR="002C44E4">
        <w:t>49</w:t>
      </w:r>
      <w:bookmarkEnd w:id="462"/>
      <w:bookmarkEnd w:id="463"/>
    </w:p>
    <w:p w14:paraId="2746ED67"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52BE45A0" w14:textId="77777777" w:rsidR="00491871" w:rsidRPr="003C2675" w:rsidRDefault="00491871" w:rsidP="00A6585D">
      <w:pPr>
        <w:rPr>
          <w:lang w:val="en-GB"/>
        </w:rPr>
      </w:pPr>
    </w:p>
    <w:p w14:paraId="670E4B07" w14:textId="77777777" w:rsidR="00A6585D" w:rsidRPr="003C2675" w:rsidRDefault="00A6585D" w:rsidP="00A6585D">
      <w:pPr>
        <w:pStyle w:val="Boldbullet-green"/>
        <w:rPr>
          <w:lang w:val="en-GB"/>
        </w:rPr>
      </w:pPr>
      <w:r w:rsidRPr="003C2675">
        <w:rPr>
          <w:lang w:val="en-GB"/>
        </w:rPr>
        <w:t>Item 36612</w:t>
      </w:r>
    </w:p>
    <w:p w14:paraId="2A6137BE" w14:textId="77777777" w:rsidR="00A6585D" w:rsidRPr="00E37BCA" w:rsidRDefault="00A6585D" w:rsidP="00A6585D">
      <w:pPr>
        <w:pStyle w:val="Bullet2"/>
        <w:rPr>
          <w:lang w:val="en-GB"/>
        </w:rPr>
      </w:pPr>
      <w:r w:rsidRPr="003C2675">
        <w:rPr>
          <w:lang w:val="en-GB"/>
        </w:rPr>
        <w:t>This item remains appropriate for contemporary care.</w:t>
      </w:r>
    </w:p>
    <w:p w14:paraId="738E349D" w14:textId="77777777" w:rsidR="00E7000C" w:rsidRPr="003C2675" w:rsidRDefault="00E7000C" w:rsidP="00E37BCA">
      <w:pPr>
        <w:pStyle w:val="Bullet2"/>
        <w:numPr>
          <w:ilvl w:val="0"/>
          <w:numId w:val="0"/>
        </w:numPr>
        <w:ind w:left="360"/>
        <w:rPr>
          <w:lang w:val="en-GB"/>
        </w:rPr>
      </w:pPr>
    </w:p>
    <w:p w14:paraId="6EA43296" w14:textId="166D6A59" w:rsidR="00A6585D" w:rsidRPr="003C2675" w:rsidRDefault="00A6585D" w:rsidP="00A6585D">
      <w:pPr>
        <w:pStyle w:val="Heading2"/>
        <w:rPr>
          <w:lang w:val="en-GB"/>
        </w:rPr>
      </w:pPr>
      <w:bookmarkStart w:id="464" w:name="_Toc513034625"/>
      <w:bookmarkStart w:id="465" w:name="_Toc520065131"/>
      <w:r w:rsidRPr="003C2675">
        <w:rPr>
          <w:lang w:val="en-GB"/>
        </w:rPr>
        <w:t xml:space="preserve">Paediatric and reconstructive – </w:t>
      </w:r>
      <w:r w:rsidR="002D7AC2">
        <w:t>renal</w:t>
      </w:r>
      <w:r w:rsidRPr="003C2675">
        <w:rPr>
          <w:lang w:val="en-GB"/>
        </w:rPr>
        <w:t xml:space="preserve"> cyst and renal biopsy</w:t>
      </w:r>
      <w:bookmarkEnd w:id="464"/>
      <w:bookmarkEnd w:id="465"/>
    </w:p>
    <w:p w14:paraId="2C359808" w14:textId="3E1A47A9" w:rsidR="00A6585D" w:rsidRPr="003C2675" w:rsidRDefault="00A6585D" w:rsidP="00A6585D">
      <w:pPr>
        <w:pStyle w:val="TableCaption"/>
        <w:rPr>
          <w:lang w:val="en-GB"/>
        </w:rPr>
      </w:pPr>
      <w:bookmarkStart w:id="466" w:name="_Toc520065254"/>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51</w:t>
      </w:r>
      <w:r w:rsidR="00B5288B" w:rsidRPr="003C2675">
        <w:rPr>
          <w:lang w:val="en-GB"/>
        </w:rPr>
        <w:fldChar w:fldCharType="end"/>
      </w:r>
      <w:r w:rsidRPr="003C2675">
        <w:rPr>
          <w:lang w:val="en-GB"/>
        </w:rPr>
        <w:t>: Item introduction table for items 36558 and 36561</w:t>
      </w:r>
      <w:bookmarkEnd w:id="46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3527"/>
        <w:gridCol w:w="885"/>
        <w:gridCol w:w="1066"/>
        <w:gridCol w:w="1043"/>
        <w:gridCol w:w="1100"/>
      </w:tblGrid>
      <w:tr w:rsidR="00A6585D" w:rsidRPr="003C2675" w14:paraId="4BF9F650" w14:textId="77777777" w:rsidTr="00CD6AB9">
        <w:tc>
          <w:tcPr>
            <w:tcW w:w="712" w:type="dxa"/>
            <w:tcBorders>
              <w:top w:val="single" w:sz="4" w:space="0" w:color="BFBFBF"/>
              <w:left w:val="single" w:sz="4" w:space="0" w:color="BFBFBF"/>
              <w:bottom w:val="single" w:sz="4" w:space="0" w:color="BFBFBF"/>
              <w:right w:val="single" w:sz="4" w:space="0" w:color="BFBFBF"/>
            </w:tcBorders>
            <w:shd w:val="clear" w:color="auto" w:fill="01653F"/>
          </w:tcPr>
          <w:p w14:paraId="1F164858" w14:textId="77777777" w:rsidR="00A6585D" w:rsidRPr="003C2675" w:rsidRDefault="00A6585D" w:rsidP="00A6585D">
            <w:pPr>
              <w:pStyle w:val="Tabletext"/>
              <w:rPr>
                <w:lang w:val="en-GB"/>
              </w:rPr>
            </w:pPr>
            <w:r w:rsidRPr="003C2675">
              <w:rPr>
                <w:lang w:val="en-GB"/>
              </w:rPr>
              <w:t>Item</w:t>
            </w:r>
          </w:p>
        </w:tc>
        <w:tc>
          <w:tcPr>
            <w:tcW w:w="4021" w:type="dxa"/>
            <w:tcBorders>
              <w:top w:val="single" w:sz="4" w:space="0" w:color="BFBFBF"/>
              <w:left w:val="single" w:sz="4" w:space="0" w:color="BFBFBF"/>
              <w:bottom w:val="single" w:sz="4" w:space="0" w:color="BFBFBF"/>
              <w:right w:val="single" w:sz="4" w:space="0" w:color="BFBFBF"/>
            </w:tcBorders>
            <w:shd w:val="clear" w:color="auto" w:fill="01653F"/>
          </w:tcPr>
          <w:p w14:paraId="34E21EDA" w14:textId="77777777" w:rsidR="00A6585D" w:rsidRPr="003C2675" w:rsidRDefault="00A6585D" w:rsidP="00A6585D">
            <w:pPr>
              <w:pStyle w:val="Tabletext"/>
              <w:rPr>
                <w:lang w:val="en-GB"/>
              </w:rPr>
            </w:pPr>
            <w:r w:rsidRPr="003C2675">
              <w:rPr>
                <w:lang w:val="en-GB"/>
              </w:rPr>
              <w:t>Descriptor</w:t>
            </w:r>
          </w:p>
        </w:tc>
        <w:tc>
          <w:tcPr>
            <w:tcW w:w="915" w:type="dxa"/>
            <w:tcBorders>
              <w:top w:val="single" w:sz="4" w:space="0" w:color="BFBFBF"/>
              <w:left w:val="single" w:sz="4" w:space="0" w:color="BFBFBF"/>
              <w:bottom w:val="single" w:sz="4" w:space="0" w:color="BFBFBF"/>
              <w:right w:val="single" w:sz="4" w:space="0" w:color="BFBFBF"/>
            </w:tcBorders>
            <w:shd w:val="clear" w:color="auto" w:fill="01653F"/>
          </w:tcPr>
          <w:p w14:paraId="61C66497" w14:textId="77777777" w:rsidR="00A6585D" w:rsidRPr="003C2675" w:rsidRDefault="00A6585D" w:rsidP="00A6585D">
            <w:pPr>
              <w:pStyle w:val="Tabletext"/>
              <w:rPr>
                <w:lang w:val="en-GB"/>
              </w:rPr>
            </w:pPr>
            <w:r w:rsidRPr="003C2675">
              <w:rPr>
                <w:lang w:val="en-GB"/>
              </w:rPr>
              <w:t>Schedule fee</w:t>
            </w:r>
          </w:p>
        </w:tc>
        <w:tc>
          <w:tcPr>
            <w:tcW w:w="1107" w:type="dxa"/>
            <w:tcBorders>
              <w:top w:val="single" w:sz="4" w:space="0" w:color="BFBFBF"/>
              <w:left w:val="single" w:sz="4" w:space="0" w:color="BFBFBF"/>
              <w:bottom w:val="single" w:sz="4" w:space="0" w:color="BFBFBF"/>
              <w:right w:val="single" w:sz="4" w:space="0" w:color="BFBFBF"/>
            </w:tcBorders>
            <w:shd w:val="clear" w:color="auto" w:fill="01653F"/>
          </w:tcPr>
          <w:p w14:paraId="130DD511" w14:textId="77777777" w:rsidR="00A6585D" w:rsidRPr="003C2675" w:rsidRDefault="00A6585D" w:rsidP="00A6585D">
            <w:pPr>
              <w:pStyle w:val="Tabletext"/>
              <w:rPr>
                <w:lang w:val="en-GB"/>
              </w:rPr>
            </w:pPr>
            <w:r w:rsidRPr="003C2675">
              <w:rPr>
                <w:lang w:val="en-GB"/>
              </w:rPr>
              <w:t>Services FY2016/17</w:t>
            </w:r>
          </w:p>
        </w:tc>
        <w:tc>
          <w:tcPr>
            <w:tcW w:w="1079" w:type="dxa"/>
            <w:tcBorders>
              <w:top w:val="single" w:sz="4" w:space="0" w:color="BFBFBF"/>
              <w:left w:val="single" w:sz="4" w:space="0" w:color="BFBFBF"/>
              <w:bottom w:val="single" w:sz="4" w:space="0" w:color="BFBFBF"/>
              <w:right w:val="single" w:sz="4" w:space="0" w:color="BFBFBF"/>
            </w:tcBorders>
            <w:shd w:val="clear" w:color="auto" w:fill="01653F"/>
          </w:tcPr>
          <w:p w14:paraId="14B3A959" w14:textId="77777777" w:rsidR="00A6585D" w:rsidRPr="003C2675" w:rsidRDefault="00A6585D" w:rsidP="00A6585D">
            <w:pPr>
              <w:pStyle w:val="Tabletext"/>
              <w:rPr>
                <w:lang w:val="en-GB"/>
              </w:rPr>
            </w:pPr>
            <w:r w:rsidRPr="003C2675">
              <w:rPr>
                <w:lang w:val="en-GB"/>
              </w:rPr>
              <w:t>Benefits FY2016/17</w:t>
            </w:r>
          </w:p>
        </w:tc>
        <w:tc>
          <w:tcPr>
            <w:tcW w:w="1182" w:type="dxa"/>
            <w:tcBorders>
              <w:top w:val="single" w:sz="4" w:space="0" w:color="BFBFBF"/>
              <w:left w:val="single" w:sz="4" w:space="0" w:color="BFBFBF"/>
              <w:bottom w:val="single" w:sz="4" w:space="0" w:color="BFBFBF"/>
              <w:right w:val="single" w:sz="4" w:space="0" w:color="BFBFBF"/>
            </w:tcBorders>
            <w:shd w:val="clear" w:color="auto" w:fill="01653F"/>
          </w:tcPr>
          <w:p w14:paraId="4B746956"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443C955E" w14:textId="77777777" w:rsidTr="00CD6AB9">
        <w:tc>
          <w:tcPr>
            <w:tcW w:w="712" w:type="dxa"/>
          </w:tcPr>
          <w:p w14:paraId="4F6B2E62" w14:textId="77777777" w:rsidR="00A6585D" w:rsidRPr="003C2675" w:rsidRDefault="00A6585D" w:rsidP="00A6585D">
            <w:pPr>
              <w:pStyle w:val="Tabletext"/>
              <w:rPr>
                <w:lang w:val="en-GB"/>
              </w:rPr>
            </w:pPr>
            <w:r w:rsidRPr="003C2675">
              <w:rPr>
                <w:lang w:val="en-GB"/>
              </w:rPr>
              <w:t>36558</w:t>
            </w:r>
          </w:p>
        </w:tc>
        <w:tc>
          <w:tcPr>
            <w:tcW w:w="4021" w:type="dxa"/>
          </w:tcPr>
          <w:p w14:paraId="5DDF3ED7" w14:textId="77777777" w:rsidR="00A6585D" w:rsidRPr="003C2675" w:rsidRDefault="00A6585D" w:rsidP="00A6585D">
            <w:pPr>
              <w:pStyle w:val="Tabletext"/>
              <w:rPr>
                <w:lang w:val="en-GB"/>
              </w:rPr>
            </w:pPr>
            <w:r w:rsidRPr="003C2675">
              <w:rPr>
                <w:lang w:val="en-GB"/>
              </w:rPr>
              <w:t>Renal cyst or cysts, excision or unroofing of (Anaes.) (Assist.)</w:t>
            </w:r>
          </w:p>
        </w:tc>
        <w:tc>
          <w:tcPr>
            <w:tcW w:w="915" w:type="dxa"/>
          </w:tcPr>
          <w:p w14:paraId="587AA4C2" w14:textId="77777777" w:rsidR="00A6585D" w:rsidRPr="003C2675" w:rsidRDefault="00A6585D" w:rsidP="00A6585D">
            <w:pPr>
              <w:pStyle w:val="Tabletext"/>
              <w:rPr>
                <w:lang w:val="en-GB"/>
              </w:rPr>
            </w:pPr>
            <w:r w:rsidRPr="003C2675">
              <w:rPr>
                <w:lang w:val="en-GB"/>
              </w:rPr>
              <w:t>$649.80</w:t>
            </w:r>
          </w:p>
        </w:tc>
        <w:tc>
          <w:tcPr>
            <w:tcW w:w="1107" w:type="dxa"/>
          </w:tcPr>
          <w:p w14:paraId="740F7A78" w14:textId="77777777" w:rsidR="00A6585D" w:rsidRPr="003C2675" w:rsidRDefault="00A6585D" w:rsidP="00A6585D">
            <w:pPr>
              <w:pStyle w:val="Tabletext"/>
              <w:rPr>
                <w:lang w:val="en-GB"/>
              </w:rPr>
            </w:pPr>
            <w:r w:rsidRPr="003C2675">
              <w:rPr>
                <w:lang w:val="en-GB"/>
              </w:rPr>
              <w:t>72</w:t>
            </w:r>
          </w:p>
        </w:tc>
        <w:tc>
          <w:tcPr>
            <w:tcW w:w="1079" w:type="dxa"/>
          </w:tcPr>
          <w:p w14:paraId="10DA3F30" w14:textId="77777777" w:rsidR="00A6585D" w:rsidRPr="003C2675" w:rsidRDefault="00A6585D" w:rsidP="00A6585D">
            <w:pPr>
              <w:pStyle w:val="Tabletext"/>
              <w:rPr>
                <w:lang w:val="en-GB"/>
              </w:rPr>
            </w:pPr>
            <w:r w:rsidRPr="003C2675">
              <w:rPr>
                <w:lang w:val="en-GB"/>
              </w:rPr>
              <w:t>$29,629</w:t>
            </w:r>
          </w:p>
        </w:tc>
        <w:tc>
          <w:tcPr>
            <w:tcW w:w="1182" w:type="dxa"/>
          </w:tcPr>
          <w:p w14:paraId="1FB6D601" w14:textId="77777777" w:rsidR="00A6585D" w:rsidRPr="003C2675" w:rsidRDefault="00A6585D" w:rsidP="00A6585D">
            <w:pPr>
              <w:pStyle w:val="Tabletext"/>
              <w:rPr>
                <w:lang w:val="en-GB"/>
              </w:rPr>
            </w:pPr>
            <w:r w:rsidRPr="003C2675">
              <w:rPr>
                <w:lang w:val="en-GB"/>
              </w:rPr>
              <w:t>5.6%</w:t>
            </w:r>
          </w:p>
        </w:tc>
      </w:tr>
      <w:tr w:rsidR="00A6585D" w:rsidRPr="003C2675" w14:paraId="568B00DB" w14:textId="77777777" w:rsidTr="00CD6AB9">
        <w:tc>
          <w:tcPr>
            <w:tcW w:w="712" w:type="dxa"/>
          </w:tcPr>
          <w:p w14:paraId="633B090B" w14:textId="77777777" w:rsidR="00A6585D" w:rsidRPr="003C2675" w:rsidRDefault="00A6585D" w:rsidP="00A6585D">
            <w:pPr>
              <w:pStyle w:val="Tabletext"/>
              <w:rPr>
                <w:lang w:val="en-GB"/>
              </w:rPr>
            </w:pPr>
            <w:r w:rsidRPr="003C2675">
              <w:rPr>
                <w:lang w:val="en-GB"/>
              </w:rPr>
              <w:t>36561</w:t>
            </w:r>
          </w:p>
        </w:tc>
        <w:tc>
          <w:tcPr>
            <w:tcW w:w="4021" w:type="dxa"/>
          </w:tcPr>
          <w:p w14:paraId="6AD6D94A" w14:textId="77777777" w:rsidR="00A6585D" w:rsidRPr="003C2675" w:rsidRDefault="00A6585D" w:rsidP="00A6585D">
            <w:pPr>
              <w:pStyle w:val="Tabletext"/>
              <w:rPr>
                <w:lang w:val="en-GB"/>
              </w:rPr>
            </w:pPr>
            <w:r w:rsidRPr="003C2675">
              <w:rPr>
                <w:lang w:val="en-GB"/>
              </w:rPr>
              <w:t>Renal biopsy (closed) (Anaes.)</w:t>
            </w:r>
          </w:p>
        </w:tc>
        <w:tc>
          <w:tcPr>
            <w:tcW w:w="915" w:type="dxa"/>
          </w:tcPr>
          <w:p w14:paraId="4F5AD41C" w14:textId="77777777" w:rsidR="00A6585D" w:rsidRPr="003C2675" w:rsidRDefault="00A6585D" w:rsidP="00A6585D">
            <w:pPr>
              <w:pStyle w:val="Tabletext"/>
              <w:rPr>
                <w:lang w:val="en-GB"/>
              </w:rPr>
            </w:pPr>
            <w:r w:rsidRPr="003C2675">
              <w:rPr>
                <w:lang w:val="en-GB"/>
              </w:rPr>
              <w:t>$172.50</w:t>
            </w:r>
          </w:p>
        </w:tc>
        <w:tc>
          <w:tcPr>
            <w:tcW w:w="1107" w:type="dxa"/>
          </w:tcPr>
          <w:p w14:paraId="6A88031F" w14:textId="77777777" w:rsidR="00A6585D" w:rsidRPr="003C2675" w:rsidRDefault="00A6585D" w:rsidP="00A6585D">
            <w:pPr>
              <w:pStyle w:val="Tabletext"/>
              <w:rPr>
                <w:lang w:val="en-GB"/>
              </w:rPr>
            </w:pPr>
            <w:r w:rsidRPr="003C2675">
              <w:rPr>
                <w:lang w:val="en-GB"/>
              </w:rPr>
              <w:t>1,729</w:t>
            </w:r>
          </w:p>
        </w:tc>
        <w:tc>
          <w:tcPr>
            <w:tcW w:w="1079" w:type="dxa"/>
          </w:tcPr>
          <w:p w14:paraId="7EECAB01" w14:textId="77777777" w:rsidR="00A6585D" w:rsidRPr="003C2675" w:rsidRDefault="00A6585D" w:rsidP="00A6585D">
            <w:pPr>
              <w:pStyle w:val="Tabletext"/>
              <w:rPr>
                <w:lang w:val="en-GB"/>
              </w:rPr>
            </w:pPr>
            <w:r w:rsidRPr="003C2675">
              <w:rPr>
                <w:lang w:val="en-GB"/>
              </w:rPr>
              <w:t>$239,495</w:t>
            </w:r>
          </w:p>
        </w:tc>
        <w:tc>
          <w:tcPr>
            <w:tcW w:w="1182" w:type="dxa"/>
          </w:tcPr>
          <w:p w14:paraId="58693109" w14:textId="77777777" w:rsidR="00A6585D" w:rsidRPr="003C2675" w:rsidRDefault="00A6585D" w:rsidP="00A6585D">
            <w:pPr>
              <w:pStyle w:val="Tabletext"/>
              <w:rPr>
                <w:lang w:val="en-GB"/>
              </w:rPr>
            </w:pPr>
            <w:r w:rsidRPr="003C2675">
              <w:rPr>
                <w:lang w:val="en-GB"/>
              </w:rPr>
              <w:t>10.8%</w:t>
            </w:r>
          </w:p>
        </w:tc>
      </w:tr>
    </w:tbl>
    <w:p w14:paraId="2DACC28D" w14:textId="77777777" w:rsidR="00A6585D" w:rsidRPr="003C2675" w:rsidRDefault="00A6585D" w:rsidP="00A6585D">
      <w:pPr>
        <w:pStyle w:val="TableCaption"/>
        <w:rPr>
          <w:lang w:val="en-GB"/>
        </w:rPr>
      </w:pPr>
    </w:p>
    <w:p w14:paraId="57B071C4" w14:textId="7F7C5833" w:rsidR="00A6585D" w:rsidRPr="003C2675" w:rsidRDefault="00A6585D" w:rsidP="00A6585D">
      <w:pPr>
        <w:pStyle w:val="Heading3Numbered"/>
        <w:rPr>
          <w:lang w:val="en-GB"/>
        </w:rPr>
      </w:pPr>
      <w:bookmarkStart w:id="467" w:name="_Toc513034626"/>
      <w:bookmarkStart w:id="468" w:name="_Toc520065132"/>
      <w:r w:rsidRPr="003C2675">
        <w:rPr>
          <w:lang w:val="en-GB"/>
        </w:rPr>
        <w:t>Recommendation</w:t>
      </w:r>
      <w:r w:rsidR="00F25A4D">
        <w:t xml:space="preserve"> 5</w:t>
      </w:r>
      <w:r w:rsidR="00470A83">
        <w:t>0</w:t>
      </w:r>
      <w:bookmarkEnd w:id="467"/>
      <w:bookmarkEnd w:id="468"/>
    </w:p>
    <w:p w14:paraId="27093E2D" w14:textId="77777777" w:rsidR="00A6585D" w:rsidRPr="003C2675" w:rsidRDefault="00A6585D" w:rsidP="00A6585D">
      <w:pPr>
        <w:pStyle w:val="Boldbullet-green"/>
        <w:rPr>
          <w:lang w:val="en-GB"/>
        </w:rPr>
      </w:pPr>
      <w:r w:rsidRPr="003C2675">
        <w:rPr>
          <w:lang w:val="en-GB"/>
        </w:rPr>
        <w:t>Item 36558</w:t>
      </w:r>
    </w:p>
    <w:p w14:paraId="28A31340" w14:textId="1CB12B79" w:rsidR="00A6585D" w:rsidRPr="00BF38D6" w:rsidRDefault="00A6585D" w:rsidP="00A6585D">
      <w:pPr>
        <w:pStyle w:val="Bullet2"/>
        <w:rPr>
          <w:lang w:val="en-GB"/>
        </w:rPr>
      </w:pPr>
      <w:r w:rsidRPr="003C2675">
        <w:rPr>
          <w:lang w:val="en-GB"/>
        </w:rPr>
        <w:t>No change</w:t>
      </w:r>
      <w:r w:rsidR="008009F7">
        <w:t>.</w:t>
      </w:r>
    </w:p>
    <w:p w14:paraId="7B3E362C" w14:textId="77777777" w:rsidR="008009F7" w:rsidRPr="003C2675" w:rsidRDefault="008009F7" w:rsidP="00BF38D6">
      <w:pPr>
        <w:pStyle w:val="Bullet2"/>
        <w:numPr>
          <w:ilvl w:val="0"/>
          <w:numId w:val="0"/>
        </w:numPr>
        <w:ind w:left="360"/>
        <w:rPr>
          <w:lang w:val="en-GB"/>
        </w:rPr>
      </w:pPr>
    </w:p>
    <w:p w14:paraId="13263BFE" w14:textId="3536D1A2" w:rsidR="00A6585D" w:rsidRPr="003C2675" w:rsidRDefault="00A6585D" w:rsidP="00A6585D">
      <w:pPr>
        <w:pStyle w:val="Boldbullet-green"/>
        <w:rPr>
          <w:lang w:val="en-GB"/>
        </w:rPr>
      </w:pPr>
      <w:r w:rsidRPr="003C2675">
        <w:rPr>
          <w:lang w:val="en-GB"/>
        </w:rPr>
        <w:t>Item 36561</w:t>
      </w:r>
    </w:p>
    <w:p w14:paraId="3CD84C86" w14:textId="4B1900AD" w:rsidR="00A6585D" w:rsidRPr="003C2675" w:rsidRDefault="00A6585D" w:rsidP="00A6585D">
      <w:pPr>
        <w:pStyle w:val="Bullet2"/>
        <w:rPr>
          <w:lang w:val="en-GB"/>
        </w:rPr>
      </w:pPr>
      <w:r w:rsidRPr="003C2675">
        <w:rPr>
          <w:lang w:val="en-GB"/>
        </w:rPr>
        <w:t>Amend</w:t>
      </w:r>
      <w:r w:rsidR="00E614B6">
        <w:t xml:space="preserve"> the</w:t>
      </w:r>
      <w:r w:rsidRPr="003C2675">
        <w:rPr>
          <w:lang w:val="en-GB"/>
        </w:rPr>
        <w:t xml:space="preserve"> item descriptor</w:t>
      </w:r>
      <w:r w:rsidR="00CF06EB">
        <w:t xml:space="preserve"> t</w:t>
      </w:r>
      <w:r w:rsidR="00CF06EB" w:rsidRPr="00CF06EB">
        <w:t>o clarify that the procedure is done under image guidance</w:t>
      </w:r>
      <w:r w:rsidR="00E47180">
        <w:t>.</w:t>
      </w:r>
      <w:r w:rsidRPr="003C2675">
        <w:rPr>
          <w:lang w:val="en-GB"/>
        </w:rPr>
        <w:t xml:space="preserve"> </w:t>
      </w:r>
      <w:r w:rsidR="00F25A4D">
        <w:t>The proposed item descriptor is as follows:</w:t>
      </w:r>
    </w:p>
    <w:p w14:paraId="04EA7004" w14:textId="1A0D0443" w:rsidR="00A6585D" w:rsidRDefault="006E0A5C" w:rsidP="00641D5C">
      <w:pPr>
        <w:pStyle w:val="Dash3"/>
      </w:pPr>
      <w:r w:rsidRPr="003C2675">
        <w:t>Renal biopsy, performed under image guidance (closed) (Anaes.)</w:t>
      </w:r>
    </w:p>
    <w:p w14:paraId="5B90B66B" w14:textId="77777777" w:rsidR="00641D5C" w:rsidRPr="003C2675" w:rsidRDefault="00641D5C" w:rsidP="00EB3AF4">
      <w:pPr>
        <w:pStyle w:val="Dash3"/>
        <w:numPr>
          <w:ilvl w:val="0"/>
          <w:numId w:val="0"/>
        </w:numPr>
        <w:ind w:left="1364" w:hanging="360"/>
      </w:pPr>
    </w:p>
    <w:p w14:paraId="69626461" w14:textId="0F859215" w:rsidR="00A6585D" w:rsidRPr="003C2675" w:rsidRDefault="00A6585D" w:rsidP="00A6585D">
      <w:pPr>
        <w:pStyle w:val="Heading3Numbered"/>
        <w:rPr>
          <w:lang w:val="en-GB"/>
        </w:rPr>
      </w:pPr>
      <w:bookmarkStart w:id="469" w:name="_Toc513034627"/>
      <w:bookmarkStart w:id="470" w:name="_Toc520065133"/>
      <w:r w:rsidRPr="003C2675">
        <w:rPr>
          <w:lang w:val="en-GB"/>
        </w:rPr>
        <w:t xml:space="preserve">Rationale </w:t>
      </w:r>
      <w:r w:rsidR="00650F1E">
        <w:t>for Recommendation 5</w:t>
      </w:r>
      <w:r w:rsidR="00470A83">
        <w:t>0</w:t>
      </w:r>
      <w:bookmarkEnd w:id="469"/>
      <w:bookmarkEnd w:id="470"/>
    </w:p>
    <w:p w14:paraId="7EB1D891"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601F6CF7" w14:textId="77777777" w:rsidR="00EB3AF4" w:rsidRPr="003C2675" w:rsidRDefault="00EB3AF4" w:rsidP="00A6585D">
      <w:pPr>
        <w:rPr>
          <w:lang w:val="en-GB"/>
        </w:rPr>
      </w:pPr>
    </w:p>
    <w:p w14:paraId="07CE3222" w14:textId="545E5150" w:rsidR="00A6585D" w:rsidRPr="003C2675" w:rsidRDefault="00A6585D" w:rsidP="00A6585D">
      <w:pPr>
        <w:pStyle w:val="Boldbullet-green"/>
        <w:rPr>
          <w:lang w:val="en-GB"/>
        </w:rPr>
      </w:pPr>
      <w:r w:rsidRPr="003C2675">
        <w:rPr>
          <w:lang w:val="en-GB"/>
        </w:rPr>
        <w:t>Item 36558</w:t>
      </w:r>
    </w:p>
    <w:p w14:paraId="0C65F4C8" w14:textId="77777777" w:rsidR="00A6585D" w:rsidRPr="00FE1D49" w:rsidRDefault="00A6585D" w:rsidP="00A6585D">
      <w:pPr>
        <w:pStyle w:val="Bullet2"/>
        <w:rPr>
          <w:lang w:val="en-GB"/>
        </w:rPr>
      </w:pPr>
      <w:r w:rsidRPr="003C2675">
        <w:rPr>
          <w:lang w:val="en-GB"/>
        </w:rPr>
        <w:t>This item remains appropriate for contemporary care.</w:t>
      </w:r>
    </w:p>
    <w:p w14:paraId="3E35A75E" w14:textId="77777777" w:rsidR="00F11C48" w:rsidRPr="003C2675" w:rsidRDefault="00F11C48" w:rsidP="00FE1D49">
      <w:pPr>
        <w:pStyle w:val="Bullet2"/>
        <w:numPr>
          <w:ilvl w:val="0"/>
          <w:numId w:val="0"/>
        </w:numPr>
        <w:ind w:left="360"/>
        <w:rPr>
          <w:lang w:val="en-GB"/>
        </w:rPr>
      </w:pPr>
    </w:p>
    <w:p w14:paraId="3E6C5980" w14:textId="17E32A41" w:rsidR="00A6585D" w:rsidRPr="003C2675" w:rsidRDefault="00A6585D" w:rsidP="00A6585D">
      <w:pPr>
        <w:pStyle w:val="Boldbullet-green"/>
        <w:rPr>
          <w:lang w:val="en-GB"/>
        </w:rPr>
      </w:pPr>
      <w:r w:rsidRPr="003C2675">
        <w:rPr>
          <w:lang w:val="en-GB"/>
        </w:rPr>
        <w:t>Item 36561</w:t>
      </w:r>
    </w:p>
    <w:p w14:paraId="5DB249DB" w14:textId="4630F717" w:rsidR="00A6585D" w:rsidRPr="003C2675" w:rsidRDefault="00450459" w:rsidP="004F4255">
      <w:pPr>
        <w:pStyle w:val="Bullet2"/>
        <w:rPr>
          <w:lang w:val="en-GB"/>
        </w:rPr>
      </w:pPr>
      <w:r>
        <w:t>Safety</w:t>
      </w:r>
      <w:r w:rsidR="00F33609" w:rsidRPr="003C2675">
        <w:rPr>
          <w:lang w:val="en-GB"/>
        </w:rPr>
        <w:t xml:space="preserve"> considerations dictate that a closed biopsy of the kidney should be performed with image guidance.</w:t>
      </w:r>
      <w:r w:rsidR="004F4255" w:rsidRPr="003C2675">
        <w:rPr>
          <w:lang w:val="en-GB"/>
        </w:rPr>
        <w:t xml:space="preserve"> </w:t>
      </w:r>
      <w:r w:rsidR="00F33609" w:rsidRPr="003C2675">
        <w:rPr>
          <w:lang w:val="en-GB"/>
        </w:rPr>
        <w:t>The inference of “closed” is that the procedure is percutaneous.</w:t>
      </w:r>
      <w:r w:rsidR="004F4255" w:rsidRPr="003C2675">
        <w:rPr>
          <w:lang w:val="en-GB"/>
        </w:rPr>
        <w:t xml:space="preserve"> </w:t>
      </w:r>
      <w:r w:rsidR="00F33609" w:rsidRPr="003C2675">
        <w:rPr>
          <w:lang w:val="en-GB"/>
        </w:rPr>
        <w:t>Without image guidance</w:t>
      </w:r>
      <w:r w:rsidR="004937CA">
        <w:t>,</w:t>
      </w:r>
      <w:r w:rsidR="00F33609" w:rsidRPr="003C2675">
        <w:rPr>
          <w:lang w:val="en-GB"/>
        </w:rPr>
        <w:t xml:space="preserve"> the procedure would be “blind” and unsafe.</w:t>
      </w:r>
    </w:p>
    <w:p w14:paraId="1BC845E8" w14:textId="142874D1" w:rsidR="00A6585D" w:rsidRPr="00E94D77" w:rsidRDefault="00A6585D" w:rsidP="00A6585D">
      <w:pPr>
        <w:pStyle w:val="Bullet2"/>
        <w:rPr>
          <w:lang w:val="en-GB"/>
        </w:rPr>
      </w:pPr>
      <w:r w:rsidRPr="00E94D77">
        <w:rPr>
          <w:lang w:val="en-GB"/>
        </w:rPr>
        <w:t>The Committee noted that the relatively high growth rate of this item (10.8</w:t>
      </w:r>
      <w:r w:rsidR="00A045C4" w:rsidRPr="00E94D77">
        <w:rPr>
          <w:lang w:val="en-GB"/>
        </w:rPr>
        <w:t xml:space="preserve"> per cent</w:t>
      </w:r>
      <w:r w:rsidRPr="00E94D77">
        <w:rPr>
          <w:lang w:val="en-GB"/>
        </w:rPr>
        <w:t xml:space="preserve"> </w:t>
      </w:r>
      <w:r w:rsidR="00BB6E60" w:rsidRPr="00E94D77">
        <w:rPr>
          <w:lang w:val="en-GB"/>
        </w:rPr>
        <w:t>compound annual growth rate [</w:t>
      </w:r>
      <w:r w:rsidRPr="00E94D77">
        <w:rPr>
          <w:lang w:val="en-GB"/>
        </w:rPr>
        <w:t>CAGR</w:t>
      </w:r>
      <w:r w:rsidR="00BB6E60" w:rsidRPr="00E94D77">
        <w:rPr>
          <w:lang w:val="en-GB"/>
        </w:rPr>
        <w:t>]</w:t>
      </w:r>
      <w:r w:rsidRPr="00E94D77">
        <w:rPr>
          <w:lang w:val="en-GB"/>
        </w:rPr>
        <w:t xml:space="preserve"> over </w:t>
      </w:r>
      <w:r w:rsidR="00DF6B42" w:rsidRPr="00E94D77">
        <w:rPr>
          <w:lang w:val="en-GB"/>
        </w:rPr>
        <w:t xml:space="preserve">the </w:t>
      </w:r>
      <w:r w:rsidRPr="00E94D77">
        <w:rPr>
          <w:lang w:val="en-GB"/>
        </w:rPr>
        <w:t xml:space="preserve">last </w:t>
      </w:r>
      <w:r w:rsidR="00C747AF" w:rsidRPr="00E94D77">
        <w:rPr>
          <w:lang w:val="en-GB"/>
        </w:rPr>
        <w:t>five</w:t>
      </w:r>
      <w:r w:rsidRPr="00E94D77">
        <w:rPr>
          <w:lang w:val="en-GB"/>
        </w:rPr>
        <w:t xml:space="preserve"> years) is likely related to changes to the management protocol for patients with small renal masses with prior biopsy. </w:t>
      </w:r>
      <w:r w:rsidR="00B07A94" w:rsidRPr="00E94D77">
        <w:rPr>
          <w:lang w:val="en-GB"/>
        </w:rPr>
        <w:t xml:space="preserve">It is now much more common to manage these </w:t>
      </w:r>
      <w:r w:rsidR="00FE635D" w:rsidRPr="00E94D77">
        <w:rPr>
          <w:lang w:val="en-GB"/>
        </w:rPr>
        <w:t>cases</w:t>
      </w:r>
      <w:r w:rsidRPr="00E94D77">
        <w:rPr>
          <w:lang w:val="en-GB"/>
        </w:rPr>
        <w:t xml:space="preserve"> conservatively, </w:t>
      </w:r>
      <w:r w:rsidR="00331469" w:rsidRPr="00E94D77">
        <w:rPr>
          <w:lang w:val="en-GB"/>
        </w:rPr>
        <w:t>favouring</w:t>
      </w:r>
      <w:r w:rsidRPr="00E94D77">
        <w:rPr>
          <w:lang w:val="en-GB"/>
        </w:rPr>
        <w:t xml:space="preserve"> closed biopsy</w:t>
      </w:r>
      <w:r w:rsidR="00D4603F" w:rsidRPr="00E94D77">
        <w:rPr>
          <w:lang w:val="en-GB"/>
        </w:rPr>
        <w:t xml:space="preserve"> </w:t>
      </w:r>
      <w:r w:rsidR="003847AD" w:rsidRPr="00E94D77">
        <w:rPr>
          <w:lang w:val="en-GB"/>
        </w:rPr>
        <w:t>(</w:t>
      </w:r>
      <w:r w:rsidR="00D4603F" w:rsidRPr="00E94D77">
        <w:rPr>
          <w:lang w:val="en-GB"/>
        </w:rPr>
        <w:t>such as item 36561</w:t>
      </w:r>
      <w:r w:rsidR="003847AD" w:rsidRPr="00E94D77">
        <w:rPr>
          <w:lang w:val="en-GB"/>
        </w:rPr>
        <w:t>)</w:t>
      </w:r>
      <w:r w:rsidRPr="00E94D77">
        <w:rPr>
          <w:lang w:val="en-GB"/>
        </w:rPr>
        <w:t xml:space="preserve"> over open techniques. </w:t>
      </w:r>
    </w:p>
    <w:p w14:paraId="6D2E859C" w14:textId="77777777" w:rsidR="00A6585D" w:rsidRPr="003C2675" w:rsidRDefault="00A6585D" w:rsidP="001F797D">
      <w:pPr>
        <w:pStyle w:val="Bullet-green"/>
        <w:numPr>
          <w:ilvl w:val="0"/>
          <w:numId w:val="0"/>
        </w:numPr>
        <w:ind w:left="431"/>
        <w:rPr>
          <w:lang w:val="en-GB"/>
        </w:rPr>
      </w:pPr>
    </w:p>
    <w:p w14:paraId="2CC89195" w14:textId="0532C979" w:rsidR="00A6585D" w:rsidRPr="003C2675" w:rsidRDefault="00A6585D" w:rsidP="00A6585D">
      <w:pPr>
        <w:pStyle w:val="Heading2"/>
        <w:rPr>
          <w:lang w:val="en-GB"/>
        </w:rPr>
      </w:pPr>
      <w:bookmarkStart w:id="471" w:name="_Toc513034628"/>
      <w:bookmarkStart w:id="472" w:name="_Toc520065134"/>
      <w:bookmarkStart w:id="473" w:name="_Hlk510551323"/>
      <w:r w:rsidRPr="003C2675">
        <w:rPr>
          <w:lang w:val="en-GB"/>
        </w:rPr>
        <w:t xml:space="preserve">Paediatric and reconstructive – </w:t>
      </w:r>
      <w:r w:rsidR="00B81960">
        <w:t>f</w:t>
      </w:r>
      <w:r w:rsidRPr="003C2675">
        <w:rPr>
          <w:lang w:val="en-GB"/>
        </w:rPr>
        <w:t>istula and cutaneous vesicostomy</w:t>
      </w:r>
      <w:bookmarkEnd w:id="471"/>
      <w:bookmarkEnd w:id="472"/>
    </w:p>
    <w:p w14:paraId="2585C7CA" w14:textId="443BAA3A" w:rsidR="00A6585D" w:rsidRPr="003C2675" w:rsidRDefault="00A6585D" w:rsidP="00A6585D">
      <w:pPr>
        <w:pStyle w:val="TableCaption"/>
        <w:rPr>
          <w:lang w:val="en-GB"/>
        </w:rPr>
      </w:pPr>
      <w:bookmarkStart w:id="474" w:name="_Toc520065255"/>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52</w:t>
      </w:r>
      <w:r w:rsidR="00B5288B" w:rsidRPr="003C2675">
        <w:rPr>
          <w:lang w:val="en-GB"/>
        </w:rPr>
        <w:fldChar w:fldCharType="end"/>
      </w:r>
      <w:r w:rsidRPr="003C2675">
        <w:rPr>
          <w:lang w:val="en-GB"/>
        </w:rPr>
        <w:t>: Item introduction table for items 37023, 37026, 37029</w:t>
      </w:r>
      <w:r w:rsidR="0039387D" w:rsidRPr="003C2675">
        <w:rPr>
          <w:lang w:val="en-GB"/>
        </w:rPr>
        <w:t>, 37333, 37336</w:t>
      </w:r>
      <w:r w:rsidRPr="003C2675">
        <w:rPr>
          <w:lang w:val="en-GB"/>
        </w:rPr>
        <w:t xml:space="preserve"> and 37038</w:t>
      </w:r>
      <w:bookmarkEnd w:id="4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9"/>
        <w:gridCol w:w="3547"/>
        <w:gridCol w:w="882"/>
        <w:gridCol w:w="1063"/>
        <w:gridCol w:w="1039"/>
        <w:gridCol w:w="1092"/>
      </w:tblGrid>
      <w:tr w:rsidR="00A6585D" w:rsidRPr="003C2675" w14:paraId="4F172953" w14:textId="77777777" w:rsidTr="0039387D">
        <w:tc>
          <w:tcPr>
            <w:tcW w:w="679" w:type="dxa"/>
            <w:tcBorders>
              <w:top w:val="single" w:sz="4" w:space="0" w:color="BFBFBF"/>
              <w:left w:val="single" w:sz="4" w:space="0" w:color="BFBFBF"/>
              <w:bottom w:val="single" w:sz="4" w:space="0" w:color="BFBFBF"/>
              <w:right w:val="single" w:sz="4" w:space="0" w:color="BFBFBF"/>
            </w:tcBorders>
            <w:shd w:val="clear" w:color="auto" w:fill="01653F"/>
          </w:tcPr>
          <w:p w14:paraId="184E4EE0" w14:textId="77777777" w:rsidR="00A6585D" w:rsidRPr="003C2675" w:rsidRDefault="00A6585D" w:rsidP="00A6585D">
            <w:pPr>
              <w:pStyle w:val="Tabletext"/>
              <w:rPr>
                <w:lang w:val="en-GB"/>
              </w:rPr>
            </w:pPr>
            <w:r w:rsidRPr="003C2675">
              <w:rPr>
                <w:lang w:val="en-GB"/>
              </w:rPr>
              <w:t>Item</w:t>
            </w:r>
          </w:p>
        </w:tc>
        <w:tc>
          <w:tcPr>
            <w:tcW w:w="3547" w:type="dxa"/>
            <w:tcBorders>
              <w:top w:val="single" w:sz="4" w:space="0" w:color="BFBFBF"/>
              <w:left w:val="single" w:sz="4" w:space="0" w:color="BFBFBF"/>
              <w:bottom w:val="single" w:sz="4" w:space="0" w:color="BFBFBF"/>
              <w:right w:val="single" w:sz="4" w:space="0" w:color="BFBFBF"/>
            </w:tcBorders>
            <w:shd w:val="clear" w:color="auto" w:fill="01653F"/>
          </w:tcPr>
          <w:p w14:paraId="0F34AD96" w14:textId="77777777" w:rsidR="00A6585D" w:rsidRPr="003C2675" w:rsidRDefault="00A6585D" w:rsidP="00A6585D">
            <w:pPr>
              <w:pStyle w:val="Tabletext"/>
              <w:rPr>
                <w:lang w:val="en-GB"/>
              </w:rPr>
            </w:pPr>
            <w:r w:rsidRPr="003C2675">
              <w:rPr>
                <w:lang w:val="en-GB"/>
              </w:rPr>
              <w:t>Descriptor</w:t>
            </w:r>
          </w:p>
        </w:tc>
        <w:tc>
          <w:tcPr>
            <w:tcW w:w="882" w:type="dxa"/>
            <w:tcBorders>
              <w:top w:val="single" w:sz="4" w:space="0" w:color="BFBFBF"/>
              <w:left w:val="single" w:sz="4" w:space="0" w:color="BFBFBF"/>
              <w:bottom w:val="single" w:sz="4" w:space="0" w:color="BFBFBF"/>
              <w:right w:val="single" w:sz="4" w:space="0" w:color="BFBFBF"/>
            </w:tcBorders>
            <w:shd w:val="clear" w:color="auto" w:fill="01653F"/>
          </w:tcPr>
          <w:p w14:paraId="72F40E88" w14:textId="77777777" w:rsidR="00A6585D" w:rsidRPr="003C2675" w:rsidRDefault="00A6585D" w:rsidP="00A6585D">
            <w:pPr>
              <w:pStyle w:val="Tabletext"/>
              <w:rPr>
                <w:lang w:val="en-GB"/>
              </w:rPr>
            </w:pPr>
            <w:r w:rsidRPr="003C2675">
              <w:rPr>
                <w:lang w:val="en-GB"/>
              </w:rPr>
              <w:t>Schedule fee</w:t>
            </w:r>
          </w:p>
        </w:tc>
        <w:tc>
          <w:tcPr>
            <w:tcW w:w="1063" w:type="dxa"/>
            <w:tcBorders>
              <w:top w:val="single" w:sz="4" w:space="0" w:color="BFBFBF"/>
              <w:left w:val="single" w:sz="4" w:space="0" w:color="BFBFBF"/>
              <w:bottom w:val="single" w:sz="4" w:space="0" w:color="BFBFBF"/>
              <w:right w:val="single" w:sz="4" w:space="0" w:color="BFBFBF"/>
            </w:tcBorders>
            <w:shd w:val="clear" w:color="auto" w:fill="01653F"/>
          </w:tcPr>
          <w:p w14:paraId="17DE7CB5" w14:textId="77777777" w:rsidR="00A6585D" w:rsidRPr="003C2675" w:rsidRDefault="00A6585D" w:rsidP="00A6585D">
            <w:pPr>
              <w:pStyle w:val="Tabletext"/>
              <w:rPr>
                <w:lang w:val="en-GB"/>
              </w:rPr>
            </w:pPr>
            <w:r w:rsidRPr="003C2675">
              <w:rPr>
                <w:lang w:val="en-GB"/>
              </w:rPr>
              <w:t>Services FY2016/17</w:t>
            </w:r>
          </w:p>
        </w:tc>
        <w:tc>
          <w:tcPr>
            <w:tcW w:w="1039" w:type="dxa"/>
            <w:tcBorders>
              <w:top w:val="single" w:sz="4" w:space="0" w:color="BFBFBF"/>
              <w:left w:val="single" w:sz="4" w:space="0" w:color="BFBFBF"/>
              <w:bottom w:val="single" w:sz="4" w:space="0" w:color="BFBFBF"/>
              <w:right w:val="single" w:sz="4" w:space="0" w:color="BFBFBF"/>
            </w:tcBorders>
            <w:shd w:val="clear" w:color="auto" w:fill="01653F"/>
          </w:tcPr>
          <w:p w14:paraId="4D62E4A0" w14:textId="77777777" w:rsidR="00A6585D" w:rsidRPr="003C2675" w:rsidRDefault="00A6585D" w:rsidP="00A6585D">
            <w:pPr>
              <w:pStyle w:val="Tabletext"/>
              <w:rPr>
                <w:lang w:val="en-GB"/>
              </w:rPr>
            </w:pPr>
            <w:r w:rsidRPr="003C2675">
              <w:rPr>
                <w:lang w:val="en-GB"/>
              </w:rPr>
              <w:t>Benefits FY2016/17</w:t>
            </w:r>
          </w:p>
        </w:tc>
        <w:tc>
          <w:tcPr>
            <w:tcW w:w="1092" w:type="dxa"/>
            <w:tcBorders>
              <w:top w:val="single" w:sz="4" w:space="0" w:color="BFBFBF"/>
              <w:left w:val="single" w:sz="4" w:space="0" w:color="BFBFBF"/>
              <w:bottom w:val="single" w:sz="4" w:space="0" w:color="BFBFBF"/>
              <w:right w:val="single" w:sz="4" w:space="0" w:color="BFBFBF"/>
            </w:tcBorders>
            <w:shd w:val="clear" w:color="auto" w:fill="01653F"/>
          </w:tcPr>
          <w:p w14:paraId="65E9A2CB"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6F237F1E" w14:textId="77777777" w:rsidTr="0039387D">
        <w:tc>
          <w:tcPr>
            <w:tcW w:w="679" w:type="dxa"/>
          </w:tcPr>
          <w:p w14:paraId="46993E5A" w14:textId="77777777" w:rsidR="00A6585D" w:rsidRPr="003C2675" w:rsidRDefault="00A6585D" w:rsidP="00A6585D">
            <w:pPr>
              <w:pStyle w:val="Tabletext"/>
              <w:rPr>
                <w:lang w:val="en-GB"/>
              </w:rPr>
            </w:pPr>
            <w:r w:rsidRPr="003C2675">
              <w:rPr>
                <w:lang w:val="en-GB"/>
              </w:rPr>
              <w:t>37023</w:t>
            </w:r>
          </w:p>
        </w:tc>
        <w:tc>
          <w:tcPr>
            <w:tcW w:w="3547" w:type="dxa"/>
          </w:tcPr>
          <w:p w14:paraId="7FF9DD6E" w14:textId="77777777" w:rsidR="00A6585D" w:rsidRPr="003C2675" w:rsidRDefault="00A6585D" w:rsidP="00A6585D">
            <w:pPr>
              <w:pStyle w:val="Tabletext"/>
              <w:rPr>
                <w:lang w:val="en-GB"/>
              </w:rPr>
            </w:pPr>
            <w:r w:rsidRPr="003C2675">
              <w:rPr>
                <w:lang w:val="en-GB"/>
              </w:rPr>
              <w:t>Vesical fistula, cutaneous, operation for (Anaes.)</w:t>
            </w:r>
          </w:p>
        </w:tc>
        <w:tc>
          <w:tcPr>
            <w:tcW w:w="882" w:type="dxa"/>
          </w:tcPr>
          <w:p w14:paraId="2FB0C3E4" w14:textId="77777777" w:rsidR="00A6585D" w:rsidRPr="003C2675" w:rsidRDefault="00A6585D" w:rsidP="00A6585D">
            <w:pPr>
              <w:pStyle w:val="Tabletext"/>
              <w:rPr>
                <w:lang w:val="en-GB"/>
              </w:rPr>
            </w:pPr>
            <w:r w:rsidRPr="003C2675">
              <w:rPr>
                <w:lang w:val="en-GB"/>
              </w:rPr>
              <w:t>$416.45</w:t>
            </w:r>
          </w:p>
        </w:tc>
        <w:tc>
          <w:tcPr>
            <w:tcW w:w="1063" w:type="dxa"/>
          </w:tcPr>
          <w:p w14:paraId="2B57D048" w14:textId="77777777" w:rsidR="00A6585D" w:rsidRPr="003C2675" w:rsidRDefault="00A6585D" w:rsidP="00A6585D">
            <w:pPr>
              <w:pStyle w:val="Tabletext"/>
              <w:rPr>
                <w:lang w:val="en-GB"/>
              </w:rPr>
            </w:pPr>
            <w:r w:rsidRPr="003C2675">
              <w:rPr>
                <w:lang w:val="en-GB"/>
              </w:rPr>
              <w:t>15</w:t>
            </w:r>
          </w:p>
        </w:tc>
        <w:tc>
          <w:tcPr>
            <w:tcW w:w="1039" w:type="dxa"/>
          </w:tcPr>
          <w:p w14:paraId="62DE1473" w14:textId="77777777" w:rsidR="00A6585D" w:rsidRPr="003C2675" w:rsidRDefault="00A6585D" w:rsidP="00A6585D">
            <w:pPr>
              <w:pStyle w:val="Tabletext"/>
              <w:rPr>
                <w:lang w:val="en-GB"/>
              </w:rPr>
            </w:pPr>
            <w:r w:rsidRPr="003C2675">
              <w:rPr>
                <w:lang w:val="en-GB"/>
              </w:rPr>
              <w:t>$4,026</w:t>
            </w:r>
          </w:p>
        </w:tc>
        <w:tc>
          <w:tcPr>
            <w:tcW w:w="1092" w:type="dxa"/>
          </w:tcPr>
          <w:p w14:paraId="7CC365C0" w14:textId="77777777" w:rsidR="00A6585D" w:rsidRPr="003C2675" w:rsidRDefault="00A6585D" w:rsidP="00A6585D">
            <w:pPr>
              <w:pStyle w:val="Tabletext"/>
              <w:rPr>
                <w:lang w:val="en-GB"/>
              </w:rPr>
            </w:pPr>
            <w:r w:rsidRPr="003C2675">
              <w:rPr>
                <w:lang w:val="en-GB"/>
              </w:rPr>
              <w:t>-9.6%</w:t>
            </w:r>
          </w:p>
        </w:tc>
      </w:tr>
      <w:tr w:rsidR="00A6585D" w:rsidRPr="003C2675" w14:paraId="35A11F06" w14:textId="77777777" w:rsidTr="0039387D">
        <w:tc>
          <w:tcPr>
            <w:tcW w:w="679" w:type="dxa"/>
          </w:tcPr>
          <w:p w14:paraId="3FD09237" w14:textId="77777777" w:rsidR="00A6585D" w:rsidRPr="003C2675" w:rsidRDefault="00A6585D" w:rsidP="00A6585D">
            <w:pPr>
              <w:pStyle w:val="Tabletext"/>
              <w:rPr>
                <w:lang w:val="en-GB"/>
              </w:rPr>
            </w:pPr>
            <w:r w:rsidRPr="003C2675">
              <w:rPr>
                <w:lang w:val="en-GB"/>
              </w:rPr>
              <w:t>37026</w:t>
            </w:r>
          </w:p>
        </w:tc>
        <w:tc>
          <w:tcPr>
            <w:tcW w:w="3547" w:type="dxa"/>
          </w:tcPr>
          <w:p w14:paraId="3F862C9C" w14:textId="77777777" w:rsidR="00A6585D" w:rsidRPr="003C2675" w:rsidRDefault="00A6585D" w:rsidP="00A6585D">
            <w:pPr>
              <w:pStyle w:val="Tabletext"/>
              <w:rPr>
                <w:lang w:val="en-GB"/>
              </w:rPr>
            </w:pPr>
            <w:r w:rsidRPr="003C2675">
              <w:rPr>
                <w:lang w:val="en-GB"/>
              </w:rPr>
              <w:t>Cutaneous vesicostomy, establishment of (Anaes.) (Assist.)</w:t>
            </w:r>
          </w:p>
        </w:tc>
        <w:tc>
          <w:tcPr>
            <w:tcW w:w="882" w:type="dxa"/>
          </w:tcPr>
          <w:p w14:paraId="196A3457" w14:textId="77777777" w:rsidR="00A6585D" w:rsidRPr="003C2675" w:rsidRDefault="00A6585D" w:rsidP="00A6585D">
            <w:pPr>
              <w:pStyle w:val="Tabletext"/>
              <w:rPr>
                <w:lang w:val="en-GB"/>
              </w:rPr>
            </w:pPr>
            <w:r w:rsidRPr="003C2675">
              <w:rPr>
                <w:lang w:val="en-GB"/>
              </w:rPr>
              <w:t>$416.45</w:t>
            </w:r>
          </w:p>
        </w:tc>
        <w:tc>
          <w:tcPr>
            <w:tcW w:w="1063" w:type="dxa"/>
          </w:tcPr>
          <w:p w14:paraId="1A66B504" w14:textId="77777777" w:rsidR="00A6585D" w:rsidRPr="003C2675" w:rsidRDefault="00A6585D" w:rsidP="00A6585D">
            <w:pPr>
              <w:pStyle w:val="Tabletext"/>
              <w:rPr>
                <w:lang w:val="en-GB"/>
              </w:rPr>
            </w:pPr>
            <w:r w:rsidRPr="003C2675">
              <w:rPr>
                <w:lang w:val="en-GB"/>
              </w:rPr>
              <w:t>8</w:t>
            </w:r>
          </w:p>
        </w:tc>
        <w:tc>
          <w:tcPr>
            <w:tcW w:w="1039" w:type="dxa"/>
          </w:tcPr>
          <w:p w14:paraId="713B11E6" w14:textId="77777777" w:rsidR="00A6585D" w:rsidRPr="003C2675" w:rsidRDefault="00A6585D" w:rsidP="00A6585D">
            <w:pPr>
              <w:pStyle w:val="Tabletext"/>
              <w:rPr>
                <w:lang w:val="en-GB"/>
              </w:rPr>
            </w:pPr>
            <w:r w:rsidRPr="003C2675">
              <w:rPr>
                <w:lang w:val="en-GB"/>
              </w:rPr>
              <w:t>$1,874</w:t>
            </w:r>
          </w:p>
        </w:tc>
        <w:tc>
          <w:tcPr>
            <w:tcW w:w="1092" w:type="dxa"/>
          </w:tcPr>
          <w:p w14:paraId="022A8E48" w14:textId="77777777" w:rsidR="00A6585D" w:rsidRPr="003C2675" w:rsidRDefault="00A6585D" w:rsidP="00A6585D">
            <w:pPr>
              <w:pStyle w:val="Tabletext"/>
              <w:rPr>
                <w:lang w:val="en-GB"/>
              </w:rPr>
            </w:pPr>
            <w:r w:rsidRPr="003C2675">
              <w:rPr>
                <w:lang w:val="en-GB"/>
              </w:rPr>
              <w:t>-15.9%</w:t>
            </w:r>
          </w:p>
        </w:tc>
      </w:tr>
      <w:tr w:rsidR="00A6585D" w:rsidRPr="003C2675" w14:paraId="0D8BFC5B" w14:textId="77777777" w:rsidTr="0039387D">
        <w:tc>
          <w:tcPr>
            <w:tcW w:w="679" w:type="dxa"/>
          </w:tcPr>
          <w:p w14:paraId="012FEBDF" w14:textId="77777777" w:rsidR="00A6585D" w:rsidRPr="003C2675" w:rsidRDefault="00A6585D" w:rsidP="00A6585D">
            <w:pPr>
              <w:pStyle w:val="Tabletext"/>
              <w:rPr>
                <w:lang w:val="en-GB"/>
              </w:rPr>
            </w:pPr>
            <w:r w:rsidRPr="003C2675">
              <w:rPr>
                <w:lang w:val="en-GB"/>
              </w:rPr>
              <w:t>37029</w:t>
            </w:r>
          </w:p>
        </w:tc>
        <w:tc>
          <w:tcPr>
            <w:tcW w:w="3547" w:type="dxa"/>
          </w:tcPr>
          <w:p w14:paraId="26788774" w14:textId="77777777" w:rsidR="00A6585D" w:rsidRPr="003C2675" w:rsidRDefault="00A6585D" w:rsidP="00A6585D">
            <w:pPr>
              <w:pStyle w:val="Tabletext"/>
              <w:rPr>
                <w:lang w:val="en-GB"/>
              </w:rPr>
            </w:pPr>
            <w:r w:rsidRPr="003C2675">
              <w:rPr>
                <w:lang w:val="en-GB"/>
              </w:rPr>
              <w:t>Vesicovaginal fistula, closure of by abdominal approach (Anaes.) (Assist.)</w:t>
            </w:r>
          </w:p>
        </w:tc>
        <w:tc>
          <w:tcPr>
            <w:tcW w:w="882" w:type="dxa"/>
          </w:tcPr>
          <w:p w14:paraId="78F144E1" w14:textId="77777777" w:rsidR="00A6585D" w:rsidRPr="003C2675" w:rsidRDefault="00A6585D" w:rsidP="00A6585D">
            <w:pPr>
              <w:pStyle w:val="Tabletext"/>
              <w:rPr>
                <w:lang w:val="en-GB"/>
              </w:rPr>
            </w:pPr>
            <w:r w:rsidRPr="003C2675">
              <w:rPr>
                <w:lang w:val="en-GB"/>
              </w:rPr>
              <w:t>$924.70</w:t>
            </w:r>
          </w:p>
        </w:tc>
        <w:tc>
          <w:tcPr>
            <w:tcW w:w="1063" w:type="dxa"/>
          </w:tcPr>
          <w:p w14:paraId="5AEC6BFA" w14:textId="77777777" w:rsidR="00A6585D" w:rsidRPr="003C2675" w:rsidRDefault="00A6585D" w:rsidP="00A6585D">
            <w:pPr>
              <w:pStyle w:val="Tabletext"/>
              <w:rPr>
                <w:lang w:val="en-GB"/>
              </w:rPr>
            </w:pPr>
            <w:r w:rsidRPr="003C2675">
              <w:rPr>
                <w:lang w:val="en-GB"/>
              </w:rPr>
              <w:t>15</w:t>
            </w:r>
          </w:p>
        </w:tc>
        <w:tc>
          <w:tcPr>
            <w:tcW w:w="1039" w:type="dxa"/>
          </w:tcPr>
          <w:p w14:paraId="3AF73E32" w14:textId="77777777" w:rsidR="00A6585D" w:rsidRPr="003C2675" w:rsidRDefault="00A6585D" w:rsidP="00A6585D">
            <w:pPr>
              <w:pStyle w:val="Tabletext"/>
              <w:rPr>
                <w:lang w:val="en-GB"/>
              </w:rPr>
            </w:pPr>
            <w:r w:rsidRPr="003C2675">
              <w:rPr>
                <w:lang w:val="en-GB"/>
              </w:rPr>
              <w:t>$9,709</w:t>
            </w:r>
          </w:p>
        </w:tc>
        <w:tc>
          <w:tcPr>
            <w:tcW w:w="1092" w:type="dxa"/>
          </w:tcPr>
          <w:p w14:paraId="3A19DEFA" w14:textId="77777777" w:rsidR="00A6585D" w:rsidRPr="003C2675" w:rsidRDefault="00A6585D" w:rsidP="00A6585D">
            <w:pPr>
              <w:pStyle w:val="Tabletext"/>
              <w:rPr>
                <w:lang w:val="en-GB"/>
              </w:rPr>
            </w:pPr>
            <w:r w:rsidRPr="003C2675">
              <w:rPr>
                <w:lang w:val="en-GB"/>
              </w:rPr>
              <w:t>11.2%</w:t>
            </w:r>
          </w:p>
        </w:tc>
      </w:tr>
      <w:tr w:rsidR="0039387D" w:rsidRPr="003C2675" w14:paraId="507F96F3" w14:textId="77777777" w:rsidTr="00BE2D51">
        <w:tc>
          <w:tcPr>
            <w:tcW w:w="679" w:type="dxa"/>
          </w:tcPr>
          <w:p w14:paraId="3950DF4E" w14:textId="7A9DDD9D" w:rsidR="0039387D" w:rsidRPr="003C2675" w:rsidRDefault="0039387D" w:rsidP="00BE2D51">
            <w:pPr>
              <w:pStyle w:val="Tabletext"/>
              <w:rPr>
                <w:lang w:val="en-GB"/>
              </w:rPr>
            </w:pPr>
            <w:r w:rsidRPr="003C2675">
              <w:rPr>
                <w:lang w:val="en-GB"/>
              </w:rPr>
              <w:t>37333</w:t>
            </w:r>
          </w:p>
        </w:tc>
        <w:tc>
          <w:tcPr>
            <w:tcW w:w="3547" w:type="dxa"/>
          </w:tcPr>
          <w:p w14:paraId="6E938288" w14:textId="6801F664" w:rsidR="0039387D" w:rsidRPr="003C2675" w:rsidRDefault="0039387D" w:rsidP="00BE2D51">
            <w:pPr>
              <w:pStyle w:val="Tabletext"/>
              <w:rPr>
                <w:lang w:val="en-GB"/>
              </w:rPr>
            </w:pPr>
            <w:r w:rsidRPr="003C2675">
              <w:rPr>
                <w:lang w:val="en-GB"/>
              </w:rPr>
              <w:t>Urethrovaginal fistula, closure of (Anaes.) (Assist.)</w:t>
            </w:r>
          </w:p>
        </w:tc>
        <w:tc>
          <w:tcPr>
            <w:tcW w:w="882" w:type="dxa"/>
          </w:tcPr>
          <w:p w14:paraId="2C039B63" w14:textId="7B4384C8" w:rsidR="0039387D" w:rsidRPr="003C2675" w:rsidRDefault="0039387D" w:rsidP="00BE2D51">
            <w:pPr>
              <w:pStyle w:val="Tabletext"/>
              <w:rPr>
                <w:lang w:val="en-GB"/>
              </w:rPr>
            </w:pPr>
            <w:r w:rsidRPr="003C2675">
              <w:rPr>
                <w:lang w:val="en-GB"/>
              </w:rPr>
              <w:t>$558.10</w:t>
            </w:r>
          </w:p>
        </w:tc>
        <w:tc>
          <w:tcPr>
            <w:tcW w:w="1063" w:type="dxa"/>
          </w:tcPr>
          <w:p w14:paraId="216CE1BC" w14:textId="4D3F6E99" w:rsidR="0039387D" w:rsidRPr="003C2675" w:rsidRDefault="0039387D" w:rsidP="00BE2D51">
            <w:pPr>
              <w:pStyle w:val="Tabletext"/>
              <w:rPr>
                <w:lang w:val="en-GB"/>
              </w:rPr>
            </w:pPr>
            <w:r w:rsidRPr="003C2675">
              <w:rPr>
                <w:lang w:val="en-GB"/>
              </w:rPr>
              <w:t>&lt;6</w:t>
            </w:r>
          </w:p>
        </w:tc>
        <w:tc>
          <w:tcPr>
            <w:tcW w:w="1039" w:type="dxa"/>
          </w:tcPr>
          <w:p w14:paraId="691CA8AF" w14:textId="74AD80A4" w:rsidR="0039387D" w:rsidRPr="003C2675" w:rsidRDefault="0039387D" w:rsidP="00BE2D51">
            <w:pPr>
              <w:pStyle w:val="Tabletext"/>
              <w:rPr>
                <w:lang w:val="en-GB"/>
              </w:rPr>
            </w:pPr>
            <w:r w:rsidRPr="003C2675">
              <w:rPr>
                <w:lang w:val="en-GB"/>
              </w:rPr>
              <w:t>NFP</w:t>
            </w:r>
          </w:p>
        </w:tc>
        <w:tc>
          <w:tcPr>
            <w:tcW w:w="1092" w:type="dxa"/>
          </w:tcPr>
          <w:p w14:paraId="0B80350B" w14:textId="0132F3F7" w:rsidR="0039387D" w:rsidRPr="003C2675" w:rsidRDefault="0039387D" w:rsidP="00BE2D51">
            <w:pPr>
              <w:pStyle w:val="Tabletext"/>
              <w:rPr>
                <w:lang w:val="en-GB"/>
              </w:rPr>
            </w:pPr>
            <w:r w:rsidRPr="003C2675">
              <w:rPr>
                <w:lang w:val="en-GB"/>
              </w:rPr>
              <w:t>NFP</w:t>
            </w:r>
          </w:p>
        </w:tc>
      </w:tr>
      <w:tr w:rsidR="0039387D" w:rsidRPr="003C2675" w14:paraId="430F5AE3" w14:textId="77777777" w:rsidTr="00BE2D51">
        <w:tc>
          <w:tcPr>
            <w:tcW w:w="679" w:type="dxa"/>
          </w:tcPr>
          <w:p w14:paraId="0D1E0FAD" w14:textId="528DF4A5" w:rsidR="0039387D" w:rsidRPr="003C2675" w:rsidRDefault="0039387D" w:rsidP="00BE2D51">
            <w:pPr>
              <w:pStyle w:val="Tabletext"/>
              <w:rPr>
                <w:lang w:val="en-GB"/>
              </w:rPr>
            </w:pPr>
            <w:r w:rsidRPr="003C2675">
              <w:rPr>
                <w:lang w:val="en-GB"/>
              </w:rPr>
              <w:t>37336</w:t>
            </w:r>
          </w:p>
        </w:tc>
        <w:tc>
          <w:tcPr>
            <w:tcW w:w="3547" w:type="dxa"/>
          </w:tcPr>
          <w:p w14:paraId="554C25D4" w14:textId="48B95CDA" w:rsidR="0039387D" w:rsidRPr="003C2675" w:rsidRDefault="0039387D" w:rsidP="00BE2D51">
            <w:pPr>
              <w:pStyle w:val="Tabletext"/>
              <w:rPr>
                <w:lang w:val="en-GB"/>
              </w:rPr>
            </w:pPr>
            <w:r w:rsidRPr="003C2675">
              <w:rPr>
                <w:lang w:val="en-GB"/>
              </w:rPr>
              <w:t>Urethrorectal fistula, closure of (Anaes.) (Assist.)</w:t>
            </w:r>
          </w:p>
        </w:tc>
        <w:tc>
          <w:tcPr>
            <w:tcW w:w="882" w:type="dxa"/>
          </w:tcPr>
          <w:p w14:paraId="655428E1" w14:textId="7D46ADD6" w:rsidR="0039387D" w:rsidRPr="003C2675" w:rsidRDefault="0039387D" w:rsidP="00BE2D51">
            <w:pPr>
              <w:pStyle w:val="Tabletext"/>
              <w:rPr>
                <w:lang w:val="en-GB"/>
              </w:rPr>
            </w:pPr>
            <w:r w:rsidRPr="003C2675">
              <w:rPr>
                <w:lang w:val="en-GB"/>
              </w:rPr>
              <w:t>$741.50</w:t>
            </w:r>
          </w:p>
        </w:tc>
        <w:tc>
          <w:tcPr>
            <w:tcW w:w="1063" w:type="dxa"/>
          </w:tcPr>
          <w:p w14:paraId="68B12B09" w14:textId="79C8B7F8" w:rsidR="0039387D" w:rsidRPr="003C2675" w:rsidRDefault="0039387D" w:rsidP="00BE2D51">
            <w:pPr>
              <w:pStyle w:val="Tabletext"/>
              <w:rPr>
                <w:lang w:val="en-GB"/>
              </w:rPr>
            </w:pPr>
            <w:r w:rsidRPr="003C2675">
              <w:rPr>
                <w:lang w:val="en-GB"/>
              </w:rPr>
              <w:t>&lt;6</w:t>
            </w:r>
          </w:p>
        </w:tc>
        <w:tc>
          <w:tcPr>
            <w:tcW w:w="1039" w:type="dxa"/>
          </w:tcPr>
          <w:p w14:paraId="6FCCD64D" w14:textId="7015F580" w:rsidR="0039387D" w:rsidRPr="003C2675" w:rsidRDefault="0039387D" w:rsidP="00BE2D51">
            <w:pPr>
              <w:pStyle w:val="Tabletext"/>
              <w:rPr>
                <w:lang w:val="en-GB"/>
              </w:rPr>
            </w:pPr>
            <w:r w:rsidRPr="003C2675">
              <w:rPr>
                <w:lang w:val="en-GB"/>
              </w:rPr>
              <w:t>NFP</w:t>
            </w:r>
          </w:p>
        </w:tc>
        <w:tc>
          <w:tcPr>
            <w:tcW w:w="1092" w:type="dxa"/>
          </w:tcPr>
          <w:p w14:paraId="2046469B" w14:textId="0EB0A7E7" w:rsidR="0039387D" w:rsidRPr="003C2675" w:rsidRDefault="0039387D" w:rsidP="00BE2D51">
            <w:pPr>
              <w:pStyle w:val="Tabletext"/>
              <w:rPr>
                <w:lang w:val="en-GB"/>
              </w:rPr>
            </w:pPr>
            <w:r w:rsidRPr="003C2675">
              <w:rPr>
                <w:lang w:val="en-GB"/>
              </w:rPr>
              <w:t>NFP</w:t>
            </w:r>
          </w:p>
        </w:tc>
      </w:tr>
      <w:tr w:rsidR="0039387D" w:rsidRPr="003C2675" w14:paraId="093268AD" w14:textId="77777777" w:rsidTr="00BE2D51">
        <w:tc>
          <w:tcPr>
            <w:tcW w:w="679" w:type="dxa"/>
          </w:tcPr>
          <w:p w14:paraId="0AEC9937" w14:textId="77777777" w:rsidR="0039387D" w:rsidRPr="003C2675" w:rsidRDefault="0039387D" w:rsidP="00BE2D51">
            <w:pPr>
              <w:pStyle w:val="Tabletext"/>
              <w:rPr>
                <w:lang w:val="en-GB"/>
              </w:rPr>
            </w:pPr>
            <w:r w:rsidRPr="003C2675">
              <w:rPr>
                <w:lang w:val="en-GB"/>
              </w:rPr>
              <w:t>37038</w:t>
            </w:r>
          </w:p>
        </w:tc>
        <w:tc>
          <w:tcPr>
            <w:tcW w:w="3547" w:type="dxa"/>
          </w:tcPr>
          <w:p w14:paraId="31BE76DF" w14:textId="77777777" w:rsidR="0039387D" w:rsidRPr="003C2675" w:rsidRDefault="0039387D" w:rsidP="00BE2D51">
            <w:pPr>
              <w:pStyle w:val="Tabletext"/>
              <w:rPr>
                <w:lang w:val="en-GB"/>
              </w:rPr>
            </w:pPr>
            <w:r w:rsidRPr="003C2675">
              <w:rPr>
                <w:lang w:val="en-GB"/>
              </w:rPr>
              <w:t>Vesicointestinal fistula, closure of, excluding bowel resection (Anaes.) (Assist.)</w:t>
            </w:r>
          </w:p>
        </w:tc>
        <w:tc>
          <w:tcPr>
            <w:tcW w:w="882" w:type="dxa"/>
          </w:tcPr>
          <w:p w14:paraId="72E32313" w14:textId="77777777" w:rsidR="0039387D" w:rsidRPr="003C2675" w:rsidRDefault="0039387D" w:rsidP="00BE2D51">
            <w:pPr>
              <w:pStyle w:val="Tabletext"/>
              <w:rPr>
                <w:lang w:val="en-GB"/>
              </w:rPr>
            </w:pPr>
            <w:r w:rsidRPr="003C2675">
              <w:rPr>
                <w:lang w:val="en-GB"/>
              </w:rPr>
              <w:t>$691.75</w:t>
            </w:r>
          </w:p>
        </w:tc>
        <w:tc>
          <w:tcPr>
            <w:tcW w:w="1063" w:type="dxa"/>
          </w:tcPr>
          <w:p w14:paraId="0EC5767C" w14:textId="77777777" w:rsidR="0039387D" w:rsidRPr="003C2675" w:rsidRDefault="0039387D" w:rsidP="00BE2D51">
            <w:pPr>
              <w:pStyle w:val="Tabletext"/>
              <w:rPr>
                <w:lang w:val="en-GB"/>
              </w:rPr>
            </w:pPr>
            <w:r w:rsidRPr="003C2675">
              <w:rPr>
                <w:lang w:val="en-GB"/>
              </w:rPr>
              <w:t>79</w:t>
            </w:r>
          </w:p>
        </w:tc>
        <w:tc>
          <w:tcPr>
            <w:tcW w:w="1039" w:type="dxa"/>
          </w:tcPr>
          <w:p w14:paraId="485F19C9" w14:textId="77777777" w:rsidR="0039387D" w:rsidRPr="003C2675" w:rsidRDefault="0039387D" w:rsidP="00BE2D51">
            <w:pPr>
              <w:pStyle w:val="Tabletext"/>
              <w:rPr>
                <w:lang w:val="en-GB"/>
              </w:rPr>
            </w:pPr>
            <w:r w:rsidRPr="003C2675">
              <w:rPr>
                <w:lang w:val="en-GB"/>
              </w:rPr>
              <w:t>$19,345</w:t>
            </w:r>
          </w:p>
        </w:tc>
        <w:tc>
          <w:tcPr>
            <w:tcW w:w="1092" w:type="dxa"/>
          </w:tcPr>
          <w:p w14:paraId="036D0A57" w14:textId="77777777" w:rsidR="0039387D" w:rsidRPr="003C2675" w:rsidRDefault="0039387D" w:rsidP="00BE2D51">
            <w:pPr>
              <w:pStyle w:val="Tabletext"/>
              <w:rPr>
                <w:lang w:val="en-GB"/>
              </w:rPr>
            </w:pPr>
            <w:r w:rsidRPr="003C2675">
              <w:rPr>
                <w:lang w:val="en-GB"/>
              </w:rPr>
              <w:t>6.7%</w:t>
            </w:r>
          </w:p>
        </w:tc>
      </w:tr>
    </w:tbl>
    <w:p w14:paraId="208BD232" w14:textId="1DA7A3B2" w:rsidR="0039387D" w:rsidRPr="003C2675" w:rsidRDefault="0039387D" w:rsidP="0039387D">
      <w:pPr>
        <w:pStyle w:val="TableCaption"/>
        <w:rPr>
          <w:lang w:val="en-GB"/>
        </w:rPr>
      </w:pPr>
    </w:p>
    <w:p w14:paraId="2F0B981D" w14:textId="01837120" w:rsidR="0039387D" w:rsidRPr="003C2675" w:rsidRDefault="0039387D" w:rsidP="0039387D">
      <w:pPr>
        <w:pStyle w:val="Heading3Numbered"/>
        <w:rPr>
          <w:lang w:val="en-GB"/>
        </w:rPr>
      </w:pPr>
      <w:bookmarkStart w:id="475" w:name="_Toc513034543"/>
      <w:bookmarkStart w:id="476" w:name="_Toc520065135"/>
      <w:r w:rsidRPr="003C2675">
        <w:rPr>
          <w:lang w:val="en-GB"/>
        </w:rPr>
        <w:t xml:space="preserve">Recommendation </w:t>
      </w:r>
      <w:r w:rsidR="00532E09">
        <w:t>5</w:t>
      </w:r>
      <w:r w:rsidR="00773A94">
        <w:t>1</w:t>
      </w:r>
      <w:bookmarkEnd w:id="475"/>
      <w:bookmarkEnd w:id="476"/>
    </w:p>
    <w:p w14:paraId="15DCB714" w14:textId="77777777" w:rsidR="0039387D" w:rsidRPr="003C2675" w:rsidRDefault="0039387D" w:rsidP="00D8678F">
      <w:pPr>
        <w:pStyle w:val="Boldbullet-green"/>
        <w:numPr>
          <w:ilvl w:val="0"/>
          <w:numId w:val="0"/>
        </w:numPr>
        <w:rPr>
          <w:lang w:val="en-GB"/>
        </w:rPr>
      </w:pPr>
    </w:p>
    <w:p w14:paraId="3A05FC5C" w14:textId="7E42669E" w:rsidR="00A6585D" w:rsidRPr="003C2675" w:rsidRDefault="0029450E" w:rsidP="0029450E">
      <w:pPr>
        <w:pStyle w:val="Boldbullet-green"/>
        <w:rPr>
          <w:lang w:val="en-GB"/>
        </w:rPr>
      </w:pPr>
      <w:r w:rsidRPr="003C2675">
        <w:rPr>
          <w:lang w:val="en-GB"/>
        </w:rPr>
        <w:t>Item</w:t>
      </w:r>
      <w:r w:rsidR="0037049C">
        <w:t>s</w:t>
      </w:r>
      <w:r w:rsidRPr="003C2675">
        <w:rPr>
          <w:lang w:val="en-GB"/>
        </w:rPr>
        <w:t xml:space="preserve"> 37023, </w:t>
      </w:r>
      <w:r w:rsidR="00A6585D" w:rsidRPr="003C2675">
        <w:rPr>
          <w:lang w:val="en-GB"/>
        </w:rPr>
        <w:t>37026</w:t>
      </w:r>
      <w:r w:rsidRPr="003C2675">
        <w:rPr>
          <w:lang w:val="en-GB"/>
        </w:rPr>
        <w:t>,</w:t>
      </w:r>
      <w:r w:rsidR="00A022AD">
        <w:t xml:space="preserve"> </w:t>
      </w:r>
      <w:r w:rsidRPr="003C2675">
        <w:rPr>
          <w:lang w:val="en-GB"/>
        </w:rPr>
        <w:t xml:space="preserve">37029, </w:t>
      </w:r>
      <w:r w:rsidR="00D8678F" w:rsidRPr="003C2675">
        <w:rPr>
          <w:lang w:val="en-GB"/>
        </w:rPr>
        <w:t>37</w:t>
      </w:r>
      <w:r w:rsidR="006014C9">
        <w:t>3</w:t>
      </w:r>
      <w:r w:rsidR="00D8678F" w:rsidRPr="003C2675">
        <w:rPr>
          <w:lang w:val="en-GB"/>
        </w:rPr>
        <w:t xml:space="preserve">33, 37336, </w:t>
      </w:r>
      <w:r w:rsidR="00A6585D" w:rsidRPr="003C2675">
        <w:rPr>
          <w:lang w:val="en-GB"/>
        </w:rPr>
        <w:t>37038</w:t>
      </w:r>
    </w:p>
    <w:p w14:paraId="12AF1EB4" w14:textId="4261B9B0" w:rsidR="00A6585D" w:rsidRPr="00A022AD" w:rsidRDefault="00A6585D" w:rsidP="00A6585D">
      <w:pPr>
        <w:pStyle w:val="Bullet2"/>
        <w:rPr>
          <w:lang w:val="en-GB"/>
        </w:rPr>
      </w:pPr>
      <w:r w:rsidRPr="003C2675">
        <w:rPr>
          <w:lang w:val="en-GB"/>
        </w:rPr>
        <w:t>No change</w:t>
      </w:r>
      <w:r w:rsidR="0037049C">
        <w:t>.</w:t>
      </w:r>
    </w:p>
    <w:p w14:paraId="16FB5111" w14:textId="77777777" w:rsidR="0037049C" w:rsidRPr="003C2675" w:rsidRDefault="0037049C" w:rsidP="00A022AD">
      <w:pPr>
        <w:pStyle w:val="Bullet2"/>
        <w:numPr>
          <w:ilvl w:val="0"/>
          <w:numId w:val="0"/>
        </w:numPr>
        <w:ind w:left="360"/>
        <w:rPr>
          <w:lang w:val="en-GB"/>
        </w:rPr>
      </w:pPr>
    </w:p>
    <w:p w14:paraId="6339AB97" w14:textId="7580F739" w:rsidR="00A6585D" w:rsidRPr="003C2675" w:rsidRDefault="00DD7A98" w:rsidP="00A6585D">
      <w:pPr>
        <w:pStyle w:val="Boldbullet-green"/>
        <w:rPr>
          <w:lang w:val="en-GB"/>
        </w:rPr>
      </w:pPr>
      <w:r>
        <w:t>Item 35</w:t>
      </w:r>
      <w:r w:rsidR="00FA366A">
        <w:t>596</w:t>
      </w:r>
      <w:r w:rsidR="001C2353">
        <w:t xml:space="preserve"> (</w:t>
      </w:r>
      <w:r w:rsidR="0021343E">
        <w:t>GCC item</w:t>
      </w:r>
      <w:r w:rsidR="001C2353">
        <w:t xml:space="preserve">): </w:t>
      </w:r>
      <w:r w:rsidR="00891861">
        <w:t xml:space="preserve">Recommendation to the </w:t>
      </w:r>
      <w:r w:rsidR="00891861" w:rsidRPr="00891861">
        <w:t>Gynaecology Clinical Committee</w:t>
      </w:r>
      <w:r w:rsidR="00891861">
        <w:t xml:space="preserve"> </w:t>
      </w:r>
    </w:p>
    <w:p w14:paraId="39F8AF18" w14:textId="47265BD1" w:rsidR="008A1362" w:rsidRPr="004738A6" w:rsidRDefault="00DD7A98" w:rsidP="008A1362">
      <w:pPr>
        <w:pStyle w:val="Bullet2"/>
        <w:rPr>
          <w:lang w:val="en-GB"/>
        </w:rPr>
      </w:pPr>
      <w:r>
        <w:rPr>
          <w:lang w:val="en-GB"/>
        </w:rPr>
        <w:t>Item 35</w:t>
      </w:r>
      <w:r w:rsidR="00A6585D" w:rsidRPr="004738A6">
        <w:rPr>
          <w:lang w:val="en-GB"/>
        </w:rPr>
        <w:t xml:space="preserve">596 </w:t>
      </w:r>
      <w:r w:rsidR="00FA366A" w:rsidRPr="004738A6">
        <w:rPr>
          <w:lang w:val="en-GB"/>
        </w:rPr>
        <w:t xml:space="preserve">falls within the scope of the </w:t>
      </w:r>
      <w:r w:rsidR="001E29F7">
        <w:t>GCC</w:t>
      </w:r>
      <w:r w:rsidR="00577BFF" w:rsidRPr="004738A6">
        <w:rPr>
          <w:lang w:val="en-GB"/>
        </w:rPr>
        <w:t>.</w:t>
      </w:r>
    </w:p>
    <w:p w14:paraId="1F7A5317" w14:textId="0669B14F" w:rsidR="00A6585D" w:rsidRPr="006B0D26" w:rsidRDefault="00B51C46" w:rsidP="00577BFF">
      <w:pPr>
        <w:pStyle w:val="Bullet2"/>
        <w:rPr>
          <w:lang w:val="en-GB"/>
        </w:rPr>
      </w:pPr>
      <w:r w:rsidRPr="004738A6">
        <w:rPr>
          <w:lang w:val="en-GB"/>
        </w:rPr>
        <w:t>The Committee recommends that the</w:t>
      </w:r>
      <w:r w:rsidR="00577BFF" w:rsidRPr="004738A6">
        <w:rPr>
          <w:lang w:val="en-GB"/>
        </w:rPr>
        <w:t xml:space="preserve"> </w:t>
      </w:r>
      <w:r w:rsidR="002F2936">
        <w:t xml:space="preserve">GCC </w:t>
      </w:r>
      <w:r w:rsidR="00526645" w:rsidRPr="004738A6">
        <w:rPr>
          <w:lang w:val="en-GB"/>
        </w:rPr>
        <w:t>leaves the</w:t>
      </w:r>
      <w:r w:rsidRPr="004738A6">
        <w:rPr>
          <w:lang w:val="en-GB"/>
        </w:rPr>
        <w:t xml:space="preserve"> current descriptor for </w:t>
      </w:r>
      <w:r w:rsidR="0095040D" w:rsidRPr="004738A6">
        <w:rPr>
          <w:lang w:val="en-GB"/>
        </w:rPr>
        <w:t xml:space="preserve">item </w:t>
      </w:r>
      <w:r w:rsidR="00DD7A98">
        <w:rPr>
          <w:lang w:val="en-GB"/>
        </w:rPr>
        <w:t>35</w:t>
      </w:r>
      <w:r w:rsidR="00220E4E" w:rsidRPr="004738A6">
        <w:rPr>
          <w:lang w:val="en-GB"/>
        </w:rPr>
        <w:t xml:space="preserve">596 </w:t>
      </w:r>
      <w:r w:rsidR="008E6DEE" w:rsidRPr="004738A6">
        <w:rPr>
          <w:lang w:val="en-GB"/>
        </w:rPr>
        <w:t xml:space="preserve">unchanged and </w:t>
      </w:r>
      <w:r w:rsidR="00CD7560" w:rsidRPr="004738A6">
        <w:rPr>
          <w:lang w:val="en-GB"/>
        </w:rPr>
        <w:t xml:space="preserve">creates </w:t>
      </w:r>
      <w:r w:rsidR="008E6DEE" w:rsidRPr="004738A6">
        <w:rPr>
          <w:lang w:val="en-GB"/>
        </w:rPr>
        <w:t>two new items (335XX and 335XY) to cover closure of a vesicovaginal fistula by the vaginal route and repair of re</w:t>
      </w:r>
      <w:r w:rsidR="005443DD" w:rsidRPr="006B0D26">
        <w:rPr>
          <w:lang w:val="en-GB"/>
        </w:rPr>
        <w:t>c</w:t>
      </w:r>
      <w:r w:rsidR="008E6DEE" w:rsidRPr="006B0D26">
        <w:rPr>
          <w:lang w:val="en-GB"/>
        </w:rPr>
        <w:t>tovaginal fistula by the vagi</w:t>
      </w:r>
      <w:bookmarkEnd w:id="473"/>
      <w:r w:rsidR="005453AD" w:rsidRPr="006B0D26">
        <w:rPr>
          <w:lang w:val="en-GB"/>
        </w:rPr>
        <w:t xml:space="preserve">nal route. </w:t>
      </w:r>
    </w:p>
    <w:p w14:paraId="2DB599F1" w14:textId="77777777" w:rsidR="00FA366A" w:rsidRPr="003C2675" w:rsidRDefault="00FA366A" w:rsidP="00FA366A">
      <w:pPr>
        <w:pStyle w:val="Bullet2"/>
        <w:numPr>
          <w:ilvl w:val="0"/>
          <w:numId w:val="0"/>
        </w:numPr>
        <w:ind w:left="720" w:hanging="360"/>
        <w:rPr>
          <w:lang w:val="en-GB"/>
        </w:rPr>
      </w:pPr>
    </w:p>
    <w:p w14:paraId="32D24D22" w14:textId="56561856" w:rsidR="00A6585D" w:rsidRPr="003C2675" w:rsidRDefault="00A6585D" w:rsidP="00A6585D">
      <w:pPr>
        <w:pStyle w:val="Heading3Numbered"/>
        <w:rPr>
          <w:lang w:val="en-GB"/>
        </w:rPr>
      </w:pPr>
      <w:bookmarkStart w:id="477" w:name="_Toc513034630"/>
      <w:bookmarkStart w:id="478" w:name="_Toc520065136"/>
      <w:r w:rsidRPr="003C2675">
        <w:rPr>
          <w:lang w:val="en-GB"/>
        </w:rPr>
        <w:t>Rationale</w:t>
      </w:r>
      <w:r w:rsidR="009F604A">
        <w:t xml:space="preserve"> for Recommendation 5</w:t>
      </w:r>
      <w:r w:rsidR="00773A94">
        <w:t>1</w:t>
      </w:r>
      <w:bookmarkEnd w:id="477"/>
      <w:bookmarkEnd w:id="478"/>
    </w:p>
    <w:p w14:paraId="765A7806" w14:textId="5432290E" w:rsidR="00D8678F" w:rsidRPr="003C2675" w:rsidRDefault="00A6585D" w:rsidP="00A6585D">
      <w:pPr>
        <w:rPr>
          <w:lang w:val="en-GB"/>
        </w:rPr>
      </w:pPr>
      <w:r w:rsidRPr="003C2675">
        <w:rPr>
          <w:lang w:val="en-GB"/>
        </w:rPr>
        <w:t>This recommendation focuses on improving patient experience and ensuring that the MBS aligns with professional standards. It is based on the following.</w:t>
      </w:r>
    </w:p>
    <w:p w14:paraId="235DEB2F" w14:textId="77777777" w:rsidR="00D8678F" w:rsidRPr="003C2675" w:rsidRDefault="00D8678F" w:rsidP="00A6585D">
      <w:pPr>
        <w:rPr>
          <w:lang w:val="en-GB"/>
        </w:rPr>
      </w:pPr>
    </w:p>
    <w:p w14:paraId="49771C92" w14:textId="371E52CB" w:rsidR="00D8678F" w:rsidRPr="003C2675" w:rsidRDefault="00D8678F" w:rsidP="00D8678F">
      <w:pPr>
        <w:pStyle w:val="Boldbullet-green"/>
        <w:rPr>
          <w:lang w:val="en-GB"/>
        </w:rPr>
      </w:pPr>
      <w:r w:rsidRPr="003C2675">
        <w:rPr>
          <w:lang w:val="en-GB"/>
        </w:rPr>
        <w:t>Item</w:t>
      </w:r>
      <w:r w:rsidR="00F97459">
        <w:t>s</w:t>
      </w:r>
      <w:r w:rsidRPr="003C2675">
        <w:rPr>
          <w:lang w:val="en-GB"/>
        </w:rPr>
        <w:t xml:space="preserve"> 37023, 37026</w:t>
      </w:r>
      <w:r w:rsidR="0066205D" w:rsidRPr="003C2675">
        <w:rPr>
          <w:lang w:val="en-GB"/>
        </w:rPr>
        <w:t xml:space="preserve"> </w:t>
      </w:r>
      <w:r w:rsidRPr="003C2675">
        <w:rPr>
          <w:lang w:val="en-GB"/>
        </w:rPr>
        <w:t>,37029, 37</w:t>
      </w:r>
      <w:r w:rsidR="00E633D9">
        <w:t>333</w:t>
      </w:r>
      <w:r w:rsidRPr="003C2675">
        <w:rPr>
          <w:lang w:val="en-GB"/>
        </w:rPr>
        <w:t>, 37336</w:t>
      </w:r>
      <w:r w:rsidR="00F97459">
        <w:t xml:space="preserve"> and</w:t>
      </w:r>
      <w:r w:rsidRPr="003C2675">
        <w:rPr>
          <w:lang w:val="en-GB"/>
        </w:rPr>
        <w:t xml:space="preserve"> 37038</w:t>
      </w:r>
    </w:p>
    <w:p w14:paraId="49D88DE5" w14:textId="3D21AF31" w:rsidR="00A6585D" w:rsidRPr="003C2675" w:rsidRDefault="00A6585D" w:rsidP="00A6585D">
      <w:pPr>
        <w:pStyle w:val="Bullet2"/>
        <w:rPr>
          <w:lang w:val="en-GB"/>
        </w:rPr>
      </w:pPr>
      <w:r w:rsidRPr="003C2675">
        <w:rPr>
          <w:lang w:val="en-GB"/>
        </w:rPr>
        <w:t>These items remain appropriate for contemporary care</w:t>
      </w:r>
    </w:p>
    <w:p w14:paraId="504AADF0" w14:textId="77777777" w:rsidR="0066205D" w:rsidRPr="003C2675" w:rsidRDefault="0066205D" w:rsidP="0066205D">
      <w:pPr>
        <w:pStyle w:val="Bullet2"/>
        <w:numPr>
          <w:ilvl w:val="0"/>
          <w:numId w:val="0"/>
        </w:numPr>
        <w:ind w:left="720"/>
        <w:rPr>
          <w:lang w:val="en-GB"/>
        </w:rPr>
      </w:pPr>
    </w:p>
    <w:p w14:paraId="26733649" w14:textId="706511F4" w:rsidR="00DA4D68" w:rsidRPr="003C2675" w:rsidRDefault="00E051F2" w:rsidP="00DA4D68">
      <w:pPr>
        <w:pStyle w:val="Boldbullet-green"/>
        <w:rPr>
          <w:lang w:val="en-GB"/>
        </w:rPr>
      </w:pPr>
      <w:r>
        <w:t>Item 35596: Recommendation</w:t>
      </w:r>
      <w:r w:rsidRPr="003C2675">
        <w:rPr>
          <w:lang w:val="en-GB"/>
        </w:rPr>
        <w:t xml:space="preserve"> </w:t>
      </w:r>
      <w:r w:rsidR="00DA4D68" w:rsidRPr="003C2675">
        <w:rPr>
          <w:lang w:val="en-GB"/>
        </w:rPr>
        <w:t>to the Gynaecology Clinical Committee</w:t>
      </w:r>
    </w:p>
    <w:p w14:paraId="1626B135" w14:textId="57DDF997" w:rsidR="00B51C46" w:rsidRPr="00696366" w:rsidRDefault="00B51C46" w:rsidP="00B51C46">
      <w:pPr>
        <w:pStyle w:val="Bullet2"/>
        <w:rPr>
          <w:lang w:val="en-GB"/>
        </w:rPr>
      </w:pPr>
      <w:r w:rsidRPr="003C2675">
        <w:rPr>
          <w:lang w:val="en-GB"/>
        </w:rPr>
        <w:t xml:space="preserve">The </w:t>
      </w:r>
      <w:r w:rsidR="00A267CE">
        <w:t>GCC</w:t>
      </w:r>
      <w:r w:rsidR="00FE2109">
        <w:t xml:space="preserve"> has reviewed </w:t>
      </w:r>
      <w:r w:rsidR="009669FE">
        <w:t>item</w:t>
      </w:r>
      <w:r w:rsidR="00FE2109">
        <w:t xml:space="preserve"> 35596</w:t>
      </w:r>
      <w:r w:rsidR="009669FE">
        <w:t xml:space="preserve"> and</w:t>
      </w:r>
      <w:r w:rsidRPr="003C2675">
        <w:rPr>
          <w:lang w:val="en-GB"/>
        </w:rPr>
        <w:t xml:space="preserve"> recommended </w:t>
      </w:r>
      <w:r w:rsidR="00AA1355">
        <w:t>splitting the item</w:t>
      </w:r>
      <w:r w:rsidR="00B43BF3">
        <w:t>—</w:t>
      </w:r>
      <w:r w:rsidRPr="003C2675">
        <w:rPr>
          <w:lang w:val="en-GB"/>
        </w:rPr>
        <w:t>which currently refers to repairs of fistulae between the genital, urinary and alimentary tracts</w:t>
      </w:r>
      <w:r w:rsidR="00B43BF3">
        <w:t>—</w:t>
      </w:r>
      <w:r w:rsidRPr="003C2675">
        <w:rPr>
          <w:lang w:val="en-GB"/>
        </w:rPr>
        <w:t>into two items specifying repairs of vesicovaginal and rectovaginal fistulae.</w:t>
      </w:r>
    </w:p>
    <w:p w14:paraId="011DA4B9" w14:textId="02C5235B" w:rsidR="00696366" w:rsidRPr="00841029" w:rsidRDefault="005B6770" w:rsidP="00354A0D">
      <w:pPr>
        <w:pStyle w:val="Bullet2"/>
        <w:rPr>
          <w:lang w:val="en-GB"/>
        </w:rPr>
      </w:pPr>
      <w:r w:rsidRPr="00BE687E">
        <w:rPr>
          <w:lang w:val="en-GB"/>
        </w:rPr>
        <w:t xml:space="preserve">While </w:t>
      </w:r>
      <w:r w:rsidR="00984D04" w:rsidRPr="00BE687E">
        <w:rPr>
          <w:lang w:val="en-GB"/>
        </w:rPr>
        <w:t>the Committee</w:t>
      </w:r>
      <w:r w:rsidRPr="00BE687E">
        <w:rPr>
          <w:lang w:val="en-GB"/>
        </w:rPr>
        <w:t xml:space="preserve"> agrees with the substance of the proposed changes recommended by the </w:t>
      </w:r>
      <w:r w:rsidR="00484E17">
        <w:t>GCC</w:t>
      </w:r>
      <w:r w:rsidRPr="00BE687E">
        <w:rPr>
          <w:lang w:val="en-GB"/>
        </w:rPr>
        <w:t xml:space="preserve">, it notes that the changes proposed </w:t>
      </w:r>
      <w:r w:rsidR="00B42AFF" w:rsidRPr="00BE687E">
        <w:rPr>
          <w:lang w:val="en-GB"/>
        </w:rPr>
        <w:t>for</w:t>
      </w:r>
      <w:r w:rsidRPr="00BE687E">
        <w:rPr>
          <w:lang w:val="en-GB"/>
        </w:rPr>
        <w:t xml:space="preserve"> item 35596 in the </w:t>
      </w:r>
      <w:r w:rsidR="001D32D7">
        <w:t>GCC's</w:t>
      </w:r>
      <w:r w:rsidRPr="00BE687E">
        <w:rPr>
          <w:lang w:val="en-GB"/>
        </w:rPr>
        <w:t xml:space="preserve"> report would unintentionally limit access to male patients, as well as those of either sex with</w:t>
      </w:r>
      <w:r w:rsidR="00453B2C" w:rsidRPr="00BE687E">
        <w:rPr>
          <w:lang w:val="en-GB"/>
        </w:rPr>
        <w:t xml:space="preserve"> other rarer but equally severe urogenital fistulae. MBS data shows that</w:t>
      </w:r>
      <w:r w:rsidR="00453B2C" w:rsidRPr="00453B2C">
        <w:t xml:space="preserve"> approximately 17</w:t>
      </w:r>
      <w:r w:rsidR="00453B2C">
        <w:t xml:space="preserve"> per cent</w:t>
      </w:r>
      <w:r w:rsidR="00453B2C" w:rsidRPr="00453B2C">
        <w:t xml:space="preserve"> of </w:t>
      </w:r>
      <w:r w:rsidR="00453B2C">
        <w:t xml:space="preserve">item </w:t>
      </w:r>
      <w:r w:rsidR="00453B2C" w:rsidRPr="00453B2C">
        <w:t>35596 procedures in FY</w:t>
      </w:r>
      <w:r w:rsidR="00453B2C">
        <w:t>20</w:t>
      </w:r>
      <w:r w:rsidR="00453B2C" w:rsidRPr="00453B2C">
        <w:t>16/17 were performed on male patients</w:t>
      </w:r>
      <w:r w:rsidR="006E5D0B">
        <w:t>.</w:t>
      </w:r>
    </w:p>
    <w:p w14:paraId="0997A402" w14:textId="5654C3CD" w:rsidR="002F7610" w:rsidRPr="003C2675" w:rsidRDefault="002F7610" w:rsidP="002F7610">
      <w:pPr>
        <w:pStyle w:val="Bullet2"/>
        <w:rPr>
          <w:lang w:val="en-GB"/>
        </w:rPr>
      </w:pPr>
      <w:r w:rsidRPr="003C2675">
        <w:rPr>
          <w:lang w:val="en-GB"/>
        </w:rPr>
        <w:t xml:space="preserve">As such, the Committee recommends </w:t>
      </w:r>
      <w:r w:rsidR="0015540B">
        <w:t>retaining</w:t>
      </w:r>
      <w:r w:rsidR="0015540B" w:rsidRPr="003C2675">
        <w:rPr>
          <w:lang w:val="en-GB"/>
        </w:rPr>
        <w:t xml:space="preserve"> </w:t>
      </w:r>
      <w:r w:rsidRPr="003C2675">
        <w:rPr>
          <w:lang w:val="en-GB"/>
        </w:rPr>
        <w:t xml:space="preserve">item 35596 in its current form, and </w:t>
      </w:r>
      <w:r w:rsidR="00693904">
        <w:t>creating</w:t>
      </w:r>
      <w:r w:rsidR="00693904" w:rsidRPr="003C2675">
        <w:rPr>
          <w:lang w:val="en-GB"/>
        </w:rPr>
        <w:t xml:space="preserve"> </w:t>
      </w:r>
      <w:r w:rsidRPr="003C2675">
        <w:rPr>
          <w:lang w:val="en-GB"/>
        </w:rPr>
        <w:t xml:space="preserve">two new item numbers </w:t>
      </w:r>
      <w:r w:rsidR="00D414B4" w:rsidRPr="003C2675">
        <w:rPr>
          <w:lang w:val="en-GB"/>
        </w:rPr>
        <w:t>(335XX and 335XY)</w:t>
      </w:r>
      <w:r w:rsidRPr="003C2675">
        <w:rPr>
          <w:lang w:val="en-GB"/>
        </w:rPr>
        <w:t xml:space="preserve"> </w:t>
      </w:r>
      <w:r w:rsidR="00AC69C5" w:rsidRPr="003C2675">
        <w:rPr>
          <w:lang w:val="en-GB"/>
        </w:rPr>
        <w:t xml:space="preserve">for </w:t>
      </w:r>
      <w:r w:rsidR="00750DE4" w:rsidRPr="003C2675">
        <w:rPr>
          <w:lang w:val="en-GB"/>
        </w:rPr>
        <w:t>repairs of vesicovaginal and rectovaginal fistulae</w:t>
      </w:r>
      <w:r w:rsidR="00AD5308" w:rsidRPr="003C2675">
        <w:rPr>
          <w:lang w:val="en-GB"/>
        </w:rPr>
        <w:t xml:space="preserve"> </w:t>
      </w:r>
      <w:r w:rsidRPr="003C2675">
        <w:rPr>
          <w:lang w:val="en-GB"/>
        </w:rPr>
        <w:t>to accommodate the</w:t>
      </w:r>
      <w:r w:rsidR="00D414B4" w:rsidRPr="003C2675">
        <w:rPr>
          <w:lang w:val="en-GB"/>
        </w:rPr>
        <w:t xml:space="preserve"> </w:t>
      </w:r>
      <w:r w:rsidR="00126E72">
        <w:t xml:space="preserve">GCC's </w:t>
      </w:r>
      <w:r w:rsidRPr="003C2675">
        <w:rPr>
          <w:lang w:val="en-GB"/>
        </w:rPr>
        <w:t xml:space="preserve">proposed changes. </w:t>
      </w:r>
      <w:r w:rsidR="00C1788A" w:rsidRPr="003C2675">
        <w:rPr>
          <w:lang w:val="en-GB"/>
        </w:rPr>
        <w:t>The</w:t>
      </w:r>
      <w:r w:rsidR="00126E72">
        <w:t xml:space="preserve"> </w:t>
      </w:r>
      <w:r w:rsidR="00C1788A" w:rsidRPr="003C2675">
        <w:rPr>
          <w:lang w:val="en-GB"/>
        </w:rPr>
        <w:t xml:space="preserve">Committee </w:t>
      </w:r>
      <w:r w:rsidR="002336B9">
        <w:t>proposes</w:t>
      </w:r>
      <w:r w:rsidR="002336B9" w:rsidRPr="003C2675">
        <w:rPr>
          <w:lang w:val="en-GB"/>
        </w:rPr>
        <w:t xml:space="preserve"> </w:t>
      </w:r>
      <w:r w:rsidR="00C1788A" w:rsidRPr="003C2675">
        <w:rPr>
          <w:lang w:val="en-GB"/>
        </w:rPr>
        <w:t xml:space="preserve">the </w:t>
      </w:r>
      <w:r w:rsidR="003C1E7C">
        <w:t xml:space="preserve">following </w:t>
      </w:r>
      <w:r w:rsidR="00C1788A" w:rsidRPr="003C2675">
        <w:rPr>
          <w:lang w:val="en-GB"/>
        </w:rPr>
        <w:t xml:space="preserve">descriptor for </w:t>
      </w:r>
      <w:r w:rsidR="000D6634">
        <w:t xml:space="preserve">item </w:t>
      </w:r>
      <w:r w:rsidR="00C1788A" w:rsidRPr="003C2675">
        <w:rPr>
          <w:lang w:val="en-GB"/>
        </w:rPr>
        <w:t>35596</w:t>
      </w:r>
      <w:r w:rsidR="008A1814">
        <w:t>:</w:t>
      </w:r>
      <w:r w:rsidR="00C1788A" w:rsidRPr="003C2675">
        <w:rPr>
          <w:lang w:val="en-GB"/>
        </w:rPr>
        <w:t xml:space="preserve"> </w:t>
      </w:r>
      <w:r w:rsidR="008A1814">
        <w:t>"</w:t>
      </w:r>
      <w:r w:rsidR="00C1788A" w:rsidRPr="003C2675">
        <w:rPr>
          <w:lang w:val="en-GB"/>
        </w:rPr>
        <w:t>fistula between genital and urinary or alimentary tracts, repair of, not being a service to which items 37029, 37333,</w:t>
      </w:r>
      <w:r w:rsidR="001865DE">
        <w:t xml:space="preserve"> </w:t>
      </w:r>
      <w:r w:rsidR="00C1788A" w:rsidRPr="003C2675">
        <w:rPr>
          <w:lang w:val="en-GB"/>
        </w:rPr>
        <w:t>37336 ,355XX, 35XXY applies</w:t>
      </w:r>
      <w:r w:rsidR="00A133CC">
        <w:t>"</w:t>
      </w:r>
      <w:r w:rsidR="00C1788A" w:rsidRPr="003C2675">
        <w:rPr>
          <w:lang w:val="en-GB"/>
        </w:rPr>
        <w:t>.</w:t>
      </w:r>
    </w:p>
    <w:p w14:paraId="3AEDB5C7" w14:textId="658153A4" w:rsidR="00A6585D" w:rsidRPr="0056607E" w:rsidRDefault="00D414B4" w:rsidP="00A6585D">
      <w:pPr>
        <w:pStyle w:val="Bullet2"/>
        <w:rPr>
          <w:lang w:val="en-GB"/>
        </w:rPr>
      </w:pPr>
      <w:r w:rsidRPr="003C2675">
        <w:rPr>
          <w:lang w:val="en-GB"/>
        </w:rPr>
        <w:t>T</w:t>
      </w:r>
      <w:r w:rsidR="00A6585D" w:rsidRPr="003C2675">
        <w:rPr>
          <w:lang w:val="en-GB"/>
        </w:rPr>
        <w:t xml:space="preserve">he Committee agrees with the </w:t>
      </w:r>
      <w:r w:rsidR="00247B47">
        <w:t xml:space="preserve">GCC's </w:t>
      </w:r>
      <w:r w:rsidR="00A6585D" w:rsidRPr="003C2675">
        <w:rPr>
          <w:lang w:val="en-GB"/>
        </w:rPr>
        <w:t xml:space="preserve">recommendation that the schedule fee for its two new fistula repair items (or the original </w:t>
      </w:r>
      <w:r w:rsidR="00FE12CE">
        <w:t xml:space="preserve">item </w:t>
      </w:r>
      <w:r w:rsidR="00A6585D" w:rsidRPr="003C2675">
        <w:rPr>
          <w:lang w:val="en-GB"/>
        </w:rPr>
        <w:t>35596) be increased to the level of item 37029, which is a similarly complex procedure</w:t>
      </w:r>
      <w:r w:rsidRPr="003C2675">
        <w:rPr>
          <w:lang w:val="en-GB"/>
        </w:rPr>
        <w:t xml:space="preserve">. </w:t>
      </w:r>
    </w:p>
    <w:p w14:paraId="5873E322" w14:textId="77777777" w:rsidR="00A36D4C" w:rsidRPr="003C2675" w:rsidRDefault="00A36D4C" w:rsidP="0056607E">
      <w:pPr>
        <w:pStyle w:val="Bullet2"/>
        <w:numPr>
          <w:ilvl w:val="0"/>
          <w:numId w:val="0"/>
        </w:numPr>
        <w:ind w:left="720" w:hanging="360"/>
        <w:rPr>
          <w:lang w:val="en-GB"/>
        </w:rPr>
      </w:pPr>
    </w:p>
    <w:p w14:paraId="5E98A802" w14:textId="48C3A180" w:rsidR="00A6585D" w:rsidRPr="003C2675" w:rsidRDefault="00A6585D" w:rsidP="00A6585D">
      <w:pPr>
        <w:pStyle w:val="Heading2"/>
        <w:rPr>
          <w:lang w:val="en-GB"/>
        </w:rPr>
      </w:pPr>
      <w:bookmarkStart w:id="479" w:name="_Toc513034631"/>
      <w:bookmarkStart w:id="480" w:name="_Toc520065137"/>
      <w:r w:rsidRPr="003C2675">
        <w:rPr>
          <w:lang w:val="en-GB"/>
        </w:rPr>
        <w:t xml:space="preserve">Paediatric </w:t>
      </w:r>
      <w:r w:rsidR="00132599">
        <w:t>g</w:t>
      </w:r>
      <w:r w:rsidRPr="003C2675">
        <w:rPr>
          <w:lang w:val="en-GB"/>
        </w:rPr>
        <w:t xml:space="preserve">enitourinary </w:t>
      </w:r>
      <w:r w:rsidR="00132599">
        <w:t>–</w:t>
      </w:r>
      <w:r w:rsidRPr="003C2675">
        <w:rPr>
          <w:lang w:val="en-GB"/>
        </w:rPr>
        <w:t xml:space="preserve"> </w:t>
      </w:r>
      <w:r w:rsidR="00132599">
        <w:t>p</w:t>
      </w:r>
      <w:r w:rsidRPr="003C2675">
        <w:rPr>
          <w:lang w:val="en-GB"/>
        </w:rPr>
        <w:t>atent urachus</w:t>
      </w:r>
      <w:bookmarkEnd w:id="479"/>
      <w:bookmarkEnd w:id="480"/>
    </w:p>
    <w:p w14:paraId="2172401A" w14:textId="4046EE54" w:rsidR="00A6585D" w:rsidRPr="003C2675" w:rsidRDefault="00A6585D" w:rsidP="00A6585D">
      <w:pPr>
        <w:pStyle w:val="TableCaption"/>
        <w:rPr>
          <w:lang w:val="en-GB"/>
        </w:rPr>
      </w:pPr>
      <w:bookmarkStart w:id="481" w:name="_Toc520065256"/>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53</w:t>
      </w:r>
      <w:r w:rsidR="00B5288B" w:rsidRPr="003C2675">
        <w:rPr>
          <w:lang w:val="en-GB"/>
        </w:rPr>
        <w:fldChar w:fldCharType="end"/>
      </w:r>
      <w:r w:rsidRPr="003C2675">
        <w:rPr>
          <w:lang w:val="en-GB"/>
        </w:rPr>
        <w:t>: Item introduction table for items 37800 and 37801</w:t>
      </w:r>
      <w:bookmarkEnd w:id="48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3522"/>
        <w:gridCol w:w="886"/>
        <w:gridCol w:w="1068"/>
        <w:gridCol w:w="1044"/>
        <w:gridCol w:w="1101"/>
      </w:tblGrid>
      <w:tr w:rsidR="00A6585D" w:rsidRPr="003C2675" w14:paraId="7280CE4E" w14:textId="77777777" w:rsidTr="00CD6AB9">
        <w:trPr>
          <w:tblHeader/>
        </w:trPr>
        <w:tc>
          <w:tcPr>
            <w:tcW w:w="712" w:type="dxa"/>
            <w:shd w:val="clear" w:color="auto" w:fill="01653F"/>
            <w:vAlign w:val="bottom"/>
          </w:tcPr>
          <w:p w14:paraId="3711E416" w14:textId="77777777" w:rsidR="00A6585D" w:rsidRPr="003C2675" w:rsidRDefault="00A6585D" w:rsidP="00A6585D">
            <w:pPr>
              <w:pStyle w:val="Tableheading-white"/>
            </w:pPr>
            <w:r w:rsidRPr="003C2675">
              <w:t>Item</w:t>
            </w:r>
          </w:p>
        </w:tc>
        <w:tc>
          <w:tcPr>
            <w:tcW w:w="4021" w:type="dxa"/>
            <w:shd w:val="clear" w:color="auto" w:fill="01653F"/>
            <w:vAlign w:val="bottom"/>
          </w:tcPr>
          <w:p w14:paraId="4467F423" w14:textId="77777777" w:rsidR="00A6585D" w:rsidRPr="003C2675" w:rsidRDefault="00A6585D" w:rsidP="00A6585D">
            <w:pPr>
              <w:pStyle w:val="Tableheading-white"/>
            </w:pPr>
            <w:r w:rsidRPr="003C2675">
              <w:t>Descriptor</w:t>
            </w:r>
          </w:p>
        </w:tc>
        <w:tc>
          <w:tcPr>
            <w:tcW w:w="915" w:type="dxa"/>
            <w:shd w:val="clear" w:color="auto" w:fill="01653F"/>
            <w:vAlign w:val="bottom"/>
          </w:tcPr>
          <w:p w14:paraId="630DBBE1"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20ED866D"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534AB559"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741C088C" w14:textId="77777777" w:rsidR="00A6585D" w:rsidRPr="003C2675" w:rsidRDefault="00A6585D" w:rsidP="00A6585D">
            <w:pPr>
              <w:pStyle w:val="Tableheading-white"/>
            </w:pPr>
            <w:r w:rsidRPr="003C2675">
              <w:t>Services 5-year annual avg. growth</w:t>
            </w:r>
          </w:p>
        </w:tc>
      </w:tr>
      <w:tr w:rsidR="00A6585D" w:rsidRPr="003C2675" w14:paraId="1174CF21" w14:textId="77777777" w:rsidTr="00CD6AB9">
        <w:tc>
          <w:tcPr>
            <w:tcW w:w="712" w:type="dxa"/>
          </w:tcPr>
          <w:p w14:paraId="52777275" w14:textId="77777777" w:rsidR="00A6585D" w:rsidRPr="003C2675" w:rsidRDefault="00A6585D" w:rsidP="00A6585D">
            <w:pPr>
              <w:pStyle w:val="Tabletext"/>
              <w:rPr>
                <w:lang w:val="en-GB"/>
              </w:rPr>
            </w:pPr>
            <w:r w:rsidRPr="003C2675">
              <w:rPr>
                <w:lang w:val="en-GB"/>
              </w:rPr>
              <w:t>37800</w:t>
            </w:r>
          </w:p>
        </w:tc>
        <w:tc>
          <w:tcPr>
            <w:tcW w:w="4021" w:type="dxa"/>
          </w:tcPr>
          <w:p w14:paraId="4B6ED08A" w14:textId="77777777" w:rsidR="00A6585D" w:rsidRPr="003C2675" w:rsidRDefault="00A6585D" w:rsidP="00A6585D">
            <w:pPr>
              <w:pStyle w:val="Tabletext"/>
              <w:rPr>
                <w:lang w:val="en-GB"/>
              </w:rPr>
            </w:pPr>
            <w:r w:rsidRPr="003C2675">
              <w:rPr>
                <w:lang w:val="en-GB"/>
              </w:rPr>
              <w:t>Patent urachus, excision of (Anaes.) (Assist.)</w:t>
            </w:r>
          </w:p>
        </w:tc>
        <w:tc>
          <w:tcPr>
            <w:tcW w:w="915" w:type="dxa"/>
          </w:tcPr>
          <w:p w14:paraId="75431665" w14:textId="77777777" w:rsidR="00A6585D" w:rsidRPr="003C2675" w:rsidRDefault="00A6585D" w:rsidP="00A6585D">
            <w:pPr>
              <w:pStyle w:val="Tabletext"/>
              <w:rPr>
                <w:lang w:val="en-GB"/>
              </w:rPr>
            </w:pPr>
            <w:r w:rsidRPr="003C2675">
              <w:rPr>
                <w:lang w:val="en-GB"/>
              </w:rPr>
              <w:t>$521.25</w:t>
            </w:r>
          </w:p>
        </w:tc>
        <w:tc>
          <w:tcPr>
            <w:tcW w:w="1107" w:type="dxa"/>
          </w:tcPr>
          <w:p w14:paraId="29BF1FD9" w14:textId="77777777" w:rsidR="00A6585D" w:rsidRPr="003C2675" w:rsidRDefault="00A6585D" w:rsidP="00A6585D">
            <w:pPr>
              <w:pStyle w:val="Tabletext"/>
              <w:rPr>
                <w:lang w:val="en-GB"/>
              </w:rPr>
            </w:pPr>
            <w:r w:rsidRPr="003C2675">
              <w:rPr>
                <w:lang w:val="en-GB"/>
              </w:rPr>
              <w:t>40</w:t>
            </w:r>
          </w:p>
        </w:tc>
        <w:tc>
          <w:tcPr>
            <w:tcW w:w="1079" w:type="dxa"/>
          </w:tcPr>
          <w:p w14:paraId="243584C0" w14:textId="77777777" w:rsidR="00A6585D" w:rsidRPr="003C2675" w:rsidRDefault="00A6585D" w:rsidP="00A6585D">
            <w:pPr>
              <w:pStyle w:val="Tabletext"/>
              <w:rPr>
                <w:lang w:val="en-GB"/>
              </w:rPr>
            </w:pPr>
            <w:r w:rsidRPr="003C2675">
              <w:rPr>
                <w:lang w:val="en-GB"/>
              </w:rPr>
              <w:t>$11,007</w:t>
            </w:r>
          </w:p>
        </w:tc>
        <w:tc>
          <w:tcPr>
            <w:tcW w:w="1182" w:type="dxa"/>
          </w:tcPr>
          <w:p w14:paraId="34328714" w14:textId="77777777" w:rsidR="00A6585D" w:rsidRPr="003C2675" w:rsidRDefault="00A6585D" w:rsidP="00A6585D">
            <w:pPr>
              <w:pStyle w:val="Tabletext"/>
              <w:rPr>
                <w:lang w:val="en-GB"/>
              </w:rPr>
            </w:pPr>
            <w:r w:rsidRPr="003C2675">
              <w:rPr>
                <w:lang w:val="en-GB"/>
              </w:rPr>
              <w:t>10.3%</w:t>
            </w:r>
          </w:p>
        </w:tc>
      </w:tr>
      <w:tr w:rsidR="00A6585D" w:rsidRPr="003C2675" w14:paraId="22461627" w14:textId="77777777" w:rsidTr="00CD6AB9">
        <w:tc>
          <w:tcPr>
            <w:tcW w:w="712" w:type="dxa"/>
          </w:tcPr>
          <w:p w14:paraId="493AD5B1" w14:textId="77777777" w:rsidR="00A6585D" w:rsidRPr="003C2675" w:rsidRDefault="00A6585D" w:rsidP="00A6585D">
            <w:pPr>
              <w:pStyle w:val="Tabletext"/>
              <w:rPr>
                <w:lang w:val="en-GB"/>
              </w:rPr>
            </w:pPr>
            <w:r w:rsidRPr="003C2675">
              <w:rPr>
                <w:lang w:val="en-GB"/>
              </w:rPr>
              <w:t>37801</w:t>
            </w:r>
          </w:p>
        </w:tc>
        <w:tc>
          <w:tcPr>
            <w:tcW w:w="4021" w:type="dxa"/>
          </w:tcPr>
          <w:p w14:paraId="7124C3AF" w14:textId="77777777" w:rsidR="00A6585D" w:rsidRPr="003C2675" w:rsidRDefault="00A6585D" w:rsidP="00A6585D">
            <w:pPr>
              <w:pStyle w:val="Tabletext"/>
              <w:rPr>
                <w:lang w:val="en-GB"/>
              </w:rPr>
            </w:pPr>
            <w:r w:rsidRPr="003C2675">
              <w:rPr>
                <w:lang w:val="en-GB"/>
              </w:rPr>
              <w:t>Patent urachus, excision of, when performed on a person under 10 years of age</w:t>
            </w:r>
          </w:p>
        </w:tc>
        <w:tc>
          <w:tcPr>
            <w:tcW w:w="915" w:type="dxa"/>
          </w:tcPr>
          <w:p w14:paraId="2A740F5B" w14:textId="77777777" w:rsidR="00A6585D" w:rsidRPr="003C2675" w:rsidRDefault="00A6585D" w:rsidP="00A6585D">
            <w:pPr>
              <w:pStyle w:val="Tabletext"/>
              <w:rPr>
                <w:lang w:val="en-GB"/>
              </w:rPr>
            </w:pPr>
            <w:r w:rsidRPr="003C2675">
              <w:rPr>
                <w:lang w:val="en-GB"/>
              </w:rPr>
              <w:t>$677.65</w:t>
            </w:r>
          </w:p>
        </w:tc>
        <w:tc>
          <w:tcPr>
            <w:tcW w:w="1107" w:type="dxa"/>
          </w:tcPr>
          <w:p w14:paraId="417DD66C" w14:textId="77777777" w:rsidR="00A6585D" w:rsidRPr="003C2675" w:rsidRDefault="00A6585D" w:rsidP="00A6585D">
            <w:pPr>
              <w:pStyle w:val="Tabletext"/>
              <w:rPr>
                <w:lang w:val="en-GB"/>
              </w:rPr>
            </w:pPr>
            <w:r w:rsidRPr="003C2675">
              <w:rPr>
                <w:lang w:val="en-GB"/>
              </w:rPr>
              <w:t>15</w:t>
            </w:r>
          </w:p>
        </w:tc>
        <w:tc>
          <w:tcPr>
            <w:tcW w:w="1079" w:type="dxa"/>
          </w:tcPr>
          <w:p w14:paraId="1397C833" w14:textId="77777777" w:rsidR="00A6585D" w:rsidRPr="003C2675" w:rsidRDefault="00A6585D" w:rsidP="00A6585D">
            <w:pPr>
              <w:pStyle w:val="Tabletext"/>
              <w:rPr>
                <w:lang w:val="en-GB"/>
              </w:rPr>
            </w:pPr>
            <w:r w:rsidRPr="003C2675">
              <w:rPr>
                <w:lang w:val="en-GB"/>
              </w:rPr>
              <w:t>$7,624</w:t>
            </w:r>
          </w:p>
        </w:tc>
        <w:tc>
          <w:tcPr>
            <w:tcW w:w="1182" w:type="dxa"/>
          </w:tcPr>
          <w:p w14:paraId="40E813A2" w14:textId="77777777" w:rsidR="00A6585D" w:rsidRPr="003C2675" w:rsidRDefault="00A6585D" w:rsidP="00A6585D">
            <w:pPr>
              <w:pStyle w:val="Tabletext"/>
              <w:rPr>
                <w:lang w:val="en-GB"/>
              </w:rPr>
            </w:pPr>
            <w:r w:rsidRPr="003C2675">
              <w:rPr>
                <w:lang w:val="en-GB"/>
              </w:rPr>
              <w:t>0.0%</w:t>
            </w:r>
          </w:p>
        </w:tc>
      </w:tr>
    </w:tbl>
    <w:p w14:paraId="75CCAA03" w14:textId="77777777" w:rsidR="00A6585D" w:rsidRPr="003C2675" w:rsidRDefault="00A6585D" w:rsidP="00A6585D">
      <w:pPr>
        <w:pStyle w:val="TableCaption"/>
        <w:rPr>
          <w:lang w:val="en-GB"/>
        </w:rPr>
      </w:pPr>
    </w:p>
    <w:p w14:paraId="47A318BF" w14:textId="4B011C2D" w:rsidR="00A6585D" w:rsidRPr="003C2675" w:rsidRDefault="00A6585D" w:rsidP="00A6585D">
      <w:pPr>
        <w:pStyle w:val="Heading3Numbered"/>
        <w:rPr>
          <w:lang w:val="en-GB"/>
        </w:rPr>
      </w:pPr>
      <w:bookmarkStart w:id="482" w:name="_Toc513034632"/>
      <w:bookmarkStart w:id="483" w:name="_Toc520065138"/>
      <w:r w:rsidRPr="003C2675">
        <w:rPr>
          <w:lang w:val="en-GB"/>
        </w:rPr>
        <w:t xml:space="preserve">Recommendation </w:t>
      </w:r>
      <w:r w:rsidR="00B16192">
        <w:t>5</w:t>
      </w:r>
      <w:r w:rsidR="003D6837">
        <w:t>2</w:t>
      </w:r>
      <w:bookmarkEnd w:id="482"/>
      <w:bookmarkEnd w:id="483"/>
    </w:p>
    <w:p w14:paraId="56F92157" w14:textId="596D76E9" w:rsidR="00A6585D" w:rsidRPr="003C2675" w:rsidRDefault="00A6585D" w:rsidP="00A6585D">
      <w:pPr>
        <w:pStyle w:val="Boldbullet-green"/>
        <w:rPr>
          <w:lang w:val="en-GB"/>
        </w:rPr>
      </w:pPr>
      <w:r w:rsidRPr="003C2675">
        <w:rPr>
          <w:lang w:val="en-GB"/>
        </w:rPr>
        <w:t>Item</w:t>
      </w:r>
      <w:r w:rsidR="00363A90">
        <w:t>s</w:t>
      </w:r>
      <w:r w:rsidRPr="003C2675">
        <w:rPr>
          <w:lang w:val="en-GB"/>
        </w:rPr>
        <w:t xml:space="preserve"> 37800</w:t>
      </w:r>
      <w:r w:rsidR="00363A90">
        <w:t xml:space="preserve"> and</w:t>
      </w:r>
      <w:r w:rsidR="0029450E" w:rsidRPr="003C2675">
        <w:rPr>
          <w:lang w:val="en-GB"/>
        </w:rPr>
        <w:t xml:space="preserve"> 37801</w:t>
      </w:r>
      <w:r w:rsidRPr="003C2675">
        <w:rPr>
          <w:lang w:val="en-GB"/>
        </w:rPr>
        <w:t xml:space="preserve"> </w:t>
      </w:r>
    </w:p>
    <w:p w14:paraId="2E80EB29" w14:textId="44876EF7" w:rsidR="00A6585D" w:rsidRPr="00616311" w:rsidRDefault="00A6585D" w:rsidP="00A6585D">
      <w:pPr>
        <w:pStyle w:val="Bullet2"/>
        <w:rPr>
          <w:lang w:val="en-GB"/>
        </w:rPr>
      </w:pPr>
      <w:r w:rsidRPr="003C2675">
        <w:rPr>
          <w:lang w:val="en-GB"/>
        </w:rPr>
        <w:t>No change</w:t>
      </w:r>
      <w:r w:rsidR="00713D5D">
        <w:t>.</w:t>
      </w:r>
    </w:p>
    <w:p w14:paraId="5FAB2A6D" w14:textId="77777777" w:rsidR="00713D5D" w:rsidRPr="003C2675" w:rsidRDefault="00713D5D" w:rsidP="00616311">
      <w:pPr>
        <w:pStyle w:val="Bullet2"/>
        <w:numPr>
          <w:ilvl w:val="0"/>
          <w:numId w:val="0"/>
        </w:numPr>
        <w:ind w:left="360"/>
        <w:rPr>
          <w:lang w:val="en-GB"/>
        </w:rPr>
      </w:pPr>
    </w:p>
    <w:p w14:paraId="22CA5498" w14:textId="38AC3C3F" w:rsidR="00A6585D" w:rsidRPr="003C2675" w:rsidRDefault="00A6585D" w:rsidP="00A6585D">
      <w:pPr>
        <w:pStyle w:val="Heading3Numbered"/>
        <w:rPr>
          <w:lang w:val="en-GB"/>
        </w:rPr>
      </w:pPr>
      <w:bookmarkStart w:id="484" w:name="_Toc513034633"/>
      <w:bookmarkStart w:id="485" w:name="_Toc520065139"/>
      <w:r w:rsidRPr="003C2675">
        <w:rPr>
          <w:lang w:val="en-GB"/>
        </w:rPr>
        <w:t>Rationale</w:t>
      </w:r>
      <w:r w:rsidR="00EC1EF8">
        <w:t xml:space="preserve"> for Recommendation 5</w:t>
      </w:r>
      <w:r w:rsidR="003D6837">
        <w:t>2</w:t>
      </w:r>
      <w:bookmarkEnd w:id="484"/>
      <w:bookmarkEnd w:id="485"/>
    </w:p>
    <w:p w14:paraId="471C16BF"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422E7DE3" w14:textId="77777777" w:rsidR="00616311" w:rsidRPr="003C2675" w:rsidRDefault="00616311" w:rsidP="00A6585D">
      <w:pPr>
        <w:rPr>
          <w:lang w:val="en-GB"/>
        </w:rPr>
      </w:pPr>
    </w:p>
    <w:p w14:paraId="1BA17AD3" w14:textId="4CF52332" w:rsidR="00A6585D" w:rsidRPr="003C2675" w:rsidRDefault="0029450E" w:rsidP="0029450E">
      <w:pPr>
        <w:pStyle w:val="Boldbullet-green"/>
        <w:rPr>
          <w:lang w:val="en-GB"/>
        </w:rPr>
      </w:pPr>
      <w:r w:rsidRPr="003C2675">
        <w:rPr>
          <w:lang w:val="en-GB"/>
        </w:rPr>
        <w:t>Item</w:t>
      </w:r>
      <w:r w:rsidR="00FD0203">
        <w:t>s</w:t>
      </w:r>
      <w:r w:rsidRPr="003C2675">
        <w:rPr>
          <w:lang w:val="en-GB"/>
        </w:rPr>
        <w:t xml:space="preserve"> 37800</w:t>
      </w:r>
      <w:r w:rsidR="00FD0203">
        <w:t xml:space="preserve"> and </w:t>
      </w:r>
      <w:r w:rsidR="00A6585D" w:rsidRPr="003C2675">
        <w:rPr>
          <w:lang w:val="en-GB"/>
        </w:rPr>
        <w:t xml:space="preserve">37801 </w:t>
      </w:r>
    </w:p>
    <w:p w14:paraId="1CF1B789" w14:textId="16F0DD12" w:rsidR="00A6585D" w:rsidRPr="003C2675" w:rsidRDefault="00932E47" w:rsidP="00A6585D">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w:t>
      </w:r>
    </w:p>
    <w:p w14:paraId="001AD62B" w14:textId="6A42A43C" w:rsidR="00A6585D" w:rsidRPr="003C2675" w:rsidRDefault="00A6585D" w:rsidP="00A6585D">
      <w:pPr>
        <w:pStyle w:val="Heading2"/>
        <w:rPr>
          <w:lang w:val="en-GB"/>
        </w:rPr>
      </w:pPr>
      <w:bookmarkStart w:id="486" w:name="_Toc513034634"/>
      <w:bookmarkStart w:id="487" w:name="_Toc520065140"/>
      <w:r w:rsidRPr="003C2675">
        <w:rPr>
          <w:lang w:val="en-GB"/>
        </w:rPr>
        <w:t xml:space="preserve">Paediatric </w:t>
      </w:r>
      <w:r w:rsidR="00F232D4">
        <w:t>g</w:t>
      </w:r>
      <w:r w:rsidRPr="003C2675">
        <w:rPr>
          <w:lang w:val="en-GB"/>
        </w:rPr>
        <w:t xml:space="preserve">enitourinary </w:t>
      </w:r>
      <w:r w:rsidR="00A44094">
        <w:t>–</w:t>
      </w:r>
      <w:r w:rsidRPr="003C2675">
        <w:rPr>
          <w:lang w:val="en-GB"/>
        </w:rPr>
        <w:t xml:space="preserve"> undescended testis</w:t>
      </w:r>
      <w:bookmarkEnd w:id="486"/>
      <w:bookmarkEnd w:id="487"/>
    </w:p>
    <w:p w14:paraId="2096E978" w14:textId="55CAA344" w:rsidR="00A6585D" w:rsidRPr="003C2675" w:rsidRDefault="00A6585D" w:rsidP="00A6585D">
      <w:pPr>
        <w:pStyle w:val="TableCaption"/>
        <w:rPr>
          <w:lang w:val="en-GB"/>
        </w:rPr>
      </w:pPr>
      <w:bookmarkStart w:id="488" w:name="_Toc520065257"/>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54</w:t>
      </w:r>
      <w:r w:rsidR="00B5288B" w:rsidRPr="003C2675">
        <w:rPr>
          <w:lang w:val="en-GB"/>
        </w:rPr>
        <w:fldChar w:fldCharType="end"/>
      </w:r>
      <w:r w:rsidRPr="003C2675">
        <w:rPr>
          <w:lang w:val="en-GB"/>
        </w:rPr>
        <w:t>: Item introduction table for items 37803</w:t>
      </w:r>
      <w:r w:rsidR="001B7159">
        <w:t>–</w:t>
      </w:r>
      <w:r w:rsidRPr="003C2675">
        <w:rPr>
          <w:lang w:val="en-GB"/>
        </w:rPr>
        <w:t>04, 37806</w:t>
      </w:r>
      <w:r w:rsidR="00CF2CC8">
        <w:t>–</w:t>
      </w:r>
      <w:r w:rsidRPr="003C2675">
        <w:rPr>
          <w:lang w:val="en-GB"/>
        </w:rPr>
        <w:t>07 and 37809</w:t>
      </w:r>
      <w:r w:rsidR="00BA52D9">
        <w:t>–</w:t>
      </w:r>
      <w:r w:rsidRPr="003C2675">
        <w:rPr>
          <w:lang w:val="en-GB"/>
        </w:rPr>
        <w:t>10</w:t>
      </w:r>
      <w:bookmarkEnd w:id="48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1"/>
        <w:gridCol w:w="3380"/>
        <w:gridCol w:w="923"/>
        <w:gridCol w:w="1108"/>
        <w:gridCol w:w="1087"/>
        <w:gridCol w:w="1103"/>
      </w:tblGrid>
      <w:tr w:rsidR="00A6585D" w:rsidRPr="003C2675" w14:paraId="5CCC1DF5" w14:textId="77777777" w:rsidTr="00CD6AB9">
        <w:trPr>
          <w:tblHeader/>
        </w:trPr>
        <w:tc>
          <w:tcPr>
            <w:tcW w:w="738" w:type="dxa"/>
            <w:shd w:val="clear" w:color="auto" w:fill="01653F"/>
            <w:vAlign w:val="bottom"/>
          </w:tcPr>
          <w:p w14:paraId="58875CC3" w14:textId="77777777" w:rsidR="00A6585D" w:rsidRPr="003C2675" w:rsidRDefault="00A6585D" w:rsidP="00A6585D">
            <w:pPr>
              <w:pStyle w:val="Tableheading-white"/>
            </w:pPr>
            <w:r w:rsidRPr="003C2675">
              <w:t>Item</w:t>
            </w:r>
          </w:p>
        </w:tc>
        <w:tc>
          <w:tcPr>
            <w:tcW w:w="3837" w:type="dxa"/>
            <w:shd w:val="clear" w:color="auto" w:fill="01653F"/>
            <w:vAlign w:val="bottom"/>
          </w:tcPr>
          <w:p w14:paraId="5BFE8798" w14:textId="77777777" w:rsidR="00A6585D" w:rsidRPr="003C2675" w:rsidRDefault="00A6585D" w:rsidP="00A6585D">
            <w:pPr>
              <w:pStyle w:val="Tableheading-white"/>
            </w:pPr>
            <w:r w:rsidRPr="003C2675">
              <w:t>Descriptor</w:t>
            </w:r>
          </w:p>
        </w:tc>
        <w:tc>
          <w:tcPr>
            <w:tcW w:w="961" w:type="dxa"/>
            <w:shd w:val="clear" w:color="auto" w:fill="01653F"/>
            <w:vAlign w:val="bottom"/>
          </w:tcPr>
          <w:p w14:paraId="4EA4BB7E" w14:textId="77777777" w:rsidR="00A6585D" w:rsidRPr="003C2675" w:rsidRDefault="00A6585D" w:rsidP="00A6585D">
            <w:pPr>
              <w:pStyle w:val="Tableheading-white"/>
            </w:pPr>
            <w:r w:rsidRPr="003C2675">
              <w:t>Schedule fee</w:t>
            </w:r>
          </w:p>
        </w:tc>
        <w:tc>
          <w:tcPr>
            <w:tcW w:w="1158" w:type="dxa"/>
            <w:shd w:val="clear" w:color="auto" w:fill="01653F"/>
            <w:vAlign w:val="bottom"/>
          </w:tcPr>
          <w:p w14:paraId="20B9B27B" w14:textId="77777777" w:rsidR="00A6585D" w:rsidRPr="003C2675" w:rsidRDefault="00A6585D" w:rsidP="00A6585D">
            <w:pPr>
              <w:pStyle w:val="Tableheading-white"/>
            </w:pPr>
            <w:r w:rsidRPr="003C2675">
              <w:t>Services FY2016/17</w:t>
            </w:r>
          </w:p>
        </w:tc>
        <w:tc>
          <w:tcPr>
            <w:tcW w:w="1132" w:type="dxa"/>
            <w:shd w:val="clear" w:color="auto" w:fill="01653F"/>
            <w:vAlign w:val="bottom"/>
          </w:tcPr>
          <w:p w14:paraId="0F00ED22" w14:textId="77777777" w:rsidR="00A6585D" w:rsidRPr="003C2675" w:rsidRDefault="00A6585D" w:rsidP="00A6585D">
            <w:pPr>
              <w:pStyle w:val="Tableheading-white"/>
            </w:pPr>
            <w:r w:rsidRPr="003C2675">
              <w:t>Benefits FY2016/17</w:t>
            </w:r>
          </w:p>
        </w:tc>
        <w:tc>
          <w:tcPr>
            <w:tcW w:w="1190" w:type="dxa"/>
            <w:shd w:val="clear" w:color="auto" w:fill="01653F"/>
            <w:vAlign w:val="bottom"/>
          </w:tcPr>
          <w:p w14:paraId="3195D9AA" w14:textId="77777777" w:rsidR="00A6585D" w:rsidRPr="003C2675" w:rsidRDefault="00A6585D" w:rsidP="00A6585D">
            <w:pPr>
              <w:pStyle w:val="Tableheading-white"/>
            </w:pPr>
            <w:r w:rsidRPr="003C2675">
              <w:t>Services 5-year annual avg. growth</w:t>
            </w:r>
          </w:p>
        </w:tc>
      </w:tr>
      <w:tr w:rsidR="00A6585D" w:rsidRPr="003C2675" w14:paraId="104B37C5" w14:textId="77777777" w:rsidTr="00CD6AB9">
        <w:tc>
          <w:tcPr>
            <w:tcW w:w="738" w:type="dxa"/>
          </w:tcPr>
          <w:p w14:paraId="1DA6199F" w14:textId="77777777" w:rsidR="00A6585D" w:rsidRPr="003C2675" w:rsidRDefault="00A6585D" w:rsidP="00A6585D">
            <w:pPr>
              <w:pStyle w:val="Tabletext"/>
              <w:rPr>
                <w:lang w:val="en-GB"/>
              </w:rPr>
            </w:pPr>
            <w:r w:rsidRPr="003C2675">
              <w:rPr>
                <w:lang w:val="en-GB"/>
              </w:rPr>
              <w:t>37803</w:t>
            </w:r>
          </w:p>
        </w:tc>
        <w:tc>
          <w:tcPr>
            <w:tcW w:w="3837" w:type="dxa"/>
          </w:tcPr>
          <w:p w14:paraId="0831A588" w14:textId="77777777" w:rsidR="00A6585D" w:rsidRPr="003C2675" w:rsidRDefault="00A6585D" w:rsidP="00A6585D">
            <w:pPr>
              <w:pStyle w:val="Tabletext"/>
              <w:rPr>
                <w:lang w:val="en-GB"/>
              </w:rPr>
            </w:pPr>
            <w:r w:rsidRPr="003C2675">
              <w:rPr>
                <w:lang w:val="en-GB"/>
              </w:rPr>
              <w:t>Undescended testis, orchidopexy for, not being a service to which item 37806 applies (Anaes.) (Assist.)</w:t>
            </w:r>
          </w:p>
        </w:tc>
        <w:tc>
          <w:tcPr>
            <w:tcW w:w="961" w:type="dxa"/>
          </w:tcPr>
          <w:p w14:paraId="73A811CB" w14:textId="77777777" w:rsidR="00A6585D" w:rsidRPr="003C2675" w:rsidRDefault="00A6585D" w:rsidP="00A6585D">
            <w:pPr>
              <w:pStyle w:val="Tabletext"/>
              <w:rPr>
                <w:lang w:val="en-GB"/>
              </w:rPr>
            </w:pPr>
            <w:r w:rsidRPr="003C2675">
              <w:rPr>
                <w:lang w:val="en-GB"/>
              </w:rPr>
              <w:t>$521.25</w:t>
            </w:r>
          </w:p>
        </w:tc>
        <w:tc>
          <w:tcPr>
            <w:tcW w:w="1158" w:type="dxa"/>
          </w:tcPr>
          <w:p w14:paraId="11BF8C37" w14:textId="77777777" w:rsidR="00A6585D" w:rsidRPr="003C2675" w:rsidRDefault="00A6585D" w:rsidP="00A6585D">
            <w:pPr>
              <w:pStyle w:val="Tabletext"/>
              <w:rPr>
                <w:lang w:val="en-GB"/>
              </w:rPr>
            </w:pPr>
            <w:r w:rsidRPr="003C2675">
              <w:rPr>
                <w:lang w:val="en-GB"/>
              </w:rPr>
              <w:t>182</w:t>
            </w:r>
          </w:p>
        </w:tc>
        <w:tc>
          <w:tcPr>
            <w:tcW w:w="1132" w:type="dxa"/>
          </w:tcPr>
          <w:p w14:paraId="7C72CA02" w14:textId="77777777" w:rsidR="00A6585D" w:rsidRPr="003C2675" w:rsidRDefault="00A6585D" w:rsidP="00A6585D">
            <w:pPr>
              <w:pStyle w:val="Tabletext"/>
              <w:rPr>
                <w:lang w:val="en-GB"/>
              </w:rPr>
            </w:pPr>
            <w:r w:rsidRPr="003C2675">
              <w:rPr>
                <w:lang w:val="en-GB"/>
              </w:rPr>
              <w:t>$62,807</w:t>
            </w:r>
          </w:p>
        </w:tc>
        <w:tc>
          <w:tcPr>
            <w:tcW w:w="1190" w:type="dxa"/>
          </w:tcPr>
          <w:p w14:paraId="5ABC9920" w14:textId="77777777" w:rsidR="00A6585D" w:rsidRPr="003C2675" w:rsidRDefault="00A6585D" w:rsidP="00A6585D">
            <w:pPr>
              <w:pStyle w:val="Tabletext"/>
              <w:rPr>
                <w:lang w:val="en-GB"/>
              </w:rPr>
            </w:pPr>
            <w:r w:rsidRPr="003C2675">
              <w:rPr>
                <w:lang w:val="en-GB"/>
              </w:rPr>
              <w:t>3.6%</w:t>
            </w:r>
          </w:p>
        </w:tc>
      </w:tr>
      <w:tr w:rsidR="00A6585D" w:rsidRPr="003C2675" w14:paraId="237820C1" w14:textId="77777777" w:rsidTr="00CD6AB9">
        <w:tc>
          <w:tcPr>
            <w:tcW w:w="738" w:type="dxa"/>
          </w:tcPr>
          <w:p w14:paraId="30A73D8F" w14:textId="77777777" w:rsidR="00A6585D" w:rsidRPr="003C2675" w:rsidRDefault="00A6585D" w:rsidP="00A6585D">
            <w:pPr>
              <w:pStyle w:val="Tabletext"/>
              <w:rPr>
                <w:lang w:val="en-GB"/>
              </w:rPr>
            </w:pPr>
            <w:r w:rsidRPr="003C2675">
              <w:rPr>
                <w:lang w:val="en-GB"/>
              </w:rPr>
              <w:t>37804</w:t>
            </w:r>
          </w:p>
        </w:tc>
        <w:tc>
          <w:tcPr>
            <w:tcW w:w="3837" w:type="dxa"/>
          </w:tcPr>
          <w:p w14:paraId="1AF16B3F" w14:textId="77777777" w:rsidR="00A6585D" w:rsidRPr="003C2675" w:rsidRDefault="00A6585D" w:rsidP="00A6585D">
            <w:pPr>
              <w:pStyle w:val="Tabletext"/>
              <w:rPr>
                <w:lang w:val="en-GB"/>
              </w:rPr>
            </w:pPr>
            <w:r w:rsidRPr="003C2675">
              <w:rPr>
                <w:lang w:val="en-GB"/>
              </w:rPr>
              <w:t>Undescended testis, orchidopexy for, not being a service to which item 37807 applies, on a person under 10 years of age</w:t>
            </w:r>
          </w:p>
        </w:tc>
        <w:tc>
          <w:tcPr>
            <w:tcW w:w="961" w:type="dxa"/>
          </w:tcPr>
          <w:p w14:paraId="3AAC10A0" w14:textId="77777777" w:rsidR="00A6585D" w:rsidRPr="003C2675" w:rsidRDefault="00A6585D" w:rsidP="00A6585D">
            <w:pPr>
              <w:pStyle w:val="Tabletext"/>
              <w:rPr>
                <w:lang w:val="en-GB"/>
              </w:rPr>
            </w:pPr>
            <w:r w:rsidRPr="003C2675">
              <w:rPr>
                <w:lang w:val="en-GB"/>
              </w:rPr>
              <w:t>$677.25</w:t>
            </w:r>
          </w:p>
        </w:tc>
        <w:tc>
          <w:tcPr>
            <w:tcW w:w="1158" w:type="dxa"/>
          </w:tcPr>
          <w:p w14:paraId="7606A190" w14:textId="77777777" w:rsidR="00A6585D" w:rsidRPr="003C2675" w:rsidRDefault="00A6585D" w:rsidP="00A6585D">
            <w:pPr>
              <w:pStyle w:val="Tabletext"/>
              <w:rPr>
                <w:lang w:val="en-GB"/>
              </w:rPr>
            </w:pPr>
            <w:r w:rsidRPr="003C2675">
              <w:rPr>
                <w:lang w:val="en-GB"/>
              </w:rPr>
              <w:t>801</w:t>
            </w:r>
          </w:p>
        </w:tc>
        <w:tc>
          <w:tcPr>
            <w:tcW w:w="1132" w:type="dxa"/>
          </w:tcPr>
          <w:p w14:paraId="7771108A" w14:textId="77777777" w:rsidR="00A6585D" w:rsidRPr="003C2675" w:rsidRDefault="00A6585D" w:rsidP="00A6585D">
            <w:pPr>
              <w:pStyle w:val="Tabletext"/>
              <w:rPr>
                <w:lang w:val="en-GB"/>
              </w:rPr>
            </w:pPr>
            <w:r w:rsidRPr="003C2675">
              <w:rPr>
                <w:lang w:val="en-GB"/>
              </w:rPr>
              <w:t>$363,314</w:t>
            </w:r>
          </w:p>
        </w:tc>
        <w:tc>
          <w:tcPr>
            <w:tcW w:w="1190" w:type="dxa"/>
          </w:tcPr>
          <w:p w14:paraId="47946875" w14:textId="77777777" w:rsidR="00A6585D" w:rsidRPr="003C2675" w:rsidRDefault="00A6585D" w:rsidP="00A6585D">
            <w:pPr>
              <w:pStyle w:val="Tabletext"/>
              <w:rPr>
                <w:lang w:val="en-GB"/>
              </w:rPr>
            </w:pPr>
            <w:r w:rsidRPr="003C2675">
              <w:rPr>
                <w:lang w:val="en-GB"/>
              </w:rPr>
              <w:t>0.0%</w:t>
            </w:r>
          </w:p>
        </w:tc>
      </w:tr>
      <w:tr w:rsidR="00A6585D" w:rsidRPr="003C2675" w14:paraId="14065878" w14:textId="77777777" w:rsidTr="00CD6AB9">
        <w:tc>
          <w:tcPr>
            <w:tcW w:w="738" w:type="dxa"/>
          </w:tcPr>
          <w:p w14:paraId="528D5432" w14:textId="77777777" w:rsidR="00A6585D" w:rsidRPr="003C2675" w:rsidRDefault="00A6585D" w:rsidP="00A6585D">
            <w:pPr>
              <w:pStyle w:val="Tabletext"/>
              <w:rPr>
                <w:lang w:val="en-GB"/>
              </w:rPr>
            </w:pPr>
            <w:r w:rsidRPr="003C2675">
              <w:rPr>
                <w:lang w:val="en-GB"/>
              </w:rPr>
              <w:t>37806</w:t>
            </w:r>
          </w:p>
        </w:tc>
        <w:tc>
          <w:tcPr>
            <w:tcW w:w="3837" w:type="dxa"/>
          </w:tcPr>
          <w:p w14:paraId="12E3D1F7" w14:textId="77777777" w:rsidR="00A6585D" w:rsidRPr="003C2675" w:rsidRDefault="00A6585D" w:rsidP="00A6585D">
            <w:pPr>
              <w:pStyle w:val="Tabletext"/>
              <w:rPr>
                <w:lang w:val="en-GB"/>
              </w:rPr>
            </w:pPr>
            <w:r w:rsidRPr="003C2675">
              <w:rPr>
                <w:lang w:val="en-GB"/>
              </w:rPr>
              <w:t>Undescended testis in inguinal canal close to deep inguinal ring or within abdominal cavity, orchidopexy for (Anaes.) (Assist.)</w:t>
            </w:r>
          </w:p>
        </w:tc>
        <w:tc>
          <w:tcPr>
            <w:tcW w:w="961" w:type="dxa"/>
          </w:tcPr>
          <w:p w14:paraId="48FAB55D" w14:textId="77777777" w:rsidR="00A6585D" w:rsidRPr="003C2675" w:rsidRDefault="00A6585D" w:rsidP="00A6585D">
            <w:pPr>
              <w:pStyle w:val="Tabletext"/>
              <w:rPr>
                <w:lang w:val="en-GB"/>
              </w:rPr>
            </w:pPr>
            <w:r w:rsidRPr="003C2675">
              <w:rPr>
                <w:lang w:val="en-GB"/>
              </w:rPr>
              <w:t>$602.25</w:t>
            </w:r>
          </w:p>
        </w:tc>
        <w:tc>
          <w:tcPr>
            <w:tcW w:w="1158" w:type="dxa"/>
          </w:tcPr>
          <w:p w14:paraId="550C994F" w14:textId="77777777" w:rsidR="00A6585D" w:rsidRPr="003C2675" w:rsidRDefault="00A6585D" w:rsidP="00A6585D">
            <w:pPr>
              <w:pStyle w:val="Tabletext"/>
              <w:rPr>
                <w:lang w:val="en-GB"/>
              </w:rPr>
            </w:pPr>
            <w:r w:rsidRPr="003C2675">
              <w:rPr>
                <w:lang w:val="en-GB"/>
              </w:rPr>
              <w:t>120</w:t>
            </w:r>
          </w:p>
        </w:tc>
        <w:tc>
          <w:tcPr>
            <w:tcW w:w="1132" w:type="dxa"/>
          </w:tcPr>
          <w:p w14:paraId="5F625473" w14:textId="77777777" w:rsidR="00A6585D" w:rsidRPr="003C2675" w:rsidRDefault="00A6585D" w:rsidP="00A6585D">
            <w:pPr>
              <w:pStyle w:val="Tabletext"/>
              <w:rPr>
                <w:lang w:val="en-GB"/>
              </w:rPr>
            </w:pPr>
            <w:r w:rsidRPr="003C2675">
              <w:rPr>
                <w:lang w:val="en-GB"/>
              </w:rPr>
              <w:t>$51,467</w:t>
            </w:r>
          </w:p>
        </w:tc>
        <w:tc>
          <w:tcPr>
            <w:tcW w:w="1190" w:type="dxa"/>
          </w:tcPr>
          <w:p w14:paraId="5A4E9711" w14:textId="77777777" w:rsidR="00A6585D" w:rsidRPr="003C2675" w:rsidRDefault="00A6585D" w:rsidP="00A6585D">
            <w:pPr>
              <w:pStyle w:val="Tabletext"/>
              <w:rPr>
                <w:lang w:val="en-GB"/>
              </w:rPr>
            </w:pPr>
            <w:r w:rsidRPr="003C2675">
              <w:rPr>
                <w:lang w:val="en-GB"/>
              </w:rPr>
              <w:t>4.0%</w:t>
            </w:r>
          </w:p>
        </w:tc>
      </w:tr>
      <w:tr w:rsidR="00A6585D" w:rsidRPr="003C2675" w14:paraId="58AE2BAA" w14:textId="77777777" w:rsidTr="00CD6AB9">
        <w:tc>
          <w:tcPr>
            <w:tcW w:w="738" w:type="dxa"/>
          </w:tcPr>
          <w:p w14:paraId="527CBFA5" w14:textId="77777777" w:rsidR="00A6585D" w:rsidRPr="003C2675" w:rsidRDefault="00A6585D" w:rsidP="00A6585D">
            <w:pPr>
              <w:pStyle w:val="Tabletext"/>
              <w:rPr>
                <w:lang w:val="en-GB"/>
              </w:rPr>
            </w:pPr>
            <w:r w:rsidRPr="003C2675">
              <w:rPr>
                <w:lang w:val="en-GB"/>
              </w:rPr>
              <w:t>37807</w:t>
            </w:r>
          </w:p>
        </w:tc>
        <w:tc>
          <w:tcPr>
            <w:tcW w:w="3837" w:type="dxa"/>
          </w:tcPr>
          <w:p w14:paraId="16D104CB" w14:textId="77777777" w:rsidR="00A6585D" w:rsidRPr="003C2675" w:rsidRDefault="00A6585D" w:rsidP="00A6585D">
            <w:pPr>
              <w:pStyle w:val="Tabletext"/>
              <w:rPr>
                <w:lang w:val="en-GB"/>
              </w:rPr>
            </w:pPr>
            <w:r w:rsidRPr="003C2675">
              <w:rPr>
                <w:lang w:val="en-GB"/>
              </w:rPr>
              <w:t>Undescended testis in inguinal canal close to deep inguinal ring or within abdominal cavity, orchidopexy for, on a person under 10 years of age</w:t>
            </w:r>
          </w:p>
        </w:tc>
        <w:tc>
          <w:tcPr>
            <w:tcW w:w="961" w:type="dxa"/>
          </w:tcPr>
          <w:p w14:paraId="6BB1B024" w14:textId="77777777" w:rsidR="00A6585D" w:rsidRPr="003C2675" w:rsidRDefault="00A6585D" w:rsidP="00A6585D">
            <w:pPr>
              <w:pStyle w:val="Tabletext"/>
              <w:rPr>
                <w:lang w:val="en-GB"/>
              </w:rPr>
            </w:pPr>
            <w:r w:rsidRPr="003C2675">
              <w:rPr>
                <w:lang w:val="en-GB"/>
              </w:rPr>
              <w:t>$782.95</w:t>
            </w:r>
          </w:p>
        </w:tc>
        <w:tc>
          <w:tcPr>
            <w:tcW w:w="1158" w:type="dxa"/>
          </w:tcPr>
          <w:p w14:paraId="1ABF5176" w14:textId="77777777" w:rsidR="00A6585D" w:rsidRPr="003C2675" w:rsidRDefault="00A6585D" w:rsidP="00A6585D">
            <w:pPr>
              <w:pStyle w:val="Tabletext"/>
              <w:rPr>
                <w:lang w:val="en-GB"/>
              </w:rPr>
            </w:pPr>
            <w:r w:rsidRPr="003C2675">
              <w:rPr>
                <w:lang w:val="en-GB"/>
              </w:rPr>
              <w:t>531</w:t>
            </w:r>
          </w:p>
        </w:tc>
        <w:tc>
          <w:tcPr>
            <w:tcW w:w="1132" w:type="dxa"/>
          </w:tcPr>
          <w:p w14:paraId="38A4E36D" w14:textId="77777777" w:rsidR="00A6585D" w:rsidRPr="003C2675" w:rsidRDefault="00A6585D" w:rsidP="00A6585D">
            <w:pPr>
              <w:pStyle w:val="Tabletext"/>
              <w:rPr>
                <w:lang w:val="en-GB"/>
              </w:rPr>
            </w:pPr>
            <w:r w:rsidRPr="003C2675">
              <w:rPr>
                <w:lang w:val="en-GB"/>
              </w:rPr>
              <w:t>$290,600</w:t>
            </w:r>
          </w:p>
        </w:tc>
        <w:tc>
          <w:tcPr>
            <w:tcW w:w="1190" w:type="dxa"/>
          </w:tcPr>
          <w:p w14:paraId="28B591FC" w14:textId="77777777" w:rsidR="00A6585D" w:rsidRPr="003C2675" w:rsidRDefault="00A6585D" w:rsidP="00A6585D">
            <w:pPr>
              <w:pStyle w:val="Tabletext"/>
              <w:rPr>
                <w:lang w:val="en-GB"/>
              </w:rPr>
            </w:pPr>
            <w:r w:rsidRPr="003C2675">
              <w:rPr>
                <w:lang w:val="en-GB"/>
              </w:rPr>
              <w:t>0.0%</w:t>
            </w:r>
          </w:p>
        </w:tc>
      </w:tr>
      <w:tr w:rsidR="00A6585D" w:rsidRPr="003C2675" w14:paraId="452E8276" w14:textId="77777777" w:rsidTr="00CD6AB9">
        <w:tc>
          <w:tcPr>
            <w:tcW w:w="738" w:type="dxa"/>
          </w:tcPr>
          <w:p w14:paraId="2CCDFEA9" w14:textId="77777777" w:rsidR="00A6585D" w:rsidRPr="003C2675" w:rsidRDefault="00A6585D" w:rsidP="00A6585D">
            <w:pPr>
              <w:pStyle w:val="Tabletext"/>
              <w:rPr>
                <w:lang w:val="en-GB"/>
              </w:rPr>
            </w:pPr>
            <w:r w:rsidRPr="003C2675">
              <w:rPr>
                <w:lang w:val="en-GB"/>
              </w:rPr>
              <w:t>37809</w:t>
            </w:r>
          </w:p>
        </w:tc>
        <w:tc>
          <w:tcPr>
            <w:tcW w:w="3837" w:type="dxa"/>
          </w:tcPr>
          <w:p w14:paraId="75AF746E" w14:textId="77777777" w:rsidR="00A6585D" w:rsidRPr="003C2675" w:rsidRDefault="00A6585D" w:rsidP="00A6585D">
            <w:pPr>
              <w:pStyle w:val="Tabletext"/>
              <w:rPr>
                <w:lang w:val="en-GB"/>
              </w:rPr>
            </w:pPr>
            <w:r w:rsidRPr="003C2675">
              <w:rPr>
                <w:lang w:val="en-GB"/>
              </w:rPr>
              <w:t>Undescended testis, revision orchidopexy for (Anaes.) (Assist.)</w:t>
            </w:r>
          </w:p>
        </w:tc>
        <w:tc>
          <w:tcPr>
            <w:tcW w:w="961" w:type="dxa"/>
          </w:tcPr>
          <w:p w14:paraId="67129466" w14:textId="77777777" w:rsidR="00A6585D" w:rsidRPr="003C2675" w:rsidRDefault="00A6585D" w:rsidP="00A6585D">
            <w:pPr>
              <w:pStyle w:val="Tabletext"/>
              <w:rPr>
                <w:lang w:val="en-GB"/>
              </w:rPr>
            </w:pPr>
            <w:r w:rsidRPr="003C2675">
              <w:rPr>
                <w:lang w:val="en-GB"/>
              </w:rPr>
              <w:t>$602.25</w:t>
            </w:r>
          </w:p>
        </w:tc>
        <w:tc>
          <w:tcPr>
            <w:tcW w:w="1158" w:type="dxa"/>
          </w:tcPr>
          <w:p w14:paraId="4ED3F162" w14:textId="77777777" w:rsidR="00A6585D" w:rsidRPr="003C2675" w:rsidRDefault="00A6585D" w:rsidP="00A6585D">
            <w:pPr>
              <w:pStyle w:val="Tabletext"/>
              <w:rPr>
                <w:lang w:val="en-GB"/>
              </w:rPr>
            </w:pPr>
            <w:r w:rsidRPr="003C2675">
              <w:rPr>
                <w:lang w:val="en-GB"/>
              </w:rPr>
              <w:t>11</w:t>
            </w:r>
          </w:p>
        </w:tc>
        <w:tc>
          <w:tcPr>
            <w:tcW w:w="1132" w:type="dxa"/>
          </w:tcPr>
          <w:p w14:paraId="33E01EC2" w14:textId="77777777" w:rsidR="00A6585D" w:rsidRPr="003C2675" w:rsidRDefault="00A6585D" w:rsidP="00A6585D">
            <w:pPr>
              <w:pStyle w:val="Tabletext"/>
              <w:rPr>
                <w:lang w:val="en-GB"/>
              </w:rPr>
            </w:pPr>
            <w:r w:rsidRPr="003C2675">
              <w:rPr>
                <w:lang w:val="en-GB"/>
              </w:rPr>
              <w:t>$4,743</w:t>
            </w:r>
          </w:p>
        </w:tc>
        <w:tc>
          <w:tcPr>
            <w:tcW w:w="1190" w:type="dxa"/>
          </w:tcPr>
          <w:p w14:paraId="3808D05E" w14:textId="77777777" w:rsidR="00A6585D" w:rsidRPr="003C2675" w:rsidRDefault="00A6585D" w:rsidP="00A6585D">
            <w:pPr>
              <w:pStyle w:val="Tabletext"/>
              <w:rPr>
                <w:lang w:val="en-GB"/>
              </w:rPr>
            </w:pPr>
            <w:r w:rsidRPr="003C2675">
              <w:rPr>
                <w:lang w:val="en-GB"/>
              </w:rPr>
              <w:t>0.6%</w:t>
            </w:r>
          </w:p>
        </w:tc>
      </w:tr>
      <w:tr w:rsidR="00A6585D" w:rsidRPr="003C2675" w14:paraId="10C50AA0" w14:textId="77777777" w:rsidTr="00CD6AB9">
        <w:tc>
          <w:tcPr>
            <w:tcW w:w="738" w:type="dxa"/>
          </w:tcPr>
          <w:p w14:paraId="244FBA51" w14:textId="77777777" w:rsidR="00A6585D" w:rsidRPr="003C2675" w:rsidRDefault="00A6585D" w:rsidP="00A6585D">
            <w:pPr>
              <w:pStyle w:val="Tabletext"/>
              <w:rPr>
                <w:lang w:val="en-GB"/>
              </w:rPr>
            </w:pPr>
            <w:r w:rsidRPr="003C2675">
              <w:rPr>
                <w:lang w:val="en-GB"/>
              </w:rPr>
              <w:t>37810</w:t>
            </w:r>
          </w:p>
        </w:tc>
        <w:tc>
          <w:tcPr>
            <w:tcW w:w="3837" w:type="dxa"/>
          </w:tcPr>
          <w:p w14:paraId="21AB79EA" w14:textId="77777777" w:rsidR="00A6585D" w:rsidRPr="003C2675" w:rsidRDefault="00A6585D" w:rsidP="00A6585D">
            <w:pPr>
              <w:pStyle w:val="Tabletext"/>
              <w:rPr>
                <w:lang w:val="en-GB"/>
              </w:rPr>
            </w:pPr>
            <w:r w:rsidRPr="003C2675">
              <w:rPr>
                <w:lang w:val="en-GB"/>
              </w:rPr>
              <w:t>Undescended testis, revision orchidopexy for, on a person under 10 years of age</w:t>
            </w:r>
          </w:p>
        </w:tc>
        <w:tc>
          <w:tcPr>
            <w:tcW w:w="961" w:type="dxa"/>
          </w:tcPr>
          <w:p w14:paraId="4A70BA3C" w14:textId="77777777" w:rsidR="00A6585D" w:rsidRPr="003C2675" w:rsidRDefault="00A6585D" w:rsidP="00A6585D">
            <w:pPr>
              <w:pStyle w:val="Tabletext"/>
              <w:rPr>
                <w:lang w:val="en-GB"/>
              </w:rPr>
            </w:pPr>
            <w:r w:rsidRPr="003C2675">
              <w:rPr>
                <w:lang w:val="en-GB"/>
              </w:rPr>
              <w:t>$782.95</w:t>
            </w:r>
          </w:p>
        </w:tc>
        <w:tc>
          <w:tcPr>
            <w:tcW w:w="1158" w:type="dxa"/>
          </w:tcPr>
          <w:p w14:paraId="61A55A6C" w14:textId="77777777" w:rsidR="00A6585D" w:rsidRPr="003C2675" w:rsidRDefault="00A6585D" w:rsidP="00A6585D">
            <w:pPr>
              <w:pStyle w:val="Tabletext"/>
              <w:rPr>
                <w:lang w:val="en-GB"/>
              </w:rPr>
            </w:pPr>
            <w:r w:rsidRPr="003C2675">
              <w:rPr>
                <w:lang w:val="en-GB"/>
              </w:rPr>
              <w:t>42</w:t>
            </w:r>
          </w:p>
        </w:tc>
        <w:tc>
          <w:tcPr>
            <w:tcW w:w="1132" w:type="dxa"/>
          </w:tcPr>
          <w:p w14:paraId="1F8ADE24" w14:textId="77777777" w:rsidR="00A6585D" w:rsidRPr="003C2675" w:rsidRDefault="00A6585D" w:rsidP="00A6585D">
            <w:pPr>
              <w:pStyle w:val="Tabletext"/>
              <w:rPr>
                <w:lang w:val="en-GB"/>
              </w:rPr>
            </w:pPr>
            <w:r w:rsidRPr="003C2675">
              <w:rPr>
                <w:lang w:val="en-GB"/>
              </w:rPr>
              <w:t>$24,664</w:t>
            </w:r>
          </w:p>
        </w:tc>
        <w:tc>
          <w:tcPr>
            <w:tcW w:w="1190" w:type="dxa"/>
          </w:tcPr>
          <w:p w14:paraId="2D78DD0D" w14:textId="77777777" w:rsidR="00A6585D" w:rsidRPr="003C2675" w:rsidRDefault="00A6585D" w:rsidP="00A6585D">
            <w:pPr>
              <w:pStyle w:val="Tabletext"/>
              <w:rPr>
                <w:lang w:val="en-GB"/>
              </w:rPr>
            </w:pPr>
            <w:r w:rsidRPr="003C2675">
              <w:rPr>
                <w:lang w:val="en-GB"/>
              </w:rPr>
              <w:t>0.0%</w:t>
            </w:r>
          </w:p>
        </w:tc>
      </w:tr>
    </w:tbl>
    <w:p w14:paraId="723559DD" w14:textId="77777777" w:rsidR="00A6585D" w:rsidRPr="003C2675" w:rsidRDefault="00A6585D" w:rsidP="00A6585D">
      <w:pPr>
        <w:pStyle w:val="TableCaption"/>
        <w:rPr>
          <w:lang w:val="en-GB"/>
        </w:rPr>
      </w:pPr>
    </w:p>
    <w:p w14:paraId="03C566E7" w14:textId="2375F570" w:rsidR="00A6585D" w:rsidRPr="003C2675" w:rsidRDefault="00A6585D" w:rsidP="00A6585D">
      <w:pPr>
        <w:pStyle w:val="Heading3Numbered"/>
        <w:rPr>
          <w:lang w:val="en-GB"/>
        </w:rPr>
      </w:pPr>
      <w:bookmarkStart w:id="489" w:name="_Toc513034635"/>
      <w:bookmarkStart w:id="490" w:name="_Toc520065141"/>
      <w:r w:rsidRPr="003C2675">
        <w:rPr>
          <w:lang w:val="en-GB"/>
        </w:rPr>
        <w:t xml:space="preserve">Recommendation </w:t>
      </w:r>
      <w:r w:rsidR="00BA77DD">
        <w:t>5</w:t>
      </w:r>
      <w:r w:rsidR="00BE7994">
        <w:t>3</w:t>
      </w:r>
      <w:bookmarkEnd w:id="489"/>
      <w:bookmarkEnd w:id="490"/>
    </w:p>
    <w:p w14:paraId="470969E2" w14:textId="704DD7AD" w:rsidR="00A6585D" w:rsidRPr="003C2675" w:rsidRDefault="00CA0403" w:rsidP="00A6585D">
      <w:pPr>
        <w:pStyle w:val="Boldbullet-green"/>
        <w:rPr>
          <w:lang w:val="en-GB"/>
        </w:rPr>
      </w:pPr>
      <w:r w:rsidRPr="003C2675">
        <w:rPr>
          <w:lang w:val="en-GB"/>
        </w:rPr>
        <w:t>Items</w:t>
      </w:r>
      <w:r w:rsidR="00A6585D" w:rsidRPr="003C2675">
        <w:rPr>
          <w:lang w:val="en-GB"/>
        </w:rPr>
        <w:t xml:space="preserve"> 37803</w:t>
      </w:r>
      <w:r w:rsidR="0029450E" w:rsidRPr="003C2675">
        <w:rPr>
          <w:lang w:val="en-GB"/>
        </w:rPr>
        <w:t>,</w:t>
      </w:r>
      <w:r w:rsidR="00351962" w:rsidRPr="003C2675">
        <w:rPr>
          <w:lang w:val="en-GB"/>
        </w:rPr>
        <w:t xml:space="preserve"> </w:t>
      </w:r>
      <w:r w:rsidR="0029450E" w:rsidRPr="003C2675">
        <w:rPr>
          <w:lang w:val="en-GB"/>
        </w:rPr>
        <w:t>37804,</w:t>
      </w:r>
      <w:r w:rsidR="007E090B" w:rsidRPr="003C2675">
        <w:rPr>
          <w:lang w:val="en-GB"/>
        </w:rPr>
        <w:t xml:space="preserve"> 37806,</w:t>
      </w:r>
      <w:r w:rsidR="0029450E" w:rsidRPr="003C2675">
        <w:rPr>
          <w:lang w:val="en-GB"/>
        </w:rPr>
        <w:t xml:space="preserve"> 37807, 37809</w:t>
      </w:r>
      <w:r w:rsidR="00F00704">
        <w:t xml:space="preserve"> and</w:t>
      </w:r>
      <w:r w:rsidR="0029450E" w:rsidRPr="003C2675">
        <w:rPr>
          <w:lang w:val="en-GB"/>
        </w:rPr>
        <w:t xml:space="preserve"> 37810</w:t>
      </w:r>
    </w:p>
    <w:p w14:paraId="4F2FE542" w14:textId="2E72CC39" w:rsidR="00A6585D" w:rsidRPr="003C2675" w:rsidRDefault="00A6585D" w:rsidP="00A6585D">
      <w:pPr>
        <w:pStyle w:val="Bullet2"/>
        <w:rPr>
          <w:lang w:val="en-GB"/>
        </w:rPr>
      </w:pPr>
      <w:r w:rsidRPr="003C2675">
        <w:rPr>
          <w:lang w:val="en-GB"/>
        </w:rPr>
        <w:t>No change</w:t>
      </w:r>
      <w:r w:rsidR="00F00704">
        <w:t>.</w:t>
      </w:r>
    </w:p>
    <w:p w14:paraId="3B57A6A4" w14:textId="137FD8E4" w:rsidR="00A6585D" w:rsidRPr="003C2675" w:rsidRDefault="00A6585D" w:rsidP="00322E7F">
      <w:pPr>
        <w:pStyle w:val="Dash3"/>
        <w:numPr>
          <w:ilvl w:val="0"/>
          <w:numId w:val="0"/>
        </w:numPr>
        <w:ind w:left="1364"/>
        <w:rPr>
          <w:lang w:val="en-GB"/>
        </w:rPr>
      </w:pPr>
    </w:p>
    <w:p w14:paraId="2CA0B3A0" w14:textId="10AF9F6B" w:rsidR="00A6585D" w:rsidRPr="003C2675" w:rsidRDefault="00A6585D" w:rsidP="00A6585D">
      <w:pPr>
        <w:pStyle w:val="Heading3Numbered"/>
        <w:rPr>
          <w:lang w:val="en-GB"/>
        </w:rPr>
      </w:pPr>
      <w:bookmarkStart w:id="491" w:name="_Toc513034636"/>
      <w:bookmarkStart w:id="492" w:name="_Toc520065142"/>
      <w:r w:rsidRPr="003C2675">
        <w:rPr>
          <w:lang w:val="en-GB"/>
        </w:rPr>
        <w:t>Rationale</w:t>
      </w:r>
      <w:r w:rsidR="00BA77DD">
        <w:t xml:space="preserve"> for Recommendation 5</w:t>
      </w:r>
      <w:r w:rsidR="00BE7994">
        <w:t>3</w:t>
      </w:r>
      <w:bookmarkEnd w:id="491"/>
      <w:bookmarkEnd w:id="492"/>
    </w:p>
    <w:p w14:paraId="2C17D6FF"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6A93F27B" w14:textId="77777777" w:rsidR="00245948" w:rsidRPr="003C2675" w:rsidRDefault="00245948" w:rsidP="00A6585D">
      <w:pPr>
        <w:rPr>
          <w:lang w:val="en-GB"/>
        </w:rPr>
      </w:pPr>
    </w:p>
    <w:p w14:paraId="299FAE42" w14:textId="7D6ACA1B" w:rsidR="00A6585D" w:rsidRPr="003C2675" w:rsidRDefault="00351962" w:rsidP="00A6585D">
      <w:pPr>
        <w:pStyle w:val="Boldbullet-green"/>
        <w:rPr>
          <w:lang w:val="en-GB"/>
        </w:rPr>
      </w:pPr>
      <w:r w:rsidRPr="003C2675">
        <w:rPr>
          <w:lang w:val="en-GB"/>
        </w:rPr>
        <w:t xml:space="preserve">Items </w:t>
      </w:r>
      <w:r w:rsidR="00A6585D" w:rsidRPr="003C2675">
        <w:rPr>
          <w:lang w:val="en-GB"/>
        </w:rPr>
        <w:t>37803</w:t>
      </w:r>
      <w:r w:rsidRPr="003C2675">
        <w:rPr>
          <w:lang w:val="en-GB"/>
        </w:rPr>
        <w:t xml:space="preserve">, 37804, </w:t>
      </w:r>
      <w:r w:rsidR="007E090B" w:rsidRPr="003C2675">
        <w:rPr>
          <w:lang w:val="en-GB"/>
        </w:rPr>
        <w:t xml:space="preserve">37806, </w:t>
      </w:r>
      <w:r w:rsidRPr="003C2675">
        <w:rPr>
          <w:lang w:val="en-GB"/>
        </w:rPr>
        <w:t>37807, 37809</w:t>
      </w:r>
      <w:r w:rsidR="008162AB">
        <w:t xml:space="preserve"> and</w:t>
      </w:r>
      <w:r w:rsidRPr="003C2675">
        <w:rPr>
          <w:lang w:val="en-GB"/>
        </w:rPr>
        <w:t xml:space="preserve"> 37810</w:t>
      </w:r>
    </w:p>
    <w:p w14:paraId="6DECE79A" w14:textId="7AF12816" w:rsidR="00A6585D" w:rsidRPr="003C2675" w:rsidRDefault="008162AB" w:rsidP="00A6585D">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w:t>
      </w:r>
      <w:r w:rsidR="00384417" w:rsidRPr="003C2675">
        <w:rPr>
          <w:lang w:val="en-GB"/>
        </w:rPr>
        <w:t xml:space="preserve"> </w:t>
      </w:r>
    </w:p>
    <w:p w14:paraId="5C88D4FD" w14:textId="77777777" w:rsidR="00A6585D" w:rsidRPr="003C2675" w:rsidRDefault="00A6585D" w:rsidP="0029450E">
      <w:pPr>
        <w:pStyle w:val="Bullet2"/>
        <w:numPr>
          <w:ilvl w:val="0"/>
          <w:numId w:val="0"/>
        </w:numPr>
        <w:ind w:left="720"/>
        <w:rPr>
          <w:lang w:val="en-GB"/>
        </w:rPr>
      </w:pPr>
    </w:p>
    <w:p w14:paraId="085FE1FA" w14:textId="6AED9024" w:rsidR="00A6585D" w:rsidRPr="003C2675" w:rsidRDefault="00A6585D" w:rsidP="00A6585D">
      <w:pPr>
        <w:pStyle w:val="Heading2"/>
        <w:rPr>
          <w:lang w:val="en-GB"/>
        </w:rPr>
      </w:pPr>
      <w:bookmarkStart w:id="493" w:name="_Toc513034637"/>
      <w:bookmarkStart w:id="494" w:name="_Toc520065143"/>
      <w:r w:rsidRPr="003C2675">
        <w:rPr>
          <w:lang w:val="en-GB"/>
        </w:rPr>
        <w:t xml:space="preserve">Paediatric </w:t>
      </w:r>
      <w:r w:rsidR="00EA33E2">
        <w:t>g</w:t>
      </w:r>
      <w:r w:rsidRPr="003C2675">
        <w:rPr>
          <w:lang w:val="en-GB"/>
        </w:rPr>
        <w:t xml:space="preserve">enitourinary </w:t>
      </w:r>
      <w:r w:rsidR="00895C45">
        <w:t>–</w:t>
      </w:r>
      <w:r w:rsidRPr="003C2675">
        <w:rPr>
          <w:lang w:val="en-GB"/>
        </w:rPr>
        <w:t xml:space="preserve"> </w:t>
      </w:r>
      <w:r w:rsidR="00491558">
        <w:t>i</w:t>
      </w:r>
      <w:r w:rsidRPr="003C2675">
        <w:rPr>
          <w:lang w:val="en-GB"/>
        </w:rPr>
        <w:t>mpalpable testis</w:t>
      </w:r>
      <w:bookmarkEnd w:id="493"/>
      <w:bookmarkEnd w:id="494"/>
    </w:p>
    <w:p w14:paraId="616CF528" w14:textId="0EF743E9" w:rsidR="00A6585D" w:rsidRPr="003C2675" w:rsidRDefault="00A6585D" w:rsidP="00A6585D">
      <w:pPr>
        <w:pStyle w:val="TableCaption"/>
        <w:rPr>
          <w:lang w:val="en-GB"/>
        </w:rPr>
      </w:pPr>
      <w:bookmarkStart w:id="495" w:name="_Toc520065258"/>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55</w:t>
      </w:r>
      <w:r w:rsidR="00B5288B" w:rsidRPr="003C2675">
        <w:rPr>
          <w:lang w:val="en-GB"/>
        </w:rPr>
        <w:fldChar w:fldCharType="end"/>
      </w:r>
      <w:r w:rsidRPr="003C2675">
        <w:rPr>
          <w:lang w:val="en-GB"/>
        </w:rPr>
        <w:t>: Item introduction table for items 37812</w:t>
      </w:r>
      <w:r w:rsidR="002A0EEB">
        <w:t xml:space="preserve"> and 378</w:t>
      </w:r>
      <w:r w:rsidRPr="003C2675">
        <w:rPr>
          <w:lang w:val="en-GB"/>
        </w:rPr>
        <w:t>13</w:t>
      </w:r>
      <w:bookmarkEnd w:id="49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3"/>
        <w:gridCol w:w="3375"/>
        <w:gridCol w:w="923"/>
        <w:gridCol w:w="1109"/>
        <w:gridCol w:w="1087"/>
        <w:gridCol w:w="1105"/>
      </w:tblGrid>
      <w:tr w:rsidR="00A6585D" w:rsidRPr="003C2675" w14:paraId="06DFE19F" w14:textId="77777777" w:rsidTr="00CD6AB9">
        <w:tc>
          <w:tcPr>
            <w:tcW w:w="738" w:type="dxa"/>
            <w:tcBorders>
              <w:top w:val="single" w:sz="4" w:space="0" w:color="BFBFBF"/>
              <w:left w:val="single" w:sz="4" w:space="0" w:color="BFBFBF"/>
              <w:bottom w:val="single" w:sz="4" w:space="0" w:color="BFBFBF"/>
              <w:right w:val="single" w:sz="4" w:space="0" w:color="BFBFBF"/>
            </w:tcBorders>
            <w:shd w:val="clear" w:color="auto" w:fill="01653F"/>
          </w:tcPr>
          <w:p w14:paraId="2C05E85C" w14:textId="77777777" w:rsidR="00A6585D" w:rsidRPr="003C2675" w:rsidRDefault="00A6585D" w:rsidP="00A6585D">
            <w:pPr>
              <w:pStyle w:val="Tabletext"/>
              <w:rPr>
                <w:lang w:val="en-GB"/>
              </w:rPr>
            </w:pPr>
            <w:r w:rsidRPr="003C2675">
              <w:rPr>
                <w:lang w:val="en-GB"/>
              </w:rPr>
              <w:t>Item</w:t>
            </w:r>
          </w:p>
        </w:tc>
        <w:tc>
          <w:tcPr>
            <w:tcW w:w="3837" w:type="dxa"/>
            <w:tcBorders>
              <w:top w:val="single" w:sz="4" w:space="0" w:color="BFBFBF"/>
              <w:left w:val="single" w:sz="4" w:space="0" w:color="BFBFBF"/>
              <w:bottom w:val="single" w:sz="4" w:space="0" w:color="BFBFBF"/>
              <w:right w:val="single" w:sz="4" w:space="0" w:color="BFBFBF"/>
            </w:tcBorders>
            <w:shd w:val="clear" w:color="auto" w:fill="01653F"/>
          </w:tcPr>
          <w:p w14:paraId="79AFC951" w14:textId="77777777" w:rsidR="00A6585D" w:rsidRPr="003C2675" w:rsidRDefault="00A6585D" w:rsidP="00A6585D">
            <w:pPr>
              <w:pStyle w:val="Tabletext"/>
              <w:rPr>
                <w:lang w:val="en-GB"/>
              </w:rPr>
            </w:pPr>
            <w:r w:rsidRPr="003C2675">
              <w:rPr>
                <w:lang w:val="en-GB"/>
              </w:rPr>
              <w:t>Descriptor</w:t>
            </w:r>
          </w:p>
        </w:tc>
        <w:tc>
          <w:tcPr>
            <w:tcW w:w="961" w:type="dxa"/>
            <w:tcBorders>
              <w:top w:val="single" w:sz="4" w:space="0" w:color="BFBFBF"/>
              <w:left w:val="single" w:sz="4" w:space="0" w:color="BFBFBF"/>
              <w:bottom w:val="single" w:sz="4" w:space="0" w:color="BFBFBF"/>
              <w:right w:val="single" w:sz="4" w:space="0" w:color="BFBFBF"/>
            </w:tcBorders>
            <w:shd w:val="clear" w:color="auto" w:fill="01653F"/>
          </w:tcPr>
          <w:p w14:paraId="67CB1598" w14:textId="77777777" w:rsidR="00A6585D" w:rsidRPr="003C2675" w:rsidRDefault="00A6585D" w:rsidP="00A6585D">
            <w:pPr>
              <w:pStyle w:val="Tabletext"/>
              <w:rPr>
                <w:lang w:val="en-GB"/>
              </w:rPr>
            </w:pPr>
            <w:r w:rsidRPr="003C2675">
              <w:rPr>
                <w:lang w:val="en-GB"/>
              </w:rPr>
              <w:t>Schedule fee</w:t>
            </w:r>
          </w:p>
        </w:tc>
        <w:tc>
          <w:tcPr>
            <w:tcW w:w="1158" w:type="dxa"/>
            <w:tcBorders>
              <w:top w:val="single" w:sz="4" w:space="0" w:color="BFBFBF"/>
              <w:left w:val="single" w:sz="4" w:space="0" w:color="BFBFBF"/>
              <w:bottom w:val="single" w:sz="4" w:space="0" w:color="BFBFBF"/>
              <w:right w:val="single" w:sz="4" w:space="0" w:color="BFBFBF"/>
            </w:tcBorders>
            <w:shd w:val="clear" w:color="auto" w:fill="01653F"/>
          </w:tcPr>
          <w:p w14:paraId="75085B15" w14:textId="77777777" w:rsidR="00A6585D" w:rsidRPr="003C2675" w:rsidRDefault="00A6585D" w:rsidP="00A6585D">
            <w:pPr>
              <w:pStyle w:val="Tabletext"/>
              <w:rPr>
                <w:lang w:val="en-GB"/>
              </w:rPr>
            </w:pPr>
            <w:r w:rsidRPr="003C2675">
              <w:rPr>
                <w:lang w:val="en-GB"/>
              </w:rPr>
              <w:t>Services FY2016/17</w:t>
            </w:r>
          </w:p>
        </w:tc>
        <w:tc>
          <w:tcPr>
            <w:tcW w:w="1132" w:type="dxa"/>
            <w:tcBorders>
              <w:top w:val="single" w:sz="4" w:space="0" w:color="BFBFBF"/>
              <w:left w:val="single" w:sz="4" w:space="0" w:color="BFBFBF"/>
              <w:bottom w:val="single" w:sz="4" w:space="0" w:color="BFBFBF"/>
              <w:right w:val="single" w:sz="4" w:space="0" w:color="BFBFBF"/>
            </w:tcBorders>
            <w:shd w:val="clear" w:color="auto" w:fill="01653F"/>
          </w:tcPr>
          <w:p w14:paraId="5C9B1FED" w14:textId="77777777" w:rsidR="00A6585D" w:rsidRPr="003C2675" w:rsidRDefault="00A6585D" w:rsidP="00A6585D">
            <w:pPr>
              <w:pStyle w:val="Tabletext"/>
              <w:rPr>
                <w:lang w:val="en-GB"/>
              </w:rPr>
            </w:pPr>
            <w:r w:rsidRPr="003C2675">
              <w:rPr>
                <w:lang w:val="en-GB"/>
              </w:rPr>
              <w:t>Benefits FY2016/17</w:t>
            </w:r>
          </w:p>
        </w:tc>
        <w:tc>
          <w:tcPr>
            <w:tcW w:w="1190" w:type="dxa"/>
            <w:tcBorders>
              <w:top w:val="single" w:sz="4" w:space="0" w:color="BFBFBF"/>
              <w:left w:val="single" w:sz="4" w:space="0" w:color="BFBFBF"/>
              <w:bottom w:val="single" w:sz="4" w:space="0" w:color="BFBFBF"/>
              <w:right w:val="single" w:sz="4" w:space="0" w:color="BFBFBF"/>
            </w:tcBorders>
            <w:shd w:val="clear" w:color="auto" w:fill="01653F"/>
          </w:tcPr>
          <w:p w14:paraId="4624A522"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4DED103E" w14:textId="77777777" w:rsidTr="00CD6AB9">
        <w:tc>
          <w:tcPr>
            <w:tcW w:w="738" w:type="dxa"/>
          </w:tcPr>
          <w:p w14:paraId="55DF4330" w14:textId="77777777" w:rsidR="00A6585D" w:rsidRPr="003C2675" w:rsidRDefault="00A6585D" w:rsidP="00A6585D">
            <w:pPr>
              <w:pStyle w:val="Tabletext"/>
              <w:rPr>
                <w:lang w:val="en-GB"/>
              </w:rPr>
            </w:pPr>
            <w:r w:rsidRPr="003C2675">
              <w:rPr>
                <w:lang w:val="en-GB"/>
              </w:rPr>
              <w:t>37812</w:t>
            </w:r>
          </w:p>
        </w:tc>
        <w:tc>
          <w:tcPr>
            <w:tcW w:w="3837" w:type="dxa"/>
          </w:tcPr>
          <w:p w14:paraId="71216BA4" w14:textId="77777777" w:rsidR="00A6585D" w:rsidRPr="003C2675" w:rsidRDefault="00A6585D" w:rsidP="00A6585D">
            <w:pPr>
              <w:pStyle w:val="Tabletext"/>
              <w:rPr>
                <w:lang w:val="en-GB"/>
              </w:rPr>
            </w:pPr>
            <w:r w:rsidRPr="003C2675">
              <w:rPr>
                <w:lang w:val="en-GB"/>
              </w:rPr>
              <w:t>Impalpable testis, exploration of groin for, not being a service associated with a service to which items 37803 to 37809 apply (Anaes.) (Assist.)</w:t>
            </w:r>
          </w:p>
        </w:tc>
        <w:tc>
          <w:tcPr>
            <w:tcW w:w="961" w:type="dxa"/>
          </w:tcPr>
          <w:p w14:paraId="2A2B5F4D" w14:textId="77777777" w:rsidR="00A6585D" w:rsidRPr="003C2675" w:rsidRDefault="00A6585D" w:rsidP="00A6585D">
            <w:pPr>
              <w:pStyle w:val="Tabletext"/>
              <w:rPr>
                <w:lang w:val="en-GB"/>
              </w:rPr>
            </w:pPr>
            <w:r w:rsidRPr="003C2675">
              <w:rPr>
                <w:lang w:val="en-GB"/>
              </w:rPr>
              <w:t>$556.00</w:t>
            </w:r>
          </w:p>
        </w:tc>
        <w:tc>
          <w:tcPr>
            <w:tcW w:w="1158" w:type="dxa"/>
          </w:tcPr>
          <w:p w14:paraId="5CF3D607" w14:textId="77777777" w:rsidR="00A6585D" w:rsidRPr="003C2675" w:rsidRDefault="00A6585D" w:rsidP="00A6585D">
            <w:pPr>
              <w:pStyle w:val="Tabletext"/>
              <w:rPr>
                <w:lang w:val="en-GB"/>
              </w:rPr>
            </w:pPr>
            <w:r w:rsidRPr="003C2675">
              <w:rPr>
                <w:lang w:val="en-GB"/>
              </w:rPr>
              <w:t>&lt;6</w:t>
            </w:r>
          </w:p>
        </w:tc>
        <w:tc>
          <w:tcPr>
            <w:tcW w:w="1132" w:type="dxa"/>
          </w:tcPr>
          <w:p w14:paraId="1166A835" w14:textId="77777777" w:rsidR="00A6585D" w:rsidRPr="003C2675" w:rsidRDefault="00A6585D" w:rsidP="00A6585D">
            <w:pPr>
              <w:pStyle w:val="Tabletext"/>
              <w:rPr>
                <w:lang w:val="en-GB"/>
              </w:rPr>
            </w:pPr>
            <w:r w:rsidRPr="003C2675">
              <w:rPr>
                <w:lang w:val="en-GB"/>
              </w:rPr>
              <w:t>NFP</w:t>
            </w:r>
          </w:p>
        </w:tc>
        <w:tc>
          <w:tcPr>
            <w:tcW w:w="1190" w:type="dxa"/>
          </w:tcPr>
          <w:p w14:paraId="2A4FAEAE" w14:textId="77777777" w:rsidR="00A6585D" w:rsidRPr="003C2675" w:rsidRDefault="00A6585D" w:rsidP="00A6585D">
            <w:pPr>
              <w:pStyle w:val="Tabletext"/>
              <w:rPr>
                <w:lang w:val="en-GB"/>
              </w:rPr>
            </w:pPr>
            <w:r w:rsidRPr="003C2675">
              <w:rPr>
                <w:lang w:val="en-GB"/>
              </w:rPr>
              <w:t>NFP</w:t>
            </w:r>
          </w:p>
        </w:tc>
      </w:tr>
      <w:tr w:rsidR="00A6585D" w:rsidRPr="003C2675" w14:paraId="6F5684C5" w14:textId="77777777" w:rsidTr="00CD6AB9">
        <w:tc>
          <w:tcPr>
            <w:tcW w:w="738" w:type="dxa"/>
          </w:tcPr>
          <w:p w14:paraId="1A94FBDC" w14:textId="77777777" w:rsidR="00A6585D" w:rsidRPr="003C2675" w:rsidRDefault="00A6585D" w:rsidP="00A6585D">
            <w:pPr>
              <w:pStyle w:val="Tabletext"/>
              <w:rPr>
                <w:lang w:val="en-GB"/>
              </w:rPr>
            </w:pPr>
            <w:r w:rsidRPr="003C2675">
              <w:rPr>
                <w:lang w:val="en-GB"/>
              </w:rPr>
              <w:t>37813</w:t>
            </w:r>
          </w:p>
        </w:tc>
        <w:tc>
          <w:tcPr>
            <w:tcW w:w="3837" w:type="dxa"/>
          </w:tcPr>
          <w:p w14:paraId="608ED886" w14:textId="77777777" w:rsidR="00A6585D" w:rsidRPr="003C2675" w:rsidRDefault="00A6585D" w:rsidP="00A6585D">
            <w:pPr>
              <w:pStyle w:val="Tabletext"/>
              <w:rPr>
                <w:lang w:val="en-GB"/>
              </w:rPr>
            </w:pPr>
            <w:r w:rsidRPr="003C2675">
              <w:rPr>
                <w:lang w:val="en-GB"/>
              </w:rPr>
              <w:t>Impalpable testis, exploration of groin for, not being a service associated with a service to which items 37804, 37807 and 37810 applies, on a person under 10 years of age</w:t>
            </w:r>
          </w:p>
        </w:tc>
        <w:tc>
          <w:tcPr>
            <w:tcW w:w="961" w:type="dxa"/>
          </w:tcPr>
          <w:p w14:paraId="63156FF5" w14:textId="77777777" w:rsidR="00A6585D" w:rsidRPr="003C2675" w:rsidRDefault="00A6585D" w:rsidP="00A6585D">
            <w:pPr>
              <w:pStyle w:val="Tabletext"/>
              <w:rPr>
                <w:lang w:val="en-GB"/>
              </w:rPr>
            </w:pPr>
            <w:r w:rsidRPr="003C2675">
              <w:rPr>
                <w:lang w:val="en-GB"/>
              </w:rPr>
              <w:t>$722.80</w:t>
            </w:r>
          </w:p>
        </w:tc>
        <w:tc>
          <w:tcPr>
            <w:tcW w:w="1158" w:type="dxa"/>
          </w:tcPr>
          <w:p w14:paraId="4874FDB1" w14:textId="77777777" w:rsidR="00A6585D" w:rsidRPr="003C2675" w:rsidRDefault="00A6585D" w:rsidP="00A6585D">
            <w:pPr>
              <w:pStyle w:val="Tabletext"/>
              <w:rPr>
                <w:lang w:val="en-GB"/>
              </w:rPr>
            </w:pPr>
            <w:r w:rsidRPr="003C2675">
              <w:rPr>
                <w:lang w:val="en-GB"/>
              </w:rPr>
              <w:t>54</w:t>
            </w:r>
          </w:p>
        </w:tc>
        <w:tc>
          <w:tcPr>
            <w:tcW w:w="1132" w:type="dxa"/>
          </w:tcPr>
          <w:p w14:paraId="4B355A86" w14:textId="77777777" w:rsidR="00A6585D" w:rsidRPr="003C2675" w:rsidRDefault="00A6585D" w:rsidP="00A6585D">
            <w:pPr>
              <w:pStyle w:val="Tabletext"/>
              <w:rPr>
                <w:lang w:val="en-GB"/>
              </w:rPr>
            </w:pPr>
            <w:r w:rsidRPr="003C2675">
              <w:rPr>
                <w:lang w:val="en-GB"/>
              </w:rPr>
              <w:t>$26,272</w:t>
            </w:r>
          </w:p>
        </w:tc>
        <w:tc>
          <w:tcPr>
            <w:tcW w:w="1190" w:type="dxa"/>
          </w:tcPr>
          <w:p w14:paraId="58DE9DBF" w14:textId="77777777" w:rsidR="00A6585D" w:rsidRPr="003C2675" w:rsidRDefault="00A6585D" w:rsidP="00A6585D">
            <w:pPr>
              <w:pStyle w:val="Tabletext"/>
              <w:rPr>
                <w:lang w:val="en-GB"/>
              </w:rPr>
            </w:pPr>
            <w:r w:rsidRPr="003C2675">
              <w:rPr>
                <w:lang w:val="en-GB"/>
              </w:rPr>
              <w:t>0.0%</w:t>
            </w:r>
          </w:p>
        </w:tc>
      </w:tr>
    </w:tbl>
    <w:p w14:paraId="65307858" w14:textId="77777777" w:rsidR="00A6585D" w:rsidRPr="003C2675" w:rsidRDefault="00A6585D" w:rsidP="00A6585D">
      <w:pPr>
        <w:pStyle w:val="TableCaption"/>
        <w:rPr>
          <w:lang w:val="en-GB"/>
        </w:rPr>
      </w:pPr>
    </w:p>
    <w:p w14:paraId="0F85AEB3" w14:textId="07EEC595" w:rsidR="00A6585D" w:rsidRPr="003C2675" w:rsidRDefault="00A6585D" w:rsidP="00A6585D">
      <w:pPr>
        <w:pStyle w:val="Heading3Numbered"/>
        <w:rPr>
          <w:lang w:val="en-GB"/>
        </w:rPr>
      </w:pPr>
      <w:bookmarkStart w:id="496" w:name="_Toc513034638"/>
      <w:bookmarkStart w:id="497" w:name="_Toc520065144"/>
      <w:r w:rsidRPr="003C2675">
        <w:rPr>
          <w:lang w:val="en-GB"/>
        </w:rPr>
        <w:t xml:space="preserve">Recommendation </w:t>
      </w:r>
      <w:r w:rsidR="006E523B">
        <w:t>5</w:t>
      </w:r>
      <w:r w:rsidR="00341295">
        <w:t>4</w:t>
      </w:r>
      <w:bookmarkEnd w:id="496"/>
      <w:bookmarkEnd w:id="497"/>
    </w:p>
    <w:p w14:paraId="168BBDA1" w14:textId="4A25CF51" w:rsidR="00A6585D" w:rsidRPr="003C2675" w:rsidRDefault="00A6585D" w:rsidP="00A6585D">
      <w:pPr>
        <w:pStyle w:val="Boldbullet-green"/>
        <w:rPr>
          <w:lang w:val="en-GB"/>
        </w:rPr>
      </w:pPr>
      <w:r w:rsidRPr="003C2675">
        <w:rPr>
          <w:lang w:val="en-GB"/>
        </w:rPr>
        <w:t>Item 37812</w:t>
      </w:r>
    </w:p>
    <w:p w14:paraId="47B13221" w14:textId="19B7BFA1" w:rsidR="001A03F6" w:rsidRPr="00A86ECE" w:rsidRDefault="00A6585D" w:rsidP="00A6585D">
      <w:pPr>
        <w:pStyle w:val="Bullet2"/>
        <w:rPr>
          <w:lang w:val="en-GB"/>
        </w:rPr>
      </w:pPr>
      <w:r w:rsidRPr="003C2675">
        <w:rPr>
          <w:lang w:val="en-GB"/>
        </w:rPr>
        <w:t>No change</w:t>
      </w:r>
      <w:r w:rsidR="00143B6C">
        <w:t>.</w:t>
      </w:r>
    </w:p>
    <w:p w14:paraId="70697B9A" w14:textId="77777777" w:rsidR="00143B6C" w:rsidRPr="003C2675" w:rsidRDefault="00143B6C" w:rsidP="00A86ECE">
      <w:pPr>
        <w:pStyle w:val="Bullet2"/>
        <w:numPr>
          <w:ilvl w:val="0"/>
          <w:numId w:val="0"/>
        </w:numPr>
        <w:ind w:left="360"/>
        <w:rPr>
          <w:lang w:val="en-GB"/>
        </w:rPr>
      </w:pPr>
    </w:p>
    <w:p w14:paraId="54BD9E2F" w14:textId="6F1E50EF" w:rsidR="001A03F6" w:rsidRPr="003C2675" w:rsidRDefault="001A03F6" w:rsidP="001A03F6">
      <w:pPr>
        <w:pStyle w:val="Boldbullet-green"/>
        <w:rPr>
          <w:lang w:val="en-GB"/>
        </w:rPr>
      </w:pPr>
      <w:r w:rsidRPr="003C2675">
        <w:rPr>
          <w:lang w:val="en-GB"/>
        </w:rPr>
        <w:t>Item 37813</w:t>
      </w:r>
    </w:p>
    <w:p w14:paraId="23E72EF2" w14:textId="77777777" w:rsidR="00A86ECE" w:rsidRPr="00B34BAB" w:rsidRDefault="001A03F6" w:rsidP="001A03F6">
      <w:pPr>
        <w:pStyle w:val="Bullet2"/>
        <w:rPr>
          <w:lang w:val="en-GB"/>
        </w:rPr>
      </w:pPr>
      <w:r w:rsidRPr="003C2675">
        <w:rPr>
          <w:lang w:val="en-GB"/>
        </w:rPr>
        <w:t>No change</w:t>
      </w:r>
      <w:r w:rsidR="00A86ECE">
        <w:t>.</w:t>
      </w:r>
    </w:p>
    <w:p w14:paraId="09F69099" w14:textId="7700B16F" w:rsidR="00A6585D" w:rsidRPr="003C2675" w:rsidRDefault="00A6585D" w:rsidP="00B34BAB">
      <w:pPr>
        <w:pStyle w:val="Bullet2"/>
        <w:numPr>
          <w:ilvl w:val="0"/>
          <w:numId w:val="0"/>
        </w:numPr>
        <w:ind w:left="360"/>
        <w:rPr>
          <w:lang w:val="en-GB"/>
        </w:rPr>
      </w:pPr>
      <w:r w:rsidRPr="003C2675">
        <w:rPr>
          <w:lang w:val="en-GB"/>
        </w:rPr>
        <w:t xml:space="preserve"> </w:t>
      </w:r>
    </w:p>
    <w:p w14:paraId="5315FF85" w14:textId="4B496277" w:rsidR="00A6585D" w:rsidRPr="003C2675" w:rsidRDefault="00A6585D" w:rsidP="00A6585D">
      <w:pPr>
        <w:pStyle w:val="Heading3Numbered"/>
        <w:rPr>
          <w:lang w:val="en-GB"/>
        </w:rPr>
      </w:pPr>
      <w:bookmarkStart w:id="498" w:name="_Toc513034639"/>
      <w:bookmarkStart w:id="499" w:name="_Toc520065145"/>
      <w:r w:rsidRPr="003C2675">
        <w:rPr>
          <w:lang w:val="en-GB"/>
        </w:rPr>
        <w:t>Rationale</w:t>
      </w:r>
      <w:r w:rsidR="006E523B">
        <w:t xml:space="preserve"> for Recommendation 5</w:t>
      </w:r>
      <w:r w:rsidR="00341295">
        <w:t>4</w:t>
      </w:r>
      <w:bookmarkEnd w:id="498"/>
      <w:bookmarkEnd w:id="499"/>
    </w:p>
    <w:p w14:paraId="0DF8652A"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31D93AE4" w14:textId="77777777" w:rsidR="00B34BAB" w:rsidRPr="003C2675" w:rsidRDefault="00B34BAB" w:rsidP="00A6585D">
      <w:pPr>
        <w:rPr>
          <w:lang w:val="en-GB"/>
        </w:rPr>
      </w:pPr>
    </w:p>
    <w:p w14:paraId="0D4DB98D" w14:textId="22B735A2" w:rsidR="00A6585D" w:rsidRPr="003C2675" w:rsidRDefault="00A6585D" w:rsidP="00A6585D">
      <w:pPr>
        <w:pStyle w:val="Boldbullet-green"/>
        <w:rPr>
          <w:lang w:val="en-GB"/>
        </w:rPr>
      </w:pPr>
      <w:r w:rsidRPr="003C2675">
        <w:rPr>
          <w:lang w:val="en-GB"/>
        </w:rPr>
        <w:t>Item 37812</w:t>
      </w:r>
    </w:p>
    <w:p w14:paraId="79D42006" w14:textId="39E36DB0" w:rsidR="00A6585D" w:rsidRPr="00E162A3" w:rsidRDefault="00A6585D" w:rsidP="00A6585D">
      <w:pPr>
        <w:pStyle w:val="Bullet2"/>
        <w:rPr>
          <w:lang w:val="en-GB"/>
        </w:rPr>
      </w:pPr>
      <w:r w:rsidRPr="003C2675">
        <w:rPr>
          <w:lang w:val="en-GB"/>
        </w:rPr>
        <w:t>This item remains appropriate for contemporary care. Although uncommon and</w:t>
      </w:r>
      <w:r w:rsidR="00220E90">
        <w:t xml:space="preserve"> with</w:t>
      </w:r>
      <w:r w:rsidRPr="003C2675">
        <w:rPr>
          <w:lang w:val="en-GB"/>
        </w:rPr>
        <w:t xml:space="preserve"> low</w:t>
      </w:r>
      <w:r w:rsidR="00220E90">
        <w:t xml:space="preserve"> service</w:t>
      </w:r>
      <w:r w:rsidRPr="003C2675">
        <w:rPr>
          <w:lang w:val="en-GB"/>
        </w:rPr>
        <w:t xml:space="preserve"> volume</w:t>
      </w:r>
      <w:r w:rsidR="00220E90">
        <w:t>s</w:t>
      </w:r>
      <w:r w:rsidRPr="003C2675">
        <w:rPr>
          <w:lang w:val="en-GB"/>
        </w:rPr>
        <w:t xml:space="preserve"> (</w:t>
      </w:r>
      <w:r w:rsidR="00220E90">
        <w:t>less than six</w:t>
      </w:r>
      <w:r w:rsidRPr="003C2675">
        <w:rPr>
          <w:lang w:val="en-GB"/>
        </w:rPr>
        <w:t xml:space="preserve"> services in FY</w:t>
      </w:r>
      <w:r w:rsidR="00142268">
        <w:t>20</w:t>
      </w:r>
      <w:r w:rsidRPr="003C2675">
        <w:rPr>
          <w:lang w:val="en-GB"/>
        </w:rPr>
        <w:t xml:space="preserve">16/17), it is warranted in some circumstances. </w:t>
      </w:r>
    </w:p>
    <w:p w14:paraId="50C0C1BB" w14:textId="77777777" w:rsidR="001B5BC5" w:rsidRPr="003C2675" w:rsidRDefault="001B5BC5" w:rsidP="00E162A3">
      <w:pPr>
        <w:pStyle w:val="Bullet2"/>
        <w:numPr>
          <w:ilvl w:val="0"/>
          <w:numId w:val="0"/>
        </w:numPr>
        <w:ind w:left="360"/>
        <w:rPr>
          <w:lang w:val="en-GB"/>
        </w:rPr>
      </w:pPr>
    </w:p>
    <w:p w14:paraId="59DD8329" w14:textId="0C343CF2" w:rsidR="00A6585D" w:rsidRPr="003C2675" w:rsidRDefault="00A6585D" w:rsidP="00A6585D">
      <w:pPr>
        <w:pStyle w:val="Boldbullet-green"/>
        <w:rPr>
          <w:lang w:val="en-GB"/>
        </w:rPr>
      </w:pPr>
      <w:r w:rsidRPr="003C2675">
        <w:rPr>
          <w:lang w:val="en-GB"/>
        </w:rPr>
        <w:t>Item 37813</w:t>
      </w:r>
    </w:p>
    <w:p w14:paraId="21FD94D6" w14:textId="77777777" w:rsidR="00A6585D" w:rsidRPr="003C2675" w:rsidRDefault="00A6585D" w:rsidP="00A6585D">
      <w:pPr>
        <w:pStyle w:val="Bullet2"/>
        <w:rPr>
          <w:lang w:val="en-GB"/>
        </w:rPr>
      </w:pPr>
      <w:r w:rsidRPr="003C2675">
        <w:rPr>
          <w:lang w:val="en-GB"/>
        </w:rPr>
        <w:t>This item remains appropriate for contemporary care.</w:t>
      </w:r>
    </w:p>
    <w:p w14:paraId="1843A086" w14:textId="77777777" w:rsidR="00A6585D" w:rsidRPr="003C2675" w:rsidRDefault="00A6585D" w:rsidP="0029450E">
      <w:pPr>
        <w:pStyle w:val="Bullet-green"/>
        <w:numPr>
          <w:ilvl w:val="0"/>
          <w:numId w:val="0"/>
        </w:numPr>
        <w:ind w:left="431" w:hanging="431"/>
        <w:rPr>
          <w:lang w:val="en-GB"/>
        </w:rPr>
      </w:pPr>
    </w:p>
    <w:p w14:paraId="7571F2CB" w14:textId="67FEF537" w:rsidR="00A6585D" w:rsidRPr="003C2675" w:rsidRDefault="00A6585D" w:rsidP="00A6585D">
      <w:pPr>
        <w:pStyle w:val="Heading2"/>
        <w:rPr>
          <w:lang w:val="en-GB"/>
        </w:rPr>
      </w:pPr>
      <w:bookmarkStart w:id="500" w:name="_Toc513034640"/>
      <w:bookmarkStart w:id="501" w:name="_Toc520065146"/>
      <w:r w:rsidRPr="003C2675">
        <w:rPr>
          <w:lang w:val="en-GB"/>
        </w:rPr>
        <w:t xml:space="preserve">Paediatric </w:t>
      </w:r>
      <w:r w:rsidR="003A4607">
        <w:t>g</w:t>
      </w:r>
      <w:r w:rsidRPr="003C2675">
        <w:rPr>
          <w:lang w:val="en-GB"/>
        </w:rPr>
        <w:t xml:space="preserve">enitourinary </w:t>
      </w:r>
      <w:r w:rsidR="003A4607">
        <w:t>–</w:t>
      </w:r>
      <w:r w:rsidRPr="003C2675">
        <w:rPr>
          <w:lang w:val="en-GB"/>
        </w:rPr>
        <w:t xml:space="preserve"> </w:t>
      </w:r>
      <w:r w:rsidR="003A4607">
        <w:t>h</w:t>
      </w:r>
      <w:r w:rsidRPr="003C2675">
        <w:rPr>
          <w:lang w:val="en-GB"/>
        </w:rPr>
        <w:t>ypospadias</w:t>
      </w:r>
      <w:bookmarkEnd w:id="500"/>
      <w:bookmarkEnd w:id="501"/>
    </w:p>
    <w:p w14:paraId="2F7C45D7" w14:textId="27C0A8F3" w:rsidR="00A6585D" w:rsidRPr="003C2675" w:rsidRDefault="00A6585D" w:rsidP="00A6585D">
      <w:pPr>
        <w:pStyle w:val="TableCaption"/>
        <w:rPr>
          <w:lang w:val="en-GB"/>
        </w:rPr>
      </w:pPr>
      <w:bookmarkStart w:id="502" w:name="_Toc520065259"/>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56</w:t>
      </w:r>
      <w:r w:rsidR="00B5288B" w:rsidRPr="003C2675">
        <w:rPr>
          <w:lang w:val="en-GB"/>
        </w:rPr>
        <w:fldChar w:fldCharType="end"/>
      </w:r>
      <w:r w:rsidRPr="003C2675">
        <w:rPr>
          <w:lang w:val="en-GB"/>
        </w:rPr>
        <w:t>: Item introduction table for items 37815</w:t>
      </w:r>
      <w:r w:rsidR="00F13366">
        <w:t>–</w:t>
      </w:r>
      <w:r w:rsidRPr="003C2675">
        <w:rPr>
          <w:lang w:val="en-GB"/>
        </w:rPr>
        <w:t>16, 37818</w:t>
      </w:r>
      <w:r w:rsidR="00F13366">
        <w:t>–</w:t>
      </w:r>
      <w:r w:rsidRPr="003C2675">
        <w:rPr>
          <w:lang w:val="en-GB"/>
        </w:rPr>
        <w:t>19, 37821</w:t>
      </w:r>
      <w:r w:rsidR="00F13366">
        <w:t>–</w:t>
      </w:r>
      <w:r w:rsidRPr="003C2675">
        <w:rPr>
          <w:lang w:val="en-GB"/>
        </w:rPr>
        <w:t>22, 37824</w:t>
      </w:r>
      <w:r w:rsidR="00F13366">
        <w:t>–</w:t>
      </w:r>
      <w:r w:rsidRPr="003C2675">
        <w:rPr>
          <w:lang w:val="en-GB"/>
        </w:rPr>
        <w:t>25, 37827</w:t>
      </w:r>
      <w:r w:rsidR="00F13366">
        <w:t>–</w:t>
      </w:r>
      <w:r w:rsidRPr="003C2675">
        <w:rPr>
          <w:lang w:val="en-GB"/>
        </w:rPr>
        <w:t>28, 37830</w:t>
      </w:r>
      <w:r w:rsidR="00F13366">
        <w:t>–</w:t>
      </w:r>
      <w:r w:rsidRPr="003C2675">
        <w:rPr>
          <w:lang w:val="en-GB"/>
        </w:rPr>
        <w:t>31, and 37833</w:t>
      </w:r>
      <w:r w:rsidR="00F13366">
        <w:t>–</w:t>
      </w:r>
      <w:r w:rsidRPr="003C2675">
        <w:rPr>
          <w:lang w:val="en-GB"/>
        </w:rPr>
        <w:t>34</w:t>
      </w:r>
      <w:bookmarkEnd w:id="50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29"/>
        <w:gridCol w:w="893"/>
        <w:gridCol w:w="1065"/>
        <w:gridCol w:w="1042"/>
        <w:gridCol w:w="1095"/>
      </w:tblGrid>
      <w:tr w:rsidR="00A6585D" w:rsidRPr="003C2675" w14:paraId="77FEFD05" w14:textId="77777777" w:rsidTr="00CD6AB9">
        <w:trPr>
          <w:tblHeader/>
        </w:trPr>
        <w:tc>
          <w:tcPr>
            <w:tcW w:w="712" w:type="dxa"/>
            <w:shd w:val="clear" w:color="auto" w:fill="01653F"/>
            <w:vAlign w:val="bottom"/>
          </w:tcPr>
          <w:p w14:paraId="4D9018C1" w14:textId="77777777" w:rsidR="00A6585D" w:rsidRPr="003C2675" w:rsidRDefault="00A6585D" w:rsidP="00A6585D">
            <w:pPr>
              <w:pStyle w:val="Tableheading-white"/>
            </w:pPr>
            <w:r w:rsidRPr="003C2675">
              <w:t>Item</w:t>
            </w:r>
          </w:p>
        </w:tc>
        <w:tc>
          <w:tcPr>
            <w:tcW w:w="4021" w:type="dxa"/>
            <w:shd w:val="clear" w:color="auto" w:fill="01653F"/>
            <w:vAlign w:val="bottom"/>
          </w:tcPr>
          <w:p w14:paraId="2C12812D" w14:textId="77777777" w:rsidR="00A6585D" w:rsidRPr="003C2675" w:rsidRDefault="00A6585D" w:rsidP="00A6585D">
            <w:pPr>
              <w:pStyle w:val="Tableheading-white"/>
            </w:pPr>
            <w:r w:rsidRPr="003C2675">
              <w:t>Descriptor</w:t>
            </w:r>
          </w:p>
        </w:tc>
        <w:tc>
          <w:tcPr>
            <w:tcW w:w="915" w:type="dxa"/>
            <w:shd w:val="clear" w:color="auto" w:fill="01653F"/>
            <w:vAlign w:val="bottom"/>
          </w:tcPr>
          <w:p w14:paraId="5CF265C0"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5A365EC0"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72DDCA15"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419E7BC5" w14:textId="77777777" w:rsidR="00A6585D" w:rsidRPr="003C2675" w:rsidRDefault="00A6585D" w:rsidP="00A6585D">
            <w:pPr>
              <w:pStyle w:val="Tableheading-white"/>
            </w:pPr>
            <w:r w:rsidRPr="003C2675">
              <w:t>Services 5-year annual avg. growth</w:t>
            </w:r>
          </w:p>
        </w:tc>
      </w:tr>
      <w:tr w:rsidR="00A6585D" w:rsidRPr="003C2675" w14:paraId="4DE64397" w14:textId="77777777" w:rsidTr="00CD6AB9">
        <w:tc>
          <w:tcPr>
            <w:tcW w:w="712" w:type="dxa"/>
          </w:tcPr>
          <w:p w14:paraId="0C3D9B76" w14:textId="77777777" w:rsidR="00A6585D" w:rsidRPr="003C2675" w:rsidRDefault="00A6585D" w:rsidP="00A6585D">
            <w:pPr>
              <w:pStyle w:val="Tabletext"/>
              <w:rPr>
                <w:lang w:val="en-GB"/>
              </w:rPr>
            </w:pPr>
            <w:r w:rsidRPr="003C2675">
              <w:rPr>
                <w:lang w:val="en-GB"/>
              </w:rPr>
              <w:t>37815</w:t>
            </w:r>
          </w:p>
        </w:tc>
        <w:tc>
          <w:tcPr>
            <w:tcW w:w="4021" w:type="dxa"/>
          </w:tcPr>
          <w:p w14:paraId="3281AE0C" w14:textId="77777777" w:rsidR="00A6585D" w:rsidRPr="003C2675" w:rsidRDefault="00A6585D" w:rsidP="00A6585D">
            <w:pPr>
              <w:pStyle w:val="Tabletext"/>
              <w:rPr>
                <w:lang w:val="en-GB"/>
              </w:rPr>
            </w:pPr>
            <w:r w:rsidRPr="003C2675">
              <w:rPr>
                <w:lang w:val="en-GB"/>
              </w:rPr>
              <w:t>Hypospadias, examination under anaesthesia with erection test (Anaes.)</w:t>
            </w:r>
          </w:p>
        </w:tc>
        <w:tc>
          <w:tcPr>
            <w:tcW w:w="915" w:type="dxa"/>
          </w:tcPr>
          <w:p w14:paraId="33FED455" w14:textId="77777777" w:rsidR="00A6585D" w:rsidRPr="003C2675" w:rsidRDefault="00A6585D" w:rsidP="00A6585D">
            <w:pPr>
              <w:pStyle w:val="Tabletext"/>
              <w:rPr>
                <w:lang w:val="en-GB"/>
              </w:rPr>
            </w:pPr>
            <w:r w:rsidRPr="003C2675">
              <w:rPr>
                <w:lang w:val="en-GB"/>
              </w:rPr>
              <w:t>$92.75</w:t>
            </w:r>
          </w:p>
        </w:tc>
        <w:tc>
          <w:tcPr>
            <w:tcW w:w="1107" w:type="dxa"/>
          </w:tcPr>
          <w:p w14:paraId="52248FC7" w14:textId="77777777" w:rsidR="00A6585D" w:rsidRPr="003C2675" w:rsidRDefault="00A6585D" w:rsidP="00A6585D">
            <w:pPr>
              <w:pStyle w:val="Tabletext"/>
              <w:rPr>
                <w:lang w:val="en-GB"/>
              </w:rPr>
            </w:pPr>
            <w:r w:rsidRPr="003C2675">
              <w:rPr>
                <w:lang w:val="en-GB"/>
              </w:rPr>
              <w:t>12</w:t>
            </w:r>
          </w:p>
        </w:tc>
        <w:tc>
          <w:tcPr>
            <w:tcW w:w="1079" w:type="dxa"/>
          </w:tcPr>
          <w:p w14:paraId="5FACA965" w14:textId="77777777" w:rsidR="00A6585D" w:rsidRPr="003C2675" w:rsidRDefault="00A6585D" w:rsidP="00A6585D">
            <w:pPr>
              <w:pStyle w:val="Tabletext"/>
              <w:rPr>
                <w:lang w:val="en-GB"/>
              </w:rPr>
            </w:pPr>
            <w:r w:rsidRPr="003C2675">
              <w:rPr>
                <w:lang w:val="en-GB"/>
              </w:rPr>
              <w:t>$383</w:t>
            </w:r>
          </w:p>
        </w:tc>
        <w:tc>
          <w:tcPr>
            <w:tcW w:w="1182" w:type="dxa"/>
          </w:tcPr>
          <w:p w14:paraId="7DEB7B4D" w14:textId="77777777" w:rsidR="00A6585D" w:rsidRPr="003C2675" w:rsidRDefault="00A6585D" w:rsidP="00A6585D">
            <w:pPr>
              <w:pStyle w:val="Tabletext"/>
              <w:rPr>
                <w:lang w:val="en-GB"/>
              </w:rPr>
            </w:pPr>
            <w:r w:rsidRPr="003C2675">
              <w:rPr>
                <w:lang w:val="en-GB"/>
              </w:rPr>
              <w:t>3.3%</w:t>
            </w:r>
          </w:p>
        </w:tc>
      </w:tr>
      <w:tr w:rsidR="00A6585D" w:rsidRPr="003C2675" w14:paraId="4CA70596" w14:textId="77777777" w:rsidTr="00CD6AB9">
        <w:tc>
          <w:tcPr>
            <w:tcW w:w="712" w:type="dxa"/>
          </w:tcPr>
          <w:p w14:paraId="15BBD332" w14:textId="77777777" w:rsidR="00A6585D" w:rsidRPr="003C2675" w:rsidRDefault="00A6585D" w:rsidP="00A6585D">
            <w:pPr>
              <w:pStyle w:val="Tabletext"/>
              <w:rPr>
                <w:lang w:val="en-GB"/>
              </w:rPr>
            </w:pPr>
            <w:r w:rsidRPr="003C2675">
              <w:rPr>
                <w:lang w:val="en-GB"/>
              </w:rPr>
              <w:t>37816</w:t>
            </w:r>
          </w:p>
        </w:tc>
        <w:tc>
          <w:tcPr>
            <w:tcW w:w="4021" w:type="dxa"/>
          </w:tcPr>
          <w:p w14:paraId="61A1E8BF" w14:textId="77777777" w:rsidR="00A6585D" w:rsidRPr="003C2675" w:rsidRDefault="00A6585D" w:rsidP="00A6585D">
            <w:pPr>
              <w:pStyle w:val="Tabletext"/>
              <w:rPr>
                <w:lang w:val="en-GB"/>
              </w:rPr>
            </w:pPr>
            <w:r w:rsidRPr="003C2675">
              <w:rPr>
                <w:lang w:val="en-GB"/>
              </w:rPr>
              <w:t>Hypospadias, examination under anaesthesia with erection test, on a person under 10 years of age</w:t>
            </w:r>
          </w:p>
        </w:tc>
        <w:tc>
          <w:tcPr>
            <w:tcW w:w="915" w:type="dxa"/>
          </w:tcPr>
          <w:p w14:paraId="1B6AE173" w14:textId="77777777" w:rsidR="00A6585D" w:rsidRPr="003C2675" w:rsidRDefault="00A6585D" w:rsidP="00A6585D">
            <w:pPr>
              <w:pStyle w:val="Tabletext"/>
              <w:rPr>
                <w:lang w:val="en-GB"/>
              </w:rPr>
            </w:pPr>
            <w:r w:rsidRPr="003C2675">
              <w:rPr>
                <w:lang w:val="en-GB"/>
              </w:rPr>
              <w:t>$120.60</w:t>
            </w:r>
          </w:p>
        </w:tc>
        <w:tc>
          <w:tcPr>
            <w:tcW w:w="1107" w:type="dxa"/>
          </w:tcPr>
          <w:p w14:paraId="6E57A821" w14:textId="77777777" w:rsidR="00A6585D" w:rsidRPr="003C2675" w:rsidRDefault="00A6585D" w:rsidP="00A6585D">
            <w:pPr>
              <w:pStyle w:val="Tabletext"/>
              <w:rPr>
                <w:lang w:val="en-GB"/>
              </w:rPr>
            </w:pPr>
            <w:r w:rsidRPr="003C2675">
              <w:rPr>
                <w:lang w:val="en-GB"/>
              </w:rPr>
              <w:t>143</w:t>
            </w:r>
          </w:p>
        </w:tc>
        <w:tc>
          <w:tcPr>
            <w:tcW w:w="1079" w:type="dxa"/>
          </w:tcPr>
          <w:p w14:paraId="33D9F266" w14:textId="77777777" w:rsidR="00A6585D" w:rsidRPr="003C2675" w:rsidRDefault="00A6585D" w:rsidP="00A6585D">
            <w:pPr>
              <w:pStyle w:val="Tabletext"/>
              <w:rPr>
                <w:lang w:val="en-GB"/>
              </w:rPr>
            </w:pPr>
            <w:r w:rsidRPr="003C2675">
              <w:rPr>
                <w:lang w:val="en-GB"/>
              </w:rPr>
              <w:t>$6,274</w:t>
            </w:r>
          </w:p>
        </w:tc>
        <w:tc>
          <w:tcPr>
            <w:tcW w:w="1182" w:type="dxa"/>
          </w:tcPr>
          <w:p w14:paraId="4B3508FF" w14:textId="77777777" w:rsidR="00A6585D" w:rsidRPr="003C2675" w:rsidRDefault="00A6585D" w:rsidP="00A6585D">
            <w:pPr>
              <w:pStyle w:val="Tabletext"/>
              <w:rPr>
                <w:lang w:val="en-GB"/>
              </w:rPr>
            </w:pPr>
            <w:r w:rsidRPr="003C2675">
              <w:rPr>
                <w:lang w:val="en-GB"/>
              </w:rPr>
              <w:t>0.0%</w:t>
            </w:r>
          </w:p>
        </w:tc>
      </w:tr>
      <w:tr w:rsidR="00A6585D" w:rsidRPr="003C2675" w14:paraId="4453BB29" w14:textId="77777777" w:rsidTr="00CD6AB9">
        <w:tc>
          <w:tcPr>
            <w:tcW w:w="712" w:type="dxa"/>
          </w:tcPr>
          <w:p w14:paraId="3E8E3B5C" w14:textId="77777777" w:rsidR="00A6585D" w:rsidRPr="003C2675" w:rsidRDefault="00A6585D" w:rsidP="00A6585D">
            <w:pPr>
              <w:pStyle w:val="Tabletext"/>
              <w:rPr>
                <w:lang w:val="en-GB"/>
              </w:rPr>
            </w:pPr>
            <w:r w:rsidRPr="003C2675">
              <w:rPr>
                <w:lang w:val="en-GB"/>
              </w:rPr>
              <w:t>37818</w:t>
            </w:r>
          </w:p>
        </w:tc>
        <w:tc>
          <w:tcPr>
            <w:tcW w:w="4021" w:type="dxa"/>
          </w:tcPr>
          <w:p w14:paraId="71881987" w14:textId="77777777" w:rsidR="00A6585D" w:rsidRPr="003C2675" w:rsidRDefault="00A6585D" w:rsidP="00A6585D">
            <w:pPr>
              <w:pStyle w:val="Tabletext"/>
              <w:rPr>
                <w:lang w:val="en-GB"/>
              </w:rPr>
            </w:pPr>
            <w:r w:rsidRPr="003C2675">
              <w:rPr>
                <w:lang w:val="en-GB"/>
              </w:rPr>
              <w:t>Hypospadias, glanuloplasty incorporating meatal advancement (Anaes.) (Assist.)</w:t>
            </w:r>
          </w:p>
        </w:tc>
        <w:tc>
          <w:tcPr>
            <w:tcW w:w="915" w:type="dxa"/>
          </w:tcPr>
          <w:p w14:paraId="0D483978" w14:textId="77777777" w:rsidR="00A6585D" w:rsidRPr="003C2675" w:rsidRDefault="00A6585D" w:rsidP="00A6585D">
            <w:pPr>
              <w:pStyle w:val="Tabletext"/>
              <w:rPr>
                <w:lang w:val="en-GB"/>
              </w:rPr>
            </w:pPr>
            <w:r w:rsidRPr="003C2675">
              <w:rPr>
                <w:lang w:val="en-GB"/>
              </w:rPr>
              <w:t>$491.45</w:t>
            </w:r>
          </w:p>
        </w:tc>
        <w:tc>
          <w:tcPr>
            <w:tcW w:w="1107" w:type="dxa"/>
          </w:tcPr>
          <w:p w14:paraId="26D179F3" w14:textId="77777777" w:rsidR="00A6585D" w:rsidRPr="003C2675" w:rsidRDefault="00A6585D" w:rsidP="00A6585D">
            <w:pPr>
              <w:pStyle w:val="Tabletext"/>
              <w:rPr>
                <w:lang w:val="en-GB"/>
              </w:rPr>
            </w:pPr>
            <w:r w:rsidRPr="003C2675">
              <w:rPr>
                <w:lang w:val="en-GB"/>
              </w:rPr>
              <w:t>12</w:t>
            </w:r>
          </w:p>
        </w:tc>
        <w:tc>
          <w:tcPr>
            <w:tcW w:w="1079" w:type="dxa"/>
          </w:tcPr>
          <w:p w14:paraId="4D403272" w14:textId="77777777" w:rsidR="00A6585D" w:rsidRPr="003C2675" w:rsidRDefault="00A6585D" w:rsidP="00A6585D">
            <w:pPr>
              <w:pStyle w:val="Tabletext"/>
              <w:rPr>
                <w:lang w:val="en-GB"/>
              </w:rPr>
            </w:pPr>
            <w:r w:rsidRPr="003C2675">
              <w:rPr>
                <w:lang w:val="en-GB"/>
              </w:rPr>
              <w:t>$3,560</w:t>
            </w:r>
          </w:p>
        </w:tc>
        <w:tc>
          <w:tcPr>
            <w:tcW w:w="1182" w:type="dxa"/>
          </w:tcPr>
          <w:p w14:paraId="32DC3115" w14:textId="77777777" w:rsidR="00A6585D" w:rsidRPr="003C2675" w:rsidRDefault="00A6585D" w:rsidP="00A6585D">
            <w:pPr>
              <w:pStyle w:val="Tabletext"/>
              <w:rPr>
                <w:lang w:val="en-GB"/>
              </w:rPr>
            </w:pPr>
            <w:r w:rsidRPr="003C2675">
              <w:rPr>
                <w:lang w:val="en-GB"/>
              </w:rPr>
              <w:t>-4.8%</w:t>
            </w:r>
          </w:p>
        </w:tc>
      </w:tr>
      <w:tr w:rsidR="00A6585D" w:rsidRPr="003C2675" w14:paraId="09C3F204" w14:textId="77777777" w:rsidTr="00CD6AB9">
        <w:tc>
          <w:tcPr>
            <w:tcW w:w="712" w:type="dxa"/>
          </w:tcPr>
          <w:p w14:paraId="5B3FE723" w14:textId="77777777" w:rsidR="00A6585D" w:rsidRPr="003C2675" w:rsidRDefault="00A6585D" w:rsidP="00A6585D">
            <w:pPr>
              <w:pStyle w:val="Tabletext"/>
              <w:rPr>
                <w:lang w:val="en-GB"/>
              </w:rPr>
            </w:pPr>
            <w:r w:rsidRPr="003C2675">
              <w:rPr>
                <w:lang w:val="en-GB"/>
              </w:rPr>
              <w:t>37819</w:t>
            </w:r>
          </w:p>
        </w:tc>
        <w:tc>
          <w:tcPr>
            <w:tcW w:w="4021" w:type="dxa"/>
          </w:tcPr>
          <w:p w14:paraId="3D93225A" w14:textId="77777777" w:rsidR="00A6585D" w:rsidRPr="003C2675" w:rsidRDefault="00A6585D" w:rsidP="00A6585D">
            <w:pPr>
              <w:pStyle w:val="Tabletext"/>
              <w:rPr>
                <w:lang w:val="en-GB"/>
              </w:rPr>
            </w:pPr>
            <w:r w:rsidRPr="003C2675">
              <w:rPr>
                <w:lang w:val="en-GB"/>
              </w:rPr>
              <w:t>Hypospadias, glanuloplasty incorporating meatal advancement, on a person under 10 years of age</w:t>
            </w:r>
          </w:p>
        </w:tc>
        <w:tc>
          <w:tcPr>
            <w:tcW w:w="915" w:type="dxa"/>
          </w:tcPr>
          <w:p w14:paraId="50999B1B" w14:textId="77777777" w:rsidR="00A6585D" w:rsidRPr="003C2675" w:rsidRDefault="00A6585D" w:rsidP="00A6585D">
            <w:pPr>
              <w:pStyle w:val="Tabletext"/>
              <w:rPr>
                <w:lang w:val="en-GB"/>
              </w:rPr>
            </w:pPr>
            <w:r w:rsidRPr="003C2675">
              <w:rPr>
                <w:lang w:val="en-GB"/>
              </w:rPr>
              <w:t>$638.90</w:t>
            </w:r>
          </w:p>
        </w:tc>
        <w:tc>
          <w:tcPr>
            <w:tcW w:w="1107" w:type="dxa"/>
          </w:tcPr>
          <w:p w14:paraId="2FE02E6E" w14:textId="77777777" w:rsidR="00A6585D" w:rsidRPr="003C2675" w:rsidRDefault="00A6585D" w:rsidP="00A6585D">
            <w:pPr>
              <w:pStyle w:val="Tabletext"/>
              <w:rPr>
                <w:lang w:val="en-GB"/>
              </w:rPr>
            </w:pPr>
            <w:r w:rsidRPr="003C2675">
              <w:rPr>
                <w:lang w:val="en-GB"/>
              </w:rPr>
              <w:t>75</w:t>
            </w:r>
          </w:p>
        </w:tc>
        <w:tc>
          <w:tcPr>
            <w:tcW w:w="1079" w:type="dxa"/>
          </w:tcPr>
          <w:p w14:paraId="466200B6" w14:textId="77777777" w:rsidR="00A6585D" w:rsidRPr="003C2675" w:rsidRDefault="00A6585D" w:rsidP="00A6585D">
            <w:pPr>
              <w:pStyle w:val="Tabletext"/>
              <w:rPr>
                <w:lang w:val="en-GB"/>
              </w:rPr>
            </w:pPr>
            <w:r w:rsidRPr="003C2675">
              <w:rPr>
                <w:lang w:val="en-GB"/>
              </w:rPr>
              <w:t>$34,968</w:t>
            </w:r>
          </w:p>
        </w:tc>
        <w:tc>
          <w:tcPr>
            <w:tcW w:w="1182" w:type="dxa"/>
          </w:tcPr>
          <w:p w14:paraId="38C21C49" w14:textId="77777777" w:rsidR="00A6585D" w:rsidRPr="003C2675" w:rsidRDefault="00A6585D" w:rsidP="00A6585D">
            <w:pPr>
              <w:pStyle w:val="Tabletext"/>
              <w:rPr>
                <w:lang w:val="en-GB"/>
              </w:rPr>
            </w:pPr>
            <w:r w:rsidRPr="003C2675">
              <w:rPr>
                <w:lang w:val="en-GB"/>
              </w:rPr>
              <w:t>0.0%</w:t>
            </w:r>
          </w:p>
        </w:tc>
      </w:tr>
      <w:tr w:rsidR="00A6585D" w:rsidRPr="003C2675" w14:paraId="087C996B" w14:textId="77777777" w:rsidTr="00CD6AB9">
        <w:tc>
          <w:tcPr>
            <w:tcW w:w="712" w:type="dxa"/>
          </w:tcPr>
          <w:p w14:paraId="3D284098" w14:textId="77777777" w:rsidR="00A6585D" w:rsidRPr="003C2675" w:rsidRDefault="00A6585D" w:rsidP="00A6585D">
            <w:pPr>
              <w:pStyle w:val="Tabletext"/>
              <w:rPr>
                <w:lang w:val="en-GB"/>
              </w:rPr>
            </w:pPr>
            <w:r w:rsidRPr="003C2675">
              <w:rPr>
                <w:lang w:val="en-GB"/>
              </w:rPr>
              <w:t>37821</w:t>
            </w:r>
          </w:p>
        </w:tc>
        <w:tc>
          <w:tcPr>
            <w:tcW w:w="4021" w:type="dxa"/>
          </w:tcPr>
          <w:p w14:paraId="4C42E973" w14:textId="77777777" w:rsidR="00A6585D" w:rsidRPr="003C2675" w:rsidRDefault="00A6585D" w:rsidP="00A6585D">
            <w:pPr>
              <w:pStyle w:val="Tabletext"/>
              <w:rPr>
                <w:lang w:val="en-GB"/>
              </w:rPr>
            </w:pPr>
            <w:r w:rsidRPr="003C2675">
              <w:rPr>
                <w:lang w:val="en-GB"/>
              </w:rPr>
              <w:t>Hypospadias, distal, 1 stage repair (Anaes.) (Assist.)</w:t>
            </w:r>
          </w:p>
        </w:tc>
        <w:tc>
          <w:tcPr>
            <w:tcW w:w="915" w:type="dxa"/>
          </w:tcPr>
          <w:p w14:paraId="3E02BFA3" w14:textId="77777777" w:rsidR="00A6585D" w:rsidRPr="003C2675" w:rsidRDefault="00A6585D" w:rsidP="00A6585D">
            <w:pPr>
              <w:pStyle w:val="Tabletext"/>
              <w:rPr>
                <w:lang w:val="en-GB"/>
              </w:rPr>
            </w:pPr>
            <w:r w:rsidRPr="003C2675">
              <w:rPr>
                <w:lang w:val="en-GB"/>
              </w:rPr>
              <w:t>$833.10</w:t>
            </w:r>
          </w:p>
        </w:tc>
        <w:tc>
          <w:tcPr>
            <w:tcW w:w="1107" w:type="dxa"/>
          </w:tcPr>
          <w:p w14:paraId="0A7EA869" w14:textId="77777777" w:rsidR="00A6585D" w:rsidRPr="003C2675" w:rsidRDefault="00A6585D" w:rsidP="00A6585D">
            <w:pPr>
              <w:pStyle w:val="Tabletext"/>
              <w:rPr>
                <w:lang w:val="en-GB"/>
              </w:rPr>
            </w:pPr>
            <w:r w:rsidRPr="003C2675">
              <w:rPr>
                <w:lang w:val="en-GB"/>
              </w:rPr>
              <w:t>11</w:t>
            </w:r>
          </w:p>
        </w:tc>
        <w:tc>
          <w:tcPr>
            <w:tcW w:w="1079" w:type="dxa"/>
          </w:tcPr>
          <w:p w14:paraId="380F6F9B" w14:textId="77777777" w:rsidR="00A6585D" w:rsidRPr="003C2675" w:rsidRDefault="00A6585D" w:rsidP="00A6585D">
            <w:pPr>
              <w:pStyle w:val="Tabletext"/>
              <w:rPr>
                <w:lang w:val="en-GB"/>
              </w:rPr>
            </w:pPr>
            <w:r w:rsidRPr="003C2675">
              <w:rPr>
                <w:lang w:val="en-GB"/>
              </w:rPr>
              <w:t>$6,873</w:t>
            </w:r>
          </w:p>
        </w:tc>
        <w:tc>
          <w:tcPr>
            <w:tcW w:w="1182" w:type="dxa"/>
          </w:tcPr>
          <w:p w14:paraId="43394E46" w14:textId="77777777" w:rsidR="00A6585D" w:rsidRPr="003C2675" w:rsidRDefault="00A6585D" w:rsidP="00A6585D">
            <w:pPr>
              <w:pStyle w:val="Tabletext"/>
              <w:rPr>
                <w:lang w:val="en-GB"/>
              </w:rPr>
            </w:pPr>
            <w:r w:rsidRPr="003C2675">
              <w:rPr>
                <w:lang w:val="en-GB"/>
              </w:rPr>
              <w:t>-2.0%</w:t>
            </w:r>
          </w:p>
        </w:tc>
      </w:tr>
      <w:tr w:rsidR="00A6585D" w:rsidRPr="003C2675" w14:paraId="01E8AE73" w14:textId="77777777" w:rsidTr="00CD6AB9">
        <w:tc>
          <w:tcPr>
            <w:tcW w:w="712" w:type="dxa"/>
          </w:tcPr>
          <w:p w14:paraId="2F164403" w14:textId="77777777" w:rsidR="00A6585D" w:rsidRPr="003C2675" w:rsidRDefault="00A6585D" w:rsidP="00A6585D">
            <w:pPr>
              <w:pStyle w:val="Tabletext"/>
              <w:rPr>
                <w:lang w:val="en-GB"/>
              </w:rPr>
            </w:pPr>
            <w:r w:rsidRPr="003C2675">
              <w:rPr>
                <w:lang w:val="en-GB"/>
              </w:rPr>
              <w:t>37822</w:t>
            </w:r>
          </w:p>
        </w:tc>
        <w:tc>
          <w:tcPr>
            <w:tcW w:w="4021" w:type="dxa"/>
          </w:tcPr>
          <w:p w14:paraId="043BEC07" w14:textId="77777777" w:rsidR="00A6585D" w:rsidRPr="003C2675" w:rsidRDefault="00A6585D" w:rsidP="00A6585D">
            <w:pPr>
              <w:pStyle w:val="Tabletext"/>
              <w:rPr>
                <w:lang w:val="en-GB"/>
              </w:rPr>
            </w:pPr>
            <w:r w:rsidRPr="003C2675">
              <w:rPr>
                <w:lang w:val="en-GB"/>
              </w:rPr>
              <w:t>Hypospadias, distal, 1 stage repair, on a person under 10 years of age</w:t>
            </w:r>
          </w:p>
        </w:tc>
        <w:tc>
          <w:tcPr>
            <w:tcW w:w="915" w:type="dxa"/>
          </w:tcPr>
          <w:p w14:paraId="09DA8038" w14:textId="77777777" w:rsidR="00A6585D" w:rsidRPr="003C2675" w:rsidRDefault="00A6585D" w:rsidP="00A6585D">
            <w:pPr>
              <w:pStyle w:val="Tabletext"/>
              <w:rPr>
                <w:lang w:val="en-GB"/>
              </w:rPr>
            </w:pPr>
            <w:r w:rsidRPr="003C2675">
              <w:rPr>
                <w:lang w:val="en-GB"/>
              </w:rPr>
              <w:t>$1,083.05</w:t>
            </w:r>
          </w:p>
        </w:tc>
        <w:tc>
          <w:tcPr>
            <w:tcW w:w="1107" w:type="dxa"/>
          </w:tcPr>
          <w:p w14:paraId="1E759640" w14:textId="77777777" w:rsidR="00A6585D" w:rsidRPr="003C2675" w:rsidRDefault="00A6585D" w:rsidP="00A6585D">
            <w:pPr>
              <w:pStyle w:val="Tabletext"/>
              <w:rPr>
                <w:lang w:val="en-GB"/>
              </w:rPr>
            </w:pPr>
            <w:r w:rsidRPr="003C2675">
              <w:rPr>
                <w:lang w:val="en-GB"/>
              </w:rPr>
              <w:t>175</w:t>
            </w:r>
          </w:p>
        </w:tc>
        <w:tc>
          <w:tcPr>
            <w:tcW w:w="1079" w:type="dxa"/>
          </w:tcPr>
          <w:p w14:paraId="2011C7AE" w14:textId="77777777" w:rsidR="00A6585D" w:rsidRPr="003C2675" w:rsidRDefault="00A6585D" w:rsidP="00A6585D">
            <w:pPr>
              <w:pStyle w:val="Tabletext"/>
              <w:rPr>
                <w:lang w:val="en-GB"/>
              </w:rPr>
            </w:pPr>
            <w:r w:rsidRPr="003C2675">
              <w:rPr>
                <w:lang w:val="en-GB"/>
              </w:rPr>
              <w:t>$139,675</w:t>
            </w:r>
          </w:p>
        </w:tc>
        <w:tc>
          <w:tcPr>
            <w:tcW w:w="1182" w:type="dxa"/>
          </w:tcPr>
          <w:p w14:paraId="65261B0D" w14:textId="77777777" w:rsidR="00A6585D" w:rsidRPr="003C2675" w:rsidRDefault="00A6585D" w:rsidP="00A6585D">
            <w:pPr>
              <w:pStyle w:val="Tabletext"/>
              <w:rPr>
                <w:lang w:val="en-GB"/>
              </w:rPr>
            </w:pPr>
            <w:r w:rsidRPr="003C2675">
              <w:rPr>
                <w:lang w:val="en-GB"/>
              </w:rPr>
              <w:t>0.0%</w:t>
            </w:r>
          </w:p>
        </w:tc>
      </w:tr>
      <w:tr w:rsidR="00A6585D" w:rsidRPr="003C2675" w14:paraId="7BA32F52" w14:textId="77777777" w:rsidTr="00CD6AB9">
        <w:tc>
          <w:tcPr>
            <w:tcW w:w="712" w:type="dxa"/>
          </w:tcPr>
          <w:p w14:paraId="56791465" w14:textId="77777777" w:rsidR="00A6585D" w:rsidRPr="003C2675" w:rsidRDefault="00A6585D" w:rsidP="00A6585D">
            <w:pPr>
              <w:pStyle w:val="Tabletext"/>
              <w:rPr>
                <w:lang w:val="en-GB"/>
              </w:rPr>
            </w:pPr>
            <w:r w:rsidRPr="003C2675">
              <w:rPr>
                <w:lang w:val="en-GB"/>
              </w:rPr>
              <w:t>37824</w:t>
            </w:r>
          </w:p>
        </w:tc>
        <w:tc>
          <w:tcPr>
            <w:tcW w:w="4021" w:type="dxa"/>
          </w:tcPr>
          <w:p w14:paraId="7E103D62" w14:textId="77777777" w:rsidR="00A6585D" w:rsidRPr="003C2675" w:rsidRDefault="00A6585D" w:rsidP="00A6585D">
            <w:pPr>
              <w:pStyle w:val="Tabletext"/>
              <w:rPr>
                <w:lang w:val="en-GB"/>
              </w:rPr>
            </w:pPr>
            <w:r w:rsidRPr="003C2675">
              <w:rPr>
                <w:lang w:val="en-GB"/>
              </w:rPr>
              <w:t>Hypospadias, proximal, 1 stage repair (Anaes.) (Assist.)</w:t>
            </w:r>
          </w:p>
        </w:tc>
        <w:tc>
          <w:tcPr>
            <w:tcW w:w="915" w:type="dxa"/>
          </w:tcPr>
          <w:p w14:paraId="500FCF83" w14:textId="77777777" w:rsidR="00A6585D" w:rsidRPr="003C2675" w:rsidRDefault="00A6585D" w:rsidP="00A6585D">
            <w:pPr>
              <w:pStyle w:val="Tabletext"/>
              <w:rPr>
                <w:lang w:val="en-GB"/>
              </w:rPr>
            </w:pPr>
            <w:r w:rsidRPr="003C2675">
              <w:rPr>
                <w:lang w:val="en-GB"/>
              </w:rPr>
              <w:t>$1,158.30</w:t>
            </w:r>
          </w:p>
        </w:tc>
        <w:tc>
          <w:tcPr>
            <w:tcW w:w="1107" w:type="dxa"/>
          </w:tcPr>
          <w:p w14:paraId="0998B89F" w14:textId="77777777" w:rsidR="00A6585D" w:rsidRPr="003C2675" w:rsidRDefault="00A6585D" w:rsidP="00A6585D">
            <w:pPr>
              <w:pStyle w:val="Tabletext"/>
              <w:rPr>
                <w:lang w:val="en-GB"/>
              </w:rPr>
            </w:pPr>
            <w:r w:rsidRPr="003C2675">
              <w:rPr>
                <w:lang w:val="en-GB"/>
              </w:rPr>
              <w:t>&lt;6</w:t>
            </w:r>
          </w:p>
        </w:tc>
        <w:tc>
          <w:tcPr>
            <w:tcW w:w="1079" w:type="dxa"/>
          </w:tcPr>
          <w:p w14:paraId="42EF720B" w14:textId="77777777" w:rsidR="00A6585D" w:rsidRPr="003C2675" w:rsidRDefault="00A6585D" w:rsidP="00A6585D">
            <w:pPr>
              <w:pStyle w:val="Tabletext"/>
              <w:rPr>
                <w:lang w:val="en-GB"/>
              </w:rPr>
            </w:pPr>
            <w:r w:rsidRPr="003C2675">
              <w:rPr>
                <w:lang w:val="en-GB"/>
              </w:rPr>
              <w:t>NFP</w:t>
            </w:r>
          </w:p>
        </w:tc>
        <w:tc>
          <w:tcPr>
            <w:tcW w:w="1182" w:type="dxa"/>
          </w:tcPr>
          <w:p w14:paraId="76F6F85E" w14:textId="77777777" w:rsidR="00A6585D" w:rsidRPr="003C2675" w:rsidRDefault="00A6585D" w:rsidP="00A6585D">
            <w:pPr>
              <w:pStyle w:val="Tabletext"/>
              <w:rPr>
                <w:lang w:val="en-GB"/>
              </w:rPr>
            </w:pPr>
            <w:r w:rsidRPr="003C2675">
              <w:rPr>
                <w:lang w:val="en-GB"/>
              </w:rPr>
              <w:t>NFP</w:t>
            </w:r>
          </w:p>
        </w:tc>
      </w:tr>
      <w:tr w:rsidR="00A6585D" w:rsidRPr="003C2675" w14:paraId="08D2CBB3" w14:textId="77777777" w:rsidTr="00CD6AB9">
        <w:tc>
          <w:tcPr>
            <w:tcW w:w="712" w:type="dxa"/>
          </w:tcPr>
          <w:p w14:paraId="3E5B62B0" w14:textId="77777777" w:rsidR="00A6585D" w:rsidRPr="003C2675" w:rsidRDefault="00A6585D" w:rsidP="00A6585D">
            <w:pPr>
              <w:pStyle w:val="Tabletext"/>
              <w:rPr>
                <w:lang w:val="en-GB"/>
              </w:rPr>
            </w:pPr>
            <w:r w:rsidRPr="003C2675">
              <w:rPr>
                <w:lang w:val="en-GB"/>
              </w:rPr>
              <w:t>37825</w:t>
            </w:r>
          </w:p>
        </w:tc>
        <w:tc>
          <w:tcPr>
            <w:tcW w:w="4021" w:type="dxa"/>
          </w:tcPr>
          <w:p w14:paraId="52E5C431" w14:textId="77777777" w:rsidR="00A6585D" w:rsidRPr="003C2675" w:rsidRDefault="00A6585D" w:rsidP="00A6585D">
            <w:pPr>
              <w:pStyle w:val="Tabletext"/>
              <w:rPr>
                <w:lang w:val="en-GB"/>
              </w:rPr>
            </w:pPr>
            <w:r w:rsidRPr="003C2675">
              <w:rPr>
                <w:lang w:val="en-GB"/>
              </w:rPr>
              <w:t>Hypospadias, proximal, 1 stage repair, on a person under 10 years of age</w:t>
            </w:r>
          </w:p>
        </w:tc>
        <w:tc>
          <w:tcPr>
            <w:tcW w:w="915" w:type="dxa"/>
          </w:tcPr>
          <w:p w14:paraId="53A465DD" w14:textId="77777777" w:rsidR="00A6585D" w:rsidRPr="003C2675" w:rsidRDefault="00A6585D" w:rsidP="00A6585D">
            <w:pPr>
              <w:pStyle w:val="Tabletext"/>
              <w:rPr>
                <w:lang w:val="en-GB"/>
              </w:rPr>
            </w:pPr>
            <w:r w:rsidRPr="003C2675">
              <w:rPr>
                <w:lang w:val="en-GB"/>
              </w:rPr>
              <w:t>$1,505.80</w:t>
            </w:r>
          </w:p>
        </w:tc>
        <w:tc>
          <w:tcPr>
            <w:tcW w:w="1107" w:type="dxa"/>
          </w:tcPr>
          <w:p w14:paraId="64E4B5DC" w14:textId="77777777" w:rsidR="00A6585D" w:rsidRPr="003C2675" w:rsidRDefault="00A6585D" w:rsidP="00A6585D">
            <w:pPr>
              <w:pStyle w:val="Tabletext"/>
              <w:rPr>
                <w:lang w:val="en-GB"/>
              </w:rPr>
            </w:pPr>
            <w:r w:rsidRPr="003C2675">
              <w:rPr>
                <w:lang w:val="en-GB"/>
              </w:rPr>
              <w:t>62</w:t>
            </w:r>
          </w:p>
        </w:tc>
        <w:tc>
          <w:tcPr>
            <w:tcW w:w="1079" w:type="dxa"/>
          </w:tcPr>
          <w:p w14:paraId="3521AC50" w14:textId="77777777" w:rsidR="00A6585D" w:rsidRPr="003C2675" w:rsidRDefault="00A6585D" w:rsidP="00A6585D">
            <w:pPr>
              <w:pStyle w:val="Tabletext"/>
              <w:rPr>
                <w:lang w:val="en-GB"/>
              </w:rPr>
            </w:pPr>
            <w:r w:rsidRPr="003C2675">
              <w:rPr>
                <w:lang w:val="en-GB"/>
              </w:rPr>
              <w:t>$69,695</w:t>
            </w:r>
          </w:p>
        </w:tc>
        <w:tc>
          <w:tcPr>
            <w:tcW w:w="1182" w:type="dxa"/>
          </w:tcPr>
          <w:p w14:paraId="67DC4869" w14:textId="77777777" w:rsidR="00A6585D" w:rsidRPr="003C2675" w:rsidRDefault="00A6585D" w:rsidP="00A6585D">
            <w:pPr>
              <w:pStyle w:val="Tabletext"/>
              <w:rPr>
                <w:lang w:val="en-GB"/>
              </w:rPr>
            </w:pPr>
            <w:r w:rsidRPr="003C2675">
              <w:rPr>
                <w:lang w:val="en-GB"/>
              </w:rPr>
              <w:t>0.0%</w:t>
            </w:r>
          </w:p>
        </w:tc>
      </w:tr>
      <w:tr w:rsidR="00A6585D" w:rsidRPr="003C2675" w14:paraId="1E0F2402" w14:textId="77777777" w:rsidTr="00CD6AB9">
        <w:tc>
          <w:tcPr>
            <w:tcW w:w="712" w:type="dxa"/>
          </w:tcPr>
          <w:p w14:paraId="19DD468E" w14:textId="77777777" w:rsidR="00A6585D" w:rsidRPr="003C2675" w:rsidRDefault="00A6585D" w:rsidP="00A6585D">
            <w:pPr>
              <w:pStyle w:val="Tabletext"/>
              <w:rPr>
                <w:lang w:val="en-GB"/>
              </w:rPr>
            </w:pPr>
            <w:r w:rsidRPr="003C2675">
              <w:rPr>
                <w:lang w:val="en-GB"/>
              </w:rPr>
              <w:t>37827</w:t>
            </w:r>
          </w:p>
        </w:tc>
        <w:tc>
          <w:tcPr>
            <w:tcW w:w="4021" w:type="dxa"/>
          </w:tcPr>
          <w:p w14:paraId="58E875B9" w14:textId="77777777" w:rsidR="00A6585D" w:rsidRPr="003C2675" w:rsidRDefault="00A6585D" w:rsidP="00A6585D">
            <w:pPr>
              <w:pStyle w:val="Tabletext"/>
              <w:rPr>
                <w:lang w:val="en-GB"/>
              </w:rPr>
            </w:pPr>
            <w:r w:rsidRPr="003C2675">
              <w:rPr>
                <w:lang w:val="en-GB"/>
              </w:rPr>
              <w:t>Hypospadias, staged repair, first stage (Anaes.) (Assist.)</w:t>
            </w:r>
          </w:p>
        </w:tc>
        <w:tc>
          <w:tcPr>
            <w:tcW w:w="915" w:type="dxa"/>
          </w:tcPr>
          <w:p w14:paraId="68F926A0" w14:textId="77777777" w:rsidR="00A6585D" w:rsidRPr="003C2675" w:rsidRDefault="00A6585D" w:rsidP="00A6585D">
            <w:pPr>
              <w:pStyle w:val="Tabletext"/>
              <w:rPr>
                <w:lang w:val="en-GB"/>
              </w:rPr>
            </w:pPr>
            <w:r w:rsidRPr="003C2675">
              <w:rPr>
                <w:lang w:val="en-GB"/>
              </w:rPr>
              <w:t>$533.60</w:t>
            </w:r>
          </w:p>
        </w:tc>
        <w:tc>
          <w:tcPr>
            <w:tcW w:w="1107" w:type="dxa"/>
          </w:tcPr>
          <w:p w14:paraId="394BC1F6" w14:textId="77777777" w:rsidR="00A6585D" w:rsidRPr="003C2675" w:rsidRDefault="00A6585D" w:rsidP="00A6585D">
            <w:pPr>
              <w:pStyle w:val="Tabletext"/>
              <w:rPr>
                <w:lang w:val="en-GB"/>
              </w:rPr>
            </w:pPr>
            <w:r w:rsidRPr="003C2675">
              <w:rPr>
                <w:lang w:val="en-GB"/>
              </w:rPr>
              <w:t>&lt;6</w:t>
            </w:r>
          </w:p>
        </w:tc>
        <w:tc>
          <w:tcPr>
            <w:tcW w:w="1079" w:type="dxa"/>
          </w:tcPr>
          <w:p w14:paraId="2A5CBB2F" w14:textId="77777777" w:rsidR="00A6585D" w:rsidRPr="003C2675" w:rsidRDefault="00A6585D" w:rsidP="00A6585D">
            <w:pPr>
              <w:pStyle w:val="Tabletext"/>
              <w:rPr>
                <w:lang w:val="en-GB"/>
              </w:rPr>
            </w:pPr>
            <w:r w:rsidRPr="003C2675">
              <w:rPr>
                <w:lang w:val="en-GB"/>
              </w:rPr>
              <w:t>NFP</w:t>
            </w:r>
          </w:p>
        </w:tc>
        <w:tc>
          <w:tcPr>
            <w:tcW w:w="1182" w:type="dxa"/>
          </w:tcPr>
          <w:p w14:paraId="4285B21F" w14:textId="77777777" w:rsidR="00A6585D" w:rsidRPr="003C2675" w:rsidRDefault="00A6585D" w:rsidP="00A6585D">
            <w:pPr>
              <w:pStyle w:val="Tabletext"/>
              <w:rPr>
                <w:lang w:val="en-GB"/>
              </w:rPr>
            </w:pPr>
            <w:r w:rsidRPr="003C2675">
              <w:rPr>
                <w:lang w:val="en-GB"/>
              </w:rPr>
              <w:t>NFP</w:t>
            </w:r>
          </w:p>
        </w:tc>
      </w:tr>
      <w:tr w:rsidR="00A6585D" w:rsidRPr="003C2675" w14:paraId="0424A035" w14:textId="77777777" w:rsidTr="00CD6AB9">
        <w:tc>
          <w:tcPr>
            <w:tcW w:w="712" w:type="dxa"/>
          </w:tcPr>
          <w:p w14:paraId="45E524E9" w14:textId="77777777" w:rsidR="00A6585D" w:rsidRPr="003C2675" w:rsidRDefault="00A6585D" w:rsidP="00A6585D">
            <w:pPr>
              <w:pStyle w:val="Tabletext"/>
              <w:rPr>
                <w:lang w:val="en-GB"/>
              </w:rPr>
            </w:pPr>
            <w:r w:rsidRPr="003C2675">
              <w:rPr>
                <w:lang w:val="en-GB"/>
              </w:rPr>
              <w:t>37828</w:t>
            </w:r>
          </w:p>
        </w:tc>
        <w:tc>
          <w:tcPr>
            <w:tcW w:w="4021" w:type="dxa"/>
          </w:tcPr>
          <w:p w14:paraId="02C5E3BA" w14:textId="77777777" w:rsidR="00A6585D" w:rsidRPr="003C2675" w:rsidRDefault="00A6585D" w:rsidP="00A6585D">
            <w:pPr>
              <w:pStyle w:val="Tabletext"/>
              <w:rPr>
                <w:lang w:val="en-GB"/>
              </w:rPr>
            </w:pPr>
            <w:r w:rsidRPr="003C2675">
              <w:rPr>
                <w:lang w:val="en-GB"/>
              </w:rPr>
              <w:t>Hypospadias, staged repair, first stage, on a person, 10 years of age or over.</w:t>
            </w:r>
          </w:p>
        </w:tc>
        <w:tc>
          <w:tcPr>
            <w:tcW w:w="915" w:type="dxa"/>
          </w:tcPr>
          <w:p w14:paraId="7CBE0B51" w14:textId="77777777" w:rsidR="00A6585D" w:rsidRPr="003C2675" w:rsidRDefault="00A6585D" w:rsidP="00A6585D">
            <w:pPr>
              <w:pStyle w:val="Tabletext"/>
              <w:rPr>
                <w:lang w:val="en-GB"/>
              </w:rPr>
            </w:pPr>
            <w:r w:rsidRPr="003C2675">
              <w:rPr>
                <w:lang w:val="en-GB"/>
              </w:rPr>
              <w:t>$693.70</w:t>
            </w:r>
          </w:p>
        </w:tc>
        <w:tc>
          <w:tcPr>
            <w:tcW w:w="1107" w:type="dxa"/>
          </w:tcPr>
          <w:p w14:paraId="21C51DD6" w14:textId="77777777" w:rsidR="00A6585D" w:rsidRPr="003C2675" w:rsidRDefault="00A6585D" w:rsidP="00A6585D">
            <w:pPr>
              <w:pStyle w:val="Tabletext"/>
              <w:rPr>
                <w:lang w:val="en-GB"/>
              </w:rPr>
            </w:pPr>
            <w:r w:rsidRPr="003C2675">
              <w:rPr>
                <w:lang w:val="en-GB"/>
              </w:rPr>
              <w:t>13</w:t>
            </w:r>
          </w:p>
        </w:tc>
        <w:tc>
          <w:tcPr>
            <w:tcW w:w="1079" w:type="dxa"/>
          </w:tcPr>
          <w:p w14:paraId="22166B71" w14:textId="77777777" w:rsidR="00A6585D" w:rsidRPr="003C2675" w:rsidRDefault="00A6585D" w:rsidP="00A6585D">
            <w:pPr>
              <w:pStyle w:val="Tabletext"/>
              <w:rPr>
                <w:lang w:val="en-GB"/>
              </w:rPr>
            </w:pPr>
            <w:r w:rsidRPr="003C2675">
              <w:rPr>
                <w:lang w:val="en-GB"/>
              </w:rPr>
              <w:t>$6,614</w:t>
            </w:r>
          </w:p>
        </w:tc>
        <w:tc>
          <w:tcPr>
            <w:tcW w:w="1182" w:type="dxa"/>
          </w:tcPr>
          <w:p w14:paraId="51249994" w14:textId="77777777" w:rsidR="00A6585D" w:rsidRPr="003C2675" w:rsidRDefault="00A6585D" w:rsidP="00A6585D">
            <w:pPr>
              <w:pStyle w:val="Tabletext"/>
              <w:rPr>
                <w:lang w:val="en-GB"/>
              </w:rPr>
            </w:pPr>
            <w:r w:rsidRPr="003C2675">
              <w:rPr>
                <w:lang w:val="en-GB"/>
              </w:rPr>
              <w:t>0.0%</w:t>
            </w:r>
          </w:p>
        </w:tc>
      </w:tr>
      <w:tr w:rsidR="00A6585D" w:rsidRPr="003C2675" w14:paraId="1EFBB179" w14:textId="77777777" w:rsidTr="00CD6AB9">
        <w:tc>
          <w:tcPr>
            <w:tcW w:w="712" w:type="dxa"/>
          </w:tcPr>
          <w:p w14:paraId="0C22B1C7" w14:textId="77777777" w:rsidR="00A6585D" w:rsidRPr="003C2675" w:rsidRDefault="00A6585D" w:rsidP="00A6585D">
            <w:pPr>
              <w:pStyle w:val="Tabletext"/>
              <w:rPr>
                <w:lang w:val="en-GB"/>
              </w:rPr>
            </w:pPr>
            <w:r w:rsidRPr="003C2675">
              <w:rPr>
                <w:lang w:val="en-GB"/>
              </w:rPr>
              <w:t>37830</w:t>
            </w:r>
          </w:p>
        </w:tc>
        <w:tc>
          <w:tcPr>
            <w:tcW w:w="4021" w:type="dxa"/>
          </w:tcPr>
          <w:p w14:paraId="2A0ACC54" w14:textId="77777777" w:rsidR="00A6585D" w:rsidRPr="003C2675" w:rsidRDefault="00A6585D" w:rsidP="00A6585D">
            <w:pPr>
              <w:pStyle w:val="Tabletext"/>
              <w:rPr>
                <w:lang w:val="en-GB"/>
              </w:rPr>
            </w:pPr>
            <w:r w:rsidRPr="003C2675">
              <w:rPr>
                <w:lang w:val="en-GB"/>
              </w:rPr>
              <w:t>Hypospadias, staged repair, second stage (Anaes.) (Assist.)</w:t>
            </w:r>
          </w:p>
        </w:tc>
        <w:tc>
          <w:tcPr>
            <w:tcW w:w="915" w:type="dxa"/>
          </w:tcPr>
          <w:p w14:paraId="7B4D6C5B" w14:textId="77777777" w:rsidR="00A6585D" w:rsidRPr="003C2675" w:rsidRDefault="00A6585D" w:rsidP="00A6585D">
            <w:pPr>
              <w:pStyle w:val="Tabletext"/>
              <w:rPr>
                <w:lang w:val="en-GB"/>
              </w:rPr>
            </w:pPr>
            <w:r w:rsidRPr="003C2675">
              <w:rPr>
                <w:lang w:val="en-GB"/>
              </w:rPr>
              <w:t>$691.40</w:t>
            </w:r>
          </w:p>
        </w:tc>
        <w:tc>
          <w:tcPr>
            <w:tcW w:w="1107" w:type="dxa"/>
          </w:tcPr>
          <w:p w14:paraId="6442E7F3" w14:textId="77777777" w:rsidR="00A6585D" w:rsidRPr="003C2675" w:rsidRDefault="00A6585D" w:rsidP="00A6585D">
            <w:pPr>
              <w:pStyle w:val="Tabletext"/>
              <w:rPr>
                <w:lang w:val="en-GB"/>
              </w:rPr>
            </w:pPr>
            <w:r w:rsidRPr="003C2675">
              <w:rPr>
                <w:lang w:val="en-GB"/>
              </w:rPr>
              <w:t>&lt;6</w:t>
            </w:r>
          </w:p>
        </w:tc>
        <w:tc>
          <w:tcPr>
            <w:tcW w:w="1079" w:type="dxa"/>
          </w:tcPr>
          <w:p w14:paraId="75C95015" w14:textId="77777777" w:rsidR="00A6585D" w:rsidRPr="003C2675" w:rsidRDefault="00A6585D" w:rsidP="00A6585D">
            <w:pPr>
              <w:pStyle w:val="Tabletext"/>
              <w:rPr>
                <w:lang w:val="en-GB"/>
              </w:rPr>
            </w:pPr>
            <w:r w:rsidRPr="003C2675">
              <w:rPr>
                <w:lang w:val="en-GB"/>
              </w:rPr>
              <w:t>NFP</w:t>
            </w:r>
          </w:p>
        </w:tc>
        <w:tc>
          <w:tcPr>
            <w:tcW w:w="1182" w:type="dxa"/>
          </w:tcPr>
          <w:p w14:paraId="47122AAB" w14:textId="77777777" w:rsidR="00A6585D" w:rsidRPr="003C2675" w:rsidRDefault="00A6585D" w:rsidP="00A6585D">
            <w:pPr>
              <w:pStyle w:val="Tabletext"/>
              <w:rPr>
                <w:lang w:val="en-GB"/>
              </w:rPr>
            </w:pPr>
            <w:r w:rsidRPr="003C2675">
              <w:rPr>
                <w:lang w:val="en-GB"/>
              </w:rPr>
              <w:t>NFP</w:t>
            </w:r>
          </w:p>
        </w:tc>
      </w:tr>
      <w:tr w:rsidR="00A6585D" w:rsidRPr="003C2675" w14:paraId="6804F159" w14:textId="77777777" w:rsidTr="00CD6AB9">
        <w:tc>
          <w:tcPr>
            <w:tcW w:w="712" w:type="dxa"/>
          </w:tcPr>
          <w:p w14:paraId="38D43025" w14:textId="77777777" w:rsidR="00A6585D" w:rsidRPr="003C2675" w:rsidRDefault="00A6585D" w:rsidP="00A6585D">
            <w:pPr>
              <w:pStyle w:val="Tabletext"/>
              <w:rPr>
                <w:lang w:val="en-GB"/>
              </w:rPr>
            </w:pPr>
            <w:r w:rsidRPr="003C2675">
              <w:rPr>
                <w:lang w:val="en-GB"/>
              </w:rPr>
              <w:t>37831</w:t>
            </w:r>
          </w:p>
        </w:tc>
        <w:tc>
          <w:tcPr>
            <w:tcW w:w="4021" w:type="dxa"/>
          </w:tcPr>
          <w:p w14:paraId="3F47D654" w14:textId="77777777" w:rsidR="00A6585D" w:rsidRPr="003C2675" w:rsidRDefault="00A6585D" w:rsidP="00A6585D">
            <w:pPr>
              <w:pStyle w:val="Tabletext"/>
              <w:rPr>
                <w:lang w:val="en-GB"/>
              </w:rPr>
            </w:pPr>
            <w:r w:rsidRPr="003C2675">
              <w:rPr>
                <w:lang w:val="en-GB"/>
              </w:rPr>
              <w:t>Hypospadias, staged repair, second stage, on a person under 10 years of age. (Anaes.) (Assist.)</w:t>
            </w:r>
          </w:p>
        </w:tc>
        <w:tc>
          <w:tcPr>
            <w:tcW w:w="915" w:type="dxa"/>
          </w:tcPr>
          <w:p w14:paraId="41F63B05" w14:textId="77777777" w:rsidR="00A6585D" w:rsidRPr="003C2675" w:rsidRDefault="00A6585D" w:rsidP="00A6585D">
            <w:pPr>
              <w:pStyle w:val="Tabletext"/>
              <w:rPr>
                <w:lang w:val="en-GB"/>
              </w:rPr>
            </w:pPr>
            <w:r w:rsidRPr="003C2675">
              <w:rPr>
                <w:lang w:val="en-GB"/>
              </w:rPr>
              <w:t>$898.90</w:t>
            </w:r>
          </w:p>
        </w:tc>
        <w:tc>
          <w:tcPr>
            <w:tcW w:w="1107" w:type="dxa"/>
          </w:tcPr>
          <w:p w14:paraId="1E42F4E0" w14:textId="77777777" w:rsidR="00A6585D" w:rsidRPr="003C2675" w:rsidRDefault="00A6585D" w:rsidP="00A6585D">
            <w:pPr>
              <w:pStyle w:val="Tabletext"/>
              <w:rPr>
                <w:lang w:val="en-GB"/>
              </w:rPr>
            </w:pPr>
            <w:r w:rsidRPr="003C2675">
              <w:rPr>
                <w:lang w:val="en-GB"/>
              </w:rPr>
              <w:t>16</w:t>
            </w:r>
          </w:p>
        </w:tc>
        <w:tc>
          <w:tcPr>
            <w:tcW w:w="1079" w:type="dxa"/>
          </w:tcPr>
          <w:p w14:paraId="09B908D9" w14:textId="77777777" w:rsidR="00A6585D" w:rsidRPr="003C2675" w:rsidRDefault="00A6585D" w:rsidP="00A6585D">
            <w:pPr>
              <w:pStyle w:val="Tabletext"/>
              <w:rPr>
                <w:lang w:val="en-GB"/>
              </w:rPr>
            </w:pPr>
            <w:r w:rsidRPr="003C2675">
              <w:rPr>
                <w:lang w:val="en-GB"/>
              </w:rPr>
              <w:t>$15,018</w:t>
            </w:r>
          </w:p>
        </w:tc>
        <w:tc>
          <w:tcPr>
            <w:tcW w:w="1182" w:type="dxa"/>
          </w:tcPr>
          <w:p w14:paraId="1A952DA6" w14:textId="77777777" w:rsidR="00A6585D" w:rsidRPr="003C2675" w:rsidRDefault="00A6585D" w:rsidP="00A6585D">
            <w:pPr>
              <w:pStyle w:val="Tabletext"/>
              <w:rPr>
                <w:lang w:val="en-GB"/>
              </w:rPr>
            </w:pPr>
            <w:r w:rsidRPr="003C2675">
              <w:rPr>
                <w:lang w:val="en-GB"/>
              </w:rPr>
              <w:t>N/A</w:t>
            </w:r>
          </w:p>
        </w:tc>
      </w:tr>
      <w:tr w:rsidR="00A6585D" w:rsidRPr="003C2675" w14:paraId="3971D653" w14:textId="77777777" w:rsidTr="00CD6AB9">
        <w:tc>
          <w:tcPr>
            <w:tcW w:w="712" w:type="dxa"/>
          </w:tcPr>
          <w:p w14:paraId="20ABDE71" w14:textId="77777777" w:rsidR="00A6585D" w:rsidRPr="003C2675" w:rsidRDefault="00A6585D" w:rsidP="00A6585D">
            <w:pPr>
              <w:pStyle w:val="Tabletext"/>
              <w:rPr>
                <w:lang w:val="en-GB"/>
              </w:rPr>
            </w:pPr>
            <w:r w:rsidRPr="003C2675">
              <w:rPr>
                <w:lang w:val="en-GB"/>
              </w:rPr>
              <w:t>37833</w:t>
            </w:r>
          </w:p>
        </w:tc>
        <w:tc>
          <w:tcPr>
            <w:tcW w:w="4021" w:type="dxa"/>
          </w:tcPr>
          <w:p w14:paraId="7C81593B" w14:textId="77777777" w:rsidR="00A6585D" w:rsidRPr="003C2675" w:rsidRDefault="00A6585D" w:rsidP="00A6585D">
            <w:pPr>
              <w:pStyle w:val="Tabletext"/>
              <w:rPr>
                <w:lang w:val="en-GB"/>
              </w:rPr>
            </w:pPr>
            <w:r w:rsidRPr="003C2675">
              <w:rPr>
                <w:lang w:val="en-GB"/>
              </w:rPr>
              <w:t>Hypospadias, repair of post-operative urethral fistula (Anaes.) (Assist.)</w:t>
            </w:r>
          </w:p>
        </w:tc>
        <w:tc>
          <w:tcPr>
            <w:tcW w:w="915" w:type="dxa"/>
          </w:tcPr>
          <w:p w14:paraId="094937E1" w14:textId="77777777" w:rsidR="00A6585D" w:rsidRPr="003C2675" w:rsidRDefault="00A6585D" w:rsidP="00A6585D">
            <w:pPr>
              <w:pStyle w:val="Tabletext"/>
              <w:rPr>
                <w:lang w:val="en-GB"/>
              </w:rPr>
            </w:pPr>
            <w:r w:rsidRPr="003C2675">
              <w:rPr>
                <w:lang w:val="en-GB"/>
              </w:rPr>
              <w:t>$329.95</w:t>
            </w:r>
          </w:p>
        </w:tc>
        <w:tc>
          <w:tcPr>
            <w:tcW w:w="1107" w:type="dxa"/>
          </w:tcPr>
          <w:p w14:paraId="58F16790" w14:textId="77777777" w:rsidR="00A6585D" w:rsidRPr="003C2675" w:rsidRDefault="00A6585D" w:rsidP="00A6585D">
            <w:pPr>
              <w:pStyle w:val="Tabletext"/>
              <w:rPr>
                <w:lang w:val="en-GB"/>
              </w:rPr>
            </w:pPr>
            <w:r w:rsidRPr="003C2675">
              <w:rPr>
                <w:lang w:val="en-GB"/>
              </w:rPr>
              <w:t>27</w:t>
            </w:r>
          </w:p>
        </w:tc>
        <w:tc>
          <w:tcPr>
            <w:tcW w:w="1079" w:type="dxa"/>
          </w:tcPr>
          <w:p w14:paraId="401EDB53" w14:textId="77777777" w:rsidR="00A6585D" w:rsidRPr="003C2675" w:rsidRDefault="00A6585D" w:rsidP="00A6585D">
            <w:pPr>
              <w:pStyle w:val="Tabletext"/>
              <w:rPr>
                <w:lang w:val="en-GB"/>
              </w:rPr>
            </w:pPr>
            <w:r w:rsidRPr="003C2675">
              <w:rPr>
                <w:lang w:val="en-GB"/>
              </w:rPr>
              <w:t>$5,053</w:t>
            </w:r>
          </w:p>
        </w:tc>
        <w:tc>
          <w:tcPr>
            <w:tcW w:w="1182" w:type="dxa"/>
          </w:tcPr>
          <w:p w14:paraId="7AD0DB16" w14:textId="77777777" w:rsidR="00A6585D" w:rsidRPr="003C2675" w:rsidRDefault="00A6585D" w:rsidP="00A6585D">
            <w:pPr>
              <w:pStyle w:val="Tabletext"/>
              <w:rPr>
                <w:lang w:val="en-GB"/>
              </w:rPr>
            </w:pPr>
            <w:r w:rsidRPr="003C2675">
              <w:rPr>
                <w:lang w:val="en-GB"/>
              </w:rPr>
              <w:t>-6.0%</w:t>
            </w:r>
          </w:p>
        </w:tc>
      </w:tr>
      <w:tr w:rsidR="00A6585D" w:rsidRPr="003C2675" w14:paraId="351A2ED1" w14:textId="77777777" w:rsidTr="00CD6AB9">
        <w:tc>
          <w:tcPr>
            <w:tcW w:w="712" w:type="dxa"/>
          </w:tcPr>
          <w:p w14:paraId="5F380764" w14:textId="77777777" w:rsidR="00A6585D" w:rsidRPr="003C2675" w:rsidRDefault="00A6585D" w:rsidP="00A6585D">
            <w:pPr>
              <w:pStyle w:val="Tabletext"/>
              <w:rPr>
                <w:lang w:val="en-GB"/>
              </w:rPr>
            </w:pPr>
            <w:r w:rsidRPr="003C2675">
              <w:rPr>
                <w:lang w:val="en-GB"/>
              </w:rPr>
              <w:t>37834</w:t>
            </w:r>
          </w:p>
        </w:tc>
        <w:tc>
          <w:tcPr>
            <w:tcW w:w="4021" w:type="dxa"/>
          </w:tcPr>
          <w:p w14:paraId="03806DFC" w14:textId="77777777" w:rsidR="00A6585D" w:rsidRPr="003C2675" w:rsidRDefault="00A6585D" w:rsidP="00A6585D">
            <w:pPr>
              <w:pStyle w:val="Tabletext"/>
              <w:rPr>
                <w:lang w:val="en-GB"/>
              </w:rPr>
            </w:pPr>
            <w:r w:rsidRPr="003C2675">
              <w:rPr>
                <w:lang w:val="en-GB"/>
              </w:rPr>
              <w:t>Hypospadias, repair of post-operative urethral fistula, on a person under 10 years of age</w:t>
            </w:r>
          </w:p>
        </w:tc>
        <w:tc>
          <w:tcPr>
            <w:tcW w:w="915" w:type="dxa"/>
          </w:tcPr>
          <w:p w14:paraId="71080A2D" w14:textId="77777777" w:rsidR="00A6585D" w:rsidRPr="003C2675" w:rsidRDefault="00A6585D" w:rsidP="00A6585D">
            <w:pPr>
              <w:pStyle w:val="Tabletext"/>
              <w:rPr>
                <w:lang w:val="en-GB"/>
              </w:rPr>
            </w:pPr>
            <w:r w:rsidRPr="003C2675">
              <w:rPr>
                <w:lang w:val="en-GB"/>
              </w:rPr>
              <w:t>$428.95</w:t>
            </w:r>
          </w:p>
        </w:tc>
        <w:tc>
          <w:tcPr>
            <w:tcW w:w="1107" w:type="dxa"/>
          </w:tcPr>
          <w:p w14:paraId="5C7B51F0" w14:textId="77777777" w:rsidR="00A6585D" w:rsidRPr="003C2675" w:rsidRDefault="00A6585D" w:rsidP="00A6585D">
            <w:pPr>
              <w:pStyle w:val="Tabletext"/>
              <w:rPr>
                <w:lang w:val="en-GB"/>
              </w:rPr>
            </w:pPr>
            <w:r w:rsidRPr="003C2675">
              <w:rPr>
                <w:lang w:val="en-GB"/>
              </w:rPr>
              <w:t>73</w:t>
            </w:r>
          </w:p>
        </w:tc>
        <w:tc>
          <w:tcPr>
            <w:tcW w:w="1079" w:type="dxa"/>
          </w:tcPr>
          <w:p w14:paraId="02034C1E" w14:textId="77777777" w:rsidR="00A6585D" w:rsidRPr="003C2675" w:rsidRDefault="00A6585D" w:rsidP="00A6585D">
            <w:pPr>
              <w:pStyle w:val="Tabletext"/>
              <w:rPr>
                <w:lang w:val="en-GB"/>
              </w:rPr>
            </w:pPr>
            <w:r w:rsidRPr="003C2675">
              <w:rPr>
                <w:lang w:val="en-GB"/>
              </w:rPr>
              <w:t>$20,752</w:t>
            </w:r>
          </w:p>
        </w:tc>
        <w:tc>
          <w:tcPr>
            <w:tcW w:w="1182" w:type="dxa"/>
          </w:tcPr>
          <w:p w14:paraId="538BCBE7" w14:textId="77777777" w:rsidR="00A6585D" w:rsidRPr="003C2675" w:rsidRDefault="00A6585D" w:rsidP="00A6585D">
            <w:pPr>
              <w:pStyle w:val="Tabletext"/>
              <w:rPr>
                <w:lang w:val="en-GB"/>
              </w:rPr>
            </w:pPr>
            <w:r w:rsidRPr="003C2675">
              <w:rPr>
                <w:lang w:val="en-GB"/>
              </w:rPr>
              <w:t>0.0%</w:t>
            </w:r>
          </w:p>
        </w:tc>
      </w:tr>
    </w:tbl>
    <w:p w14:paraId="4882E6DC" w14:textId="77777777" w:rsidR="00A6585D" w:rsidRPr="003C2675" w:rsidRDefault="00A6585D" w:rsidP="00A6585D">
      <w:pPr>
        <w:pStyle w:val="TableCaption"/>
        <w:rPr>
          <w:lang w:val="en-GB"/>
        </w:rPr>
      </w:pPr>
    </w:p>
    <w:p w14:paraId="60DF6514" w14:textId="471CF491" w:rsidR="00A6585D" w:rsidRPr="003C2675" w:rsidRDefault="00A6585D" w:rsidP="00A6585D">
      <w:pPr>
        <w:pStyle w:val="Heading3Numbered"/>
        <w:rPr>
          <w:lang w:val="en-GB"/>
        </w:rPr>
      </w:pPr>
      <w:bookmarkStart w:id="503" w:name="_Toc513034641"/>
      <w:bookmarkStart w:id="504" w:name="_Toc520065147"/>
      <w:r w:rsidRPr="003C2675">
        <w:rPr>
          <w:lang w:val="en-GB"/>
        </w:rPr>
        <w:t xml:space="preserve">Recommendation </w:t>
      </w:r>
      <w:r w:rsidR="007B4528">
        <w:t>5</w:t>
      </w:r>
      <w:r w:rsidR="00863A24">
        <w:t>5</w:t>
      </w:r>
      <w:bookmarkEnd w:id="503"/>
      <w:bookmarkEnd w:id="504"/>
    </w:p>
    <w:p w14:paraId="7535A454" w14:textId="2BF303B9" w:rsidR="00A6585D" w:rsidRPr="003C2675" w:rsidRDefault="00A6585D" w:rsidP="00A6585D">
      <w:pPr>
        <w:pStyle w:val="Boldbullet-green"/>
        <w:rPr>
          <w:lang w:val="en-GB"/>
        </w:rPr>
      </w:pPr>
      <w:r w:rsidRPr="003C2675">
        <w:rPr>
          <w:lang w:val="en-GB"/>
        </w:rPr>
        <w:t>Item</w:t>
      </w:r>
      <w:r w:rsidR="006C4EBC">
        <w:t>s</w:t>
      </w:r>
      <w:r w:rsidRPr="003C2675">
        <w:rPr>
          <w:lang w:val="en-GB"/>
        </w:rPr>
        <w:t xml:space="preserve"> 37815</w:t>
      </w:r>
      <w:r w:rsidR="006C4EBC">
        <w:t>–</w:t>
      </w:r>
      <w:r w:rsidR="00D76A71" w:rsidRPr="003C2675">
        <w:rPr>
          <w:lang w:val="en-GB"/>
        </w:rPr>
        <w:t>16, 37818</w:t>
      </w:r>
      <w:r w:rsidR="006C4EBC">
        <w:t>–</w:t>
      </w:r>
      <w:r w:rsidR="00D76A71" w:rsidRPr="003C2675">
        <w:rPr>
          <w:lang w:val="en-GB"/>
        </w:rPr>
        <w:t>19, 37821</w:t>
      </w:r>
      <w:r w:rsidR="006C4EBC">
        <w:t>–</w:t>
      </w:r>
      <w:r w:rsidR="00D76A71" w:rsidRPr="003C2675">
        <w:rPr>
          <w:lang w:val="en-GB"/>
        </w:rPr>
        <w:t>22, 37824</w:t>
      </w:r>
      <w:r w:rsidR="006C4EBC">
        <w:t>–</w:t>
      </w:r>
      <w:r w:rsidR="00D76A71" w:rsidRPr="003C2675">
        <w:rPr>
          <w:lang w:val="en-GB"/>
        </w:rPr>
        <w:t>25, 37827</w:t>
      </w:r>
      <w:r w:rsidR="006C4EBC">
        <w:t>–</w:t>
      </w:r>
      <w:r w:rsidR="00D76A71" w:rsidRPr="003C2675">
        <w:rPr>
          <w:lang w:val="en-GB"/>
        </w:rPr>
        <w:t>28</w:t>
      </w:r>
      <w:r w:rsidR="006326A6">
        <w:t xml:space="preserve"> and</w:t>
      </w:r>
      <w:r w:rsidR="00D76A71" w:rsidRPr="003C2675">
        <w:rPr>
          <w:lang w:val="en-GB"/>
        </w:rPr>
        <w:t xml:space="preserve"> 37830</w:t>
      </w:r>
      <w:r w:rsidR="006C4EBC">
        <w:t>–</w:t>
      </w:r>
      <w:r w:rsidR="00D76A71" w:rsidRPr="003C2675">
        <w:rPr>
          <w:lang w:val="en-GB"/>
        </w:rPr>
        <w:t>31</w:t>
      </w:r>
      <w:r w:rsidR="006C4EBC">
        <w:t xml:space="preserve"> </w:t>
      </w:r>
      <w:r w:rsidR="00D76A71" w:rsidRPr="003C2675">
        <w:rPr>
          <w:lang w:val="en-GB"/>
        </w:rPr>
        <w:t xml:space="preserve"> </w:t>
      </w:r>
    </w:p>
    <w:p w14:paraId="25EE1238" w14:textId="0C1204B2" w:rsidR="00D76A71" w:rsidRPr="0088153B" w:rsidRDefault="00D76A71" w:rsidP="00A6585D">
      <w:pPr>
        <w:pStyle w:val="Bullet2"/>
        <w:rPr>
          <w:lang w:val="en-GB"/>
        </w:rPr>
      </w:pPr>
      <w:r w:rsidRPr="003C2675">
        <w:rPr>
          <w:lang w:val="en-GB"/>
        </w:rPr>
        <w:t>No change</w:t>
      </w:r>
      <w:r w:rsidR="0088153B">
        <w:t>.</w:t>
      </w:r>
    </w:p>
    <w:p w14:paraId="382C06EA" w14:textId="77777777" w:rsidR="0088153B" w:rsidRPr="003C2675" w:rsidRDefault="0088153B" w:rsidP="0088153B">
      <w:pPr>
        <w:pStyle w:val="Bullet2"/>
        <w:numPr>
          <w:ilvl w:val="0"/>
          <w:numId w:val="0"/>
        </w:numPr>
        <w:ind w:left="720"/>
        <w:rPr>
          <w:lang w:val="en-GB"/>
        </w:rPr>
      </w:pPr>
    </w:p>
    <w:p w14:paraId="02AEF1BC" w14:textId="1D2EC19B" w:rsidR="00A6585D" w:rsidRPr="003C2675" w:rsidRDefault="00A6585D" w:rsidP="00A6585D">
      <w:pPr>
        <w:pStyle w:val="Boldbullet-green"/>
        <w:rPr>
          <w:lang w:val="en-GB"/>
        </w:rPr>
      </w:pPr>
      <w:r w:rsidRPr="003C2675">
        <w:rPr>
          <w:lang w:val="en-GB"/>
        </w:rPr>
        <w:t>Item</w:t>
      </w:r>
      <w:r w:rsidR="00D76A71" w:rsidRPr="003C2675">
        <w:rPr>
          <w:lang w:val="en-GB"/>
        </w:rPr>
        <w:t xml:space="preserve"> 37833</w:t>
      </w:r>
      <w:r w:rsidR="006326A6">
        <w:t xml:space="preserve"> and 37834</w:t>
      </w:r>
    </w:p>
    <w:p w14:paraId="0C7C60A3" w14:textId="7D8CDCD8" w:rsidR="00A6585D" w:rsidRPr="003C2675" w:rsidRDefault="00A6585D" w:rsidP="00A6585D">
      <w:pPr>
        <w:pStyle w:val="Bullet2"/>
        <w:rPr>
          <w:lang w:val="en-GB"/>
        </w:rPr>
      </w:pPr>
      <w:r w:rsidRPr="003C2675">
        <w:rPr>
          <w:lang w:val="en-GB"/>
        </w:rPr>
        <w:t xml:space="preserve">Amend the </w:t>
      </w:r>
      <w:r w:rsidR="0088153B">
        <w:t xml:space="preserve">item </w:t>
      </w:r>
      <w:r w:rsidRPr="003C2675">
        <w:rPr>
          <w:lang w:val="en-GB"/>
        </w:rPr>
        <w:t>descriptor</w:t>
      </w:r>
      <w:r w:rsidR="0088153B">
        <w:t xml:space="preserve"> to remove the reference to "post-operative".</w:t>
      </w:r>
      <w:r w:rsidR="0046088C" w:rsidRPr="003C2675">
        <w:rPr>
          <w:lang w:val="en-GB"/>
        </w:rPr>
        <w:t xml:space="preserve"> </w:t>
      </w:r>
      <w:r w:rsidR="007B4528">
        <w:t>The proposed item descriptor is as follows:</w:t>
      </w:r>
    </w:p>
    <w:p w14:paraId="3CFF370B" w14:textId="7AB0B891" w:rsidR="00A6585D" w:rsidRDefault="00A6585D" w:rsidP="00F15CEB">
      <w:pPr>
        <w:pStyle w:val="Dash3"/>
      </w:pPr>
      <w:r w:rsidRPr="003C2675">
        <w:t>Hypospadias, repair of urethral fistula (Anaes.) (Assist.).</w:t>
      </w:r>
    </w:p>
    <w:p w14:paraId="5EA18DC0" w14:textId="77777777" w:rsidR="00F15CEB" w:rsidRPr="003C2675" w:rsidRDefault="00F15CEB" w:rsidP="005263EC">
      <w:pPr>
        <w:pStyle w:val="Dash3"/>
        <w:numPr>
          <w:ilvl w:val="0"/>
          <w:numId w:val="0"/>
        </w:numPr>
        <w:ind w:left="1004"/>
      </w:pPr>
    </w:p>
    <w:p w14:paraId="622DBAFD" w14:textId="63F4DCF5" w:rsidR="00A6585D" w:rsidRPr="003C2675" w:rsidRDefault="00A6585D" w:rsidP="00A6585D">
      <w:pPr>
        <w:pStyle w:val="Heading3Numbered"/>
        <w:rPr>
          <w:lang w:val="en-GB"/>
        </w:rPr>
      </w:pPr>
      <w:bookmarkStart w:id="505" w:name="_Toc513034642"/>
      <w:bookmarkStart w:id="506" w:name="_Toc520065148"/>
      <w:r w:rsidRPr="003C2675">
        <w:rPr>
          <w:lang w:val="en-GB"/>
        </w:rPr>
        <w:t>Rationale</w:t>
      </w:r>
      <w:r w:rsidR="004B7E72">
        <w:t xml:space="preserve"> for Recommendation 5</w:t>
      </w:r>
      <w:r w:rsidR="00863A24">
        <w:t>5</w:t>
      </w:r>
      <w:bookmarkEnd w:id="505"/>
      <w:bookmarkEnd w:id="506"/>
    </w:p>
    <w:p w14:paraId="0F6B6F14"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2041B0F4" w14:textId="77777777" w:rsidR="005263EC" w:rsidRPr="003C2675" w:rsidRDefault="005263EC" w:rsidP="00A6585D">
      <w:pPr>
        <w:rPr>
          <w:lang w:val="en-GB"/>
        </w:rPr>
      </w:pPr>
    </w:p>
    <w:p w14:paraId="27910CB6" w14:textId="097B814B" w:rsidR="00D76A71" w:rsidRPr="003C2675" w:rsidRDefault="00D76A71" w:rsidP="00D76A71">
      <w:pPr>
        <w:pStyle w:val="Boldbullet-green"/>
        <w:rPr>
          <w:lang w:val="en-GB"/>
        </w:rPr>
      </w:pPr>
      <w:r w:rsidRPr="003C2675">
        <w:rPr>
          <w:lang w:val="en-GB"/>
        </w:rPr>
        <w:t>Item</w:t>
      </w:r>
      <w:r w:rsidR="00CA0FA8">
        <w:t>s</w:t>
      </w:r>
      <w:r w:rsidRPr="003C2675">
        <w:rPr>
          <w:lang w:val="en-GB"/>
        </w:rPr>
        <w:t xml:space="preserve"> 37815</w:t>
      </w:r>
      <w:r w:rsidR="00006507">
        <w:t>–</w:t>
      </w:r>
      <w:r w:rsidRPr="003C2675">
        <w:rPr>
          <w:lang w:val="en-GB"/>
        </w:rPr>
        <w:t>16, 37818</w:t>
      </w:r>
      <w:r w:rsidR="00006507">
        <w:t>–</w:t>
      </w:r>
      <w:r w:rsidRPr="003C2675">
        <w:rPr>
          <w:lang w:val="en-GB"/>
        </w:rPr>
        <w:t>19, 37821</w:t>
      </w:r>
      <w:r w:rsidR="00006507">
        <w:t>–</w:t>
      </w:r>
      <w:r w:rsidRPr="003C2675">
        <w:rPr>
          <w:lang w:val="en-GB"/>
        </w:rPr>
        <w:t>22, 37824</w:t>
      </w:r>
      <w:r w:rsidR="00006507">
        <w:t>–</w:t>
      </w:r>
      <w:r w:rsidRPr="003C2675">
        <w:rPr>
          <w:lang w:val="en-GB"/>
        </w:rPr>
        <w:t>25, 37827</w:t>
      </w:r>
      <w:r w:rsidR="00006507">
        <w:t>–</w:t>
      </w:r>
      <w:r w:rsidRPr="003C2675">
        <w:rPr>
          <w:lang w:val="en-GB"/>
        </w:rPr>
        <w:t>28</w:t>
      </w:r>
      <w:r w:rsidR="006326A6">
        <w:t xml:space="preserve"> </w:t>
      </w:r>
      <w:r w:rsidR="006326A6" w:rsidRPr="006326A6">
        <w:t>and</w:t>
      </w:r>
      <w:r w:rsidRPr="003C2675">
        <w:rPr>
          <w:lang w:val="en-GB"/>
        </w:rPr>
        <w:t xml:space="preserve"> 37830</w:t>
      </w:r>
      <w:r w:rsidR="00006507">
        <w:t>–</w:t>
      </w:r>
      <w:r w:rsidRPr="003C2675">
        <w:rPr>
          <w:lang w:val="en-GB"/>
        </w:rPr>
        <w:t>31</w:t>
      </w:r>
      <w:r w:rsidR="00006507">
        <w:t xml:space="preserve"> </w:t>
      </w:r>
    </w:p>
    <w:p w14:paraId="76BA2167" w14:textId="4A644062" w:rsidR="00414D79" w:rsidRPr="00206003" w:rsidRDefault="00D76A71" w:rsidP="00414D79">
      <w:pPr>
        <w:pStyle w:val="Bullet2"/>
        <w:rPr>
          <w:lang w:val="en-GB"/>
        </w:rPr>
      </w:pPr>
      <w:r w:rsidRPr="003C2675">
        <w:rPr>
          <w:lang w:val="en-GB"/>
        </w:rPr>
        <w:t xml:space="preserve">These items remain </w:t>
      </w:r>
      <w:r w:rsidR="00A6585D" w:rsidRPr="003C2675">
        <w:rPr>
          <w:lang w:val="en-GB"/>
        </w:rPr>
        <w:t>appropriate for contemporary care.</w:t>
      </w:r>
    </w:p>
    <w:p w14:paraId="234F962D" w14:textId="77777777" w:rsidR="005370EE" w:rsidRPr="003C2675" w:rsidRDefault="005370EE" w:rsidP="00206003">
      <w:pPr>
        <w:pStyle w:val="Bullet2"/>
        <w:numPr>
          <w:ilvl w:val="0"/>
          <w:numId w:val="0"/>
        </w:numPr>
        <w:ind w:left="360"/>
        <w:rPr>
          <w:lang w:val="en-GB"/>
        </w:rPr>
      </w:pPr>
    </w:p>
    <w:p w14:paraId="6298CB4E" w14:textId="59217F1E" w:rsidR="00414D79" w:rsidRPr="003C2675" w:rsidRDefault="00414D79" w:rsidP="00414D79">
      <w:pPr>
        <w:pStyle w:val="Boldbullet-green"/>
        <w:rPr>
          <w:lang w:val="en-GB"/>
        </w:rPr>
      </w:pPr>
      <w:r w:rsidRPr="003C2675">
        <w:rPr>
          <w:lang w:val="en-GB"/>
        </w:rPr>
        <w:t>Item 37833</w:t>
      </w:r>
      <w:r w:rsidR="006326A6">
        <w:t xml:space="preserve"> and</w:t>
      </w:r>
      <w:r w:rsidR="006326A6" w:rsidRPr="006326A6">
        <w:t>37834</w:t>
      </w:r>
    </w:p>
    <w:p w14:paraId="7A3E519F" w14:textId="5EAA6FA5" w:rsidR="00750DE4" w:rsidRPr="003C2675" w:rsidRDefault="008259D2" w:rsidP="00AB1C48">
      <w:pPr>
        <w:pStyle w:val="Bullet2"/>
        <w:rPr>
          <w:lang w:val="en-GB"/>
        </w:rPr>
      </w:pPr>
      <w:r w:rsidRPr="003C2675">
        <w:rPr>
          <w:lang w:val="en-GB"/>
        </w:rPr>
        <w:t xml:space="preserve">The reference to </w:t>
      </w:r>
      <w:r w:rsidR="00B9374F">
        <w:t>"</w:t>
      </w:r>
      <w:r w:rsidRPr="003C2675">
        <w:rPr>
          <w:lang w:val="en-GB"/>
        </w:rPr>
        <w:t>post-operative</w:t>
      </w:r>
      <w:r w:rsidR="00545AAE">
        <w:t>"</w:t>
      </w:r>
      <w:r w:rsidRPr="003C2675">
        <w:rPr>
          <w:lang w:val="en-GB"/>
        </w:rPr>
        <w:t xml:space="preserve"> </w:t>
      </w:r>
      <w:r w:rsidR="00545AAE">
        <w:t>has been</w:t>
      </w:r>
      <w:r w:rsidRPr="003C2675">
        <w:rPr>
          <w:lang w:val="en-GB"/>
        </w:rPr>
        <w:t xml:space="preserve"> removed </w:t>
      </w:r>
      <w:r w:rsidR="00BC3B84">
        <w:t>from</w:t>
      </w:r>
      <w:r w:rsidR="00AC0EF8" w:rsidRPr="003C2675">
        <w:rPr>
          <w:lang w:val="en-GB"/>
        </w:rPr>
        <w:t xml:space="preserve"> </w:t>
      </w:r>
      <w:r w:rsidR="00FA1F4D">
        <w:t xml:space="preserve">both </w:t>
      </w:r>
      <w:r w:rsidRPr="003C2675">
        <w:rPr>
          <w:lang w:val="en-GB"/>
        </w:rPr>
        <w:t>item descriptor</w:t>
      </w:r>
      <w:r w:rsidR="00FA1F4D">
        <w:t>s</w:t>
      </w:r>
      <w:r w:rsidRPr="003C2675">
        <w:rPr>
          <w:lang w:val="en-GB"/>
        </w:rPr>
        <w:t xml:space="preserve"> </w:t>
      </w:r>
      <w:r w:rsidR="00BC3B84">
        <w:t>because</w:t>
      </w:r>
      <w:r w:rsidR="00BC3B84" w:rsidRPr="003C2675">
        <w:rPr>
          <w:lang w:val="en-GB"/>
        </w:rPr>
        <w:t xml:space="preserve"> </w:t>
      </w:r>
      <w:r w:rsidR="00750DE4" w:rsidRPr="003C2675">
        <w:rPr>
          <w:lang w:val="en-GB"/>
        </w:rPr>
        <w:t xml:space="preserve">urethrocutaneous fistula can have a delayed presentation. </w:t>
      </w:r>
      <w:r w:rsidR="00AB1C48" w:rsidRPr="003C2675">
        <w:rPr>
          <w:lang w:val="en-GB"/>
        </w:rPr>
        <w:t>The current reference to</w:t>
      </w:r>
      <w:r w:rsidR="00750DE4" w:rsidRPr="003C2675">
        <w:rPr>
          <w:lang w:val="en-GB"/>
        </w:rPr>
        <w:t xml:space="preserve"> "post-operative" in the </w:t>
      </w:r>
      <w:r w:rsidR="00AB1C48" w:rsidRPr="003C2675">
        <w:rPr>
          <w:lang w:val="en-GB"/>
        </w:rPr>
        <w:t>descriptor</w:t>
      </w:r>
      <w:r w:rsidR="00FA1F4D">
        <w:t>s</w:t>
      </w:r>
      <w:r w:rsidR="00AB1C48" w:rsidRPr="003C2675">
        <w:rPr>
          <w:lang w:val="en-GB"/>
        </w:rPr>
        <w:t xml:space="preserve"> </w:t>
      </w:r>
      <w:r w:rsidR="00CF2773">
        <w:t xml:space="preserve">means that the item only </w:t>
      </w:r>
      <w:r w:rsidR="00750DE4" w:rsidRPr="003C2675">
        <w:rPr>
          <w:lang w:val="en-GB"/>
        </w:rPr>
        <w:t>covers those fistula that present in the immediate post</w:t>
      </w:r>
      <w:r w:rsidR="007F0C3D">
        <w:t>-</w:t>
      </w:r>
      <w:r w:rsidR="00750DE4" w:rsidRPr="003C2675">
        <w:rPr>
          <w:lang w:val="en-GB"/>
        </w:rPr>
        <w:t>operative period (i</w:t>
      </w:r>
      <w:r w:rsidR="00AB1C48" w:rsidRPr="003C2675">
        <w:rPr>
          <w:lang w:val="en-GB"/>
        </w:rPr>
        <w:t>.</w:t>
      </w:r>
      <w:r w:rsidR="00750DE4" w:rsidRPr="003C2675">
        <w:rPr>
          <w:lang w:val="en-GB"/>
        </w:rPr>
        <w:t>e</w:t>
      </w:r>
      <w:r w:rsidR="00AB1C48" w:rsidRPr="003C2675">
        <w:rPr>
          <w:lang w:val="en-GB"/>
        </w:rPr>
        <w:t>. over a few weeks)</w:t>
      </w:r>
      <w:r w:rsidR="00E75B0B">
        <w:t>. It</w:t>
      </w:r>
      <w:r w:rsidR="00AB1C48" w:rsidRPr="003C2675">
        <w:rPr>
          <w:lang w:val="en-GB"/>
        </w:rPr>
        <w:t xml:space="preserve"> excludes</w:t>
      </w:r>
      <w:r w:rsidR="00750DE4" w:rsidRPr="003C2675">
        <w:rPr>
          <w:lang w:val="en-GB"/>
        </w:rPr>
        <w:t xml:space="preserve"> </w:t>
      </w:r>
      <w:r w:rsidR="00091674" w:rsidRPr="00091674">
        <w:t xml:space="preserve">fistula </w:t>
      </w:r>
      <w:r w:rsidR="00750DE4" w:rsidRPr="003C2675">
        <w:rPr>
          <w:lang w:val="en-GB"/>
        </w:rPr>
        <w:t>that can present months or even years later</w:t>
      </w:r>
      <w:r w:rsidR="00DD38B8">
        <w:t>,</w:t>
      </w:r>
      <w:r w:rsidR="00750DE4" w:rsidRPr="003C2675">
        <w:rPr>
          <w:lang w:val="en-GB"/>
        </w:rPr>
        <w:t xml:space="preserve"> which should also be covered by this item</w:t>
      </w:r>
      <w:r w:rsidR="004616ED" w:rsidRPr="003C2675">
        <w:rPr>
          <w:lang w:val="en-GB"/>
        </w:rPr>
        <w:t xml:space="preserve">. </w:t>
      </w:r>
    </w:p>
    <w:p w14:paraId="37AA77F3" w14:textId="4B8A0414" w:rsidR="0062531F" w:rsidRPr="003C2675" w:rsidRDefault="0062531F" w:rsidP="00AB1C48">
      <w:pPr>
        <w:pStyle w:val="Bullet2"/>
        <w:rPr>
          <w:lang w:val="en-GB"/>
        </w:rPr>
      </w:pPr>
      <w:r w:rsidRPr="003C2675">
        <w:rPr>
          <w:lang w:val="en-GB"/>
        </w:rPr>
        <w:t xml:space="preserve">The Committee does not expect any change in service volume </w:t>
      </w:r>
      <w:r w:rsidR="00745DCC">
        <w:t>for</w:t>
      </w:r>
      <w:r w:rsidR="00745DCC" w:rsidRPr="003C2675">
        <w:rPr>
          <w:lang w:val="en-GB"/>
        </w:rPr>
        <w:t xml:space="preserve"> </w:t>
      </w:r>
      <w:r w:rsidRPr="003C2675">
        <w:rPr>
          <w:lang w:val="en-GB"/>
        </w:rPr>
        <w:t>th</w:t>
      </w:r>
      <w:r w:rsidR="00FA1F4D">
        <w:t>ese</w:t>
      </w:r>
      <w:r w:rsidRPr="003C2675">
        <w:rPr>
          <w:lang w:val="en-GB"/>
        </w:rPr>
        <w:t xml:space="preserve"> item</w:t>
      </w:r>
      <w:r w:rsidR="00FA1F4D">
        <w:t>s</w:t>
      </w:r>
      <w:r w:rsidRPr="003C2675">
        <w:rPr>
          <w:lang w:val="en-GB"/>
        </w:rPr>
        <w:t>.</w:t>
      </w:r>
    </w:p>
    <w:p w14:paraId="62C404DE" w14:textId="3C19F5B2" w:rsidR="00414D79" w:rsidRPr="003C2675" w:rsidRDefault="00414D79" w:rsidP="003F6875">
      <w:pPr>
        <w:pStyle w:val="Bullet-green"/>
        <w:numPr>
          <w:ilvl w:val="0"/>
          <w:numId w:val="0"/>
        </w:numPr>
        <w:rPr>
          <w:lang w:val="en-GB"/>
        </w:rPr>
      </w:pPr>
    </w:p>
    <w:p w14:paraId="7D185DCF" w14:textId="070C0B1B" w:rsidR="00A6585D" w:rsidRPr="003C2675" w:rsidRDefault="00A6585D" w:rsidP="00A6585D">
      <w:pPr>
        <w:pStyle w:val="Heading2"/>
        <w:rPr>
          <w:lang w:val="en-GB"/>
        </w:rPr>
      </w:pPr>
      <w:bookmarkStart w:id="507" w:name="_Toc513034643"/>
      <w:bookmarkStart w:id="508" w:name="_Toc520065149"/>
      <w:r w:rsidRPr="003C2675">
        <w:rPr>
          <w:lang w:val="en-GB"/>
        </w:rPr>
        <w:t xml:space="preserve">Paediatric </w:t>
      </w:r>
      <w:r w:rsidR="00B904CA">
        <w:t>g</w:t>
      </w:r>
      <w:r w:rsidRPr="003C2675">
        <w:rPr>
          <w:lang w:val="en-GB"/>
        </w:rPr>
        <w:t xml:space="preserve">enitourinary </w:t>
      </w:r>
      <w:r w:rsidR="00A71DBE">
        <w:t>–</w:t>
      </w:r>
      <w:r w:rsidRPr="003C2675">
        <w:rPr>
          <w:lang w:val="en-GB"/>
        </w:rPr>
        <w:t xml:space="preserve"> epispadias</w:t>
      </w:r>
      <w:bookmarkEnd w:id="507"/>
      <w:bookmarkEnd w:id="508"/>
    </w:p>
    <w:p w14:paraId="2AD3BD2B" w14:textId="79E3AA8F" w:rsidR="00A6585D" w:rsidRPr="003C2675" w:rsidRDefault="00A6585D" w:rsidP="00A6585D">
      <w:pPr>
        <w:pStyle w:val="TableCaption"/>
        <w:rPr>
          <w:lang w:val="en-GB"/>
        </w:rPr>
      </w:pPr>
      <w:bookmarkStart w:id="509" w:name="_Toc520065260"/>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57</w:t>
      </w:r>
      <w:r w:rsidR="00B5288B" w:rsidRPr="003C2675">
        <w:rPr>
          <w:lang w:val="en-GB"/>
        </w:rPr>
        <w:fldChar w:fldCharType="end"/>
      </w:r>
      <w:r w:rsidRPr="003C2675">
        <w:rPr>
          <w:lang w:val="en-GB"/>
        </w:rPr>
        <w:t>: Item introduction table for items 37836, 37839 and 37842</w:t>
      </w:r>
      <w:bookmarkEnd w:id="50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8"/>
        <w:gridCol w:w="3532"/>
        <w:gridCol w:w="893"/>
        <w:gridCol w:w="1064"/>
        <w:gridCol w:w="1041"/>
        <w:gridCol w:w="1094"/>
      </w:tblGrid>
      <w:tr w:rsidR="00A6585D" w:rsidRPr="003C2675" w14:paraId="778148B1" w14:textId="77777777" w:rsidTr="00CD6AB9">
        <w:trPr>
          <w:tblHeader/>
        </w:trPr>
        <w:tc>
          <w:tcPr>
            <w:tcW w:w="712" w:type="dxa"/>
            <w:shd w:val="clear" w:color="auto" w:fill="01653F"/>
            <w:vAlign w:val="bottom"/>
          </w:tcPr>
          <w:p w14:paraId="180CF4EA" w14:textId="77777777" w:rsidR="00A6585D" w:rsidRPr="003C2675" w:rsidRDefault="00A6585D" w:rsidP="00A6585D">
            <w:pPr>
              <w:pStyle w:val="Tableheading-white"/>
            </w:pPr>
            <w:r w:rsidRPr="003C2675">
              <w:t>Item</w:t>
            </w:r>
          </w:p>
        </w:tc>
        <w:tc>
          <w:tcPr>
            <w:tcW w:w="4021" w:type="dxa"/>
            <w:shd w:val="clear" w:color="auto" w:fill="01653F"/>
            <w:vAlign w:val="bottom"/>
          </w:tcPr>
          <w:p w14:paraId="441C63C3" w14:textId="77777777" w:rsidR="00A6585D" w:rsidRPr="003C2675" w:rsidRDefault="00A6585D" w:rsidP="00A6585D">
            <w:pPr>
              <w:pStyle w:val="Tableheading-white"/>
            </w:pPr>
            <w:r w:rsidRPr="003C2675">
              <w:t>Descriptor</w:t>
            </w:r>
          </w:p>
        </w:tc>
        <w:tc>
          <w:tcPr>
            <w:tcW w:w="915" w:type="dxa"/>
            <w:shd w:val="clear" w:color="auto" w:fill="01653F"/>
            <w:vAlign w:val="bottom"/>
          </w:tcPr>
          <w:p w14:paraId="102C16DF"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06761320"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7AC8693F"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757A7FAF" w14:textId="77777777" w:rsidR="00A6585D" w:rsidRPr="003C2675" w:rsidRDefault="00A6585D" w:rsidP="00A6585D">
            <w:pPr>
              <w:pStyle w:val="Tableheading-white"/>
            </w:pPr>
            <w:r w:rsidRPr="003C2675">
              <w:t>Services 5-year annual avg. growth</w:t>
            </w:r>
          </w:p>
        </w:tc>
      </w:tr>
      <w:tr w:rsidR="00A6585D" w:rsidRPr="003C2675" w14:paraId="0832A6B3" w14:textId="77777777" w:rsidTr="00CD6AB9">
        <w:tc>
          <w:tcPr>
            <w:tcW w:w="712" w:type="dxa"/>
          </w:tcPr>
          <w:p w14:paraId="35CEB2B3" w14:textId="77777777" w:rsidR="00A6585D" w:rsidRPr="003C2675" w:rsidRDefault="00A6585D" w:rsidP="00A6585D">
            <w:pPr>
              <w:pStyle w:val="Tabletext"/>
              <w:rPr>
                <w:lang w:val="en-GB"/>
              </w:rPr>
            </w:pPr>
            <w:r w:rsidRPr="003C2675">
              <w:rPr>
                <w:lang w:val="en-GB"/>
              </w:rPr>
              <w:t>37836</w:t>
            </w:r>
          </w:p>
        </w:tc>
        <w:tc>
          <w:tcPr>
            <w:tcW w:w="4021" w:type="dxa"/>
          </w:tcPr>
          <w:p w14:paraId="55AA555E" w14:textId="77777777" w:rsidR="00A6585D" w:rsidRPr="003C2675" w:rsidRDefault="00A6585D" w:rsidP="00A6585D">
            <w:pPr>
              <w:pStyle w:val="Tabletext"/>
              <w:rPr>
                <w:lang w:val="en-GB"/>
              </w:rPr>
            </w:pPr>
            <w:r w:rsidRPr="003C2675">
              <w:rPr>
                <w:lang w:val="en-GB"/>
              </w:rPr>
              <w:t>Epispadias, staged repair, first stage (Anaes.) (Assist.)</w:t>
            </w:r>
          </w:p>
        </w:tc>
        <w:tc>
          <w:tcPr>
            <w:tcW w:w="915" w:type="dxa"/>
          </w:tcPr>
          <w:p w14:paraId="0299D6E9" w14:textId="77777777" w:rsidR="00A6585D" w:rsidRPr="003C2675" w:rsidRDefault="00A6585D" w:rsidP="00A6585D">
            <w:pPr>
              <w:pStyle w:val="Tabletext"/>
              <w:rPr>
                <w:lang w:val="en-GB"/>
              </w:rPr>
            </w:pPr>
            <w:r w:rsidRPr="003C2675">
              <w:rPr>
                <w:lang w:val="en-GB"/>
              </w:rPr>
              <w:t>$695.00</w:t>
            </w:r>
          </w:p>
        </w:tc>
        <w:tc>
          <w:tcPr>
            <w:tcW w:w="1107" w:type="dxa"/>
          </w:tcPr>
          <w:p w14:paraId="62D6615D" w14:textId="77777777" w:rsidR="00A6585D" w:rsidRPr="003C2675" w:rsidRDefault="00A6585D" w:rsidP="00A6585D">
            <w:pPr>
              <w:pStyle w:val="Tabletext"/>
              <w:rPr>
                <w:lang w:val="en-GB"/>
              </w:rPr>
            </w:pPr>
            <w:r w:rsidRPr="003C2675">
              <w:rPr>
                <w:lang w:val="en-GB"/>
              </w:rPr>
              <w:t>&lt;6</w:t>
            </w:r>
          </w:p>
        </w:tc>
        <w:tc>
          <w:tcPr>
            <w:tcW w:w="1079" w:type="dxa"/>
          </w:tcPr>
          <w:p w14:paraId="556219E2" w14:textId="77777777" w:rsidR="00A6585D" w:rsidRPr="003C2675" w:rsidRDefault="00A6585D" w:rsidP="00A6585D">
            <w:pPr>
              <w:pStyle w:val="Tabletext"/>
              <w:rPr>
                <w:lang w:val="en-GB"/>
              </w:rPr>
            </w:pPr>
            <w:r w:rsidRPr="003C2675">
              <w:rPr>
                <w:lang w:val="en-GB"/>
              </w:rPr>
              <w:t>NFP</w:t>
            </w:r>
          </w:p>
        </w:tc>
        <w:tc>
          <w:tcPr>
            <w:tcW w:w="1182" w:type="dxa"/>
          </w:tcPr>
          <w:p w14:paraId="2F87CF90" w14:textId="77777777" w:rsidR="00A6585D" w:rsidRPr="003C2675" w:rsidRDefault="00A6585D" w:rsidP="00A6585D">
            <w:pPr>
              <w:pStyle w:val="Tabletext"/>
              <w:rPr>
                <w:lang w:val="en-GB"/>
              </w:rPr>
            </w:pPr>
            <w:r w:rsidRPr="003C2675">
              <w:rPr>
                <w:lang w:val="en-GB"/>
              </w:rPr>
              <w:t>NFP</w:t>
            </w:r>
          </w:p>
        </w:tc>
      </w:tr>
      <w:tr w:rsidR="00A6585D" w:rsidRPr="003C2675" w14:paraId="2ADA6AFE" w14:textId="77777777" w:rsidTr="00CD6AB9">
        <w:tc>
          <w:tcPr>
            <w:tcW w:w="712" w:type="dxa"/>
          </w:tcPr>
          <w:p w14:paraId="1A31DD46" w14:textId="77777777" w:rsidR="00A6585D" w:rsidRPr="003C2675" w:rsidRDefault="00A6585D" w:rsidP="00A6585D">
            <w:pPr>
              <w:pStyle w:val="Tabletext"/>
              <w:rPr>
                <w:lang w:val="en-GB"/>
              </w:rPr>
            </w:pPr>
            <w:r w:rsidRPr="003C2675">
              <w:rPr>
                <w:lang w:val="en-GB"/>
              </w:rPr>
              <w:t>37839</w:t>
            </w:r>
          </w:p>
        </w:tc>
        <w:tc>
          <w:tcPr>
            <w:tcW w:w="4021" w:type="dxa"/>
          </w:tcPr>
          <w:p w14:paraId="06027B68" w14:textId="77777777" w:rsidR="00A6585D" w:rsidRPr="003C2675" w:rsidRDefault="00A6585D" w:rsidP="00A6585D">
            <w:pPr>
              <w:pStyle w:val="Tabletext"/>
              <w:rPr>
                <w:lang w:val="en-GB"/>
              </w:rPr>
            </w:pPr>
            <w:r w:rsidRPr="003C2675">
              <w:rPr>
                <w:lang w:val="en-GB"/>
              </w:rPr>
              <w:t>Epispadias, staged repair, second stage (Anaes.) (Assist.)</w:t>
            </w:r>
          </w:p>
        </w:tc>
        <w:tc>
          <w:tcPr>
            <w:tcW w:w="915" w:type="dxa"/>
          </w:tcPr>
          <w:p w14:paraId="2845085E" w14:textId="77777777" w:rsidR="00A6585D" w:rsidRPr="003C2675" w:rsidRDefault="00A6585D" w:rsidP="00A6585D">
            <w:pPr>
              <w:pStyle w:val="Tabletext"/>
              <w:rPr>
                <w:lang w:val="en-GB"/>
              </w:rPr>
            </w:pPr>
            <w:r w:rsidRPr="003C2675">
              <w:rPr>
                <w:lang w:val="en-GB"/>
              </w:rPr>
              <w:t>$787.60</w:t>
            </w:r>
          </w:p>
        </w:tc>
        <w:tc>
          <w:tcPr>
            <w:tcW w:w="1107" w:type="dxa"/>
          </w:tcPr>
          <w:p w14:paraId="7B5ED1D7" w14:textId="77777777" w:rsidR="00A6585D" w:rsidRPr="003C2675" w:rsidRDefault="00A6585D" w:rsidP="00A6585D">
            <w:pPr>
              <w:pStyle w:val="Tabletext"/>
              <w:rPr>
                <w:lang w:val="en-GB"/>
              </w:rPr>
            </w:pPr>
            <w:r w:rsidRPr="003C2675">
              <w:rPr>
                <w:lang w:val="en-GB"/>
              </w:rPr>
              <w:t>&lt;6</w:t>
            </w:r>
          </w:p>
        </w:tc>
        <w:tc>
          <w:tcPr>
            <w:tcW w:w="1079" w:type="dxa"/>
          </w:tcPr>
          <w:p w14:paraId="7FA5212F" w14:textId="77777777" w:rsidR="00A6585D" w:rsidRPr="003C2675" w:rsidRDefault="00A6585D" w:rsidP="00A6585D">
            <w:pPr>
              <w:pStyle w:val="Tabletext"/>
              <w:rPr>
                <w:lang w:val="en-GB"/>
              </w:rPr>
            </w:pPr>
            <w:r w:rsidRPr="003C2675">
              <w:rPr>
                <w:lang w:val="en-GB"/>
              </w:rPr>
              <w:t>NFP</w:t>
            </w:r>
          </w:p>
        </w:tc>
        <w:tc>
          <w:tcPr>
            <w:tcW w:w="1182" w:type="dxa"/>
          </w:tcPr>
          <w:p w14:paraId="7CF7007B" w14:textId="77777777" w:rsidR="00A6585D" w:rsidRPr="003C2675" w:rsidRDefault="00A6585D" w:rsidP="00A6585D">
            <w:pPr>
              <w:pStyle w:val="Tabletext"/>
              <w:rPr>
                <w:lang w:val="en-GB"/>
              </w:rPr>
            </w:pPr>
            <w:r w:rsidRPr="003C2675">
              <w:rPr>
                <w:lang w:val="en-GB"/>
              </w:rPr>
              <w:t>NFP</w:t>
            </w:r>
          </w:p>
        </w:tc>
      </w:tr>
      <w:tr w:rsidR="00A6585D" w:rsidRPr="003C2675" w14:paraId="0CE9EF9E" w14:textId="77777777" w:rsidTr="00CD6AB9">
        <w:tc>
          <w:tcPr>
            <w:tcW w:w="712" w:type="dxa"/>
          </w:tcPr>
          <w:p w14:paraId="184752F0" w14:textId="77777777" w:rsidR="00A6585D" w:rsidRPr="003C2675" w:rsidRDefault="00A6585D" w:rsidP="00A6585D">
            <w:pPr>
              <w:pStyle w:val="Tabletext"/>
              <w:rPr>
                <w:lang w:val="en-GB"/>
              </w:rPr>
            </w:pPr>
            <w:r w:rsidRPr="003C2675">
              <w:rPr>
                <w:lang w:val="en-GB"/>
              </w:rPr>
              <w:t>37842</w:t>
            </w:r>
          </w:p>
        </w:tc>
        <w:tc>
          <w:tcPr>
            <w:tcW w:w="4021" w:type="dxa"/>
          </w:tcPr>
          <w:p w14:paraId="034591AA" w14:textId="77777777" w:rsidR="00A6585D" w:rsidRPr="003C2675" w:rsidRDefault="00A6585D" w:rsidP="00A6585D">
            <w:pPr>
              <w:pStyle w:val="Tabletext"/>
              <w:rPr>
                <w:lang w:val="en-GB"/>
              </w:rPr>
            </w:pPr>
            <w:r w:rsidRPr="003C2675">
              <w:rPr>
                <w:lang w:val="en-GB"/>
              </w:rPr>
              <w:t>Exstrophy of bladder or epispadias, secondary repair with bladder neck tightening, with or without ureteric reimplantation (Anaes.) (Assist.)</w:t>
            </w:r>
          </w:p>
        </w:tc>
        <w:tc>
          <w:tcPr>
            <w:tcW w:w="915" w:type="dxa"/>
          </w:tcPr>
          <w:p w14:paraId="1EF1DD62" w14:textId="77777777" w:rsidR="00A6585D" w:rsidRPr="003C2675" w:rsidRDefault="00A6585D" w:rsidP="00A6585D">
            <w:pPr>
              <w:pStyle w:val="Tabletext"/>
              <w:rPr>
                <w:lang w:val="en-GB"/>
              </w:rPr>
            </w:pPr>
            <w:r w:rsidRPr="003C2675">
              <w:rPr>
                <w:lang w:val="en-GB"/>
              </w:rPr>
              <w:t>$1,529.10</w:t>
            </w:r>
          </w:p>
        </w:tc>
        <w:tc>
          <w:tcPr>
            <w:tcW w:w="1107" w:type="dxa"/>
          </w:tcPr>
          <w:p w14:paraId="3FC6BC0A" w14:textId="77777777" w:rsidR="00A6585D" w:rsidRPr="003C2675" w:rsidRDefault="00A6585D" w:rsidP="00A6585D">
            <w:pPr>
              <w:pStyle w:val="Tabletext"/>
              <w:rPr>
                <w:lang w:val="en-GB"/>
              </w:rPr>
            </w:pPr>
            <w:r w:rsidRPr="003C2675">
              <w:rPr>
                <w:lang w:val="en-GB"/>
              </w:rPr>
              <w:t>&lt;6</w:t>
            </w:r>
          </w:p>
        </w:tc>
        <w:tc>
          <w:tcPr>
            <w:tcW w:w="1079" w:type="dxa"/>
          </w:tcPr>
          <w:p w14:paraId="4628A865" w14:textId="77777777" w:rsidR="00A6585D" w:rsidRPr="003C2675" w:rsidRDefault="00A6585D" w:rsidP="00A6585D">
            <w:pPr>
              <w:pStyle w:val="Tabletext"/>
              <w:rPr>
                <w:lang w:val="en-GB"/>
              </w:rPr>
            </w:pPr>
            <w:r w:rsidRPr="003C2675">
              <w:rPr>
                <w:lang w:val="en-GB"/>
              </w:rPr>
              <w:t>NFP</w:t>
            </w:r>
          </w:p>
        </w:tc>
        <w:tc>
          <w:tcPr>
            <w:tcW w:w="1182" w:type="dxa"/>
          </w:tcPr>
          <w:p w14:paraId="20D0FF96" w14:textId="77777777" w:rsidR="00A6585D" w:rsidRPr="003C2675" w:rsidRDefault="00A6585D" w:rsidP="00A6585D">
            <w:pPr>
              <w:pStyle w:val="Tabletext"/>
              <w:rPr>
                <w:lang w:val="en-GB"/>
              </w:rPr>
            </w:pPr>
            <w:r w:rsidRPr="003C2675">
              <w:rPr>
                <w:lang w:val="en-GB"/>
              </w:rPr>
              <w:t>NFP</w:t>
            </w:r>
          </w:p>
        </w:tc>
      </w:tr>
    </w:tbl>
    <w:p w14:paraId="059A36E0" w14:textId="77777777" w:rsidR="00A6585D" w:rsidRPr="003C2675" w:rsidRDefault="00A6585D" w:rsidP="00A6585D">
      <w:pPr>
        <w:pStyle w:val="TableCaption"/>
        <w:rPr>
          <w:lang w:val="en-GB"/>
        </w:rPr>
      </w:pPr>
    </w:p>
    <w:p w14:paraId="0837E4E1" w14:textId="04473934" w:rsidR="00A6585D" w:rsidRPr="003C2675" w:rsidRDefault="00A6585D" w:rsidP="00A6585D">
      <w:pPr>
        <w:pStyle w:val="Heading3Numbered"/>
        <w:rPr>
          <w:lang w:val="en-GB"/>
        </w:rPr>
      </w:pPr>
      <w:bookmarkStart w:id="510" w:name="_Toc513034644"/>
      <w:bookmarkStart w:id="511" w:name="_Toc520065150"/>
      <w:r w:rsidRPr="003C2675">
        <w:rPr>
          <w:lang w:val="en-GB"/>
        </w:rPr>
        <w:t xml:space="preserve">Recommendation </w:t>
      </w:r>
      <w:r w:rsidR="00BA016A">
        <w:t>5</w:t>
      </w:r>
      <w:r w:rsidR="0058324C">
        <w:t>6</w:t>
      </w:r>
      <w:bookmarkEnd w:id="510"/>
      <w:bookmarkEnd w:id="511"/>
    </w:p>
    <w:p w14:paraId="1E580874" w14:textId="646D2154" w:rsidR="006D1E2D" w:rsidRPr="00EE3FCE" w:rsidRDefault="00A6585D" w:rsidP="00A6585D">
      <w:pPr>
        <w:pStyle w:val="Boldbullet-green"/>
        <w:rPr>
          <w:lang w:val="en-GB"/>
        </w:rPr>
      </w:pPr>
      <w:r w:rsidRPr="003C2675">
        <w:rPr>
          <w:lang w:val="en-GB"/>
        </w:rPr>
        <w:t>Item</w:t>
      </w:r>
      <w:r w:rsidR="000D71E6" w:rsidRPr="003C2675">
        <w:rPr>
          <w:lang w:val="en-GB"/>
        </w:rPr>
        <w:t>s</w:t>
      </w:r>
      <w:r w:rsidRPr="003C2675">
        <w:rPr>
          <w:lang w:val="en-GB"/>
        </w:rPr>
        <w:t xml:space="preserve"> 37836</w:t>
      </w:r>
      <w:r w:rsidR="006D1E2D">
        <w:t xml:space="preserve"> </w:t>
      </w:r>
      <w:r w:rsidR="006D1E2D" w:rsidRPr="006D1E2D">
        <w:t>and</w:t>
      </w:r>
      <w:r w:rsidR="0003436D">
        <w:t xml:space="preserve"> </w:t>
      </w:r>
      <w:r w:rsidR="0029450E" w:rsidRPr="003C2675">
        <w:rPr>
          <w:lang w:val="en-GB"/>
        </w:rPr>
        <w:t>37839</w:t>
      </w:r>
      <w:r w:rsidR="00CD7440">
        <w:t xml:space="preserve"> </w:t>
      </w:r>
    </w:p>
    <w:p w14:paraId="55296A41" w14:textId="77777777" w:rsidR="006D1E2D" w:rsidRPr="006D1E2D" w:rsidRDefault="006D1E2D" w:rsidP="00EE3FCE">
      <w:pPr>
        <w:pStyle w:val="Bullet2"/>
      </w:pPr>
      <w:r w:rsidRPr="006D1E2D">
        <w:t>No change.</w:t>
      </w:r>
    </w:p>
    <w:p w14:paraId="63543360" w14:textId="48ACF80F" w:rsidR="00A6585D" w:rsidRPr="00EE3FCE" w:rsidRDefault="00A6585D" w:rsidP="00EE3FCE">
      <w:pPr>
        <w:pStyle w:val="Boldbullet-green"/>
        <w:numPr>
          <w:ilvl w:val="0"/>
          <w:numId w:val="0"/>
        </w:numPr>
        <w:ind w:left="431"/>
        <w:rPr>
          <w:lang w:val="en-GB"/>
        </w:rPr>
      </w:pPr>
    </w:p>
    <w:p w14:paraId="4B160531" w14:textId="4DF0E76E" w:rsidR="006D1E2D" w:rsidRPr="006D1E2D" w:rsidRDefault="006D1E2D" w:rsidP="006D1E2D">
      <w:pPr>
        <w:pStyle w:val="Boldbullet-green"/>
      </w:pPr>
      <w:r>
        <w:t xml:space="preserve">Item </w:t>
      </w:r>
      <w:r w:rsidRPr="006D1E2D">
        <w:t>37842</w:t>
      </w:r>
    </w:p>
    <w:p w14:paraId="74CC5D89" w14:textId="3157F5AB" w:rsidR="00077690" w:rsidRPr="00EE3FCE" w:rsidRDefault="006D1E2D" w:rsidP="00EE3FCE">
      <w:pPr>
        <w:pStyle w:val="Bullet2"/>
        <w:rPr>
          <w:lang w:val="en-GB"/>
        </w:rPr>
      </w:pPr>
      <w:r w:rsidRPr="006D1E2D">
        <w:t xml:space="preserve">Amend the item descriptor </w:t>
      </w:r>
      <w:r>
        <w:t xml:space="preserve">to account for primary </w:t>
      </w:r>
      <w:r w:rsidR="00077690">
        <w:t xml:space="preserve">or </w:t>
      </w:r>
      <w:r w:rsidR="00077690" w:rsidRPr="00077690">
        <w:t>secondary repair with bladder neck tightening</w:t>
      </w:r>
      <w:r w:rsidR="00077690">
        <w:t>. The proposed item descriptor  is as follows:</w:t>
      </w:r>
    </w:p>
    <w:p w14:paraId="11F7F85C" w14:textId="4546D895" w:rsidR="00077690" w:rsidRPr="00EE3FCE" w:rsidRDefault="00077690" w:rsidP="00EE3FCE">
      <w:pPr>
        <w:pStyle w:val="Dash3"/>
        <w:rPr>
          <w:rFonts w:cs="Arial"/>
          <w:b/>
          <w:bCs/>
          <w:iCs/>
          <w:sz w:val="24"/>
          <w:szCs w:val="26"/>
          <w:lang w:val="en-GB"/>
        </w:rPr>
      </w:pPr>
      <w:r w:rsidRPr="00077690">
        <w:t xml:space="preserve">Exstrophy of bladder or epispadias, </w:t>
      </w:r>
      <w:r>
        <w:t xml:space="preserve">primary or </w:t>
      </w:r>
      <w:r w:rsidRPr="00077690">
        <w:t>secondary repair</w:t>
      </w:r>
      <w:r w:rsidR="00DA32F2">
        <w:t>,</w:t>
      </w:r>
      <w:r w:rsidRPr="00077690">
        <w:t xml:space="preserve"> with </w:t>
      </w:r>
      <w:r w:rsidR="00DA32F2">
        <w:t xml:space="preserve">or without </w:t>
      </w:r>
      <w:r w:rsidRPr="00077690">
        <w:t>bladder neck tightening, with or without ureteric reimplantation (Anaes.) (Assist.)</w:t>
      </w:r>
    </w:p>
    <w:p w14:paraId="710B590E" w14:textId="77777777" w:rsidR="00DA32F2" w:rsidRPr="00D32034" w:rsidRDefault="00DA32F2" w:rsidP="00EE3FCE">
      <w:pPr>
        <w:pStyle w:val="Dash3"/>
        <w:numPr>
          <w:ilvl w:val="0"/>
          <w:numId w:val="0"/>
        </w:numPr>
        <w:ind w:left="1364"/>
        <w:rPr>
          <w:rFonts w:cs="Arial"/>
          <w:b/>
          <w:bCs/>
          <w:iCs/>
          <w:sz w:val="24"/>
          <w:szCs w:val="26"/>
          <w:lang w:val="en-GB"/>
        </w:rPr>
      </w:pPr>
    </w:p>
    <w:p w14:paraId="33396F55" w14:textId="3B938488" w:rsidR="00A6585D" w:rsidRPr="003C2675" w:rsidRDefault="00A6585D" w:rsidP="00A6585D">
      <w:pPr>
        <w:pStyle w:val="Heading3Numbered"/>
        <w:rPr>
          <w:lang w:val="en-GB"/>
        </w:rPr>
      </w:pPr>
      <w:bookmarkStart w:id="512" w:name="_Toc513034645"/>
      <w:bookmarkStart w:id="513" w:name="_Toc520065151"/>
      <w:r w:rsidRPr="003C2675">
        <w:rPr>
          <w:lang w:val="en-GB"/>
        </w:rPr>
        <w:t xml:space="preserve">Rationale </w:t>
      </w:r>
      <w:r w:rsidR="00244A16">
        <w:t>for Recommendation 5</w:t>
      </w:r>
      <w:r w:rsidR="00A87425">
        <w:t>6</w:t>
      </w:r>
      <w:bookmarkEnd w:id="512"/>
      <w:bookmarkEnd w:id="513"/>
    </w:p>
    <w:p w14:paraId="3D70EFA3"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69BB377E" w14:textId="77777777" w:rsidR="00BE77F3" w:rsidRPr="003C2675" w:rsidRDefault="00BE77F3" w:rsidP="00A6585D">
      <w:pPr>
        <w:rPr>
          <w:lang w:val="en-GB"/>
        </w:rPr>
      </w:pPr>
    </w:p>
    <w:p w14:paraId="30A61F4D" w14:textId="072E5521" w:rsidR="00A6585D" w:rsidRPr="00EE3FCE" w:rsidRDefault="0029450E" w:rsidP="00A6585D">
      <w:pPr>
        <w:pStyle w:val="Boldbullet-green"/>
        <w:rPr>
          <w:lang w:val="en-GB"/>
        </w:rPr>
      </w:pPr>
      <w:r w:rsidRPr="003C2675">
        <w:rPr>
          <w:lang w:val="en-GB"/>
        </w:rPr>
        <w:t>Item</w:t>
      </w:r>
      <w:r w:rsidR="000D71E6" w:rsidRPr="003C2675">
        <w:rPr>
          <w:lang w:val="en-GB"/>
        </w:rPr>
        <w:t>s</w:t>
      </w:r>
      <w:r w:rsidRPr="003C2675">
        <w:rPr>
          <w:lang w:val="en-GB"/>
        </w:rPr>
        <w:t xml:space="preserve"> 37836</w:t>
      </w:r>
      <w:r w:rsidR="006D1E2D">
        <w:t xml:space="preserve"> </w:t>
      </w:r>
      <w:r w:rsidR="006D1E2D" w:rsidRPr="006D1E2D">
        <w:t xml:space="preserve">and </w:t>
      </w:r>
      <w:r w:rsidRPr="003C2675">
        <w:rPr>
          <w:lang w:val="en-GB"/>
        </w:rPr>
        <w:t xml:space="preserve"> 37839</w:t>
      </w:r>
      <w:r w:rsidR="009C0646">
        <w:t xml:space="preserve"> </w:t>
      </w:r>
    </w:p>
    <w:p w14:paraId="1543B192" w14:textId="77777777" w:rsidR="006D1E2D" w:rsidRPr="006D1E2D" w:rsidRDefault="006D1E2D" w:rsidP="00EE3FCE">
      <w:pPr>
        <w:pStyle w:val="Bullet2"/>
      </w:pPr>
      <w:r w:rsidRPr="006D1E2D">
        <w:t>These items remain appropriate for contemporary care.</w:t>
      </w:r>
    </w:p>
    <w:p w14:paraId="3BEF928B" w14:textId="17847C94" w:rsidR="006D1E2D" w:rsidRPr="006D1E2D" w:rsidRDefault="006D1E2D" w:rsidP="00EE3FCE">
      <w:pPr>
        <w:pStyle w:val="Boldbullet-green"/>
      </w:pPr>
      <w:r w:rsidRPr="006D1E2D">
        <w:t>Item 37842</w:t>
      </w:r>
    </w:p>
    <w:p w14:paraId="70B1092E" w14:textId="440FB283" w:rsidR="006D1E2D" w:rsidRPr="00395F83" w:rsidRDefault="006D1E2D" w:rsidP="00A6585D">
      <w:pPr>
        <w:pStyle w:val="Bullet2"/>
        <w:rPr>
          <w:lang w:val="en-GB"/>
        </w:rPr>
      </w:pPr>
      <w:r>
        <w:t xml:space="preserve">The descriptor amendment is to reflect </w:t>
      </w:r>
      <w:r w:rsidRPr="006D1E2D">
        <w:t xml:space="preserve">contemporary </w:t>
      </w:r>
      <w:r>
        <w:t>clinical practice</w:t>
      </w:r>
      <w:r w:rsidRPr="006D1E2D">
        <w:t>.</w:t>
      </w:r>
    </w:p>
    <w:p w14:paraId="44A7B160" w14:textId="77777777" w:rsidR="009C0BD3" w:rsidRPr="003C2675" w:rsidRDefault="009C0BD3" w:rsidP="00395F83">
      <w:pPr>
        <w:pStyle w:val="Bullet2"/>
        <w:numPr>
          <w:ilvl w:val="0"/>
          <w:numId w:val="0"/>
        </w:numPr>
        <w:ind w:left="360"/>
        <w:rPr>
          <w:lang w:val="en-GB"/>
        </w:rPr>
      </w:pPr>
    </w:p>
    <w:p w14:paraId="072E4C37" w14:textId="71F8E7C7" w:rsidR="00A6585D" w:rsidRPr="003C2675" w:rsidRDefault="00A6585D" w:rsidP="00A6585D">
      <w:pPr>
        <w:pStyle w:val="Heading2"/>
        <w:rPr>
          <w:lang w:val="en-GB"/>
        </w:rPr>
      </w:pPr>
      <w:bookmarkStart w:id="514" w:name="_Toc513034646"/>
      <w:bookmarkStart w:id="515" w:name="_Toc520065152"/>
      <w:r w:rsidRPr="003C2675">
        <w:rPr>
          <w:lang w:val="en-GB"/>
        </w:rPr>
        <w:t xml:space="preserve">Paediatric </w:t>
      </w:r>
      <w:r w:rsidR="00395F83">
        <w:t>g</w:t>
      </w:r>
      <w:r w:rsidRPr="003C2675">
        <w:rPr>
          <w:lang w:val="en-GB"/>
        </w:rPr>
        <w:t xml:space="preserve">enitourinary </w:t>
      </w:r>
      <w:r w:rsidR="009D1120">
        <w:t>–</w:t>
      </w:r>
      <w:r w:rsidRPr="003C2675">
        <w:rPr>
          <w:lang w:val="en-GB"/>
        </w:rPr>
        <w:t xml:space="preserve"> </w:t>
      </w:r>
      <w:r w:rsidR="009D1120">
        <w:t>a</w:t>
      </w:r>
      <w:r w:rsidRPr="003C2675">
        <w:rPr>
          <w:lang w:val="en-GB"/>
        </w:rPr>
        <w:t>mbiguous genitalia</w:t>
      </w:r>
      <w:bookmarkEnd w:id="514"/>
      <w:bookmarkEnd w:id="515"/>
    </w:p>
    <w:p w14:paraId="162E9C25" w14:textId="7FAF85F2" w:rsidR="00A6585D" w:rsidRPr="003C2675" w:rsidRDefault="00A6585D" w:rsidP="00A6585D">
      <w:pPr>
        <w:pStyle w:val="TableCaption"/>
        <w:rPr>
          <w:lang w:val="en-GB"/>
        </w:rPr>
      </w:pPr>
      <w:bookmarkStart w:id="516" w:name="_Toc520065261"/>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58</w:t>
      </w:r>
      <w:r w:rsidR="00B5288B" w:rsidRPr="003C2675">
        <w:rPr>
          <w:lang w:val="en-GB"/>
        </w:rPr>
        <w:fldChar w:fldCharType="end"/>
      </w:r>
      <w:r w:rsidRPr="003C2675">
        <w:rPr>
          <w:lang w:val="en-GB"/>
        </w:rPr>
        <w:t>: Item introduction table for items 37845, 37848 and 37851</w:t>
      </w:r>
      <w:bookmarkEnd w:id="51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0"/>
        <w:gridCol w:w="3364"/>
        <w:gridCol w:w="940"/>
        <w:gridCol w:w="1108"/>
        <w:gridCol w:w="1087"/>
        <w:gridCol w:w="1103"/>
      </w:tblGrid>
      <w:tr w:rsidR="00A6585D" w:rsidRPr="003C2675" w14:paraId="78EF07AC" w14:textId="77777777" w:rsidTr="00CD6AB9">
        <w:trPr>
          <w:tblHeader/>
        </w:trPr>
        <w:tc>
          <w:tcPr>
            <w:tcW w:w="737" w:type="dxa"/>
            <w:shd w:val="clear" w:color="auto" w:fill="01653F"/>
            <w:vAlign w:val="bottom"/>
          </w:tcPr>
          <w:p w14:paraId="1528F9D5" w14:textId="77777777" w:rsidR="00A6585D" w:rsidRPr="003C2675" w:rsidRDefault="00A6585D" w:rsidP="00A6585D">
            <w:pPr>
              <w:pStyle w:val="Tableheading-white"/>
            </w:pPr>
            <w:r w:rsidRPr="003C2675">
              <w:t>Item</w:t>
            </w:r>
          </w:p>
        </w:tc>
        <w:tc>
          <w:tcPr>
            <w:tcW w:w="3829" w:type="dxa"/>
            <w:shd w:val="clear" w:color="auto" w:fill="01653F"/>
            <w:vAlign w:val="bottom"/>
          </w:tcPr>
          <w:p w14:paraId="6005114E" w14:textId="77777777" w:rsidR="00A6585D" w:rsidRPr="003C2675" w:rsidRDefault="00A6585D" w:rsidP="00A6585D">
            <w:pPr>
              <w:pStyle w:val="Tableheading-white"/>
            </w:pPr>
            <w:r w:rsidRPr="003C2675">
              <w:t>Descriptor</w:t>
            </w:r>
          </w:p>
        </w:tc>
        <w:tc>
          <w:tcPr>
            <w:tcW w:w="970" w:type="dxa"/>
            <w:shd w:val="clear" w:color="auto" w:fill="01653F"/>
            <w:vAlign w:val="bottom"/>
          </w:tcPr>
          <w:p w14:paraId="3D75CEA1" w14:textId="77777777" w:rsidR="00A6585D" w:rsidRPr="003C2675" w:rsidRDefault="00A6585D" w:rsidP="00A6585D">
            <w:pPr>
              <w:pStyle w:val="Tableheading-white"/>
            </w:pPr>
            <w:r w:rsidRPr="003C2675">
              <w:t>Schedule fee</w:t>
            </w:r>
          </w:p>
        </w:tc>
        <w:tc>
          <w:tcPr>
            <w:tcW w:w="1158" w:type="dxa"/>
            <w:shd w:val="clear" w:color="auto" w:fill="01653F"/>
            <w:vAlign w:val="bottom"/>
          </w:tcPr>
          <w:p w14:paraId="6B84C28A" w14:textId="77777777" w:rsidR="00A6585D" w:rsidRPr="003C2675" w:rsidRDefault="00A6585D" w:rsidP="00A6585D">
            <w:pPr>
              <w:pStyle w:val="Tableheading-white"/>
            </w:pPr>
            <w:r w:rsidRPr="003C2675">
              <w:t>Services FY2016/17</w:t>
            </w:r>
          </w:p>
        </w:tc>
        <w:tc>
          <w:tcPr>
            <w:tcW w:w="1132" w:type="dxa"/>
            <w:shd w:val="clear" w:color="auto" w:fill="01653F"/>
            <w:vAlign w:val="bottom"/>
          </w:tcPr>
          <w:p w14:paraId="5F280FFB" w14:textId="77777777" w:rsidR="00A6585D" w:rsidRPr="003C2675" w:rsidRDefault="00A6585D" w:rsidP="00A6585D">
            <w:pPr>
              <w:pStyle w:val="Tableheading-white"/>
            </w:pPr>
            <w:r w:rsidRPr="003C2675">
              <w:t>Benefits FY2016/17</w:t>
            </w:r>
          </w:p>
        </w:tc>
        <w:tc>
          <w:tcPr>
            <w:tcW w:w="1190" w:type="dxa"/>
            <w:shd w:val="clear" w:color="auto" w:fill="01653F"/>
            <w:vAlign w:val="bottom"/>
          </w:tcPr>
          <w:p w14:paraId="1EFA0719" w14:textId="77777777" w:rsidR="00A6585D" w:rsidRPr="003C2675" w:rsidRDefault="00A6585D" w:rsidP="00A6585D">
            <w:pPr>
              <w:pStyle w:val="Tableheading-white"/>
            </w:pPr>
            <w:r w:rsidRPr="003C2675">
              <w:t>Services 5-year annual avg. growth</w:t>
            </w:r>
          </w:p>
        </w:tc>
      </w:tr>
      <w:tr w:rsidR="00A6585D" w:rsidRPr="003C2675" w14:paraId="11F48EAA" w14:textId="77777777" w:rsidTr="00CD6AB9">
        <w:tc>
          <w:tcPr>
            <w:tcW w:w="737" w:type="dxa"/>
          </w:tcPr>
          <w:p w14:paraId="0506372A" w14:textId="77777777" w:rsidR="00A6585D" w:rsidRPr="003C2675" w:rsidRDefault="00A6585D" w:rsidP="00A6585D">
            <w:pPr>
              <w:pStyle w:val="Tabletext"/>
              <w:rPr>
                <w:lang w:val="en-GB"/>
              </w:rPr>
            </w:pPr>
            <w:r w:rsidRPr="003C2675">
              <w:rPr>
                <w:lang w:val="en-GB"/>
              </w:rPr>
              <w:t>37845</w:t>
            </w:r>
          </w:p>
        </w:tc>
        <w:tc>
          <w:tcPr>
            <w:tcW w:w="3829" w:type="dxa"/>
          </w:tcPr>
          <w:p w14:paraId="5A7F0C77" w14:textId="77777777" w:rsidR="00A6585D" w:rsidRPr="003C2675" w:rsidRDefault="00A6585D" w:rsidP="00A6585D">
            <w:pPr>
              <w:pStyle w:val="Tabletext"/>
              <w:rPr>
                <w:lang w:val="en-GB"/>
              </w:rPr>
            </w:pPr>
            <w:r w:rsidRPr="003C2675">
              <w:rPr>
                <w:lang w:val="en-GB"/>
              </w:rPr>
              <w:t>Ambiguous genitalia with urogenital sinus, reduction clitoroplasty, with or without endoscopy (Anaes.) (Assist.)</w:t>
            </w:r>
          </w:p>
        </w:tc>
        <w:tc>
          <w:tcPr>
            <w:tcW w:w="970" w:type="dxa"/>
          </w:tcPr>
          <w:p w14:paraId="570E12A3" w14:textId="77777777" w:rsidR="00A6585D" w:rsidRPr="003C2675" w:rsidRDefault="00A6585D" w:rsidP="00A6585D">
            <w:pPr>
              <w:pStyle w:val="Tabletext"/>
              <w:rPr>
                <w:lang w:val="en-GB"/>
              </w:rPr>
            </w:pPr>
            <w:r w:rsidRPr="003C2675">
              <w:rPr>
                <w:lang w:val="en-GB"/>
              </w:rPr>
              <w:t>$695.00</w:t>
            </w:r>
          </w:p>
        </w:tc>
        <w:tc>
          <w:tcPr>
            <w:tcW w:w="1158" w:type="dxa"/>
          </w:tcPr>
          <w:p w14:paraId="51EDD626" w14:textId="77777777" w:rsidR="00A6585D" w:rsidRPr="003C2675" w:rsidRDefault="00A6585D" w:rsidP="00A6585D">
            <w:pPr>
              <w:pStyle w:val="Tabletext"/>
              <w:rPr>
                <w:lang w:val="en-GB"/>
              </w:rPr>
            </w:pPr>
            <w:r w:rsidRPr="003C2675">
              <w:rPr>
                <w:lang w:val="en-GB"/>
              </w:rPr>
              <w:t>&lt;6</w:t>
            </w:r>
          </w:p>
        </w:tc>
        <w:tc>
          <w:tcPr>
            <w:tcW w:w="1132" w:type="dxa"/>
          </w:tcPr>
          <w:p w14:paraId="2C3D4EF7" w14:textId="77777777" w:rsidR="00A6585D" w:rsidRPr="003C2675" w:rsidRDefault="00A6585D" w:rsidP="00A6585D">
            <w:pPr>
              <w:pStyle w:val="Tabletext"/>
              <w:rPr>
                <w:lang w:val="en-GB"/>
              </w:rPr>
            </w:pPr>
            <w:r w:rsidRPr="003C2675">
              <w:rPr>
                <w:lang w:val="en-GB"/>
              </w:rPr>
              <w:t>NFP</w:t>
            </w:r>
          </w:p>
        </w:tc>
        <w:tc>
          <w:tcPr>
            <w:tcW w:w="1190" w:type="dxa"/>
          </w:tcPr>
          <w:p w14:paraId="470B276E" w14:textId="77777777" w:rsidR="00A6585D" w:rsidRPr="003C2675" w:rsidRDefault="00A6585D" w:rsidP="00A6585D">
            <w:pPr>
              <w:pStyle w:val="Tabletext"/>
              <w:rPr>
                <w:lang w:val="en-GB"/>
              </w:rPr>
            </w:pPr>
            <w:r w:rsidRPr="003C2675">
              <w:rPr>
                <w:lang w:val="en-GB"/>
              </w:rPr>
              <w:t>NFP</w:t>
            </w:r>
          </w:p>
        </w:tc>
      </w:tr>
      <w:tr w:rsidR="00A6585D" w:rsidRPr="003C2675" w14:paraId="4DD3A6BC" w14:textId="77777777" w:rsidTr="00CD6AB9">
        <w:tc>
          <w:tcPr>
            <w:tcW w:w="737" w:type="dxa"/>
          </w:tcPr>
          <w:p w14:paraId="6E11D237" w14:textId="77777777" w:rsidR="00A6585D" w:rsidRPr="003C2675" w:rsidRDefault="00A6585D" w:rsidP="00A6585D">
            <w:pPr>
              <w:pStyle w:val="Tabletext"/>
              <w:rPr>
                <w:lang w:val="en-GB"/>
              </w:rPr>
            </w:pPr>
            <w:r w:rsidRPr="003C2675">
              <w:rPr>
                <w:lang w:val="en-GB"/>
              </w:rPr>
              <w:t>37848</w:t>
            </w:r>
          </w:p>
        </w:tc>
        <w:tc>
          <w:tcPr>
            <w:tcW w:w="3829" w:type="dxa"/>
          </w:tcPr>
          <w:p w14:paraId="3CBA8C9B" w14:textId="77777777" w:rsidR="00A6585D" w:rsidRPr="003C2675" w:rsidRDefault="00A6585D" w:rsidP="00A6585D">
            <w:pPr>
              <w:pStyle w:val="Tabletext"/>
              <w:rPr>
                <w:lang w:val="en-GB"/>
              </w:rPr>
            </w:pPr>
            <w:r w:rsidRPr="003C2675">
              <w:rPr>
                <w:lang w:val="en-GB"/>
              </w:rPr>
              <w:t>Ambiguous genitalia with urogenital sinus, reduction clitoroplasty, with endoscopy and vaginoplasty (Anaes.) (Assist.)</w:t>
            </w:r>
          </w:p>
        </w:tc>
        <w:tc>
          <w:tcPr>
            <w:tcW w:w="970" w:type="dxa"/>
          </w:tcPr>
          <w:p w14:paraId="5BB0DD44" w14:textId="77777777" w:rsidR="00A6585D" w:rsidRPr="003C2675" w:rsidRDefault="00A6585D" w:rsidP="00A6585D">
            <w:pPr>
              <w:pStyle w:val="Tabletext"/>
              <w:rPr>
                <w:lang w:val="en-GB"/>
              </w:rPr>
            </w:pPr>
            <w:r w:rsidRPr="003C2675">
              <w:rPr>
                <w:lang w:val="en-GB"/>
              </w:rPr>
              <w:t>$1,251.05</w:t>
            </w:r>
          </w:p>
        </w:tc>
        <w:tc>
          <w:tcPr>
            <w:tcW w:w="1158" w:type="dxa"/>
          </w:tcPr>
          <w:p w14:paraId="2B255411" w14:textId="77777777" w:rsidR="00A6585D" w:rsidRPr="003C2675" w:rsidRDefault="00A6585D" w:rsidP="00A6585D">
            <w:pPr>
              <w:pStyle w:val="Tabletext"/>
              <w:rPr>
                <w:lang w:val="en-GB"/>
              </w:rPr>
            </w:pPr>
            <w:r w:rsidRPr="003C2675">
              <w:rPr>
                <w:lang w:val="en-GB"/>
              </w:rPr>
              <w:t>&lt;6</w:t>
            </w:r>
          </w:p>
        </w:tc>
        <w:tc>
          <w:tcPr>
            <w:tcW w:w="1132" w:type="dxa"/>
          </w:tcPr>
          <w:p w14:paraId="5216EC43" w14:textId="77777777" w:rsidR="00A6585D" w:rsidRPr="003C2675" w:rsidRDefault="00A6585D" w:rsidP="00A6585D">
            <w:pPr>
              <w:pStyle w:val="Tabletext"/>
              <w:rPr>
                <w:lang w:val="en-GB"/>
              </w:rPr>
            </w:pPr>
            <w:r w:rsidRPr="003C2675">
              <w:rPr>
                <w:lang w:val="en-GB"/>
              </w:rPr>
              <w:t>NFP</w:t>
            </w:r>
          </w:p>
        </w:tc>
        <w:tc>
          <w:tcPr>
            <w:tcW w:w="1190" w:type="dxa"/>
          </w:tcPr>
          <w:p w14:paraId="5472A93F" w14:textId="77777777" w:rsidR="00A6585D" w:rsidRPr="003C2675" w:rsidRDefault="00A6585D" w:rsidP="00A6585D">
            <w:pPr>
              <w:pStyle w:val="Tabletext"/>
              <w:rPr>
                <w:lang w:val="en-GB"/>
              </w:rPr>
            </w:pPr>
            <w:r w:rsidRPr="003C2675">
              <w:rPr>
                <w:lang w:val="en-GB"/>
              </w:rPr>
              <w:t>NFP</w:t>
            </w:r>
          </w:p>
        </w:tc>
      </w:tr>
      <w:tr w:rsidR="00A6585D" w:rsidRPr="003C2675" w14:paraId="0734AEA3" w14:textId="77777777" w:rsidTr="00CD6AB9">
        <w:tc>
          <w:tcPr>
            <w:tcW w:w="737" w:type="dxa"/>
          </w:tcPr>
          <w:p w14:paraId="4BB053C3" w14:textId="77777777" w:rsidR="00A6585D" w:rsidRPr="003C2675" w:rsidRDefault="00A6585D" w:rsidP="00A6585D">
            <w:pPr>
              <w:pStyle w:val="Tabletext"/>
              <w:rPr>
                <w:lang w:val="en-GB"/>
              </w:rPr>
            </w:pPr>
            <w:r w:rsidRPr="003C2675">
              <w:rPr>
                <w:lang w:val="en-GB"/>
              </w:rPr>
              <w:t>37851</w:t>
            </w:r>
          </w:p>
        </w:tc>
        <w:tc>
          <w:tcPr>
            <w:tcW w:w="3829" w:type="dxa"/>
          </w:tcPr>
          <w:p w14:paraId="468A3509" w14:textId="77777777" w:rsidR="00A6585D" w:rsidRPr="003C2675" w:rsidRDefault="00A6585D" w:rsidP="00A6585D">
            <w:pPr>
              <w:pStyle w:val="Tabletext"/>
              <w:rPr>
                <w:lang w:val="en-GB"/>
              </w:rPr>
            </w:pPr>
            <w:r w:rsidRPr="003C2675">
              <w:rPr>
                <w:lang w:val="en-GB"/>
              </w:rPr>
              <w:t>Congenital adrenal hyperplasia, mixed gonadal dysgenesis or similar condition, vaginoplasty for, with or without endoscopy (Anaes.) (Assist.)</w:t>
            </w:r>
          </w:p>
        </w:tc>
        <w:tc>
          <w:tcPr>
            <w:tcW w:w="970" w:type="dxa"/>
          </w:tcPr>
          <w:p w14:paraId="3F2161E7" w14:textId="77777777" w:rsidR="00A6585D" w:rsidRPr="003C2675" w:rsidRDefault="00A6585D" w:rsidP="00A6585D">
            <w:pPr>
              <w:pStyle w:val="Tabletext"/>
              <w:rPr>
                <w:lang w:val="en-GB"/>
              </w:rPr>
            </w:pPr>
            <w:r w:rsidRPr="003C2675">
              <w:rPr>
                <w:lang w:val="en-GB"/>
              </w:rPr>
              <w:t>$926.80</w:t>
            </w:r>
          </w:p>
        </w:tc>
        <w:tc>
          <w:tcPr>
            <w:tcW w:w="1158" w:type="dxa"/>
          </w:tcPr>
          <w:p w14:paraId="7EB5A744" w14:textId="77777777" w:rsidR="00A6585D" w:rsidRPr="003C2675" w:rsidRDefault="00A6585D" w:rsidP="00A6585D">
            <w:pPr>
              <w:pStyle w:val="Tabletext"/>
              <w:rPr>
                <w:lang w:val="en-GB"/>
              </w:rPr>
            </w:pPr>
            <w:r w:rsidRPr="003C2675">
              <w:rPr>
                <w:lang w:val="en-GB"/>
              </w:rPr>
              <w:t>&lt;6</w:t>
            </w:r>
          </w:p>
        </w:tc>
        <w:tc>
          <w:tcPr>
            <w:tcW w:w="1132" w:type="dxa"/>
          </w:tcPr>
          <w:p w14:paraId="19DEDF6E" w14:textId="77777777" w:rsidR="00A6585D" w:rsidRPr="003C2675" w:rsidRDefault="00A6585D" w:rsidP="00A6585D">
            <w:pPr>
              <w:pStyle w:val="Tabletext"/>
              <w:rPr>
                <w:lang w:val="en-GB"/>
              </w:rPr>
            </w:pPr>
            <w:r w:rsidRPr="003C2675">
              <w:rPr>
                <w:lang w:val="en-GB"/>
              </w:rPr>
              <w:t>NFP</w:t>
            </w:r>
          </w:p>
        </w:tc>
        <w:tc>
          <w:tcPr>
            <w:tcW w:w="1190" w:type="dxa"/>
          </w:tcPr>
          <w:p w14:paraId="162E3F07" w14:textId="77777777" w:rsidR="00A6585D" w:rsidRPr="003C2675" w:rsidRDefault="00A6585D" w:rsidP="00A6585D">
            <w:pPr>
              <w:pStyle w:val="Tabletext"/>
              <w:rPr>
                <w:lang w:val="en-GB"/>
              </w:rPr>
            </w:pPr>
            <w:r w:rsidRPr="003C2675">
              <w:rPr>
                <w:lang w:val="en-GB"/>
              </w:rPr>
              <w:t>NFP</w:t>
            </w:r>
          </w:p>
        </w:tc>
      </w:tr>
    </w:tbl>
    <w:p w14:paraId="0B1C5472" w14:textId="77777777" w:rsidR="00A6585D" w:rsidRPr="003C2675" w:rsidRDefault="00A6585D" w:rsidP="00A6585D">
      <w:pPr>
        <w:pStyle w:val="TableCaption"/>
        <w:rPr>
          <w:lang w:val="en-GB"/>
        </w:rPr>
      </w:pPr>
    </w:p>
    <w:p w14:paraId="58E059DA" w14:textId="22A15E59" w:rsidR="00A6585D" w:rsidRPr="003C2675" w:rsidRDefault="00A6585D" w:rsidP="00A6585D">
      <w:pPr>
        <w:pStyle w:val="Heading3Numbered"/>
        <w:rPr>
          <w:lang w:val="en-GB"/>
        </w:rPr>
      </w:pPr>
      <w:bookmarkStart w:id="517" w:name="_Toc513034647"/>
      <w:bookmarkStart w:id="518" w:name="_Toc520065153"/>
      <w:r w:rsidRPr="003C2675">
        <w:rPr>
          <w:lang w:val="en-GB"/>
        </w:rPr>
        <w:t xml:space="preserve">Recommendation </w:t>
      </w:r>
      <w:r w:rsidR="006474D2">
        <w:t>5</w:t>
      </w:r>
      <w:r w:rsidR="00650A78">
        <w:t>7</w:t>
      </w:r>
      <w:bookmarkEnd w:id="517"/>
      <w:bookmarkEnd w:id="518"/>
    </w:p>
    <w:p w14:paraId="31E3E221" w14:textId="1CAC6ED8" w:rsidR="00A6585D" w:rsidRPr="003C2675" w:rsidRDefault="00A6585D" w:rsidP="00A6585D">
      <w:pPr>
        <w:pStyle w:val="Boldbullet-green"/>
        <w:rPr>
          <w:lang w:val="en-GB"/>
        </w:rPr>
      </w:pPr>
      <w:r w:rsidRPr="003C2675">
        <w:rPr>
          <w:lang w:val="en-GB"/>
        </w:rPr>
        <w:t>Item</w:t>
      </w:r>
      <w:r w:rsidR="00670AA6" w:rsidRPr="003C2675">
        <w:rPr>
          <w:lang w:val="en-GB"/>
        </w:rPr>
        <w:t>s</w:t>
      </w:r>
      <w:r w:rsidRPr="003C2675">
        <w:rPr>
          <w:lang w:val="en-GB"/>
        </w:rPr>
        <w:t xml:space="preserve"> 37845</w:t>
      </w:r>
      <w:r w:rsidR="00670AA6" w:rsidRPr="003C2675">
        <w:rPr>
          <w:lang w:val="en-GB"/>
        </w:rPr>
        <w:t>, 37848</w:t>
      </w:r>
      <w:r w:rsidR="000B6357">
        <w:t xml:space="preserve"> and</w:t>
      </w:r>
      <w:r w:rsidR="00670AA6" w:rsidRPr="003C2675">
        <w:rPr>
          <w:lang w:val="en-GB"/>
        </w:rPr>
        <w:t xml:space="preserve"> 37</w:t>
      </w:r>
      <w:r w:rsidR="00B20AB8">
        <w:t>8</w:t>
      </w:r>
      <w:r w:rsidR="00670AA6" w:rsidRPr="003C2675">
        <w:rPr>
          <w:lang w:val="en-GB"/>
        </w:rPr>
        <w:t>51</w:t>
      </w:r>
    </w:p>
    <w:p w14:paraId="7D62889F" w14:textId="6DA261BD" w:rsidR="00220668" w:rsidRPr="00EE3FCE" w:rsidRDefault="00CD130C" w:rsidP="00A6585D">
      <w:pPr>
        <w:pStyle w:val="Bullet2"/>
        <w:rPr>
          <w:lang w:val="en-GB"/>
        </w:rPr>
      </w:pPr>
      <w:r>
        <w:t xml:space="preserve">The Committee referred </w:t>
      </w:r>
      <w:r w:rsidR="00DA581E">
        <w:t xml:space="preserve">these items </w:t>
      </w:r>
      <w:r w:rsidR="00670AA6" w:rsidRPr="003C2675">
        <w:rPr>
          <w:lang w:val="en-GB"/>
        </w:rPr>
        <w:t xml:space="preserve">to the Paediatric </w:t>
      </w:r>
      <w:r w:rsidR="00784980">
        <w:t>Advisory Group</w:t>
      </w:r>
      <w:r w:rsidR="00CF64F3">
        <w:t xml:space="preserve"> (</w:t>
      </w:r>
      <w:r w:rsidR="00784980">
        <w:t>PAG</w:t>
      </w:r>
      <w:r w:rsidR="00CF64F3">
        <w:t>)</w:t>
      </w:r>
      <w:r w:rsidR="006474D2">
        <w:t xml:space="preserve"> for consideration</w:t>
      </w:r>
      <w:r w:rsidR="005C7AF8">
        <w:t>.</w:t>
      </w:r>
      <w:r w:rsidR="00B25969">
        <w:t xml:space="preserve"> </w:t>
      </w:r>
      <w:r>
        <w:t>The Committee and PAG recommend the item descriptors be updated to reflect current terminology. The proposed descriptors are:</w:t>
      </w:r>
    </w:p>
    <w:p w14:paraId="7D7F8D5E" w14:textId="7EDD13BB" w:rsidR="00CD130C" w:rsidRPr="00CD130C" w:rsidRDefault="00CD130C" w:rsidP="00EE3FCE">
      <w:pPr>
        <w:pStyle w:val="Dash3"/>
      </w:pPr>
      <w:r>
        <w:t xml:space="preserve">Item </w:t>
      </w:r>
      <w:r w:rsidRPr="00CD130C">
        <w:t>37845: Congenital disorder of sexual differentiation with urogenital sinus, external genitoplasty with or without endoscopy.</w:t>
      </w:r>
    </w:p>
    <w:p w14:paraId="215F520D" w14:textId="11D7DBCE" w:rsidR="00CD130C" w:rsidRPr="00CD130C" w:rsidRDefault="00CD130C" w:rsidP="00EE3FCE">
      <w:pPr>
        <w:pStyle w:val="Dash3"/>
      </w:pPr>
      <w:r>
        <w:t xml:space="preserve">Item </w:t>
      </w:r>
      <w:r w:rsidRPr="00CD130C">
        <w:t>37848: Congenital disorder of sexual differentiation with urogenital sinus, external genitoplasty with endoscopy and vaginoplasty</w:t>
      </w:r>
    </w:p>
    <w:p w14:paraId="60DB7CC9" w14:textId="769C261F" w:rsidR="00CD130C" w:rsidRPr="00CD130C" w:rsidRDefault="00CD130C" w:rsidP="00EE3FCE">
      <w:pPr>
        <w:pStyle w:val="Dash3"/>
      </w:pPr>
      <w:r>
        <w:t xml:space="preserve">Item </w:t>
      </w:r>
      <w:r w:rsidRPr="00CD130C">
        <w:t>37851: Congenital Disorder of sexual differentiation, vaginoplasty for, with or without endoscopy.</w:t>
      </w:r>
    </w:p>
    <w:p w14:paraId="2C6C1059" w14:textId="30D1F7A7" w:rsidR="00FF1D2E" w:rsidRPr="003C2675" w:rsidRDefault="00FF1D2E" w:rsidP="00E24667">
      <w:pPr>
        <w:pStyle w:val="Dash3"/>
        <w:numPr>
          <w:ilvl w:val="0"/>
          <w:numId w:val="0"/>
        </w:numPr>
        <w:ind w:left="1004"/>
        <w:rPr>
          <w:lang w:val="en-GB"/>
        </w:rPr>
      </w:pPr>
    </w:p>
    <w:p w14:paraId="614B06D2" w14:textId="571D1F72" w:rsidR="00A6585D" w:rsidRPr="003C2675" w:rsidRDefault="00A6585D" w:rsidP="00A6585D">
      <w:pPr>
        <w:pStyle w:val="Heading3Numbered"/>
        <w:rPr>
          <w:lang w:val="en-GB"/>
        </w:rPr>
      </w:pPr>
      <w:bookmarkStart w:id="519" w:name="_Toc513034648"/>
      <w:bookmarkStart w:id="520" w:name="_Toc520065154"/>
      <w:r w:rsidRPr="003C2675">
        <w:rPr>
          <w:lang w:val="en-GB"/>
        </w:rPr>
        <w:t>Rationale</w:t>
      </w:r>
      <w:r w:rsidR="00220668">
        <w:t xml:space="preserve"> for Recommendation 5</w:t>
      </w:r>
      <w:r w:rsidR="008A525A">
        <w:t>7</w:t>
      </w:r>
      <w:bookmarkEnd w:id="519"/>
      <w:bookmarkEnd w:id="520"/>
    </w:p>
    <w:p w14:paraId="16517EEF" w14:textId="04AC1092" w:rsidR="00A6585D" w:rsidRDefault="00A6585D" w:rsidP="00A6585D">
      <w:r w:rsidRPr="003C2675">
        <w:rPr>
          <w:lang w:val="en-GB"/>
        </w:rPr>
        <w:t>This recommendation focuses on improving access</w:t>
      </w:r>
      <w:r w:rsidR="00670114">
        <w:t xml:space="preserve"> to</w:t>
      </w:r>
      <w:r w:rsidRPr="003C2675">
        <w:rPr>
          <w:lang w:val="en-GB"/>
        </w:rPr>
        <w:t xml:space="preserve"> and equity of care. It is based on the following.</w:t>
      </w:r>
    </w:p>
    <w:p w14:paraId="2D63B670" w14:textId="77777777" w:rsidR="00E24667" w:rsidRPr="003C2675" w:rsidRDefault="00E24667" w:rsidP="00A6585D">
      <w:pPr>
        <w:rPr>
          <w:lang w:val="en-GB"/>
        </w:rPr>
      </w:pPr>
    </w:p>
    <w:p w14:paraId="40BFDF66" w14:textId="01A5F764" w:rsidR="00120BD9" w:rsidRPr="003C2675" w:rsidRDefault="00120BD9" w:rsidP="00120BD9">
      <w:pPr>
        <w:pStyle w:val="Boldbullet-green"/>
        <w:rPr>
          <w:lang w:val="en-GB"/>
        </w:rPr>
      </w:pPr>
      <w:r w:rsidRPr="003C2675">
        <w:rPr>
          <w:lang w:val="en-GB"/>
        </w:rPr>
        <w:t xml:space="preserve">Items </w:t>
      </w:r>
      <w:bookmarkStart w:id="521" w:name="_Hlk519199707"/>
      <w:r w:rsidRPr="003C2675">
        <w:rPr>
          <w:lang w:val="en-GB"/>
        </w:rPr>
        <w:t>37845, 37848</w:t>
      </w:r>
      <w:r w:rsidR="003C4AC1">
        <w:t xml:space="preserve"> and </w:t>
      </w:r>
      <w:r w:rsidRPr="003C2675">
        <w:rPr>
          <w:lang w:val="en-GB"/>
        </w:rPr>
        <w:t>37</w:t>
      </w:r>
      <w:r w:rsidR="00B20AB8">
        <w:t>8</w:t>
      </w:r>
      <w:r w:rsidRPr="003C2675">
        <w:rPr>
          <w:lang w:val="en-GB"/>
        </w:rPr>
        <w:t>51</w:t>
      </w:r>
      <w:bookmarkEnd w:id="521"/>
    </w:p>
    <w:p w14:paraId="46E04AD0" w14:textId="290A85DD" w:rsidR="00120BD9" w:rsidRPr="003C2675" w:rsidRDefault="00120BD9" w:rsidP="00120BD9">
      <w:pPr>
        <w:pStyle w:val="Bullet2"/>
        <w:rPr>
          <w:lang w:val="en-GB"/>
        </w:rPr>
      </w:pPr>
      <w:r w:rsidRPr="003C2675">
        <w:rPr>
          <w:lang w:val="en-GB"/>
        </w:rPr>
        <w:t>The Committee noted that these are highly complex procedures, requiring appropriate training and significant skill to achieve satisfactory functional aesthetic results for long</w:t>
      </w:r>
      <w:r w:rsidR="00424D44">
        <w:t>-</w:t>
      </w:r>
      <w:r w:rsidRPr="003C2675">
        <w:rPr>
          <w:lang w:val="en-GB"/>
        </w:rPr>
        <w:t>term patient wellbeing.</w:t>
      </w:r>
    </w:p>
    <w:p w14:paraId="27B48A4A" w14:textId="4F503AC9" w:rsidR="00E55026" w:rsidRPr="00EE3FCE" w:rsidRDefault="00577911" w:rsidP="00816DAA">
      <w:pPr>
        <w:pStyle w:val="Bullet2"/>
        <w:rPr>
          <w:lang w:val="en-GB"/>
        </w:rPr>
      </w:pPr>
      <w:r>
        <w:t xml:space="preserve">The Committee </w:t>
      </w:r>
      <w:r w:rsidR="00CD130C">
        <w:t xml:space="preserve">in </w:t>
      </w:r>
      <w:r w:rsidR="00E55026">
        <w:t xml:space="preserve">collaboration with the </w:t>
      </w:r>
      <w:r w:rsidR="00784980">
        <w:t>PAG</w:t>
      </w:r>
      <w:r w:rsidR="00DC4E3D">
        <w:t xml:space="preserve"> for consideration</w:t>
      </w:r>
      <w:r w:rsidR="00E55026">
        <w:t xml:space="preserve"> have recommended the descriptors for these items be updated to reflect current terminology. </w:t>
      </w:r>
    </w:p>
    <w:p w14:paraId="3F67CE4A" w14:textId="22EA9A44" w:rsidR="00577911" w:rsidRPr="003C2675" w:rsidRDefault="00E55026" w:rsidP="00816DAA">
      <w:pPr>
        <w:pStyle w:val="Bullet2"/>
        <w:rPr>
          <w:lang w:val="en-GB"/>
        </w:rPr>
      </w:pPr>
      <w:r>
        <w:t>T</w:t>
      </w:r>
      <w:r w:rsidR="00724798">
        <w:t>hese procedures are</w:t>
      </w:r>
      <w:r w:rsidR="006B4E88">
        <w:t xml:space="preserve"> mostly </w:t>
      </w:r>
      <w:r w:rsidR="00724798">
        <w:t>performed on pre-pubertal children, and as part of a multi-disciplinary effort including urologists and general paediatric surgeons.</w:t>
      </w:r>
      <w:r w:rsidR="009C0CE2">
        <w:t xml:space="preserve"> </w:t>
      </w:r>
      <w:r w:rsidR="00B20AB8">
        <w:t>MBS data shows that 33% of service volume for both 37845 and 37848 are performed on children under the age of 10 years</w:t>
      </w:r>
      <w:r w:rsidR="00553D68">
        <w:t>, and 66% of servi</w:t>
      </w:r>
      <w:r w:rsidR="006B4E88">
        <w:t>ce volume for 37851 is performe</w:t>
      </w:r>
      <w:r w:rsidR="00553D68">
        <w:t>d</w:t>
      </w:r>
      <w:r w:rsidR="006B4E88">
        <w:t xml:space="preserve"> </w:t>
      </w:r>
      <w:r w:rsidR="00553D68">
        <w:t>on children under the age of 10 years</w:t>
      </w:r>
      <w:r w:rsidR="00B20AB8">
        <w:t xml:space="preserve">. </w:t>
      </w:r>
    </w:p>
    <w:p w14:paraId="64CA25C6" w14:textId="0C84C988" w:rsidR="000771AB" w:rsidRPr="003C2675" w:rsidRDefault="00553D68" w:rsidP="008F3D39">
      <w:pPr>
        <w:pStyle w:val="Bullet2"/>
        <w:numPr>
          <w:ilvl w:val="0"/>
          <w:numId w:val="0"/>
        </w:numPr>
        <w:tabs>
          <w:tab w:val="left" w:pos="6784"/>
        </w:tabs>
        <w:ind w:left="720"/>
        <w:rPr>
          <w:lang w:val="en-GB"/>
        </w:rPr>
      </w:pPr>
      <w:r>
        <w:rPr>
          <w:lang w:val="en-GB"/>
        </w:rPr>
        <w:tab/>
      </w:r>
    </w:p>
    <w:p w14:paraId="4012D46A" w14:textId="7FB77D58" w:rsidR="00A6585D" w:rsidRPr="003C2675" w:rsidRDefault="00A6585D" w:rsidP="00A6585D">
      <w:pPr>
        <w:pStyle w:val="Heading2"/>
        <w:rPr>
          <w:lang w:val="en-GB"/>
        </w:rPr>
      </w:pPr>
      <w:bookmarkStart w:id="522" w:name="_Toc513034649"/>
      <w:bookmarkStart w:id="523" w:name="_Toc520065155"/>
      <w:r w:rsidRPr="003C2675">
        <w:rPr>
          <w:lang w:val="en-GB"/>
        </w:rPr>
        <w:t xml:space="preserve">Paediatric </w:t>
      </w:r>
      <w:r w:rsidR="006A4BCE">
        <w:t>g</w:t>
      </w:r>
      <w:r w:rsidRPr="003C2675">
        <w:rPr>
          <w:lang w:val="en-GB"/>
        </w:rPr>
        <w:t xml:space="preserve">enitourinary </w:t>
      </w:r>
      <w:r w:rsidR="00312209">
        <w:t>–</w:t>
      </w:r>
      <w:r w:rsidRPr="003C2675">
        <w:rPr>
          <w:lang w:val="en-GB"/>
        </w:rPr>
        <w:t xml:space="preserve"> </w:t>
      </w:r>
      <w:r w:rsidR="00312209">
        <w:t>u</w:t>
      </w:r>
      <w:r w:rsidRPr="003C2675">
        <w:rPr>
          <w:lang w:val="en-GB"/>
        </w:rPr>
        <w:t>rethral valve destruction</w:t>
      </w:r>
      <w:bookmarkEnd w:id="522"/>
      <w:bookmarkEnd w:id="523"/>
    </w:p>
    <w:p w14:paraId="2D6BB542" w14:textId="7008F59C" w:rsidR="00A6585D" w:rsidRPr="003C2675" w:rsidRDefault="00A6585D" w:rsidP="00A6585D">
      <w:pPr>
        <w:pStyle w:val="TableCaption"/>
        <w:rPr>
          <w:lang w:val="en-GB"/>
        </w:rPr>
      </w:pPr>
      <w:bookmarkStart w:id="524" w:name="_Toc52006526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59</w:t>
      </w:r>
      <w:r w:rsidR="00B5288B" w:rsidRPr="003C2675">
        <w:rPr>
          <w:lang w:val="en-GB"/>
        </w:rPr>
        <w:fldChar w:fldCharType="end"/>
      </w:r>
      <w:r w:rsidRPr="003C2675">
        <w:rPr>
          <w:lang w:val="en-GB"/>
        </w:rPr>
        <w:t>: Item introduction table for item 37854</w:t>
      </w:r>
      <w:bookmarkEnd w:id="52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1"/>
        <w:gridCol w:w="3377"/>
        <w:gridCol w:w="929"/>
        <w:gridCol w:w="1107"/>
        <w:gridCol w:w="1085"/>
        <w:gridCol w:w="1103"/>
      </w:tblGrid>
      <w:tr w:rsidR="00A6585D" w:rsidRPr="003C2675" w14:paraId="5C927316" w14:textId="77777777" w:rsidTr="00CD6AB9">
        <w:tc>
          <w:tcPr>
            <w:tcW w:w="737" w:type="dxa"/>
            <w:tcBorders>
              <w:top w:val="single" w:sz="4" w:space="0" w:color="BFBFBF"/>
              <w:left w:val="single" w:sz="4" w:space="0" w:color="BFBFBF"/>
              <w:bottom w:val="single" w:sz="4" w:space="0" w:color="BFBFBF"/>
              <w:right w:val="single" w:sz="4" w:space="0" w:color="BFBFBF"/>
            </w:tcBorders>
            <w:shd w:val="clear" w:color="auto" w:fill="01653F"/>
          </w:tcPr>
          <w:p w14:paraId="18157B26" w14:textId="77777777" w:rsidR="00A6585D" w:rsidRPr="003C2675" w:rsidRDefault="00A6585D" w:rsidP="00A6585D">
            <w:pPr>
              <w:pStyle w:val="Tabletext"/>
              <w:rPr>
                <w:lang w:val="en-GB"/>
              </w:rPr>
            </w:pPr>
            <w:r w:rsidRPr="003C2675">
              <w:rPr>
                <w:lang w:val="en-GB"/>
              </w:rPr>
              <w:t>Item</w:t>
            </w:r>
          </w:p>
        </w:tc>
        <w:tc>
          <w:tcPr>
            <w:tcW w:w="3829" w:type="dxa"/>
            <w:tcBorders>
              <w:top w:val="single" w:sz="4" w:space="0" w:color="BFBFBF"/>
              <w:left w:val="single" w:sz="4" w:space="0" w:color="BFBFBF"/>
              <w:bottom w:val="single" w:sz="4" w:space="0" w:color="BFBFBF"/>
              <w:right w:val="single" w:sz="4" w:space="0" w:color="BFBFBF"/>
            </w:tcBorders>
            <w:shd w:val="clear" w:color="auto" w:fill="01653F"/>
          </w:tcPr>
          <w:p w14:paraId="0B220FF0" w14:textId="77777777" w:rsidR="00A6585D" w:rsidRPr="003C2675" w:rsidRDefault="00A6585D" w:rsidP="00A6585D">
            <w:pPr>
              <w:pStyle w:val="Tabletext"/>
              <w:rPr>
                <w:lang w:val="en-GB"/>
              </w:rPr>
            </w:pPr>
            <w:r w:rsidRPr="003C2675">
              <w:rPr>
                <w:lang w:val="en-GB"/>
              </w:rPr>
              <w:t>Descriptor</w:t>
            </w:r>
          </w:p>
        </w:tc>
        <w:tc>
          <w:tcPr>
            <w:tcW w:w="970" w:type="dxa"/>
            <w:tcBorders>
              <w:top w:val="single" w:sz="4" w:space="0" w:color="BFBFBF"/>
              <w:left w:val="single" w:sz="4" w:space="0" w:color="BFBFBF"/>
              <w:bottom w:val="single" w:sz="4" w:space="0" w:color="BFBFBF"/>
              <w:right w:val="single" w:sz="4" w:space="0" w:color="BFBFBF"/>
            </w:tcBorders>
            <w:shd w:val="clear" w:color="auto" w:fill="01653F"/>
          </w:tcPr>
          <w:p w14:paraId="34CA2754" w14:textId="77777777" w:rsidR="00A6585D" w:rsidRPr="003C2675" w:rsidRDefault="00A6585D" w:rsidP="00A6585D">
            <w:pPr>
              <w:pStyle w:val="Tabletext"/>
              <w:rPr>
                <w:lang w:val="en-GB"/>
              </w:rPr>
            </w:pPr>
            <w:r w:rsidRPr="003C2675">
              <w:rPr>
                <w:lang w:val="en-GB"/>
              </w:rPr>
              <w:t>Schedule fee</w:t>
            </w:r>
          </w:p>
        </w:tc>
        <w:tc>
          <w:tcPr>
            <w:tcW w:w="1158" w:type="dxa"/>
            <w:tcBorders>
              <w:top w:val="single" w:sz="4" w:space="0" w:color="BFBFBF"/>
              <w:left w:val="single" w:sz="4" w:space="0" w:color="BFBFBF"/>
              <w:bottom w:val="single" w:sz="4" w:space="0" w:color="BFBFBF"/>
              <w:right w:val="single" w:sz="4" w:space="0" w:color="BFBFBF"/>
            </w:tcBorders>
            <w:shd w:val="clear" w:color="auto" w:fill="01653F"/>
          </w:tcPr>
          <w:p w14:paraId="4A53A3BF" w14:textId="77777777" w:rsidR="00A6585D" w:rsidRPr="003C2675" w:rsidRDefault="00A6585D" w:rsidP="00A6585D">
            <w:pPr>
              <w:pStyle w:val="Tabletext"/>
              <w:rPr>
                <w:lang w:val="en-GB"/>
              </w:rPr>
            </w:pPr>
            <w:r w:rsidRPr="003C2675">
              <w:rPr>
                <w:lang w:val="en-GB"/>
              </w:rPr>
              <w:t>Services FY2016/17</w:t>
            </w:r>
          </w:p>
        </w:tc>
        <w:tc>
          <w:tcPr>
            <w:tcW w:w="1132" w:type="dxa"/>
            <w:tcBorders>
              <w:top w:val="single" w:sz="4" w:space="0" w:color="BFBFBF"/>
              <w:left w:val="single" w:sz="4" w:space="0" w:color="BFBFBF"/>
              <w:bottom w:val="single" w:sz="4" w:space="0" w:color="BFBFBF"/>
              <w:right w:val="single" w:sz="4" w:space="0" w:color="BFBFBF"/>
            </w:tcBorders>
            <w:shd w:val="clear" w:color="auto" w:fill="01653F"/>
          </w:tcPr>
          <w:p w14:paraId="05BDB540" w14:textId="77777777" w:rsidR="00A6585D" w:rsidRPr="003C2675" w:rsidRDefault="00A6585D" w:rsidP="00A6585D">
            <w:pPr>
              <w:pStyle w:val="Tabletext"/>
              <w:rPr>
                <w:lang w:val="en-GB"/>
              </w:rPr>
            </w:pPr>
            <w:r w:rsidRPr="003C2675">
              <w:rPr>
                <w:lang w:val="en-GB"/>
              </w:rPr>
              <w:t>Benefits FY2016/17</w:t>
            </w:r>
          </w:p>
        </w:tc>
        <w:tc>
          <w:tcPr>
            <w:tcW w:w="1190" w:type="dxa"/>
            <w:tcBorders>
              <w:top w:val="single" w:sz="4" w:space="0" w:color="BFBFBF"/>
              <w:left w:val="single" w:sz="4" w:space="0" w:color="BFBFBF"/>
              <w:bottom w:val="single" w:sz="4" w:space="0" w:color="BFBFBF"/>
              <w:right w:val="single" w:sz="4" w:space="0" w:color="BFBFBF"/>
            </w:tcBorders>
            <w:shd w:val="clear" w:color="auto" w:fill="01653F"/>
          </w:tcPr>
          <w:p w14:paraId="59DF0A13" w14:textId="77777777" w:rsidR="00A6585D" w:rsidRPr="003C2675" w:rsidRDefault="00A6585D" w:rsidP="00A6585D">
            <w:pPr>
              <w:pStyle w:val="Tabletext"/>
              <w:rPr>
                <w:lang w:val="en-GB"/>
              </w:rPr>
            </w:pPr>
            <w:r w:rsidRPr="003C2675">
              <w:rPr>
                <w:lang w:val="en-GB"/>
              </w:rPr>
              <w:t>Services 5-year annual avg. growth</w:t>
            </w:r>
          </w:p>
        </w:tc>
      </w:tr>
      <w:tr w:rsidR="00A6585D" w:rsidRPr="003C2675" w14:paraId="25B8BDAF" w14:textId="77777777" w:rsidTr="00CD6AB9">
        <w:tc>
          <w:tcPr>
            <w:tcW w:w="737" w:type="dxa"/>
          </w:tcPr>
          <w:p w14:paraId="7955FA51" w14:textId="77777777" w:rsidR="00A6585D" w:rsidRPr="003C2675" w:rsidRDefault="00A6585D" w:rsidP="00A6585D">
            <w:pPr>
              <w:pStyle w:val="Tabletext"/>
              <w:rPr>
                <w:lang w:val="en-GB"/>
              </w:rPr>
            </w:pPr>
            <w:r w:rsidRPr="003C2675">
              <w:rPr>
                <w:lang w:val="en-GB"/>
              </w:rPr>
              <w:t>37854</w:t>
            </w:r>
          </w:p>
        </w:tc>
        <w:tc>
          <w:tcPr>
            <w:tcW w:w="3829" w:type="dxa"/>
          </w:tcPr>
          <w:p w14:paraId="7270E1C5" w14:textId="77777777" w:rsidR="00A6585D" w:rsidRPr="003C2675" w:rsidRDefault="00A6585D" w:rsidP="00A6585D">
            <w:pPr>
              <w:pStyle w:val="Tabletext"/>
              <w:rPr>
                <w:lang w:val="en-GB"/>
              </w:rPr>
            </w:pPr>
            <w:r w:rsidRPr="003C2675">
              <w:rPr>
                <w:lang w:val="en-GB"/>
              </w:rPr>
              <w:t>Urethral valve, destruction of, including cystoscopy and urethroscopy (Anaes.) (Assist.)</w:t>
            </w:r>
          </w:p>
        </w:tc>
        <w:tc>
          <w:tcPr>
            <w:tcW w:w="970" w:type="dxa"/>
          </w:tcPr>
          <w:p w14:paraId="6F923594" w14:textId="77777777" w:rsidR="00A6585D" w:rsidRPr="003C2675" w:rsidRDefault="00A6585D" w:rsidP="00A6585D">
            <w:pPr>
              <w:pStyle w:val="Tabletext"/>
              <w:rPr>
                <w:lang w:val="en-GB"/>
              </w:rPr>
            </w:pPr>
            <w:r w:rsidRPr="003C2675">
              <w:rPr>
                <w:lang w:val="en-GB"/>
              </w:rPr>
              <w:t>$366.45</w:t>
            </w:r>
          </w:p>
        </w:tc>
        <w:tc>
          <w:tcPr>
            <w:tcW w:w="1158" w:type="dxa"/>
          </w:tcPr>
          <w:p w14:paraId="571E6813" w14:textId="77777777" w:rsidR="00A6585D" w:rsidRPr="003C2675" w:rsidRDefault="00A6585D" w:rsidP="00A6585D">
            <w:pPr>
              <w:pStyle w:val="Tabletext"/>
              <w:rPr>
                <w:lang w:val="en-GB"/>
              </w:rPr>
            </w:pPr>
            <w:r w:rsidRPr="003C2675">
              <w:rPr>
                <w:lang w:val="en-GB"/>
              </w:rPr>
              <w:t>48</w:t>
            </w:r>
          </w:p>
        </w:tc>
        <w:tc>
          <w:tcPr>
            <w:tcW w:w="1132" w:type="dxa"/>
          </w:tcPr>
          <w:p w14:paraId="448B7DBD" w14:textId="77777777" w:rsidR="00A6585D" w:rsidRPr="003C2675" w:rsidRDefault="00A6585D" w:rsidP="00A6585D">
            <w:pPr>
              <w:pStyle w:val="Tabletext"/>
              <w:rPr>
                <w:lang w:val="en-GB"/>
              </w:rPr>
            </w:pPr>
            <w:r w:rsidRPr="003C2675">
              <w:rPr>
                <w:lang w:val="en-GB"/>
              </w:rPr>
              <w:t>$10,913</w:t>
            </w:r>
          </w:p>
        </w:tc>
        <w:tc>
          <w:tcPr>
            <w:tcW w:w="1190" w:type="dxa"/>
          </w:tcPr>
          <w:p w14:paraId="36639786" w14:textId="77777777" w:rsidR="00A6585D" w:rsidRPr="003C2675" w:rsidRDefault="00A6585D" w:rsidP="00A6585D">
            <w:pPr>
              <w:pStyle w:val="Tabletext"/>
              <w:rPr>
                <w:lang w:val="en-GB"/>
              </w:rPr>
            </w:pPr>
            <w:r w:rsidRPr="003C2675">
              <w:rPr>
                <w:lang w:val="en-GB"/>
              </w:rPr>
              <w:t>6.6%</w:t>
            </w:r>
          </w:p>
        </w:tc>
      </w:tr>
    </w:tbl>
    <w:p w14:paraId="3B51996C" w14:textId="77777777" w:rsidR="00A6585D" w:rsidRPr="003C2675" w:rsidRDefault="00A6585D" w:rsidP="00A6585D">
      <w:pPr>
        <w:pStyle w:val="TableCaption"/>
        <w:rPr>
          <w:lang w:val="en-GB"/>
        </w:rPr>
      </w:pPr>
    </w:p>
    <w:p w14:paraId="44779C93" w14:textId="18300E3E" w:rsidR="00A6585D" w:rsidRPr="003C2675" w:rsidRDefault="00A6585D" w:rsidP="00A6585D">
      <w:pPr>
        <w:pStyle w:val="Heading3Numbered"/>
        <w:rPr>
          <w:lang w:val="en-GB"/>
        </w:rPr>
      </w:pPr>
      <w:bookmarkStart w:id="525" w:name="_Toc513034650"/>
      <w:bookmarkStart w:id="526" w:name="_Toc520065156"/>
      <w:r w:rsidRPr="003C2675">
        <w:rPr>
          <w:lang w:val="en-GB"/>
        </w:rPr>
        <w:t xml:space="preserve">Recommendation </w:t>
      </w:r>
      <w:r w:rsidR="00207D75">
        <w:t>5</w:t>
      </w:r>
      <w:r w:rsidR="008A525A">
        <w:t>8</w:t>
      </w:r>
      <w:bookmarkEnd w:id="525"/>
      <w:bookmarkEnd w:id="526"/>
    </w:p>
    <w:p w14:paraId="3BBE9329" w14:textId="08753718" w:rsidR="00A6585D" w:rsidRPr="003C2675" w:rsidRDefault="00A6585D" w:rsidP="00A6585D">
      <w:pPr>
        <w:pStyle w:val="Boldbullet-green"/>
        <w:rPr>
          <w:lang w:val="en-GB"/>
        </w:rPr>
      </w:pPr>
      <w:r w:rsidRPr="003C2675">
        <w:rPr>
          <w:lang w:val="en-GB"/>
        </w:rPr>
        <w:t>Item 37854</w:t>
      </w:r>
    </w:p>
    <w:p w14:paraId="784FF2BE" w14:textId="3B9C6ED5" w:rsidR="00FE601B" w:rsidRDefault="00160BAE" w:rsidP="00EE3FCE">
      <w:pPr>
        <w:pStyle w:val="Bullet2"/>
      </w:pPr>
      <w:r w:rsidRPr="00160BAE">
        <w:t>Amend the item descriptor to:</w:t>
      </w:r>
      <w:r>
        <w:t xml:space="preserve"> remove  'assist'.</w:t>
      </w:r>
      <w:r w:rsidR="00FE601B">
        <w:t xml:space="preserve"> </w:t>
      </w:r>
      <w:r w:rsidR="00FE601B" w:rsidRPr="00FE601B">
        <w:t>The proposed item descriptor  is as follows:</w:t>
      </w:r>
    </w:p>
    <w:p w14:paraId="19206AFB" w14:textId="09EA9825" w:rsidR="00A6585D" w:rsidRPr="003C2675" w:rsidRDefault="00FE601B" w:rsidP="00EE3FCE">
      <w:pPr>
        <w:pStyle w:val="Dash3"/>
        <w:rPr>
          <w:lang w:val="en-GB"/>
        </w:rPr>
      </w:pPr>
      <w:r w:rsidRPr="00FE601B">
        <w:t>Urethral valve, destruction of, including cystos</w:t>
      </w:r>
      <w:r>
        <w:t xml:space="preserve">copy and urethroscopy (Anaes.) </w:t>
      </w:r>
    </w:p>
    <w:p w14:paraId="0BB4E5EB" w14:textId="0BCE8F98" w:rsidR="00A6585D" w:rsidRPr="003C2675" w:rsidRDefault="00A6585D" w:rsidP="00A6585D">
      <w:pPr>
        <w:pStyle w:val="Heading3Numbered"/>
        <w:rPr>
          <w:lang w:val="en-GB"/>
        </w:rPr>
      </w:pPr>
      <w:bookmarkStart w:id="527" w:name="_Toc513034651"/>
      <w:bookmarkStart w:id="528" w:name="_Toc520065157"/>
      <w:r w:rsidRPr="003C2675">
        <w:rPr>
          <w:lang w:val="en-GB"/>
        </w:rPr>
        <w:t>Rationale</w:t>
      </w:r>
      <w:r w:rsidR="00207D75">
        <w:t xml:space="preserve"> for Recommendation 5</w:t>
      </w:r>
      <w:r w:rsidR="007F17AF">
        <w:t>8</w:t>
      </w:r>
      <w:bookmarkEnd w:id="527"/>
      <w:bookmarkEnd w:id="528"/>
    </w:p>
    <w:p w14:paraId="3DB7198A" w14:textId="03A6F1AE" w:rsidR="002041A9" w:rsidRDefault="00A6585D" w:rsidP="00A6585D">
      <w:r w:rsidRPr="003C2675">
        <w:rPr>
          <w:lang w:val="en-GB"/>
        </w:rPr>
        <w:t>This recommendation focuses on improving patient experience and ensuring that the MBS aligns with professional standards. It is based on the following.</w:t>
      </w:r>
    </w:p>
    <w:p w14:paraId="36924035" w14:textId="77777777" w:rsidR="002041A9" w:rsidRPr="00FF6A9E" w:rsidRDefault="002041A9" w:rsidP="00A6585D">
      <w:pPr>
        <w:rPr>
          <w:lang w:val="en-GB"/>
        </w:rPr>
      </w:pPr>
    </w:p>
    <w:p w14:paraId="341C0677" w14:textId="4C53372D" w:rsidR="00A6585D" w:rsidRPr="003C2675" w:rsidRDefault="00A6585D" w:rsidP="00A6585D">
      <w:pPr>
        <w:pStyle w:val="Boldbullet-green"/>
        <w:rPr>
          <w:lang w:val="en-GB"/>
        </w:rPr>
      </w:pPr>
      <w:r w:rsidRPr="003C2675">
        <w:rPr>
          <w:lang w:val="en-GB"/>
        </w:rPr>
        <w:t>Item 37854</w:t>
      </w:r>
    </w:p>
    <w:p w14:paraId="3230E503" w14:textId="07DB7927" w:rsidR="00A6585D" w:rsidRPr="00FE601B" w:rsidRDefault="00A6585D" w:rsidP="00436318">
      <w:pPr>
        <w:pStyle w:val="Bullet2"/>
        <w:rPr>
          <w:lang w:val="en-GB"/>
        </w:rPr>
      </w:pPr>
      <w:r w:rsidRPr="00FE601B">
        <w:rPr>
          <w:lang w:val="en-GB"/>
        </w:rPr>
        <w:t xml:space="preserve">This </w:t>
      </w:r>
      <w:r w:rsidR="00FE601B">
        <w:t xml:space="preserve">recommendation reflects </w:t>
      </w:r>
      <w:r w:rsidRPr="00FE601B">
        <w:rPr>
          <w:lang w:val="en-GB"/>
        </w:rPr>
        <w:t>contemporary care</w:t>
      </w:r>
      <w:r w:rsidR="00FE601B">
        <w:t xml:space="preserve"> that </w:t>
      </w:r>
      <w:r w:rsidR="00D32034" w:rsidRPr="00FE601B">
        <w:rPr>
          <w:lang w:val="en-AU"/>
        </w:rPr>
        <w:t xml:space="preserve">surgical assistants are not required to perform </w:t>
      </w:r>
      <w:r w:rsidR="00FE601B">
        <w:t>surgery</w:t>
      </w:r>
      <w:r w:rsidR="00D32034" w:rsidRPr="00FE601B">
        <w:rPr>
          <w:lang w:val="en-AU"/>
        </w:rPr>
        <w:t>.</w:t>
      </w:r>
    </w:p>
    <w:p w14:paraId="18CE7F81" w14:textId="72294594" w:rsidR="008A0EA8" w:rsidRPr="003C2675" w:rsidRDefault="00050AB8" w:rsidP="008A0EA8">
      <w:pPr>
        <w:pStyle w:val="Heading1"/>
        <w:rPr>
          <w:lang w:val="en-GB"/>
        </w:rPr>
      </w:pPr>
      <w:r w:rsidRPr="003C2675">
        <w:rPr>
          <w:lang w:val="en-GB"/>
        </w:rPr>
        <w:br w:type="page"/>
      </w:r>
      <w:bookmarkStart w:id="529" w:name="_Toc518490043"/>
      <w:bookmarkStart w:id="530" w:name="_Toc520065158"/>
      <w:bookmarkEnd w:id="363"/>
      <w:bookmarkEnd w:id="529"/>
      <w:r w:rsidR="008A0EA8" w:rsidRPr="003C2675">
        <w:rPr>
          <w:lang w:val="en-GB"/>
        </w:rPr>
        <w:t xml:space="preserve">Benign </w:t>
      </w:r>
      <w:r w:rsidR="00D321A5">
        <w:t>p</w:t>
      </w:r>
      <w:r w:rsidR="008A0EA8" w:rsidRPr="003C2675">
        <w:rPr>
          <w:lang w:val="en-GB"/>
        </w:rPr>
        <w:t xml:space="preserve">rostatic </w:t>
      </w:r>
      <w:r w:rsidR="00D321A5">
        <w:t>h</w:t>
      </w:r>
      <w:r w:rsidR="008A0EA8" w:rsidRPr="003C2675">
        <w:rPr>
          <w:lang w:val="en-GB"/>
        </w:rPr>
        <w:t>yperplasia (BPH) recommendations</w:t>
      </w:r>
      <w:bookmarkEnd w:id="530"/>
      <w:r w:rsidR="008A0EA8" w:rsidRPr="003C2675">
        <w:rPr>
          <w:lang w:val="en-GB"/>
        </w:rPr>
        <w:t xml:space="preserve"> </w:t>
      </w:r>
    </w:p>
    <w:p w14:paraId="44FE426B" w14:textId="1E2C3C23" w:rsidR="008A0EA8" w:rsidRPr="003C2675" w:rsidRDefault="008A0EA8" w:rsidP="008A0EA8">
      <w:pPr>
        <w:pStyle w:val="Heading2"/>
        <w:rPr>
          <w:lang w:val="en-GB"/>
        </w:rPr>
      </w:pPr>
      <w:bookmarkStart w:id="531" w:name="_Toc513034653"/>
      <w:bookmarkStart w:id="532" w:name="_Toc520065159"/>
      <w:bookmarkStart w:id="533" w:name="_Toc507770257"/>
      <w:bookmarkStart w:id="534" w:name="_Hlk512959113"/>
      <w:r w:rsidRPr="003C2675">
        <w:rPr>
          <w:lang w:val="en-GB"/>
        </w:rPr>
        <w:t xml:space="preserve">BPH </w:t>
      </w:r>
      <w:r w:rsidR="003608EA">
        <w:t>– c</w:t>
      </w:r>
      <w:r w:rsidRPr="003C2675">
        <w:rPr>
          <w:lang w:val="en-GB"/>
        </w:rPr>
        <w:t>ystoscopy</w:t>
      </w:r>
      <w:bookmarkEnd w:id="531"/>
      <w:bookmarkEnd w:id="532"/>
      <w:r w:rsidRPr="003C2675">
        <w:rPr>
          <w:lang w:val="en-GB"/>
        </w:rPr>
        <w:t xml:space="preserve"> </w:t>
      </w:r>
    </w:p>
    <w:p w14:paraId="6946D271" w14:textId="481D613E" w:rsidR="008A0EA8" w:rsidRPr="003C2675" w:rsidRDefault="008A0EA8" w:rsidP="008A0EA8">
      <w:pPr>
        <w:pStyle w:val="TableCaption"/>
        <w:rPr>
          <w:lang w:val="en-GB"/>
        </w:rPr>
      </w:pPr>
      <w:bookmarkStart w:id="535" w:name="_Toc52006526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60</w:t>
      </w:r>
      <w:r w:rsidRPr="003C2675">
        <w:rPr>
          <w:lang w:val="en-GB"/>
        </w:rPr>
        <w:fldChar w:fldCharType="end"/>
      </w:r>
      <w:r w:rsidRPr="003C2675">
        <w:rPr>
          <w:lang w:val="en-GB"/>
        </w:rPr>
        <w:t>: Item introduction table for items</w:t>
      </w:r>
      <w:r w:rsidR="00C462AE">
        <w:t xml:space="preserve"> 36811</w:t>
      </w:r>
      <w:r w:rsidRPr="003C2675">
        <w:rPr>
          <w:lang w:val="en-GB"/>
        </w:rPr>
        <w:t xml:space="preserve"> and 36812</w:t>
      </w:r>
      <w:bookmarkEnd w:id="53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4"/>
        <w:gridCol w:w="3358"/>
        <w:gridCol w:w="936"/>
        <w:gridCol w:w="1102"/>
        <w:gridCol w:w="1120"/>
        <w:gridCol w:w="1092"/>
      </w:tblGrid>
      <w:tr w:rsidR="008A0EA8" w:rsidRPr="003C2675" w14:paraId="0D05BBA8" w14:textId="77777777" w:rsidTr="00172896">
        <w:trPr>
          <w:tblHeader/>
        </w:trPr>
        <w:tc>
          <w:tcPr>
            <w:tcW w:w="694" w:type="dxa"/>
            <w:shd w:val="clear" w:color="auto" w:fill="01653F"/>
            <w:vAlign w:val="bottom"/>
          </w:tcPr>
          <w:p w14:paraId="5D043581" w14:textId="77777777" w:rsidR="008A0EA8" w:rsidRPr="003C2675" w:rsidRDefault="008A0EA8" w:rsidP="008A0EA8">
            <w:pPr>
              <w:pStyle w:val="Tableheading-white"/>
            </w:pPr>
            <w:r w:rsidRPr="003C2675">
              <w:t>Item</w:t>
            </w:r>
          </w:p>
        </w:tc>
        <w:tc>
          <w:tcPr>
            <w:tcW w:w="3358" w:type="dxa"/>
            <w:shd w:val="clear" w:color="auto" w:fill="01653F"/>
            <w:vAlign w:val="bottom"/>
          </w:tcPr>
          <w:p w14:paraId="05858AC1" w14:textId="77777777" w:rsidR="008A0EA8" w:rsidRPr="003C2675" w:rsidRDefault="008A0EA8" w:rsidP="008A0EA8">
            <w:pPr>
              <w:pStyle w:val="Tableheading-white"/>
            </w:pPr>
            <w:r w:rsidRPr="003C2675">
              <w:t>Descriptor</w:t>
            </w:r>
          </w:p>
        </w:tc>
        <w:tc>
          <w:tcPr>
            <w:tcW w:w="936" w:type="dxa"/>
            <w:shd w:val="clear" w:color="auto" w:fill="01653F"/>
            <w:vAlign w:val="bottom"/>
          </w:tcPr>
          <w:p w14:paraId="6F28CF60" w14:textId="77777777" w:rsidR="008A0EA8" w:rsidRPr="003C2675" w:rsidRDefault="008A0EA8" w:rsidP="008A0EA8">
            <w:pPr>
              <w:pStyle w:val="Tableheading-white"/>
            </w:pPr>
            <w:r w:rsidRPr="003C2675">
              <w:t>Schedule fee</w:t>
            </w:r>
          </w:p>
        </w:tc>
        <w:tc>
          <w:tcPr>
            <w:tcW w:w="1102" w:type="dxa"/>
            <w:shd w:val="clear" w:color="auto" w:fill="01653F"/>
            <w:vAlign w:val="bottom"/>
          </w:tcPr>
          <w:p w14:paraId="0BA877BC" w14:textId="77777777" w:rsidR="008A0EA8" w:rsidRPr="003C2675" w:rsidRDefault="008A0EA8" w:rsidP="008A0EA8">
            <w:pPr>
              <w:pStyle w:val="Tableheading-white"/>
            </w:pPr>
            <w:r w:rsidRPr="003C2675">
              <w:t>Services FY2016/17</w:t>
            </w:r>
          </w:p>
        </w:tc>
        <w:tc>
          <w:tcPr>
            <w:tcW w:w="1120" w:type="dxa"/>
            <w:shd w:val="clear" w:color="auto" w:fill="01653F"/>
            <w:vAlign w:val="bottom"/>
          </w:tcPr>
          <w:p w14:paraId="59062377" w14:textId="77777777" w:rsidR="008A0EA8" w:rsidRPr="003C2675" w:rsidRDefault="008A0EA8" w:rsidP="008A0EA8">
            <w:pPr>
              <w:pStyle w:val="Tableheading-white"/>
            </w:pPr>
            <w:r w:rsidRPr="003C2675">
              <w:t>Benefits FY2016/17</w:t>
            </w:r>
          </w:p>
        </w:tc>
        <w:tc>
          <w:tcPr>
            <w:tcW w:w="1092" w:type="dxa"/>
            <w:shd w:val="clear" w:color="auto" w:fill="01653F"/>
            <w:vAlign w:val="bottom"/>
          </w:tcPr>
          <w:p w14:paraId="5B8B6099" w14:textId="77777777" w:rsidR="008A0EA8" w:rsidRPr="003C2675" w:rsidRDefault="008A0EA8" w:rsidP="008A0EA8">
            <w:pPr>
              <w:pStyle w:val="Tableheading-white"/>
            </w:pPr>
            <w:r w:rsidRPr="003C2675">
              <w:t>Services 5-year annual avg. growth</w:t>
            </w:r>
          </w:p>
        </w:tc>
      </w:tr>
      <w:tr w:rsidR="008A0EA8" w:rsidRPr="003C2675" w14:paraId="56999E81" w14:textId="77777777" w:rsidTr="00172896">
        <w:tc>
          <w:tcPr>
            <w:tcW w:w="694" w:type="dxa"/>
          </w:tcPr>
          <w:p w14:paraId="2FFCC8FD" w14:textId="77777777" w:rsidR="008A0EA8" w:rsidRPr="003C2675" w:rsidRDefault="008A0EA8" w:rsidP="008A0EA8">
            <w:pPr>
              <w:pStyle w:val="Tabletext"/>
              <w:rPr>
                <w:lang w:val="en-GB"/>
              </w:rPr>
            </w:pPr>
            <w:r w:rsidRPr="003C2675">
              <w:rPr>
                <w:lang w:val="en-GB"/>
              </w:rPr>
              <w:t>36811</w:t>
            </w:r>
          </w:p>
        </w:tc>
        <w:tc>
          <w:tcPr>
            <w:tcW w:w="3358" w:type="dxa"/>
          </w:tcPr>
          <w:p w14:paraId="0FB76B27" w14:textId="77777777" w:rsidR="008A0EA8" w:rsidRPr="003C2675" w:rsidRDefault="008A0EA8" w:rsidP="008A0EA8">
            <w:pPr>
              <w:pStyle w:val="Tabletext"/>
              <w:rPr>
                <w:lang w:val="en-GB"/>
              </w:rPr>
            </w:pPr>
            <w:r w:rsidRPr="003C2675">
              <w:rPr>
                <w:lang w:val="en-GB"/>
              </w:rPr>
              <w:t>Cystoscopy with insertion of urethral prosthesis (Anaes.)</w:t>
            </w:r>
          </w:p>
        </w:tc>
        <w:tc>
          <w:tcPr>
            <w:tcW w:w="936" w:type="dxa"/>
          </w:tcPr>
          <w:p w14:paraId="0A967776" w14:textId="77777777" w:rsidR="008A0EA8" w:rsidRPr="003C2675" w:rsidRDefault="008A0EA8" w:rsidP="008A0EA8">
            <w:pPr>
              <w:pStyle w:val="Tabletext"/>
              <w:rPr>
                <w:lang w:val="en-GB"/>
              </w:rPr>
            </w:pPr>
            <w:r w:rsidRPr="003C2675">
              <w:rPr>
                <w:lang w:val="en-GB"/>
              </w:rPr>
              <w:t>$323.40</w:t>
            </w:r>
          </w:p>
        </w:tc>
        <w:tc>
          <w:tcPr>
            <w:tcW w:w="1102" w:type="dxa"/>
          </w:tcPr>
          <w:p w14:paraId="49719780" w14:textId="77777777" w:rsidR="008A0EA8" w:rsidRPr="003C2675" w:rsidRDefault="008A0EA8" w:rsidP="008A0EA8">
            <w:pPr>
              <w:pStyle w:val="Tabletext"/>
              <w:rPr>
                <w:lang w:val="en-GB"/>
              </w:rPr>
            </w:pPr>
            <w:r w:rsidRPr="003C2675">
              <w:rPr>
                <w:lang w:val="en-GB"/>
              </w:rPr>
              <w:t>1,230</w:t>
            </w:r>
          </w:p>
        </w:tc>
        <w:tc>
          <w:tcPr>
            <w:tcW w:w="1120" w:type="dxa"/>
          </w:tcPr>
          <w:p w14:paraId="25CDD4BB" w14:textId="77777777" w:rsidR="008A0EA8" w:rsidRPr="003C2675" w:rsidRDefault="008A0EA8" w:rsidP="008A0EA8">
            <w:pPr>
              <w:pStyle w:val="Tabletext"/>
              <w:rPr>
                <w:lang w:val="en-GB"/>
              </w:rPr>
            </w:pPr>
            <w:r w:rsidRPr="003C2675">
              <w:rPr>
                <w:lang w:val="en-GB"/>
              </w:rPr>
              <w:t>$266,688</w:t>
            </w:r>
          </w:p>
        </w:tc>
        <w:tc>
          <w:tcPr>
            <w:tcW w:w="1092" w:type="dxa"/>
          </w:tcPr>
          <w:p w14:paraId="6466CB7E" w14:textId="77777777" w:rsidR="008A0EA8" w:rsidRPr="003C2675" w:rsidRDefault="008A0EA8" w:rsidP="008A0EA8">
            <w:pPr>
              <w:pStyle w:val="Tabletext"/>
              <w:rPr>
                <w:lang w:val="en-GB"/>
              </w:rPr>
            </w:pPr>
            <w:r w:rsidRPr="003C2675">
              <w:rPr>
                <w:lang w:val="en-GB"/>
              </w:rPr>
              <w:t>63.1%</w:t>
            </w:r>
          </w:p>
        </w:tc>
      </w:tr>
      <w:tr w:rsidR="008A0EA8" w:rsidRPr="003C2675" w14:paraId="1D6C5266" w14:textId="77777777" w:rsidTr="00172896">
        <w:tc>
          <w:tcPr>
            <w:tcW w:w="694" w:type="dxa"/>
          </w:tcPr>
          <w:p w14:paraId="5E628CC2" w14:textId="77777777" w:rsidR="008A0EA8" w:rsidRPr="003C2675" w:rsidRDefault="008A0EA8" w:rsidP="008A0EA8">
            <w:pPr>
              <w:pStyle w:val="Tabletext"/>
              <w:rPr>
                <w:lang w:val="en-GB"/>
              </w:rPr>
            </w:pPr>
            <w:r w:rsidRPr="003C2675">
              <w:rPr>
                <w:lang w:val="en-GB"/>
              </w:rPr>
              <w:t>36812</w:t>
            </w:r>
          </w:p>
        </w:tc>
        <w:tc>
          <w:tcPr>
            <w:tcW w:w="3358" w:type="dxa"/>
          </w:tcPr>
          <w:p w14:paraId="05BEDCC6" w14:textId="77777777" w:rsidR="008A0EA8" w:rsidRPr="003C2675" w:rsidRDefault="008A0EA8" w:rsidP="008A0EA8">
            <w:pPr>
              <w:pStyle w:val="Tabletext"/>
              <w:rPr>
                <w:lang w:val="en-GB"/>
              </w:rPr>
            </w:pPr>
            <w:r w:rsidRPr="003C2675">
              <w:rPr>
                <w:lang w:val="en-GB"/>
              </w:rPr>
              <w:t>Cystoscopy with urethroscopy, with or without urethral dilatation, not being a service associated with any other urological endoscopic procedure on the lower urinary tract except a service to which item 37327 applies (Anaes.)</w:t>
            </w:r>
          </w:p>
        </w:tc>
        <w:tc>
          <w:tcPr>
            <w:tcW w:w="936" w:type="dxa"/>
          </w:tcPr>
          <w:p w14:paraId="062859CC" w14:textId="77777777" w:rsidR="008A0EA8" w:rsidRPr="003C2675" w:rsidRDefault="008A0EA8" w:rsidP="008A0EA8">
            <w:pPr>
              <w:pStyle w:val="Tabletext"/>
              <w:rPr>
                <w:lang w:val="en-GB"/>
              </w:rPr>
            </w:pPr>
            <w:r w:rsidRPr="003C2675">
              <w:rPr>
                <w:lang w:val="en-GB"/>
              </w:rPr>
              <w:t>$166.70</w:t>
            </w:r>
          </w:p>
        </w:tc>
        <w:tc>
          <w:tcPr>
            <w:tcW w:w="1102" w:type="dxa"/>
          </w:tcPr>
          <w:p w14:paraId="55098D9F" w14:textId="77777777" w:rsidR="008A0EA8" w:rsidRPr="003C2675" w:rsidRDefault="008A0EA8" w:rsidP="008A0EA8">
            <w:pPr>
              <w:pStyle w:val="Tabletext"/>
              <w:rPr>
                <w:lang w:val="en-GB"/>
              </w:rPr>
            </w:pPr>
            <w:r w:rsidRPr="003C2675">
              <w:rPr>
                <w:lang w:val="en-GB"/>
              </w:rPr>
              <w:t>81,176</w:t>
            </w:r>
          </w:p>
        </w:tc>
        <w:tc>
          <w:tcPr>
            <w:tcW w:w="1120" w:type="dxa"/>
          </w:tcPr>
          <w:p w14:paraId="6A8AF489" w14:textId="77777777" w:rsidR="008A0EA8" w:rsidRPr="003C2675" w:rsidRDefault="008A0EA8" w:rsidP="008A0EA8">
            <w:pPr>
              <w:pStyle w:val="Tabletext"/>
              <w:rPr>
                <w:lang w:val="en-GB"/>
              </w:rPr>
            </w:pPr>
            <w:r w:rsidRPr="003C2675">
              <w:rPr>
                <w:lang w:val="en-GB"/>
              </w:rPr>
              <w:t>$9,080,492</w:t>
            </w:r>
          </w:p>
        </w:tc>
        <w:tc>
          <w:tcPr>
            <w:tcW w:w="1092" w:type="dxa"/>
          </w:tcPr>
          <w:p w14:paraId="6FD41B8F" w14:textId="77777777" w:rsidR="008A0EA8" w:rsidRPr="003C2675" w:rsidRDefault="008A0EA8" w:rsidP="008A0EA8">
            <w:pPr>
              <w:pStyle w:val="Tabletext"/>
              <w:rPr>
                <w:lang w:val="en-GB"/>
              </w:rPr>
            </w:pPr>
            <w:r w:rsidRPr="003C2675">
              <w:rPr>
                <w:lang w:val="en-GB"/>
              </w:rPr>
              <w:t>3.4%</w:t>
            </w:r>
          </w:p>
          <w:p w14:paraId="37323D74" w14:textId="77777777" w:rsidR="008A0EA8" w:rsidRPr="003C2675" w:rsidRDefault="008A0EA8" w:rsidP="008A0EA8">
            <w:pPr>
              <w:pStyle w:val="Tabletext"/>
              <w:rPr>
                <w:lang w:val="en-GB"/>
              </w:rPr>
            </w:pPr>
          </w:p>
        </w:tc>
      </w:tr>
    </w:tbl>
    <w:p w14:paraId="5FA1E2ED" w14:textId="77777777" w:rsidR="008A0EA8" w:rsidRPr="003C2675" w:rsidRDefault="008A0EA8" w:rsidP="008A0EA8">
      <w:pPr>
        <w:pStyle w:val="TableCaption"/>
        <w:rPr>
          <w:lang w:val="en-GB"/>
        </w:rPr>
      </w:pPr>
    </w:p>
    <w:p w14:paraId="608B9010" w14:textId="1EDFC2CD" w:rsidR="008A0EA8" w:rsidRPr="003C2675" w:rsidRDefault="008A0EA8" w:rsidP="008A0EA8">
      <w:pPr>
        <w:pStyle w:val="Heading3Numbered"/>
        <w:rPr>
          <w:lang w:val="en-GB"/>
        </w:rPr>
      </w:pPr>
      <w:bookmarkStart w:id="536" w:name="_Toc513034654"/>
      <w:bookmarkStart w:id="537" w:name="_Toc520065160"/>
      <w:r w:rsidRPr="003C2675">
        <w:rPr>
          <w:lang w:val="en-GB"/>
        </w:rPr>
        <w:t xml:space="preserve">Recommendation </w:t>
      </w:r>
      <w:r w:rsidR="00261D3B">
        <w:t>59</w:t>
      </w:r>
      <w:bookmarkEnd w:id="536"/>
      <w:bookmarkEnd w:id="537"/>
    </w:p>
    <w:p w14:paraId="65229A37" w14:textId="63CAC7C8" w:rsidR="008A0EA8" w:rsidRPr="003C2675" w:rsidRDefault="008A0EA8" w:rsidP="008A0EA8">
      <w:pPr>
        <w:pStyle w:val="Boldbullet-green"/>
        <w:rPr>
          <w:lang w:val="en-GB"/>
        </w:rPr>
      </w:pPr>
      <w:r w:rsidRPr="003C2675">
        <w:rPr>
          <w:lang w:val="en-GB"/>
        </w:rPr>
        <w:t>Item 36811</w:t>
      </w:r>
    </w:p>
    <w:p w14:paraId="7B83191A" w14:textId="13ED2C9C" w:rsidR="008A0EA8" w:rsidRPr="003C2675" w:rsidRDefault="008A0EA8" w:rsidP="008A0EA8">
      <w:pPr>
        <w:pStyle w:val="Bullet2"/>
        <w:rPr>
          <w:lang w:val="en-GB"/>
        </w:rPr>
      </w:pPr>
      <w:r w:rsidRPr="003C2675">
        <w:rPr>
          <w:lang w:val="en-GB"/>
        </w:rPr>
        <w:t xml:space="preserve">Amend </w:t>
      </w:r>
      <w:r w:rsidR="00685B95">
        <w:t xml:space="preserve">the item </w:t>
      </w:r>
      <w:r w:rsidR="00BC6EB1">
        <w:t xml:space="preserve">descriptor </w:t>
      </w:r>
      <w:r w:rsidR="00764871">
        <w:t>to:</w:t>
      </w:r>
    </w:p>
    <w:p w14:paraId="5BC1AE9A" w14:textId="02B001FE" w:rsidR="008A0EA8" w:rsidRPr="003C2675" w:rsidRDefault="00764871" w:rsidP="008A0EA8">
      <w:pPr>
        <w:pStyle w:val="Dash3"/>
        <w:rPr>
          <w:lang w:val="en-GB"/>
        </w:rPr>
      </w:pPr>
      <w:r>
        <w:t>C</w:t>
      </w:r>
      <w:r w:rsidR="008A0EA8" w:rsidRPr="003C2675">
        <w:rPr>
          <w:lang w:val="en-GB"/>
        </w:rPr>
        <w:t xml:space="preserve">over prostatic as well as urethral </w:t>
      </w:r>
      <w:r w:rsidR="00944E71" w:rsidRPr="003C2675">
        <w:rPr>
          <w:lang w:val="en-GB"/>
        </w:rPr>
        <w:t>prosthesis</w:t>
      </w:r>
      <w:r w:rsidR="008A0EA8" w:rsidRPr="003C2675">
        <w:rPr>
          <w:lang w:val="en-GB"/>
        </w:rPr>
        <w:t>.</w:t>
      </w:r>
    </w:p>
    <w:p w14:paraId="7B2A11DD" w14:textId="13B98238" w:rsidR="00B248BA" w:rsidRPr="003C2675" w:rsidRDefault="00420A39" w:rsidP="008A0EA8">
      <w:pPr>
        <w:pStyle w:val="Dash3"/>
        <w:rPr>
          <w:lang w:val="en-GB"/>
        </w:rPr>
      </w:pPr>
      <w:bookmarkStart w:id="538" w:name="_Hlk517819706"/>
      <w:r>
        <w:t>Restrict</w:t>
      </w:r>
      <w:r w:rsidR="00B248BA" w:rsidRPr="003C2675">
        <w:rPr>
          <w:lang w:val="en-GB"/>
        </w:rPr>
        <w:t xml:space="preserve"> co-claiming with</w:t>
      </w:r>
      <w:r w:rsidR="007B1654">
        <w:t xml:space="preserve"> items</w:t>
      </w:r>
      <w:r w:rsidR="00B248BA" w:rsidRPr="003C2675">
        <w:rPr>
          <w:lang w:val="en-GB"/>
        </w:rPr>
        <w:t xml:space="preserve"> 37203</w:t>
      </w:r>
      <w:r w:rsidR="00B619E9" w:rsidRPr="003C2675">
        <w:rPr>
          <w:lang w:val="en-GB"/>
        </w:rPr>
        <w:t xml:space="preserve"> and 37207</w:t>
      </w:r>
      <w:r w:rsidR="004F20A2">
        <w:t>.</w:t>
      </w:r>
    </w:p>
    <w:p w14:paraId="43819321" w14:textId="7D269DDD" w:rsidR="00B248BA" w:rsidRPr="003C2675" w:rsidRDefault="00F63A50" w:rsidP="008A0EA8">
      <w:pPr>
        <w:pStyle w:val="Dash3"/>
        <w:rPr>
          <w:lang w:val="en-GB"/>
        </w:rPr>
      </w:pPr>
      <w:r>
        <w:t>Cap</w:t>
      </w:r>
      <w:r w:rsidR="00B619E9" w:rsidRPr="003C2675">
        <w:rPr>
          <w:lang w:val="en-GB"/>
        </w:rPr>
        <w:t xml:space="preserve"> the number of times </w:t>
      </w:r>
      <w:r w:rsidR="00686704">
        <w:t xml:space="preserve">item </w:t>
      </w:r>
      <w:r w:rsidR="00B619E9" w:rsidRPr="003C2675">
        <w:rPr>
          <w:lang w:val="en-GB"/>
        </w:rPr>
        <w:t xml:space="preserve">36811 can be claimed </w:t>
      </w:r>
      <w:r w:rsidR="000620B4">
        <w:t>at</w:t>
      </w:r>
      <w:r w:rsidR="000620B4" w:rsidRPr="003C2675">
        <w:rPr>
          <w:lang w:val="en-GB"/>
        </w:rPr>
        <w:t xml:space="preserve"> </w:t>
      </w:r>
      <w:r w:rsidR="00B619E9" w:rsidRPr="003C2675">
        <w:rPr>
          <w:lang w:val="en-GB"/>
        </w:rPr>
        <w:t>once per episode</w:t>
      </w:r>
      <w:r w:rsidR="007E12EC">
        <w:t>.</w:t>
      </w:r>
    </w:p>
    <w:p w14:paraId="305425E2" w14:textId="04BF0D9E" w:rsidR="008A0EA8" w:rsidRPr="003C2675" w:rsidRDefault="008A0EA8" w:rsidP="008A0EA8">
      <w:pPr>
        <w:pStyle w:val="Bullet2"/>
        <w:rPr>
          <w:lang w:val="en-GB"/>
        </w:rPr>
      </w:pPr>
      <w:r w:rsidRPr="003C2675">
        <w:rPr>
          <w:lang w:val="en-GB"/>
        </w:rPr>
        <w:t xml:space="preserve">The proposed </w:t>
      </w:r>
      <w:r w:rsidR="003F7502">
        <w:t>item</w:t>
      </w:r>
      <w:r w:rsidR="003F7502" w:rsidRPr="003C2675">
        <w:rPr>
          <w:lang w:val="en-GB"/>
        </w:rPr>
        <w:t xml:space="preserve"> </w:t>
      </w:r>
      <w:r w:rsidRPr="003C2675">
        <w:rPr>
          <w:lang w:val="en-GB"/>
        </w:rPr>
        <w:t xml:space="preserve">descriptor is as follows: </w:t>
      </w:r>
    </w:p>
    <w:p w14:paraId="273E2412" w14:textId="71E9D5E2" w:rsidR="008A0EA8" w:rsidRPr="003C2675" w:rsidRDefault="008A0EA8" w:rsidP="008A0EA8">
      <w:pPr>
        <w:pStyle w:val="Dash3"/>
        <w:rPr>
          <w:lang w:val="en-GB"/>
        </w:rPr>
      </w:pPr>
      <w:r w:rsidRPr="003C2675">
        <w:rPr>
          <w:lang w:val="en-GB"/>
        </w:rPr>
        <w:t>Cystoscopy with insertion</w:t>
      </w:r>
      <w:r w:rsidR="00944E71" w:rsidRPr="003C2675">
        <w:rPr>
          <w:lang w:val="en-GB"/>
        </w:rPr>
        <w:t xml:space="preserve"> of</w:t>
      </w:r>
      <w:r w:rsidRPr="003C2675">
        <w:rPr>
          <w:lang w:val="en-GB"/>
        </w:rPr>
        <w:t xml:space="preserve"> urethral or prostatic</w:t>
      </w:r>
      <w:r w:rsidR="00944E71" w:rsidRPr="003C2675">
        <w:rPr>
          <w:lang w:val="en-GB"/>
        </w:rPr>
        <w:t xml:space="preserve"> prosthesis</w:t>
      </w:r>
      <w:r w:rsidR="00B619E9" w:rsidRPr="003C2675">
        <w:rPr>
          <w:lang w:val="en-GB"/>
        </w:rPr>
        <w:t xml:space="preserve">, </w:t>
      </w:r>
      <w:r w:rsidR="007E2BE0" w:rsidRPr="003C2675">
        <w:rPr>
          <w:lang w:val="en-GB"/>
        </w:rPr>
        <w:t xml:space="preserve">not to be claimed </w:t>
      </w:r>
      <w:r w:rsidR="00922280" w:rsidRPr="003C2675">
        <w:rPr>
          <w:lang w:val="en-GB"/>
        </w:rPr>
        <w:t>more than one time in one episode</w:t>
      </w:r>
      <w:r w:rsidR="00073F0D" w:rsidRPr="003C2675">
        <w:rPr>
          <w:lang w:val="en-GB"/>
        </w:rPr>
        <w:t xml:space="preserve">, </w:t>
      </w:r>
      <w:r w:rsidR="00B619E9" w:rsidRPr="003C2675">
        <w:rPr>
          <w:lang w:val="en-GB"/>
        </w:rPr>
        <w:t>not being a service associated with a service to which item 37203 or 37207 applies</w:t>
      </w:r>
      <w:r w:rsidRPr="003C2675">
        <w:rPr>
          <w:lang w:val="en-GB"/>
        </w:rPr>
        <w:t xml:space="preserve"> (Anaes.)</w:t>
      </w:r>
    </w:p>
    <w:bookmarkEnd w:id="538"/>
    <w:p w14:paraId="505A07C5" w14:textId="77777777" w:rsidR="00BA087A" w:rsidRPr="003C2675" w:rsidRDefault="00BA087A" w:rsidP="00BA087A">
      <w:pPr>
        <w:pStyle w:val="Dash3"/>
        <w:numPr>
          <w:ilvl w:val="0"/>
          <w:numId w:val="0"/>
        </w:numPr>
        <w:ind w:left="1364"/>
        <w:rPr>
          <w:lang w:val="en-GB"/>
        </w:rPr>
      </w:pPr>
    </w:p>
    <w:p w14:paraId="5EA2F320" w14:textId="5295C652" w:rsidR="008A0EA8" w:rsidRPr="003C2675" w:rsidRDefault="008A0EA8" w:rsidP="008A0EA8">
      <w:pPr>
        <w:pStyle w:val="Boldbullet-green"/>
        <w:rPr>
          <w:lang w:val="en-GB"/>
        </w:rPr>
      </w:pPr>
      <w:r w:rsidRPr="003C2675">
        <w:rPr>
          <w:lang w:val="en-GB"/>
        </w:rPr>
        <w:t>Item 36812</w:t>
      </w:r>
    </w:p>
    <w:p w14:paraId="2C560378" w14:textId="11BC7724" w:rsidR="008A0EA8" w:rsidRPr="003C2675" w:rsidRDefault="008A0EA8" w:rsidP="008A0EA8">
      <w:pPr>
        <w:pStyle w:val="Bullet2"/>
        <w:rPr>
          <w:lang w:val="en-GB"/>
        </w:rPr>
      </w:pPr>
      <w:r w:rsidRPr="003C2675">
        <w:rPr>
          <w:lang w:val="en-GB"/>
        </w:rPr>
        <w:t xml:space="preserve">Amend </w:t>
      </w:r>
      <w:r w:rsidR="00A42A4D">
        <w:t xml:space="preserve">the item </w:t>
      </w:r>
      <w:r w:rsidRPr="003C2675">
        <w:rPr>
          <w:lang w:val="en-GB"/>
        </w:rPr>
        <w:t>descriptor</w:t>
      </w:r>
      <w:r w:rsidR="00E1788A">
        <w:t xml:space="preserve"> to:</w:t>
      </w:r>
    </w:p>
    <w:p w14:paraId="7ACFDB32" w14:textId="09A00E1D" w:rsidR="008A0EA8" w:rsidRPr="003C2675" w:rsidRDefault="00656D89" w:rsidP="008A0EA8">
      <w:pPr>
        <w:pStyle w:val="Dash3"/>
        <w:rPr>
          <w:lang w:val="en-GB"/>
        </w:rPr>
      </w:pPr>
      <w:r>
        <w:t>Replace</w:t>
      </w:r>
      <w:r w:rsidR="008A0EA8" w:rsidRPr="003C2675">
        <w:rPr>
          <w:lang w:val="en-GB"/>
        </w:rPr>
        <w:t xml:space="preserve"> the word </w:t>
      </w:r>
      <w:r>
        <w:t>"</w:t>
      </w:r>
      <w:r w:rsidR="008A0EA8" w:rsidRPr="003C2675">
        <w:rPr>
          <w:lang w:val="en-GB"/>
        </w:rPr>
        <w:t>with</w:t>
      </w:r>
      <w:r w:rsidR="00DA78EB">
        <w:t>"</w:t>
      </w:r>
      <w:r w:rsidR="008A0EA8" w:rsidRPr="003C2675">
        <w:rPr>
          <w:lang w:val="en-GB"/>
        </w:rPr>
        <w:t xml:space="preserve"> in the phrase </w:t>
      </w:r>
      <w:r w:rsidR="00DA78EB">
        <w:t>"</w:t>
      </w:r>
      <w:r w:rsidR="008A0EA8" w:rsidRPr="003C2675">
        <w:rPr>
          <w:lang w:val="en-GB"/>
        </w:rPr>
        <w:t>cystoscopy with urethroscopy</w:t>
      </w:r>
      <w:r w:rsidR="00DA78EB">
        <w:t>"</w:t>
      </w:r>
      <w:r w:rsidR="008A0EA8" w:rsidRPr="003C2675">
        <w:rPr>
          <w:lang w:val="en-GB"/>
        </w:rPr>
        <w:t xml:space="preserve"> with </w:t>
      </w:r>
      <w:r w:rsidR="00DA78EB">
        <w:t>"</w:t>
      </w:r>
      <w:r w:rsidR="008A0EA8" w:rsidRPr="003C2675">
        <w:rPr>
          <w:lang w:val="en-GB"/>
        </w:rPr>
        <w:t>and or</w:t>
      </w:r>
      <w:r w:rsidR="00DA78EB">
        <w:t>"</w:t>
      </w:r>
      <w:r w:rsidR="008A0EA8" w:rsidRPr="003C2675">
        <w:rPr>
          <w:lang w:val="en-GB"/>
        </w:rPr>
        <w:t xml:space="preserve">. </w:t>
      </w:r>
    </w:p>
    <w:p w14:paraId="13190DBE" w14:textId="32FF0C6D" w:rsidR="008A0EA8" w:rsidRPr="003C2675" w:rsidRDefault="00A032E6" w:rsidP="008A0EA8">
      <w:pPr>
        <w:pStyle w:val="Dash3"/>
        <w:rPr>
          <w:lang w:val="en-GB"/>
        </w:rPr>
      </w:pPr>
      <w:r>
        <w:t>Remove</w:t>
      </w:r>
      <w:r w:rsidR="008A0EA8" w:rsidRPr="003C2675">
        <w:rPr>
          <w:lang w:val="en-GB"/>
        </w:rPr>
        <w:t xml:space="preserve"> the words </w:t>
      </w:r>
      <w:r w:rsidR="009A70CD">
        <w:t>"</w:t>
      </w:r>
      <w:r w:rsidR="008A0EA8" w:rsidRPr="003C2675">
        <w:rPr>
          <w:lang w:val="en-GB"/>
        </w:rPr>
        <w:t>except a service to which item 37327 applies</w:t>
      </w:r>
      <w:r w:rsidR="009A70CD">
        <w:t>"</w:t>
      </w:r>
      <w:r w:rsidR="008A0EA8" w:rsidRPr="003C2675">
        <w:rPr>
          <w:lang w:val="en-GB"/>
        </w:rPr>
        <w:t xml:space="preserve">. </w:t>
      </w:r>
    </w:p>
    <w:p w14:paraId="4331002C" w14:textId="26ABFA0A" w:rsidR="00B70678" w:rsidRPr="003C2675" w:rsidRDefault="008A0EA8" w:rsidP="00BF40B4">
      <w:pPr>
        <w:pStyle w:val="Bullet2"/>
      </w:pPr>
      <w:r w:rsidRPr="003C2675">
        <w:t>The proposed</w:t>
      </w:r>
      <w:r w:rsidR="00B70678" w:rsidRPr="003C2675">
        <w:t xml:space="preserve"> </w:t>
      </w:r>
      <w:r w:rsidR="00CC6B78">
        <w:t>item</w:t>
      </w:r>
      <w:r w:rsidR="00CC6B78" w:rsidRPr="003C2675">
        <w:t xml:space="preserve"> </w:t>
      </w:r>
      <w:r w:rsidR="00B70678" w:rsidRPr="003C2675">
        <w:t xml:space="preserve">descriptor is as follows: </w:t>
      </w:r>
    </w:p>
    <w:p w14:paraId="49E08322" w14:textId="6783718E" w:rsidR="008A0EA8" w:rsidRPr="002B4D73" w:rsidRDefault="008A0EA8" w:rsidP="00B70678">
      <w:pPr>
        <w:pStyle w:val="Dash3"/>
        <w:rPr>
          <w:lang w:val="en-GB"/>
        </w:rPr>
      </w:pPr>
      <w:r w:rsidRPr="003C2675">
        <w:rPr>
          <w:lang w:val="en-GB"/>
        </w:rPr>
        <w:t xml:space="preserve">Cystoscopy and or urethroscopy, with or without urethral dilatation, not being a service associated with any other urological endoscopic procedure on </w:t>
      </w:r>
      <w:r w:rsidR="00B70678" w:rsidRPr="003C2675">
        <w:rPr>
          <w:lang w:val="en-GB"/>
        </w:rPr>
        <w:t>the lower urinary tract (Anaes.)</w:t>
      </w:r>
    </w:p>
    <w:p w14:paraId="06F49B3A" w14:textId="77777777" w:rsidR="00BF40B4" w:rsidRPr="003C2675" w:rsidRDefault="00BF40B4" w:rsidP="002B4D73">
      <w:pPr>
        <w:pStyle w:val="Dash3"/>
        <w:numPr>
          <w:ilvl w:val="0"/>
          <w:numId w:val="0"/>
        </w:numPr>
        <w:ind w:left="1004"/>
        <w:rPr>
          <w:lang w:val="en-GB"/>
        </w:rPr>
      </w:pPr>
    </w:p>
    <w:p w14:paraId="45137F73" w14:textId="7708035C" w:rsidR="008A0EA8" w:rsidRPr="003C2675" w:rsidRDefault="008A0EA8" w:rsidP="008A0EA8">
      <w:pPr>
        <w:pStyle w:val="Heading3Numbered"/>
        <w:rPr>
          <w:lang w:val="en-GB"/>
        </w:rPr>
      </w:pPr>
      <w:bookmarkStart w:id="539" w:name="_Toc513034655"/>
      <w:bookmarkStart w:id="540" w:name="_Toc520065161"/>
      <w:r w:rsidRPr="003C2675">
        <w:rPr>
          <w:lang w:val="en-GB"/>
        </w:rPr>
        <w:t>Rationale</w:t>
      </w:r>
      <w:r w:rsidR="00274F3B">
        <w:t xml:space="preserve"> for Recommendation </w:t>
      </w:r>
      <w:r w:rsidR="00261D3B">
        <w:t>59</w:t>
      </w:r>
      <w:bookmarkEnd w:id="539"/>
      <w:bookmarkEnd w:id="540"/>
    </w:p>
    <w:p w14:paraId="180D3F4A" w14:textId="77777777" w:rsidR="008A0EA8" w:rsidRDefault="008A0EA8" w:rsidP="008A0EA8">
      <w:r w:rsidRPr="003C2675">
        <w:rPr>
          <w:lang w:val="en-GB"/>
        </w:rPr>
        <w:t>This recommendation focuses on improving patient experience and ensuring that the MBS aligns with professional standards. It is based on the following.</w:t>
      </w:r>
    </w:p>
    <w:p w14:paraId="045D23CB" w14:textId="77777777" w:rsidR="002B4D73" w:rsidRPr="003C2675" w:rsidRDefault="002B4D73" w:rsidP="008A0EA8">
      <w:pPr>
        <w:rPr>
          <w:lang w:val="en-GB"/>
        </w:rPr>
      </w:pPr>
    </w:p>
    <w:p w14:paraId="4F41AB8F" w14:textId="50C2E4B2" w:rsidR="008A0EA8" w:rsidRPr="003C2675" w:rsidRDefault="008A0EA8" w:rsidP="008A0EA8">
      <w:pPr>
        <w:pStyle w:val="Boldbullet-green"/>
        <w:rPr>
          <w:lang w:val="en-GB"/>
        </w:rPr>
      </w:pPr>
      <w:r w:rsidRPr="003C2675">
        <w:rPr>
          <w:lang w:val="en-GB"/>
        </w:rPr>
        <w:t>Item 36811</w:t>
      </w:r>
    </w:p>
    <w:p w14:paraId="5A6CA8BB" w14:textId="0A00F3B3" w:rsidR="00D76E3D" w:rsidRPr="003C2675" w:rsidRDefault="008A0EA8" w:rsidP="008A0EA8">
      <w:pPr>
        <w:pStyle w:val="Bullet2"/>
        <w:rPr>
          <w:lang w:val="en-GB"/>
        </w:rPr>
      </w:pPr>
      <w:r w:rsidRPr="003C2675">
        <w:rPr>
          <w:lang w:val="en-GB"/>
        </w:rPr>
        <w:t xml:space="preserve">The descriptor should cover prostatic as well as urethral </w:t>
      </w:r>
      <w:r w:rsidR="00944E71" w:rsidRPr="003C2675">
        <w:rPr>
          <w:lang w:val="en-GB"/>
        </w:rPr>
        <w:t>prosthesis</w:t>
      </w:r>
      <w:r w:rsidRPr="003C2675">
        <w:rPr>
          <w:lang w:val="en-GB"/>
        </w:rPr>
        <w:t xml:space="preserve">. Without this amendment, devices or stents placed in the prostatic urethra could continue to be claimed </w:t>
      </w:r>
      <w:r w:rsidR="00514A84" w:rsidRPr="003C2675">
        <w:rPr>
          <w:lang w:val="en-GB"/>
        </w:rPr>
        <w:t>under the existing description, as t</w:t>
      </w:r>
      <w:r w:rsidRPr="003C2675">
        <w:rPr>
          <w:lang w:val="en-GB"/>
        </w:rPr>
        <w:t xml:space="preserve">echnically the prostatic urethra </w:t>
      </w:r>
      <w:r w:rsidR="00B207FB">
        <w:t>(</w:t>
      </w:r>
      <w:r w:rsidRPr="003C2675">
        <w:rPr>
          <w:lang w:val="en-GB"/>
        </w:rPr>
        <w:t>as the most proximal extent of the urethra</w:t>
      </w:r>
      <w:r w:rsidR="00B207FB">
        <w:t>)</w:t>
      </w:r>
      <w:r w:rsidRPr="003C2675">
        <w:rPr>
          <w:lang w:val="en-GB"/>
        </w:rPr>
        <w:t xml:space="preserve"> is covered </w:t>
      </w:r>
      <w:r w:rsidR="00E75991">
        <w:t>by</w:t>
      </w:r>
      <w:r w:rsidR="00E75991" w:rsidRPr="003C2675">
        <w:rPr>
          <w:lang w:val="en-GB"/>
        </w:rPr>
        <w:t xml:space="preserve"> </w:t>
      </w:r>
      <w:r w:rsidRPr="003C2675">
        <w:rPr>
          <w:lang w:val="en-GB"/>
        </w:rPr>
        <w:t xml:space="preserve">the term urethra. However, </w:t>
      </w:r>
      <w:r w:rsidR="00E202BE">
        <w:t>the proposed</w:t>
      </w:r>
      <w:r w:rsidR="00E202BE" w:rsidRPr="003C2675">
        <w:rPr>
          <w:lang w:val="en-GB"/>
        </w:rPr>
        <w:t xml:space="preserve"> </w:t>
      </w:r>
      <w:r w:rsidRPr="003C2675">
        <w:rPr>
          <w:lang w:val="en-GB"/>
        </w:rPr>
        <w:t>rewording modernises the existing</w:t>
      </w:r>
      <w:r w:rsidR="00EC13A7">
        <w:t xml:space="preserve"> item</w:t>
      </w:r>
      <w:r w:rsidRPr="003C2675">
        <w:rPr>
          <w:lang w:val="en-GB"/>
        </w:rPr>
        <w:t xml:space="preserve"> descriptor for clarity and precision.</w:t>
      </w:r>
    </w:p>
    <w:p w14:paraId="4140274D" w14:textId="093344DB" w:rsidR="000A5A95" w:rsidRPr="003C2675" w:rsidRDefault="009B6A1E" w:rsidP="002E32B5">
      <w:pPr>
        <w:pStyle w:val="Bullet2"/>
        <w:rPr>
          <w:lang w:val="en-GB"/>
        </w:rPr>
      </w:pPr>
      <w:r w:rsidRPr="003C2675">
        <w:rPr>
          <w:lang w:val="en-GB"/>
        </w:rPr>
        <w:t xml:space="preserve">A co-claiming restriction between </w:t>
      </w:r>
      <w:r w:rsidR="0025734F">
        <w:t>item</w:t>
      </w:r>
      <w:r w:rsidR="00465FE8">
        <w:t xml:space="preserve"> </w:t>
      </w:r>
      <w:r w:rsidRPr="003C2675">
        <w:rPr>
          <w:lang w:val="en-GB"/>
        </w:rPr>
        <w:t>36811 and</w:t>
      </w:r>
      <w:r w:rsidR="000A5A95" w:rsidRPr="003C2675">
        <w:rPr>
          <w:lang w:val="en-GB"/>
        </w:rPr>
        <w:t xml:space="preserve"> </w:t>
      </w:r>
      <w:r w:rsidR="0025734F">
        <w:t xml:space="preserve">items </w:t>
      </w:r>
      <w:r w:rsidR="000A5A95" w:rsidRPr="003C2675">
        <w:rPr>
          <w:lang w:val="en-GB"/>
        </w:rPr>
        <w:t>37203 and 37207</w:t>
      </w:r>
      <w:r w:rsidRPr="003C2675">
        <w:rPr>
          <w:lang w:val="en-GB"/>
        </w:rPr>
        <w:t xml:space="preserve"> </w:t>
      </w:r>
      <w:r w:rsidR="00CA27B0">
        <w:t>has been</w:t>
      </w:r>
      <w:r w:rsidRPr="003C2675">
        <w:rPr>
          <w:lang w:val="en-GB"/>
        </w:rPr>
        <w:t xml:space="preserve"> </w:t>
      </w:r>
      <w:r w:rsidR="007E2BE0" w:rsidRPr="003C2675">
        <w:rPr>
          <w:lang w:val="en-GB"/>
        </w:rPr>
        <w:t xml:space="preserve">introduced. </w:t>
      </w:r>
      <w:r w:rsidR="00E6012C">
        <w:t>A</w:t>
      </w:r>
      <w:r w:rsidR="007E2BE0" w:rsidRPr="003C2675">
        <w:rPr>
          <w:lang w:val="en-GB"/>
        </w:rPr>
        <w:t xml:space="preserve"> surgeon</w:t>
      </w:r>
      <w:r w:rsidR="00E9656D">
        <w:t xml:space="preserve"> who</w:t>
      </w:r>
      <w:r w:rsidR="007E2BE0" w:rsidRPr="003C2675">
        <w:rPr>
          <w:lang w:val="en-GB"/>
        </w:rPr>
        <w:t xml:space="preserve"> is required to resect the middle lobe</w:t>
      </w:r>
      <w:r w:rsidR="001E6897" w:rsidRPr="003C2675">
        <w:rPr>
          <w:lang w:val="en-GB"/>
        </w:rPr>
        <w:t xml:space="preserve"> </w:t>
      </w:r>
      <w:r w:rsidR="007E2BE0" w:rsidRPr="003C2675">
        <w:rPr>
          <w:lang w:val="en-GB"/>
        </w:rPr>
        <w:t xml:space="preserve">should only claim </w:t>
      </w:r>
      <w:r w:rsidR="00AF680E">
        <w:t xml:space="preserve">item </w:t>
      </w:r>
      <w:r w:rsidR="007E2BE0" w:rsidRPr="003C2675">
        <w:rPr>
          <w:lang w:val="en-GB"/>
        </w:rPr>
        <w:t>37203 or 37207</w:t>
      </w:r>
      <w:r w:rsidR="003D3136">
        <w:t>—</w:t>
      </w:r>
      <w:r w:rsidR="007E2BE0" w:rsidRPr="003C2675">
        <w:rPr>
          <w:lang w:val="en-GB"/>
        </w:rPr>
        <w:t xml:space="preserve">not </w:t>
      </w:r>
      <w:r w:rsidR="00082B89">
        <w:t xml:space="preserve">item </w:t>
      </w:r>
      <w:r w:rsidR="007E2BE0" w:rsidRPr="003C2675">
        <w:rPr>
          <w:lang w:val="en-GB"/>
        </w:rPr>
        <w:t xml:space="preserve">36811 as well. </w:t>
      </w:r>
      <w:r w:rsidR="00922280" w:rsidRPr="003C2675">
        <w:rPr>
          <w:lang w:val="en-GB"/>
        </w:rPr>
        <w:t xml:space="preserve">MBS co-claiming data shows that </w:t>
      </w:r>
      <w:r w:rsidR="004F0A3B">
        <w:t xml:space="preserve">item </w:t>
      </w:r>
      <w:r w:rsidR="00FE5DDF" w:rsidRPr="003C2675">
        <w:rPr>
          <w:lang w:val="en-GB"/>
        </w:rPr>
        <w:t>36811 was claimed with item 37203 in 63 episodes (6</w:t>
      </w:r>
      <w:r w:rsidR="00AF7BB3">
        <w:t xml:space="preserve"> per cent</w:t>
      </w:r>
      <w:r w:rsidR="00FE5DDF" w:rsidRPr="003C2675">
        <w:rPr>
          <w:lang w:val="en-GB"/>
        </w:rPr>
        <w:t xml:space="preserve"> of total episodes containing </w:t>
      </w:r>
      <w:r w:rsidR="00A01113">
        <w:t xml:space="preserve">item </w:t>
      </w:r>
      <w:r w:rsidR="00FE5DDF" w:rsidRPr="003C2675">
        <w:rPr>
          <w:lang w:val="en-GB"/>
        </w:rPr>
        <w:t xml:space="preserve">36811) and with item 37027 in </w:t>
      </w:r>
      <w:r w:rsidR="007630A6">
        <w:t>one</w:t>
      </w:r>
      <w:r w:rsidR="00FE5DDF" w:rsidRPr="003C2675">
        <w:rPr>
          <w:lang w:val="en-GB"/>
        </w:rPr>
        <w:t xml:space="preserve"> episode in FY</w:t>
      </w:r>
      <w:r w:rsidR="005C6AF7">
        <w:t>20</w:t>
      </w:r>
      <w:r w:rsidR="00FE5DDF" w:rsidRPr="003C2675">
        <w:rPr>
          <w:lang w:val="en-GB"/>
        </w:rPr>
        <w:t xml:space="preserve">16/17. </w:t>
      </w:r>
      <w:r w:rsidR="00586483" w:rsidRPr="003C2675">
        <w:rPr>
          <w:lang w:val="en-GB"/>
        </w:rPr>
        <w:t>While co-claiming between</w:t>
      </w:r>
      <w:r w:rsidR="00704EAD">
        <w:t xml:space="preserve"> items</w:t>
      </w:r>
      <w:r w:rsidR="00586483" w:rsidRPr="003C2675">
        <w:rPr>
          <w:lang w:val="en-GB"/>
        </w:rPr>
        <w:t xml:space="preserve"> 36811 and 37207 is not widespread, the Committee notes </w:t>
      </w:r>
      <w:r w:rsidR="00220E91">
        <w:t xml:space="preserve">that </w:t>
      </w:r>
      <w:r w:rsidR="00586483" w:rsidRPr="003C2675">
        <w:rPr>
          <w:lang w:val="en-GB"/>
        </w:rPr>
        <w:t xml:space="preserve">adding this restriction is an appropriate precaution to prevent future </w:t>
      </w:r>
      <w:r w:rsidR="001520BB">
        <w:t>misclaiming</w:t>
      </w:r>
      <w:r w:rsidR="00586483" w:rsidRPr="003C2675">
        <w:rPr>
          <w:lang w:val="en-GB"/>
        </w:rPr>
        <w:t>.</w:t>
      </w:r>
    </w:p>
    <w:p w14:paraId="55307E40" w14:textId="06FE524F" w:rsidR="000A5A95" w:rsidRPr="00EC76FD" w:rsidRDefault="007E2BE0" w:rsidP="002E32B5">
      <w:pPr>
        <w:pStyle w:val="Bullet2"/>
        <w:rPr>
          <w:lang w:val="en-GB"/>
        </w:rPr>
      </w:pPr>
      <w:r w:rsidRPr="003C2675">
        <w:rPr>
          <w:lang w:val="en-GB"/>
        </w:rPr>
        <w:t>A cap should be introduced to ensure</w:t>
      </w:r>
      <w:r w:rsidR="000A5A95" w:rsidRPr="003C2675">
        <w:rPr>
          <w:lang w:val="en-GB"/>
        </w:rPr>
        <w:t xml:space="preserve"> </w:t>
      </w:r>
      <w:r w:rsidR="00BE7FA7">
        <w:t xml:space="preserve">that item </w:t>
      </w:r>
      <w:r w:rsidR="000A5A95" w:rsidRPr="003C2675">
        <w:rPr>
          <w:lang w:val="en-GB"/>
        </w:rPr>
        <w:t xml:space="preserve">36811 </w:t>
      </w:r>
      <w:r w:rsidRPr="003C2675">
        <w:rPr>
          <w:lang w:val="en-GB"/>
        </w:rPr>
        <w:t>is only</w:t>
      </w:r>
      <w:r w:rsidR="000A5A95" w:rsidRPr="003C2675">
        <w:rPr>
          <w:lang w:val="en-GB"/>
        </w:rPr>
        <w:t xml:space="preserve"> claimed once per episode</w:t>
      </w:r>
      <w:r w:rsidRPr="003C2675">
        <w:rPr>
          <w:lang w:val="en-GB"/>
        </w:rPr>
        <w:t xml:space="preserve">. </w:t>
      </w:r>
      <w:r w:rsidR="00586483" w:rsidRPr="003C2675">
        <w:rPr>
          <w:lang w:val="en-GB"/>
        </w:rPr>
        <w:t>While misuse is not</w:t>
      </w:r>
      <w:r w:rsidR="000C38AB">
        <w:t xml:space="preserve"> currently</w:t>
      </w:r>
      <w:r w:rsidR="00586483" w:rsidRPr="003C2675">
        <w:rPr>
          <w:lang w:val="en-GB"/>
        </w:rPr>
        <w:t xml:space="preserve"> widespread, the Committee notes </w:t>
      </w:r>
      <w:r w:rsidR="00A909D4">
        <w:t xml:space="preserve">that </w:t>
      </w:r>
      <w:r w:rsidR="00586483" w:rsidRPr="003C2675">
        <w:rPr>
          <w:lang w:val="en-GB"/>
        </w:rPr>
        <w:t xml:space="preserve">this is an appropriate precaution to prevent future abuse. </w:t>
      </w:r>
      <w:r w:rsidR="009C6D44" w:rsidRPr="003C2675">
        <w:rPr>
          <w:lang w:val="en-GB"/>
        </w:rPr>
        <w:t xml:space="preserve">MBS co-claiming data shows </w:t>
      </w:r>
      <w:r w:rsidR="00D4127A">
        <w:t xml:space="preserve">that item </w:t>
      </w:r>
      <w:r w:rsidR="009C6D44" w:rsidRPr="003C2675">
        <w:rPr>
          <w:lang w:val="en-GB"/>
        </w:rPr>
        <w:t>36811 was claimed 1,202 times in 1,188 episodes, indicating</w:t>
      </w:r>
      <w:r w:rsidR="00C43B68">
        <w:t xml:space="preserve"> that</w:t>
      </w:r>
      <w:r w:rsidR="009C6D44" w:rsidRPr="003C2675">
        <w:rPr>
          <w:lang w:val="en-GB"/>
        </w:rPr>
        <w:t xml:space="preserve"> a small number of </w:t>
      </w:r>
      <w:r w:rsidR="00B86582">
        <w:t>clinicians</w:t>
      </w:r>
      <w:r w:rsidR="00B86582" w:rsidRPr="003C2675">
        <w:rPr>
          <w:lang w:val="en-GB"/>
        </w:rPr>
        <w:t xml:space="preserve"> </w:t>
      </w:r>
      <w:r w:rsidR="009C6D44" w:rsidRPr="003C2675">
        <w:rPr>
          <w:lang w:val="en-GB"/>
        </w:rPr>
        <w:t xml:space="preserve">are </w:t>
      </w:r>
      <w:r w:rsidR="00075485">
        <w:t xml:space="preserve">inappropriately </w:t>
      </w:r>
      <w:r w:rsidR="009C6D44" w:rsidRPr="003C2675">
        <w:rPr>
          <w:lang w:val="en-GB"/>
        </w:rPr>
        <w:t xml:space="preserve">claiming the number multiple times in one </w:t>
      </w:r>
      <w:r w:rsidR="00A261CB">
        <w:t>episode</w:t>
      </w:r>
      <w:r w:rsidR="009C6D44" w:rsidRPr="003C2675">
        <w:rPr>
          <w:lang w:val="en-GB"/>
        </w:rPr>
        <w:t>.</w:t>
      </w:r>
    </w:p>
    <w:p w14:paraId="65A855D2" w14:textId="4F9777EA" w:rsidR="00E60081" w:rsidRPr="003C2675" w:rsidRDefault="00E60081" w:rsidP="00E60081">
      <w:pPr>
        <w:pStyle w:val="Bullet2"/>
        <w:rPr>
          <w:lang w:val="en-GB"/>
        </w:rPr>
      </w:pPr>
      <w:r w:rsidRPr="00E60081">
        <w:rPr>
          <w:lang w:val="en-GB"/>
        </w:rPr>
        <w:t>MBS co-claim data showed that 36811 was co-claimed with 37203 132 times in FY16/17; on this basis the Committee estimates that service volume for 37203 will decrease by 132 services per annum. 36811 was co-claimed with 37207 10 times in FY16/17; on this basis the Committee estimates that service volume for 37207 will decrease by 10 services per annum.</w:t>
      </w:r>
    </w:p>
    <w:p w14:paraId="50ED5E53" w14:textId="77777777" w:rsidR="00835860" w:rsidRPr="003C2675" w:rsidRDefault="00835860" w:rsidP="002E32B5">
      <w:pPr>
        <w:pStyle w:val="Bullet2"/>
        <w:numPr>
          <w:ilvl w:val="0"/>
          <w:numId w:val="0"/>
        </w:numPr>
        <w:rPr>
          <w:lang w:val="en-GB"/>
        </w:rPr>
      </w:pPr>
    </w:p>
    <w:p w14:paraId="1C1EA9F4" w14:textId="77777777" w:rsidR="008A0EA8" w:rsidRPr="003C2675" w:rsidRDefault="008A0EA8" w:rsidP="008A0EA8">
      <w:pPr>
        <w:pStyle w:val="Boldbullet-green"/>
        <w:rPr>
          <w:lang w:val="en-GB"/>
        </w:rPr>
      </w:pPr>
      <w:r w:rsidRPr="003C2675">
        <w:rPr>
          <w:lang w:val="en-GB"/>
        </w:rPr>
        <w:t xml:space="preserve">Item 36812 </w:t>
      </w:r>
    </w:p>
    <w:p w14:paraId="5F6ABD6C" w14:textId="00C465CE" w:rsidR="008A0EA8" w:rsidRPr="003C2675" w:rsidRDefault="00223836" w:rsidP="008A0EA8">
      <w:pPr>
        <w:pStyle w:val="Bullet2"/>
        <w:rPr>
          <w:lang w:val="en-GB"/>
        </w:rPr>
      </w:pPr>
      <w:r>
        <w:t>Broadening</w:t>
      </w:r>
      <w:r w:rsidR="008A0EA8" w:rsidRPr="003C2675">
        <w:rPr>
          <w:lang w:val="en-GB"/>
        </w:rPr>
        <w:t xml:space="preserve"> </w:t>
      </w:r>
      <w:r w:rsidR="00BD3BFD">
        <w:t>this</w:t>
      </w:r>
      <w:r w:rsidR="008A0EA8" w:rsidRPr="003C2675">
        <w:rPr>
          <w:lang w:val="en-GB"/>
        </w:rPr>
        <w:t xml:space="preserve"> item descriptor to include cystoscopy </w:t>
      </w:r>
      <w:r w:rsidR="00622AC9">
        <w:t>"</w:t>
      </w:r>
      <w:r w:rsidR="008A0EA8" w:rsidRPr="003C2675">
        <w:rPr>
          <w:lang w:val="en-GB"/>
        </w:rPr>
        <w:t>and or urethroscopy</w:t>
      </w:r>
      <w:r w:rsidR="00622AC9">
        <w:t>"</w:t>
      </w:r>
      <w:r w:rsidR="008A0EA8" w:rsidRPr="003C2675">
        <w:rPr>
          <w:lang w:val="en-GB"/>
        </w:rPr>
        <w:t xml:space="preserve"> allow</w:t>
      </w:r>
      <w:r w:rsidR="00622AC9">
        <w:t>s</w:t>
      </w:r>
      <w:r w:rsidR="008A0EA8" w:rsidRPr="003C2675">
        <w:rPr>
          <w:lang w:val="en-GB"/>
        </w:rPr>
        <w:t xml:space="preserve"> </w:t>
      </w:r>
      <w:r w:rsidR="00622AC9">
        <w:t xml:space="preserve">item </w:t>
      </w:r>
      <w:r w:rsidR="008A0EA8" w:rsidRPr="003C2675">
        <w:rPr>
          <w:lang w:val="en-GB"/>
        </w:rPr>
        <w:t xml:space="preserve">36812 to be claimed for standalone urethroscopy procedures, in addition to cystoscopies with urethroscopies. </w:t>
      </w:r>
      <w:r w:rsidR="004872E9">
        <w:t>This</w:t>
      </w:r>
      <w:r w:rsidR="004872E9" w:rsidRPr="003C2675">
        <w:rPr>
          <w:lang w:val="en-GB"/>
        </w:rPr>
        <w:t xml:space="preserve"> </w:t>
      </w:r>
      <w:r w:rsidR="008A0EA8" w:rsidRPr="003C2675">
        <w:rPr>
          <w:lang w:val="en-GB"/>
        </w:rPr>
        <w:t>makes the relatively low</w:t>
      </w:r>
      <w:r w:rsidR="000D661B">
        <w:t>-</w:t>
      </w:r>
      <w:r w:rsidR="008A0EA8" w:rsidRPr="003C2675">
        <w:rPr>
          <w:lang w:val="en-GB"/>
        </w:rPr>
        <w:t>volume item 37315 (</w:t>
      </w:r>
      <w:r w:rsidR="001E3E55">
        <w:t>u</w:t>
      </w:r>
      <w:r w:rsidR="008A0EA8" w:rsidRPr="003C2675">
        <w:rPr>
          <w:lang w:val="en-GB"/>
        </w:rPr>
        <w:t>rethroscopy, as an independent procedure</w:t>
      </w:r>
      <w:r w:rsidR="00AA47F7">
        <w:t>;</w:t>
      </w:r>
      <w:r w:rsidR="008A0EA8" w:rsidRPr="003C2675">
        <w:rPr>
          <w:lang w:val="en-GB"/>
        </w:rPr>
        <w:t xml:space="preserve"> 199 services in FY</w:t>
      </w:r>
      <w:r w:rsidR="00FD6C01">
        <w:t>20</w:t>
      </w:r>
      <w:r w:rsidR="008A0EA8" w:rsidRPr="003C2675">
        <w:rPr>
          <w:lang w:val="en-GB"/>
        </w:rPr>
        <w:t xml:space="preserve">16/17) redundant and allows it to be deleted. Currently, </w:t>
      </w:r>
      <w:r w:rsidR="00D57853">
        <w:t xml:space="preserve">item </w:t>
      </w:r>
      <w:r w:rsidR="008A0EA8" w:rsidRPr="003C2675">
        <w:rPr>
          <w:lang w:val="en-GB"/>
        </w:rPr>
        <w:t xml:space="preserve">37315 is </w:t>
      </w:r>
      <w:r w:rsidR="00C33CE7">
        <w:t>needed</w:t>
      </w:r>
      <w:r w:rsidR="00C33CE7" w:rsidRPr="003C2675">
        <w:rPr>
          <w:lang w:val="en-GB"/>
        </w:rPr>
        <w:t xml:space="preserve"> </w:t>
      </w:r>
      <w:r w:rsidR="008A0EA8" w:rsidRPr="003C2675">
        <w:rPr>
          <w:lang w:val="en-GB"/>
        </w:rPr>
        <w:t xml:space="preserve">in cases where a urethroscopy is required but a cystoscopy </w:t>
      </w:r>
      <w:r w:rsidR="008223C1">
        <w:t xml:space="preserve">is </w:t>
      </w:r>
      <w:r w:rsidR="008A0EA8" w:rsidRPr="003C2675">
        <w:rPr>
          <w:lang w:val="en-GB"/>
        </w:rPr>
        <w:t>not able to be performed (e.g. urethral stricture disease or in urethral surveillance post cystectomy).</w:t>
      </w:r>
    </w:p>
    <w:p w14:paraId="14B2D8AA" w14:textId="0601AC9A" w:rsidR="00372521" w:rsidRPr="003C2675" w:rsidRDefault="00575CCF" w:rsidP="008A0EA8">
      <w:pPr>
        <w:pStyle w:val="Bullet2"/>
        <w:rPr>
          <w:lang w:val="en-GB"/>
        </w:rPr>
      </w:pPr>
      <w:r w:rsidRPr="003C2675">
        <w:rPr>
          <w:lang w:val="en-GB"/>
        </w:rPr>
        <w:t xml:space="preserve">The Committee expects </w:t>
      </w:r>
      <w:r w:rsidR="00891548">
        <w:t xml:space="preserve">the </w:t>
      </w:r>
      <w:r w:rsidRPr="003C2675">
        <w:rPr>
          <w:lang w:val="en-GB"/>
        </w:rPr>
        <w:t xml:space="preserve">service volume for </w:t>
      </w:r>
      <w:r w:rsidR="00891548">
        <w:t xml:space="preserve">item </w:t>
      </w:r>
      <w:r w:rsidRPr="003C2675">
        <w:rPr>
          <w:lang w:val="en-GB"/>
        </w:rPr>
        <w:t>36812 to increase by 100</w:t>
      </w:r>
      <w:r w:rsidR="00B9629D">
        <w:t xml:space="preserve"> per cent</w:t>
      </w:r>
      <w:r w:rsidRPr="003C2675">
        <w:rPr>
          <w:lang w:val="en-GB"/>
        </w:rPr>
        <w:t xml:space="preserve"> of </w:t>
      </w:r>
      <w:r w:rsidR="005B3B53">
        <w:t xml:space="preserve">the </w:t>
      </w:r>
      <w:r w:rsidRPr="003C2675">
        <w:rPr>
          <w:lang w:val="en-GB"/>
        </w:rPr>
        <w:t xml:space="preserve">existing service volume for </w:t>
      </w:r>
      <w:r w:rsidR="00C30E46">
        <w:t xml:space="preserve">item </w:t>
      </w:r>
      <w:r w:rsidRPr="003C2675">
        <w:rPr>
          <w:lang w:val="en-GB"/>
        </w:rPr>
        <w:t>37315 (199 services in FY</w:t>
      </w:r>
      <w:r w:rsidR="007A3C6B">
        <w:t>20</w:t>
      </w:r>
      <w:r w:rsidRPr="003C2675">
        <w:rPr>
          <w:lang w:val="en-GB"/>
        </w:rPr>
        <w:t>16/17).</w:t>
      </w:r>
    </w:p>
    <w:p w14:paraId="1CF1B287" w14:textId="69526610" w:rsidR="008A0EA8" w:rsidRPr="002E6B97" w:rsidRDefault="008A0EA8" w:rsidP="008A0EA8">
      <w:pPr>
        <w:pStyle w:val="Bullet2"/>
        <w:rPr>
          <w:lang w:val="en-GB"/>
        </w:rPr>
      </w:pPr>
      <w:r w:rsidRPr="003C2675">
        <w:rPr>
          <w:lang w:val="en-GB"/>
        </w:rPr>
        <w:t>Currently, item 36812 cannot be claimed with a service associated with any other urological endoscopic procedure on the lower urinary tract, with one exception</w:t>
      </w:r>
      <w:r w:rsidR="00674ADB">
        <w:t>:</w:t>
      </w:r>
      <w:r w:rsidRPr="003C2675">
        <w:rPr>
          <w:lang w:val="en-GB"/>
        </w:rPr>
        <w:t xml:space="preserve"> item 37327 (urethrotomy, optical, for urethral stricture). MBS data indicates that item 36812 was co-claimed with item 37327 in 1</w:t>
      </w:r>
      <w:r w:rsidR="00DD79C2">
        <w:t>,</w:t>
      </w:r>
      <w:r w:rsidRPr="003C2675">
        <w:rPr>
          <w:lang w:val="en-GB"/>
        </w:rPr>
        <w:t>378 episodes in FY</w:t>
      </w:r>
      <w:r w:rsidR="002F02BB">
        <w:t>20</w:t>
      </w:r>
      <w:r w:rsidRPr="003C2675">
        <w:rPr>
          <w:lang w:val="en-GB"/>
        </w:rPr>
        <w:t xml:space="preserve">16/17. The exception to the co-claiming restriction for item 37327 should be removed as </w:t>
      </w:r>
      <w:r w:rsidR="002E04F7">
        <w:t xml:space="preserve">cystoscopy is an integral part of an optical urethrotomy and should not be co-claimed </w:t>
      </w:r>
    </w:p>
    <w:p w14:paraId="4C2CA7D9" w14:textId="77777777" w:rsidR="002E6B97" w:rsidRPr="003C2675" w:rsidRDefault="002E6B97" w:rsidP="002E6B97">
      <w:pPr>
        <w:pStyle w:val="Bullet2"/>
        <w:numPr>
          <w:ilvl w:val="0"/>
          <w:numId w:val="0"/>
        </w:numPr>
        <w:ind w:left="360"/>
        <w:rPr>
          <w:lang w:val="en-GB"/>
        </w:rPr>
      </w:pPr>
    </w:p>
    <w:p w14:paraId="7F5A93CB" w14:textId="0B2CC7C0" w:rsidR="008A0EA8" w:rsidRPr="003C2675" w:rsidRDefault="008A0EA8" w:rsidP="008A0EA8">
      <w:pPr>
        <w:pStyle w:val="Heading2"/>
        <w:rPr>
          <w:lang w:val="en-GB"/>
        </w:rPr>
      </w:pPr>
      <w:bookmarkStart w:id="541" w:name="_Toc513034656"/>
      <w:bookmarkStart w:id="542" w:name="_Toc520065162"/>
      <w:r w:rsidRPr="003C2675">
        <w:rPr>
          <w:lang w:val="en-GB"/>
        </w:rPr>
        <w:t xml:space="preserve">Prostate </w:t>
      </w:r>
      <w:r w:rsidR="00300D24">
        <w:t>–</w:t>
      </w:r>
      <w:r w:rsidRPr="003C2675">
        <w:rPr>
          <w:lang w:val="en-GB"/>
        </w:rPr>
        <w:t xml:space="preserve"> </w:t>
      </w:r>
      <w:r w:rsidR="00300D24">
        <w:t>b</w:t>
      </w:r>
      <w:r w:rsidRPr="003C2675">
        <w:rPr>
          <w:lang w:val="en-GB"/>
        </w:rPr>
        <w:t>enign prostatic hyperplasia, prostatectomy</w:t>
      </w:r>
      <w:bookmarkEnd w:id="533"/>
      <w:bookmarkEnd w:id="541"/>
      <w:bookmarkEnd w:id="542"/>
    </w:p>
    <w:p w14:paraId="50E4E023" w14:textId="567BFA66" w:rsidR="008A0EA8" w:rsidRPr="003C2675" w:rsidRDefault="008A0EA8" w:rsidP="008A0EA8">
      <w:pPr>
        <w:pStyle w:val="TableCaption"/>
        <w:rPr>
          <w:lang w:val="en-GB"/>
        </w:rPr>
      </w:pPr>
      <w:bookmarkStart w:id="543" w:name="_Toc52006526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61</w:t>
      </w:r>
      <w:r w:rsidRPr="003C2675">
        <w:rPr>
          <w:lang w:val="en-GB"/>
        </w:rPr>
        <w:fldChar w:fldCharType="end"/>
      </w:r>
      <w:r w:rsidRPr="003C2675">
        <w:rPr>
          <w:lang w:val="en-GB"/>
        </w:rPr>
        <w:t>: Item introduction table for items 37200, 37203 and 37206</w:t>
      </w:r>
      <w:bookmarkEnd w:id="54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4"/>
        <w:gridCol w:w="3358"/>
        <w:gridCol w:w="936"/>
        <w:gridCol w:w="1102"/>
        <w:gridCol w:w="1120"/>
        <w:gridCol w:w="1092"/>
      </w:tblGrid>
      <w:tr w:rsidR="008A0EA8" w:rsidRPr="003C2675" w14:paraId="216EA992" w14:textId="77777777" w:rsidTr="00172896">
        <w:trPr>
          <w:tblHeader/>
        </w:trPr>
        <w:tc>
          <w:tcPr>
            <w:tcW w:w="734" w:type="dxa"/>
            <w:shd w:val="clear" w:color="auto" w:fill="01653F"/>
            <w:vAlign w:val="bottom"/>
          </w:tcPr>
          <w:p w14:paraId="77776F42" w14:textId="77777777" w:rsidR="008A0EA8" w:rsidRPr="003C2675" w:rsidRDefault="008A0EA8" w:rsidP="008A0EA8">
            <w:pPr>
              <w:pStyle w:val="Tableheading-white"/>
            </w:pPr>
            <w:r w:rsidRPr="003C2675">
              <w:t>Item</w:t>
            </w:r>
          </w:p>
        </w:tc>
        <w:tc>
          <w:tcPr>
            <w:tcW w:w="3837" w:type="dxa"/>
            <w:shd w:val="clear" w:color="auto" w:fill="01653F"/>
            <w:vAlign w:val="bottom"/>
          </w:tcPr>
          <w:p w14:paraId="3BF4414B" w14:textId="77777777" w:rsidR="008A0EA8" w:rsidRPr="003C2675" w:rsidRDefault="008A0EA8" w:rsidP="008A0EA8">
            <w:pPr>
              <w:pStyle w:val="Tableheading-white"/>
            </w:pPr>
            <w:r w:rsidRPr="003C2675">
              <w:t>Descriptor</w:t>
            </w:r>
          </w:p>
        </w:tc>
        <w:tc>
          <w:tcPr>
            <w:tcW w:w="969" w:type="dxa"/>
            <w:shd w:val="clear" w:color="auto" w:fill="01653F"/>
            <w:vAlign w:val="bottom"/>
          </w:tcPr>
          <w:p w14:paraId="2479C013" w14:textId="77777777" w:rsidR="008A0EA8" w:rsidRPr="003C2675" w:rsidRDefault="008A0EA8" w:rsidP="008A0EA8">
            <w:pPr>
              <w:pStyle w:val="Tableheading-white"/>
            </w:pPr>
            <w:r w:rsidRPr="003C2675">
              <w:t>Schedule fee</w:t>
            </w:r>
          </w:p>
        </w:tc>
        <w:tc>
          <w:tcPr>
            <w:tcW w:w="1156" w:type="dxa"/>
            <w:shd w:val="clear" w:color="auto" w:fill="01653F"/>
            <w:vAlign w:val="bottom"/>
          </w:tcPr>
          <w:p w14:paraId="6DCA6CF8" w14:textId="77777777" w:rsidR="008A0EA8" w:rsidRPr="003C2675" w:rsidRDefault="008A0EA8" w:rsidP="008A0EA8">
            <w:pPr>
              <w:pStyle w:val="Tableheading-white"/>
            </w:pPr>
            <w:r w:rsidRPr="003C2675">
              <w:t>Services FY2016/17</w:t>
            </w:r>
          </w:p>
        </w:tc>
        <w:tc>
          <w:tcPr>
            <w:tcW w:w="1134" w:type="dxa"/>
            <w:shd w:val="clear" w:color="auto" w:fill="01653F"/>
            <w:vAlign w:val="bottom"/>
          </w:tcPr>
          <w:p w14:paraId="09C35EA8" w14:textId="77777777" w:rsidR="008A0EA8" w:rsidRPr="003C2675" w:rsidRDefault="008A0EA8" w:rsidP="008A0EA8">
            <w:pPr>
              <w:pStyle w:val="Tableheading-white"/>
            </w:pPr>
            <w:r w:rsidRPr="003C2675">
              <w:t>Benefits FY2016/17</w:t>
            </w:r>
          </w:p>
        </w:tc>
        <w:tc>
          <w:tcPr>
            <w:tcW w:w="1186" w:type="dxa"/>
            <w:shd w:val="clear" w:color="auto" w:fill="01653F"/>
            <w:vAlign w:val="bottom"/>
          </w:tcPr>
          <w:p w14:paraId="2713108D" w14:textId="77777777" w:rsidR="008A0EA8" w:rsidRPr="003C2675" w:rsidRDefault="008A0EA8" w:rsidP="008A0EA8">
            <w:pPr>
              <w:pStyle w:val="Tableheading-white"/>
            </w:pPr>
            <w:r w:rsidRPr="003C2675">
              <w:t>Services 5-year annual avg. growth</w:t>
            </w:r>
          </w:p>
        </w:tc>
      </w:tr>
      <w:tr w:rsidR="008A0EA8" w:rsidRPr="003C2675" w14:paraId="5051D517" w14:textId="77777777" w:rsidTr="00172896">
        <w:tc>
          <w:tcPr>
            <w:tcW w:w="734" w:type="dxa"/>
          </w:tcPr>
          <w:p w14:paraId="2D6C104B" w14:textId="77777777" w:rsidR="008A0EA8" w:rsidRPr="003C2675" w:rsidRDefault="008A0EA8" w:rsidP="008A0EA8">
            <w:pPr>
              <w:pStyle w:val="Tabletext"/>
              <w:rPr>
                <w:lang w:val="en-GB"/>
              </w:rPr>
            </w:pPr>
            <w:r w:rsidRPr="003C2675">
              <w:rPr>
                <w:lang w:val="en-GB"/>
              </w:rPr>
              <w:t>37200</w:t>
            </w:r>
          </w:p>
        </w:tc>
        <w:tc>
          <w:tcPr>
            <w:tcW w:w="3837" w:type="dxa"/>
          </w:tcPr>
          <w:p w14:paraId="25B9E750" w14:textId="77777777" w:rsidR="008A0EA8" w:rsidRPr="003C2675" w:rsidRDefault="008A0EA8" w:rsidP="008A0EA8">
            <w:pPr>
              <w:pStyle w:val="Tabletext"/>
              <w:rPr>
                <w:lang w:val="en-GB"/>
              </w:rPr>
            </w:pPr>
            <w:r w:rsidRPr="003C2675">
              <w:rPr>
                <w:lang w:val="en-GB"/>
              </w:rPr>
              <w:t>Prostatectomy, open (Anaes.) (Assist.)</w:t>
            </w:r>
          </w:p>
        </w:tc>
        <w:tc>
          <w:tcPr>
            <w:tcW w:w="969" w:type="dxa"/>
          </w:tcPr>
          <w:p w14:paraId="67EBA846" w14:textId="77777777" w:rsidR="008A0EA8" w:rsidRPr="003C2675" w:rsidRDefault="008A0EA8" w:rsidP="008A0EA8">
            <w:pPr>
              <w:pStyle w:val="Tabletext"/>
              <w:rPr>
                <w:lang w:val="en-GB"/>
              </w:rPr>
            </w:pPr>
            <w:r w:rsidRPr="003C2675">
              <w:rPr>
                <w:lang w:val="en-GB"/>
              </w:rPr>
              <w:t>$1,016.30</w:t>
            </w:r>
          </w:p>
        </w:tc>
        <w:tc>
          <w:tcPr>
            <w:tcW w:w="1156" w:type="dxa"/>
          </w:tcPr>
          <w:p w14:paraId="56A378D1" w14:textId="77777777" w:rsidR="008A0EA8" w:rsidRPr="003C2675" w:rsidRDefault="008A0EA8" w:rsidP="008A0EA8">
            <w:pPr>
              <w:pStyle w:val="Tabletext"/>
              <w:rPr>
                <w:lang w:val="en-GB"/>
              </w:rPr>
            </w:pPr>
            <w:r w:rsidRPr="003C2675">
              <w:rPr>
                <w:lang w:val="en-GB"/>
              </w:rPr>
              <w:t>101</w:t>
            </w:r>
          </w:p>
        </w:tc>
        <w:tc>
          <w:tcPr>
            <w:tcW w:w="1134" w:type="dxa"/>
          </w:tcPr>
          <w:p w14:paraId="585EDFA3" w14:textId="77777777" w:rsidR="008A0EA8" w:rsidRPr="003C2675" w:rsidRDefault="008A0EA8" w:rsidP="008A0EA8">
            <w:pPr>
              <w:pStyle w:val="Tabletext"/>
              <w:rPr>
                <w:lang w:val="en-GB"/>
              </w:rPr>
            </w:pPr>
            <w:r w:rsidRPr="003C2675">
              <w:rPr>
                <w:lang w:val="en-GB"/>
              </w:rPr>
              <w:t>$74,548</w:t>
            </w:r>
          </w:p>
        </w:tc>
        <w:tc>
          <w:tcPr>
            <w:tcW w:w="1186" w:type="dxa"/>
          </w:tcPr>
          <w:p w14:paraId="4AB657C4" w14:textId="77777777" w:rsidR="008A0EA8" w:rsidRPr="003C2675" w:rsidRDefault="008A0EA8" w:rsidP="008A0EA8">
            <w:pPr>
              <w:pStyle w:val="Tabletext"/>
              <w:rPr>
                <w:lang w:val="en-GB"/>
              </w:rPr>
            </w:pPr>
            <w:r w:rsidRPr="003C2675">
              <w:rPr>
                <w:lang w:val="en-GB"/>
              </w:rPr>
              <w:t>-10.2%</w:t>
            </w:r>
          </w:p>
        </w:tc>
      </w:tr>
      <w:tr w:rsidR="008A0EA8" w:rsidRPr="003C2675" w14:paraId="1B12439A" w14:textId="77777777" w:rsidTr="00172896">
        <w:tc>
          <w:tcPr>
            <w:tcW w:w="734" w:type="dxa"/>
          </w:tcPr>
          <w:p w14:paraId="6E68B9DB" w14:textId="77777777" w:rsidR="008A0EA8" w:rsidRPr="003C2675" w:rsidRDefault="008A0EA8" w:rsidP="008A0EA8">
            <w:pPr>
              <w:pStyle w:val="Tabletext"/>
              <w:rPr>
                <w:lang w:val="en-GB"/>
              </w:rPr>
            </w:pPr>
            <w:r w:rsidRPr="003C2675">
              <w:rPr>
                <w:lang w:val="en-GB"/>
              </w:rPr>
              <w:t>37203</w:t>
            </w:r>
          </w:p>
        </w:tc>
        <w:tc>
          <w:tcPr>
            <w:tcW w:w="3837" w:type="dxa"/>
          </w:tcPr>
          <w:p w14:paraId="42AEF2FB" w14:textId="77777777" w:rsidR="008A0EA8" w:rsidRPr="003C2675" w:rsidRDefault="008A0EA8" w:rsidP="008A0EA8">
            <w:pPr>
              <w:pStyle w:val="Tabletext"/>
              <w:rPr>
                <w:lang w:val="en-GB"/>
              </w:rPr>
            </w:pPr>
            <w:r w:rsidRPr="003C2675">
              <w:rPr>
                <w:lang w:val="en-GB"/>
              </w:rPr>
              <w:t>Prostatectomy (endoscopic, using diathermy or cold punch), with or without cystoscopy and with or without urethroscopy, and including services to which item 36854, 37201, 37202, 37207, 37208, 37245, 37303, 37321 or 37324 applies (Anaes.)</w:t>
            </w:r>
          </w:p>
        </w:tc>
        <w:tc>
          <w:tcPr>
            <w:tcW w:w="969" w:type="dxa"/>
          </w:tcPr>
          <w:p w14:paraId="4CAC5ABA" w14:textId="77777777" w:rsidR="008A0EA8" w:rsidRPr="003C2675" w:rsidRDefault="008A0EA8" w:rsidP="008A0EA8">
            <w:pPr>
              <w:pStyle w:val="Tabletext"/>
              <w:rPr>
                <w:lang w:val="en-GB"/>
              </w:rPr>
            </w:pPr>
            <w:r w:rsidRPr="003C2675">
              <w:rPr>
                <w:lang w:val="en-GB"/>
              </w:rPr>
              <w:t>$1,042.15</w:t>
            </w:r>
          </w:p>
        </w:tc>
        <w:tc>
          <w:tcPr>
            <w:tcW w:w="1156" w:type="dxa"/>
          </w:tcPr>
          <w:p w14:paraId="0B217FB8" w14:textId="77777777" w:rsidR="008A0EA8" w:rsidRPr="003C2675" w:rsidRDefault="008A0EA8" w:rsidP="008A0EA8">
            <w:pPr>
              <w:pStyle w:val="Tabletext"/>
              <w:rPr>
                <w:lang w:val="en-GB"/>
              </w:rPr>
            </w:pPr>
            <w:r w:rsidRPr="003C2675">
              <w:rPr>
                <w:lang w:val="en-GB"/>
              </w:rPr>
              <w:t>11,275</w:t>
            </w:r>
          </w:p>
        </w:tc>
        <w:tc>
          <w:tcPr>
            <w:tcW w:w="1134" w:type="dxa"/>
          </w:tcPr>
          <w:p w14:paraId="1F2D69C5" w14:textId="77777777" w:rsidR="008A0EA8" w:rsidRPr="003C2675" w:rsidRDefault="008A0EA8" w:rsidP="008A0EA8">
            <w:pPr>
              <w:rPr>
                <w:lang w:val="en-GB"/>
              </w:rPr>
            </w:pPr>
            <w:r w:rsidRPr="003C2675">
              <w:rPr>
                <w:lang w:val="en-GB"/>
              </w:rPr>
              <w:t>$8,797,513</w:t>
            </w:r>
          </w:p>
        </w:tc>
        <w:tc>
          <w:tcPr>
            <w:tcW w:w="1186" w:type="dxa"/>
          </w:tcPr>
          <w:p w14:paraId="2C3F7FB0" w14:textId="77777777" w:rsidR="008A0EA8" w:rsidRPr="003C2675" w:rsidRDefault="008A0EA8" w:rsidP="008A0EA8">
            <w:pPr>
              <w:pStyle w:val="Tabletext"/>
              <w:rPr>
                <w:lang w:val="en-GB"/>
              </w:rPr>
            </w:pPr>
            <w:r w:rsidRPr="003C2675">
              <w:rPr>
                <w:lang w:val="en-GB"/>
              </w:rPr>
              <w:t>-3.7%</w:t>
            </w:r>
          </w:p>
        </w:tc>
      </w:tr>
      <w:tr w:rsidR="008A0EA8" w:rsidRPr="003C2675" w14:paraId="53234973" w14:textId="77777777" w:rsidTr="00172896">
        <w:tc>
          <w:tcPr>
            <w:tcW w:w="734" w:type="dxa"/>
          </w:tcPr>
          <w:p w14:paraId="26B83B6C" w14:textId="77777777" w:rsidR="008A0EA8" w:rsidRPr="003C2675" w:rsidRDefault="008A0EA8" w:rsidP="008A0EA8">
            <w:pPr>
              <w:pStyle w:val="Tabletext"/>
              <w:rPr>
                <w:lang w:val="en-GB"/>
              </w:rPr>
            </w:pPr>
            <w:r w:rsidRPr="003C2675">
              <w:rPr>
                <w:lang w:val="en-GB"/>
              </w:rPr>
              <w:t>37206</w:t>
            </w:r>
          </w:p>
        </w:tc>
        <w:tc>
          <w:tcPr>
            <w:tcW w:w="3837" w:type="dxa"/>
          </w:tcPr>
          <w:p w14:paraId="04CC54DC" w14:textId="77777777" w:rsidR="008A0EA8" w:rsidRPr="003C2675" w:rsidRDefault="008A0EA8" w:rsidP="008A0EA8">
            <w:pPr>
              <w:pStyle w:val="Tabletext"/>
              <w:rPr>
                <w:lang w:val="en-GB"/>
              </w:rPr>
            </w:pPr>
            <w:r w:rsidRPr="003C2675">
              <w:rPr>
                <w:lang w:val="en-GB"/>
              </w:rPr>
              <w:t>Prostatectomy (endoscopic, using diathermy or cold punch), with or without cystoscopy and with or without urethroscopy, and including services to which item 36854, 37303, 37321 or 37324 applies, continuation of, within 10 days of the procedure described by item 37201, 37203, 37207 or 37245 which had to be discontinued for medical reasons (Anaes.)</w:t>
            </w:r>
          </w:p>
        </w:tc>
        <w:tc>
          <w:tcPr>
            <w:tcW w:w="969" w:type="dxa"/>
          </w:tcPr>
          <w:p w14:paraId="2DE03F5C" w14:textId="77777777" w:rsidR="008A0EA8" w:rsidRPr="003C2675" w:rsidRDefault="008A0EA8" w:rsidP="008A0EA8">
            <w:pPr>
              <w:pStyle w:val="Tabletext"/>
              <w:rPr>
                <w:lang w:val="en-GB"/>
              </w:rPr>
            </w:pPr>
            <w:r w:rsidRPr="003C2675">
              <w:rPr>
                <w:lang w:val="en-GB"/>
              </w:rPr>
              <w:t>$558.10</w:t>
            </w:r>
          </w:p>
        </w:tc>
        <w:tc>
          <w:tcPr>
            <w:tcW w:w="1156" w:type="dxa"/>
          </w:tcPr>
          <w:p w14:paraId="0EEB722F" w14:textId="77777777" w:rsidR="008A0EA8" w:rsidRPr="003C2675" w:rsidRDefault="008A0EA8" w:rsidP="008A0EA8">
            <w:pPr>
              <w:pStyle w:val="Tabletext"/>
              <w:rPr>
                <w:lang w:val="en-GB"/>
              </w:rPr>
            </w:pPr>
            <w:r w:rsidRPr="003C2675">
              <w:rPr>
                <w:lang w:val="en-GB"/>
              </w:rPr>
              <w:t>20</w:t>
            </w:r>
          </w:p>
        </w:tc>
        <w:tc>
          <w:tcPr>
            <w:tcW w:w="1134" w:type="dxa"/>
          </w:tcPr>
          <w:p w14:paraId="79882CAB" w14:textId="77777777" w:rsidR="008A0EA8" w:rsidRPr="003C2675" w:rsidRDefault="008A0EA8" w:rsidP="008A0EA8">
            <w:pPr>
              <w:pStyle w:val="Tabletext"/>
              <w:rPr>
                <w:lang w:val="en-GB"/>
              </w:rPr>
            </w:pPr>
            <w:r w:rsidRPr="003C2675">
              <w:rPr>
                <w:lang w:val="en-GB"/>
              </w:rPr>
              <w:t>$8,372</w:t>
            </w:r>
          </w:p>
          <w:p w14:paraId="782693C7" w14:textId="77777777" w:rsidR="008A0EA8" w:rsidRPr="003C2675" w:rsidRDefault="008A0EA8" w:rsidP="008A0EA8">
            <w:pPr>
              <w:pStyle w:val="Tabletext"/>
              <w:rPr>
                <w:lang w:val="en-GB"/>
              </w:rPr>
            </w:pPr>
          </w:p>
        </w:tc>
        <w:tc>
          <w:tcPr>
            <w:tcW w:w="1186" w:type="dxa"/>
          </w:tcPr>
          <w:p w14:paraId="7B003CA4" w14:textId="77777777" w:rsidR="008A0EA8" w:rsidRPr="003C2675" w:rsidRDefault="008A0EA8" w:rsidP="008A0EA8">
            <w:pPr>
              <w:pStyle w:val="Tabletext"/>
              <w:rPr>
                <w:lang w:val="en-GB"/>
              </w:rPr>
            </w:pPr>
            <w:r w:rsidRPr="003C2675">
              <w:rPr>
                <w:lang w:val="en-GB"/>
              </w:rPr>
              <w:t>10.3%</w:t>
            </w:r>
          </w:p>
        </w:tc>
      </w:tr>
    </w:tbl>
    <w:p w14:paraId="0BC5B3F2" w14:textId="77777777" w:rsidR="008A0EA8" w:rsidRPr="003C2675" w:rsidRDefault="008A0EA8" w:rsidP="008A0EA8">
      <w:pPr>
        <w:pStyle w:val="TableCaption"/>
        <w:rPr>
          <w:lang w:val="en-GB"/>
        </w:rPr>
      </w:pPr>
    </w:p>
    <w:p w14:paraId="3A95055C" w14:textId="41538E71" w:rsidR="008A0EA8" w:rsidRPr="003C2675" w:rsidRDefault="008A0EA8" w:rsidP="008A0EA8">
      <w:pPr>
        <w:pStyle w:val="Heading3Numbered"/>
        <w:rPr>
          <w:lang w:val="en-GB"/>
        </w:rPr>
      </w:pPr>
      <w:bookmarkStart w:id="544" w:name="_Toc513034657"/>
      <w:bookmarkStart w:id="545" w:name="_Toc520065163"/>
      <w:r w:rsidRPr="003C2675">
        <w:rPr>
          <w:lang w:val="en-GB"/>
        </w:rPr>
        <w:t xml:space="preserve">Recommendation </w:t>
      </w:r>
      <w:r w:rsidR="00EA2BE2">
        <w:t>6</w:t>
      </w:r>
      <w:r w:rsidR="002E6B97">
        <w:t>0</w:t>
      </w:r>
      <w:bookmarkEnd w:id="544"/>
      <w:bookmarkEnd w:id="545"/>
    </w:p>
    <w:p w14:paraId="01FB67FA" w14:textId="01FAE621" w:rsidR="008A0EA8" w:rsidRPr="003C2675" w:rsidRDefault="008A0EA8" w:rsidP="008A0EA8">
      <w:pPr>
        <w:pStyle w:val="Boldbullet-green"/>
        <w:rPr>
          <w:lang w:val="en-GB"/>
        </w:rPr>
      </w:pPr>
      <w:r w:rsidRPr="003C2675">
        <w:rPr>
          <w:lang w:val="en-GB"/>
        </w:rPr>
        <w:t>Item 37200</w:t>
      </w:r>
    </w:p>
    <w:p w14:paraId="24D09539" w14:textId="23C35D26" w:rsidR="008A0EA8" w:rsidRPr="003C2675" w:rsidRDefault="008A0EA8" w:rsidP="008A0EA8">
      <w:pPr>
        <w:pStyle w:val="Bullet2"/>
        <w:rPr>
          <w:lang w:val="en-GB"/>
        </w:rPr>
      </w:pPr>
      <w:r w:rsidRPr="003C2675">
        <w:rPr>
          <w:lang w:val="en-GB"/>
        </w:rPr>
        <w:t>Amend</w:t>
      </w:r>
      <w:r w:rsidR="000D7D45">
        <w:t xml:space="preserve"> the item</w:t>
      </w:r>
      <w:r w:rsidRPr="003C2675">
        <w:rPr>
          <w:lang w:val="en-GB"/>
        </w:rPr>
        <w:t xml:space="preserve"> descriptor</w:t>
      </w:r>
      <w:r w:rsidR="002F3F52">
        <w:t xml:space="preserve"> t</w:t>
      </w:r>
      <w:r w:rsidR="002F3F52" w:rsidRPr="002F3F52">
        <w:t>o specify that the item covers laparoscopic or robotic</w:t>
      </w:r>
      <w:r w:rsidR="00EA2BE2">
        <w:t>-</w:t>
      </w:r>
      <w:r w:rsidR="002F3F52" w:rsidRPr="002F3F52">
        <w:t>assisted surgical approaches, in addition to an open approach</w:t>
      </w:r>
      <w:r w:rsidR="004F0AEB">
        <w:t>.</w:t>
      </w:r>
      <w:r w:rsidR="00EA2BE2">
        <w:t xml:space="preserve"> The proposed item descriptor is as follows:</w:t>
      </w:r>
    </w:p>
    <w:p w14:paraId="20ADAE42" w14:textId="715B6420" w:rsidR="008A0EA8" w:rsidRPr="003C2675" w:rsidRDefault="008A0EA8" w:rsidP="00C2386A">
      <w:pPr>
        <w:pStyle w:val="Dash3"/>
      </w:pPr>
      <w:r w:rsidRPr="00C2386A">
        <w:t>Prostatectomy</w:t>
      </w:r>
      <w:r w:rsidRPr="003C2675">
        <w:t>, open, l</w:t>
      </w:r>
      <w:r w:rsidR="00CC06ED" w:rsidRPr="003C2675">
        <w:t>aparoscopic or robotic-assisted</w:t>
      </w:r>
      <w:r w:rsidRPr="003C2675">
        <w:t>. (Anaes.) (Assist.)</w:t>
      </w:r>
    </w:p>
    <w:p w14:paraId="4202CAAE" w14:textId="34A68B25" w:rsidR="008A0EA8" w:rsidRPr="003C2675" w:rsidRDefault="008A0EA8" w:rsidP="008A0EA8">
      <w:pPr>
        <w:pStyle w:val="Bullet2"/>
        <w:rPr>
          <w:lang w:val="en-GB"/>
        </w:rPr>
      </w:pPr>
      <w:r w:rsidRPr="003C2675">
        <w:rPr>
          <w:lang w:val="en-GB"/>
        </w:rPr>
        <w:t xml:space="preserve">Add </w:t>
      </w:r>
      <w:r w:rsidR="00C2386A">
        <w:t xml:space="preserve">an </w:t>
      </w:r>
      <w:r w:rsidRPr="003C2675">
        <w:rPr>
          <w:lang w:val="en-GB"/>
        </w:rPr>
        <w:t>explanatory note</w:t>
      </w:r>
      <w:r w:rsidR="002D1C67">
        <w:t xml:space="preserve"> to </w:t>
      </w:r>
      <w:r w:rsidR="000B5076">
        <w:t>clarify</w:t>
      </w:r>
      <w:r w:rsidR="002D1C67" w:rsidRPr="002D1C67">
        <w:t xml:space="preserve"> that this item would be appropriate to use regardless of approach </w:t>
      </w:r>
      <w:r w:rsidR="000B5076">
        <w:t>(</w:t>
      </w:r>
      <w:r w:rsidR="002D1C67" w:rsidRPr="002D1C67">
        <w:t>e.g. trans-peritoneal or extra-peritoneal</w:t>
      </w:r>
      <w:r w:rsidR="00AA28D4">
        <w:t>).</w:t>
      </w:r>
      <w:r w:rsidR="00492110">
        <w:t xml:space="preserve"> The proposed explanatory note is as follows:</w:t>
      </w:r>
    </w:p>
    <w:p w14:paraId="1D52475E" w14:textId="7AB09D84" w:rsidR="008A0EA8" w:rsidRPr="003C2675" w:rsidRDefault="00A52F53" w:rsidP="00A52F53">
      <w:pPr>
        <w:pStyle w:val="Dash3"/>
        <w:rPr>
          <w:lang w:val="en-GB"/>
        </w:rPr>
      </w:pPr>
      <w:r w:rsidRPr="003C2675">
        <w:rPr>
          <w:lang w:val="en-GB"/>
        </w:rPr>
        <w:t>The laparoscopic or robotic assisted approaches to prostatectomy may include trans-peritoneal or extra-peritoneal access.</w:t>
      </w:r>
    </w:p>
    <w:p w14:paraId="2D0D9507" w14:textId="4C2ACA43" w:rsidR="008A0EA8" w:rsidRPr="003C2675" w:rsidRDefault="008A0EA8" w:rsidP="00F33559">
      <w:pPr>
        <w:pStyle w:val="Bullet2"/>
      </w:pPr>
      <w:r w:rsidRPr="003C2675">
        <w:t xml:space="preserve">The </w:t>
      </w:r>
      <w:r w:rsidR="00F33559">
        <w:t xml:space="preserve">Committee recommends that the </w:t>
      </w:r>
      <w:r w:rsidRPr="003C2675">
        <w:t xml:space="preserve">schedule fee for this item </w:t>
      </w:r>
      <w:r w:rsidR="00962CA9">
        <w:t>remains un</w:t>
      </w:r>
      <w:r w:rsidRPr="003C2675">
        <w:t xml:space="preserve">changed, even if the recommendation to amend the </w:t>
      </w:r>
      <w:r w:rsidR="001774AA">
        <w:t xml:space="preserve">item </w:t>
      </w:r>
      <w:r w:rsidRPr="003C2675">
        <w:t xml:space="preserve">descriptor (to specify that </w:t>
      </w:r>
      <w:r w:rsidR="001C6F69">
        <w:t>it</w:t>
      </w:r>
      <w:r w:rsidRPr="003C2675">
        <w:t xml:space="preserve"> covers laparoscopic or robotic</w:t>
      </w:r>
      <w:r w:rsidR="00787A1D">
        <w:t>-</w:t>
      </w:r>
      <w:r w:rsidRPr="003C2675">
        <w:t xml:space="preserve">assisted surgical approaches) is accepted. </w:t>
      </w:r>
    </w:p>
    <w:p w14:paraId="5C4764DA" w14:textId="77777777" w:rsidR="00DD7E7E" w:rsidRPr="003C2675" w:rsidRDefault="00DD7E7E" w:rsidP="00DD7E7E">
      <w:pPr>
        <w:pStyle w:val="Dash3"/>
        <w:numPr>
          <w:ilvl w:val="0"/>
          <w:numId w:val="0"/>
        </w:numPr>
        <w:ind w:left="1364"/>
        <w:rPr>
          <w:lang w:val="en-GB"/>
        </w:rPr>
      </w:pPr>
    </w:p>
    <w:p w14:paraId="7D1AFDF0" w14:textId="42BE9AA4" w:rsidR="008A0EA8" w:rsidRPr="003C2675" w:rsidRDefault="008A0EA8" w:rsidP="008A0EA8">
      <w:pPr>
        <w:pStyle w:val="Boldbullet-green"/>
        <w:rPr>
          <w:lang w:val="en-GB"/>
        </w:rPr>
      </w:pPr>
      <w:r w:rsidRPr="003C2675">
        <w:rPr>
          <w:lang w:val="en-GB"/>
        </w:rPr>
        <w:t>Item 37203</w:t>
      </w:r>
    </w:p>
    <w:p w14:paraId="0F8CDC92" w14:textId="598B45B3" w:rsidR="008A0EA8" w:rsidRPr="003C2675" w:rsidRDefault="008A0EA8" w:rsidP="008A0EA8">
      <w:pPr>
        <w:pStyle w:val="Bullet2"/>
        <w:rPr>
          <w:lang w:val="en-GB"/>
        </w:rPr>
      </w:pPr>
      <w:r w:rsidRPr="003C2675">
        <w:rPr>
          <w:lang w:val="en-GB"/>
        </w:rPr>
        <w:t xml:space="preserve">Amend </w:t>
      </w:r>
      <w:r w:rsidR="0060665D">
        <w:t xml:space="preserve">the item </w:t>
      </w:r>
      <w:r w:rsidRPr="003C2675">
        <w:rPr>
          <w:lang w:val="en-GB"/>
        </w:rPr>
        <w:t>descriptor</w:t>
      </w:r>
      <w:r w:rsidR="008F5710">
        <w:t xml:space="preserve"> to</w:t>
      </w:r>
      <w:r w:rsidRPr="003C2675">
        <w:rPr>
          <w:lang w:val="en-GB"/>
        </w:rPr>
        <w:t>:</w:t>
      </w:r>
    </w:p>
    <w:p w14:paraId="29F69499" w14:textId="13442AE9" w:rsidR="008A0EA8" w:rsidRPr="003C2675" w:rsidRDefault="001C1A3D" w:rsidP="008A0EA8">
      <w:pPr>
        <w:pStyle w:val="Dash3"/>
        <w:rPr>
          <w:lang w:val="en-GB"/>
        </w:rPr>
      </w:pPr>
      <w:r>
        <w:t>Replace</w:t>
      </w:r>
      <w:r w:rsidR="00525C94" w:rsidRPr="003C2675">
        <w:rPr>
          <w:lang w:val="en-GB"/>
        </w:rPr>
        <w:t xml:space="preserve"> the reference to </w:t>
      </w:r>
      <w:r w:rsidR="00691340">
        <w:t>"</w:t>
      </w:r>
      <w:r w:rsidR="00525C94" w:rsidRPr="003C2675">
        <w:rPr>
          <w:lang w:val="en-GB"/>
        </w:rPr>
        <w:t>cold punch</w:t>
      </w:r>
      <w:r w:rsidR="00691340">
        <w:t>"</w:t>
      </w:r>
      <w:r w:rsidR="00FF4D82" w:rsidRPr="003C2675">
        <w:rPr>
          <w:lang w:val="en-GB"/>
        </w:rPr>
        <w:t xml:space="preserve"> with </w:t>
      </w:r>
      <w:r w:rsidR="00921189">
        <w:t>"</w:t>
      </w:r>
      <w:r w:rsidR="00FF4D82" w:rsidRPr="003C2675">
        <w:rPr>
          <w:lang w:val="en-GB"/>
        </w:rPr>
        <w:t>transurethral resection using cautery</w:t>
      </w:r>
      <w:r w:rsidR="00921189">
        <w:t>"</w:t>
      </w:r>
      <w:r w:rsidR="00FF4D82" w:rsidRPr="003C2675">
        <w:rPr>
          <w:lang w:val="en-GB"/>
        </w:rPr>
        <w:t xml:space="preserve">. </w:t>
      </w:r>
    </w:p>
    <w:p w14:paraId="73AF76F6" w14:textId="09B5B263" w:rsidR="008A0EA8" w:rsidRPr="003C2675" w:rsidRDefault="00DC5F85" w:rsidP="008A0EA8">
      <w:pPr>
        <w:pStyle w:val="Dash3"/>
        <w:rPr>
          <w:lang w:val="en-GB"/>
        </w:rPr>
      </w:pPr>
      <w:r>
        <w:t>Align</w:t>
      </w:r>
      <w:r w:rsidR="008A0EA8" w:rsidRPr="003C2675">
        <w:rPr>
          <w:lang w:val="en-GB"/>
        </w:rPr>
        <w:t xml:space="preserve"> the </w:t>
      </w:r>
      <w:r w:rsidR="000F2AB5">
        <w:t>wording</w:t>
      </w:r>
      <w:r w:rsidR="005250BB" w:rsidRPr="003C2675">
        <w:rPr>
          <w:lang w:val="en-GB"/>
        </w:rPr>
        <w:t xml:space="preserve"> </w:t>
      </w:r>
      <w:r w:rsidR="00DA47F9">
        <w:t xml:space="preserve">with the </w:t>
      </w:r>
      <w:r w:rsidR="002D4AE3">
        <w:t xml:space="preserve">item </w:t>
      </w:r>
      <w:r w:rsidR="00DA47F9">
        <w:t>descriptors for</w:t>
      </w:r>
      <w:r w:rsidR="008A0EA8" w:rsidRPr="003C2675">
        <w:rPr>
          <w:lang w:val="en-GB"/>
        </w:rPr>
        <w:t xml:space="preserve"> other prostate procedures.</w:t>
      </w:r>
    </w:p>
    <w:p w14:paraId="2CC16069" w14:textId="6FCF750A" w:rsidR="009574A2" w:rsidRDefault="008A0EA8" w:rsidP="009574A2">
      <w:pPr>
        <w:pStyle w:val="Bullet2"/>
      </w:pPr>
      <w:r w:rsidRPr="003C2675">
        <w:t xml:space="preserve">The proposed </w:t>
      </w:r>
      <w:r w:rsidR="009574A2">
        <w:t>item</w:t>
      </w:r>
      <w:r w:rsidR="009574A2" w:rsidRPr="003C2675">
        <w:t xml:space="preserve"> </w:t>
      </w:r>
      <w:r w:rsidRPr="003C2675">
        <w:t xml:space="preserve">descriptor is as follows: </w:t>
      </w:r>
    </w:p>
    <w:p w14:paraId="4D14D498" w14:textId="119C56D1" w:rsidR="008A0EA8" w:rsidRPr="003C2675" w:rsidRDefault="00322044" w:rsidP="009574A2">
      <w:pPr>
        <w:pStyle w:val="Dash3"/>
      </w:pPr>
      <w:r w:rsidRPr="003C2675">
        <w:t>Prostate, transurethral resection using cautery with or without cystoscopy and with or without urethroscopy, and including services to which item 36854, 37201, 37202, 37207, 37208, 37245, 37303, 37321 or 37324 applies (Anaes.)</w:t>
      </w:r>
    </w:p>
    <w:p w14:paraId="3E526A49" w14:textId="77777777" w:rsidR="00DD7E7E" w:rsidRPr="003C2675" w:rsidRDefault="00DD7E7E" w:rsidP="00DD7E7E">
      <w:pPr>
        <w:pStyle w:val="Dash3"/>
        <w:numPr>
          <w:ilvl w:val="0"/>
          <w:numId w:val="0"/>
        </w:numPr>
        <w:ind w:left="1364"/>
        <w:rPr>
          <w:lang w:val="en-GB"/>
        </w:rPr>
      </w:pPr>
    </w:p>
    <w:p w14:paraId="332CAD3A" w14:textId="6C758C7C" w:rsidR="008A0EA8" w:rsidRPr="003C2675" w:rsidRDefault="008A0EA8" w:rsidP="008A0EA8">
      <w:pPr>
        <w:pStyle w:val="Boldbullet-green"/>
        <w:rPr>
          <w:lang w:val="en-GB"/>
        </w:rPr>
      </w:pPr>
      <w:r w:rsidRPr="003C2675">
        <w:rPr>
          <w:lang w:val="en-GB"/>
        </w:rPr>
        <w:t>Item 37206</w:t>
      </w:r>
    </w:p>
    <w:p w14:paraId="53FE5406" w14:textId="036EAFB0" w:rsidR="008A0EA8" w:rsidRPr="003C2675" w:rsidRDefault="008A0EA8" w:rsidP="008A0EA8">
      <w:pPr>
        <w:pStyle w:val="Bullet2"/>
        <w:rPr>
          <w:lang w:val="en-GB"/>
        </w:rPr>
      </w:pPr>
      <w:r w:rsidRPr="003C2675">
        <w:rPr>
          <w:lang w:val="en-GB"/>
        </w:rPr>
        <w:t>Amend</w:t>
      </w:r>
      <w:r w:rsidR="00E15D84">
        <w:t xml:space="preserve"> the item</w:t>
      </w:r>
      <w:r w:rsidRPr="003C2675">
        <w:rPr>
          <w:lang w:val="en-GB"/>
        </w:rPr>
        <w:t xml:space="preserve"> descriptor</w:t>
      </w:r>
      <w:r w:rsidR="00FA1CB5">
        <w:t xml:space="preserve"> to</w:t>
      </w:r>
      <w:r w:rsidR="0079004D">
        <w:t>:</w:t>
      </w:r>
      <w:r w:rsidR="00FA1CB5">
        <w:t xml:space="preserve"> </w:t>
      </w:r>
    </w:p>
    <w:p w14:paraId="5EEA4EBB" w14:textId="2764FF3B" w:rsidR="008A0EA8" w:rsidRPr="003C2675" w:rsidRDefault="006F2CF4" w:rsidP="008A0EA8">
      <w:pPr>
        <w:pStyle w:val="Dash3"/>
        <w:rPr>
          <w:lang w:val="en-GB"/>
        </w:rPr>
      </w:pPr>
      <w:r>
        <w:t>Replace t</w:t>
      </w:r>
      <w:r w:rsidR="00EB04B0">
        <w:t>he</w:t>
      </w:r>
      <w:r w:rsidR="008A0EA8" w:rsidRPr="003C2675">
        <w:rPr>
          <w:lang w:val="en-GB"/>
        </w:rPr>
        <w:t xml:space="preserve"> reference to </w:t>
      </w:r>
      <w:r w:rsidR="00EC52B6">
        <w:t>"</w:t>
      </w:r>
      <w:r w:rsidR="008A0EA8" w:rsidRPr="003C2675">
        <w:rPr>
          <w:lang w:val="en-GB"/>
        </w:rPr>
        <w:t>cold punch</w:t>
      </w:r>
      <w:r w:rsidR="00EC52B6">
        <w:t>"</w:t>
      </w:r>
      <w:r w:rsidR="00D37EC0" w:rsidRPr="003C2675">
        <w:rPr>
          <w:lang w:val="en-GB"/>
        </w:rPr>
        <w:t xml:space="preserve"> with </w:t>
      </w:r>
      <w:r w:rsidR="00EC52B6">
        <w:t>"</w:t>
      </w:r>
      <w:r w:rsidR="00D37EC0" w:rsidRPr="003C2675">
        <w:rPr>
          <w:lang w:val="en-GB"/>
        </w:rPr>
        <w:t>other ablative techniques</w:t>
      </w:r>
      <w:r w:rsidR="00EC52B6">
        <w:t>"</w:t>
      </w:r>
      <w:r w:rsidR="008A0EA8" w:rsidRPr="003C2675">
        <w:rPr>
          <w:lang w:val="en-GB"/>
        </w:rPr>
        <w:t>.</w:t>
      </w:r>
    </w:p>
    <w:p w14:paraId="5DDB52FE" w14:textId="7DA19F10" w:rsidR="008A0EA8" w:rsidRPr="003C2675" w:rsidRDefault="006F2CF4" w:rsidP="008A0EA8">
      <w:pPr>
        <w:pStyle w:val="Dash3"/>
        <w:rPr>
          <w:lang w:val="en-GB"/>
        </w:rPr>
      </w:pPr>
      <w:r>
        <w:t>Delete t</w:t>
      </w:r>
      <w:r w:rsidR="00DC3169">
        <w:t>he</w:t>
      </w:r>
      <w:r w:rsidR="008A0EA8" w:rsidRPr="003C2675">
        <w:rPr>
          <w:lang w:val="en-GB"/>
        </w:rPr>
        <w:t xml:space="preserve"> words </w:t>
      </w:r>
      <w:r w:rsidR="00EB04B0">
        <w:t>"</w:t>
      </w:r>
      <w:r w:rsidR="008A0EA8" w:rsidRPr="003C2675">
        <w:rPr>
          <w:lang w:val="en-GB"/>
        </w:rPr>
        <w:t>within 10 days of the procedure described by item 37201, 37203, 37207 or 37245 which had to be discontinued for medical reasons</w:t>
      </w:r>
      <w:r w:rsidR="00EB04B0">
        <w:t>"</w:t>
      </w:r>
      <w:r w:rsidR="008A0EA8" w:rsidRPr="003C2675">
        <w:rPr>
          <w:lang w:val="en-GB"/>
        </w:rPr>
        <w:t xml:space="preserve"> </w:t>
      </w:r>
      <w:r w:rsidR="002546B8">
        <w:t xml:space="preserve">and replace </w:t>
      </w:r>
      <w:r w:rsidR="008E78A7">
        <w:t>with</w:t>
      </w:r>
      <w:r w:rsidR="008A0EA8" w:rsidRPr="003C2675">
        <w:rPr>
          <w:lang w:val="en-GB"/>
        </w:rPr>
        <w:t xml:space="preserve"> </w:t>
      </w:r>
      <w:r w:rsidR="000929E7">
        <w:t>"</w:t>
      </w:r>
      <w:r w:rsidR="008A0EA8" w:rsidRPr="003C2675">
        <w:rPr>
          <w:lang w:val="en-GB"/>
        </w:rPr>
        <w:t>within 10 days of initial procedure</w:t>
      </w:r>
      <w:r w:rsidR="000929E7">
        <w:t>"</w:t>
      </w:r>
      <w:r w:rsidR="008A0EA8" w:rsidRPr="003C2675">
        <w:rPr>
          <w:lang w:val="en-GB"/>
        </w:rPr>
        <w:t xml:space="preserve">.  </w:t>
      </w:r>
    </w:p>
    <w:p w14:paraId="2D02CD2A" w14:textId="27003236" w:rsidR="00C15DB8" w:rsidRDefault="008A0EA8" w:rsidP="00C15DB8">
      <w:pPr>
        <w:pStyle w:val="Bullet2"/>
      </w:pPr>
      <w:r w:rsidRPr="003C2675">
        <w:t xml:space="preserve">The proposed </w:t>
      </w:r>
      <w:r w:rsidR="007D6D37">
        <w:t>item</w:t>
      </w:r>
      <w:r w:rsidR="007D6D37" w:rsidRPr="003C2675">
        <w:t xml:space="preserve"> </w:t>
      </w:r>
      <w:r w:rsidRPr="003C2675">
        <w:t xml:space="preserve">descriptor is as follows: </w:t>
      </w:r>
    </w:p>
    <w:p w14:paraId="59A444B1" w14:textId="5F85843F" w:rsidR="008A0EA8" w:rsidRDefault="00FE6827" w:rsidP="00C15DB8">
      <w:pPr>
        <w:pStyle w:val="Dash3"/>
      </w:pPr>
      <w:r w:rsidRPr="003C2675">
        <w:t>Prostatectomy (endoscopic, using diathermy</w:t>
      </w:r>
      <w:r w:rsidR="00D37EC0" w:rsidRPr="003C2675">
        <w:t xml:space="preserve"> or other ablative techniques</w:t>
      </w:r>
      <w:r w:rsidRPr="003C2675">
        <w:t>), with or without cystoscopy and with or without urethroscopy, and including services to which item 36854, 37303, 37321 or 37324 applies, continuation of, within 10 days of initial procedure (Anaes.)</w:t>
      </w:r>
    </w:p>
    <w:p w14:paraId="08AF7684" w14:textId="77777777" w:rsidR="004A7E88" w:rsidRPr="003C2675" w:rsidRDefault="004A7E88" w:rsidP="003A1E4D">
      <w:pPr>
        <w:pStyle w:val="Dash3"/>
        <w:numPr>
          <w:ilvl w:val="0"/>
          <w:numId w:val="0"/>
        </w:numPr>
        <w:ind w:left="1364" w:hanging="360"/>
      </w:pPr>
    </w:p>
    <w:p w14:paraId="0DEC278D" w14:textId="44D06D9D" w:rsidR="008A0EA8" w:rsidRPr="003C2675" w:rsidRDefault="008A0EA8" w:rsidP="008A0EA8">
      <w:pPr>
        <w:pStyle w:val="Heading3Numbered"/>
        <w:rPr>
          <w:lang w:val="en-GB"/>
        </w:rPr>
      </w:pPr>
      <w:bookmarkStart w:id="546" w:name="_Toc513034658"/>
      <w:bookmarkStart w:id="547" w:name="_Toc520065164"/>
      <w:r w:rsidRPr="003C2675">
        <w:rPr>
          <w:lang w:val="en-GB"/>
        </w:rPr>
        <w:t>Rationale</w:t>
      </w:r>
      <w:r w:rsidR="00787A1D">
        <w:t xml:space="preserve"> for Recommendation</w:t>
      </w:r>
      <w:r w:rsidRPr="003C2675">
        <w:rPr>
          <w:lang w:val="en-GB"/>
        </w:rPr>
        <w:t xml:space="preserve"> </w:t>
      </w:r>
      <w:r w:rsidR="00787A1D">
        <w:t>6</w:t>
      </w:r>
      <w:r w:rsidR="00587A95">
        <w:t>0</w:t>
      </w:r>
      <w:bookmarkEnd w:id="546"/>
      <w:bookmarkEnd w:id="547"/>
    </w:p>
    <w:p w14:paraId="37B5F941" w14:textId="1A755C96" w:rsidR="008A0EA8" w:rsidRPr="003C2675" w:rsidRDefault="008A0EA8" w:rsidP="008A0EA8">
      <w:pPr>
        <w:pStyle w:val="Boldbullet-green"/>
        <w:rPr>
          <w:lang w:val="en-GB"/>
        </w:rPr>
      </w:pPr>
      <w:r w:rsidRPr="003C2675">
        <w:rPr>
          <w:lang w:val="en-GB"/>
        </w:rPr>
        <w:t>Item 37200</w:t>
      </w:r>
    </w:p>
    <w:p w14:paraId="4296AC82" w14:textId="58968456" w:rsidR="00F928CC" w:rsidRDefault="007D250F" w:rsidP="005069E0">
      <w:pPr>
        <w:pStyle w:val="Bullet2"/>
      </w:pPr>
      <w:r>
        <w:t>The</w:t>
      </w:r>
      <w:r w:rsidR="001C38D0">
        <w:t xml:space="preserve"> </w:t>
      </w:r>
      <w:r w:rsidR="00092B58">
        <w:t xml:space="preserve">item </w:t>
      </w:r>
      <w:r w:rsidR="008A0EA8" w:rsidRPr="003C2675">
        <w:rPr>
          <w:lang w:val="en-GB"/>
        </w:rPr>
        <w:t>descriptor</w:t>
      </w:r>
      <w:r w:rsidR="001C7B03">
        <w:t xml:space="preserve"> has been amended</w:t>
      </w:r>
      <w:r w:rsidR="005069E0">
        <w:t xml:space="preserve"> </w:t>
      </w:r>
      <w:r w:rsidR="005069E0" w:rsidRPr="005069E0">
        <w:t>to specify that the item</w:t>
      </w:r>
      <w:r w:rsidR="00742544">
        <w:t xml:space="preserve"> covers laparoscopic or </w:t>
      </w:r>
      <w:r w:rsidR="0010700E">
        <w:t>robot-assisted</w:t>
      </w:r>
      <w:r w:rsidR="005069E0" w:rsidRPr="005069E0">
        <w:t xml:space="preserve"> surgical approaches, in addition to an open approach</w:t>
      </w:r>
      <w:r w:rsidR="00E866D0">
        <w:t xml:space="preserve">. </w:t>
      </w:r>
      <w:r w:rsidR="00C630C9" w:rsidRPr="00E866D0">
        <w:t>Although these procedures traditionally used an open surgical approach, technological development in this area of practice has introduced alternative possible approaches</w:t>
      </w:r>
      <w:r w:rsidR="00C630C9">
        <w:t>,</w:t>
      </w:r>
      <w:r w:rsidR="00C630C9" w:rsidRPr="00E866D0">
        <w:t xml:space="preserve"> which should be included in this item.</w:t>
      </w:r>
    </w:p>
    <w:p w14:paraId="20055574" w14:textId="58B578B1" w:rsidR="005069E0" w:rsidRPr="005069E0" w:rsidRDefault="00E866D0" w:rsidP="00092B58">
      <w:pPr>
        <w:pStyle w:val="Dash3"/>
      </w:pPr>
      <w:r w:rsidRPr="00E866D0">
        <w:t>Recently</w:t>
      </w:r>
      <w:r>
        <w:t>,</w:t>
      </w:r>
      <w:r w:rsidRPr="00E866D0">
        <w:t xml:space="preserve"> laparoscopic and robotic</w:t>
      </w:r>
      <w:r>
        <w:t>-</w:t>
      </w:r>
      <w:r w:rsidRPr="00E866D0">
        <w:t xml:space="preserve">assisted approaches have been developed and </w:t>
      </w:r>
      <w:r>
        <w:t xml:space="preserve">have </w:t>
      </w:r>
      <w:r w:rsidRPr="00E866D0">
        <w:t>become increasingly popular ways of performing prostatectomies. Research demonstrates that these approaches produce equivalent outcomes</w:t>
      </w:r>
      <w:sdt>
        <w:sdtPr>
          <w:id w:val="1082412786"/>
          <w:citation/>
        </w:sdtPr>
        <w:sdtEndPr/>
        <w:sdtContent>
          <w:r w:rsidR="00EE065F">
            <w:fldChar w:fldCharType="begin"/>
          </w:r>
          <w:r w:rsidR="00EE065F">
            <w:rPr>
              <w:lang w:val="en-AU"/>
            </w:rPr>
            <w:instrText xml:space="preserve"> CITATION Mot17 \l 3081 </w:instrText>
          </w:r>
          <w:r w:rsidR="00EE065F">
            <w:fldChar w:fldCharType="separate"/>
          </w:r>
          <w:r w:rsidR="00EE065F">
            <w:rPr>
              <w:noProof/>
              <w:lang w:val="en-AU"/>
            </w:rPr>
            <w:t xml:space="preserve"> </w:t>
          </w:r>
          <w:r w:rsidR="00EE065F" w:rsidRPr="00EC76FD">
            <w:rPr>
              <w:noProof/>
              <w:lang w:val="en-AU"/>
            </w:rPr>
            <w:t>(16)</w:t>
          </w:r>
          <w:r w:rsidR="00EE065F">
            <w:fldChar w:fldCharType="end"/>
          </w:r>
        </w:sdtContent>
      </w:sdt>
      <w:r w:rsidR="005069E0" w:rsidRPr="005069E0">
        <w:t xml:space="preserve">. </w:t>
      </w:r>
    </w:p>
    <w:p w14:paraId="256520A9" w14:textId="3CA7E914" w:rsidR="008A0EA8" w:rsidRPr="003C2675" w:rsidRDefault="008A0EA8" w:rsidP="00092B58">
      <w:pPr>
        <w:pStyle w:val="Dash3"/>
      </w:pPr>
      <w:r w:rsidRPr="003C2675">
        <w:t xml:space="preserve">While the Committee noted that the unnecessary use of </w:t>
      </w:r>
      <w:r w:rsidR="004E0ADE">
        <w:t>robot-assi</w:t>
      </w:r>
      <w:r w:rsidR="00F31C46">
        <w:t>s</w:t>
      </w:r>
      <w:r w:rsidR="004E0ADE">
        <w:t>tance</w:t>
      </w:r>
      <w:r w:rsidR="004E0ADE" w:rsidRPr="003C2675">
        <w:t xml:space="preserve"> </w:t>
      </w:r>
      <w:r w:rsidRPr="003C2675">
        <w:t xml:space="preserve">should not be encouraged, </w:t>
      </w:r>
      <w:r w:rsidR="005F25C2">
        <w:t>it</w:t>
      </w:r>
      <w:r w:rsidRPr="003C2675">
        <w:t xml:space="preserve"> decided </w:t>
      </w:r>
      <w:r w:rsidR="00AD6026">
        <w:t xml:space="preserve">that </w:t>
      </w:r>
      <w:r w:rsidRPr="003C2675">
        <w:t xml:space="preserve">it was appropriate to allow laparoscopic or </w:t>
      </w:r>
      <w:r w:rsidR="004E0ADE">
        <w:t>robot-assisted</w:t>
      </w:r>
      <w:r w:rsidRPr="003C2675">
        <w:t xml:space="preserve"> prostatectomies to be claimed under this item</w:t>
      </w:r>
      <w:r w:rsidR="002076D7">
        <w:t xml:space="preserve">. </w:t>
      </w:r>
      <w:r w:rsidR="00B34FFF">
        <w:t>Both</w:t>
      </w:r>
      <w:r w:rsidR="003E0E0D">
        <w:t xml:space="preserve"> are</w:t>
      </w:r>
      <w:r w:rsidRPr="003C2675">
        <w:t xml:space="preserve"> legitimate modes of performing the procedure, and it is important not to stymie the development of technology. </w:t>
      </w:r>
    </w:p>
    <w:p w14:paraId="33A2BB1A" w14:textId="610BF1D8" w:rsidR="008A0EA8" w:rsidRPr="003C2675" w:rsidRDefault="008E277C" w:rsidP="00092B58">
      <w:pPr>
        <w:pStyle w:val="Dash3"/>
      </w:pPr>
      <w:r>
        <w:t>However, g</w:t>
      </w:r>
      <w:r w:rsidR="008A0EA8" w:rsidRPr="003C2675">
        <w:t xml:space="preserve">iven the availability of an open approach as an equivalent procedure, and to guard against the unnecessary use of </w:t>
      </w:r>
      <w:r w:rsidR="0041085B">
        <w:t>robot-assistance</w:t>
      </w:r>
      <w:r w:rsidR="008A0EA8" w:rsidRPr="003C2675">
        <w:t xml:space="preserve">, the Committee recommends </w:t>
      </w:r>
      <w:r w:rsidR="00353F28">
        <w:t xml:space="preserve">that </w:t>
      </w:r>
      <w:r w:rsidR="008A0EA8" w:rsidRPr="003C2675">
        <w:t>there should be no corresponding schedule fee increase to reflect the additional cost or complexity of these laparoscopic or robot-assisted surgical approaches.</w:t>
      </w:r>
    </w:p>
    <w:p w14:paraId="1F60E372" w14:textId="0C60220D" w:rsidR="00C002AF" w:rsidRPr="002564A7" w:rsidRDefault="008A0EA8" w:rsidP="00C002AF">
      <w:pPr>
        <w:pStyle w:val="Bullet2"/>
      </w:pPr>
      <w:r w:rsidRPr="003C2675">
        <w:t xml:space="preserve">An explanatory note </w:t>
      </w:r>
      <w:r w:rsidR="00F928CC">
        <w:t>has been</w:t>
      </w:r>
      <w:r w:rsidRPr="003C2675">
        <w:t xml:space="preserve"> added to clarify that this item can be used regardless of approach (trans-peritoneal or extra-peritoneal)</w:t>
      </w:r>
      <w:r w:rsidR="00533351">
        <w:t>.</w:t>
      </w:r>
      <w:r w:rsidR="002564A7">
        <w:t xml:space="preserve"> This procedure can be performed regardless of approach, </w:t>
      </w:r>
      <w:r w:rsidR="00C002AF">
        <w:t xml:space="preserve">and all approaches produce equivalent outcomes. </w:t>
      </w:r>
    </w:p>
    <w:p w14:paraId="4F6D9EBD" w14:textId="39903365" w:rsidR="00973E14" w:rsidRPr="003C2675" w:rsidRDefault="00973E14" w:rsidP="00C002AF">
      <w:pPr>
        <w:pStyle w:val="Bullet2"/>
        <w:numPr>
          <w:ilvl w:val="0"/>
          <w:numId w:val="0"/>
        </w:numPr>
        <w:ind w:left="360"/>
      </w:pPr>
    </w:p>
    <w:p w14:paraId="03E8C632" w14:textId="5AF092BA" w:rsidR="008A0EA8" w:rsidRPr="003C2675" w:rsidRDefault="008A0EA8" w:rsidP="008A0EA8">
      <w:pPr>
        <w:pStyle w:val="Boldbullet-green"/>
        <w:rPr>
          <w:lang w:val="en-GB"/>
        </w:rPr>
      </w:pPr>
      <w:r w:rsidRPr="003C2675">
        <w:rPr>
          <w:lang w:val="en-GB"/>
        </w:rPr>
        <w:t>Item 37203</w:t>
      </w:r>
    </w:p>
    <w:p w14:paraId="354758D4" w14:textId="2BA5752A" w:rsidR="00B075D1" w:rsidRPr="003C2675" w:rsidRDefault="00525C94" w:rsidP="002817C0">
      <w:pPr>
        <w:pStyle w:val="Bullet2"/>
      </w:pPr>
      <w:r w:rsidRPr="003C2675">
        <w:t xml:space="preserve">The reference to </w:t>
      </w:r>
      <w:r w:rsidR="005962D5">
        <w:t>"</w:t>
      </w:r>
      <w:r w:rsidRPr="003C2675">
        <w:t>cold punch</w:t>
      </w:r>
      <w:r w:rsidR="005962D5">
        <w:t>"</w:t>
      </w:r>
      <w:r w:rsidRPr="003C2675">
        <w:t xml:space="preserve"> in the item descriptor </w:t>
      </w:r>
      <w:r w:rsidR="00086591">
        <w:t>has been</w:t>
      </w:r>
      <w:r w:rsidR="00B075D1" w:rsidRPr="003C2675">
        <w:t xml:space="preserve"> </w:t>
      </w:r>
      <w:r w:rsidR="00E42BAA" w:rsidRPr="003C2675">
        <w:t>removed</w:t>
      </w:r>
      <w:r w:rsidR="006E2D6E" w:rsidRPr="003C2675">
        <w:t xml:space="preserve"> and replaced with </w:t>
      </w:r>
      <w:r w:rsidR="005962D5">
        <w:t>"</w:t>
      </w:r>
      <w:r w:rsidR="006E2D6E" w:rsidRPr="003C2675">
        <w:t>transurethral resection using cautery</w:t>
      </w:r>
      <w:r w:rsidR="005962D5">
        <w:t>"</w:t>
      </w:r>
      <w:r w:rsidR="00467924" w:rsidRPr="003C2675">
        <w:t xml:space="preserve"> </w:t>
      </w:r>
      <w:r w:rsidR="00297E1D">
        <w:t>because</w:t>
      </w:r>
      <w:r w:rsidR="00467924" w:rsidRPr="003C2675">
        <w:t xml:space="preserve"> cold punch is an obsolete technique.</w:t>
      </w:r>
      <w:r w:rsidR="002817C0" w:rsidRPr="002817C0">
        <w:t xml:space="preserve"> The Committee does not expect </w:t>
      </w:r>
      <w:r w:rsidR="002817C0">
        <w:t>a change</w:t>
      </w:r>
      <w:r w:rsidR="002817C0" w:rsidRPr="002817C0">
        <w:t xml:space="preserve"> in service volume for 37203 as</w:t>
      </w:r>
      <w:r w:rsidR="002817C0">
        <w:t xml:space="preserve"> a result of </w:t>
      </w:r>
      <w:r w:rsidR="00217BCB">
        <w:t>this recommendation</w:t>
      </w:r>
      <w:r w:rsidR="002817C0">
        <w:t xml:space="preserve">. </w:t>
      </w:r>
    </w:p>
    <w:p w14:paraId="7F8626CE" w14:textId="795D3D88" w:rsidR="00525C94" w:rsidRDefault="00525C94" w:rsidP="006F446A">
      <w:pPr>
        <w:pStyle w:val="Bullet2"/>
      </w:pPr>
      <w:r w:rsidRPr="003C2675">
        <w:t>Other ablative techniqu</w:t>
      </w:r>
      <w:r w:rsidR="00BC38BB" w:rsidRPr="003C2675">
        <w:t>es of the prostate for</w:t>
      </w:r>
      <w:r w:rsidR="004343D7" w:rsidRPr="003C2675">
        <w:t xml:space="preserve"> B</w:t>
      </w:r>
      <w:r w:rsidR="00BC38BB" w:rsidRPr="003C2675">
        <w:t xml:space="preserve">PH </w:t>
      </w:r>
      <w:r w:rsidR="00C32247" w:rsidRPr="003C2675">
        <w:t xml:space="preserve">will now be covered under </w:t>
      </w:r>
      <w:r w:rsidR="009E7A6D">
        <w:t>consolidated</w:t>
      </w:r>
      <w:r w:rsidR="00C32247" w:rsidRPr="003C2675">
        <w:t xml:space="preserve"> item 37207, which will become a new general item for ablative procedures of the prostate for </w:t>
      </w:r>
      <w:r w:rsidR="00635143" w:rsidRPr="003C2675">
        <w:t>BPH.</w:t>
      </w:r>
      <w:r w:rsidR="00C32247" w:rsidRPr="003C2675">
        <w:t xml:space="preserve"> </w:t>
      </w:r>
    </w:p>
    <w:p w14:paraId="16E88E6F" w14:textId="77777777" w:rsidR="00311B5E" w:rsidRPr="003C2675" w:rsidRDefault="00311B5E" w:rsidP="006F446A">
      <w:pPr>
        <w:pStyle w:val="Bullet2"/>
        <w:numPr>
          <w:ilvl w:val="0"/>
          <w:numId w:val="0"/>
        </w:numPr>
        <w:ind w:left="360"/>
      </w:pPr>
    </w:p>
    <w:p w14:paraId="5AA33C15" w14:textId="0416E3AC" w:rsidR="008A0EA8" w:rsidRPr="003C2675" w:rsidRDefault="008A0EA8" w:rsidP="008A0EA8">
      <w:pPr>
        <w:pStyle w:val="Boldbullet-green"/>
        <w:rPr>
          <w:lang w:val="en-GB"/>
        </w:rPr>
      </w:pPr>
      <w:r w:rsidRPr="003C2675">
        <w:rPr>
          <w:lang w:val="en-GB"/>
        </w:rPr>
        <w:t>Item 37206</w:t>
      </w:r>
    </w:p>
    <w:p w14:paraId="4341BFEA" w14:textId="5FCFE85A" w:rsidR="005C37AC" w:rsidRPr="005C37AC" w:rsidRDefault="009F0B27" w:rsidP="008A0EA8">
      <w:pPr>
        <w:pStyle w:val="Bullet2"/>
        <w:rPr>
          <w:lang w:val="en-GB"/>
        </w:rPr>
      </w:pPr>
      <w:r>
        <w:t>The reference to "cold punch" in the</w:t>
      </w:r>
      <w:r w:rsidRPr="009F0B27">
        <w:t xml:space="preserve"> </w:t>
      </w:r>
      <w:r w:rsidR="00F17DA3">
        <w:t>item</w:t>
      </w:r>
      <w:r w:rsidR="008A0EA8" w:rsidRPr="003C2675">
        <w:rPr>
          <w:lang w:val="en-GB"/>
        </w:rPr>
        <w:t xml:space="preserve"> descriptor</w:t>
      </w:r>
      <w:r w:rsidR="00A85D6F">
        <w:t xml:space="preserve"> has </w:t>
      </w:r>
      <w:r w:rsidR="00CD6396">
        <w:t xml:space="preserve">been </w:t>
      </w:r>
      <w:r w:rsidR="00CD6396" w:rsidRPr="00CD6396">
        <w:t>replaced w</w:t>
      </w:r>
      <w:r w:rsidR="000C00AC">
        <w:t>ith "other ablative techniques"</w:t>
      </w:r>
      <w:r w:rsidR="00CD6396" w:rsidRPr="00CD6396">
        <w:t xml:space="preserve"> </w:t>
      </w:r>
      <w:r w:rsidR="000C00AC">
        <w:t>because</w:t>
      </w:r>
      <w:r w:rsidR="00CD6396" w:rsidRPr="00CD6396">
        <w:t xml:space="preserve"> cold punch is an obsolete technique.</w:t>
      </w:r>
      <w:r w:rsidR="007533AE" w:rsidRPr="007533AE">
        <w:t xml:space="preserve"> The Committee does not expect a change in service </w:t>
      </w:r>
      <w:r w:rsidR="007533AE">
        <w:t>volume for item 37206</w:t>
      </w:r>
      <w:r w:rsidR="007533AE" w:rsidRPr="007533AE">
        <w:t xml:space="preserve"> as a result of this </w:t>
      </w:r>
      <w:r w:rsidR="007533AE">
        <w:t>modification to the item descriptor</w:t>
      </w:r>
      <w:r w:rsidR="007533AE" w:rsidRPr="007533AE">
        <w:t>.</w:t>
      </w:r>
    </w:p>
    <w:p w14:paraId="4344DFEC" w14:textId="6E7D10BA" w:rsidR="008A0EA8" w:rsidRPr="003C2675" w:rsidRDefault="00CD6396" w:rsidP="008A0EA8">
      <w:pPr>
        <w:pStyle w:val="Bullet2"/>
        <w:rPr>
          <w:lang w:val="en-GB"/>
        </w:rPr>
      </w:pPr>
      <w:r w:rsidRPr="00CD6396">
        <w:t xml:space="preserve"> </w:t>
      </w:r>
      <w:r w:rsidR="001E1B26">
        <w:t xml:space="preserve">This </w:t>
      </w:r>
      <w:r w:rsidRPr="00CD6396">
        <w:t xml:space="preserve">broadening of the item descriptor </w:t>
      </w:r>
      <w:r w:rsidR="00FD24C1">
        <w:t>also</w:t>
      </w:r>
      <w:r w:rsidRPr="00CD6396">
        <w:t xml:space="preserve"> mean</w:t>
      </w:r>
      <w:r w:rsidR="00FD24C1">
        <w:t>s</w:t>
      </w:r>
      <w:r w:rsidRPr="00CD6396">
        <w:t xml:space="preserve"> that</w:t>
      </w:r>
      <w:r w:rsidR="00FD24C1">
        <w:t xml:space="preserve"> item</w:t>
      </w:r>
      <w:r w:rsidRPr="00CD6396">
        <w:t xml:space="preserve"> 36206 will </w:t>
      </w:r>
      <w:r w:rsidR="00707D2D">
        <w:t>now cover procedures involving "</w:t>
      </w:r>
      <w:r w:rsidRPr="00CD6396">
        <w:t xml:space="preserve">continuation of endoscopic non-contact </w:t>
      </w:r>
      <w:r w:rsidR="004D5386">
        <w:t>visual ablation of the prostate"</w:t>
      </w:r>
      <w:r w:rsidRPr="00CD6396">
        <w:t xml:space="preserve">, which are currently claimed under </w:t>
      </w:r>
      <w:r w:rsidR="00FB568E">
        <w:t xml:space="preserve">item </w:t>
      </w:r>
      <w:r w:rsidRPr="00CD6396">
        <w:t>37208</w:t>
      </w:r>
      <w:r w:rsidR="003172D9">
        <w:t>.</w:t>
      </w:r>
      <w:r w:rsidRPr="00CD6396">
        <w:t xml:space="preserve"> </w:t>
      </w:r>
      <w:r w:rsidR="003172D9">
        <w:t>This means that</w:t>
      </w:r>
      <w:r w:rsidR="00B94FD0">
        <w:t xml:space="preserve"> item</w:t>
      </w:r>
      <w:r w:rsidRPr="00CD6396">
        <w:t xml:space="preserve"> 37208 can be deleted, simplifying the MBS</w:t>
      </w:r>
      <w:r w:rsidR="00AD3D66">
        <w:t>.</w:t>
      </w:r>
      <w:r w:rsidR="007533AE">
        <w:t xml:space="preserve"> The Committee expects 100% of existing service volume for item 3708 to shift to item 37206.</w:t>
      </w:r>
    </w:p>
    <w:p w14:paraId="4330AFCC" w14:textId="7DF2B9B2" w:rsidR="00B075D1" w:rsidRPr="003C2675" w:rsidRDefault="00B075D1" w:rsidP="005C37AC">
      <w:pPr>
        <w:pStyle w:val="Bullet2"/>
      </w:pPr>
      <w:r w:rsidRPr="003C2675">
        <w:t xml:space="preserve">Other ablative techniques of the prostate for BPH will now be covered under </w:t>
      </w:r>
      <w:r w:rsidR="005C37AC">
        <w:t>consolidated</w:t>
      </w:r>
      <w:r w:rsidRPr="003C2675">
        <w:t xml:space="preserve"> item 37207, which will become a new general item for ablative procedures of the prostate for BPH. </w:t>
      </w:r>
    </w:p>
    <w:p w14:paraId="324EA9D8" w14:textId="77777777" w:rsidR="007533AE" w:rsidRPr="007533AE" w:rsidRDefault="008A0EA8" w:rsidP="007533AE">
      <w:pPr>
        <w:pStyle w:val="Bullet2"/>
      </w:pPr>
      <w:r w:rsidRPr="003C2675">
        <w:t xml:space="preserve">The words after </w:t>
      </w:r>
      <w:r w:rsidR="005F47B7">
        <w:t>"</w:t>
      </w:r>
      <w:r w:rsidRPr="003C2675">
        <w:t>procedure</w:t>
      </w:r>
      <w:r w:rsidR="005F47B7">
        <w:t>"</w:t>
      </w:r>
      <w:r w:rsidRPr="003C2675">
        <w:t xml:space="preserve"> in the item descriptor </w:t>
      </w:r>
      <w:r w:rsidR="005F47B7">
        <w:t>have been</w:t>
      </w:r>
      <w:r w:rsidRPr="003C2675">
        <w:t xml:space="preserve"> deleted so </w:t>
      </w:r>
      <w:r w:rsidR="00361B30">
        <w:t xml:space="preserve">that </w:t>
      </w:r>
      <w:r w:rsidRPr="003C2675">
        <w:t xml:space="preserve">the item covers the continuation of endoscopic prostatectomies within 10 days of any prostate procedure </w:t>
      </w:r>
      <w:r w:rsidR="002E2569">
        <w:t>that</w:t>
      </w:r>
      <w:r w:rsidR="002E2569" w:rsidRPr="003C2675">
        <w:t xml:space="preserve"> </w:t>
      </w:r>
      <w:r w:rsidRPr="003C2675">
        <w:t xml:space="preserve">had to be discontinued for medical reasons. </w:t>
      </w:r>
      <w:r w:rsidR="007533AE" w:rsidRPr="007533AE">
        <w:t>The Committee does not expect a change in service volume for item 37206 as a result of this modification to the item descriptor.</w:t>
      </w:r>
    </w:p>
    <w:p w14:paraId="30AED23F" w14:textId="34E44E00" w:rsidR="008A0EA8" w:rsidRPr="003C2675" w:rsidRDefault="008A0EA8" w:rsidP="007533AE">
      <w:pPr>
        <w:pStyle w:val="Bullet2"/>
        <w:numPr>
          <w:ilvl w:val="0"/>
          <w:numId w:val="0"/>
        </w:numPr>
      </w:pPr>
    </w:p>
    <w:p w14:paraId="0BE8DD84" w14:textId="77777777" w:rsidR="00BD0852" w:rsidRPr="003C2675" w:rsidRDefault="00BD0852" w:rsidP="00BD0852">
      <w:pPr>
        <w:pStyle w:val="Dash3"/>
        <w:numPr>
          <w:ilvl w:val="0"/>
          <w:numId w:val="0"/>
        </w:numPr>
        <w:ind w:left="1364"/>
        <w:rPr>
          <w:lang w:val="en-GB"/>
        </w:rPr>
      </w:pPr>
    </w:p>
    <w:p w14:paraId="3DC47C4D" w14:textId="0B92523D" w:rsidR="008A0EA8" w:rsidRPr="003C2675" w:rsidRDefault="008A0EA8" w:rsidP="008A0EA8">
      <w:pPr>
        <w:pStyle w:val="Heading2"/>
        <w:rPr>
          <w:lang w:val="en-GB"/>
        </w:rPr>
      </w:pPr>
      <w:bookmarkStart w:id="548" w:name="_Toc513034659"/>
      <w:bookmarkStart w:id="549" w:name="_Toc520065165"/>
      <w:r w:rsidRPr="003C2675">
        <w:rPr>
          <w:lang w:val="en-GB"/>
        </w:rPr>
        <w:t xml:space="preserve">Prostate </w:t>
      </w:r>
      <w:r w:rsidR="004D6FF5">
        <w:t>–</w:t>
      </w:r>
      <w:r w:rsidRPr="003C2675">
        <w:rPr>
          <w:lang w:val="en-GB"/>
        </w:rPr>
        <w:t xml:space="preserve"> </w:t>
      </w:r>
      <w:r w:rsidR="004D6FF5">
        <w:t>b</w:t>
      </w:r>
      <w:r w:rsidRPr="003C2675">
        <w:rPr>
          <w:lang w:val="en-GB"/>
        </w:rPr>
        <w:t>enign prostatic hyperplasia, visual laser ablation</w:t>
      </w:r>
      <w:bookmarkEnd w:id="548"/>
      <w:bookmarkEnd w:id="549"/>
    </w:p>
    <w:p w14:paraId="35E15F67" w14:textId="6EAD7891" w:rsidR="008A0EA8" w:rsidRPr="003C2675" w:rsidRDefault="008A0EA8" w:rsidP="008A0EA8">
      <w:pPr>
        <w:pStyle w:val="TableCaption"/>
        <w:rPr>
          <w:lang w:val="en-GB"/>
        </w:rPr>
      </w:pPr>
      <w:bookmarkStart w:id="550" w:name="_Toc52006526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62</w:t>
      </w:r>
      <w:r w:rsidRPr="003C2675">
        <w:rPr>
          <w:lang w:val="en-GB"/>
        </w:rPr>
        <w:fldChar w:fldCharType="end"/>
      </w:r>
      <w:r w:rsidRPr="003C2675">
        <w:rPr>
          <w:lang w:val="en-GB"/>
        </w:rPr>
        <w:t>: Item introduction table for items 37207</w:t>
      </w:r>
      <w:r w:rsidR="002F2E20">
        <w:t>–</w:t>
      </w:r>
      <w:r w:rsidRPr="003C2675">
        <w:rPr>
          <w:lang w:val="en-GB"/>
        </w:rPr>
        <w:t>08 and 37224</w:t>
      </w:r>
      <w:bookmarkEnd w:id="55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82"/>
        <w:gridCol w:w="928"/>
        <w:gridCol w:w="1105"/>
        <w:gridCol w:w="1092"/>
        <w:gridCol w:w="1098"/>
      </w:tblGrid>
      <w:tr w:rsidR="008A0EA8" w:rsidRPr="003C2675" w14:paraId="58869B4F" w14:textId="77777777" w:rsidTr="00172896">
        <w:tc>
          <w:tcPr>
            <w:tcW w:w="734" w:type="dxa"/>
            <w:tcBorders>
              <w:top w:val="single" w:sz="4" w:space="0" w:color="BFBFBF"/>
              <w:left w:val="single" w:sz="4" w:space="0" w:color="BFBFBF"/>
              <w:bottom w:val="single" w:sz="4" w:space="0" w:color="BFBFBF"/>
              <w:right w:val="single" w:sz="4" w:space="0" w:color="BFBFBF"/>
            </w:tcBorders>
            <w:shd w:val="clear" w:color="auto" w:fill="01653F"/>
          </w:tcPr>
          <w:p w14:paraId="2215CC8F" w14:textId="77777777" w:rsidR="008A0EA8" w:rsidRPr="003C2675" w:rsidRDefault="008A0EA8" w:rsidP="008A0EA8">
            <w:pPr>
              <w:pStyle w:val="Tabletext"/>
              <w:rPr>
                <w:lang w:val="en-GB"/>
              </w:rPr>
            </w:pPr>
            <w:r w:rsidRPr="003C2675">
              <w:rPr>
                <w:lang w:val="en-GB"/>
              </w:rPr>
              <w:t>Item</w:t>
            </w:r>
          </w:p>
        </w:tc>
        <w:tc>
          <w:tcPr>
            <w:tcW w:w="3837" w:type="dxa"/>
            <w:tcBorders>
              <w:top w:val="single" w:sz="4" w:space="0" w:color="BFBFBF"/>
              <w:left w:val="single" w:sz="4" w:space="0" w:color="BFBFBF"/>
              <w:bottom w:val="single" w:sz="4" w:space="0" w:color="BFBFBF"/>
              <w:right w:val="single" w:sz="4" w:space="0" w:color="BFBFBF"/>
            </w:tcBorders>
            <w:shd w:val="clear" w:color="auto" w:fill="01653F"/>
          </w:tcPr>
          <w:p w14:paraId="39555122" w14:textId="77777777" w:rsidR="008A0EA8" w:rsidRPr="003C2675" w:rsidRDefault="008A0EA8" w:rsidP="008A0EA8">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19164E42" w14:textId="77777777" w:rsidR="008A0EA8" w:rsidRPr="003C2675" w:rsidRDefault="008A0EA8" w:rsidP="008A0EA8">
            <w:pPr>
              <w:pStyle w:val="Tabletext"/>
              <w:rPr>
                <w:lang w:val="en-GB"/>
              </w:rPr>
            </w:pPr>
            <w:r w:rsidRPr="003C2675">
              <w:rPr>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07C509B4" w14:textId="77777777" w:rsidR="008A0EA8" w:rsidRPr="003C2675" w:rsidRDefault="008A0EA8" w:rsidP="008A0EA8">
            <w:pPr>
              <w:pStyle w:val="Tabletext"/>
              <w:rPr>
                <w:lang w:val="en-GB"/>
              </w:rPr>
            </w:pPr>
            <w:r w:rsidRPr="003C2675">
              <w:rPr>
                <w:lang w:val="en-GB"/>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Pr>
          <w:p w14:paraId="2D11FC0F" w14:textId="77777777" w:rsidR="008A0EA8" w:rsidRPr="003C2675" w:rsidRDefault="008A0EA8" w:rsidP="008A0EA8">
            <w:pPr>
              <w:pStyle w:val="Tabletext"/>
              <w:rPr>
                <w:lang w:val="en-GB"/>
              </w:rPr>
            </w:pPr>
            <w:r w:rsidRPr="003C2675">
              <w:rPr>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25FF91BC" w14:textId="77777777" w:rsidR="008A0EA8" w:rsidRPr="003C2675" w:rsidRDefault="008A0EA8" w:rsidP="008A0EA8">
            <w:pPr>
              <w:pStyle w:val="Tabletext"/>
              <w:rPr>
                <w:lang w:val="en-GB"/>
              </w:rPr>
            </w:pPr>
            <w:r w:rsidRPr="003C2675">
              <w:rPr>
                <w:lang w:val="en-GB"/>
              </w:rPr>
              <w:t>Services 5-year annual avg. growth</w:t>
            </w:r>
          </w:p>
        </w:tc>
      </w:tr>
      <w:tr w:rsidR="008A0EA8" w:rsidRPr="003C2675" w14:paraId="0B9248A0" w14:textId="77777777" w:rsidTr="00172896">
        <w:tc>
          <w:tcPr>
            <w:tcW w:w="734" w:type="dxa"/>
          </w:tcPr>
          <w:p w14:paraId="3F010083" w14:textId="77777777" w:rsidR="008A0EA8" w:rsidRPr="003C2675" w:rsidRDefault="008A0EA8" w:rsidP="008A0EA8">
            <w:pPr>
              <w:pStyle w:val="Tabletext"/>
              <w:rPr>
                <w:lang w:val="en-GB"/>
              </w:rPr>
            </w:pPr>
            <w:r w:rsidRPr="003C2675">
              <w:rPr>
                <w:lang w:val="en-GB"/>
              </w:rPr>
              <w:t>37207</w:t>
            </w:r>
          </w:p>
        </w:tc>
        <w:tc>
          <w:tcPr>
            <w:tcW w:w="3837" w:type="dxa"/>
          </w:tcPr>
          <w:p w14:paraId="247D8120" w14:textId="77777777" w:rsidR="008A0EA8" w:rsidRPr="003C2675" w:rsidRDefault="008A0EA8" w:rsidP="008A0EA8">
            <w:pPr>
              <w:pStyle w:val="Tabletext"/>
              <w:rPr>
                <w:lang w:val="en-GB"/>
              </w:rPr>
            </w:pPr>
            <w:bookmarkStart w:id="551" w:name="_Hlk519536581"/>
            <w:r w:rsidRPr="003C2675">
              <w:rPr>
                <w:lang w:val="en-GB"/>
              </w:rPr>
              <w:t>Prostate, endoscopic non-contact (side firing) visual laser ablation, with or without cystoscopy and with or without urethroscopy, and including services to which items 36854, 37201, 37202, 37203, 37206, 37245, 37321 or 37324 applies (Anaes.)</w:t>
            </w:r>
            <w:bookmarkEnd w:id="551"/>
          </w:p>
        </w:tc>
        <w:tc>
          <w:tcPr>
            <w:tcW w:w="969" w:type="dxa"/>
          </w:tcPr>
          <w:p w14:paraId="7DCF72CD" w14:textId="77777777" w:rsidR="008A0EA8" w:rsidRPr="003C2675" w:rsidRDefault="008A0EA8" w:rsidP="008A0EA8">
            <w:pPr>
              <w:pStyle w:val="Tabletext"/>
              <w:rPr>
                <w:lang w:val="en-GB"/>
              </w:rPr>
            </w:pPr>
            <w:r w:rsidRPr="003C2675">
              <w:rPr>
                <w:lang w:val="en-GB"/>
              </w:rPr>
              <w:t>$866.45</w:t>
            </w:r>
          </w:p>
        </w:tc>
        <w:tc>
          <w:tcPr>
            <w:tcW w:w="1156" w:type="dxa"/>
          </w:tcPr>
          <w:p w14:paraId="1A741BEF" w14:textId="77777777" w:rsidR="008A0EA8" w:rsidRPr="003C2675" w:rsidRDefault="008A0EA8" w:rsidP="008A0EA8">
            <w:pPr>
              <w:pStyle w:val="Tabletext"/>
              <w:rPr>
                <w:lang w:val="en-GB"/>
              </w:rPr>
            </w:pPr>
            <w:r w:rsidRPr="003C2675">
              <w:rPr>
                <w:lang w:val="en-GB"/>
              </w:rPr>
              <w:t>2,612</w:t>
            </w:r>
          </w:p>
        </w:tc>
        <w:tc>
          <w:tcPr>
            <w:tcW w:w="1134" w:type="dxa"/>
          </w:tcPr>
          <w:p w14:paraId="7360643B" w14:textId="77777777" w:rsidR="008A0EA8" w:rsidRPr="003C2675" w:rsidRDefault="008A0EA8" w:rsidP="008A0EA8">
            <w:pPr>
              <w:pStyle w:val="Tabletext"/>
              <w:rPr>
                <w:lang w:val="en-GB"/>
              </w:rPr>
            </w:pPr>
            <w:r w:rsidRPr="003C2675">
              <w:rPr>
                <w:lang w:val="en-GB"/>
              </w:rPr>
              <w:t>$1,694,079</w:t>
            </w:r>
          </w:p>
        </w:tc>
        <w:tc>
          <w:tcPr>
            <w:tcW w:w="1186" w:type="dxa"/>
          </w:tcPr>
          <w:p w14:paraId="53F2256A" w14:textId="77777777" w:rsidR="008A0EA8" w:rsidRPr="003C2675" w:rsidRDefault="008A0EA8" w:rsidP="008A0EA8">
            <w:pPr>
              <w:pStyle w:val="Tabletext"/>
              <w:rPr>
                <w:lang w:val="en-GB"/>
              </w:rPr>
            </w:pPr>
            <w:r w:rsidRPr="003C2675">
              <w:rPr>
                <w:lang w:val="en-GB"/>
              </w:rPr>
              <w:t>32.3%</w:t>
            </w:r>
          </w:p>
        </w:tc>
      </w:tr>
      <w:tr w:rsidR="008A0EA8" w:rsidRPr="003C2675" w14:paraId="12DE23E4" w14:textId="77777777" w:rsidTr="00172896">
        <w:tc>
          <w:tcPr>
            <w:tcW w:w="734" w:type="dxa"/>
          </w:tcPr>
          <w:p w14:paraId="05F8D1EF" w14:textId="77777777" w:rsidR="008A0EA8" w:rsidRPr="003C2675" w:rsidRDefault="008A0EA8" w:rsidP="008A0EA8">
            <w:pPr>
              <w:pStyle w:val="Tabletext"/>
              <w:rPr>
                <w:lang w:val="en-GB"/>
              </w:rPr>
            </w:pPr>
            <w:r w:rsidRPr="003C2675">
              <w:rPr>
                <w:lang w:val="en-GB"/>
              </w:rPr>
              <w:t>37208</w:t>
            </w:r>
          </w:p>
        </w:tc>
        <w:tc>
          <w:tcPr>
            <w:tcW w:w="3837" w:type="dxa"/>
          </w:tcPr>
          <w:p w14:paraId="359A6CF5" w14:textId="77777777" w:rsidR="008A0EA8" w:rsidRPr="003C2675" w:rsidRDefault="008A0EA8" w:rsidP="008A0EA8">
            <w:pPr>
              <w:pStyle w:val="Tabletext"/>
              <w:rPr>
                <w:lang w:val="en-GB"/>
              </w:rPr>
            </w:pPr>
            <w:r w:rsidRPr="003C2675">
              <w:rPr>
                <w:lang w:val="en-GB"/>
              </w:rPr>
              <w:t>Prostate, endoscopic non-contact (side firing) visual laser ablation, with or without cystoscopy and with or without urethroscopy, and including services to which item 36854, 37303, 37321 or 37324 applies, continuation of, within 10 days of the procedure described by items 37201, 37203, 37207 or 37245 which had to be discontinued for medical reasons (Anaes.)</w:t>
            </w:r>
          </w:p>
        </w:tc>
        <w:tc>
          <w:tcPr>
            <w:tcW w:w="969" w:type="dxa"/>
          </w:tcPr>
          <w:p w14:paraId="0052B026" w14:textId="77777777" w:rsidR="008A0EA8" w:rsidRPr="003C2675" w:rsidRDefault="008A0EA8" w:rsidP="008A0EA8">
            <w:pPr>
              <w:pStyle w:val="Tabletext"/>
              <w:rPr>
                <w:lang w:val="en-GB"/>
              </w:rPr>
            </w:pPr>
            <w:r w:rsidRPr="003C2675">
              <w:rPr>
                <w:lang w:val="en-GB"/>
              </w:rPr>
              <w:t>$416.05</w:t>
            </w:r>
          </w:p>
        </w:tc>
        <w:tc>
          <w:tcPr>
            <w:tcW w:w="1156" w:type="dxa"/>
          </w:tcPr>
          <w:p w14:paraId="7F3C5DAB" w14:textId="77777777" w:rsidR="008A0EA8" w:rsidRPr="003C2675" w:rsidRDefault="008A0EA8" w:rsidP="008A0EA8">
            <w:pPr>
              <w:pStyle w:val="Tabletext"/>
              <w:rPr>
                <w:lang w:val="en-GB"/>
              </w:rPr>
            </w:pPr>
            <w:r w:rsidRPr="003C2675">
              <w:rPr>
                <w:lang w:val="en-GB"/>
              </w:rPr>
              <w:t>&lt;6</w:t>
            </w:r>
          </w:p>
        </w:tc>
        <w:tc>
          <w:tcPr>
            <w:tcW w:w="1134" w:type="dxa"/>
          </w:tcPr>
          <w:p w14:paraId="49E26E58" w14:textId="77777777" w:rsidR="008A0EA8" w:rsidRPr="003C2675" w:rsidRDefault="008A0EA8" w:rsidP="008A0EA8">
            <w:pPr>
              <w:pStyle w:val="Tabletext"/>
              <w:rPr>
                <w:lang w:val="en-GB"/>
              </w:rPr>
            </w:pPr>
            <w:r w:rsidRPr="003C2675">
              <w:rPr>
                <w:lang w:val="en-GB"/>
              </w:rPr>
              <w:t>$ -</w:t>
            </w:r>
          </w:p>
        </w:tc>
        <w:tc>
          <w:tcPr>
            <w:tcW w:w="1186" w:type="dxa"/>
          </w:tcPr>
          <w:p w14:paraId="0EB00C8D" w14:textId="77777777" w:rsidR="008A0EA8" w:rsidRPr="003C2675" w:rsidRDefault="008A0EA8" w:rsidP="008A0EA8">
            <w:pPr>
              <w:pStyle w:val="Tabletext"/>
              <w:rPr>
                <w:lang w:val="en-GB"/>
              </w:rPr>
            </w:pPr>
            <w:r w:rsidRPr="003C2675">
              <w:rPr>
                <w:lang w:val="en-GB"/>
              </w:rPr>
              <w:t>10.7%</w:t>
            </w:r>
          </w:p>
        </w:tc>
      </w:tr>
      <w:tr w:rsidR="008A0EA8" w:rsidRPr="003C2675" w14:paraId="657A95FA" w14:textId="77777777" w:rsidTr="00172896">
        <w:tc>
          <w:tcPr>
            <w:tcW w:w="734" w:type="dxa"/>
          </w:tcPr>
          <w:p w14:paraId="6F138AD0" w14:textId="77777777" w:rsidR="008A0EA8" w:rsidRPr="003C2675" w:rsidRDefault="008A0EA8" w:rsidP="008A0EA8">
            <w:pPr>
              <w:pStyle w:val="Tabletext"/>
              <w:rPr>
                <w:lang w:val="en-GB"/>
              </w:rPr>
            </w:pPr>
            <w:r w:rsidRPr="003C2675">
              <w:rPr>
                <w:lang w:val="en-GB"/>
              </w:rPr>
              <w:t>37224</w:t>
            </w:r>
          </w:p>
        </w:tc>
        <w:tc>
          <w:tcPr>
            <w:tcW w:w="3837" w:type="dxa"/>
          </w:tcPr>
          <w:p w14:paraId="5BC1351D" w14:textId="77777777" w:rsidR="008A0EA8" w:rsidRPr="003C2675" w:rsidRDefault="008A0EA8" w:rsidP="008A0EA8">
            <w:pPr>
              <w:pStyle w:val="Tabletext"/>
              <w:rPr>
                <w:lang w:val="en-GB"/>
              </w:rPr>
            </w:pPr>
            <w:r w:rsidRPr="003C2675">
              <w:rPr>
                <w:lang w:val="en-GB"/>
              </w:rPr>
              <w:t>Prostate, diathermy or visual laser destruction of lesion of, not being a service associated with a service to which item 37201, 37202, 37203, 37206, 37207, 37208 or 37215 applies (Anaes.)</w:t>
            </w:r>
          </w:p>
        </w:tc>
        <w:tc>
          <w:tcPr>
            <w:tcW w:w="969" w:type="dxa"/>
          </w:tcPr>
          <w:p w14:paraId="1E1F7493" w14:textId="77777777" w:rsidR="008A0EA8" w:rsidRPr="003C2675" w:rsidRDefault="008A0EA8" w:rsidP="008A0EA8">
            <w:pPr>
              <w:pStyle w:val="Tabletext"/>
              <w:rPr>
                <w:lang w:val="en-GB"/>
              </w:rPr>
            </w:pPr>
            <w:r w:rsidRPr="003C2675">
              <w:rPr>
                <w:lang w:val="en-GB"/>
              </w:rPr>
              <w:t>$323.20</w:t>
            </w:r>
          </w:p>
        </w:tc>
        <w:tc>
          <w:tcPr>
            <w:tcW w:w="1156" w:type="dxa"/>
          </w:tcPr>
          <w:p w14:paraId="37C7F97A" w14:textId="77777777" w:rsidR="008A0EA8" w:rsidRPr="003C2675" w:rsidRDefault="008A0EA8" w:rsidP="008A0EA8">
            <w:pPr>
              <w:pStyle w:val="Tabletext"/>
              <w:rPr>
                <w:lang w:val="en-GB"/>
              </w:rPr>
            </w:pPr>
            <w:r w:rsidRPr="003C2675">
              <w:rPr>
                <w:lang w:val="en-GB"/>
              </w:rPr>
              <w:t>442</w:t>
            </w:r>
          </w:p>
        </w:tc>
        <w:tc>
          <w:tcPr>
            <w:tcW w:w="1134" w:type="dxa"/>
          </w:tcPr>
          <w:p w14:paraId="0DBAA181" w14:textId="77777777" w:rsidR="008A0EA8" w:rsidRPr="003C2675" w:rsidRDefault="008A0EA8" w:rsidP="008A0EA8">
            <w:pPr>
              <w:pStyle w:val="Tabletext"/>
              <w:rPr>
                <w:lang w:val="en-GB"/>
              </w:rPr>
            </w:pPr>
            <w:r w:rsidRPr="003C2675">
              <w:rPr>
                <w:lang w:val="en-GB"/>
              </w:rPr>
              <w:t>$201,214</w:t>
            </w:r>
          </w:p>
        </w:tc>
        <w:tc>
          <w:tcPr>
            <w:tcW w:w="1186" w:type="dxa"/>
          </w:tcPr>
          <w:p w14:paraId="4BD27FB8" w14:textId="77777777" w:rsidR="008A0EA8" w:rsidRPr="003C2675" w:rsidRDefault="008A0EA8" w:rsidP="008A0EA8">
            <w:pPr>
              <w:pStyle w:val="Tabletext"/>
              <w:rPr>
                <w:lang w:val="en-GB"/>
              </w:rPr>
            </w:pPr>
            <w:r w:rsidRPr="003C2675">
              <w:rPr>
                <w:lang w:val="en-GB"/>
              </w:rPr>
              <w:t>14.5%</w:t>
            </w:r>
          </w:p>
        </w:tc>
      </w:tr>
    </w:tbl>
    <w:p w14:paraId="2AD87362" w14:textId="77777777" w:rsidR="008A0EA8" w:rsidRPr="003C2675" w:rsidRDefault="008A0EA8" w:rsidP="008A0EA8">
      <w:pPr>
        <w:pStyle w:val="TableCaption"/>
        <w:rPr>
          <w:lang w:val="en-GB"/>
        </w:rPr>
      </w:pPr>
    </w:p>
    <w:p w14:paraId="4CCF4F17" w14:textId="516EE871" w:rsidR="008A0EA8" w:rsidRPr="003C2675" w:rsidRDefault="008A0EA8" w:rsidP="008A0EA8">
      <w:pPr>
        <w:pStyle w:val="Heading3Numbered"/>
        <w:rPr>
          <w:lang w:val="en-GB"/>
        </w:rPr>
      </w:pPr>
      <w:bookmarkStart w:id="552" w:name="_Toc513034660"/>
      <w:bookmarkStart w:id="553" w:name="_Toc520065166"/>
      <w:r w:rsidRPr="003C2675">
        <w:rPr>
          <w:lang w:val="en-GB"/>
        </w:rPr>
        <w:t xml:space="preserve">Recommendation </w:t>
      </w:r>
      <w:r w:rsidR="00614EDE">
        <w:t>6</w:t>
      </w:r>
      <w:r w:rsidR="00A12001">
        <w:t>1</w:t>
      </w:r>
      <w:bookmarkEnd w:id="552"/>
      <w:bookmarkEnd w:id="553"/>
    </w:p>
    <w:p w14:paraId="481A130D" w14:textId="61F7DD58" w:rsidR="000F4B3F" w:rsidRPr="003C2675" w:rsidRDefault="000F4B3F" w:rsidP="000F4B3F">
      <w:pPr>
        <w:pStyle w:val="Boldbullet-green"/>
        <w:rPr>
          <w:lang w:val="en-GB"/>
        </w:rPr>
      </w:pPr>
      <w:bookmarkStart w:id="554" w:name="Item_37207"/>
      <w:r w:rsidRPr="003C2675">
        <w:rPr>
          <w:lang w:val="en-GB"/>
        </w:rPr>
        <w:t>Item 37207</w:t>
      </w:r>
    </w:p>
    <w:bookmarkEnd w:id="554"/>
    <w:p w14:paraId="2B59B091" w14:textId="0BDAC816" w:rsidR="000F4B3F" w:rsidRPr="003C2675" w:rsidRDefault="00AD0C8B" w:rsidP="000F4B3F">
      <w:pPr>
        <w:pStyle w:val="Bullet2"/>
        <w:rPr>
          <w:lang w:val="en-GB"/>
        </w:rPr>
      </w:pPr>
      <w:r w:rsidRPr="003C2675">
        <w:rPr>
          <w:lang w:val="en-GB"/>
        </w:rPr>
        <w:t>Amend</w:t>
      </w:r>
      <w:r w:rsidR="00C8557C">
        <w:t xml:space="preserve"> the item</w:t>
      </w:r>
      <w:r w:rsidRPr="003C2675">
        <w:rPr>
          <w:lang w:val="en-GB"/>
        </w:rPr>
        <w:t xml:space="preserve"> descriptor</w:t>
      </w:r>
      <w:r w:rsidR="001843FF">
        <w:t xml:space="preserve"> to repurpose it as a new general item for ablative procedures of the prostate.</w:t>
      </w:r>
      <w:r w:rsidR="00614EDE">
        <w:t xml:space="preserve"> The proposed item descriptor is as follows:</w:t>
      </w:r>
    </w:p>
    <w:p w14:paraId="363B7964" w14:textId="56E6E592" w:rsidR="0074321F" w:rsidRPr="00F933C1" w:rsidRDefault="00B26B1C" w:rsidP="00CB41DC">
      <w:pPr>
        <w:pStyle w:val="Dash3"/>
        <w:rPr>
          <w:lang w:val="en-GB"/>
        </w:rPr>
      </w:pPr>
      <w:bookmarkStart w:id="555" w:name="_Hlk515389413"/>
      <w:r w:rsidRPr="003C2675">
        <w:t xml:space="preserve">Prostate, ablation by </w:t>
      </w:r>
      <w:bookmarkEnd w:id="555"/>
      <w:r w:rsidRPr="003C2675">
        <w:t xml:space="preserve">laser, </w:t>
      </w:r>
      <w:r w:rsidR="00C849AA">
        <w:t xml:space="preserve">electrocautery, </w:t>
      </w:r>
      <w:r w:rsidRPr="003C2675">
        <w:t>high energy microwave</w:t>
      </w:r>
      <w:r w:rsidR="00722824">
        <w:t xml:space="preserve"> or </w:t>
      </w:r>
      <w:r w:rsidRPr="003C2675">
        <w:t xml:space="preserve">radiofrequency </w:t>
      </w:r>
      <w:r w:rsidR="00090306" w:rsidRPr="003C2675">
        <w:t>energy</w:t>
      </w:r>
      <w:r w:rsidRPr="003C2675">
        <w:t>.</w:t>
      </w:r>
    </w:p>
    <w:p w14:paraId="6E32BE60" w14:textId="7813E865" w:rsidR="00AD0C8B" w:rsidRPr="003C2675" w:rsidRDefault="00AD0C8B" w:rsidP="00AD0C8B">
      <w:pPr>
        <w:pStyle w:val="Bullet2"/>
        <w:rPr>
          <w:lang w:val="en-GB"/>
        </w:rPr>
      </w:pPr>
      <w:r w:rsidRPr="003C2675">
        <w:rPr>
          <w:lang w:val="en-GB"/>
        </w:rPr>
        <w:t xml:space="preserve">Add </w:t>
      </w:r>
      <w:r w:rsidR="00F933C1">
        <w:t xml:space="preserve">an </w:t>
      </w:r>
      <w:r w:rsidRPr="003C2675">
        <w:rPr>
          <w:lang w:val="en-GB"/>
        </w:rPr>
        <w:t>explanatory note</w:t>
      </w:r>
      <w:r w:rsidR="004E4274">
        <w:t xml:space="preserve"> t</w:t>
      </w:r>
      <w:r w:rsidR="004E4274" w:rsidRPr="004E4274">
        <w:t xml:space="preserve">o clarify that </w:t>
      </w:r>
      <w:r w:rsidR="009E1411">
        <w:t>item</w:t>
      </w:r>
      <w:r w:rsidR="009A5C1D">
        <w:t xml:space="preserve"> </w:t>
      </w:r>
      <w:r w:rsidR="004E4274" w:rsidRPr="004E4274">
        <w:t>37207 should only be used to treat benign prostate hyperplasia, and not prostate cancer</w:t>
      </w:r>
      <w:r w:rsidR="0028592F">
        <w:t>. The proposed explanatory note is as follows:</w:t>
      </w:r>
    </w:p>
    <w:p w14:paraId="27D933BB" w14:textId="47124CF2" w:rsidR="000541B8" w:rsidRPr="003C2675" w:rsidRDefault="000541B8" w:rsidP="004B3E01">
      <w:pPr>
        <w:pStyle w:val="Dash3"/>
        <w:rPr>
          <w:lang w:val="en-GB"/>
        </w:rPr>
      </w:pPr>
      <w:r w:rsidRPr="003C2675">
        <w:rPr>
          <w:lang w:val="en-GB"/>
        </w:rPr>
        <w:t>This item should</w:t>
      </w:r>
      <w:r w:rsidR="009D649B" w:rsidRPr="003C2675">
        <w:rPr>
          <w:lang w:val="en-GB"/>
        </w:rPr>
        <w:t xml:space="preserve"> be used to treat benign prostate hyperpla</w:t>
      </w:r>
      <w:r w:rsidR="004B3E01" w:rsidRPr="003C2675">
        <w:rPr>
          <w:lang w:val="en-GB"/>
        </w:rPr>
        <w:t>sia.</w:t>
      </w:r>
    </w:p>
    <w:p w14:paraId="2682EEFF" w14:textId="77777777" w:rsidR="004B3E01" w:rsidRPr="003C2675" w:rsidRDefault="004B3E01" w:rsidP="004B3E01">
      <w:pPr>
        <w:pStyle w:val="Dash3"/>
        <w:numPr>
          <w:ilvl w:val="0"/>
          <w:numId w:val="0"/>
        </w:numPr>
        <w:rPr>
          <w:lang w:val="en-GB"/>
        </w:rPr>
      </w:pPr>
    </w:p>
    <w:p w14:paraId="4CAD3080" w14:textId="5AC5337C" w:rsidR="008A0EA8" w:rsidRPr="003C2675" w:rsidRDefault="008A0EA8" w:rsidP="008A0EA8">
      <w:pPr>
        <w:pStyle w:val="Boldbullet-green"/>
        <w:rPr>
          <w:lang w:val="en-GB"/>
        </w:rPr>
      </w:pPr>
      <w:r w:rsidRPr="003C2675">
        <w:rPr>
          <w:lang w:val="en-GB"/>
        </w:rPr>
        <w:t>Item 37208</w:t>
      </w:r>
    </w:p>
    <w:p w14:paraId="2B2A7D23" w14:textId="5B619924" w:rsidR="008A0EA8" w:rsidRPr="003C2675" w:rsidRDefault="003D70B8" w:rsidP="008A0EA8">
      <w:pPr>
        <w:pStyle w:val="Bullet2"/>
        <w:rPr>
          <w:lang w:val="en-GB"/>
        </w:rPr>
      </w:pPr>
      <w:r>
        <w:t xml:space="preserve">Delete and </w:t>
      </w:r>
      <w:r w:rsidR="00EE4911">
        <w:t>consolidate</w:t>
      </w:r>
      <w:r w:rsidR="00A111D8" w:rsidRPr="003C2675">
        <w:rPr>
          <w:lang w:val="en-GB"/>
        </w:rPr>
        <w:t xml:space="preserve"> </w:t>
      </w:r>
      <w:r w:rsidR="00B45685">
        <w:t>into</w:t>
      </w:r>
      <w:r w:rsidR="00B45685" w:rsidRPr="003C2675">
        <w:rPr>
          <w:lang w:val="en-GB"/>
        </w:rPr>
        <w:t xml:space="preserve"> </w:t>
      </w:r>
      <w:r w:rsidR="00A111D8" w:rsidRPr="003C2675">
        <w:rPr>
          <w:lang w:val="en-GB"/>
        </w:rPr>
        <w:t>item 37206</w:t>
      </w:r>
      <w:r w:rsidR="00B444A3" w:rsidRPr="003C2675">
        <w:rPr>
          <w:lang w:val="en-GB"/>
        </w:rPr>
        <w:t>.</w:t>
      </w:r>
    </w:p>
    <w:p w14:paraId="22EBAE77" w14:textId="77777777" w:rsidR="008E6BDA" w:rsidRPr="003C2675" w:rsidRDefault="008E6BDA" w:rsidP="008E6BDA">
      <w:pPr>
        <w:pStyle w:val="Bullet2"/>
        <w:numPr>
          <w:ilvl w:val="0"/>
          <w:numId w:val="0"/>
        </w:numPr>
        <w:ind w:left="720"/>
        <w:rPr>
          <w:lang w:val="en-GB"/>
        </w:rPr>
      </w:pPr>
    </w:p>
    <w:p w14:paraId="180F6B01" w14:textId="289052AF" w:rsidR="008A0EA8" w:rsidRPr="003C2675" w:rsidRDefault="008A0EA8" w:rsidP="008A0EA8">
      <w:pPr>
        <w:pStyle w:val="Boldbullet-green"/>
        <w:rPr>
          <w:lang w:val="en-GB"/>
        </w:rPr>
      </w:pPr>
      <w:r w:rsidRPr="003C2675">
        <w:rPr>
          <w:lang w:val="en-GB"/>
        </w:rPr>
        <w:t>Item 37224</w:t>
      </w:r>
    </w:p>
    <w:p w14:paraId="3E84A685" w14:textId="2CEA4DF5" w:rsidR="00AD0C8B" w:rsidRPr="004456B7" w:rsidRDefault="008A0EA8" w:rsidP="008A0EA8">
      <w:pPr>
        <w:pStyle w:val="Bullet2"/>
        <w:rPr>
          <w:lang w:val="en-GB"/>
        </w:rPr>
      </w:pPr>
      <w:r w:rsidRPr="003C2675">
        <w:rPr>
          <w:lang w:val="en-GB"/>
        </w:rPr>
        <w:t xml:space="preserve"> </w:t>
      </w:r>
      <w:r w:rsidR="00AD0C8B" w:rsidRPr="004456B7">
        <w:rPr>
          <w:lang w:val="en-GB"/>
        </w:rPr>
        <w:t xml:space="preserve">Amend </w:t>
      </w:r>
      <w:r w:rsidR="000D4F4F" w:rsidRPr="004456B7">
        <w:rPr>
          <w:lang w:val="en-GB"/>
        </w:rPr>
        <w:t xml:space="preserve">the item </w:t>
      </w:r>
      <w:r w:rsidR="00AD0C8B" w:rsidRPr="004456B7">
        <w:rPr>
          <w:lang w:val="en-GB"/>
        </w:rPr>
        <w:t>descriptor</w:t>
      </w:r>
      <w:r w:rsidRPr="004456B7">
        <w:rPr>
          <w:lang w:val="en-GB"/>
        </w:rPr>
        <w:t xml:space="preserve"> </w:t>
      </w:r>
      <w:r w:rsidR="009F4690" w:rsidRPr="004456B7">
        <w:rPr>
          <w:lang w:val="en-GB"/>
        </w:rPr>
        <w:t xml:space="preserve">to </w:t>
      </w:r>
      <w:r w:rsidR="006A4FE4" w:rsidRPr="004456B7">
        <w:rPr>
          <w:lang w:val="en-GB"/>
        </w:rPr>
        <w:t>replace the reference to "</w:t>
      </w:r>
      <w:r w:rsidR="009F4690" w:rsidRPr="004456B7">
        <w:rPr>
          <w:lang w:val="en-GB"/>
        </w:rPr>
        <w:t>visua</w:t>
      </w:r>
      <w:r w:rsidR="006A4FE4" w:rsidRPr="004456B7">
        <w:rPr>
          <w:lang w:val="en-GB"/>
        </w:rPr>
        <w:t>l laser destruction of a lesion" with the term "</w:t>
      </w:r>
      <w:r w:rsidR="009F4690" w:rsidRPr="004456B7">
        <w:rPr>
          <w:lang w:val="en-GB"/>
        </w:rPr>
        <w:t>cauterisation</w:t>
      </w:r>
      <w:r w:rsidR="006A4FE4" w:rsidRPr="004456B7">
        <w:rPr>
          <w:lang w:val="en-GB"/>
        </w:rPr>
        <w:t>".</w:t>
      </w:r>
      <w:r w:rsidR="00302DA4" w:rsidRPr="004456B7">
        <w:rPr>
          <w:lang w:val="en-GB"/>
        </w:rPr>
        <w:t xml:space="preserve"> The proposed item descriptor is as follows:</w:t>
      </w:r>
    </w:p>
    <w:p w14:paraId="72CE9A46" w14:textId="43382EC7" w:rsidR="008A0EA8" w:rsidRPr="004456B7" w:rsidRDefault="00AD0C8B" w:rsidP="00B55D40">
      <w:pPr>
        <w:pStyle w:val="Dash3"/>
        <w:rPr>
          <w:lang w:val="en-GB"/>
        </w:rPr>
      </w:pPr>
      <w:r w:rsidRPr="004456B7">
        <w:rPr>
          <w:lang w:val="en-GB"/>
        </w:rPr>
        <w:t>Prostate, diathermy or cauterisation, not being a service associated with a service to which item 37201, 37202, 37203, 37206, 37207, 37208 or 37215 applies with the removal of the word ‘lesion’ (Anaes.)</w:t>
      </w:r>
    </w:p>
    <w:p w14:paraId="49429FA9" w14:textId="77777777" w:rsidR="00B55D40" w:rsidRPr="003C2675" w:rsidRDefault="00B55D40" w:rsidP="006F2ADC">
      <w:pPr>
        <w:pStyle w:val="Dash3"/>
        <w:numPr>
          <w:ilvl w:val="0"/>
          <w:numId w:val="0"/>
        </w:numPr>
        <w:ind w:left="1364" w:hanging="360"/>
      </w:pPr>
    </w:p>
    <w:p w14:paraId="7B016656" w14:textId="396CBB1C" w:rsidR="008A0EA8" w:rsidRPr="003C2675" w:rsidRDefault="008A0EA8" w:rsidP="008A0EA8">
      <w:pPr>
        <w:pStyle w:val="Heading3Numbered"/>
        <w:rPr>
          <w:lang w:val="en-GB"/>
        </w:rPr>
      </w:pPr>
      <w:bookmarkStart w:id="556" w:name="_Toc513034661"/>
      <w:bookmarkStart w:id="557" w:name="_Toc520065167"/>
      <w:r w:rsidRPr="003C2675">
        <w:rPr>
          <w:lang w:val="en-GB"/>
        </w:rPr>
        <w:t>Rationale</w:t>
      </w:r>
      <w:r w:rsidR="00780793">
        <w:t xml:space="preserve"> for Recommendation</w:t>
      </w:r>
      <w:r w:rsidRPr="003C2675">
        <w:rPr>
          <w:lang w:val="en-GB"/>
        </w:rPr>
        <w:t xml:space="preserve"> </w:t>
      </w:r>
      <w:r w:rsidR="00780793">
        <w:t>6</w:t>
      </w:r>
      <w:r w:rsidR="00683F6B">
        <w:t>1</w:t>
      </w:r>
      <w:bookmarkEnd w:id="556"/>
      <w:bookmarkEnd w:id="557"/>
    </w:p>
    <w:p w14:paraId="7FBFFBA2" w14:textId="77777777" w:rsidR="008A0EA8" w:rsidRDefault="008A0EA8" w:rsidP="008A0EA8">
      <w:r w:rsidRPr="003C2675">
        <w:rPr>
          <w:lang w:val="en-GB"/>
        </w:rPr>
        <w:t>This recommendation focuses on improving patient experience and ensuring that the MBS aligns with professional standards. It is based on the following.</w:t>
      </w:r>
    </w:p>
    <w:p w14:paraId="060D01F3" w14:textId="77777777" w:rsidR="006F2ADC" w:rsidRPr="003C2675" w:rsidRDefault="006F2ADC" w:rsidP="008A0EA8">
      <w:pPr>
        <w:rPr>
          <w:lang w:val="en-GB"/>
        </w:rPr>
      </w:pPr>
    </w:p>
    <w:p w14:paraId="03256294" w14:textId="12A4A9CB" w:rsidR="008A0EA8" w:rsidRPr="003C2675" w:rsidRDefault="008A0EA8" w:rsidP="008A0EA8">
      <w:pPr>
        <w:pStyle w:val="Boldbullet-green"/>
        <w:rPr>
          <w:lang w:val="en-GB"/>
        </w:rPr>
      </w:pPr>
      <w:r w:rsidRPr="003C2675">
        <w:rPr>
          <w:lang w:val="en-GB"/>
        </w:rPr>
        <w:t>Item 37207</w:t>
      </w:r>
    </w:p>
    <w:p w14:paraId="4C436A75" w14:textId="0A0A6F28" w:rsidR="008A0EA8" w:rsidRPr="0087274C" w:rsidRDefault="0054115E" w:rsidP="00DF4627">
      <w:pPr>
        <w:pStyle w:val="Bullet2"/>
      </w:pPr>
      <w:r w:rsidRPr="003C2675">
        <w:rPr>
          <w:lang w:val="en-GB"/>
        </w:rPr>
        <w:t xml:space="preserve">Item 37027 </w:t>
      </w:r>
      <w:r w:rsidR="00A87349">
        <w:t>has been</w:t>
      </w:r>
      <w:r w:rsidR="00F77AFB" w:rsidRPr="003C2675">
        <w:rPr>
          <w:lang w:val="en-GB"/>
        </w:rPr>
        <w:t xml:space="preserve"> kept and repurposed a</w:t>
      </w:r>
      <w:r w:rsidRPr="003C2675">
        <w:rPr>
          <w:lang w:val="en-GB"/>
        </w:rPr>
        <w:t>s</w:t>
      </w:r>
      <w:r w:rsidR="00F77AFB" w:rsidRPr="003C2675">
        <w:rPr>
          <w:lang w:val="en-GB"/>
        </w:rPr>
        <w:t xml:space="preserve"> a</w:t>
      </w:r>
      <w:r w:rsidR="008A0EA8" w:rsidRPr="003C2675">
        <w:rPr>
          <w:lang w:val="en-GB"/>
        </w:rPr>
        <w:t xml:space="preserve"> new general item for ablative procedures of t</w:t>
      </w:r>
      <w:r w:rsidR="00F77AFB" w:rsidRPr="003C2675">
        <w:rPr>
          <w:lang w:val="en-GB"/>
        </w:rPr>
        <w:t>he prostate for BPH, involving the destruction of prostatic tissue.</w:t>
      </w:r>
      <w:r w:rsidR="009C3817">
        <w:t xml:space="preserve"> </w:t>
      </w:r>
      <w:r w:rsidR="009C3817" w:rsidRPr="009C3817">
        <w:t>This new general item for ablative procedures of the prostate incorporate</w:t>
      </w:r>
      <w:r w:rsidR="009C3817">
        <w:t>s</w:t>
      </w:r>
      <w:r w:rsidR="009C3817" w:rsidRPr="009C3817">
        <w:t xml:space="preserve"> existing </w:t>
      </w:r>
      <w:r w:rsidR="009C3817">
        <w:t xml:space="preserve">items </w:t>
      </w:r>
      <w:bookmarkStart w:id="558" w:name="_Hlk519538812"/>
      <w:r w:rsidR="009C3817" w:rsidRPr="009C3817">
        <w:t>37207, 37201,</w:t>
      </w:r>
      <w:r w:rsidR="00B74A1D">
        <w:t xml:space="preserve"> 37202,</w:t>
      </w:r>
      <w:r w:rsidR="009C3817" w:rsidRPr="009C3817">
        <w:t xml:space="preserve"> 37230 and 37233</w:t>
      </w:r>
      <w:bookmarkEnd w:id="558"/>
      <w:r w:rsidR="009C3817" w:rsidRPr="009C3817">
        <w:t>.</w:t>
      </w:r>
      <w:r w:rsidR="008850F9">
        <w:t xml:space="preserve"> </w:t>
      </w:r>
      <w:r w:rsidR="008850F9" w:rsidRPr="008850F9">
        <w:t>This simplif</w:t>
      </w:r>
      <w:r w:rsidR="008850F9">
        <w:t>ies</w:t>
      </w:r>
      <w:r w:rsidR="008850F9" w:rsidRPr="008850F9">
        <w:t xml:space="preserve"> the </w:t>
      </w:r>
      <w:r w:rsidR="008850F9">
        <w:t>MBS</w:t>
      </w:r>
      <w:r w:rsidR="008850F9" w:rsidRPr="008850F9">
        <w:t xml:space="preserve">. The </w:t>
      </w:r>
      <w:r w:rsidR="008850F9">
        <w:t>four</w:t>
      </w:r>
      <w:r w:rsidR="008850F9" w:rsidRPr="008850F9">
        <w:t xml:space="preserve"> item numbers</w:t>
      </w:r>
      <w:r w:rsidR="008850F9">
        <w:t xml:space="preserve"> incorporated into repurposed item 37207</w:t>
      </w:r>
      <w:r w:rsidR="008850F9" w:rsidRPr="008850F9">
        <w:t xml:space="preserve"> </w:t>
      </w:r>
      <w:r w:rsidR="008850F9">
        <w:t xml:space="preserve">are </w:t>
      </w:r>
      <w:r w:rsidR="008850F9" w:rsidRPr="008850F9">
        <w:t>all ablative procedures of the prostate (all specified as with or without cystoscopy, with or without urethroscopy)</w:t>
      </w:r>
      <w:r w:rsidR="008850F9">
        <w:t>.</w:t>
      </w:r>
      <w:r w:rsidR="008850F9" w:rsidRPr="008850F9">
        <w:t xml:space="preserve"> </w:t>
      </w:r>
    </w:p>
    <w:p w14:paraId="1489AABF" w14:textId="6BDECE62" w:rsidR="005B1654" w:rsidRPr="0087274C" w:rsidRDefault="008A0EA8" w:rsidP="005B1654">
      <w:pPr>
        <w:pStyle w:val="Bullet2"/>
      </w:pPr>
      <w:r w:rsidRPr="003C2675">
        <w:rPr>
          <w:lang w:val="en-GB"/>
        </w:rPr>
        <w:t xml:space="preserve">The Committee expects </w:t>
      </w:r>
      <w:r w:rsidR="000359F5" w:rsidRPr="003C2675">
        <w:rPr>
          <w:lang w:val="en-GB"/>
        </w:rPr>
        <w:t>100</w:t>
      </w:r>
      <w:r w:rsidR="007165FA">
        <w:t xml:space="preserve"> per cent of</w:t>
      </w:r>
      <w:r w:rsidR="000359F5" w:rsidRPr="003C2675">
        <w:rPr>
          <w:lang w:val="en-GB"/>
        </w:rPr>
        <w:t xml:space="preserve"> </w:t>
      </w:r>
      <w:r w:rsidRPr="003C2675">
        <w:rPr>
          <w:lang w:val="en-GB"/>
        </w:rPr>
        <w:t>any existing service volume</w:t>
      </w:r>
      <w:r w:rsidR="00CA630C">
        <w:t>s</w:t>
      </w:r>
      <w:r w:rsidRPr="003C2675">
        <w:rPr>
          <w:lang w:val="en-GB"/>
        </w:rPr>
        <w:t xml:space="preserve"> for </w:t>
      </w:r>
      <w:r w:rsidR="00EF3FB8">
        <w:t xml:space="preserve">items </w:t>
      </w:r>
      <w:r w:rsidRPr="003C2675">
        <w:rPr>
          <w:lang w:val="en-GB"/>
        </w:rPr>
        <w:t>37207, 37201,</w:t>
      </w:r>
      <w:r w:rsidR="00B74A1D">
        <w:t xml:space="preserve"> 37202,</w:t>
      </w:r>
      <w:r w:rsidRPr="003C2675">
        <w:rPr>
          <w:lang w:val="en-GB"/>
        </w:rPr>
        <w:t xml:space="preserve"> 37230 and 37233 </w:t>
      </w:r>
      <w:r w:rsidR="005C022D">
        <w:t>to</w:t>
      </w:r>
      <w:r w:rsidR="005C022D" w:rsidRPr="003C2675">
        <w:rPr>
          <w:lang w:val="en-GB"/>
        </w:rPr>
        <w:t xml:space="preserve"> </w:t>
      </w:r>
      <w:r w:rsidRPr="003C2675">
        <w:rPr>
          <w:lang w:val="en-GB"/>
        </w:rPr>
        <w:t>shift to the new general item for ablative procedures.</w:t>
      </w:r>
      <w:r w:rsidR="005B1654">
        <w:t xml:space="preserve"> Of these four</w:t>
      </w:r>
      <w:r w:rsidR="005B1654" w:rsidRPr="008850F9">
        <w:t xml:space="preserve"> items, item 37207 is the only one with material service volume: </w:t>
      </w:r>
      <w:r w:rsidR="005B1654">
        <w:t>in FY2016/17, it was</w:t>
      </w:r>
      <w:r w:rsidR="005B1654" w:rsidRPr="008850F9">
        <w:t xml:space="preserve"> claimed 2</w:t>
      </w:r>
      <w:r w:rsidR="005B1654">
        <w:t>,</w:t>
      </w:r>
      <w:r w:rsidR="005B1654" w:rsidRPr="008850F9">
        <w:t>616 tim</w:t>
      </w:r>
      <w:r w:rsidR="005B1654">
        <w:t>es</w:t>
      </w:r>
      <w:r w:rsidR="00F13898">
        <w:t>.</w:t>
      </w:r>
      <w:r w:rsidR="005B1654" w:rsidRPr="008850F9">
        <w:t xml:space="preserve"> </w:t>
      </w:r>
      <w:r w:rsidR="00F13898">
        <w:t>T</w:t>
      </w:r>
      <w:r w:rsidR="005B1654">
        <w:t>he remaining three items were claimed less than six times each</w:t>
      </w:r>
      <w:r w:rsidR="005B1654" w:rsidRPr="008850F9">
        <w:t>.</w:t>
      </w:r>
    </w:p>
    <w:p w14:paraId="55937D62" w14:textId="2AA316BE" w:rsidR="006C10AE" w:rsidRPr="003C2675" w:rsidRDefault="006C10AE" w:rsidP="008A0EA8">
      <w:pPr>
        <w:pStyle w:val="Bullet2"/>
        <w:rPr>
          <w:lang w:val="en-GB"/>
        </w:rPr>
      </w:pPr>
      <w:r w:rsidRPr="003C2675">
        <w:rPr>
          <w:lang w:val="en-GB"/>
        </w:rPr>
        <w:t xml:space="preserve">The Committee notes that this recommendation </w:t>
      </w:r>
      <w:r w:rsidR="00835106">
        <w:t>cannot be</w:t>
      </w:r>
      <w:r w:rsidR="006F0027" w:rsidRPr="003C2675">
        <w:rPr>
          <w:lang w:val="en-GB"/>
        </w:rPr>
        <w:t xml:space="preserve"> implemented </w:t>
      </w:r>
      <w:r w:rsidRPr="003C2675">
        <w:rPr>
          <w:lang w:val="en-GB"/>
        </w:rPr>
        <w:t xml:space="preserve">until MSAC </w:t>
      </w:r>
      <w:r w:rsidR="00295EFE">
        <w:t>Application</w:t>
      </w:r>
      <w:r w:rsidRPr="003C2675">
        <w:rPr>
          <w:lang w:val="en-GB"/>
        </w:rPr>
        <w:t xml:space="preserve"> 1518 (seeking a </w:t>
      </w:r>
      <w:r w:rsidR="00191853">
        <w:t xml:space="preserve">schedule </w:t>
      </w:r>
      <w:r w:rsidRPr="003C2675">
        <w:rPr>
          <w:lang w:val="en-GB"/>
        </w:rPr>
        <w:t xml:space="preserve">fee amendment for existing item 37207) is considered later in 2018. However, given </w:t>
      </w:r>
      <w:r w:rsidR="007D73BC">
        <w:t>that the Committee's</w:t>
      </w:r>
      <w:r w:rsidRPr="003C2675">
        <w:rPr>
          <w:lang w:val="en-GB"/>
        </w:rPr>
        <w:t xml:space="preserve"> recommendation</w:t>
      </w:r>
      <w:r w:rsidR="0058483B">
        <w:t>s</w:t>
      </w:r>
      <w:r w:rsidRPr="003C2675">
        <w:rPr>
          <w:lang w:val="en-GB"/>
        </w:rPr>
        <w:t xml:space="preserve"> </w:t>
      </w:r>
      <w:r w:rsidR="00A65094" w:rsidRPr="003C2675">
        <w:rPr>
          <w:lang w:val="en-GB"/>
        </w:rPr>
        <w:t xml:space="preserve">will not be implemented </w:t>
      </w:r>
      <w:r w:rsidRPr="003C2675">
        <w:rPr>
          <w:lang w:val="en-GB"/>
        </w:rPr>
        <w:t>until</w:t>
      </w:r>
      <w:r w:rsidR="00A65094" w:rsidRPr="003C2675">
        <w:rPr>
          <w:lang w:val="en-GB"/>
        </w:rPr>
        <w:t xml:space="preserve"> 2019,</w:t>
      </w:r>
      <w:r w:rsidRPr="003C2675">
        <w:rPr>
          <w:lang w:val="en-GB"/>
        </w:rPr>
        <w:t xml:space="preserve"> the MSAC application should</w:t>
      </w:r>
      <w:r w:rsidR="00A65094" w:rsidRPr="003C2675">
        <w:rPr>
          <w:lang w:val="en-GB"/>
        </w:rPr>
        <w:t xml:space="preserve"> not</w:t>
      </w:r>
      <w:r w:rsidRPr="003C2675">
        <w:rPr>
          <w:lang w:val="en-GB"/>
        </w:rPr>
        <w:t xml:space="preserve"> delay implementation of </w:t>
      </w:r>
      <w:r w:rsidR="00985C08">
        <w:t>these</w:t>
      </w:r>
      <w:r w:rsidR="00985C08" w:rsidRPr="003C2675">
        <w:rPr>
          <w:lang w:val="en-GB"/>
        </w:rPr>
        <w:t xml:space="preserve"> </w:t>
      </w:r>
      <w:r w:rsidRPr="003C2675">
        <w:rPr>
          <w:lang w:val="en-GB"/>
        </w:rPr>
        <w:t>recommendations.</w:t>
      </w:r>
    </w:p>
    <w:p w14:paraId="41418102" w14:textId="55CB7BC5" w:rsidR="00CC7AE5" w:rsidRPr="003C2675" w:rsidRDefault="00D923D6" w:rsidP="00D923D6">
      <w:pPr>
        <w:pStyle w:val="Bullet2"/>
        <w:rPr>
          <w:lang w:val="en-GB"/>
        </w:rPr>
      </w:pPr>
      <w:r w:rsidRPr="003C2675">
        <w:rPr>
          <w:lang w:val="en-GB"/>
        </w:rPr>
        <w:t>An</w:t>
      </w:r>
      <w:r w:rsidR="00CC7AE5" w:rsidRPr="003C2675">
        <w:rPr>
          <w:lang w:val="en-GB"/>
        </w:rPr>
        <w:t xml:space="preserve"> explanatory note </w:t>
      </w:r>
      <w:r w:rsidR="00DD5975">
        <w:t>has been</w:t>
      </w:r>
      <w:r w:rsidR="00CC7AE5" w:rsidRPr="003C2675">
        <w:rPr>
          <w:lang w:val="en-GB"/>
        </w:rPr>
        <w:t xml:space="preserve"> </w:t>
      </w:r>
      <w:r w:rsidRPr="003C2675">
        <w:rPr>
          <w:lang w:val="en-GB"/>
        </w:rPr>
        <w:t>added</w:t>
      </w:r>
      <w:r w:rsidR="00CC7AE5" w:rsidRPr="003C2675">
        <w:rPr>
          <w:lang w:val="en-GB"/>
        </w:rPr>
        <w:t xml:space="preserve"> to clarify that </w:t>
      </w:r>
      <w:r w:rsidR="002933C3">
        <w:t xml:space="preserve">item </w:t>
      </w:r>
      <w:r w:rsidR="00CC7AE5" w:rsidRPr="003C2675">
        <w:rPr>
          <w:lang w:val="en-GB"/>
        </w:rPr>
        <w:t>37207 should only be used to treat benign prostate hyperplasia, and not prostate cancer.</w:t>
      </w:r>
      <w:r w:rsidR="0032410C" w:rsidRPr="003C2675">
        <w:rPr>
          <w:lang w:val="en-GB"/>
        </w:rPr>
        <w:t xml:space="preserve"> While there is growing interest in the idea of focal therapy to treat prostate cancer, this is still considered experimental and should not be funded.</w:t>
      </w:r>
    </w:p>
    <w:p w14:paraId="3543B14B" w14:textId="77777777" w:rsidR="007620AE" w:rsidRPr="003C2675" w:rsidRDefault="007620AE" w:rsidP="007620AE">
      <w:pPr>
        <w:pStyle w:val="Bullet2"/>
        <w:numPr>
          <w:ilvl w:val="0"/>
          <w:numId w:val="0"/>
        </w:numPr>
        <w:ind w:left="720"/>
        <w:rPr>
          <w:lang w:val="en-GB"/>
        </w:rPr>
      </w:pPr>
    </w:p>
    <w:p w14:paraId="2384389D" w14:textId="052D3AB6" w:rsidR="008A0EA8" w:rsidRPr="003C2675" w:rsidRDefault="008A0EA8" w:rsidP="008A0EA8">
      <w:pPr>
        <w:pStyle w:val="Boldbullet-green"/>
        <w:rPr>
          <w:lang w:val="en-GB"/>
        </w:rPr>
      </w:pPr>
      <w:r w:rsidRPr="003C2675">
        <w:rPr>
          <w:lang w:val="en-GB"/>
        </w:rPr>
        <w:t>Item 37208</w:t>
      </w:r>
    </w:p>
    <w:p w14:paraId="227C94FC" w14:textId="44896EBC" w:rsidR="008A0EA8" w:rsidRPr="00C76AFC" w:rsidRDefault="007B037B" w:rsidP="00A02EA9">
      <w:pPr>
        <w:pStyle w:val="Bullet2"/>
      </w:pPr>
      <w:r>
        <w:t xml:space="preserve">This item has been </w:t>
      </w:r>
      <w:r w:rsidRPr="00E20C44">
        <w:t>consolidated</w:t>
      </w:r>
      <w:r>
        <w:t xml:space="preserve"> into item</w:t>
      </w:r>
      <w:r w:rsidR="008A0EA8" w:rsidRPr="003C2675">
        <w:rPr>
          <w:lang w:val="en-GB"/>
        </w:rPr>
        <w:t xml:space="preserve"> 37206.</w:t>
      </w:r>
      <w:r w:rsidR="00314535">
        <w:t xml:space="preserve"> </w:t>
      </w:r>
      <w:r w:rsidR="00314535" w:rsidRPr="00314535">
        <w:t>Existing item 37206 covers continuation of endoscopic prostatectomies using diathermy or cold punch (within 10 days of the procedure described by items 37201, 37203, 37207 or 37245</w:t>
      </w:r>
      <w:r w:rsidR="00314535">
        <w:t>,</w:t>
      </w:r>
      <w:r w:rsidR="00314535" w:rsidRPr="00314535">
        <w:t xml:space="preserve"> which had to be discontinued for medical reasons),</w:t>
      </w:r>
      <w:r w:rsidR="00A02EA9">
        <w:t xml:space="preserve"> while</w:t>
      </w:r>
      <w:r w:rsidR="00314535">
        <w:t xml:space="preserve"> existing</w:t>
      </w:r>
      <w:r w:rsidR="00314535" w:rsidRPr="00314535">
        <w:t xml:space="preserve"> item 37208 covers continuation of endoscopic non-contact visual ablation of the prostate (within 10 days of the procedure described by items 37201, 37203, 37207 or 37245</w:t>
      </w:r>
      <w:r w:rsidR="005229A0">
        <w:t>,</w:t>
      </w:r>
      <w:r w:rsidR="00314535" w:rsidRPr="00314535">
        <w:t xml:space="preserve"> which had to be discontinued for medical reasons). </w:t>
      </w:r>
      <w:r w:rsidR="00E20C44" w:rsidRPr="00E20C44">
        <w:t xml:space="preserve">The </w:t>
      </w:r>
      <w:r w:rsidR="00154917">
        <w:t xml:space="preserve">Committee's </w:t>
      </w:r>
      <w:r w:rsidR="00E20C44" w:rsidRPr="00E20C44">
        <w:t xml:space="preserve">recommendation to broaden the descriptor for </w:t>
      </w:r>
      <w:r w:rsidR="00231E18">
        <w:t xml:space="preserve">item </w:t>
      </w:r>
      <w:r w:rsidR="00E20C44" w:rsidRPr="00E20C44">
        <w:t xml:space="preserve">36206 </w:t>
      </w:r>
      <w:r w:rsidR="00024946">
        <w:t>by</w:t>
      </w:r>
      <w:r w:rsidR="00E20C44" w:rsidRPr="00E20C44">
        <w:t xml:space="preserve"> replac</w:t>
      </w:r>
      <w:r w:rsidR="00024946">
        <w:t>ing</w:t>
      </w:r>
      <w:r w:rsidR="00F57C9C">
        <w:t xml:space="preserve"> the word</w:t>
      </w:r>
      <w:r w:rsidR="00AF7498">
        <w:t>s</w:t>
      </w:r>
      <w:r w:rsidR="00F57C9C">
        <w:t xml:space="preserve"> "cold punch"</w:t>
      </w:r>
      <w:r w:rsidR="00E20C44" w:rsidRPr="00E20C44">
        <w:t xml:space="preserve"> with </w:t>
      </w:r>
      <w:r w:rsidR="00484E4C">
        <w:t>"other ablative techniques"</w:t>
      </w:r>
      <w:r w:rsidR="00E20C44" w:rsidRPr="00E20C44">
        <w:t xml:space="preserve"> means that </w:t>
      </w:r>
      <w:r w:rsidR="000D23BB">
        <w:t xml:space="preserve">item </w:t>
      </w:r>
      <w:r w:rsidR="00E20C44" w:rsidRPr="00E20C44">
        <w:t>36206 now cover</w:t>
      </w:r>
      <w:r w:rsidR="00427C20">
        <w:t>s</w:t>
      </w:r>
      <w:r w:rsidR="00972827">
        <w:t xml:space="preserve"> procedures involving "</w:t>
      </w:r>
      <w:r w:rsidR="00E20C44" w:rsidRPr="00E20C44">
        <w:t xml:space="preserve">continuation of endoscopic non-contact </w:t>
      </w:r>
      <w:r w:rsidR="00972827">
        <w:t>visual ablation of the prostate"</w:t>
      </w:r>
      <w:r w:rsidR="00E20C44" w:rsidRPr="00E20C44">
        <w:t xml:space="preserve">, which are currently claimed under </w:t>
      </w:r>
      <w:r w:rsidR="00EB666E">
        <w:t xml:space="preserve">item </w:t>
      </w:r>
      <w:r w:rsidR="00E20C44" w:rsidRPr="00E20C44">
        <w:t xml:space="preserve">37208. This recommendation will help </w:t>
      </w:r>
      <w:r w:rsidR="009B74C2">
        <w:t xml:space="preserve">to </w:t>
      </w:r>
      <w:r w:rsidR="00E20C44" w:rsidRPr="00E20C44">
        <w:t>simplify the MBS.</w:t>
      </w:r>
    </w:p>
    <w:p w14:paraId="27E1C6DA" w14:textId="1FC879EA" w:rsidR="008A0EA8" w:rsidRPr="004028CA" w:rsidRDefault="008E6BDA" w:rsidP="00995629">
      <w:pPr>
        <w:pStyle w:val="Bullet2"/>
      </w:pPr>
      <w:r w:rsidRPr="00C76AFC">
        <w:t>The</w:t>
      </w:r>
      <w:r w:rsidRPr="003C2675">
        <w:t xml:space="preserve"> Committee expects 100</w:t>
      </w:r>
      <w:r w:rsidR="00C76AFC">
        <w:t xml:space="preserve"> per cent of the</w:t>
      </w:r>
      <w:r w:rsidR="008A0EA8" w:rsidRPr="003C2675">
        <w:t xml:space="preserve"> existing service volume for </w:t>
      </w:r>
      <w:r w:rsidR="006E1DAA">
        <w:t xml:space="preserve">item </w:t>
      </w:r>
      <w:r w:rsidR="008A0EA8" w:rsidRPr="003C2675">
        <w:t xml:space="preserve">37208 </w:t>
      </w:r>
      <w:r w:rsidR="000A499F">
        <w:t>to</w:t>
      </w:r>
      <w:r w:rsidR="000A499F" w:rsidRPr="003C2675">
        <w:t xml:space="preserve"> </w:t>
      </w:r>
      <w:r w:rsidR="008A0EA8" w:rsidRPr="003C2675">
        <w:t xml:space="preserve">shift to item 37206, ensuring full continuity of patient care. </w:t>
      </w:r>
    </w:p>
    <w:p w14:paraId="7B5327F7" w14:textId="77777777" w:rsidR="004028CA" w:rsidRPr="003C2675" w:rsidRDefault="004028CA" w:rsidP="004028CA">
      <w:pPr>
        <w:pStyle w:val="Dash3"/>
        <w:numPr>
          <w:ilvl w:val="0"/>
          <w:numId w:val="0"/>
        </w:numPr>
        <w:ind w:left="1004"/>
        <w:rPr>
          <w:lang w:val="en-GB"/>
        </w:rPr>
      </w:pPr>
    </w:p>
    <w:p w14:paraId="1B9663E7" w14:textId="764D28C8" w:rsidR="008A0EA8" w:rsidRPr="003C2675" w:rsidRDefault="008A0EA8" w:rsidP="008A0EA8">
      <w:pPr>
        <w:pStyle w:val="Boldbullet-green"/>
        <w:rPr>
          <w:lang w:val="en-GB"/>
        </w:rPr>
      </w:pPr>
      <w:r w:rsidRPr="003C2675">
        <w:rPr>
          <w:lang w:val="en-GB"/>
        </w:rPr>
        <w:t>Item 37224</w:t>
      </w:r>
    </w:p>
    <w:p w14:paraId="3CAE1A4A" w14:textId="0BE52A2A" w:rsidR="001C0AC9" w:rsidRPr="00E4684B" w:rsidRDefault="006F221E" w:rsidP="001A1168">
      <w:pPr>
        <w:pStyle w:val="Bullet2"/>
        <w:rPr>
          <w:lang w:val="en-GB"/>
        </w:rPr>
      </w:pPr>
      <w:r>
        <w:t>Replacing</w:t>
      </w:r>
      <w:r w:rsidR="00FC12F9" w:rsidRPr="003C2675">
        <w:rPr>
          <w:lang w:val="en-GB"/>
        </w:rPr>
        <w:t xml:space="preserve"> the words</w:t>
      </w:r>
      <w:r w:rsidR="00594BC3" w:rsidRPr="003C2675">
        <w:rPr>
          <w:lang w:val="en-GB"/>
        </w:rPr>
        <w:t xml:space="preserve"> </w:t>
      </w:r>
      <w:r>
        <w:t>"</w:t>
      </w:r>
      <w:r w:rsidR="00594BC3" w:rsidRPr="003C2675">
        <w:rPr>
          <w:lang w:val="en-GB"/>
        </w:rPr>
        <w:t>visual laser destruction of a lesion</w:t>
      </w:r>
      <w:r>
        <w:t>"</w:t>
      </w:r>
      <w:r w:rsidR="00594BC3" w:rsidRPr="003C2675">
        <w:rPr>
          <w:lang w:val="en-GB"/>
        </w:rPr>
        <w:t xml:space="preserve"> </w:t>
      </w:r>
      <w:r w:rsidR="004F15DF" w:rsidRPr="003C2675">
        <w:rPr>
          <w:lang w:val="en-GB"/>
        </w:rPr>
        <w:t xml:space="preserve">with </w:t>
      </w:r>
      <w:r>
        <w:t>"</w:t>
      </w:r>
      <w:r w:rsidR="00594BC3" w:rsidRPr="003C2675">
        <w:rPr>
          <w:lang w:val="en-GB"/>
        </w:rPr>
        <w:t>cauterisation</w:t>
      </w:r>
      <w:r>
        <w:t>" provides a</w:t>
      </w:r>
      <w:r w:rsidR="00FC12F9" w:rsidRPr="003C2675">
        <w:rPr>
          <w:lang w:val="en-GB"/>
        </w:rPr>
        <w:t xml:space="preserve"> better </w:t>
      </w:r>
      <w:r>
        <w:t>description of</w:t>
      </w:r>
      <w:r w:rsidRPr="003C2675">
        <w:rPr>
          <w:lang w:val="en-GB"/>
        </w:rPr>
        <w:t xml:space="preserve"> </w:t>
      </w:r>
      <w:r w:rsidR="00FC12F9" w:rsidRPr="003C2675">
        <w:rPr>
          <w:lang w:val="en-GB"/>
        </w:rPr>
        <w:t xml:space="preserve">the procedure, which is mainly used for bleeding from the prostate as a result of </w:t>
      </w:r>
      <w:r w:rsidR="0063068D">
        <w:t>BPH</w:t>
      </w:r>
      <w:r w:rsidR="00FC12F9" w:rsidRPr="003C2675">
        <w:rPr>
          <w:lang w:val="en-GB"/>
        </w:rPr>
        <w:t>, prostate cancer or radiation damage.</w:t>
      </w:r>
    </w:p>
    <w:p w14:paraId="6FBFD04F" w14:textId="77777777" w:rsidR="00923C77" w:rsidRPr="003C2675" w:rsidRDefault="00923C77" w:rsidP="00E4684B">
      <w:pPr>
        <w:pStyle w:val="Bullet2"/>
        <w:numPr>
          <w:ilvl w:val="0"/>
          <w:numId w:val="0"/>
        </w:numPr>
        <w:ind w:left="720"/>
        <w:rPr>
          <w:lang w:val="en-GB"/>
        </w:rPr>
      </w:pPr>
    </w:p>
    <w:p w14:paraId="0F09F608" w14:textId="38F22D5C" w:rsidR="008A0EA8" w:rsidRPr="003C2675" w:rsidRDefault="00DD7DE9" w:rsidP="008A0EA8">
      <w:pPr>
        <w:pStyle w:val="Heading2"/>
        <w:rPr>
          <w:lang w:val="en-GB"/>
        </w:rPr>
      </w:pPr>
      <w:bookmarkStart w:id="559" w:name="_Toc513034662"/>
      <w:bookmarkStart w:id="560" w:name="_Toc520065168"/>
      <w:r w:rsidRPr="003C2675">
        <w:rPr>
          <w:lang w:val="en-GB"/>
        </w:rPr>
        <w:t>Prostate</w:t>
      </w:r>
      <w:r w:rsidR="008A0EA8" w:rsidRPr="003C2675">
        <w:rPr>
          <w:lang w:val="en-GB"/>
        </w:rPr>
        <w:t xml:space="preserve"> </w:t>
      </w:r>
      <w:r w:rsidR="00E4684B">
        <w:t>–</w:t>
      </w:r>
      <w:r w:rsidR="008A0EA8" w:rsidRPr="003C2675">
        <w:rPr>
          <w:lang w:val="en-GB"/>
        </w:rPr>
        <w:t xml:space="preserve"> </w:t>
      </w:r>
      <w:r w:rsidR="00E4684B">
        <w:t>b</w:t>
      </w:r>
      <w:r w:rsidR="008A0EA8" w:rsidRPr="003C2675">
        <w:rPr>
          <w:lang w:val="en-GB"/>
        </w:rPr>
        <w:t>enign prostatic hyperplasia, microwave thermotherapy</w:t>
      </w:r>
      <w:bookmarkEnd w:id="559"/>
      <w:bookmarkEnd w:id="560"/>
    </w:p>
    <w:p w14:paraId="0C3039E5" w14:textId="2C6793FF" w:rsidR="008A0EA8" w:rsidRPr="003C2675" w:rsidRDefault="008A0EA8" w:rsidP="008A0EA8">
      <w:pPr>
        <w:pStyle w:val="TableCaption"/>
        <w:rPr>
          <w:lang w:val="en-GB"/>
        </w:rPr>
      </w:pPr>
      <w:bookmarkStart w:id="561" w:name="_Toc52006526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63</w:t>
      </w:r>
      <w:r w:rsidRPr="003C2675">
        <w:rPr>
          <w:lang w:val="en-GB"/>
        </w:rPr>
        <w:fldChar w:fldCharType="end"/>
      </w:r>
      <w:r w:rsidRPr="003C2675">
        <w:rPr>
          <w:lang w:val="en-GB"/>
        </w:rPr>
        <w:t>: Item introduction table for items 37230 and 37233</w:t>
      </w:r>
      <w:bookmarkEnd w:id="56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7"/>
        <w:gridCol w:w="3533"/>
        <w:gridCol w:w="892"/>
        <w:gridCol w:w="1064"/>
        <w:gridCol w:w="1044"/>
        <w:gridCol w:w="1092"/>
      </w:tblGrid>
      <w:tr w:rsidR="008A0EA8" w:rsidRPr="003C2675" w14:paraId="03B3E01B" w14:textId="77777777" w:rsidTr="00172896">
        <w:tc>
          <w:tcPr>
            <w:tcW w:w="677" w:type="dxa"/>
            <w:tcBorders>
              <w:top w:val="single" w:sz="4" w:space="0" w:color="BFBFBF"/>
              <w:left w:val="single" w:sz="4" w:space="0" w:color="BFBFBF"/>
              <w:bottom w:val="single" w:sz="4" w:space="0" w:color="BFBFBF"/>
              <w:right w:val="single" w:sz="4" w:space="0" w:color="BFBFBF"/>
            </w:tcBorders>
            <w:shd w:val="clear" w:color="auto" w:fill="01653F"/>
          </w:tcPr>
          <w:p w14:paraId="3129C761" w14:textId="77777777" w:rsidR="008A0EA8" w:rsidRPr="003C2675" w:rsidRDefault="008A0EA8" w:rsidP="008A0EA8">
            <w:pPr>
              <w:pStyle w:val="Tabletext"/>
              <w:rPr>
                <w:lang w:val="en-GB"/>
              </w:rPr>
            </w:pPr>
            <w:r w:rsidRPr="003C2675">
              <w:rPr>
                <w:lang w:val="en-GB"/>
              </w:rPr>
              <w:t>Item</w:t>
            </w:r>
          </w:p>
        </w:tc>
        <w:tc>
          <w:tcPr>
            <w:tcW w:w="3533" w:type="dxa"/>
            <w:tcBorders>
              <w:top w:val="single" w:sz="4" w:space="0" w:color="BFBFBF"/>
              <w:left w:val="single" w:sz="4" w:space="0" w:color="BFBFBF"/>
              <w:bottom w:val="single" w:sz="4" w:space="0" w:color="BFBFBF"/>
              <w:right w:val="single" w:sz="4" w:space="0" w:color="BFBFBF"/>
            </w:tcBorders>
            <w:shd w:val="clear" w:color="auto" w:fill="01653F"/>
          </w:tcPr>
          <w:p w14:paraId="2AD2AF21" w14:textId="77777777" w:rsidR="008A0EA8" w:rsidRPr="003C2675" w:rsidRDefault="008A0EA8" w:rsidP="008A0EA8">
            <w:pPr>
              <w:pStyle w:val="Tabletext"/>
              <w:rPr>
                <w:lang w:val="en-GB"/>
              </w:rPr>
            </w:pPr>
            <w:r w:rsidRPr="003C2675">
              <w:rPr>
                <w:lang w:val="en-GB"/>
              </w:rPr>
              <w:t>Descriptor</w:t>
            </w:r>
          </w:p>
        </w:tc>
        <w:tc>
          <w:tcPr>
            <w:tcW w:w="892" w:type="dxa"/>
            <w:tcBorders>
              <w:top w:val="single" w:sz="4" w:space="0" w:color="BFBFBF"/>
              <w:left w:val="single" w:sz="4" w:space="0" w:color="BFBFBF"/>
              <w:bottom w:val="single" w:sz="4" w:space="0" w:color="BFBFBF"/>
              <w:right w:val="single" w:sz="4" w:space="0" w:color="BFBFBF"/>
            </w:tcBorders>
            <w:shd w:val="clear" w:color="auto" w:fill="01653F"/>
          </w:tcPr>
          <w:p w14:paraId="6F954520" w14:textId="77777777" w:rsidR="008A0EA8" w:rsidRPr="003C2675" w:rsidRDefault="008A0EA8" w:rsidP="008A0EA8">
            <w:pPr>
              <w:pStyle w:val="Tabletext"/>
              <w:rPr>
                <w:lang w:val="en-GB"/>
              </w:rPr>
            </w:pPr>
            <w:r w:rsidRPr="003C2675">
              <w:rPr>
                <w:lang w:val="en-GB"/>
              </w:rPr>
              <w:t>Schedule fee</w:t>
            </w:r>
          </w:p>
        </w:tc>
        <w:tc>
          <w:tcPr>
            <w:tcW w:w="1064" w:type="dxa"/>
            <w:tcBorders>
              <w:top w:val="single" w:sz="4" w:space="0" w:color="BFBFBF"/>
              <w:left w:val="single" w:sz="4" w:space="0" w:color="BFBFBF"/>
              <w:bottom w:val="single" w:sz="4" w:space="0" w:color="BFBFBF"/>
              <w:right w:val="single" w:sz="4" w:space="0" w:color="BFBFBF"/>
            </w:tcBorders>
            <w:shd w:val="clear" w:color="auto" w:fill="01653F"/>
          </w:tcPr>
          <w:p w14:paraId="4C89C90C" w14:textId="77777777" w:rsidR="008A0EA8" w:rsidRPr="003C2675" w:rsidRDefault="008A0EA8" w:rsidP="008A0EA8">
            <w:pPr>
              <w:pStyle w:val="Tabletext"/>
              <w:rPr>
                <w:lang w:val="en-GB"/>
              </w:rPr>
            </w:pPr>
            <w:r w:rsidRPr="003C2675">
              <w:rPr>
                <w:lang w:val="en-GB"/>
              </w:rPr>
              <w:t>Services FY2016/17</w:t>
            </w:r>
          </w:p>
        </w:tc>
        <w:tc>
          <w:tcPr>
            <w:tcW w:w="1044" w:type="dxa"/>
            <w:tcBorders>
              <w:top w:val="single" w:sz="4" w:space="0" w:color="BFBFBF"/>
              <w:left w:val="single" w:sz="4" w:space="0" w:color="BFBFBF"/>
              <w:bottom w:val="single" w:sz="4" w:space="0" w:color="BFBFBF"/>
              <w:right w:val="single" w:sz="4" w:space="0" w:color="BFBFBF"/>
            </w:tcBorders>
            <w:shd w:val="clear" w:color="auto" w:fill="01653F"/>
          </w:tcPr>
          <w:p w14:paraId="5CF2A4E7" w14:textId="77777777" w:rsidR="008A0EA8" w:rsidRPr="003C2675" w:rsidRDefault="008A0EA8" w:rsidP="008A0EA8">
            <w:pPr>
              <w:pStyle w:val="Tabletext"/>
              <w:rPr>
                <w:lang w:val="en-GB"/>
              </w:rPr>
            </w:pPr>
            <w:r w:rsidRPr="003C2675">
              <w:rPr>
                <w:lang w:val="en-GB"/>
              </w:rPr>
              <w:t>Benefits FY2016/17</w:t>
            </w:r>
          </w:p>
        </w:tc>
        <w:tc>
          <w:tcPr>
            <w:tcW w:w="1092" w:type="dxa"/>
            <w:tcBorders>
              <w:top w:val="single" w:sz="4" w:space="0" w:color="BFBFBF"/>
              <w:left w:val="single" w:sz="4" w:space="0" w:color="BFBFBF"/>
              <w:bottom w:val="single" w:sz="4" w:space="0" w:color="BFBFBF"/>
              <w:right w:val="single" w:sz="4" w:space="0" w:color="BFBFBF"/>
            </w:tcBorders>
            <w:shd w:val="clear" w:color="auto" w:fill="01653F"/>
          </w:tcPr>
          <w:p w14:paraId="63AD2010" w14:textId="77777777" w:rsidR="008A0EA8" w:rsidRPr="003C2675" w:rsidRDefault="008A0EA8" w:rsidP="008A0EA8">
            <w:pPr>
              <w:pStyle w:val="Tabletext"/>
              <w:rPr>
                <w:lang w:val="en-GB"/>
              </w:rPr>
            </w:pPr>
            <w:r w:rsidRPr="003C2675">
              <w:rPr>
                <w:lang w:val="en-GB"/>
              </w:rPr>
              <w:t>Services 5-year annual avg. growth</w:t>
            </w:r>
          </w:p>
        </w:tc>
      </w:tr>
      <w:tr w:rsidR="008A0EA8" w:rsidRPr="003C2675" w14:paraId="7E941CA4" w14:textId="77777777" w:rsidTr="00172896">
        <w:tc>
          <w:tcPr>
            <w:tcW w:w="677" w:type="dxa"/>
          </w:tcPr>
          <w:p w14:paraId="26A91A91" w14:textId="77777777" w:rsidR="008A0EA8" w:rsidRPr="003C2675" w:rsidRDefault="008A0EA8" w:rsidP="008A0EA8">
            <w:pPr>
              <w:pStyle w:val="Tabletext"/>
              <w:rPr>
                <w:lang w:val="en-GB"/>
              </w:rPr>
            </w:pPr>
            <w:r w:rsidRPr="003C2675">
              <w:rPr>
                <w:lang w:val="en-GB"/>
              </w:rPr>
              <w:t>37230</w:t>
            </w:r>
          </w:p>
        </w:tc>
        <w:tc>
          <w:tcPr>
            <w:tcW w:w="3533" w:type="dxa"/>
          </w:tcPr>
          <w:p w14:paraId="406CED57" w14:textId="77777777" w:rsidR="008A0EA8" w:rsidRPr="003C2675" w:rsidRDefault="008A0EA8" w:rsidP="008A0EA8">
            <w:pPr>
              <w:pStyle w:val="Tabletext"/>
              <w:rPr>
                <w:lang w:val="en-GB"/>
              </w:rPr>
            </w:pPr>
            <w:r w:rsidRPr="003C2675">
              <w:rPr>
                <w:lang w:val="en-GB"/>
              </w:rPr>
              <w:t>Prostate, high-energy transurethral microwave thermotherapy of, with or without cystoscopy and with or without urethroscopy and including services to which item 36854, 37203, 37206, 37207, 37208, 37303, 37321 or 37324 applies (Anaes.)</w:t>
            </w:r>
          </w:p>
        </w:tc>
        <w:tc>
          <w:tcPr>
            <w:tcW w:w="892" w:type="dxa"/>
          </w:tcPr>
          <w:p w14:paraId="2DD9F314" w14:textId="77777777" w:rsidR="008A0EA8" w:rsidRPr="003C2675" w:rsidRDefault="008A0EA8" w:rsidP="008A0EA8">
            <w:pPr>
              <w:pStyle w:val="Tabletext"/>
              <w:rPr>
                <w:lang w:val="en-GB"/>
              </w:rPr>
            </w:pPr>
            <w:r w:rsidRPr="003C2675">
              <w:rPr>
                <w:lang w:val="en-GB"/>
              </w:rPr>
              <w:t>$1,042.15</w:t>
            </w:r>
          </w:p>
        </w:tc>
        <w:tc>
          <w:tcPr>
            <w:tcW w:w="1064" w:type="dxa"/>
          </w:tcPr>
          <w:p w14:paraId="1D4F2341" w14:textId="77777777" w:rsidR="008A0EA8" w:rsidRPr="003C2675" w:rsidRDefault="008A0EA8" w:rsidP="008A0EA8">
            <w:pPr>
              <w:pStyle w:val="Tabletext"/>
              <w:rPr>
                <w:lang w:val="en-GB"/>
              </w:rPr>
            </w:pPr>
            <w:r w:rsidRPr="003C2675">
              <w:rPr>
                <w:lang w:val="en-GB"/>
              </w:rPr>
              <w:t>&lt;6</w:t>
            </w:r>
          </w:p>
        </w:tc>
        <w:tc>
          <w:tcPr>
            <w:tcW w:w="1044" w:type="dxa"/>
          </w:tcPr>
          <w:p w14:paraId="0008380E" w14:textId="77777777" w:rsidR="008A0EA8" w:rsidRPr="003C2675" w:rsidRDefault="008A0EA8" w:rsidP="008A0EA8">
            <w:pPr>
              <w:pStyle w:val="Tabletext"/>
              <w:rPr>
                <w:lang w:val="en-GB"/>
              </w:rPr>
            </w:pPr>
            <w:r w:rsidRPr="003C2675">
              <w:rPr>
                <w:lang w:val="en-GB"/>
              </w:rPr>
              <w:t xml:space="preserve">$ - </w:t>
            </w:r>
          </w:p>
        </w:tc>
        <w:tc>
          <w:tcPr>
            <w:tcW w:w="1092" w:type="dxa"/>
          </w:tcPr>
          <w:p w14:paraId="565B107B" w14:textId="77777777" w:rsidR="008A0EA8" w:rsidRPr="003C2675" w:rsidRDefault="008A0EA8" w:rsidP="008A0EA8">
            <w:pPr>
              <w:pStyle w:val="Tabletext"/>
              <w:rPr>
                <w:lang w:val="en-GB"/>
              </w:rPr>
            </w:pPr>
            <w:r w:rsidRPr="003C2675">
              <w:rPr>
                <w:lang w:val="en-GB"/>
              </w:rPr>
              <w:t>0.0%</w:t>
            </w:r>
          </w:p>
        </w:tc>
      </w:tr>
      <w:tr w:rsidR="008A0EA8" w:rsidRPr="003C2675" w14:paraId="122C9031" w14:textId="77777777" w:rsidTr="00172896">
        <w:tc>
          <w:tcPr>
            <w:tcW w:w="677" w:type="dxa"/>
          </w:tcPr>
          <w:p w14:paraId="131BC4E1" w14:textId="77777777" w:rsidR="008A0EA8" w:rsidRPr="003C2675" w:rsidRDefault="008A0EA8" w:rsidP="008A0EA8">
            <w:pPr>
              <w:pStyle w:val="Tabletext"/>
              <w:rPr>
                <w:lang w:val="en-GB"/>
              </w:rPr>
            </w:pPr>
            <w:r w:rsidRPr="003C2675">
              <w:rPr>
                <w:lang w:val="en-GB"/>
              </w:rPr>
              <w:t>37233</w:t>
            </w:r>
          </w:p>
        </w:tc>
        <w:tc>
          <w:tcPr>
            <w:tcW w:w="3533" w:type="dxa"/>
          </w:tcPr>
          <w:p w14:paraId="2B5CA49C" w14:textId="77777777" w:rsidR="008A0EA8" w:rsidRPr="003C2675" w:rsidRDefault="008A0EA8" w:rsidP="008A0EA8">
            <w:pPr>
              <w:pStyle w:val="Tabletext"/>
              <w:rPr>
                <w:lang w:val="en-GB"/>
              </w:rPr>
            </w:pPr>
            <w:r w:rsidRPr="003C2675">
              <w:rPr>
                <w:lang w:val="en-GB"/>
              </w:rPr>
              <w:t>Prostate, high-energy transurethral microwave thermotherapy of, with or without cystoscopy and with or without urethroscopy and including services to which item 36854, 37303, 37321 or 37324 applies, continuation of, within 10 days of the procedure described by item 37203, 37207, 37201, 37230 which had to be discontinued for medical reasons (Anaes.)</w:t>
            </w:r>
          </w:p>
        </w:tc>
        <w:tc>
          <w:tcPr>
            <w:tcW w:w="892" w:type="dxa"/>
          </w:tcPr>
          <w:p w14:paraId="1C23C958" w14:textId="77777777" w:rsidR="008A0EA8" w:rsidRPr="003C2675" w:rsidRDefault="008A0EA8" w:rsidP="008A0EA8">
            <w:pPr>
              <w:pStyle w:val="Tabletext"/>
              <w:rPr>
                <w:lang w:val="en-GB"/>
              </w:rPr>
            </w:pPr>
            <w:r w:rsidRPr="003C2675">
              <w:rPr>
                <w:lang w:val="en-GB"/>
              </w:rPr>
              <w:t>$558.10</w:t>
            </w:r>
          </w:p>
        </w:tc>
        <w:tc>
          <w:tcPr>
            <w:tcW w:w="1064" w:type="dxa"/>
          </w:tcPr>
          <w:p w14:paraId="23EFF230" w14:textId="77777777" w:rsidR="008A0EA8" w:rsidRPr="003C2675" w:rsidRDefault="008A0EA8" w:rsidP="008A0EA8">
            <w:pPr>
              <w:pStyle w:val="Tabletext"/>
              <w:rPr>
                <w:lang w:val="en-GB"/>
              </w:rPr>
            </w:pPr>
            <w:r w:rsidRPr="003C2675">
              <w:rPr>
                <w:lang w:val="en-GB"/>
              </w:rPr>
              <w:t>&lt;6</w:t>
            </w:r>
          </w:p>
        </w:tc>
        <w:tc>
          <w:tcPr>
            <w:tcW w:w="1044" w:type="dxa"/>
          </w:tcPr>
          <w:p w14:paraId="472ADE46" w14:textId="77777777" w:rsidR="008A0EA8" w:rsidRPr="003C2675" w:rsidRDefault="008A0EA8" w:rsidP="008A0EA8">
            <w:pPr>
              <w:pStyle w:val="Tabletext"/>
              <w:rPr>
                <w:lang w:val="en-GB"/>
              </w:rPr>
            </w:pPr>
            <w:r w:rsidRPr="003C2675">
              <w:rPr>
                <w:lang w:val="en-GB"/>
              </w:rPr>
              <w:t>$-</w:t>
            </w:r>
          </w:p>
        </w:tc>
        <w:tc>
          <w:tcPr>
            <w:tcW w:w="1092" w:type="dxa"/>
          </w:tcPr>
          <w:p w14:paraId="529DFE2B" w14:textId="77777777" w:rsidR="008A0EA8" w:rsidRPr="003C2675" w:rsidRDefault="008A0EA8" w:rsidP="008A0EA8">
            <w:pPr>
              <w:pStyle w:val="Tabletext"/>
              <w:rPr>
                <w:lang w:val="en-GB"/>
              </w:rPr>
            </w:pPr>
            <w:r w:rsidRPr="003C2675">
              <w:rPr>
                <w:lang w:val="en-GB"/>
              </w:rPr>
              <w:t>-34.2%</w:t>
            </w:r>
          </w:p>
        </w:tc>
      </w:tr>
    </w:tbl>
    <w:p w14:paraId="52A44FBD" w14:textId="6687BDF6" w:rsidR="008A0EA8" w:rsidRPr="003C2675" w:rsidRDefault="008A0EA8" w:rsidP="008A0EA8">
      <w:pPr>
        <w:pStyle w:val="Heading3Numbered"/>
        <w:rPr>
          <w:lang w:val="en-GB"/>
        </w:rPr>
      </w:pPr>
      <w:bookmarkStart w:id="562" w:name="_Toc513034663"/>
      <w:bookmarkStart w:id="563" w:name="_Toc520065169"/>
      <w:r w:rsidRPr="003C2675">
        <w:rPr>
          <w:lang w:val="en-GB"/>
        </w:rPr>
        <w:t xml:space="preserve">Recommendation </w:t>
      </w:r>
      <w:r w:rsidR="002903CC">
        <w:t>6</w:t>
      </w:r>
      <w:r w:rsidR="00160915">
        <w:t>2</w:t>
      </w:r>
      <w:bookmarkEnd w:id="562"/>
      <w:bookmarkEnd w:id="563"/>
    </w:p>
    <w:p w14:paraId="0493D863" w14:textId="54A45996" w:rsidR="008A0EA8" w:rsidRPr="003C2675" w:rsidRDefault="008A0EA8" w:rsidP="008A0EA8">
      <w:pPr>
        <w:pStyle w:val="Boldbullet-green"/>
        <w:rPr>
          <w:lang w:val="en-GB"/>
        </w:rPr>
      </w:pPr>
      <w:r w:rsidRPr="003C2675">
        <w:rPr>
          <w:lang w:val="en-GB"/>
        </w:rPr>
        <w:t>Item</w:t>
      </w:r>
      <w:r w:rsidR="005B0750">
        <w:t>s</w:t>
      </w:r>
      <w:r w:rsidRPr="003C2675">
        <w:rPr>
          <w:lang w:val="en-GB"/>
        </w:rPr>
        <w:t xml:space="preserve"> 37230</w:t>
      </w:r>
      <w:r w:rsidR="005B0750">
        <w:t xml:space="preserve"> and</w:t>
      </w:r>
      <w:r w:rsidR="0029450E" w:rsidRPr="003C2675">
        <w:rPr>
          <w:lang w:val="en-GB"/>
        </w:rPr>
        <w:t xml:space="preserve"> 37233</w:t>
      </w:r>
    </w:p>
    <w:p w14:paraId="36E0EF75" w14:textId="11448F57" w:rsidR="008A0EA8" w:rsidRPr="009E4422" w:rsidRDefault="009D2231" w:rsidP="008A0EA8">
      <w:pPr>
        <w:pStyle w:val="Bullet2"/>
        <w:rPr>
          <w:lang w:val="en-GB"/>
        </w:rPr>
      </w:pPr>
      <w:r w:rsidRPr="003C2675">
        <w:rPr>
          <w:lang w:val="en-GB"/>
        </w:rPr>
        <w:t>Delete and c</w:t>
      </w:r>
      <w:r w:rsidR="008A0EA8" w:rsidRPr="003C2675">
        <w:rPr>
          <w:lang w:val="en-GB"/>
        </w:rPr>
        <w:t>onsolidate into item 37207</w:t>
      </w:r>
      <w:r w:rsidR="00EA697B">
        <w:t>.</w:t>
      </w:r>
    </w:p>
    <w:p w14:paraId="499C0E07" w14:textId="77777777" w:rsidR="00257F8B" w:rsidRPr="003C2675" w:rsidRDefault="00257F8B" w:rsidP="009E4422">
      <w:pPr>
        <w:pStyle w:val="Bullet2"/>
        <w:numPr>
          <w:ilvl w:val="0"/>
          <w:numId w:val="0"/>
        </w:numPr>
        <w:ind w:left="360"/>
        <w:rPr>
          <w:lang w:val="en-GB"/>
        </w:rPr>
      </w:pPr>
    </w:p>
    <w:p w14:paraId="6E4F3CC2" w14:textId="7070BD44" w:rsidR="008A0EA8" w:rsidRPr="003C2675" w:rsidRDefault="008A0EA8" w:rsidP="008A0EA8">
      <w:pPr>
        <w:pStyle w:val="Heading3Numbered"/>
        <w:rPr>
          <w:lang w:val="en-GB"/>
        </w:rPr>
      </w:pPr>
      <w:bookmarkStart w:id="564" w:name="_Toc513034664"/>
      <w:bookmarkStart w:id="565" w:name="_Toc520065170"/>
      <w:r w:rsidRPr="003C2675">
        <w:rPr>
          <w:lang w:val="en-GB"/>
        </w:rPr>
        <w:t>Rationale</w:t>
      </w:r>
      <w:r w:rsidR="00F75818">
        <w:t xml:space="preserve"> for Recommendation 6</w:t>
      </w:r>
      <w:r w:rsidR="00BC5D2B">
        <w:t>2</w:t>
      </w:r>
      <w:bookmarkEnd w:id="564"/>
      <w:bookmarkEnd w:id="565"/>
    </w:p>
    <w:p w14:paraId="70DAD5D6" w14:textId="77777777" w:rsidR="008A0EA8" w:rsidRDefault="008A0EA8" w:rsidP="008A0EA8">
      <w:r w:rsidRPr="003C2675">
        <w:rPr>
          <w:lang w:val="en-GB"/>
        </w:rPr>
        <w:t>This recommendation focuses on improving patient experience and ensuring that the MBS aligns with professional standards. It is based on the following.</w:t>
      </w:r>
    </w:p>
    <w:p w14:paraId="1A51EC4F" w14:textId="77777777" w:rsidR="009E4422" w:rsidRPr="003C2675" w:rsidRDefault="009E4422" w:rsidP="008A0EA8">
      <w:pPr>
        <w:rPr>
          <w:lang w:val="en-GB"/>
        </w:rPr>
      </w:pPr>
    </w:p>
    <w:p w14:paraId="164A5A39" w14:textId="09E58DCF" w:rsidR="008A0EA8" w:rsidRPr="003C2675" w:rsidRDefault="008A0EA8" w:rsidP="008A0EA8">
      <w:pPr>
        <w:pStyle w:val="Boldbullet-green"/>
        <w:rPr>
          <w:lang w:val="en-GB"/>
        </w:rPr>
      </w:pPr>
      <w:r w:rsidRPr="003C2675">
        <w:rPr>
          <w:lang w:val="en-GB"/>
        </w:rPr>
        <w:t>Item</w:t>
      </w:r>
      <w:r w:rsidR="009E002F">
        <w:t>s</w:t>
      </w:r>
      <w:r w:rsidRPr="003C2675">
        <w:rPr>
          <w:lang w:val="en-GB"/>
        </w:rPr>
        <w:t xml:space="preserve"> 37230 and 37233</w:t>
      </w:r>
    </w:p>
    <w:p w14:paraId="3D73EA57" w14:textId="3C621EE2" w:rsidR="008A0EA8" w:rsidRPr="003C2675" w:rsidRDefault="00A538C1" w:rsidP="008A0EA8">
      <w:pPr>
        <w:pStyle w:val="Bullet2"/>
        <w:rPr>
          <w:lang w:val="en-GB"/>
        </w:rPr>
      </w:pPr>
      <w:r>
        <w:t>Items</w:t>
      </w:r>
      <w:r w:rsidRPr="00A538C1">
        <w:t xml:space="preserve"> 37230 and 37233 </w:t>
      </w:r>
      <w:r>
        <w:t>have been</w:t>
      </w:r>
      <w:r w:rsidRPr="00A538C1">
        <w:t xml:space="preserve"> deleted and consolidated into</w:t>
      </w:r>
      <w:r>
        <w:t xml:space="preserve"> item</w:t>
      </w:r>
      <w:r w:rsidRPr="00A538C1">
        <w:t xml:space="preserve"> 37207, which </w:t>
      </w:r>
      <w:r w:rsidR="00EF0C0E">
        <w:t>has been</w:t>
      </w:r>
      <w:r w:rsidRPr="00A538C1">
        <w:t xml:space="preserve"> repurposed as a general </w:t>
      </w:r>
      <w:r w:rsidR="00D56630">
        <w:t>item</w:t>
      </w:r>
      <w:r w:rsidRPr="00A538C1">
        <w:t xml:space="preserve"> for ablative procedures of the prostate. </w:t>
      </w:r>
      <w:r w:rsidR="008A0EA8" w:rsidRPr="003C2675">
        <w:rPr>
          <w:lang w:val="en-GB"/>
        </w:rPr>
        <w:t xml:space="preserve">The Committee agreed that different methods of prostatic tissue ablation do not need to be covered under separate item numbers, as long as the complexity, duration, broad technique and outcome of the procedures </w:t>
      </w:r>
      <w:r w:rsidR="00604E34">
        <w:t>are</w:t>
      </w:r>
      <w:r w:rsidR="008A0EA8" w:rsidRPr="003C2675">
        <w:rPr>
          <w:lang w:val="en-GB"/>
        </w:rPr>
        <w:t xml:space="preserve"> similar.</w:t>
      </w:r>
      <w:r w:rsidR="00D17697">
        <w:t xml:space="preserve"> </w:t>
      </w:r>
      <w:r w:rsidR="009D2231" w:rsidRPr="003C2675">
        <w:rPr>
          <w:lang w:val="en-GB"/>
        </w:rPr>
        <w:t xml:space="preserve">Please see </w:t>
      </w:r>
      <w:hyperlink w:anchor="Item_37207" w:history="1">
        <w:r w:rsidR="009D2231" w:rsidRPr="0067384C">
          <w:rPr>
            <w:lang w:val="en-GB"/>
          </w:rPr>
          <w:t>it</w:t>
        </w:r>
        <w:r w:rsidR="008A0EA8" w:rsidRPr="0067384C">
          <w:rPr>
            <w:lang w:val="en-GB"/>
          </w:rPr>
          <w:t>em 37207</w:t>
        </w:r>
      </w:hyperlink>
      <w:r w:rsidR="008A0EA8" w:rsidRPr="003C2675">
        <w:rPr>
          <w:lang w:val="en-GB"/>
        </w:rPr>
        <w:t xml:space="preserve"> for further </w:t>
      </w:r>
      <w:r w:rsidR="00796D0C">
        <w:t xml:space="preserve">discussion of the </w:t>
      </w:r>
      <w:r w:rsidR="008A0EA8" w:rsidRPr="003C2675">
        <w:rPr>
          <w:lang w:val="en-GB"/>
        </w:rPr>
        <w:t>rationale</w:t>
      </w:r>
      <w:r w:rsidR="00796D0C">
        <w:t xml:space="preserve"> for these changes</w:t>
      </w:r>
      <w:r w:rsidR="009D2231" w:rsidRPr="003C2675">
        <w:rPr>
          <w:lang w:val="en-GB"/>
        </w:rPr>
        <w:t>.</w:t>
      </w:r>
      <w:r w:rsidR="008A0EA8" w:rsidRPr="003C2675">
        <w:rPr>
          <w:lang w:val="en-GB"/>
        </w:rPr>
        <w:t xml:space="preserve"> </w:t>
      </w:r>
    </w:p>
    <w:p w14:paraId="45BE684D" w14:textId="7D762DB7" w:rsidR="00B13910" w:rsidRPr="00670C39" w:rsidRDefault="00B13910" w:rsidP="008A0EA8">
      <w:pPr>
        <w:pStyle w:val="Bullet2"/>
        <w:rPr>
          <w:lang w:val="en-GB"/>
        </w:rPr>
      </w:pPr>
      <w:r w:rsidRPr="003C2675">
        <w:rPr>
          <w:lang w:val="en-GB"/>
        </w:rPr>
        <w:t>The Committee expects 100</w:t>
      </w:r>
      <w:r w:rsidR="00E87146">
        <w:t xml:space="preserve"> per cent</w:t>
      </w:r>
      <w:r w:rsidRPr="003C2675">
        <w:rPr>
          <w:lang w:val="en-GB"/>
        </w:rPr>
        <w:t xml:space="preserve"> of </w:t>
      </w:r>
      <w:r w:rsidR="0000387B">
        <w:t xml:space="preserve">the </w:t>
      </w:r>
      <w:r w:rsidRPr="003C2675">
        <w:rPr>
          <w:lang w:val="en-GB"/>
        </w:rPr>
        <w:t xml:space="preserve">service volume for </w:t>
      </w:r>
      <w:r w:rsidR="00F60349">
        <w:t xml:space="preserve">items </w:t>
      </w:r>
      <w:r w:rsidRPr="003C2675">
        <w:rPr>
          <w:lang w:val="en-GB"/>
        </w:rPr>
        <w:t>37230</w:t>
      </w:r>
      <w:r w:rsidR="00A1586F" w:rsidRPr="003C2675">
        <w:rPr>
          <w:lang w:val="en-GB"/>
        </w:rPr>
        <w:t xml:space="preserve"> </w:t>
      </w:r>
      <w:r w:rsidRPr="003C2675">
        <w:rPr>
          <w:lang w:val="en-GB"/>
        </w:rPr>
        <w:t>and 37233</w:t>
      </w:r>
      <w:r w:rsidR="007907B0" w:rsidRPr="003C2675">
        <w:rPr>
          <w:lang w:val="en-GB"/>
        </w:rPr>
        <w:t xml:space="preserve"> (both </w:t>
      </w:r>
      <w:r w:rsidR="00BD29E0">
        <w:t xml:space="preserve">less than six </w:t>
      </w:r>
      <w:r w:rsidR="007907B0" w:rsidRPr="003C2675">
        <w:rPr>
          <w:lang w:val="en-GB"/>
        </w:rPr>
        <w:t>services in FY</w:t>
      </w:r>
      <w:r w:rsidR="00DF7F5D">
        <w:t>20</w:t>
      </w:r>
      <w:r w:rsidR="007907B0" w:rsidRPr="003C2675">
        <w:rPr>
          <w:lang w:val="en-GB"/>
        </w:rPr>
        <w:t>16/17)</w:t>
      </w:r>
      <w:r w:rsidRPr="003C2675">
        <w:rPr>
          <w:lang w:val="en-GB"/>
        </w:rPr>
        <w:t xml:space="preserve"> to shift to </w:t>
      </w:r>
      <w:r w:rsidR="00237965">
        <w:t xml:space="preserve">item </w:t>
      </w:r>
      <w:r w:rsidRPr="003C2675">
        <w:rPr>
          <w:lang w:val="en-GB"/>
        </w:rPr>
        <w:t xml:space="preserve">37207. </w:t>
      </w:r>
    </w:p>
    <w:p w14:paraId="61BF0574" w14:textId="77777777" w:rsidR="00237965" w:rsidRPr="003C2675" w:rsidRDefault="00237965" w:rsidP="00670C39">
      <w:pPr>
        <w:pStyle w:val="Bullet2"/>
        <w:numPr>
          <w:ilvl w:val="0"/>
          <w:numId w:val="0"/>
        </w:numPr>
        <w:ind w:left="720"/>
        <w:rPr>
          <w:lang w:val="en-GB"/>
        </w:rPr>
      </w:pPr>
    </w:p>
    <w:p w14:paraId="22F1D6D6" w14:textId="54FBF044" w:rsidR="008A0EA8" w:rsidRPr="003C2675" w:rsidRDefault="008A0EA8" w:rsidP="008A0EA8">
      <w:pPr>
        <w:pStyle w:val="Heading2"/>
        <w:rPr>
          <w:lang w:val="en-GB"/>
        </w:rPr>
      </w:pPr>
      <w:bookmarkStart w:id="566" w:name="_Toc513034665"/>
      <w:bookmarkStart w:id="567" w:name="_Toc520065171"/>
      <w:r w:rsidRPr="003C2675">
        <w:rPr>
          <w:lang w:val="en-GB"/>
        </w:rPr>
        <w:t xml:space="preserve">Prostate </w:t>
      </w:r>
      <w:r w:rsidR="00670C39">
        <w:t>–</w:t>
      </w:r>
      <w:r w:rsidRPr="003C2675">
        <w:rPr>
          <w:lang w:val="en-GB"/>
        </w:rPr>
        <w:t xml:space="preserve"> </w:t>
      </w:r>
      <w:r w:rsidR="00670C39">
        <w:t>b</w:t>
      </w:r>
      <w:r w:rsidRPr="003C2675">
        <w:rPr>
          <w:lang w:val="en-GB"/>
        </w:rPr>
        <w:t>enign prostatic hyperplasia, endoscopic enucleation</w:t>
      </w:r>
      <w:bookmarkEnd w:id="566"/>
      <w:bookmarkEnd w:id="567"/>
    </w:p>
    <w:p w14:paraId="32CB914E" w14:textId="2E217E25" w:rsidR="008A0EA8" w:rsidRPr="003C2675" w:rsidRDefault="008A0EA8" w:rsidP="008A0EA8">
      <w:pPr>
        <w:pStyle w:val="TableCaption"/>
        <w:rPr>
          <w:lang w:val="en-GB"/>
        </w:rPr>
      </w:pPr>
      <w:bookmarkStart w:id="568" w:name="_Toc52006526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64</w:t>
      </w:r>
      <w:r w:rsidRPr="003C2675">
        <w:rPr>
          <w:lang w:val="en-GB"/>
        </w:rPr>
        <w:fldChar w:fldCharType="end"/>
      </w:r>
      <w:r w:rsidRPr="003C2675">
        <w:rPr>
          <w:lang w:val="en-GB"/>
        </w:rPr>
        <w:t>: Item introduction table for item 37245</w:t>
      </w:r>
      <w:bookmarkEnd w:id="56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8"/>
        <w:gridCol w:w="3379"/>
        <w:gridCol w:w="938"/>
        <w:gridCol w:w="1104"/>
        <w:gridCol w:w="1086"/>
        <w:gridCol w:w="1097"/>
      </w:tblGrid>
      <w:tr w:rsidR="008A0EA8" w:rsidRPr="003C2675" w14:paraId="05A3369F" w14:textId="77777777" w:rsidTr="00172896">
        <w:tc>
          <w:tcPr>
            <w:tcW w:w="734" w:type="dxa"/>
            <w:tcBorders>
              <w:top w:val="single" w:sz="4" w:space="0" w:color="BFBFBF"/>
              <w:left w:val="single" w:sz="4" w:space="0" w:color="BFBFBF"/>
              <w:bottom w:val="single" w:sz="4" w:space="0" w:color="BFBFBF"/>
              <w:right w:val="single" w:sz="4" w:space="0" w:color="BFBFBF"/>
            </w:tcBorders>
            <w:shd w:val="clear" w:color="auto" w:fill="01653F"/>
          </w:tcPr>
          <w:p w14:paraId="469234B4" w14:textId="77777777" w:rsidR="008A0EA8" w:rsidRPr="003C2675" w:rsidRDefault="008A0EA8" w:rsidP="008A0EA8">
            <w:pPr>
              <w:pStyle w:val="Tabletext"/>
              <w:rPr>
                <w:lang w:val="en-GB"/>
              </w:rPr>
            </w:pPr>
            <w:r w:rsidRPr="003C2675">
              <w:rPr>
                <w:lang w:val="en-GB"/>
              </w:rPr>
              <w:t>Item</w:t>
            </w:r>
          </w:p>
        </w:tc>
        <w:tc>
          <w:tcPr>
            <w:tcW w:w="3837" w:type="dxa"/>
            <w:tcBorders>
              <w:top w:val="single" w:sz="4" w:space="0" w:color="BFBFBF"/>
              <w:left w:val="single" w:sz="4" w:space="0" w:color="BFBFBF"/>
              <w:bottom w:val="single" w:sz="4" w:space="0" w:color="BFBFBF"/>
              <w:right w:val="single" w:sz="4" w:space="0" w:color="BFBFBF"/>
            </w:tcBorders>
            <w:shd w:val="clear" w:color="auto" w:fill="01653F"/>
          </w:tcPr>
          <w:p w14:paraId="71FCAF49" w14:textId="77777777" w:rsidR="008A0EA8" w:rsidRPr="003C2675" w:rsidRDefault="008A0EA8" w:rsidP="008A0EA8">
            <w:pPr>
              <w:pStyle w:val="Tabletext"/>
              <w:rPr>
                <w:lang w:val="en-GB"/>
              </w:rPr>
            </w:pPr>
            <w:r w:rsidRPr="003C2675">
              <w:rPr>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05DD71D1" w14:textId="77777777" w:rsidR="008A0EA8" w:rsidRPr="003C2675" w:rsidRDefault="008A0EA8" w:rsidP="008A0EA8">
            <w:pPr>
              <w:pStyle w:val="Tabletext"/>
              <w:rPr>
                <w:lang w:val="en-GB"/>
              </w:rPr>
            </w:pPr>
            <w:r w:rsidRPr="003C2675">
              <w:rPr>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1B6420CA" w14:textId="77777777" w:rsidR="008A0EA8" w:rsidRPr="003C2675" w:rsidRDefault="008A0EA8" w:rsidP="008A0EA8">
            <w:pPr>
              <w:pStyle w:val="Tabletext"/>
              <w:rPr>
                <w:lang w:val="en-GB"/>
              </w:rPr>
            </w:pPr>
            <w:r w:rsidRPr="003C2675">
              <w:rPr>
                <w:lang w:val="en-GB"/>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Pr>
          <w:p w14:paraId="6B4AB242" w14:textId="77777777" w:rsidR="008A0EA8" w:rsidRPr="003C2675" w:rsidRDefault="008A0EA8" w:rsidP="008A0EA8">
            <w:pPr>
              <w:pStyle w:val="Tabletext"/>
              <w:rPr>
                <w:lang w:val="en-GB"/>
              </w:rPr>
            </w:pPr>
            <w:r w:rsidRPr="003C2675">
              <w:rPr>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2BA575C1" w14:textId="77777777" w:rsidR="008A0EA8" w:rsidRPr="003C2675" w:rsidRDefault="008A0EA8" w:rsidP="008A0EA8">
            <w:pPr>
              <w:pStyle w:val="Tabletext"/>
              <w:rPr>
                <w:lang w:val="en-GB"/>
              </w:rPr>
            </w:pPr>
            <w:r w:rsidRPr="003C2675">
              <w:rPr>
                <w:lang w:val="en-GB"/>
              </w:rPr>
              <w:t>Services 5-year annual avg. growth</w:t>
            </w:r>
          </w:p>
        </w:tc>
      </w:tr>
      <w:tr w:rsidR="008A0EA8" w:rsidRPr="003C2675" w14:paraId="55E10A2F" w14:textId="77777777" w:rsidTr="00172896">
        <w:tc>
          <w:tcPr>
            <w:tcW w:w="734" w:type="dxa"/>
          </w:tcPr>
          <w:p w14:paraId="61732C81" w14:textId="77777777" w:rsidR="008A0EA8" w:rsidRPr="003C2675" w:rsidRDefault="008A0EA8" w:rsidP="008A0EA8">
            <w:pPr>
              <w:pStyle w:val="Tabletext"/>
              <w:rPr>
                <w:lang w:val="en-GB"/>
              </w:rPr>
            </w:pPr>
            <w:r w:rsidRPr="003C2675">
              <w:rPr>
                <w:lang w:val="en-GB"/>
              </w:rPr>
              <w:t>37245</w:t>
            </w:r>
          </w:p>
        </w:tc>
        <w:tc>
          <w:tcPr>
            <w:tcW w:w="3837" w:type="dxa"/>
          </w:tcPr>
          <w:p w14:paraId="1A7F3A4A" w14:textId="2AEA9426" w:rsidR="008A0EA8" w:rsidRPr="003C2675" w:rsidRDefault="008A0EA8" w:rsidP="008A0EA8">
            <w:pPr>
              <w:pStyle w:val="Tabletext"/>
              <w:rPr>
                <w:lang w:val="en-GB"/>
              </w:rPr>
            </w:pPr>
            <w:bookmarkStart w:id="569" w:name="_Hlk515431197"/>
            <w:r w:rsidRPr="003C2675">
              <w:rPr>
                <w:lang w:val="en-GB"/>
              </w:rPr>
              <w:t>Prostate, endoscopic enucleation of, using high powered holmium</w:t>
            </w:r>
            <w:bookmarkEnd w:id="569"/>
            <w:r w:rsidRPr="003C2675">
              <w:rPr>
                <w:lang w:val="en-GB"/>
              </w:rPr>
              <w:t>: YAG laser and an end-firing, non-contact fibre, with or without tissue morcellation, cystoscopy or urethroscopy, for the treatment of benign prostatic hyperplasia, and other than a service associated with a service to which item 36854, 37201, 37202, 37203, 37206, 37207, 37208, 37303, 37321, or 37324 applies. (Anaes.)</w:t>
            </w:r>
          </w:p>
        </w:tc>
        <w:tc>
          <w:tcPr>
            <w:tcW w:w="969" w:type="dxa"/>
          </w:tcPr>
          <w:p w14:paraId="1DEBF22A" w14:textId="77777777" w:rsidR="008A0EA8" w:rsidRPr="003C2675" w:rsidRDefault="008A0EA8" w:rsidP="008A0EA8">
            <w:pPr>
              <w:pStyle w:val="Tabletext"/>
              <w:rPr>
                <w:lang w:val="en-GB"/>
              </w:rPr>
            </w:pPr>
            <w:r w:rsidRPr="003C2675">
              <w:rPr>
                <w:lang w:val="en-GB"/>
              </w:rPr>
              <w:t>$1,262.15</w:t>
            </w:r>
          </w:p>
        </w:tc>
        <w:tc>
          <w:tcPr>
            <w:tcW w:w="1156" w:type="dxa"/>
          </w:tcPr>
          <w:p w14:paraId="7FB60175" w14:textId="77777777" w:rsidR="008A0EA8" w:rsidRPr="003C2675" w:rsidRDefault="008A0EA8" w:rsidP="008A0EA8">
            <w:pPr>
              <w:pStyle w:val="Tabletext"/>
              <w:rPr>
                <w:lang w:val="en-GB"/>
              </w:rPr>
            </w:pPr>
            <w:r w:rsidRPr="003C2675">
              <w:rPr>
                <w:lang w:val="en-GB"/>
              </w:rPr>
              <w:t>837</w:t>
            </w:r>
          </w:p>
        </w:tc>
        <w:tc>
          <w:tcPr>
            <w:tcW w:w="1134" w:type="dxa"/>
          </w:tcPr>
          <w:p w14:paraId="0462DB4C" w14:textId="77777777" w:rsidR="008A0EA8" w:rsidRPr="003C2675" w:rsidRDefault="008A0EA8" w:rsidP="008A0EA8">
            <w:pPr>
              <w:pStyle w:val="Tabletext"/>
              <w:rPr>
                <w:lang w:val="en-GB"/>
              </w:rPr>
            </w:pPr>
            <w:r w:rsidRPr="003C2675">
              <w:rPr>
                <w:lang w:val="en-GB"/>
              </w:rPr>
              <w:t>$792,337</w:t>
            </w:r>
          </w:p>
        </w:tc>
        <w:tc>
          <w:tcPr>
            <w:tcW w:w="1186" w:type="dxa"/>
          </w:tcPr>
          <w:p w14:paraId="5F839467" w14:textId="77777777" w:rsidR="008A0EA8" w:rsidRPr="003C2675" w:rsidRDefault="008A0EA8" w:rsidP="008A0EA8">
            <w:pPr>
              <w:pStyle w:val="Tabletext"/>
              <w:rPr>
                <w:lang w:val="en-GB"/>
              </w:rPr>
            </w:pPr>
            <w:r w:rsidRPr="003C2675">
              <w:rPr>
                <w:lang w:val="en-GB"/>
              </w:rPr>
              <w:t>0.0%</w:t>
            </w:r>
          </w:p>
        </w:tc>
      </w:tr>
    </w:tbl>
    <w:p w14:paraId="355093F4" w14:textId="77777777" w:rsidR="008A0EA8" w:rsidRPr="003C2675" w:rsidRDefault="008A0EA8" w:rsidP="008A0EA8">
      <w:pPr>
        <w:pStyle w:val="TableCaption"/>
        <w:rPr>
          <w:lang w:val="en-GB"/>
        </w:rPr>
      </w:pPr>
    </w:p>
    <w:p w14:paraId="6F48BA2D" w14:textId="5A8FD207" w:rsidR="008A0EA8" w:rsidRPr="003C2675" w:rsidRDefault="008A0EA8" w:rsidP="008A0EA8">
      <w:pPr>
        <w:pStyle w:val="Heading3Numbered"/>
        <w:rPr>
          <w:lang w:val="en-GB"/>
        </w:rPr>
      </w:pPr>
      <w:bookmarkStart w:id="570" w:name="_Toc513034666"/>
      <w:bookmarkStart w:id="571" w:name="_Toc520065172"/>
      <w:r w:rsidRPr="003C2675">
        <w:rPr>
          <w:lang w:val="en-GB"/>
        </w:rPr>
        <w:t xml:space="preserve">Recommendation </w:t>
      </w:r>
      <w:r w:rsidR="00E32E71">
        <w:t>6</w:t>
      </w:r>
      <w:r w:rsidR="00FC1D29">
        <w:t>3</w:t>
      </w:r>
      <w:bookmarkEnd w:id="570"/>
      <w:bookmarkEnd w:id="571"/>
    </w:p>
    <w:p w14:paraId="541B3593" w14:textId="318069AA" w:rsidR="008A0EA8" w:rsidRPr="003C2675" w:rsidRDefault="008A0EA8" w:rsidP="008A0EA8">
      <w:pPr>
        <w:pStyle w:val="Boldbullet-green"/>
        <w:rPr>
          <w:lang w:val="en-GB"/>
        </w:rPr>
      </w:pPr>
      <w:r w:rsidRPr="003C2675">
        <w:rPr>
          <w:lang w:val="en-GB"/>
        </w:rPr>
        <w:t>Item 37245</w:t>
      </w:r>
    </w:p>
    <w:p w14:paraId="32E33187" w14:textId="7D873E30" w:rsidR="008A0EA8" w:rsidRPr="003C2675" w:rsidRDefault="008A0EA8" w:rsidP="008A0EA8">
      <w:pPr>
        <w:pStyle w:val="Bullet2"/>
        <w:rPr>
          <w:lang w:val="en-GB"/>
        </w:rPr>
      </w:pPr>
      <w:r w:rsidRPr="003C2675">
        <w:rPr>
          <w:lang w:val="en-GB"/>
        </w:rPr>
        <w:t>Amend</w:t>
      </w:r>
      <w:r w:rsidR="00780689">
        <w:t xml:space="preserve"> the item</w:t>
      </w:r>
      <w:r w:rsidRPr="003C2675">
        <w:rPr>
          <w:lang w:val="en-GB"/>
        </w:rPr>
        <w:t xml:space="preserve"> descriptor</w:t>
      </w:r>
      <w:r w:rsidR="00521A3A">
        <w:t xml:space="preserve"> to</w:t>
      </w:r>
      <w:r w:rsidR="00E743F4">
        <w:t>:</w:t>
      </w:r>
    </w:p>
    <w:p w14:paraId="50EFDBD0" w14:textId="3698D04B" w:rsidR="000F4B3F" w:rsidRPr="003C2675" w:rsidRDefault="00E743F4" w:rsidP="000F4B3F">
      <w:pPr>
        <w:pStyle w:val="Dash3"/>
        <w:rPr>
          <w:lang w:val="en-GB"/>
        </w:rPr>
      </w:pPr>
      <w:r>
        <w:t>Replace</w:t>
      </w:r>
      <w:r w:rsidR="000F4B3F" w:rsidRPr="003C2675">
        <w:rPr>
          <w:lang w:val="en-GB"/>
        </w:rPr>
        <w:t xml:space="preserve"> the reference to </w:t>
      </w:r>
      <w:r>
        <w:t>"</w:t>
      </w:r>
      <w:r w:rsidR="000F4B3F" w:rsidRPr="003C2675">
        <w:rPr>
          <w:lang w:val="en-GB"/>
        </w:rPr>
        <w:t>high powered Holmium: YAG laser and a</w:t>
      </w:r>
      <w:r w:rsidR="00A7416F" w:rsidRPr="003C2675">
        <w:rPr>
          <w:lang w:val="en-GB"/>
        </w:rPr>
        <w:t>n end-firing, non-contact fibre</w:t>
      </w:r>
      <w:r>
        <w:t>"</w:t>
      </w:r>
      <w:r w:rsidR="00A7416F" w:rsidRPr="003C2675">
        <w:rPr>
          <w:lang w:val="en-GB"/>
        </w:rPr>
        <w:t xml:space="preserve"> with </w:t>
      </w:r>
      <w:r w:rsidR="00F94AB8">
        <w:t>"</w:t>
      </w:r>
      <w:r w:rsidR="00A7416F" w:rsidRPr="003C2675">
        <w:rPr>
          <w:lang w:val="en-GB"/>
        </w:rPr>
        <w:t>endoscopic enucleation</w:t>
      </w:r>
      <w:r w:rsidR="00F94AB8">
        <w:t>"</w:t>
      </w:r>
      <w:r w:rsidR="00A7416F" w:rsidRPr="003C2675">
        <w:rPr>
          <w:lang w:val="en-GB"/>
        </w:rPr>
        <w:t>.</w:t>
      </w:r>
      <w:r w:rsidR="000F4B3F" w:rsidRPr="003C2675">
        <w:rPr>
          <w:lang w:val="en-GB"/>
        </w:rPr>
        <w:t xml:space="preserve"> </w:t>
      </w:r>
    </w:p>
    <w:p w14:paraId="1CD09740" w14:textId="01DA8F58" w:rsidR="008A0EA8" w:rsidRPr="003C2675" w:rsidRDefault="00E32E71" w:rsidP="008A0EA8">
      <w:pPr>
        <w:pStyle w:val="Dash3"/>
        <w:rPr>
          <w:lang w:val="en-GB"/>
        </w:rPr>
      </w:pPr>
      <w:r>
        <w:t>Mandate</w:t>
      </w:r>
      <w:r w:rsidR="006C42AA" w:rsidRPr="003C2675">
        <w:rPr>
          <w:lang w:val="en-GB"/>
        </w:rPr>
        <w:t xml:space="preserve"> </w:t>
      </w:r>
      <w:r w:rsidR="00E00808">
        <w:t xml:space="preserve">morcellation by </w:t>
      </w:r>
      <w:r w:rsidR="00DA32F2">
        <w:t xml:space="preserve">mechanical morcellation or by any </w:t>
      </w:r>
      <w:r w:rsidR="00767080" w:rsidRPr="00767080">
        <w:t>endoscopic technique</w:t>
      </w:r>
      <w:r w:rsidR="000B4BB7">
        <w:t>.</w:t>
      </w:r>
    </w:p>
    <w:p w14:paraId="45E190CF" w14:textId="3F043BBD" w:rsidR="006C42AA" w:rsidRPr="003C2675" w:rsidRDefault="00D845D9" w:rsidP="008A0EA8">
      <w:pPr>
        <w:pStyle w:val="Dash3"/>
        <w:rPr>
          <w:lang w:val="en-GB"/>
        </w:rPr>
      </w:pPr>
      <w:r>
        <w:t>Restrict</w:t>
      </w:r>
      <w:r w:rsidR="006C42AA" w:rsidRPr="003C2675">
        <w:rPr>
          <w:lang w:val="en-GB"/>
        </w:rPr>
        <w:t xml:space="preserve"> co-claim</w:t>
      </w:r>
      <w:r w:rsidR="00527E63" w:rsidRPr="003C2675">
        <w:rPr>
          <w:lang w:val="en-GB"/>
        </w:rPr>
        <w:t xml:space="preserve">ing </w:t>
      </w:r>
      <w:r>
        <w:t>with</w:t>
      </w:r>
      <w:r w:rsidR="00E8655E" w:rsidRPr="003C2675">
        <w:rPr>
          <w:lang w:val="en-GB"/>
        </w:rPr>
        <w:t xml:space="preserve"> </w:t>
      </w:r>
      <w:r w:rsidR="00527E63" w:rsidRPr="003C2675">
        <w:rPr>
          <w:lang w:val="en-GB"/>
        </w:rPr>
        <w:t>item</w:t>
      </w:r>
      <w:r w:rsidR="00E8655E">
        <w:t>s</w:t>
      </w:r>
      <w:r w:rsidR="00527E63" w:rsidRPr="003C2675">
        <w:rPr>
          <w:lang w:val="en-GB"/>
        </w:rPr>
        <w:t xml:space="preserve"> 36827</w:t>
      </w:r>
      <w:r w:rsidR="00622FE9" w:rsidRPr="003C2675">
        <w:rPr>
          <w:lang w:val="en-GB"/>
        </w:rPr>
        <w:t xml:space="preserve"> and 37008.</w:t>
      </w:r>
    </w:p>
    <w:p w14:paraId="71ADC62B" w14:textId="59C61545" w:rsidR="00894691" w:rsidRDefault="008A0EA8" w:rsidP="00894691">
      <w:pPr>
        <w:pStyle w:val="Bullet2"/>
      </w:pPr>
      <w:r w:rsidRPr="003C2675">
        <w:t xml:space="preserve">The proposed </w:t>
      </w:r>
      <w:r w:rsidR="00A123AB">
        <w:t>item</w:t>
      </w:r>
      <w:r w:rsidR="00A123AB" w:rsidRPr="003C2675">
        <w:t xml:space="preserve"> </w:t>
      </w:r>
      <w:r w:rsidRPr="003C2675">
        <w:t xml:space="preserve">descriptor is as follows: </w:t>
      </w:r>
      <w:r w:rsidR="006C42AA" w:rsidRPr="003C2675">
        <w:t xml:space="preserve"> </w:t>
      </w:r>
    </w:p>
    <w:p w14:paraId="78B97BBC" w14:textId="38B9C6EF" w:rsidR="006C42AA" w:rsidRPr="003C2675" w:rsidRDefault="006C42AA" w:rsidP="00894691">
      <w:pPr>
        <w:pStyle w:val="Dash3"/>
      </w:pPr>
      <w:r w:rsidRPr="003C2675">
        <w:t xml:space="preserve">Prostate, endoscopic enucleation of, with </w:t>
      </w:r>
      <w:r w:rsidR="00E00808">
        <w:t xml:space="preserve">morcellation, including </w:t>
      </w:r>
      <w:r w:rsidR="00E00808" w:rsidRPr="00E00808">
        <w:t xml:space="preserve">mechanical morcellation or by any endoscopic technique </w:t>
      </w:r>
      <w:r w:rsidRPr="003C2675">
        <w:t>, with or without cystoscopy or urethroscopy, for the treatment of benign prostatic hyperplasia, and other than a service associated with a service to which item 36827</w:t>
      </w:r>
      <w:r w:rsidR="00622FE9" w:rsidRPr="003C2675">
        <w:t>,</w:t>
      </w:r>
      <w:r w:rsidRPr="003C2675">
        <w:t xml:space="preserve"> 36854, </w:t>
      </w:r>
      <w:r w:rsidR="00622FE9" w:rsidRPr="003C2675">
        <w:t xml:space="preserve">37008, </w:t>
      </w:r>
      <w:r w:rsidRPr="003C2675">
        <w:t>37201, 37202, 37203, 37206, 37207, 37208, 37303, 37321, or 37324 applies (Anaes.)</w:t>
      </w:r>
    </w:p>
    <w:p w14:paraId="0947402E" w14:textId="77777777" w:rsidR="008A0EA8" w:rsidRPr="003C2675" w:rsidRDefault="008A0EA8" w:rsidP="006C42AA">
      <w:pPr>
        <w:pStyle w:val="Dash3"/>
        <w:numPr>
          <w:ilvl w:val="0"/>
          <w:numId w:val="0"/>
        </w:numPr>
        <w:ind w:left="1364"/>
        <w:rPr>
          <w:lang w:val="en-GB"/>
        </w:rPr>
      </w:pPr>
    </w:p>
    <w:p w14:paraId="7C698150" w14:textId="186E5AF8" w:rsidR="008A0EA8" w:rsidRPr="003C2675" w:rsidRDefault="008A0EA8" w:rsidP="008A0EA8">
      <w:pPr>
        <w:pStyle w:val="Heading3Numbered"/>
        <w:rPr>
          <w:lang w:val="en-GB"/>
        </w:rPr>
      </w:pPr>
      <w:bookmarkStart w:id="572" w:name="_Toc520065173"/>
      <w:bookmarkStart w:id="573" w:name="_Toc513034667"/>
      <w:r w:rsidRPr="003C2675">
        <w:rPr>
          <w:lang w:val="en-GB"/>
        </w:rPr>
        <w:t>Rationale</w:t>
      </w:r>
      <w:r w:rsidR="008E2979">
        <w:t xml:space="preserve"> for Recommendation 6</w:t>
      </w:r>
      <w:r w:rsidR="00FC1D29">
        <w:t>3</w:t>
      </w:r>
      <w:bookmarkEnd w:id="572"/>
      <w:r w:rsidRPr="003C2675">
        <w:rPr>
          <w:lang w:val="en-GB"/>
        </w:rPr>
        <w:t xml:space="preserve"> </w:t>
      </w:r>
      <w:bookmarkEnd w:id="573"/>
    </w:p>
    <w:p w14:paraId="7692DFCE" w14:textId="77777777" w:rsidR="008A0EA8" w:rsidRDefault="008A0EA8" w:rsidP="008A0EA8">
      <w:r w:rsidRPr="003C2675">
        <w:rPr>
          <w:lang w:val="en-GB"/>
        </w:rPr>
        <w:t>This recommendation focuses on improving patient experience and ensuring that the MBS aligns with professional standards. It is based on the following.</w:t>
      </w:r>
    </w:p>
    <w:p w14:paraId="3C5AB077" w14:textId="77777777" w:rsidR="00D807A7" w:rsidRPr="003C2675" w:rsidRDefault="00D807A7" w:rsidP="008A0EA8">
      <w:pPr>
        <w:rPr>
          <w:lang w:val="en-GB"/>
        </w:rPr>
      </w:pPr>
    </w:p>
    <w:p w14:paraId="7BA0EAE0" w14:textId="696B4231" w:rsidR="008A0EA8" w:rsidRPr="003C2675" w:rsidRDefault="008A0EA8" w:rsidP="008A0EA8">
      <w:pPr>
        <w:pStyle w:val="Boldbullet-green"/>
        <w:rPr>
          <w:lang w:val="en-GB"/>
        </w:rPr>
      </w:pPr>
      <w:r w:rsidRPr="003C2675">
        <w:rPr>
          <w:lang w:val="en-GB"/>
        </w:rPr>
        <w:t>Item 37245</w:t>
      </w:r>
    </w:p>
    <w:p w14:paraId="675F9C1E" w14:textId="5D03BF70" w:rsidR="008A0EA8" w:rsidRPr="003C2675" w:rsidRDefault="00A7416F" w:rsidP="008A0EA8">
      <w:pPr>
        <w:pStyle w:val="Bullet2"/>
        <w:rPr>
          <w:lang w:val="en-GB"/>
        </w:rPr>
      </w:pPr>
      <w:r w:rsidRPr="003C2675">
        <w:rPr>
          <w:lang w:val="en-GB"/>
        </w:rPr>
        <w:t>Replacing the reference to</w:t>
      </w:r>
      <w:r w:rsidR="005231AE" w:rsidRPr="003C2675">
        <w:rPr>
          <w:lang w:val="en-GB"/>
        </w:rPr>
        <w:t xml:space="preserve"> </w:t>
      </w:r>
      <w:r w:rsidR="00CC1C25">
        <w:t>"</w:t>
      </w:r>
      <w:r w:rsidR="005231AE" w:rsidRPr="003C2675">
        <w:rPr>
          <w:lang w:val="en-GB"/>
        </w:rPr>
        <w:t>high powered Holmium: YAG laser and an end-firing, non-contact fibre</w:t>
      </w:r>
      <w:r w:rsidR="00CC1C25">
        <w:t>"</w:t>
      </w:r>
      <w:r w:rsidR="005231AE" w:rsidRPr="003C2675">
        <w:rPr>
          <w:lang w:val="en-GB"/>
        </w:rPr>
        <w:t xml:space="preserve"> </w:t>
      </w:r>
      <w:r w:rsidRPr="003C2675">
        <w:rPr>
          <w:lang w:val="en-GB"/>
        </w:rPr>
        <w:t xml:space="preserve">with </w:t>
      </w:r>
      <w:r w:rsidR="00CC1C25">
        <w:t>"</w:t>
      </w:r>
      <w:r w:rsidRPr="003C2675">
        <w:rPr>
          <w:lang w:val="en-GB"/>
        </w:rPr>
        <w:t>endoscopic enucleation</w:t>
      </w:r>
      <w:r w:rsidR="00CC1C25">
        <w:t>"</w:t>
      </w:r>
      <w:r w:rsidRPr="003C2675">
        <w:rPr>
          <w:lang w:val="en-GB"/>
        </w:rPr>
        <w:t xml:space="preserve"> ensures</w:t>
      </w:r>
      <w:r w:rsidR="00B15117">
        <w:t xml:space="preserve"> that</w:t>
      </w:r>
      <w:r w:rsidRPr="003C2675">
        <w:rPr>
          <w:lang w:val="en-GB"/>
        </w:rPr>
        <w:t xml:space="preserve"> different energy sources can be u</w:t>
      </w:r>
      <w:r w:rsidR="00D906F6" w:rsidRPr="003C2675">
        <w:rPr>
          <w:lang w:val="en-GB"/>
        </w:rPr>
        <w:t>s</w:t>
      </w:r>
      <w:r w:rsidRPr="003C2675">
        <w:rPr>
          <w:lang w:val="en-GB"/>
        </w:rPr>
        <w:t>ed.</w:t>
      </w:r>
    </w:p>
    <w:p w14:paraId="59F517C5" w14:textId="120B1A27" w:rsidR="001C2144" w:rsidRPr="003C2675" w:rsidRDefault="008A0EA8" w:rsidP="001C2144">
      <w:pPr>
        <w:pStyle w:val="Bullet2"/>
        <w:rPr>
          <w:lang w:val="en-GB"/>
        </w:rPr>
      </w:pPr>
      <w:r w:rsidRPr="003C2675">
        <w:rPr>
          <w:lang w:val="en-GB"/>
        </w:rPr>
        <w:t xml:space="preserve">The descriptor for item 37245 </w:t>
      </w:r>
      <w:r w:rsidR="00743A4E">
        <w:t>has also been</w:t>
      </w:r>
      <w:r w:rsidRPr="003C2675">
        <w:rPr>
          <w:lang w:val="en-GB"/>
        </w:rPr>
        <w:t xml:space="preserve"> amended to mandate </w:t>
      </w:r>
      <w:r w:rsidR="00767080" w:rsidRPr="00767080">
        <w:t xml:space="preserve">endoscopic removal of tissue by any endoscopic technique </w:t>
      </w:r>
      <w:r w:rsidR="002D3962">
        <w:t>, which</w:t>
      </w:r>
      <w:r w:rsidRPr="003C2675">
        <w:rPr>
          <w:lang w:val="en-GB"/>
        </w:rPr>
        <w:t xml:space="preserve"> is</w:t>
      </w:r>
      <w:r w:rsidR="00444A64">
        <w:t xml:space="preserve"> </w:t>
      </w:r>
      <w:r w:rsidRPr="003C2675">
        <w:rPr>
          <w:lang w:val="en-GB"/>
        </w:rPr>
        <w:t>necessary to remove prostatic tissue that has been effectively endoscopically excised and manipulated into the bladder</w:t>
      </w:r>
      <w:sdt>
        <w:sdtPr>
          <w:rPr>
            <w:lang w:val="en-GB"/>
          </w:rPr>
          <w:id w:val="-1275320712"/>
          <w:citation/>
        </w:sdtPr>
        <w:sdtEndPr/>
        <w:sdtContent>
          <w:r w:rsidR="004B2177">
            <w:rPr>
              <w:lang w:val="en-GB"/>
            </w:rPr>
            <w:fldChar w:fldCharType="begin"/>
          </w:r>
          <w:r w:rsidR="004B2177">
            <w:rPr>
              <w:lang w:val="en-AU"/>
            </w:rPr>
            <w:instrText xml:space="preserve"> CITATION San14 \l 3081 </w:instrText>
          </w:r>
          <w:r w:rsidR="004B2177">
            <w:rPr>
              <w:lang w:val="en-GB"/>
            </w:rPr>
            <w:fldChar w:fldCharType="separate"/>
          </w:r>
          <w:r w:rsidR="004B2177">
            <w:rPr>
              <w:noProof/>
              <w:lang w:val="en-AU"/>
            </w:rPr>
            <w:t xml:space="preserve"> </w:t>
          </w:r>
          <w:r w:rsidR="004B2177" w:rsidRPr="004B2177">
            <w:rPr>
              <w:noProof/>
              <w:lang w:val="en-AU"/>
            </w:rPr>
            <w:t>(11)</w:t>
          </w:r>
          <w:r w:rsidR="004B2177">
            <w:rPr>
              <w:lang w:val="en-GB"/>
            </w:rPr>
            <w:fldChar w:fldCharType="end"/>
          </w:r>
        </w:sdtContent>
      </w:sdt>
      <w:r w:rsidRPr="003C2675">
        <w:rPr>
          <w:lang w:val="en-GB"/>
        </w:rPr>
        <w:t>.</w:t>
      </w:r>
      <w:r w:rsidR="00573DFC" w:rsidRPr="003C2675">
        <w:rPr>
          <w:lang w:val="en-GB"/>
        </w:rPr>
        <w:t xml:space="preserve"> </w:t>
      </w:r>
      <w:r w:rsidR="00753C49" w:rsidRPr="003C2675">
        <w:rPr>
          <w:lang w:val="en-GB"/>
        </w:rPr>
        <w:t xml:space="preserve">Specifying the need for a morcellator will prevent surgeons from using </w:t>
      </w:r>
      <w:r w:rsidR="00BE034D">
        <w:t xml:space="preserve">other techniques </w:t>
      </w:r>
      <w:r w:rsidR="002A7988">
        <w:t>—</w:t>
      </w:r>
      <w:r w:rsidR="00753C49" w:rsidRPr="003C2675">
        <w:rPr>
          <w:lang w:val="en-GB"/>
        </w:rPr>
        <w:t xml:space="preserve">such as </w:t>
      </w:r>
      <w:bookmarkStart w:id="574" w:name="_Hlk517873021"/>
      <w:r w:rsidR="00D878E1">
        <w:t>t</w:t>
      </w:r>
      <w:r w:rsidR="007202A9" w:rsidRPr="003C2675">
        <w:rPr>
          <w:lang w:val="en-GB"/>
        </w:rPr>
        <w:t>ransurethral resection of the prostate</w:t>
      </w:r>
      <w:r w:rsidR="00EC02DF">
        <w:t xml:space="preserve"> (TURP</w:t>
      </w:r>
      <w:r w:rsidR="007202A9" w:rsidRPr="003C2675">
        <w:rPr>
          <w:lang w:val="en-GB"/>
        </w:rPr>
        <w:t>)</w:t>
      </w:r>
      <w:bookmarkEnd w:id="574"/>
      <w:r w:rsidR="00753C49" w:rsidRPr="003C2675">
        <w:rPr>
          <w:lang w:val="en-GB"/>
        </w:rPr>
        <w:t xml:space="preserve"> equipment</w:t>
      </w:r>
      <w:r w:rsidR="002A7988">
        <w:t>—</w:t>
      </w:r>
      <w:r w:rsidR="00753C49" w:rsidRPr="003C2675">
        <w:rPr>
          <w:lang w:val="en-GB"/>
        </w:rPr>
        <w:t>to remove enucleated tissue.</w:t>
      </w:r>
      <w:r w:rsidRPr="003C2675">
        <w:rPr>
          <w:lang w:val="en-GB"/>
        </w:rPr>
        <w:t xml:space="preserve"> </w:t>
      </w:r>
    </w:p>
    <w:p w14:paraId="2A9DB77C" w14:textId="5DA69666" w:rsidR="001C2144" w:rsidRPr="003C2675" w:rsidRDefault="000208C6" w:rsidP="001C2144">
      <w:pPr>
        <w:pStyle w:val="Bullet2"/>
        <w:rPr>
          <w:lang w:val="en-GB"/>
        </w:rPr>
      </w:pPr>
      <w:r>
        <w:t>C</w:t>
      </w:r>
      <w:r w:rsidR="00301871" w:rsidRPr="003C2675">
        <w:rPr>
          <w:lang w:val="en-GB"/>
        </w:rPr>
        <w:t>o-claiming with item 36827</w:t>
      </w:r>
      <w:r w:rsidR="00573DFC" w:rsidRPr="003C2675">
        <w:rPr>
          <w:lang w:val="en-GB"/>
        </w:rPr>
        <w:t xml:space="preserve"> (cystoscopy, with controlled hydrodilatation of the bladder)</w:t>
      </w:r>
      <w:r w:rsidR="00DC11CA" w:rsidRPr="003C2675">
        <w:rPr>
          <w:lang w:val="en-GB"/>
        </w:rPr>
        <w:t xml:space="preserve"> </w:t>
      </w:r>
      <w:r>
        <w:t xml:space="preserve">has been restricted </w:t>
      </w:r>
      <w:r w:rsidR="00DC11CA" w:rsidRPr="003C2675">
        <w:rPr>
          <w:lang w:val="en-GB"/>
        </w:rPr>
        <w:t xml:space="preserve">because </w:t>
      </w:r>
      <w:r w:rsidR="008415EA" w:rsidRPr="003C2675">
        <w:rPr>
          <w:lang w:val="en-GB"/>
        </w:rPr>
        <w:t>h</w:t>
      </w:r>
      <w:r w:rsidR="00753C49" w:rsidRPr="003C2675">
        <w:rPr>
          <w:lang w:val="en-GB"/>
        </w:rPr>
        <w:t>ydrod</w:t>
      </w:r>
      <w:r w:rsidR="00573DFC" w:rsidRPr="003C2675">
        <w:rPr>
          <w:lang w:val="en-GB"/>
        </w:rPr>
        <w:t>ila</w:t>
      </w:r>
      <w:r w:rsidR="00690E1A" w:rsidRPr="003C2675">
        <w:rPr>
          <w:lang w:val="en-GB"/>
        </w:rPr>
        <w:t>ta</w:t>
      </w:r>
      <w:r w:rsidR="00573DFC" w:rsidRPr="003C2675">
        <w:rPr>
          <w:lang w:val="en-GB"/>
        </w:rPr>
        <w:t>tion</w:t>
      </w:r>
      <w:r w:rsidR="00753C49" w:rsidRPr="003C2675">
        <w:rPr>
          <w:lang w:val="en-GB"/>
        </w:rPr>
        <w:t xml:space="preserve"> is an integral part of the </w:t>
      </w:r>
      <w:r w:rsidR="009A6C4A" w:rsidRPr="003C2675">
        <w:rPr>
          <w:lang w:val="en-GB"/>
        </w:rPr>
        <w:t>HoLEP/morcellation procedure</w:t>
      </w:r>
      <w:r w:rsidR="00753C49" w:rsidRPr="003C2675">
        <w:rPr>
          <w:lang w:val="en-GB"/>
        </w:rPr>
        <w:t xml:space="preserve">. </w:t>
      </w:r>
    </w:p>
    <w:p w14:paraId="659A4D75" w14:textId="00961AAE" w:rsidR="009A6C4A" w:rsidRPr="00EC76FD" w:rsidRDefault="00592C01" w:rsidP="001C2144">
      <w:pPr>
        <w:pStyle w:val="Bullet2"/>
        <w:rPr>
          <w:lang w:val="en-GB"/>
        </w:rPr>
      </w:pPr>
      <w:r>
        <w:t>C</w:t>
      </w:r>
      <w:r w:rsidR="009A6C4A" w:rsidRPr="003C2675">
        <w:rPr>
          <w:lang w:val="en-GB"/>
        </w:rPr>
        <w:t>o-claiming with item 37008 (</w:t>
      </w:r>
      <w:r w:rsidR="00465B4D">
        <w:t>c</w:t>
      </w:r>
      <w:r w:rsidR="009A6C4A" w:rsidRPr="003C2675">
        <w:rPr>
          <w:lang w:val="en-GB"/>
        </w:rPr>
        <w:t xml:space="preserve">ystostomy </w:t>
      </w:r>
      <w:r w:rsidR="00CA244D" w:rsidRPr="003C2675">
        <w:rPr>
          <w:lang w:val="en-GB"/>
        </w:rPr>
        <w:t>or</w:t>
      </w:r>
      <w:r w:rsidR="009A6C4A" w:rsidRPr="003C2675">
        <w:rPr>
          <w:lang w:val="en-GB"/>
        </w:rPr>
        <w:t xml:space="preserve"> cystotomy</w:t>
      </w:r>
      <w:r w:rsidR="00CA244D" w:rsidRPr="003C2675">
        <w:rPr>
          <w:lang w:val="en-GB"/>
        </w:rPr>
        <w:t>, suprapubic</w:t>
      </w:r>
      <w:r w:rsidR="009A6C4A" w:rsidRPr="003C2675">
        <w:rPr>
          <w:lang w:val="en-GB"/>
        </w:rPr>
        <w:t xml:space="preserve">) </w:t>
      </w:r>
      <w:r w:rsidR="00AF1CFF">
        <w:t xml:space="preserve">has been restricted </w:t>
      </w:r>
      <w:r w:rsidR="009A6C4A" w:rsidRPr="003C2675">
        <w:rPr>
          <w:lang w:val="en-GB"/>
        </w:rPr>
        <w:t>because this represents an alternative method for enucleating the prostate (via an open prostatectomy), rather than a reasonable addition to a HoLEP procedure.</w:t>
      </w:r>
    </w:p>
    <w:p w14:paraId="198A420E" w14:textId="79C1A16E" w:rsidR="00E60081" w:rsidRPr="003C2675" w:rsidRDefault="00E60081" w:rsidP="00E60081">
      <w:pPr>
        <w:pStyle w:val="Bullet2"/>
        <w:rPr>
          <w:lang w:val="en-GB"/>
        </w:rPr>
      </w:pPr>
      <w:r w:rsidRPr="00E60081">
        <w:rPr>
          <w:lang w:val="en-GB"/>
        </w:rPr>
        <w:t>MBS co-claim data showed that 37245 was co-claimed with 36827 98 times in FY16/17; on this basis the Committee estimates that service volume for 36827 will decrease by 98 services per annum. 37245 was co-claimed with 37008 2 times in FY16/17; on this basis the Committee estimates that service volume for 37008 will decrease by 2 services per annum.</w:t>
      </w:r>
    </w:p>
    <w:p w14:paraId="46DE5653" w14:textId="2A32757A" w:rsidR="00E34E77" w:rsidRPr="003C2675" w:rsidRDefault="00A537DB" w:rsidP="00EC76FD">
      <w:pPr>
        <w:rPr>
          <w:lang w:val="en-GB"/>
        </w:rPr>
      </w:pPr>
      <w:r w:rsidRPr="003C2675">
        <w:rPr>
          <w:lang w:val="en-GB"/>
        </w:rPr>
        <w:br w:type="page"/>
      </w:r>
    </w:p>
    <w:p w14:paraId="64A80D2E" w14:textId="1D383156" w:rsidR="00121D15" w:rsidRPr="003C2675" w:rsidRDefault="00121D15" w:rsidP="00121D15">
      <w:pPr>
        <w:pStyle w:val="Heading1"/>
        <w:rPr>
          <w:lang w:val="en-GB"/>
        </w:rPr>
      </w:pPr>
      <w:bookmarkStart w:id="575" w:name="_Toc520065174"/>
      <w:bookmarkStart w:id="576" w:name="_Hlk513206926"/>
      <w:bookmarkEnd w:id="534"/>
      <w:r w:rsidRPr="003C2675">
        <w:rPr>
          <w:lang w:val="en-GB"/>
        </w:rPr>
        <w:t xml:space="preserve">Incontinence and </w:t>
      </w:r>
      <w:r w:rsidR="009A6585">
        <w:t>u</w:t>
      </w:r>
      <w:r w:rsidRPr="003C2675">
        <w:rPr>
          <w:lang w:val="en-GB"/>
        </w:rPr>
        <w:t>rogynaecology recommendations</w:t>
      </w:r>
      <w:bookmarkEnd w:id="575"/>
    </w:p>
    <w:p w14:paraId="1E0E7AA0" w14:textId="352E2050" w:rsidR="00121D15" w:rsidRPr="003C2675" w:rsidRDefault="00121D15" w:rsidP="00121D15">
      <w:pPr>
        <w:pStyle w:val="Heading2"/>
        <w:rPr>
          <w:lang w:val="en-GB"/>
        </w:rPr>
      </w:pPr>
      <w:bookmarkStart w:id="577" w:name="_Toc520065175"/>
      <w:bookmarkStart w:id="578" w:name="_Hlk509587016"/>
      <w:r w:rsidRPr="003C2675">
        <w:rPr>
          <w:lang w:val="en-GB"/>
        </w:rPr>
        <w:t xml:space="preserve">Incontinence and urogynaecology </w:t>
      </w:r>
      <w:r w:rsidR="00D30731">
        <w:t>–</w:t>
      </w:r>
      <w:r w:rsidRPr="003C2675">
        <w:rPr>
          <w:lang w:val="en-GB"/>
        </w:rPr>
        <w:t xml:space="preserve"> </w:t>
      </w:r>
      <w:r w:rsidR="00D30731">
        <w:t>b</w:t>
      </w:r>
      <w:r w:rsidRPr="003C2675">
        <w:rPr>
          <w:lang w:val="en-GB"/>
        </w:rPr>
        <w:t>ladder aspiration</w:t>
      </w:r>
      <w:bookmarkEnd w:id="577"/>
    </w:p>
    <w:p w14:paraId="2C830898" w14:textId="761ECBE5" w:rsidR="00121D15" w:rsidRPr="003C2675" w:rsidRDefault="00121D15" w:rsidP="00121D15">
      <w:pPr>
        <w:pStyle w:val="TableCaption"/>
        <w:rPr>
          <w:lang w:val="en-GB"/>
        </w:rPr>
      </w:pPr>
      <w:bookmarkStart w:id="579" w:name="_Ref505175146"/>
      <w:bookmarkStart w:id="580" w:name="_Toc503779135"/>
      <w:bookmarkStart w:id="581" w:name="_Toc520065268"/>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65</w:t>
      </w:r>
      <w:r w:rsidR="00B5288B" w:rsidRPr="003C2675">
        <w:rPr>
          <w:lang w:val="en-GB"/>
        </w:rPr>
        <w:fldChar w:fldCharType="end"/>
      </w:r>
      <w:bookmarkEnd w:id="579"/>
      <w:r w:rsidRPr="003C2675">
        <w:rPr>
          <w:lang w:val="en-GB"/>
        </w:rPr>
        <w:t>: Item introduction table for item</w:t>
      </w:r>
      <w:bookmarkEnd w:id="580"/>
      <w:r w:rsidRPr="003C2675">
        <w:rPr>
          <w:lang w:val="en-GB"/>
        </w:rPr>
        <w:t xml:space="preserve"> 37041</w:t>
      </w:r>
      <w:bookmarkEnd w:id="58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094"/>
      </w:tblGrid>
      <w:tr w:rsidR="00121D15" w:rsidRPr="003C2675" w14:paraId="02320394" w14:textId="77777777" w:rsidTr="00121D15">
        <w:trPr>
          <w:tblHeader/>
        </w:trPr>
        <w:tc>
          <w:tcPr>
            <w:tcW w:w="680" w:type="dxa"/>
            <w:shd w:val="clear" w:color="auto" w:fill="01653F"/>
            <w:vAlign w:val="bottom"/>
          </w:tcPr>
          <w:p w14:paraId="39ED7919" w14:textId="77777777" w:rsidR="00121D15" w:rsidRPr="003C2675" w:rsidRDefault="00121D15" w:rsidP="00121D15">
            <w:pPr>
              <w:pStyle w:val="Tableheading-white"/>
            </w:pPr>
            <w:bookmarkStart w:id="582" w:name="_Hlk509586970"/>
            <w:r w:rsidRPr="003C2675">
              <w:t>Item</w:t>
            </w:r>
          </w:p>
        </w:tc>
        <w:tc>
          <w:tcPr>
            <w:tcW w:w="3538" w:type="dxa"/>
            <w:shd w:val="clear" w:color="auto" w:fill="01653F"/>
            <w:vAlign w:val="bottom"/>
          </w:tcPr>
          <w:p w14:paraId="664B91AA" w14:textId="77777777" w:rsidR="00121D15" w:rsidRPr="003C2675" w:rsidRDefault="00121D15" w:rsidP="00121D15">
            <w:pPr>
              <w:pStyle w:val="Tableheading-white"/>
            </w:pPr>
            <w:r w:rsidRPr="003C2675">
              <w:t>Descriptor</w:t>
            </w:r>
          </w:p>
        </w:tc>
        <w:tc>
          <w:tcPr>
            <w:tcW w:w="884" w:type="dxa"/>
            <w:shd w:val="clear" w:color="auto" w:fill="01653F"/>
            <w:vAlign w:val="bottom"/>
          </w:tcPr>
          <w:p w14:paraId="7C2021F0"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77C2E5B3"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0AF30B6D"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290A10C4" w14:textId="77777777" w:rsidR="00121D15" w:rsidRPr="003C2675" w:rsidRDefault="00121D15" w:rsidP="00121D15">
            <w:pPr>
              <w:pStyle w:val="Tableheading-white"/>
            </w:pPr>
            <w:r w:rsidRPr="003C2675">
              <w:t>Services 5-year annual avg. growth</w:t>
            </w:r>
          </w:p>
        </w:tc>
      </w:tr>
      <w:tr w:rsidR="00121D15" w:rsidRPr="003C2675" w14:paraId="3B05B118" w14:textId="77777777" w:rsidTr="00121D15">
        <w:tc>
          <w:tcPr>
            <w:tcW w:w="680" w:type="dxa"/>
          </w:tcPr>
          <w:p w14:paraId="53BFE61C" w14:textId="77777777" w:rsidR="00121D15" w:rsidRPr="003C2675" w:rsidRDefault="00121D15" w:rsidP="00121D15">
            <w:pPr>
              <w:pStyle w:val="Tabletext"/>
              <w:rPr>
                <w:lang w:val="en-GB"/>
              </w:rPr>
            </w:pPr>
            <w:r w:rsidRPr="003C2675">
              <w:rPr>
                <w:lang w:val="en-GB"/>
              </w:rPr>
              <w:t>37041</w:t>
            </w:r>
          </w:p>
        </w:tc>
        <w:tc>
          <w:tcPr>
            <w:tcW w:w="3538" w:type="dxa"/>
          </w:tcPr>
          <w:p w14:paraId="03EB9380" w14:textId="77777777" w:rsidR="00121D15" w:rsidRPr="003C2675" w:rsidRDefault="00121D15" w:rsidP="00121D15">
            <w:pPr>
              <w:pStyle w:val="Tabletext"/>
              <w:rPr>
                <w:lang w:val="en-GB"/>
              </w:rPr>
            </w:pPr>
            <w:r w:rsidRPr="003C2675">
              <w:rPr>
                <w:lang w:val="en-GB"/>
              </w:rPr>
              <w:t>Bladder aspiration, by needle</w:t>
            </w:r>
          </w:p>
        </w:tc>
        <w:tc>
          <w:tcPr>
            <w:tcW w:w="884" w:type="dxa"/>
          </w:tcPr>
          <w:p w14:paraId="7F863903" w14:textId="77777777" w:rsidR="00121D15" w:rsidRPr="003C2675" w:rsidRDefault="00121D15" w:rsidP="00121D15">
            <w:pPr>
              <w:pStyle w:val="Tabletext"/>
              <w:rPr>
                <w:lang w:val="en-GB"/>
              </w:rPr>
            </w:pPr>
            <w:r w:rsidRPr="003C2675">
              <w:rPr>
                <w:lang w:val="en-GB"/>
              </w:rPr>
              <w:t>$46.60</w:t>
            </w:r>
          </w:p>
        </w:tc>
        <w:tc>
          <w:tcPr>
            <w:tcW w:w="1065" w:type="dxa"/>
          </w:tcPr>
          <w:p w14:paraId="5B462C0A" w14:textId="77777777" w:rsidR="00121D15" w:rsidRPr="003C2675" w:rsidRDefault="00121D15" w:rsidP="00121D15">
            <w:pPr>
              <w:pStyle w:val="Tabletext"/>
              <w:rPr>
                <w:lang w:val="en-GB"/>
              </w:rPr>
            </w:pPr>
            <w:r w:rsidRPr="003C2675">
              <w:rPr>
                <w:lang w:val="en-GB"/>
              </w:rPr>
              <w:t>70</w:t>
            </w:r>
          </w:p>
        </w:tc>
        <w:tc>
          <w:tcPr>
            <w:tcW w:w="1041" w:type="dxa"/>
          </w:tcPr>
          <w:p w14:paraId="2E145087" w14:textId="77777777" w:rsidR="00121D15" w:rsidRPr="003C2675" w:rsidRDefault="00121D15" w:rsidP="00121D15">
            <w:pPr>
              <w:pStyle w:val="Tabletext"/>
              <w:rPr>
                <w:lang w:val="en-GB"/>
              </w:rPr>
            </w:pPr>
            <w:r w:rsidRPr="003C2675">
              <w:rPr>
                <w:lang w:val="en-GB"/>
              </w:rPr>
              <w:t>$2,215</w:t>
            </w:r>
          </w:p>
        </w:tc>
        <w:tc>
          <w:tcPr>
            <w:tcW w:w="1094" w:type="dxa"/>
          </w:tcPr>
          <w:p w14:paraId="5C621D2A" w14:textId="77777777" w:rsidR="00121D15" w:rsidRPr="003C2675" w:rsidRDefault="00121D15" w:rsidP="00121D15">
            <w:pPr>
              <w:pStyle w:val="Tabletext"/>
              <w:rPr>
                <w:lang w:val="en-GB"/>
              </w:rPr>
            </w:pPr>
            <w:r w:rsidRPr="003C2675">
              <w:rPr>
                <w:lang w:val="en-GB"/>
              </w:rPr>
              <w:t>1.8%</w:t>
            </w:r>
          </w:p>
        </w:tc>
      </w:tr>
    </w:tbl>
    <w:p w14:paraId="6467C194" w14:textId="33DE8501" w:rsidR="00121D15" w:rsidRPr="003C2675" w:rsidRDefault="00121D15" w:rsidP="00121D15">
      <w:pPr>
        <w:pStyle w:val="Heading3Numbered"/>
        <w:rPr>
          <w:lang w:val="en-GB"/>
        </w:rPr>
      </w:pPr>
      <w:bookmarkStart w:id="583" w:name="_Toc520065176"/>
      <w:bookmarkEnd w:id="582"/>
      <w:r w:rsidRPr="003C2675">
        <w:rPr>
          <w:lang w:val="en-GB"/>
        </w:rPr>
        <w:t xml:space="preserve">Recommendation </w:t>
      </w:r>
      <w:r w:rsidR="00821509">
        <w:t>6</w:t>
      </w:r>
      <w:r w:rsidR="00852A9C">
        <w:t>4</w:t>
      </w:r>
      <w:bookmarkEnd w:id="583"/>
    </w:p>
    <w:p w14:paraId="7B7A3F20" w14:textId="083F3FB6" w:rsidR="00121D15" w:rsidRPr="003C2675" w:rsidRDefault="00121D15" w:rsidP="00121D15">
      <w:pPr>
        <w:pStyle w:val="Boldbullet-green"/>
        <w:rPr>
          <w:lang w:val="en-GB"/>
        </w:rPr>
      </w:pPr>
      <w:r w:rsidRPr="003C2675">
        <w:rPr>
          <w:lang w:val="en-GB"/>
        </w:rPr>
        <w:t>Item 37041</w:t>
      </w:r>
    </w:p>
    <w:p w14:paraId="1BD4B234" w14:textId="74826EEC" w:rsidR="00121D15" w:rsidRPr="00BD271F" w:rsidRDefault="00121D15" w:rsidP="00121D15">
      <w:pPr>
        <w:pStyle w:val="Bullet2"/>
        <w:rPr>
          <w:lang w:val="en-GB"/>
        </w:rPr>
      </w:pPr>
      <w:r w:rsidRPr="003C2675">
        <w:rPr>
          <w:lang w:val="en-GB"/>
        </w:rPr>
        <w:t>No change</w:t>
      </w:r>
      <w:r w:rsidR="00F216DB">
        <w:t>.</w:t>
      </w:r>
    </w:p>
    <w:p w14:paraId="5BC16C8B" w14:textId="77777777" w:rsidR="00CA62E3" w:rsidRPr="003C2675" w:rsidRDefault="00CA62E3" w:rsidP="00BD271F">
      <w:pPr>
        <w:pStyle w:val="Bullet2"/>
        <w:numPr>
          <w:ilvl w:val="0"/>
          <w:numId w:val="0"/>
        </w:numPr>
        <w:ind w:left="720" w:hanging="360"/>
        <w:rPr>
          <w:lang w:val="en-GB"/>
        </w:rPr>
      </w:pPr>
    </w:p>
    <w:p w14:paraId="49C526DE" w14:textId="446E3AFB" w:rsidR="00121D15" w:rsidRPr="003C2675" w:rsidRDefault="00121D15" w:rsidP="00121D15">
      <w:pPr>
        <w:pStyle w:val="Heading3Numbered"/>
        <w:rPr>
          <w:lang w:val="en-GB"/>
        </w:rPr>
      </w:pPr>
      <w:bookmarkStart w:id="584" w:name="_Toc520065177"/>
      <w:r w:rsidRPr="003C2675">
        <w:rPr>
          <w:lang w:val="en-GB"/>
        </w:rPr>
        <w:t>Rationale</w:t>
      </w:r>
      <w:r w:rsidR="00821509">
        <w:t xml:space="preserve"> for Recommendation 6</w:t>
      </w:r>
      <w:r w:rsidR="00033DB1">
        <w:t>4</w:t>
      </w:r>
      <w:bookmarkEnd w:id="584"/>
    </w:p>
    <w:p w14:paraId="2B70F269" w14:textId="77777777" w:rsidR="00121D15" w:rsidRDefault="00121D15" w:rsidP="00121D15">
      <w:r w:rsidRPr="003C2675">
        <w:rPr>
          <w:lang w:val="en-GB"/>
        </w:rPr>
        <w:t>This recommendation focuses on improving patient experience and ensuring that the MBS reflects modern clinical practice and aligns with professional standards. It is based on the following.</w:t>
      </w:r>
    </w:p>
    <w:p w14:paraId="01BAA13E" w14:textId="77777777" w:rsidR="00BD271F" w:rsidRPr="003C2675" w:rsidRDefault="00BD271F" w:rsidP="00121D15">
      <w:pPr>
        <w:rPr>
          <w:lang w:val="en-GB"/>
        </w:rPr>
      </w:pPr>
    </w:p>
    <w:bookmarkEnd w:id="578"/>
    <w:p w14:paraId="27105EDE" w14:textId="63EB3ECA" w:rsidR="00121D15" w:rsidRPr="003C2675" w:rsidRDefault="00121D15" w:rsidP="00121D15">
      <w:pPr>
        <w:pStyle w:val="Boldbullet-green"/>
        <w:rPr>
          <w:lang w:val="en-GB"/>
        </w:rPr>
      </w:pPr>
      <w:r w:rsidRPr="003C2675">
        <w:rPr>
          <w:lang w:val="en-GB"/>
        </w:rPr>
        <w:t>Item 37041</w:t>
      </w:r>
    </w:p>
    <w:p w14:paraId="3A143162" w14:textId="77777777" w:rsidR="00121D15" w:rsidRPr="008C75F7" w:rsidRDefault="00121D15" w:rsidP="00121D15">
      <w:pPr>
        <w:pStyle w:val="Bullet2"/>
        <w:rPr>
          <w:lang w:val="en-GB"/>
        </w:rPr>
      </w:pPr>
      <w:r w:rsidRPr="003C2675">
        <w:rPr>
          <w:lang w:val="en-GB"/>
        </w:rPr>
        <w:t>This item remains appropriate for contemporary care.</w:t>
      </w:r>
    </w:p>
    <w:p w14:paraId="72795256" w14:textId="77777777" w:rsidR="00E30D07" w:rsidRPr="003C2675" w:rsidRDefault="00E30D07" w:rsidP="008C75F7">
      <w:pPr>
        <w:pStyle w:val="Bullet2"/>
        <w:numPr>
          <w:ilvl w:val="0"/>
          <w:numId w:val="0"/>
        </w:numPr>
        <w:ind w:left="360"/>
        <w:rPr>
          <w:lang w:val="en-GB"/>
        </w:rPr>
      </w:pPr>
    </w:p>
    <w:p w14:paraId="33B74210" w14:textId="35574DE6" w:rsidR="00121D15" w:rsidRPr="003C2675" w:rsidRDefault="00121D15" w:rsidP="00121D15">
      <w:pPr>
        <w:pStyle w:val="Heading2"/>
        <w:rPr>
          <w:lang w:val="en-GB"/>
        </w:rPr>
      </w:pPr>
      <w:bookmarkStart w:id="585" w:name="_Toc520065178"/>
      <w:r w:rsidRPr="003C2675">
        <w:rPr>
          <w:lang w:val="en-GB"/>
        </w:rPr>
        <w:t xml:space="preserve">Incontinence and urogynaecology </w:t>
      </w:r>
      <w:r w:rsidR="008C75F7">
        <w:t>–</w:t>
      </w:r>
      <w:r w:rsidRPr="003C2675">
        <w:rPr>
          <w:lang w:val="en-GB"/>
        </w:rPr>
        <w:t xml:space="preserve"> </w:t>
      </w:r>
      <w:r w:rsidR="008C75F7">
        <w:t>b</w:t>
      </w:r>
      <w:r w:rsidRPr="003C2675">
        <w:rPr>
          <w:lang w:val="en-GB"/>
        </w:rPr>
        <w:t>ladder sling procedure</w:t>
      </w:r>
      <w:bookmarkEnd w:id="585"/>
      <w:r w:rsidRPr="003C2675">
        <w:rPr>
          <w:lang w:val="en-GB"/>
        </w:rPr>
        <w:t xml:space="preserve"> </w:t>
      </w:r>
    </w:p>
    <w:p w14:paraId="186E21E7" w14:textId="32E7576E" w:rsidR="00121D15" w:rsidRPr="003C2675" w:rsidRDefault="00121D15" w:rsidP="00121D15">
      <w:pPr>
        <w:pStyle w:val="TableCaption"/>
        <w:rPr>
          <w:lang w:val="en-GB"/>
        </w:rPr>
      </w:pPr>
      <w:bookmarkStart w:id="586" w:name="_Toc520065269"/>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66</w:t>
      </w:r>
      <w:r w:rsidR="00B5288B" w:rsidRPr="003C2675">
        <w:rPr>
          <w:lang w:val="en-GB"/>
        </w:rPr>
        <w:fldChar w:fldCharType="end"/>
      </w:r>
      <w:r w:rsidRPr="003C2675">
        <w:rPr>
          <w:lang w:val="en-GB"/>
        </w:rPr>
        <w:t>: Item introduction table for items 37040 and 37042</w:t>
      </w:r>
      <w:bookmarkEnd w:id="58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094"/>
      </w:tblGrid>
      <w:tr w:rsidR="00121D15" w:rsidRPr="003C2675" w14:paraId="7EDC507A" w14:textId="77777777" w:rsidTr="00121D15">
        <w:trPr>
          <w:tblHeader/>
        </w:trPr>
        <w:tc>
          <w:tcPr>
            <w:tcW w:w="680" w:type="dxa"/>
            <w:shd w:val="clear" w:color="auto" w:fill="01653F"/>
            <w:vAlign w:val="bottom"/>
          </w:tcPr>
          <w:p w14:paraId="54175656" w14:textId="77777777" w:rsidR="00121D15" w:rsidRPr="003C2675" w:rsidRDefault="00121D15" w:rsidP="00121D15">
            <w:pPr>
              <w:pStyle w:val="Tableheading-white"/>
            </w:pPr>
            <w:r w:rsidRPr="003C2675">
              <w:t>Item</w:t>
            </w:r>
          </w:p>
        </w:tc>
        <w:tc>
          <w:tcPr>
            <w:tcW w:w="3538" w:type="dxa"/>
            <w:shd w:val="clear" w:color="auto" w:fill="01653F"/>
            <w:vAlign w:val="bottom"/>
          </w:tcPr>
          <w:p w14:paraId="1E57FCA8" w14:textId="77777777" w:rsidR="00121D15" w:rsidRPr="003C2675" w:rsidRDefault="00121D15" w:rsidP="00121D15">
            <w:pPr>
              <w:pStyle w:val="Tableheading-white"/>
            </w:pPr>
            <w:r w:rsidRPr="003C2675">
              <w:t>Descriptor</w:t>
            </w:r>
          </w:p>
        </w:tc>
        <w:tc>
          <w:tcPr>
            <w:tcW w:w="884" w:type="dxa"/>
            <w:shd w:val="clear" w:color="auto" w:fill="01653F"/>
            <w:vAlign w:val="bottom"/>
          </w:tcPr>
          <w:p w14:paraId="30848396"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66B8E110"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5D9F1F44"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3C7F6898" w14:textId="77777777" w:rsidR="00121D15" w:rsidRPr="003C2675" w:rsidRDefault="00121D15" w:rsidP="00121D15">
            <w:pPr>
              <w:pStyle w:val="Tableheading-white"/>
            </w:pPr>
            <w:r w:rsidRPr="003C2675">
              <w:t>Services 5-year annual avg. growth</w:t>
            </w:r>
          </w:p>
        </w:tc>
      </w:tr>
      <w:tr w:rsidR="00121D15" w:rsidRPr="003C2675" w14:paraId="19A763AD" w14:textId="77777777" w:rsidTr="00121D15">
        <w:tc>
          <w:tcPr>
            <w:tcW w:w="680" w:type="dxa"/>
          </w:tcPr>
          <w:p w14:paraId="6508608A" w14:textId="77777777" w:rsidR="00121D15" w:rsidRPr="003C2675" w:rsidRDefault="00121D15" w:rsidP="00121D15">
            <w:pPr>
              <w:pStyle w:val="Tabletext"/>
              <w:rPr>
                <w:lang w:val="en-GB"/>
              </w:rPr>
            </w:pPr>
            <w:r w:rsidRPr="003C2675">
              <w:rPr>
                <w:lang w:val="en-GB"/>
              </w:rPr>
              <w:t>37040</w:t>
            </w:r>
          </w:p>
        </w:tc>
        <w:tc>
          <w:tcPr>
            <w:tcW w:w="3538" w:type="dxa"/>
          </w:tcPr>
          <w:p w14:paraId="0D6C70AB" w14:textId="77777777" w:rsidR="00121D15" w:rsidRPr="003C2675" w:rsidRDefault="00121D15" w:rsidP="00121D15">
            <w:pPr>
              <w:pStyle w:val="Tabletext"/>
              <w:rPr>
                <w:lang w:val="en-GB"/>
              </w:rPr>
            </w:pPr>
            <w:r w:rsidRPr="003C2675">
              <w:rPr>
                <w:lang w:val="en-GB"/>
              </w:rPr>
              <w:t>Bladder stress incontinence, sling procedure for, using a non-adjustable synthetic male sling system, with or without mesh, other than a service associated with a service to which item 30405, 35599 or 37042 applies (Anaes.) (Assist.)</w:t>
            </w:r>
          </w:p>
        </w:tc>
        <w:tc>
          <w:tcPr>
            <w:tcW w:w="884" w:type="dxa"/>
          </w:tcPr>
          <w:p w14:paraId="142AFE21" w14:textId="77777777" w:rsidR="00121D15" w:rsidRPr="003C2675" w:rsidRDefault="00121D15" w:rsidP="00121D15">
            <w:pPr>
              <w:pStyle w:val="Tabletext"/>
              <w:rPr>
                <w:lang w:val="en-GB"/>
              </w:rPr>
            </w:pPr>
            <w:r w:rsidRPr="003C2675">
              <w:rPr>
                <w:lang w:val="en-GB"/>
              </w:rPr>
              <w:t>$911.30</w:t>
            </w:r>
          </w:p>
        </w:tc>
        <w:tc>
          <w:tcPr>
            <w:tcW w:w="1065" w:type="dxa"/>
          </w:tcPr>
          <w:p w14:paraId="5063FFB2" w14:textId="77777777" w:rsidR="00121D15" w:rsidRPr="003C2675" w:rsidRDefault="00121D15" w:rsidP="00121D15">
            <w:pPr>
              <w:pStyle w:val="Tabletext"/>
              <w:rPr>
                <w:lang w:val="en-GB"/>
              </w:rPr>
            </w:pPr>
            <w:r w:rsidRPr="003C2675">
              <w:rPr>
                <w:lang w:val="en-GB"/>
              </w:rPr>
              <w:t>23</w:t>
            </w:r>
          </w:p>
        </w:tc>
        <w:tc>
          <w:tcPr>
            <w:tcW w:w="1041" w:type="dxa"/>
          </w:tcPr>
          <w:p w14:paraId="275522FC" w14:textId="77777777" w:rsidR="00121D15" w:rsidRPr="003C2675" w:rsidRDefault="00121D15" w:rsidP="00121D15">
            <w:pPr>
              <w:pStyle w:val="Tabletext"/>
              <w:rPr>
                <w:lang w:val="en-GB"/>
              </w:rPr>
            </w:pPr>
            <w:r w:rsidRPr="003C2675">
              <w:rPr>
                <w:lang w:val="en-GB"/>
              </w:rPr>
              <w:t>$21,478</w:t>
            </w:r>
          </w:p>
        </w:tc>
        <w:tc>
          <w:tcPr>
            <w:tcW w:w="1094" w:type="dxa"/>
          </w:tcPr>
          <w:p w14:paraId="082BF6CA" w14:textId="77777777" w:rsidR="00121D15" w:rsidRPr="003C2675" w:rsidRDefault="00121D15" w:rsidP="00121D15">
            <w:pPr>
              <w:pStyle w:val="Tabletext"/>
              <w:rPr>
                <w:lang w:val="en-GB"/>
              </w:rPr>
            </w:pPr>
            <w:r w:rsidRPr="003C2675">
              <w:rPr>
                <w:lang w:val="en-GB"/>
              </w:rPr>
              <w:t>N/A</w:t>
            </w:r>
          </w:p>
        </w:tc>
      </w:tr>
      <w:tr w:rsidR="00121D15" w:rsidRPr="003C2675" w14:paraId="65F0B34D" w14:textId="77777777" w:rsidTr="00121D15">
        <w:tc>
          <w:tcPr>
            <w:tcW w:w="680" w:type="dxa"/>
          </w:tcPr>
          <w:p w14:paraId="45A7917B" w14:textId="77777777" w:rsidR="00121D15" w:rsidRPr="003C2675" w:rsidRDefault="00121D15" w:rsidP="00121D15">
            <w:pPr>
              <w:pStyle w:val="Tabletext"/>
              <w:rPr>
                <w:lang w:val="en-GB"/>
              </w:rPr>
            </w:pPr>
            <w:r w:rsidRPr="003C2675">
              <w:rPr>
                <w:lang w:val="en-GB"/>
              </w:rPr>
              <w:t>37042</w:t>
            </w:r>
          </w:p>
        </w:tc>
        <w:tc>
          <w:tcPr>
            <w:tcW w:w="3538" w:type="dxa"/>
          </w:tcPr>
          <w:p w14:paraId="4884E6E9" w14:textId="77777777" w:rsidR="00121D15" w:rsidRPr="003C2675" w:rsidRDefault="00121D15" w:rsidP="00121D15">
            <w:pPr>
              <w:pStyle w:val="Tabletext"/>
              <w:rPr>
                <w:lang w:val="en-GB"/>
              </w:rPr>
            </w:pPr>
            <w:r w:rsidRPr="003C2675">
              <w:rPr>
                <w:lang w:val="en-GB"/>
              </w:rPr>
              <w:t>Bladder stress incontinence, sling procedure for, using autologous fascial sling, with or without mesh, including harvesting of sling, not being a service associated with a service to which item 30405 or 35599 applies (Anaes.) (Assist.)</w:t>
            </w:r>
          </w:p>
        </w:tc>
        <w:tc>
          <w:tcPr>
            <w:tcW w:w="884" w:type="dxa"/>
          </w:tcPr>
          <w:p w14:paraId="2D9B6092" w14:textId="77777777" w:rsidR="00121D15" w:rsidRPr="003C2675" w:rsidRDefault="00121D15" w:rsidP="00121D15">
            <w:pPr>
              <w:pStyle w:val="Tabletext"/>
              <w:rPr>
                <w:lang w:val="en-GB"/>
              </w:rPr>
            </w:pPr>
            <w:r w:rsidRPr="003C2675">
              <w:rPr>
                <w:lang w:val="en-GB"/>
              </w:rPr>
              <w:t>$911.30</w:t>
            </w:r>
          </w:p>
        </w:tc>
        <w:tc>
          <w:tcPr>
            <w:tcW w:w="1065" w:type="dxa"/>
          </w:tcPr>
          <w:p w14:paraId="3CD49868" w14:textId="77777777" w:rsidR="00121D15" w:rsidRPr="003C2675" w:rsidRDefault="00121D15" w:rsidP="00121D15">
            <w:pPr>
              <w:pStyle w:val="Tabletext"/>
              <w:rPr>
                <w:lang w:val="en-GB"/>
              </w:rPr>
            </w:pPr>
            <w:r w:rsidRPr="003C2675">
              <w:rPr>
                <w:lang w:val="en-GB"/>
              </w:rPr>
              <w:t>290</w:t>
            </w:r>
          </w:p>
        </w:tc>
        <w:tc>
          <w:tcPr>
            <w:tcW w:w="1041" w:type="dxa"/>
          </w:tcPr>
          <w:p w14:paraId="42E79FAE" w14:textId="77777777" w:rsidR="00121D15" w:rsidRPr="003C2675" w:rsidRDefault="00121D15" w:rsidP="00121D15">
            <w:pPr>
              <w:pStyle w:val="Tabletext"/>
              <w:rPr>
                <w:lang w:val="en-GB"/>
              </w:rPr>
            </w:pPr>
            <w:r w:rsidRPr="003C2675">
              <w:rPr>
                <w:lang w:val="en-GB"/>
              </w:rPr>
              <w:t>$191,376</w:t>
            </w:r>
          </w:p>
        </w:tc>
        <w:tc>
          <w:tcPr>
            <w:tcW w:w="1094" w:type="dxa"/>
          </w:tcPr>
          <w:p w14:paraId="4AE59E24" w14:textId="77777777" w:rsidR="00121D15" w:rsidRPr="003C2675" w:rsidRDefault="00121D15" w:rsidP="00121D15">
            <w:pPr>
              <w:pStyle w:val="Tabletext"/>
              <w:rPr>
                <w:lang w:val="en-GB"/>
              </w:rPr>
            </w:pPr>
            <w:r w:rsidRPr="003C2675">
              <w:rPr>
                <w:lang w:val="en-GB"/>
              </w:rPr>
              <w:t>2.5%</w:t>
            </w:r>
          </w:p>
        </w:tc>
      </w:tr>
    </w:tbl>
    <w:p w14:paraId="3FA5331F" w14:textId="24C5F913" w:rsidR="00121D15" w:rsidRPr="003C2675" w:rsidRDefault="00121D15" w:rsidP="00121D15">
      <w:pPr>
        <w:pStyle w:val="Heading3Numbered"/>
        <w:rPr>
          <w:lang w:val="en-GB"/>
        </w:rPr>
      </w:pPr>
      <w:bookmarkStart w:id="587" w:name="_Toc520065179"/>
      <w:r w:rsidRPr="003C2675">
        <w:rPr>
          <w:lang w:val="en-GB"/>
        </w:rPr>
        <w:t xml:space="preserve">Recommendation </w:t>
      </w:r>
      <w:r w:rsidR="00BC320A">
        <w:t>6</w:t>
      </w:r>
      <w:r w:rsidR="0095271F">
        <w:t>5</w:t>
      </w:r>
      <w:bookmarkStart w:id="588" w:name="OLE_LINK2"/>
      <w:bookmarkEnd w:id="587"/>
    </w:p>
    <w:p w14:paraId="3FA70667" w14:textId="2843FFDE" w:rsidR="00121D15" w:rsidRPr="003C2675" w:rsidRDefault="00121D15" w:rsidP="00121D15">
      <w:pPr>
        <w:pStyle w:val="Boldbullet-green"/>
        <w:rPr>
          <w:lang w:val="en-GB"/>
        </w:rPr>
      </w:pPr>
      <w:r w:rsidRPr="003C2675">
        <w:rPr>
          <w:lang w:val="en-GB"/>
        </w:rPr>
        <w:t>Item 37040</w:t>
      </w:r>
    </w:p>
    <w:p w14:paraId="05AD649B" w14:textId="6E097501" w:rsidR="00121D15" w:rsidRPr="003C2675" w:rsidRDefault="00121D15" w:rsidP="00121D15">
      <w:pPr>
        <w:pStyle w:val="Bullet2"/>
        <w:rPr>
          <w:lang w:val="en-GB"/>
        </w:rPr>
      </w:pPr>
      <w:r w:rsidRPr="003C2675">
        <w:rPr>
          <w:lang w:val="en-GB"/>
        </w:rPr>
        <w:t xml:space="preserve">Amend </w:t>
      </w:r>
      <w:r w:rsidR="007E5AA2">
        <w:t xml:space="preserve">the item </w:t>
      </w:r>
      <w:r w:rsidR="00EE5777">
        <w:t xml:space="preserve">descriptor </w:t>
      </w:r>
      <w:r w:rsidR="00E41488">
        <w:t>to</w:t>
      </w:r>
      <w:r w:rsidRPr="003C2675">
        <w:rPr>
          <w:lang w:val="en-GB"/>
        </w:rPr>
        <w:t>:</w:t>
      </w:r>
    </w:p>
    <w:p w14:paraId="67F930D9" w14:textId="2C11FE4F" w:rsidR="00121D15" w:rsidRPr="003C2675" w:rsidRDefault="00FE2C5D" w:rsidP="00121D15">
      <w:pPr>
        <w:pStyle w:val="Dash3"/>
        <w:rPr>
          <w:lang w:val="en-GB"/>
        </w:rPr>
      </w:pPr>
      <w:r>
        <w:t>Delete t</w:t>
      </w:r>
      <w:r w:rsidR="00121D15" w:rsidRPr="003C2675">
        <w:rPr>
          <w:lang w:val="en-GB"/>
        </w:rPr>
        <w:t xml:space="preserve">he words </w:t>
      </w:r>
      <w:r w:rsidR="007A6A8B">
        <w:t>"</w:t>
      </w:r>
      <w:r w:rsidR="00121D15" w:rsidRPr="003C2675">
        <w:rPr>
          <w:lang w:val="en-GB"/>
        </w:rPr>
        <w:t>with or without mesh</w:t>
      </w:r>
      <w:r w:rsidR="007A6A8B">
        <w:t>"</w:t>
      </w:r>
      <w:r w:rsidR="00121D15" w:rsidRPr="003C2675">
        <w:rPr>
          <w:lang w:val="en-GB"/>
        </w:rPr>
        <w:t>.</w:t>
      </w:r>
    </w:p>
    <w:p w14:paraId="5DD3EAEB" w14:textId="5FA79E6D" w:rsidR="00121D15" w:rsidRPr="003C2675" w:rsidRDefault="00FE2C5D" w:rsidP="00121D15">
      <w:pPr>
        <w:pStyle w:val="Dash3"/>
        <w:rPr>
          <w:lang w:val="en-GB"/>
        </w:rPr>
      </w:pPr>
      <w:r>
        <w:t xml:space="preserve">Delete </w:t>
      </w:r>
      <w:r>
        <w:rPr>
          <w:lang w:val="en-GB"/>
        </w:rPr>
        <w:t>t</w:t>
      </w:r>
      <w:r w:rsidR="00121D15" w:rsidRPr="003C2675">
        <w:rPr>
          <w:lang w:val="en-GB"/>
        </w:rPr>
        <w:t xml:space="preserve">he co-claiming restriction with </w:t>
      </w:r>
      <w:r w:rsidR="00AA0455">
        <w:t xml:space="preserve">item </w:t>
      </w:r>
      <w:r w:rsidR="00121D15" w:rsidRPr="003C2675">
        <w:rPr>
          <w:lang w:val="en-GB"/>
        </w:rPr>
        <w:t>35599 (provided the Committee's recommendation to the</w:t>
      </w:r>
      <w:r w:rsidR="005F0B68">
        <w:t xml:space="preserve"> GCC</w:t>
      </w:r>
      <w:r w:rsidR="00121D15" w:rsidRPr="003C2675">
        <w:rPr>
          <w:lang w:val="en-GB"/>
        </w:rPr>
        <w:t xml:space="preserve"> regarding </w:t>
      </w:r>
      <w:r w:rsidR="00111B1A">
        <w:t xml:space="preserve">item </w:t>
      </w:r>
      <w:r w:rsidR="00121D15" w:rsidRPr="003C2675">
        <w:rPr>
          <w:lang w:val="en-GB"/>
        </w:rPr>
        <w:t xml:space="preserve">35599 is accepted). </w:t>
      </w:r>
    </w:p>
    <w:p w14:paraId="25E81D67" w14:textId="661481EF" w:rsidR="00121D15" w:rsidRPr="003C2675" w:rsidRDefault="00121D15" w:rsidP="001C1C9E">
      <w:pPr>
        <w:pStyle w:val="Bullet2"/>
      </w:pPr>
      <w:r w:rsidRPr="003C2675">
        <w:t xml:space="preserve">The proposed </w:t>
      </w:r>
      <w:r w:rsidR="004246CF">
        <w:t>item</w:t>
      </w:r>
      <w:r w:rsidR="004246CF" w:rsidRPr="003C2675">
        <w:t xml:space="preserve"> </w:t>
      </w:r>
      <w:r w:rsidRPr="003C2675">
        <w:t xml:space="preserve">descriptor is as follows: </w:t>
      </w:r>
    </w:p>
    <w:p w14:paraId="54BCBEB3" w14:textId="77777777" w:rsidR="00121D15" w:rsidRPr="0017178F" w:rsidRDefault="00121D15" w:rsidP="00121D15">
      <w:pPr>
        <w:pStyle w:val="Dash3"/>
        <w:rPr>
          <w:lang w:val="en-GB"/>
        </w:rPr>
      </w:pPr>
      <w:r w:rsidRPr="003C2675">
        <w:rPr>
          <w:lang w:val="en-GB"/>
        </w:rPr>
        <w:t>Bladder stress incontinence, sling procedure for, using a non-adjustable synthetic male sling system, not being a service associated with a service to which item 30405 or 37042 applies.</w:t>
      </w:r>
    </w:p>
    <w:p w14:paraId="0897968F" w14:textId="77777777" w:rsidR="001C1C9E" w:rsidRPr="003C2675" w:rsidRDefault="001C1C9E" w:rsidP="0017178F">
      <w:pPr>
        <w:pStyle w:val="Dash3"/>
        <w:numPr>
          <w:ilvl w:val="0"/>
          <w:numId w:val="0"/>
        </w:numPr>
        <w:ind w:left="1004"/>
        <w:rPr>
          <w:lang w:val="en-GB"/>
        </w:rPr>
      </w:pPr>
    </w:p>
    <w:bookmarkEnd w:id="588"/>
    <w:p w14:paraId="67ECC166" w14:textId="181E4BF5" w:rsidR="00121D15" w:rsidRPr="003C2675" w:rsidRDefault="00121D15" w:rsidP="00121D15">
      <w:pPr>
        <w:pStyle w:val="Boldbullet-green"/>
        <w:rPr>
          <w:lang w:val="en-GB"/>
        </w:rPr>
      </w:pPr>
      <w:r w:rsidRPr="003C2675">
        <w:rPr>
          <w:lang w:val="en-GB"/>
        </w:rPr>
        <w:t>Item 37042</w:t>
      </w:r>
    </w:p>
    <w:p w14:paraId="00C4673C" w14:textId="474EF0CB" w:rsidR="00121D15" w:rsidRPr="003C2675" w:rsidRDefault="00121D15" w:rsidP="00121D15">
      <w:pPr>
        <w:pStyle w:val="Bullet2"/>
        <w:rPr>
          <w:lang w:val="en-GB"/>
        </w:rPr>
      </w:pPr>
      <w:r w:rsidRPr="003C2675">
        <w:rPr>
          <w:lang w:val="en-GB"/>
        </w:rPr>
        <w:t>Amend</w:t>
      </w:r>
      <w:r w:rsidR="004F0484">
        <w:t xml:space="preserve"> the item</w:t>
      </w:r>
      <w:r w:rsidRPr="003C2675">
        <w:rPr>
          <w:lang w:val="en-GB"/>
        </w:rPr>
        <w:t xml:space="preserve"> descriptor</w:t>
      </w:r>
      <w:r w:rsidR="00AA1AFC">
        <w:t xml:space="preserve"> to delete the words "with or without mesh".</w:t>
      </w:r>
      <w:r w:rsidR="004711D0">
        <w:t xml:space="preserve"> The propose</w:t>
      </w:r>
      <w:r w:rsidR="00D72690">
        <w:t>d item descriptor is as follows:</w:t>
      </w:r>
    </w:p>
    <w:p w14:paraId="552CE907" w14:textId="1FF35CE0" w:rsidR="00121D15" w:rsidRPr="003C2675" w:rsidRDefault="00121D15" w:rsidP="00121D15">
      <w:pPr>
        <w:pStyle w:val="Dash3"/>
        <w:rPr>
          <w:lang w:val="en-GB"/>
        </w:rPr>
      </w:pPr>
      <w:r w:rsidRPr="003C2675">
        <w:rPr>
          <w:lang w:val="en-GB"/>
        </w:rPr>
        <w:t>Bladder stress incontinence, sling procedure for, using autologous fascial sling, including harvesting of sling, not being a service associated with a service to</w:t>
      </w:r>
      <w:r w:rsidRPr="003C2675" w:rsidDel="00BF2EEB">
        <w:rPr>
          <w:lang w:val="en-GB"/>
        </w:rPr>
        <w:t xml:space="preserve"> </w:t>
      </w:r>
      <w:r w:rsidRPr="003C2675">
        <w:rPr>
          <w:lang w:val="en-GB"/>
        </w:rPr>
        <w:t xml:space="preserve">which item 30405 or 35599 applies. </w:t>
      </w:r>
    </w:p>
    <w:p w14:paraId="563ED005" w14:textId="77777777" w:rsidR="00351A47" w:rsidRPr="003C2675" w:rsidRDefault="00351A47" w:rsidP="00351A47">
      <w:pPr>
        <w:pStyle w:val="Dash3"/>
        <w:numPr>
          <w:ilvl w:val="0"/>
          <w:numId w:val="0"/>
        </w:numPr>
        <w:ind w:left="1364"/>
        <w:rPr>
          <w:lang w:val="en-GB"/>
        </w:rPr>
      </w:pPr>
    </w:p>
    <w:p w14:paraId="37FD3B26" w14:textId="31642645" w:rsidR="00AB3E36" w:rsidRPr="003C2675" w:rsidRDefault="00A3015A" w:rsidP="00AB3E36">
      <w:pPr>
        <w:pStyle w:val="Boldbullet-green"/>
        <w:rPr>
          <w:lang w:val="en-GB"/>
        </w:rPr>
      </w:pPr>
      <w:r>
        <w:t xml:space="preserve">37042A: </w:t>
      </w:r>
      <w:r w:rsidR="00112CE0">
        <w:t>New</w:t>
      </w:r>
      <w:r w:rsidR="00AB3E36" w:rsidRPr="003C2675">
        <w:rPr>
          <w:lang w:val="en-GB"/>
        </w:rPr>
        <w:t xml:space="preserve"> item for</w:t>
      </w:r>
      <w:r w:rsidR="00784B04">
        <w:t xml:space="preserve"> </w:t>
      </w:r>
      <w:r w:rsidR="00AB3E36" w:rsidRPr="003C2675">
        <w:rPr>
          <w:lang w:val="en-GB"/>
        </w:rPr>
        <w:t xml:space="preserve"> use of biological (non-autologous non-synthetic) sling material</w:t>
      </w:r>
    </w:p>
    <w:p w14:paraId="63162DE3" w14:textId="1A468403" w:rsidR="00EB0B6C" w:rsidRPr="00EB0B6C" w:rsidRDefault="008A7ED0" w:rsidP="00351A47">
      <w:pPr>
        <w:pStyle w:val="Bullet2"/>
        <w:rPr>
          <w:lang w:val="en-GB"/>
        </w:rPr>
      </w:pPr>
      <w:r>
        <w:t>Create a new item</w:t>
      </w:r>
      <w:r w:rsidR="00EB0B6C">
        <w:t xml:space="preserve"> for the use of biological sling material.</w:t>
      </w:r>
      <w:r w:rsidR="00FF54C5">
        <w:t xml:space="preserve"> The proposed item descriptor is as follows:</w:t>
      </w:r>
    </w:p>
    <w:p w14:paraId="04AF0DE4" w14:textId="6D6F4460" w:rsidR="00121D15" w:rsidRPr="003C2675" w:rsidRDefault="00121D15" w:rsidP="00121D15">
      <w:pPr>
        <w:pStyle w:val="Dash3"/>
        <w:rPr>
          <w:lang w:val="en-GB"/>
        </w:rPr>
      </w:pPr>
      <w:r w:rsidRPr="003C2675">
        <w:rPr>
          <w:lang w:val="en-GB"/>
        </w:rPr>
        <w:t>Bladder stress incontinence, sling procedure for, using a non-autologous biological sling (Anaes.) (Assist.)</w:t>
      </w:r>
    </w:p>
    <w:p w14:paraId="609F0C23" w14:textId="77777777" w:rsidR="00351A47" w:rsidRPr="003C2675" w:rsidRDefault="00351A47" w:rsidP="00351A47">
      <w:pPr>
        <w:pStyle w:val="Dash3"/>
        <w:numPr>
          <w:ilvl w:val="0"/>
          <w:numId w:val="0"/>
        </w:numPr>
        <w:ind w:left="1364"/>
        <w:rPr>
          <w:lang w:val="en-GB"/>
        </w:rPr>
      </w:pPr>
    </w:p>
    <w:p w14:paraId="4AB4A504" w14:textId="68FC33F4" w:rsidR="00121D15" w:rsidRPr="002B5211" w:rsidRDefault="00A3015A" w:rsidP="00121D15">
      <w:pPr>
        <w:pStyle w:val="Boldbullet-green"/>
        <w:rPr>
          <w:lang w:val="en-GB"/>
        </w:rPr>
      </w:pPr>
      <w:r>
        <w:t xml:space="preserve">37042B: </w:t>
      </w:r>
      <w:r w:rsidR="00FF055C">
        <w:t>New</w:t>
      </w:r>
      <w:r w:rsidR="00121D15" w:rsidRPr="003C2675">
        <w:rPr>
          <w:lang w:val="en-GB"/>
        </w:rPr>
        <w:t xml:space="preserve"> item for the suprapubic or perineal removal of mesh </w:t>
      </w:r>
    </w:p>
    <w:p w14:paraId="59037CDE" w14:textId="5CAA4440" w:rsidR="00630238" w:rsidRPr="003C2675" w:rsidRDefault="00630238" w:rsidP="002B5211">
      <w:pPr>
        <w:pStyle w:val="Bullet2"/>
      </w:pPr>
      <w:r>
        <w:t xml:space="preserve">Create a new item for </w:t>
      </w:r>
      <w:r w:rsidRPr="00630238">
        <w:t>suprapubic or perineal removal of mesh</w:t>
      </w:r>
      <w:r>
        <w:t xml:space="preserve"> (often relevant to male patients). </w:t>
      </w:r>
      <w:r w:rsidR="0031306F">
        <w:t>The proposed item descriptor is as follows:</w:t>
      </w:r>
    </w:p>
    <w:p w14:paraId="0EDBA11C" w14:textId="34398585" w:rsidR="00121D15" w:rsidRPr="003C2675" w:rsidRDefault="00121D15" w:rsidP="00121D15">
      <w:pPr>
        <w:pStyle w:val="Dash3"/>
        <w:rPr>
          <w:lang w:val="en-GB"/>
        </w:rPr>
      </w:pPr>
      <w:r w:rsidRPr="003C2675">
        <w:rPr>
          <w:lang w:val="en-GB"/>
        </w:rPr>
        <w:t>Suprapubic or perineal procedure for excision of graft material in symptomatic patients with graft related complications, including graft related pain or discharge and bleeding related to graft exposure, either singly or in multiple pieces. (Not payable more than twice per provider per patient in a 12 month period.) (Anaes.)</w:t>
      </w:r>
      <w:r w:rsidR="00FA2727">
        <w:t xml:space="preserve"> </w:t>
      </w:r>
      <w:r w:rsidRPr="003C2675">
        <w:rPr>
          <w:lang w:val="en-GB"/>
        </w:rPr>
        <w:t>(Assist.)</w:t>
      </w:r>
    </w:p>
    <w:p w14:paraId="6D7A0386" w14:textId="77777777" w:rsidR="00351A47" w:rsidRPr="003C2675" w:rsidRDefault="00351A47" w:rsidP="00351A47">
      <w:pPr>
        <w:pStyle w:val="Dash3"/>
        <w:numPr>
          <w:ilvl w:val="0"/>
          <w:numId w:val="0"/>
        </w:numPr>
        <w:ind w:left="1364"/>
        <w:rPr>
          <w:lang w:val="en-GB"/>
        </w:rPr>
      </w:pPr>
    </w:p>
    <w:p w14:paraId="379EE389" w14:textId="58FB1AB9" w:rsidR="00CB0396" w:rsidRDefault="00A3015A" w:rsidP="00121D15">
      <w:pPr>
        <w:pStyle w:val="Boldbullet-green"/>
      </w:pPr>
      <w:r>
        <w:t xml:space="preserve">37042C: </w:t>
      </w:r>
      <w:r w:rsidR="00077D19">
        <w:t>New</w:t>
      </w:r>
      <w:r w:rsidR="00121D15" w:rsidRPr="003C2675">
        <w:rPr>
          <w:lang w:val="en-GB"/>
        </w:rPr>
        <w:t xml:space="preserve"> item for bladder neck closure</w:t>
      </w:r>
    </w:p>
    <w:p w14:paraId="645E2BE7" w14:textId="50A66DB9" w:rsidR="00121D15" w:rsidRPr="003C2675" w:rsidRDefault="00CB0396" w:rsidP="00B23F27">
      <w:pPr>
        <w:pStyle w:val="Bullet2"/>
      </w:pPr>
      <w:r>
        <w:t>Create a new item for bladder neck closure.</w:t>
      </w:r>
      <w:r w:rsidR="00CE58C5">
        <w:t xml:space="preserve"> The proposed item descriptor is as follows:</w:t>
      </w:r>
    </w:p>
    <w:p w14:paraId="0BC72419" w14:textId="12AEBE7F" w:rsidR="00121D15" w:rsidRPr="003C2675" w:rsidRDefault="00121D15" w:rsidP="00121D15">
      <w:pPr>
        <w:pStyle w:val="Dash3"/>
        <w:rPr>
          <w:lang w:val="en-GB"/>
        </w:rPr>
      </w:pPr>
      <w:r w:rsidRPr="003C2675">
        <w:rPr>
          <w:lang w:val="en-GB"/>
        </w:rPr>
        <w:t>Bladder neck closure for the management of urinary incontinence (Anaes.) (Assist.)</w:t>
      </w:r>
    </w:p>
    <w:p w14:paraId="54CEC535" w14:textId="77777777" w:rsidR="00351A47" w:rsidRPr="003C2675" w:rsidRDefault="00351A47" w:rsidP="00351A47">
      <w:pPr>
        <w:pStyle w:val="Dash3"/>
        <w:numPr>
          <w:ilvl w:val="0"/>
          <w:numId w:val="0"/>
        </w:numPr>
        <w:ind w:left="1364"/>
        <w:rPr>
          <w:lang w:val="en-GB"/>
        </w:rPr>
      </w:pPr>
    </w:p>
    <w:p w14:paraId="71C08B20" w14:textId="77777777" w:rsidR="00121D15" w:rsidRPr="003C2675" w:rsidRDefault="00121D15" w:rsidP="00121D15">
      <w:pPr>
        <w:pStyle w:val="Boldbullet-green"/>
        <w:rPr>
          <w:lang w:val="en-GB"/>
        </w:rPr>
      </w:pPr>
      <w:r w:rsidRPr="003C2675">
        <w:rPr>
          <w:lang w:val="en-GB"/>
        </w:rPr>
        <w:t>Recommendations for referral to the Gynaecology Clinical Committee</w:t>
      </w:r>
    </w:p>
    <w:p w14:paraId="326A27C1" w14:textId="1BA5A0A7" w:rsidR="00827C6D" w:rsidRPr="003744C0" w:rsidRDefault="00121D15" w:rsidP="003744C0">
      <w:pPr>
        <w:pStyle w:val="Bullet2"/>
        <w:numPr>
          <w:ilvl w:val="0"/>
          <w:numId w:val="0"/>
        </w:numPr>
        <w:ind w:left="360"/>
        <w:rPr>
          <w:lang w:val="en-GB"/>
        </w:rPr>
      </w:pPr>
      <w:r w:rsidRPr="003C2675">
        <w:rPr>
          <w:lang w:val="en-GB"/>
        </w:rPr>
        <w:t xml:space="preserve">To deal comprehensively with the issues related to synthetic materials and sling procedures in stress incontinence surgery, the Committee has made recommendations on item numbers that were reviewed by the </w:t>
      </w:r>
      <w:r w:rsidR="00083738">
        <w:t>GCC</w:t>
      </w:r>
      <w:r w:rsidRPr="003C2675">
        <w:rPr>
          <w:lang w:val="en-GB"/>
        </w:rPr>
        <w:t xml:space="preserve"> (</w:t>
      </w:r>
      <w:r w:rsidR="00A000EC">
        <w:t xml:space="preserve">items </w:t>
      </w:r>
      <w:r w:rsidRPr="003C2675">
        <w:rPr>
          <w:lang w:val="en-GB"/>
        </w:rPr>
        <w:t>35599, 37043, 37044, 35602</w:t>
      </w:r>
      <w:r w:rsidR="005F1565">
        <w:t xml:space="preserve"> and </w:t>
      </w:r>
      <w:r w:rsidRPr="003C2675">
        <w:rPr>
          <w:lang w:val="en-GB"/>
        </w:rPr>
        <w:t xml:space="preserve">35605). These </w:t>
      </w:r>
      <w:r w:rsidR="001141A4">
        <w:t xml:space="preserve">recommendations </w:t>
      </w:r>
      <w:r w:rsidRPr="003C2675">
        <w:rPr>
          <w:lang w:val="en-GB"/>
        </w:rPr>
        <w:t xml:space="preserve">will be submitted to the Taskforce and </w:t>
      </w:r>
      <w:r w:rsidR="00C26F56">
        <w:t>the GCC</w:t>
      </w:r>
      <w:r w:rsidRPr="003C2675">
        <w:rPr>
          <w:lang w:val="en-GB"/>
        </w:rPr>
        <w:t xml:space="preserve"> as part of its </w:t>
      </w:r>
      <w:r w:rsidR="0046772B">
        <w:t>consultation</w:t>
      </w:r>
      <w:r w:rsidRPr="003C2675">
        <w:rPr>
          <w:lang w:val="en-GB"/>
        </w:rPr>
        <w:t xml:space="preserve"> process</w:t>
      </w:r>
      <w:r w:rsidR="000E2BA1">
        <w:t>.</w:t>
      </w:r>
      <w:r w:rsidRPr="003C2675">
        <w:rPr>
          <w:lang w:val="en-GB"/>
        </w:rPr>
        <w:t xml:space="preserve"> </w:t>
      </w:r>
    </w:p>
    <w:p w14:paraId="3FCE018F" w14:textId="22B51152" w:rsidR="00121D15" w:rsidRPr="003C2675" w:rsidRDefault="00121D15" w:rsidP="00827C6D">
      <w:pPr>
        <w:pStyle w:val="Bullet2"/>
        <w:numPr>
          <w:ilvl w:val="0"/>
          <w:numId w:val="0"/>
        </w:numPr>
        <w:ind w:left="720" w:hanging="360"/>
        <w:rPr>
          <w:lang w:val="en-GB"/>
        </w:rPr>
      </w:pPr>
      <w:r w:rsidRPr="003C2675">
        <w:rPr>
          <w:lang w:val="en-GB"/>
        </w:rPr>
        <w:t>Item 35599</w:t>
      </w:r>
    </w:p>
    <w:p w14:paraId="5D1E90A2" w14:textId="74FACC8D" w:rsidR="00121D15" w:rsidRPr="003C2675" w:rsidRDefault="00121D15" w:rsidP="00827C6D">
      <w:pPr>
        <w:pStyle w:val="Bullet2"/>
      </w:pPr>
      <w:r w:rsidRPr="003C2675">
        <w:t xml:space="preserve">The Committee agrees with the </w:t>
      </w:r>
      <w:r w:rsidR="00E23762">
        <w:t>GCC's</w:t>
      </w:r>
      <w:r w:rsidRPr="003C2675">
        <w:t xml:space="preserve"> recommendation </w:t>
      </w:r>
      <w:r w:rsidR="004B1DCB">
        <w:t>to remove</w:t>
      </w:r>
      <w:r w:rsidR="004B1DCB" w:rsidRPr="003C2675">
        <w:t xml:space="preserve"> </w:t>
      </w:r>
      <w:r w:rsidRPr="003C2675">
        <w:t>the reference to mesh</w:t>
      </w:r>
      <w:r w:rsidR="004B1DCB">
        <w:t xml:space="preserve"> from item 35599</w:t>
      </w:r>
      <w:r w:rsidRPr="003C2675">
        <w:t xml:space="preserve"> and use the terminology </w:t>
      </w:r>
      <w:r w:rsidR="004B1DCB">
        <w:t>"</w:t>
      </w:r>
      <w:r w:rsidRPr="003C2675">
        <w:t>synthetic sling</w:t>
      </w:r>
      <w:r w:rsidR="004B1DCB">
        <w:t>" instead</w:t>
      </w:r>
      <w:r w:rsidRPr="003C2675">
        <w:t xml:space="preserve">. In addition, the Committee recommends that the descriptor be further modified to specify female synthetic slings for stress incontinence (since </w:t>
      </w:r>
      <w:r w:rsidR="002C4218">
        <w:t xml:space="preserve">item </w:t>
      </w:r>
      <w:r w:rsidRPr="003C2675">
        <w:t xml:space="preserve">37040 specifies a male synthetic sling procedure). </w:t>
      </w:r>
    </w:p>
    <w:p w14:paraId="789F84D8" w14:textId="3031CECE" w:rsidR="00121D15" w:rsidRPr="003C2675" w:rsidRDefault="00121D15" w:rsidP="008A449D">
      <w:pPr>
        <w:pStyle w:val="Bullet2"/>
      </w:pPr>
      <w:r w:rsidRPr="003C2675">
        <w:t xml:space="preserve">The Committee agrees with the </w:t>
      </w:r>
      <w:r w:rsidR="007E0ACD">
        <w:t>GCC's</w:t>
      </w:r>
      <w:r w:rsidRPr="003C2675">
        <w:t xml:space="preserve"> recommendation that </w:t>
      </w:r>
      <w:r w:rsidR="00416DD7">
        <w:t xml:space="preserve">item </w:t>
      </w:r>
      <w:r w:rsidRPr="003C2675">
        <w:t xml:space="preserve">35599 should be grouped with </w:t>
      </w:r>
      <w:r w:rsidR="007C3B40">
        <w:t xml:space="preserve">item </w:t>
      </w:r>
      <w:r w:rsidRPr="003C2675">
        <w:t>36812 (cystoscopy with urethroscopy with or without urethral dilatation, not being a service associated with any other urological endoscopic procedure on the lower urinary tract except a service to which item 37327 applies).</w:t>
      </w:r>
    </w:p>
    <w:p w14:paraId="5BC83D00" w14:textId="77777777" w:rsidR="009E0F72" w:rsidRDefault="00121D15" w:rsidP="009E0F72">
      <w:pPr>
        <w:pStyle w:val="Bullet2"/>
      </w:pPr>
      <w:r w:rsidRPr="003C2675">
        <w:t xml:space="preserve">The proposed descriptor for </w:t>
      </w:r>
      <w:r w:rsidR="0008743F">
        <w:t xml:space="preserve">item </w:t>
      </w:r>
      <w:r w:rsidRPr="003C2675">
        <w:t xml:space="preserve">35599 is as follows: </w:t>
      </w:r>
    </w:p>
    <w:p w14:paraId="2A42F983" w14:textId="2BD90670" w:rsidR="00121D15" w:rsidRPr="003C2675" w:rsidRDefault="00405683" w:rsidP="009E0F72">
      <w:pPr>
        <w:pStyle w:val="Dash3"/>
      </w:pPr>
      <w:r w:rsidRPr="003C2675">
        <w:t>Stress incontinence procedure using a female synthetic mid-urethral sling with diagnostic cystoscopy to assess the integrity of the lower urinary tract; not being a service associated with a service to which 30405 or 36812 applies (Assist).</w:t>
      </w:r>
    </w:p>
    <w:p w14:paraId="666ADD78" w14:textId="3CBE5182" w:rsidR="00121D15" w:rsidRPr="003C2675" w:rsidRDefault="00C50053" w:rsidP="009E0F72">
      <w:pPr>
        <w:pStyle w:val="Bullet2"/>
      </w:pPr>
      <w:r w:rsidRPr="00C50053">
        <w:t>The</w:t>
      </w:r>
      <w:r w:rsidR="009E0F72">
        <w:t xml:space="preserve"> Committee </w:t>
      </w:r>
      <w:r w:rsidR="00DB501B">
        <w:t xml:space="preserve">agrees with the GCC's recommendation </w:t>
      </w:r>
      <w:r w:rsidR="009E0F72">
        <w:t>that the</w:t>
      </w:r>
      <w:r w:rsidRPr="00C50053">
        <w:t xml:space="preserve"> schedule fee should reflect the inclusion of cystoscopy (</w:t>
      </w:r>
      <w:r w:rsidR="005E4C41">
        <w:t xml:space="preserve">item </w:t>
      </w:r>
      <w:r w:rsidR="00D34737">
        <w:t>36812) by adding 50 per cent</w:t>
      </w:r>
      <w:r w:rsidRPr="00C50053">
        <w:t xml:space="preserve"> of the diagnostic cystoscopy item (36812)</w:t>
      </w:r>
      <w:r w:rsidR="002E1676">
        <w:t xml:space="preserve"> schedule fee</w:t>
      </w:r>
      <w:r w:rsidRPr="00C50053">
        <w:t xml:space="preserve"> to the schedule fee for</w:t>
      </w:r>
      <w:r w:rsidR="00CF6185">
        <w:t xml:space="preserve"> item</w:t>
      </w:r>
      <w:r w:rsidRPr="00C50053">
        <w:t xml:space="preserve"> 35599</w:t>
      </w:r>
      <w:r w:rsidR="00CF6185">
        <w:t>.</w:t>
      </w:r>
    </w:p>
    <w:p w14:paraId="3FC7E2E7" w14:textId="24389A45" w:rsidR="00121D15" w:rsidRPr="003C2675" w:rsidRDefault="00121D15" w:rsidP="00CB71B4">
      <w:pPr>
        <w:pStyle w:val="Bullet2"/>
      </w:pPr>
      <w:r w:rsidRPr="003C2675">
        <w:t xml:space="preserve">If the </w:t>
      </w:r>
      <w:r w:rsidR="00B7795A">
        <w:t>GCC</w:t>
      </w:r>
      <w:r w:rsidRPr="003C2675">
        <w:t xml:space="preserve"> proposes a combination item number for this procedure, there should be scope to perform additional therapeutic procedures if indicated, such as a bladder biopsy (</w:t>
      </w:r>
      <w:r w:rsidR="008565D1">
        <w:t xml:space="preserve">item </w:t>
      </w:r>
      <w:r w:rsidRPr="003C2675">
        <w:t>36840).</w:t>
      </w:r>
    </w:p>
    <w:p w14:paraId="6DCFC2E0" w14:textId="77777777" w:rsidR="00E646DE" w:rsidRDefault="00E646DE" w:rsidP="00240D20">
      <w:pPr>
        <w:pStyle w:val="Bullet2"/>
        <w:numPr>
          <w:ilvl w:val="0"/>
          <w:numId w:val="0"/>
        </w:numPr>
        <w:ind w:left="720" w:hanging="360"/>
      </w:pPr>
    </w:p>
    <w:p w14:paraId="72589A72" w14:textId="231D02DA" w:rsidR="00121D15" w:rsidRPr="003C2675" w:rsidRDefault="00121D15" w:rsidP="00E646DE">
      <w:pPr>
        <w:pStyle w:val="Bullet2"/>
        <w:numPr>
          <w:ilvl w:val="0"/>
          <w:numId w:val="0"/>
        </w:numPr>
        <w:ind w:left="360"/>
        <w:rPr>
          <w:lang w:val="en-GB"/>
        </w:rPr>
      </w:pPr>
      <w:r w:rsidRPr="003C2675">
        <w:rPr>
          <w:lang w:val="en-GB"/>
        </w:rPr>
        <w:t>Item 37043</w:t>
      </w:r>
    </w:p>
    <w:p w14:paraId="4C2A0225" w14:textId="3AD98E48" w:rsidR="00121D15" w:rsidRPr="003C2675" w:rsidRDefault="00C8629C" w:rsidP="000118D2">
      <w:pPr>
        <w:pStyle w:val="Bullet2"/>
      </w:pPr>
      <w:r>
        <w:t>Amend</w:t>
      </w:r>
      <w:r w:rsidR="00121D15" w:rsidRPr="003C2675">
        <w:t xml:space="preserve"> </w:t>
      </w:r>
      <w:r w:rsidR="000366CB">
        <w:t xml:space="preserve">the item descriptor </w:t>
      </w:r>
      <w:r w:rsidR="00121D15" w:rsidRPr="003C2675">
        <w:t xml:space="preserve">to describe a biological sling procedure. </w:t>
      </w:r>
      <w:r w:rsidR="00BA35A9">
        <w:t>The proposed item descriptor is as follows:</w:t>
      </w:r>
    </w:p>
    <w:p w14:paraId="5A0BE59C" w14:textId="13886422" w:rsidR="00D878F1" w:rsidRPr="00D878F1" w:rsidRDefault="00D878F1" w:rsidP="0018523C">
      <w:pPr>
        <w:pStyle w:val="Dash3"/>
      </w:pPr>
      <w:r w:rsidRPr="00D878F1">
        <w:t>Bladder stress incontinence, sling procedure for, using non-autologous biological sling. (Anaes.) (Assist.)</w:t>
      </w:r>
    </w:p>
    <w:p w14:paraId="6EF9657A" w14:textId="77777777" w:rsidR="000118D2" w:rsidRPr="003C2675" w:rsidRDefault="000118D2" w:rsidP="003A3CD9">
      <w:pPr>
        <w:pStyle w:val="Dash3"/>
        <w:numPr>
          <w:ilvl w:val="0"/>
          <w:numId w:val="0"/>
        </w:numPr>
        <w:ind w:left="360"/>
        <w:rPr>
          <w:lang w:val="en-GB"/>
        </w:rPr>
      </w:pPr>
    </w:p>
    <w:p w14:paraId="43F6C6AB" w14:textId="77777777" w:rsidR="00121D15" w:rsidRPr="003C2675" w:rsidRDefault="00121D15" w:rsidP="003A3CD9">
      <w:pPr>
        <w:pStyle w:val="Bullet2"/>
        <w:numPr>
          <w:ilvl w:val="0"/>
          <w:numId w:val="0"/>
        </w:numPr>
        <w:ind w:left="360"/>
        <w:rPr>
          <w:lang w:val="en-GB"/>
        </w:rPr>
      </w:pPr>
      <w:r w:rsidRPr="003C2675">
        <w:rPr>
          <w:lang w:val="en-GB"/>
        </w:rPr>
        <w:t>Item 37044</w:t>
      </w:r>
    </w:p>
    <w:p w14:paraId="6D306629" w14:textId="27DA545A" w:rsidR="00121D15" w:rsidRPr="003C2675" w:rsidRDefault="00A15585" w:rsidP="00A15585">
      <w:pPr>
        <w:pStyle w:val="Bullet2"/>
      </w:pPr>
      <w:r>
        <w:t>Amend t</w:t>
      </w:r>
      <w:r w:rsidR="00121D15" w:rsidRPr="003C2675">
        <w:t xml:space="preserve">he </w:t>
      </w:r>
      <w:r w:rsidR="00BE1DC4">
        <w:t>item</w:t>
      </w:r>
      <w:r w:rsidR="00BE1DC4" w:rsidRPr="003C2675">
        <w:t xml:space="preserve"> </w:t>
      </w:r>
      <w:r w:rsidR="00121D15" w:rsidRPr="003C2675">
        <w:t xml:space="preserve">descriptor to delete the words </w:t>
      </w:r>
      <w:r w:rsidR="00465BE4">
        <w:t>"</w:t>
      </w:r>
      <w:r w:rsidR="00121D15" w:rsidRPr="003C2675">
        <w:t>with or without mesh</w:t>
      </w:r>
      <w:r w:rsidR="00465BE4">
        <w:t>"</w:t>
      </w:r>
      <w:r w:rsidR="00121D15" w:rsidRPr="003C2675">
        <w:t xml:space="preserve">. </w:t>
      </w:r>
      <w:r w:rsidR="005C525C">
        <w:t>The proposed item descriptor is as follows:</w:t>
      </w:r>
    </w:p>
    <w:p w14:paraId="3C91DFD8" w14:textId="2F44D5F6" w:rsidR="00BB098C" w:rsidRDefault="00BB098C" w:rsidP="00BB098C">
      <w:pPr>
        <w:pStyle w:val="Dash3"/>
      </w:pPr>
      <w:r w:rsidRPr="00BB098C">
        <w:t>Bladder stress incontinence, suprapubic procedure for e.g. Burch colposuspension, not being a service associated with a service to which item 30405 or 35599 applies. (Anaes.) (Assist.)</w:t>
      </w:r>
    </w:p>
    <w:p w14:paraId="00750427" w14:textId="77777777" w:rsidR="00CB3E98" w:rsidRPr="00BB098C" w:rsidRDefault="00CB3E98" w:rsidP="00CB3E98">
      <w:pPr>
        <w:pStyle w:val="Dash3"/>
        <w:numPr>
          <w:ilvl w:val="0"/>
          <w:numId w:val="0"/>
        </w:numPr>
        <w:ind w:left="1004"/>
      </w:pPr>
    </w:p>
    <w:p w14:paraId="31F7AE5B" w14:textId="2AFE2980" w:rsidR="00121D15" w:rsidRPr="003C2675" w:rsidRDefault="00121D15" w:rsidP="00CB3E98">
      <w:pPr>
        <w:pStyle w:val="Bullet2"/>
        <w:numPr>
          <w:ilvl w:val="0"/>
          <w:numId w:val="0"/>
        </w:numPr>
        <w:ind w:left="720" w:hanging="360"/>
        <w:rPr>
          <w:lang w:val="en-GB"/>
        </w:rPr>
      </w:pPr>
      <w:r w:rsidRPr="003C2675">
        <w:rPr>
          <w:lang w:val="en-GB"/>
        </w:rPr>
        <w:t>Item 35602</w:t>
      </w:r>
    </w:p>
    <w:p w14:paraId="05E8AB55" w14:textId="09E9E90B" w:rsidR="00121D15" w:rsidRPr="003C2675" w:rsidRDefault="00874401" w:rsidP="00420293">
      <w:pPr>
        <w:pStyle w:val="Bullet2"/>
      </w:pPr>
      <w:r>
        <w:t>Amend t</w:t>
      </w:r>
      <w:r w:rsidR="00121D15" w:rsidRPr="003C2675">
        <w:t xml:space="preserve">he </w:t>
      </w:r>
      <w:r w:rsidR="009164C4">
        <w:t>item</w:t>
      </w:r>
      <w:r w:rsidR="009164C4" w:rsidRPr="003C2675">
        <w:t xml:space="preserve"> </w:t>
      </w:r>
      <w:r w:rsidR="00121D15" w:rsidRPr="003C2675">
        <w:t xml:space="preserve">number to remove the reference to mesh so that </w:t>
      </w:r>
      <w:r w:rsidR="00676BE6">
        <w:t>it covers</w:t>
      </w:r>
      <w:r w:rsidR="00121D15" w:rsidRPr="003C2675">
        <w:t xml:space="preserve"> a non-synthetic sling procedure. </w:t>
      </w:r>
      <w:r w:rsidR="00356BC2">
        <w:t>The proposed item descriptor is as follows:</w:t>
      </w:r>
    </w:p>
    <w:p w14:paraId="3670D8B3" w14:textId="261665A4" w:rsidR="00484CA5" w:rsidRDefault="00484CA5" w:rsidP="00484CA5">
      <w:pPr>
        <w:pStyle w:val="Dash3"/>
      </w:pPr>
      <w:r w:rsidRPr="00484CA5">
        <w:t>Stress incontinence, combined synchronous abdominovaginal operation for, abdominal procedure, without the use of mesh (including aftercare), not being a service to which 30405 applies. (Anaes.) (Assist.)</w:t>
      </w:r>
    </w:p>
    <w:p w14:paraId="1445F3D1" w14:textId="77777777" w:rsidR="0089243E" w:rsidRPr="00484CA5" w:rsidRDefault="0089243E" w:rsidP="003121C5">
      <w:pPr>
        <w:pStyle w:val="Dash3"/>
        <w:numPr>
          <w:ilvl w:val="0"/>
          <w:numId w:val="0"/>
        </w:numPr>
        <w:ind w:left="1364" w:hanging="360"/>
      </w:pPr>
    </w:p>
    <w:p w14:paraId="2DF2C59D" w14:textId="026413AD" w:rsidR="00121D15" w:rsidRPr="003C2675" w:rsidRDefault="00121D15" w:rsidP="003E77E7">
      <w:pPr>
        <w:pStyle w:val="Bullet2"/>
        <w:numPr>
          <w:ilvl w:val="0"/>
          <w:numId w:val="0"/>
        </w:numPr>
        <w:ind w:left="720" w:hanging="360"/>
        <w:rPr>
          <w:lang w:val="en-GB"/>
        </w:rPr>
      </w:pPr>
      <w:r w:rsidRPr="003C2675">
        <w:rPr>
          <w:lang w:val="en-GB"/>
        </w:rPr>
        <w:t>Item 35605</w:t>
      </w:r>
    </w:p>
    <w:p w14:paraId="2DA865C5" w14:textId="712B69AC" w:rsidR="00BB7F47" w:rsidRPr="00554884" w:rsidRDefault="003E77E7" w:rsidP="002C0E41">
      <w:pPr>
        <w:pStyle w:val="Bullet2"/>
      </w:pPr>
      <w:r>
        <w:t>Amend t</w:t>
      </w:r>
      <w:r w:rsidR="00121D15" w:rsidRPr="003C2675">
        <w:t xml:space="preserve">he </w:t>
      </w:r>
      <w:r w:rsidR="009D5EC5">
        <w:t>item</w:t>
      </w:r>
      <w:r w:rsidR="009D5EC5" w:rsidRPr="003C2675">
        <w:t xml:space="preserve"> </w:t>
      </w:r>
      <w:r w:rsidR="00121D15" w:rsidRPr="003C2675">
        <w:t>number to remove the reference to mesh so that</w:t>
      </w:r>
      <w:r w:rsidR="00761880">
        <w:t xml:space="preserve"> it</w:t>
      </w:r>
      <w:r w:rsidR="00E6404E">
        <w:t xml:space="preserve"> </w:t>
      </w:r>
      <w:r w:rsidR="00B83163">
        <w:t>covers</w:t>
      </w:r>
      <w:r w:rsidR="00121D15" w:rsidRPr="003C2675">
        <w:t xml:space="preserve"> a non-synthetic sling procedure. </w:t>
      </w:r>
      <w:r w:rsidR="00BE7253">
        <w:t>The proposed item descriptor is as follows:</w:t>
      </w:r>
    </w:p>
    <w:p w14:paraId="2277C92F" w14:textId="3D7E7D31" w:rsidR="00BB7F47" w:rsidRDefault="00BB7F47" w:rsidP="00BB7F47">
      <w:pPr>
        <w:pStyle w:val="Dash3"/>
      </w:pPr>
      <w:r w:rsidRPr="00BB7F47">
        <w:t>Stress incontinence, combined synchronous abdominovaginal operation for, vaginal procedure, without the us</w:t>
      </w:r>
      <w:r w:rsidR="00554884">
        <w:t>e of mesh (including aftercare)</w:t>
      </w:r>
      <w:r w:rsidRPr="00BB7F47">
        <w:t>, not being a service to which 30405 applies. (Anaes.) (Assist.)</w:t>
      </w:r>
    </w:p>
    <w:p w14:paraId="28C38233" w14:textId="77777777" w:rsidR="0008706F" w:rsidRPr="00BB7F47" w:rsidRDefault="0008706F" w:rsidP="00554884">
      <w:pPr>
        <w:pStyle w:val="Dash3"/>
        <w:numPr>
          <w:ilvl w:val="0"/>
          <w:numId w:val="0"/>
        </w:numPr>
        <w:ind w:left="1364" w:hanging="360"/>
      </w:pPr>
    </w:p>
    <w:p w14:paraId="7B35911A" w14:textId="2043FDFF" w:rsidR="00121D15" w:rsidRPr="003C2675" w:rsidRDefault="00121D15" w:rsidP="00121D15">
      <w:pPr>
        <w:pStyle w:val="Heading3Numbered"/>
        <w:rPr>
          <w:lang w:val="en-GB"/>
        </w:rPr>
      </w:pPr>
      <w:bookmarkStart w:id="589" w:name="_Toc518397528"/>
      <w:bookmarkStart w:id="590" w:name="_Toc518398070"/>
      <w:bookmarkStart w:id="591" w:name="_Toc518404733"/>
      <w:bookmarkStart w:id="592" w:name="_Toc518490066"/>
      <w:bookmarkStart w:id="593" w:name="_Toc513034674"/>
      <w:bookmarkStart w:id="594" w:name="_Toc520065180"/>
      <w:bookmarkEnd w:id="589"/>
      <w:bookmarkEnd w:id="590"/>
      <w:bookmarkEnd w:id="591"/>
      <w:bookmarkEnd w:id="592"/>
      <w:r w:rsidRPr="003C2675">
        <w:rPr>
          <w:lang w:val="en-GB"/>
        </w:rPr>
        <w:t>Rationale</w:t>
      </w:r>
      <w:r w:rsidR="004F1909">
        <w:t xml:space="preserve"> for Recommendation 6</w:t>
      </w:r>
      <w:r w:rsidR="0095271F">
        <w:t>5</w:t>
      </w:r>
      <w:bookmarkEnd w:id="593"/>
      <w:bookmarkEnd w:id="594"/>
    </w:p>
    <w:p w14:paraId="27A372D6" w14:textId="3D38100E" w:rsidR="00121D15" w:rsidRPr="003C2675" w:rsidRDefault="00121D15" w:rsidP="00121D15">
      <w:pPr>
        <w:pStyle w:val="Boldbullet-green"/>
        <w:rPr>
          <w:lang w:val="en-GB"/>
        </w:rPr>
      </w:pPr>
      <w:r w:rsidRPr="003C2675">
        <w:rPr>
          <w:lang w:val="en-GB"/>
        </w:rPr>
        <w:t>Item 37040</w:t>
      </w:r>
    </w:p>
    <w:p w14:paraId="44794998" w14:textId="2EB31B76" w:rsidR="00121D15" w:rsidRPr="003C2675" w:rsidRDefault="00815C98" w:rsidP="00121D15">
      <w:pPr>
        <w:pStyle w:val="Bullet2"/>
        <w:rPr>
          <w:lang w:val="en-GB"/>
        </w:rPr>
      </w:pPr>
      <w:r>
        <w:t>The words</w:t>
      </w:r>
      <w:r w:rsidR="00121D15" w:rsidRPr="003C2675">
        <w:rPr>
          <w:lang w:val="en-GB"/>
        </w:rPr>
        <w:t xml:space="preserve"> </w:t>
      </w:r>
      <w:r>
        <w:t>"</w:t>
      </w:r>
      <w:r w:rsidR="00121D15" w:rsidRPr="003C2675">
        <w:rPr>
          <w:lang w:val="en-GB"/>
        </w:rPr>
        <w:t>with/without mesh</w:t>
      </w:r>
      <w:r>
        <w:t>" have been deleted from the item descriptor because the</w:t>
      </w:r>
      <w:r w:rsidRPr="00815C98">
        <w:t xml:space="preserve"> item sh</w:t>
      </w:r>
      <w:r w:rsidR="00934DB6">
        <w:t>ould be used only for male, non-</w:t>
      </w:r>
      <w:r w:rsidRPr="00815C98">
        <w:t>adjus</w:t>
      </w:r>
      <w:r w:rsidR="00241F42">
        <w:t>table, synthetic slings.</w:t>
      </w:r>
      <w:r w:rsidRPr="00815C98">
        <w:t xml:space="preserve"> </w:t>
      </w:r>
      <w:r w:rsidR="00241F42">
        <w:t>The words "with or without mesh" are therefore unnecessary</w:t>
      </w:r>
      <w:r w:rsidR="009B4110">
        <w:t xml:space="preserve">. </w:t>
      </w:r>
      <w:r w:rsidR="009B4110" w:rsidRPr="003C2675">
        <w:t xml:space="preserve">The Committee </w:t>
      </w:r>
      <w:r w:rsidR="009B4110">
        <w:t xml:space="preserve">also </w:t>
      </w:r>
      <w:r w:rsidR="009B4110" w:rsidRPr="003C2675">
        <w:t>note</w:t>
      </w:r>
      <w:r w:rsidR="009B4110">
        <w:t>d</w:t>
      </w:r>
      <w:r w:rsidR="009B4110" w:rsidRPr="003C2675">
        <w:t xml:space="preserve"> that</w:t>
      </w:r>
      <w:r w:rsidR="009B4110">
        <w:t xml:space="preserve"> the words</w:t>
      </w:r>
      <w:r w:rsidR="009B4110" w:rsidRPr="003C2675">
        <w:t xml:space="preserve"> </w:t>
      </w:r>
      <w:r w:rsidR="009B4110">
        <w:t>"</w:t>
      </w:r>
      <w:r w:rsidR="009B4110" w:rsidRPr="003C2675">
        <w:t>with or without mesh</w:t>
      </w:r>
      <w:r w:rsidR="009B4110">
        <w:t>" imply</w:t>
      </w:r>
      <w:r w:rsidR="009B4110" w:rsidRPr="003C2675">
        <w:t xml:space="preserve"> that both male non</w:t>
      </w:r>
      <w:r w:rsidR="009B4110">
        <w:t>-</w:t>
      </w:r>
      <w:r w:rsidR="009B4110" w:rsidRPr="003C2675">
        <w:t>synthetic slings and synthetic slings</w:t>
      </w:r>
      <w:r w:rsidR="009B4110">
        <w:t xml:space="preserve"> are</w:t>
      </w:r>
      <w:r w:rsidR="009B4110" w:rsidRPr="003C2675">
        <w:t xml:space="preserve"> availabl</w:t>
      </w:r>
      <w:r w:rsidR="009B4110">
        <w:t xml:space="preserve">e, </w:t>
      </w:r>
      <w:r w:rsidR="009B4110" w:rsidRPr="003C2675">
        <w:t xml:space="preserve">when only male synthetic slings </w:t>
      </w:r>
      <w:r w:rsidR="009B4110">
        <w:t xml:space="preserve">are </w:t>
      </w:r>
      <w:r w:rsidR="009B4110" w:rsidRPr="003C2675">
        <w:t xml:space="preserve">available and in use. </w:t>
      </w:r>
      <w:r w:rsidR="009B4110">
        <w:t>The proposed item descriptor</w:t>
      </w:r>
      <w:r w:rsidR="009B4110" w:rsidRPr="003C2675">
        <w:t xml:space="preserve"> clarifies what material is being used in the sling and provides a denominator for male synthetic sling insertions </w:t>
      </w:r>
      <w:r w:rsidR="00B36F4F">
        <w:t>that</w:t>
      </w:r>
      <w:r w:rsidR="009B4110" w:rsidRPr="003C2675">
        <w:t xml:space="preserve"> will be useful </w:t>
      </w:r>
      <w:r w:rsidR="006B5ACB">
        <w:t>for</w:t>
      </w:r>
      <w:r w:rsidR="009B4110" w:rsidRPr="003C2675">
        <w:t xml:space="preserve"> future monitoring of complications related to male synthetic slings.</w:t>
      </w:r>
    </w:p>
    <w:p w14:paraId="0A42B834" w14:textId="404FA787" w:rsidR="00D375E4" w:rsidRPr="00D324E3" w:rsidRDefault="00121D15" w:rsidP="00A147EC">
      <w:pPr>
        <w:pStyle w:val="Bullet2"/>
        <w:rPr>
          <w:lang w:val="en-GB"/>
        </w:rPr>
      </w:pPr>
      <w:r w:rsidRPr="003C2675">
        <w:rPr>
          <w:lang w:val="en-GB"/>
        </w:rPr>
        <w:t>This is part of the Committee's broader recommendation to differentiate between (and create different items for):</w:t>
      </w:r>
    </w:p>
    <w:p w14:paraId="5B7EC75C" w14:textId="7DC5AF86" w:rsidR="00D375E4" w:rsidRDefault="00D324E3" w:rsidP="00D324E3">
      <w:pPr>
        <w:pStyle w:val="Dash3"/>
      </w:pPr>
      <w:r>
        <w:t>F</w:t>
      </w:r>
      <w:r w:rsidR="00121D15" w:rsidRPr="003C2675">
        <w:t>emale and male stress urinary incontinence surgery using slings</w:t>
      </w:r>
      <w:r w:rsidR="00D375E4">
        <w:t>.</w:t>
      </w:r>
      <w:r w:rsidR="00121D15" w:rsidRPr="003C2675">
        <w:t xml:space="preserve"> </w:t>
      </w:r>
    </w:p>
    <w:p w14:paraId="3DB3A0E2" w14:textId="2696C75C" w:rsidR="00D375E4" w:rsidRDefault="00D324E3" w:rsidP="00D324E3">
      <w:pPr>
        <w:pStyle w:val="Dash3"/>
      </w:pPr>
      <w:r>
        <w:t>S</w:t>
      </w:r>
      <w:r w:rsidR="00121D15" w:rsidRPr="003C2675">
        <w:t>ynthetic and non-synthetic stress incontinence surgery using slings</w:t>
      </w:r>
      <w:r w:rsidR="00D375E4">
        <w:t>.</w:t>
      </w:r>
    </w:p>
    <w:p w14:paraId="54F646AB" w14:textId="6101D8A5" w:rsidR="00471EDE" w:rsidRDefault="00D324E3" w:rsidP="00D324E3">
      <w:pPr>
        <w:pStyle w:val="Dash3"/>
      </w:pPr>
      <w:r>
        <w:t>A</w:t>
      </w:r>
      <w:r w:rsidR="00121D15" w:rsidRPr="003C2675">
        <w:t xml:space="preserve">utologous and non-autologous (biological material not originating from the patient) stress urinary incontinence surgery using slings. </w:t>
      </w:r>
    </w:p>
    <w:p w14:paraId="6D852F24" w14:textId="742DE86B" w:rsidR="00121D15" w:rsidRPr="003C2675" w:rsidRDefault="00121D15" w:rsidP="00D324E3">
      <w:pPr>
        <w:pStyle w:val="Bullet2"/>
        <w:numPr>
          <w:ilvl w:val="0"/>
          <w:numId w:val="0"/>
        </w:numPr>
        <w:ind w:left="720"/>
      </w:pPr>
      <w:r w:rsidRPr="003C2675">
        <w:t xml:space="preserve">This differentiation will help </w:t>
      </w:r>
      <w:r w:rsidR="00283115">
        <w:t xml:space="preserve">to </w:t>
      </w:r>
      <w:r w:rsidRPr="003C2675">
        <w:t>identify patterns of care and complications related to stress incontinence surgery</w:t>
      </w:r>
      <w:r w:rsidR="00190B89">
        <w:t>—</w:t>
      </w:r>
      <w:r w:rsidRPr="003C2675">
        <w:t>specifically, potential rates of sling complications</w:t>
      </w:r>
      <w:r w:rsidR="001A54F7">
        <w:t>. This is</w:t>
      </w:r>
      <w:r w:rsidRPr="003C2675">
        <w:t xml:space="preserve"> particularly critical given recent controversies </w:t>
      </w:r>
      <w:r w:rsidR="00BF2AC6">
        <w:t>regarding</w:t>
      </w:r>
      <w:r w:rsidR="00BF2AC6" w:rsidRPr="003C2675">
        <w:t xml:space="preserve"> </w:t>
      </w:r>
      <w:r w:rsidRPr="003C2675">
        <w:t>the use of synthetic mesh in the management of female vaginal compartment repairs and female stress urinary incontinence.</w:t>
      </w:r>
    </w:p>
    <w:p w14:paraId="296E652D" w14:textId="538FA86F" w:rsidR="00121D15" w:rsidRPr="005A1716" w:rsidRDefault="00121D15" w:rsidP="00F41BB3">
      <w:pPr>
        <w:pStyle w:val="Bullet2"/>
        <w:rPr>
          <w:lang w:val="en-GB"/>
        </w:rPr>
      </w:pPr>
      <w:r w:rsidRPr="005A1716">
        <w:rPr>
          <w:lang w:val="en-GB"/>
        </w:rPr>
        <w:t xml:space="preserve">The Committee notes that although this is not the primary purpose of the </w:t>
      </w:r>
      <w:r w:rsidR="00FF04EA" w:rsidRPr="005A1716">
        <w:rPr>
          <w:lang w:val="en-GB"/>
        </w:rPr>
        <w:t>MBS</w:t>
      </w:r>
      <w:r w:rsidRPr="005A1716">
        <w:rPr>
          <w:lang w:val="en-GB"/>
        </w:rPr>
        <w:t xml:space="preserve">, the ability to analyse procedural usage, variations in pattern of care and secondary procedures related to complications of previous surgery is an important by-product of the </w:t>
      </w:r>
      <w:r w:rsidR="007E3D01" w:rsidRPr="005A1716">
        <w:rPr>
          <w:lang w:val="en-GB"/>
        </w:rPr>
        <w:t>MBS</w:t>
      </w:r>
      <w:r w:rsidRPr="005A1716">
        <w:rPr>
          <w:lang w:val="en-GB"/>
        </w:rPr>
        <w:t xml:space="preserve">, especially in the absence of detailed patient registries relating to procedures of interest. </w:t>
      </w:r>
    </w:p>
    <w:p w14:paraId="0676A69D" w14:textId="61F90FF2" w:rsidR="00DD5046" w:rsidRDefault="007B63FE" w:rsidP="00DD5046">
      <w:pPr>
        <w:pStyle w:val="Bullet2"/>
      </w:pPr>
      <w:r>
        <w:t>The restriction on</w:t>
      </w:r>
      <w:r w:rsidRPr="003C2675">
        <w:rPr>
          <w:lang w:val="en-GB"/>
        </w:rPr>
        <w:t xml:space="preserve"> </w:t>
      </w:r>
      <w:r w:rsidR="00121D15" w:rsidRPr="003C2675">
        <w:rPr>
          <w:lang w:val="en-GB"/>
        </w:rPr>
        <w:t>co-claiming with</w:t>
      </w:r>
      <w:r w:rsidR="00811A37">
        <w:t xml:space="preserve"> item</w:t>
      </w:r>
      <w:r w:rsidR="00121D15" w:rsidRPr="003C2675">
        <w:rPr>
          <w:lang w:val="en-GB"/>
        </w:rPr>
        <w:t xml:space="preserve"> 35599</w:t>
      </w:r>
      <w:r w:rsidR="00D637D2">
        <w:t xml:space="preserve"> has also been deleted from the item descriptor.</w:t>
      </w:r>
      <w:r w:rsidR="00DD5046">
        <w:t xml:space="preserve"> </w:t>
      </w:r>
      <w:r w:rsidR="0073253E">
        <w:t>If</w:t>
      </w:r>
      <w:r w:rsidR="00DD5046" w:rsidRPr="00DD5046">
        <w:t xml:space="preserve"> the Committee's recommendation </w:t>
      </w:r>
      <w:r w:rsidR="00CC3865">
        <w:t>for item 35599 is accepted (making</w:t>
      </w:r>
      <w:r w:rsidR="00DD5046" w:rsidRPr="00DD5046">
        <w:t xml:space="preserve"> the descriptor for </w:t>
      </w:r>
      <w:r w:rsidR="008A0DE3">
        <w:t xml:space="preserve">item </w:t>
      </w:r>
      <w:r w:rsidR="00C93366">
        <w:t xml:space="preserve">35599 </w:t>
      </w:r>
      <w:r w:rsidR="00DD5046" w:rsidRPr="00DD5046">
        <w:t>specific to female synthetic slings</w:t>
      </w:r>
      <w:r w:rsidR="002C048B">
        <w:t>)</w:t>
      </w:r>
      <w:r w:rsidR="00DD5046" w:rsidRPr="00DD5046">
        <w:t xml:space="preserve">, this co-claiming restriction </w:t>
      </w:r>
      <w:r w:rsidR="00F11A15">
        <w:t>will be</w:t>
      </w:r>
      <w:r w:rsidR="00DD5046" w:rsidRPr="00DD5046">
        <w:t xml:space="preserve"> redundant</w:t>
      </w:r>
      <w:r w:rsidR="005449F8">
        <w:t xml:space="preserve"> because</w:t>
      </w:r>
      <w:r w:rsidR="0081070C">
        <w:t xml:space="preserve"> item 37040 </w:t>
      </w:r>
      <w:r w:rsidR="00D966AA">
        <w:t xml:space="preserve">will </w:t>
      </w:r>
      <w:r w:rsidR="004D6679">
        <w:t>be</w:t>
      </w:r>
      <w:r w:rsidR="0081070C">
        <w:t xml:space="preserve"> specific</w:t>
      </w:r>
      <w:r w:rsidR="004D6679">
        <w:t>ally for</w:t>
      </w:r>
      <w:r w:rsidR="0081070C">
        <w:t xml:space="preserve"> males.</w:t>
      </w:r>
    </w:p>
    <w:p w14:paraId="2AE59806" w14:textId="29A7C069" w:rsidR="00E60081" w:rsidRPr="00DD5046" w:rsidRDefault="00E60081" w:rsidP="00E60081">
      <w:pPr>
        <w:pStyle w:val="Bullet2"/>
      </w:pPr>
      <w:r w:rsidRPr="00E60081">
        <w:t>MBS co-claim data showed that 37040 was co-claimed with 35599 0 times in FY16/17; on this basis the Committee estimates no decrease in 35599 claims</w:t>
      </w:r>
    </w:p>
    <w:p w14:paraId="0B2C34CF" w14:textId="3676CBD6" w:rsidR="00121D15" w:rsidRPr="003C2675" w:rsidRDefault="00121D15" w:rsidP="001D1825">
      <w:pPr>
        <w:pStyle w:val="Bullet2"/>
        <w:numPr>
          <w:ilvl w:val="0"/>
          <w:numId w:val="0"/>
        </w:numPr>
        <w:rPr>
          <w:lang w:val="en-GB"/>
        </w:rPr>
      </w:pPr>
    </w:p>
    <w:p w14:paraId="2DA1F14D" w14:textId="5BCA8E43" w:rsidR="00121D15" w:rsidRPr="003C2675" w:rsidRDefault="00121D15" w:rsidP="00121D15">
      <w:pPr>
        <w:pStyle w:val="Boldbullet-green"/>
        <w:rPr>
          <w:lang w:val="en-GB"/>
        </w:rPr>
      </w:pPr>
      <w:r w:rsidRPr="003C2675">
        <w:rPr>
          <w:lang w:val="en-GB"/>
        </w:rPr>
        <w:t>Item 37042</w:t>
      </w:r>
    </w:p>
    <w:p w14:paraId="44098A85" w14:textId="4F77F875" w:rsidR="00121D15" w:rsidRPr="003C2675" w:rsidRDefault="00121D15" w:rsidP="00857C9D">
      <w:pPr>
        <w:pStyle w:val="Bullet2"/>
      </w:pPr>
      <w:r w:rsidRPr="003C2675">
        <w:t xml:space="preserve">The words </w:t>
      </w:r>
      <w:r w:rsidR="00857C9D">
        <w:t>"</w:t>
      </w:r>
      <w:r w:rsidRPr="003C2675">
        <w:t>with or without mesh</w:t>
      </w:r>
      <w:r w:rsidR="00857C9D">
        <w:t>"</w:t>
      </w:r>
      <w:r w:rsidRPr="003C2675">
        <w:t xml:space="preserve"> </w:t>
      </w:r>
      <w:r w:rsidR="00857C9D">
        <w:t>have been</w:t>
      </w:r>
      <w:r w:rsidRPr="003C2675">
        <w:t xml:space="preserve"> deleted from the item descriptor. </w:t>
      </w:r>
      <w:r w:rsidR="00D57057">
        <w:t>This is because the Committee has</w:t>
      </w:r>
      <w:r w:rsidRPr="003C2675">
        <w:t xml:space="preserve"> recommended that this item number is reserved for the use of autologous (i.e. non-synthetic slings made of the patient’s own tissue) fascial slings, which by definition precludes the use of mesh (which is synthetic). As noted in the rationale </w:t>
      </w:r>
      <w:r w:rsidR="007369D1">
        <w:t>for item</w:t>
      </w:r>
      <w:r w:rsidR="007369D1" w:rsidRPr="003C2675">
        <w:t xml:space="preserve"> </w:t>
      </w:r>
      <w:r w:rsidRPr="003C2675">
        <w:t>37040, there is a need to differentiate between (and create different items for) various stress urinary incontinence surgery procedures that use slings.</w:t>
      </w:r>
    </w:p>
    <w:p w14:paraId="5F3CF27A" w14:textId="60774E4A" w:rsidR="003D5C48" w:rsidRDefault="00121D15" w:rsidP="003D5C48">
      <w:pPr>
        <w:pStyle w:val="Bullet2"/>
      </w:pPr>
      <w:r w:rsidRPr="003C2675">
        <w:t xml:space="preserve">The Committee noted that this procedure is unisex and should remain so. Given </w:t>
      </w:r>
      <w:r w:rsidR="00C00457">
        <w:t xml:space="preserve">that item </w:t>
      </w:r>
      <w:r w:rsidRPr="003C2675">
        <w:t>37042 is rarely performed in male patients (e.g.</w:t>
      </w:r>
      <w:r w:rsidR="00463BEE">
        <w:t xml:space="preserve"> </w:t>
      </w:r>
      <w:r w:rsidRPr="003C2675">
        <w:t xml:space="preserve">to assist with bladder neck closure in neuropathic male patients), there is no need to have separate item number for females and males for this procedure. </w:t>
      </w:r>
    </w:p>
    <w:p w14:paraId="3E80CB30" w14:textId="0E136329" w:rsidR="00975C14" w:rsidRPr="003C2675" w:rsidRDefault="00975C14" w:rsidP="00975C14">
      <w:pPr>
        <w:pStyle w:val="Dash3"/>
        <w:numPr>
          <w:ilvl w:val="0"/>
          <w:numId w:val="0"/>
        </w:numPr>
        <w:ind w:left="1364"/>
        <w:rPr>
          <w:lang w:val="en-GB"/>
        </w:rPr>
      </w:pPr>
    </w:p>
    <w:p w14:paraId="76804342" w14:textId="38827BD9" w:rsidR="00121D15" w:rsidRPr="003C2675" w:rsidRDefault="00DD7312" w:rsidP="00405683">
      <w:pPr>
        <w:pStyle w:val="Boldbullet-green"/>
        <w:rPr>
          <w:lang w:val="en-GB"/>
        </w:rPr>
      </w:pPr>
      <w:r>
        <w:t xml:space="preserve">37042A: </w:t>
      </w:r>
      <w:r w:rsidR="00F16E93">
        <w:t>New</w:t>
      </w:r>
      <w:r w:rsidR="00121D15" w:rsidRPr="003C2675">
        <w:rPr>
          <w:lang w:val="en-GB"/>
        </w:rPr>
        <w:t xml:space="preserve"> item for use of biological (non-autologous non-synthetic) sling material</w:t>
      </w:r>
    </w:p>
    <w:p w14:paraId="31A1229B" w14:textId="09DA1771" w:rsidR="00121D15" w:rsidRPr="007A24C5" w:rsidRDefault="00121D15" w:rsidP="007A24C5">
      <w:pPr>
        <w:pStyle w:val="Bullet2"/>
      </w:pPr>
      <w:r w:rsidRPr="003C2675">
        <w:rPr>
          <w:lang w:val="en-GB"/>
        </w:rPr>
        <w:t xml:space="preserve">A new item number </w:t>
      </w:r>
      <w:r w:rsidR="0035286A">
        <w:t>has been</w:t>
      </w:r>
      <w:r w:rsidRPr="003C2675">
        <w:rPr>
          <w:lang w:val="en-GB"/>
        </w:rPr>
        <w:t xml:space="preserve"> created to describe the use of biological slings in stress urinary incontinence surgery. </w:t>
      </w:r>
      <w:r w:rsidR="00E55343" w:rsidRPr="00E55343">
        <w:t xml:space="preserve">As noted in the rationale </w:t>
      </w:r>
      <w:r w:rsidR="00E55343">
        <w:t>for item</w:t>
      </w:r>
      <w:r w:rsidR="00E55343" w:rsidRPr="00E55343">
        <w:t xml:space="preserve"> 37040, there is a need to differentiate between (and create different items for) stress urinary incontinence surgery using various types of slings. This new item describe</w:t>
      </w:r>
      <w:r w:rsidR="00AF1FEA">
        <w:t>s</w:t>
      </w:r>
      <w:r w:rsidR="00E55343" w:rsidRPr="00E55343">
        <w:t xml:space="preserve"> surgery using non-autologous biological materials (xenografts), which will be important to track given the current shift towards non-synthetic sling materials.</w:t>
      </w:r>
    </w:p>
    <w:p w14:paraId="1A2D5FAA" w14:textId="2F01B10F" w:rsidR="00BB291B" w:rsidRPr="00AB2FF1" w:rsidRDefault="00BB291B" w:rsidP="00405683">
      <w:pPr>
        <w:pStyle w:val="Bullet2"/>
        <w:rPr>
          <w:lang w:val="en-GB"/>
        </w:rPr>
      </w:pPr>
      <w:r w:rsidRPr="002B3435">
        <w:rPr>
          <w:lang w:val="en-GB"/>
        </w:rPr>
        <w:t xml:space="preserve">The Committee estimates </w:t>
      </w:r>
      <w:r w:rsidR="006200F9" w:rsidRPr="002B3435">
        <w:rPr>
          <w:lang w:val="en-GB"/>
        </w:rPr>
        <w:t xml:space="preserve">that </w:t>
      </w:r>
      <w:r w:rsidR="00C2207A">
        <w:t>20</w:t>
      </w:r>
      <w:r w:rsidR="00CC614E">
        <w:t xml:space="preserve"> services</w:t>
      </w:r>
      <w:r w:rsidR="00C2207A">
        <w:t xml:space="preserve"> per annum</w:t>
      </w:r>
      <w:r w:rsidR="00281D80">
        <w:t xml:space="preserve"> will be </w:t>
      </w:r>
      <w:r w:rsidR="00C2207A">
        <w:t>shifted from autologous pubovaginal slings (37042)</w:t>
      </w:r>
      <w:r w:rsidR="00281D80">
        <w:t xml:space="preserve"> to this new item</w:t>
      </w:r>
      <w:r w:rsidRPr="002B3435">
        <w:rPr>
          <w:lang w:val="en-GB"/>
        </w:rPr>
        <w:t xml:space="preserve">. </w:t>
      </w:r>
      <w:bookmarkStart w:id="595" w:name="_Hlk519791281"/>
      <w:r w:rsidR="0091177A" w:rsidRPr="002B3435">
        <w:rPr>
          <w:lang w:val="en-GB"/>
        </w:rPr>
        <w:t xml:space="preserve">However, the major trend in stress incontinence surgery for women </w:t>
      </w:r>
      <w:r w:rsidR="000B736A" w:rsidRPr="002B3435">
        <w:rPr>
          <w:lang w:val="en-GB"/>
        </w:rPr>
        <w:t xml:space="preserve">is </w:t>
      </w:r>
      <w:r w:rsidR="0091177A" w:rsidRPr="002B3435">
        <w:rPr>
          <w:lang w:val="en-GB"/>
        </w:rPr>
        <w:t>a move away from synthetic sling procedures</w:t>
      </w:r>
      <w:r w:rsidR="0017368C" w:rsidRPr="002B3435">
        <w:rPr>
          <w:lang w:val="en-GB"/>
        </w:rPr>
        <w:t>, in favour of</w:t>
      </w:r>
      <w:r w:rsidR="0091177A" w:rsidRPr="002B3435">
        <w:rPr>
          <w:lang w:val="en-GB"/>
        </w:rPr>
        <w:t xml:space="preserve"> us</w:t>
      </w:r>
      <w:r w:rsidR="0017368C" w:rsidRPr="002B3435">
        <w:rPr>
          <w:lang w:val="en-GB"/>
        </w:rPr>
        <w:t>ing</w:t>
      </w:r>
      <w:r w:rsidR="0091177A" w:rsidRPr="002B3435">
        <w:rPr>
          <w:lang w:val="en-GB"/>
        </w:rPr>
        <w:t xml:space="preserve"> the patient's own tissue (with pubovaginal fascial sling) or Burch colposuspension</w:t>
      </w:r>
      <w:bookmarkEnd w:id="595"/>
      <w:r w:rsidR="009E34ED" w:rsidRPr="002B3435">
        <w:rPr>
          <w:lang w:val="en-GB"/>
        </w:rPr>
        <w:t>.</w:t>
      </w:r>
      <w:r w:rsidR="0091177A" w:rsidRPr="002B3435">
        <w:rPr>
          <w:lang w:val="en-GB"/>
        </w:rPr>
        <w:t xml:space="preserve"> </w:t>
      </w:r>
      <w:r w:rsidR="009E34ED" w:rsidRPr="002B3435">
        <w:rPr>
          <w:lang w:val="en-GB"/>
        </w:rPr>
        <w:t>A</w:t>
      </w:r>
      <w:r w:rsidR="0091177A" w:rsidRPr="002B3435">
        <w:rPr>
          <w:lang w:val="en-GB"/>
        </w:rPr>
        <w:t xml:space="preserve">s newer natural materials are developed in the future, </w:t>
      </w:r>
      <w:r w:rsidR="00F32384" w:rsidRPr="002B3435">
        <w:rPr>
          <w:lang w:val="en-GB"/>
        </w:rPr>
        <w:t xml:space="preserve">use of </w:t>
      </w:r>
      <w:r w:rsidR="0091177A" w:rsidRPr="002B3435">
        <w:rPr>
          <w:lang w:val="en-GB"/>
        </w:rPr>
        <w:t xml:space="preserve">this item may grow. </w:t>
      </w:r>
      <w:r w:rsidR="00DC073B" w:rsidRPr="002B3435">
        <w:rPr>
          <w:lang w:val="en-GB"/>
        </w:rPr>
        <w:t>However, a</w:t>
      </w:r>
      <w:r w:rsidR="0091177A" w:rsidRPr="002B3435">
        <w:rPr>
          <w:lang w:val="en-GB"/>
        </w:rPr>
        <w:t xml:space="preserve">ny growth in </w:t>
      </w:r>
      <w:r w:rsidR="000E0F3C">
        <w:t xml:space="preserve">the </w:t>
      </w:r>
      <w:r w:rsidR="0091177A" w:rsidRPr="002B3435">
        <w:rPr>
          <w:lang w:val="en-GB"/>
        </w:rPr>
        <w:t>use of biological materials would be associated with a reduction in the number of other types of stress incontinence procedures performed.</w:t>
      </w:r>
    </w:p>
    <w:p w14:paraId="5CC4A04C" w14:textId="79387FDC" w:rsidR="00C2207A" w:rsidRPr="00EC76FD" w:rsidRDefault="007F4AC0" w:rsidP="00C2207A">
      <w:pPr>
        <w:pStyle w:val="Bullet2"/>
        <w:rPr>
          <w:lang w:val="en-GB"/>
        </w:rPr>
      </w:pPr>
      <w:r w:rsidRPr="003C2675">
        <w:rPr>
          <w:lang w:val="en-GB"/>
        </w:rPr>
        <w:t>The Committee</w:t>
      </w:r>
      <w:r w:rsidR="007330B8" w:rsidRPr="003C2675">
        <w:rPr>
          <w:lang w:val="en-GB"/>
        </w:rPr>
        <w:t xml:space="preserve"> noted</w:t>
      </w:r>
      <w:r w:rsidRPr="003C2675">
        <w:rPr>
          <w:lang w:val="en-GB"/>
        </w:rPr>
        <w:t xml:space="preserve"> that the use of biological slings to treat bladder stress incontinence is not a novel procedure that requires MSAC evaluation. For instance, biological slings are included in the UK NICE guidelines for </w:t>
      </w:r>
      <w:r w:rsidR="00D87BC5">
        <w:t xml:space="preserve">the </w:t>
      </w:r>
      <w:r w:rsidRPr="003C2675">
        <w:rPr>
          <w:lang w:val="en-GB"/>
        </w:rPr>
        <w:t>management of urinary incontinence in women.</w:t>
      </w:r>
    </w:p>
    <w:p w14:paraId="078E0D0B" w14:textId="514E1A4A" w:rsidR="00C2207A" w:rsidRPr="00C2207A" w:rsidRDefault="00281D80" w:rsidP="00281D80">
      <w:pPr>
        <w:pStyle w:val="Bullet2"/>
        <w:rPr>
          <w:lang w:val="en-GB"/>
        </w:rPr>
      </w:pPr>
      <w:r>
        <w:t>The Committee proposes a fee for this item equivalent to the fee for item 35599</w:t>
      </w:r>
      <w:r w:rsidR="005C181A">
        <w:t xml:space="preserve">, </w:t>
      </w:r>
      <w:r w:rsidR="00424DBA">
        <w:t>as both procedures involve</w:t>
      </w:r>
      <w:r w:rsidRPr="00281D80">
        <w:t xml:space="preserve"> the insertion of a pre-fabricated sling for stress urinary incontinence</w:t>
      </w:r>
      <w:r w:rsidR="005C181A">
        <w:t xml:space="preserve"> with </w:t>
      </w:r>
      <w:r w:rsidR="005C181A" w:rsidRPr="005C181A">
        <w:t>no sling harvest</w:t>
      </w:r>
      <w:r w:rsidR="005C181A">
        <w:t>.</w:t>
      </w:r>
    </w:p>
    <w:p w14:paraId="791B452E" w14:textId="60D1417E" w:rsidR="00C2207A" w:rsidRPr="003C2675" w:rsidRDefault="00C2207A" w:rsidP="00EC76FD">
      <w:pPr>
        <w:pStyle w:val="Bullet2"/>
        <w:numPr>
          <w:ilvl w:val="0"/>
          <w:numId w:val="0"/>
        </w:numPr>
        <w:ind w:left="360"/>
        <w:rPr>
          <w:lang w:val="en-GB"/>
        </w:rPr>
      </w:pPr>
    </w:p>
    <w:p w14:paraId="16AEB914" w14:textId="3612B820" w:rsidR="00107375" w:rsidRPr="003C2675" w:rsidRDefault="00DD7312" w:rsidP="009E18A4">
      <w:pPr>
        <w:pStyle w:val="Boldbullet-green"/>
        <w:rPr>
          <w:lang w:val="en-GB"/>
        </w:rPr>
      </w:pPr>
      <w:r>
        <w:t>37042B:</w:t>
      </w:r>
      <w:r w:rsidRPr="00DD7312">
        <w:t xml:space="preserve"> </w:t>
      </w:r>
      <w:r w:rsidR="003C345C">
        <w:t>New</w:t>
      </w:r>
      <w:r w:rsidR="00121D15" w:rsidRPr="003C2675">
        <w:rPr>
          <w:lang w:val="en-GB"/>
        </w:rPr>
        <w:t xml:space="preserve"> item for the suprapubic or perineal removal of mesh</w:t>
      </w:r>
      <w:r w:rsidR="009E18A4" w:rsidRPr="003C2675">
        <w:rPr>
          <w:lang w:val="en-GB"/>
        </w:rPr>
        <w:t xml:space="preserve"> </w:t>
      </w:r>
    </w:p>
    <w:p w14:paraId="67F8FAE1" w14:textId="3C4A1D40" w:rsidR="00121D15" w:rsidRPr="003C2675" w:rsidRDefault="00121D15" w:rsidP="00405683">
      <w:pPr>
        <w:pStyle w:val="Bullet2"/>
        <w:rPr>
          <w:lang w:val="en-GB"/>
        </w:rPr>
      </w:pPr>
      <w:r w:rsidRPr="003C2675">
        <w:rPr>
          <w:lang w:val="en-GB"/>
        </w:rPr>
        <w:t>The Committee notes that the</w:t>
      </w:r>
      <w:r w:rsidR="00E703A7">
        <w:t xml:space="preserve"> GCC</w:t>
      </w:r>
      <w:r w:rsidRPr="003C2675">
        <w:rPr>
          <w:lang w:val="en-GB"/>
        </w:rPr>
        <w:t xml:space="preserve"> has already recommended the creation of items for transvaginal and transabdominal approaches to mesh removal, but that no equivalent item exists for the suprapubic or perineal approaches that are sometimes required in surgery for male patients. </w:t>
      </w:r>
    </w:p>
    <w:p w14:paraId="27F685D5" w14:textId="6875C008" w:rsidR="000A5F74" w:rsidRPr="00EC76FD" w:rsidRDefault="000A5F74" w:rsidP="00405683">
      <w:pPr>
        <w:pStyle w:val="Bullet2"/>
        <w:rPr>
          <w:lang w:val="en-GB"/>
        </w:rPr>
      </w:pPr>
      <w:r w:rsidRPr="003C2675">
        <w:rPr>
          <w:lang w:val="en-GB"/>
        </w:rPr>
        <w:t xml:space="preserve">The Committee estimates that </w:t>
      </w:r>
      <w:r w:rsidR="00162D84">
        <w:t xml:space="preserve">there will be new </w:t>
      </w:r>
      <w:r w:rsidRPr="003C2675">
        <w:rPr>
          <w:lang w:val="en-GB"/>
        </w:rPr>
        <w:t xml:space="preserve">service volume </w:t>
      </w:r>
      <w:r w:rsidR="00424DBA">
        <w:t>of</w:t>
      </w:r>
      <w:r w:rsidR="00B47ED8">
        <w:t xml:space="preserve"> 15</w:t>
      </w:r>
      <w:r w:rsidR="006002EC">
        <w:t xml:space="preserve"> per annum</w:t>
      </w:r>
      <w:r w:rsidR="00162D84">
        <w:t xml:space="preserve"> for this item</w:t>
      </w:r>
      <w:r w:rsidR="00CD27B9">
        <w:t xml:space="preserve">. </w:t>
      </w:r>
      <w:r w:rsidR="00424DBA">
        <w:t>T</w:t>
      </w:r>
      <w:r w:rsidRPr="003C2675">
        <w:rPr>
          <w:lang w:val="en-GB"/>
        </w:rPr>
        <w:t>he number of male patients requiring excision of mesh is extremely low (on an absolute level</w:t>
      </w:r>
      <w:r w:rsidR="00B1041A">
        <w:t>,</w:t>
      </w:r>
      <w:r w:rsidRPr="003C2675">
        <w:rPr>
          <w:lang w:val="en-GB"/>
        </w:rPr>
        <w:t xml:space="preserve"> as well as compared to women)</w:t>
      </w:r>
      <w:r w:rsidR="008E3F41" w:rsidRPr="003C2675">
        <w:rPr>
          <w:lang w:val="en-GB"/>
        </w:rPr>
        <w:t>,</w:t>
      </w:r>
      <w:r w:rsidRPr="003C2675">
        <w:rPr>
          <w:lang w:val="en-GB"/>
        </w:rPr>
        <w:t xml:space="preserve"> as are the total number of male slings. </w:t>
      </w:r>
    </w:p>
    <w:p w14:paraId="5C5954CA" w14:textId="19E77EF5" w:rsidR="00B47ED8" w:rsidRPr="00B47ED8" w:rsidRDefault="00B47ED8" w:rsidP="00B47ED8">
      <w:pPr>
        <w:pStyle w:val="Bullet2"/>
      </w:pPr>
      <w:r w:rsidRPr="00B47ED8">
        <w:t xml:space="preserve">The Committee proposes a fee for this item equivalent to the fee for </w:t>
      </w:r>
      <w:r>
        <w:t xml:space="preserve">the </w:t>
      </w:r>
      <w:r w:rsidR="00162D84">
        <w:t>transvaginal mesh removal item recommended by the</w:t>
      </w:r>
      <w:r>
        <w:t xml:space="preserve"> GCC</w:t>
      </w:r>
      <w:r w:rsidR="00162D84">
        <w:t>.</w:t>
      </w:r>
    </w:p>
    <w:p w14:paraId="27E5340E" w14:textId="77777777" w:rsidR="00DD5846" w:rsidRPr="003C2675" w:rsidRDefault="00DD5846" w:rsidP="00DD5846">
      <w:pPr>
        <w:pStyle w:val="Bullet2"/>
        <w:numPr>
          <w:ilvl w:val="0"/>
          <w:numId w:val="0"/>
        </w:numPr>
        <w:ind w:left="720"/>
        <w:rPr>
          <w:lang w:val="en-GB"/>
        </w:rPr>
      </w:pPr>
    </w:p>
    <w:p w14:paraId="55BD806C" w14:textId="21CB20B8" w:rsidR="00121D15" w:rsidRPr="003C2675" w:rsidRDefault="00DD7312" w:rsidP="00405683">
      <w:pPr>
        <w:pStyle w:val="Boldbullet-green"/>
        <w:rPr>
          <w:lang w:val="en-GB"/>
        </w:rPr>
      </w:pPr>
      <w:r>
        <w:t>37042C:</w:t>
      </w:r>
      <w:r w:rsidRPr="00DD7312">
        <w:t xml:space="preserve"> </w:t>
      </w:r>
      <w:r w:rsidR="00042B6F">
        <w:t>New</w:t>
      </w:r>
      <w:r w:rsidR="00121D15" w:rsidRPr="003C2675">
        <w:rPr>
          <w:lang w:val="en-GB"/>
        </w:rPr>
        <w:t xml:space="preserve"> item for bladder neck closure</w:t>
      </w:r>
    </w:p>
    <w:p w14:paraId="61F4A4A5" w14:textId="44A3A0FD" w:rsidR="00121D15" w:rsidRPr="003C2675" w:rsidRDefault="008E1C72" w:rsidP="00405683">
      <w:pPr>
        <w:pStyle w:val="Bullet2"/>
        <w:rPr>
          <w:lang w:val="en-GB"/>
        </w:rPr>
      </w:pPr>
      <w:r>
        <w:t>Although t</w:t>
      </w:r>
      <w:r w:rsidR="00121D15" w:rsidRPr="003C2675">
        <w:rPr>
          <w:lang w:val="en-GB"/>
        </w:rPr>
        <w:t xml:space="preserve">he Committee believes that this item will </w:t>
      </w:r>
      <w:r w:rsidR="000C0DCD" w:rsidRPr="003C2675">
        <w:rPr>
          <w:lang w:val="en-GB"/>
        </w:rPr>
        <w:t xml:space="preserve">be </w:t>
      </w:r>
      <w:r w:rsidR="003B05F5" w:rsidRPr="003C2675">
        <w:rPr>
          <w:lang w:val="en-GB"/>
        </w:rPr>
        <w:t>used</w:t>
      </w:r>
      <w:r w:rsidR="00335769">
        <w:t xml:space="preserve"> infrequently</w:t>
      </w:r>
      <w:r w:rsidR="00121D15" w:rsidRPr="003C2675">
        <w:rPr>
          <w:lang w:val="en-GB"/>
        </w:rPr>
        <w:t>, it is necessary as a salvage procedure in complicated cases of incontinence where there has been previous surgery, catheter</w:t>
      </w:r>
      <w:r w:rsidR="00DB217A">
        <w:t>-</w:t>
      </w:r>
      <w:r w:rsidR="00121D15" w:rsidRPr="003C2675">
        <w:rPr>
          <w:lang w:val="en-GB"/>
        </w:rPr>
        <w:t>related complications or a devastated bladder outlet, and for patients with congenital and neurological conditions affecting their continence.</w:t>
      </w:r>
    </w:p>
    <w:p w14:paraId="68CED4BA" w14:textId="1A97CA18" w:rsidR="000A1DD5" w:rsidRPr="003C2675" w:rsidRDefault="000A1DD5" w:rsidP="00405683">
      <w:pPr>
        <w:pStyle w:val="Bullet2"/>
        <w:rPr>
          <w:lang w:val="en-GB"/>
        </w:rPr>
      </w:pPr>
      <w:r w:rsidRPr="003C2675">
        <w:rPr>
          <w:lang w:val="en-GB"/>
        </w:rPr>
        <w:t xml:space="preserve">The Committee estimates </w:t>
      </w:r>
      <w:r w:rsidR="006507F1" w:rsidRPr="003C2675">
        <w:rPr>
          <w:lang w:val="en-GB"/>
        </w:rPr>
        <w:t xml:space="preserve">that </w:t>
      </w:r>
      <w:r w:rsidR="000B49B9">
        <w:t>the</w:t>
      </w:r>
      <w:r w:rsidR="006002EC">
        <w:t>re will be new</w:t>
      </w:r>
      <w:r w:rsidR="000B49B9">
        <w:t xml:space="preserve"> </w:t>
      </w:r>
      <w:r w:rsidR="00594F43" w:rsidRPr="003C2675">
        <w:rPr>
          <w:lang w:val="en-GB"/>
        </w:rPr>
        <w:t>service volume</w:t>
      </w:r>
      <w:r w:rsidR="006002EC">
        <w:t xml:space="preserve"> of 5 per annum for this item</w:t>
      </w:r>
      <w:r w:rsidR="00162D84">
        <w:t xml:space="preserve"> </w:t>
      </w:r>
      <w:r w:rsidR="00EC7AAA">
        <w:t>because</w:t>
      </w:r>
      <w:r w:rsidR="00EC7AAA" w:rsidRPr="003C2675">
        <w:rPr>
          <w:lang w:val="en-GB"/>
        </w:rPr>
        <w:t xml:space="preserve"> </w:t>
      </w:r>
      <w:r w:rsidR="006507F1" w:rsidRPr="003C2675">
        <w:rPr>
          <w:lang w:val="en-GB"/>
        </w:rPr>
        <w:t xml:space="preserve">it </w:t>
      </w:r>
      <w:r w:rsidR="004E17D0">
        <w:t>will</w:t>
      </w:r>
      <w:r w:rsidR="004E17D0" w:rsidRPr="003C2675">
        <w:rPr>
          <w:lang w:val="en-GB"/>
        </w:rPr>
        <w:t xml:space="preserve"> </w:t>
      </w:r>
      <w:r w:rsidR="006507F1" w:rsidRPr="003C2675">
        <w:rPr>
          <w:lang w:val="en-GB"/>
        </w:rPr>
        <w:t xml:space="preserve">be </w:t>
      </w:r>
      <w:r w:rsidR="00E62297">
        <w:t>used</w:t>
      </w:r>
      <w:r w:rsidR="00E62297" w:rsidRPr="003C2675">
        <w:rPr>
          <w:lang w:val="en-GB"/>
        </w:rPr>
        <w:t xml:space="preserve"> </w:t>
      </w:r>
      <w:r w:rsidR="006507F1" w:rsidRPr="003C2675">
        <w:rPr>
          <w:lang w:val="en-GB"/>
        </w:rPr>
        <w:t>as a salvage procedure only in the most complex cases of urinary incontinence</w:t>
      </w:r>
      <w:r w:rsidR="00344E1B">
        <w:t>,</w:t>
      </w:r>
      <w:r w:rsidR="006507F1" w:rsidRPr="003C2675">
        <w:rPr>
          <w:lang w:val="en-GB"/>
        </w:rPr>
        <w:t xml:space="preserve"> involving destructio</w:t>
      </w:r>
      <w:r w:rsidR="00F257D6" w:rsidRPr="003C2675">
        <w:rPr>
          <w:lang w:val="en-GB"/>
        </w:rPr>
        <w:t>n of or</w:t>
      </w:r>
      <w:r w:rsidR="00317042" w:rsidRPr="003C2675">
        <w:rPr>
          <w:lang w:val="en-GB"/>
        </w:rPr>
        <w:t xml:space="preserve"> severe non-</w:t>
      </w:r>
      <w:r w:rsidR="006507F1" w:rsidRPr="003C2675">
        <w:rPr>
          <w:lang w:val="en-GB"/>
        </w:rPr>
        <w:t>function of the lower urinary tract.</w:t>
      </w:r>
    </w:p>
    <w:p w14:paraId="2EDEC05B" w14:textId="77777777" w:rsidR="00DD5846" w:rsidRPr="003C2675" w:rsidRDefault="00DD5846" w:rsidP="00DD5846">
      <w:pPr>
        <w:pStyle w:val="Bullet2"/>
        <w:numPr>
          <w:ilvl w:val="0"/>
          <w:numId w:val="0"/>
        </w:numPr>
        <w:ind w:left="720"/>
        <w:rPr>
          <w:lang w:val="en-GB"/>
        </w:rPr>
      </w:pPr>
    </w:p>
    <w:p w14:paraId="1462DA7A" w14:textId="37A88901" w:rsidR="00975C14" w:rsidRPr="003C2675" w:rsidRDefault="00121D15" w:rsidP="00DD5846">
      <w:pPr>
        <w:pStyle w:val="Boldbullet-green"/>
        <w:rPr>
          <w:lang w:val="en-GB"/>
        </w:rPr>
      </w:pPr>
      <w:r w:rsidRPr="003C2675">
        <w:rPr>
          <w:lang w:val="en-GB"/>
        </w:rPr>
        <w:t>Recommendations for the Gynaecology</w:t>
      </w:r>
      <w:r w:rsidR="00DD5846" w:rsidRPr="003C2675">
        <w:rPr>
          <w:lang w:val="en-GB"/>
        </w:rPr>
        <w:t xml:space="preserve"> Clinical</w:t>
      </w:r>
      <w:r w:rsidRPr="003C2675">
        <w:rPr>
          <w:lang w:val="en-GB"/>
        </w:rPr>
        <w:t xml:space="preserve"> Committee</w:t>
      </w:r>
    </w:p>
    <w:p w14:paraId="716C6B8E" w14:textId="77777777" w:rsidR="00121D15" w:rsidRPr="003C2675" w:rsidRDefault="00121D15" w:rsidP="00330F52">
      <w:pPr>
        <w:pStyle w:val="Bullet2"/>
        <w:numPr>
          <w:ilvl w:val="0"/>
          <w:numId w:val="0"/>
        </w:numPr>
        <w:ind w:left="720" w:hanging="360"/>
        <w:rPr>
          <w:lang w:val="en-GB"/>
        </w:rPr>
      </w:pPr>
      <w:r w:rsidRPr="003C2675">
        <w:rPr>
          <w:lang w:val="en-GB"/>
        </w:rPr>
        <w:t>Item 35599</w:t>
      </w:r>
    </w:p>
    <w:p w14:paraId="67670B97" w14:textId="65C09272" w:rsidR="00121D15" w:rsidRPr="003C2675" w:rsidRDefault="00121D15" w:rsidP="00E46216">
      <w:pPr>
        <w:pStyle w:val="Bullet2"/>
      </w:pPr>
      <w:r w:rsidRPr="003C2675">
        <w:t xml:space="preserve">The Committee agrees with the descriptor recommendations </w:t>
      </w:r>
      <w:r w:rsidR="00937C18">
        <w:t>for item</w:t>
      </w:r>
      <w:r w:rsidR="00937C18" w:rsidRPr="003C2675">
        <w:t xml:space="preserve"> </w:t>
      </w:r>
      <w:r w:rsidRPr="003C2675">
        <w:t xml:space="preserve">35599 </w:t>
      </w:r>
      <w:r w:rsidR="009F407C">
        <w:t>proposed</w:t>
      </w:r>
      <w:r w:rsidR="009F407C" w:rsidRPr="003C2675">
        <w:t xml:space="preserve"> </w:t>
      </w:r>
      <w:r w:rsidRPr="003C2675">
        <w:t xml:space="preserve">by the </w:t>
      </w:r>
      <w:r w:rsidR="00A259D8">
        <w:t>u</w:t>
      </w:r>
      <w:r w:rsidRPr="003C2675">
        <w:t xml:space="preserve">rogynaecology subgroup of the </w:t>
      </w:r>
      <w:r w:rsidR="00050D01">
        <w:t>GCC</w:t>
      </w:r>
      <w:r w:rsidRPr="003C2675">
        <w:t xml:space="preserve">. </w:t>
      </w:r>
    </w:p>
    <w:p w14:paraId="77347F89" w14:textId="28EC9981" w:rsidR="00121D15" w:rsidRPr="003C2675" w:rsidRDefault="00121D15" w:rsidP="00E46216">
      <w:pPr>
        <w:pStyle w:val="Bullet2"/>
      </w:pPr>
      <w:r w:rsidRPr="003C2675">
        <w:t xml:space="preserve">The Committee recommends that the descriptor be further modified to specify </w:t>
      </w:r>
      <w:r w:rsidR="006C25B3">
        <w:t xml:space="preserve">that </w:t>
      </w:r>
      <w:r w:rsidRPr="003C2675">
        <w:t xml:space="preserve">item 35599 </w:t>
      </w:r>
      <w:r w:rsidR="00F22629">
        <w:t>is</w:t>
      </w:r>
      <w:r w:rsidRPr="003C2675">
        <w:t xml:space="preserve"> reserved for female synthetic slings for stress incontinence. </w:t>
      </w:r>
      <w:r w:rsidR="00E46216">
        <w:t>Item</w:t>
      </w:r>
      <w:r w:rsidRPr="003C2675">
        <w:t xml:space="preserve"> 37040 specifically references male synthetic slings for stress incontinence, </w:t>
      </w:r>
      <w:r w:rsidR="00AD634A">
        <w:t xml:space="preserve">so </w:t>
      </w:r>
      <w:r w:rsidRPr="003C2675">
        <w:t xml:space="preserve">the descriptor for </w:t>
      </w:r>
      <w:r w:rsidR="00ED5B18">
        <w:t xml:space="preserve">item </w:t>
      </w:r>
      <w:r w:rsidRPr="003C2675">
        <w:t xml:space="preserve">35599 should be changed to specify female synthetic slings for stress incontinence to ensure </w:t>
      </w:r>
      <w:r w:rsidR="00C35C79">
        <w:t xml:space="preserve">that items </w:t>
      </w:r>
      <w:r w:rsidRPr="003C2675">
        <w:t xml:space="preserve">37040 and 35599 are differentiated as separate procedures. </w:t>
      </w:r>
    </w:p>
    <w:p w14:paraId="340DA940" w14:textId="4F46FC89" w:rsidR="00121D15" w:rsidRDefault="005D3DE2" w:rsidP="00A2759E">
      <w:pPr>
        <w:pStyle w:val="Bullet2"/>
      </w:pPr>
      <w:r>
        <w:t>The Committee agrees with the Gynaecology Clinical Committee's recommendation that t</w:t>
      </w:r>
      <w:r w:rsidR="00121D15" w:rsidRPr="003C2675">
        <w:t xml:space="preserve">he service described by </w:t>
      </w:r>
      <w:r w:rsidR="00C349C9">
        <w:t xml:space="preserve">item </w:t>
      </w:r>
      <w:r w:rsidR="00121D15" w:rsidRPr="003C2675">
        <w:t xml:space="preserve">36812 (cystoscopy with urethroscopy with or without urethral dilatation, not being a service associated with any other urological endoscopic procedure on the lower urinary tract except a service to which item 37327 applies) should be included in the descriptor for </w:t>
      </w:r>
      <w:r w:rsidR="008352E7">
        <w:t>item</w:t>
      </w:r>
      <w:r w:rsidR="00121D15" w:rsidRPr="003C2675">
        <w:t xml:space="preserve"> 35599. From a clinical perspective, a diagnostic cystoscopy is an essential part of a sling procedure to ensure that no damage has been done to the bladder or urethra.</w:t>
      </w:r>
    </w:p>
    <w:p w14:paraId="632BB6A4" w14:textId="77777777" w:rsidR="00F02A17" w:rsidRDefault="00F02A17" w:rsidP="00F02A17">
      <w:pPr>
        <w:pStyle w:val="Bullet2"/>
        <w:numPr>
          <w:ilvl w:val="0"/>
          <w:numId w:val="0"/>
        </w:numPr>
        <w:ind w:left="720" w:hanging="360"/>
      </w:pPr>
    </w:p>
    <w:p w14:paraId="4E8AE952" w14:textId="77777777" w:rsidR="0019546D" w:rsidRPr="0019546D" w:rsidRDefault="0019546D" w:rsidP="0019546D">
      <w:pPr>
        <w:pStyle w:val="Bullet2"/>
        <w:numPr>
          <w:ilvl w:val="0"/>
          <w:numId w:val="0"/>
        </w:numPr>
        <w:ind w:left="720" w:hanging="360"/>
      </w:pPr>
      <w:r w:rsidRPr="0019546D">
        <w:t>Item 37043</w:t>
      </w:r>
    </w:p>
    <w:p w14:paraId="4225C029" w14:textId="40C58D78" w:rsidR="0019546D" w:rsidRDefault="0019546D" w:rsidP="0019546D">
      <w:pPr>
        <w:pStyle w:val="Bullet2"/>
      </w:pPr>
      <w:r>
        <w:t>I</w:t>
      </w:r>
      <w:r w:rsidRPr="003C2675">
        <w:t xml:space="preserve">tem 37043 could be repurposed to accommodate a biological sling procedure, </w:t>
      </w:r>
      <w:r>
        <w:t>given that</w:t>
      </w:r>
      <w:r w:rsidRPr="003C2675">
        <w:t xml:space="preserve"> the </w:t>
      </w:r>
      <w:r>
        <w:t>"</w:t>
      </w:r>
      <w:r w:rsidRPr="003C2675">
        <w:t>Stamey or similar type needle colposuspension bladder stress incontinence</w:t>
      </w:r>
      <w:r>
        <w:t>"</w:t>
      </w:r>
      <w:r w:rsidRPr="003C2675">
        <w:t xml:space="preserve"> procedure</w:t>
      </w:r>
      <w:r>
        <w:t xml:space="preserve"> that item</w:t>
      </w:r>
      <w:r w:rsidRPr="003C2675">
        <w:t xml:space="preserve"> 37043 currently describes is now rarely performed</w:t>
      </w:r>
      <w:r w:rsidR="00F73272">
        <w:t>. This would reduce administrative burden on the MBS while still serving patients' needs in a safe and effective manner.</w:t>
      </w:r>
      <w:r w:rsidRPr="003C2675">
        <w:t xml:space="preserve"> </w:t>
      </w:r>
    </w:p>
    <w:p w14:paraId="272A2F1C" w14:textId="41EBD0E5" w:rsidR="002200D3" w:rsidRDefault="002200D3" w:rsidP="0019546D">
      <w:pPr>
        <w:pStyle w:val="Bullet2"/>
      </w:pPr>
      <w:r w:rsidRPr="002200D3">
        <w:t xml:space="preserve">Bladder neck needle suspension is </w:t>
      </w:r>
      <w:r>
        <w:t xml:space="preserve">also </w:t>
      </w:r>
      <w:r w:rsidRPr="002200D3">
        <w:t>less effective than the other commonly performed procedures for treatment of female urinary stress incontinence (such as sling procedures or Burch colposuspension)</w:t>
      </w:r>
      <w:sdt>
        <w:sdtPr>
          <w:id w:val="-797838066"/>
          <w:citation/>
        </w:sdtPr>
        <w:sdtEndPr/>
        <w:sdtContent>
          <w:r w:rsidR="009E1FC2">
            <w:fldChar w:fldCharType="begin"/>
          </w:r>
          <w:r w:rsidR="009E1FC2">
            <w:rPr>
              <w:lang w:val="en-AU"/>
            </w:rPr>
            <w:instrText xml:space="preserve"> CITATION Gla17 \l 3081 </w:instrText>
          </w:r>
          <w:r w:rsidR="009E1FC2">
            <w:fldChar w:fldCharType="separate"/>
          </w:r>
          <w:r w:rsidR="009E1FC2">
            <w:rPr>
              <w:noProof/>
              <w:lang w:val="en-AU"/>
            </w:rPr>
            <w:t xml:space="preserve"> </w:t>
          </w:r>
          <w:r w:rsidR="009E1FC2" w:rsidRPr="00EC76FD">
            <w:rPr>
              <w:noProof/>
              <w:lang w:val="en-AU"/>
            </w:rPr>
            <w:t>(18)</w:t>
          </w:r>
          <w:r w:rsidR="009E1FC2">
            <w:fldChar w:fldCharType="end"/>
          </w:r>
        </w:sdtContent>
      </w:sdt>
      <w:r>
        <w:t>. In fact, b</w:t>
      </w:r>
      <w:r w:rsidRPr="002200D3">
        <w:t>ladder neck needle suspension is no longer included in the AUA / SUFU guidelines for the Surgical Treatment of Female Stress Urinary Incontinence or in the NICE (UK National Institute of Health and Care Excellence) guidelines for the management of urinary incontinence in women</w:t>
      </w:r>
      <w:sdt>
        <w:sdtPr>
          <w:id w:val="-2043267775"/>
          <w:citation/>
        </w:sdtPr>
        <w:sdtEndPr/>
        <w:sdtContent>
          <w:r w:rsidR="0074209A">
            <w:fldChar w:fldCharType="begin"/>
          </w:r>
          <w:r w:rsidR="0074209A">
            <w:rPr>
              <w:lang w:val="en-AU"/>
            </w:rPr>
            <w:instrText xml:space="preserve"> CITATION Kob17 \l 3081 </w:instrText>
          </w:r>
          <w:r w:rsidR="0074209A">
            <w:fldChar w:fldCharType="separate"/>
          </w:r>
          <w:r w:rsidR="0074209A">
            <w:rPr>
              <w:noProof/>
              <w:lang w:val="en-AU"/>
            </w:rPr>
            <w:t xml:space="preserve"> </w:t>
          </w:r>
          <w:r w:rsidR="0074209A" w:rsidRPr="00EC76FD">
            <w:rPr>
              <w:noProof/>
              <w:lang w:val="en-AU"/>
            </w:rPr>
            <w:t>(19)</w:t>
          </w:r>
          <w:r w:rsidR="0074209A">
            <w:fldChar w:fldCharType="end"/>
          </w:r>
        </w:sdtContent>
      </w:sdt>
      <w:sdt>
        <w:sdtPr>
          <w:id w:val="-1142963649"/>
          <w:citation/>
        </w:sdtPr>
        <w:sdtEndPr/>
        <w:sdtContent>
          <w:r w:rsidR="0074209A">
            <w:fldChar w:fldCharType="begin"/>
          </w:r>
          <w:r w:rsidR="0074209A">
            <w:rPr>
              <w:lang w:val="en-AU"/>
            </w:rPr>
            <w:instrText xml:space="preserve"> CITATION Nat13 \l 3081 </w:instrText>
          </w:r>
          <w:r w:rsidR="0074209A">
            <w:fldChar w:fldCharType="separate"/>
          </w:r>
          <w:r w:rsidR="0074209A">
            <w:rPr>
              <w:noProof/>
              <w:lang w:val="en-AU"/>
            </w:rPr>
            <w:t xml:space="preserve"> </w:t>
          </w:r>
          <w:r w:rsidR="0074209A" w:rsidRPr="00EC76FD">
            <w:rPr>
              <w:noProof/>
              <w:lang w:val="en-AU"/>
            </w:rPr>
            <w:t>(20)</w:t>
          </w:r>
          <w:r w:rsidR="0074209A">
            <w:fldChar w:fldCharType="end"/>
          </w:r>
        </w:sdtContent>
      </w:sdt>
      <w:r w:rsidR="009E1FC2">
        <w:t>.</w:t>
      </w:r>
    </w:p>
    <w:p w14:paraId="1AECCFD0" w14:textId="2BBD2813" w:rsidR="006002EC" w:rsidRPr="003C2675" w:rsidRDefault="006002EC" w:rsidP="006002EC">
      <w:pPr>
        <w:pStyle w:val="Bullet2"/>
      </w:pPr>
      <w:r w:rsidRPr="006002EC">
        <w:t xml:space="preserve">The Committee estimates that </w:t>
      </w:r>
      <w:r>
        <w:t>20 services per annum will be shifted from autologous pubovaginal slings (37042)</w:t>
      </w:r>
      <w:r w:rsidR="002D50B8">
        <w:t xml:space="preserve"> to 37043</w:t>
      </w:r>
      <w:r w:rsidR="00F66D0F">
        <w:t xml:space="preserve"> as a result of this change</w:t>
      </w:r>
      <w:r w:rsidR="002D50B8">
        <w:t>.</w:t>
      </w:r>
    </w:p>
    <w:p w14:paraId="19237AD8" w14:textId="77777777" w:rsidR="006002EC" w:rsidRPr="006002EC" w:rsidRDefault="006002EC" w:rsidP="006002EC">
      <w:pPr>
        <w:pStyle w:val="Bullet2"/>
      </w:pPr>
      <w:r>
        <w:t>The Committee proposes a fee for this item equivalent to the fee for item 35599, as both procedures involve</w:t>
      </w:r>
      <w:r w:rsidRPr="00281D80">
        <w:t xml:space="preserve"> the insertion of a pre-fabricated sling for stress urinary incontinence</w:t>
      </w:r>
      <w:r>
        <w:t xml:space="preserve"> with </w:t>
      </w:r>
      <w:r w:rsidRPr="005C181A">
        <w:t>no sling harvest</w:t>
      </w:r>
      <w:r>
        <w:t>.</w:t>
      </w:r>
    </w:p>
    <w:p w14:paraId="0A753BFC" w14:textId="77777777" w:rsidR="0019546D" w:rsidRDefault="0019546D" w:rsidP="00F02A17">
      <w:pPr>
        <w:pStyle w:val="Bullet2"/>
        <w:numPr>
          <w:ilvl w:val="0"/>
          <w:numId w:val="0"/>
        </w:numPr>
        <w:ind w:left="720" w:hanging="360"/>
      </w:pPr>
    </w:p>
    <w:p w14:paraId="37724869" w14:textId="77777777" w:rsidR="00B00F16" w:rsidRPr="00B00F16" w:rsidRDefault="00B00F16" w:rsidP="00CD558D">
      <w:pPr>
        <w:pStyle w:val="Bullet2"/>
        <w:numPr>
          <w:ilvl w:val="0"/>
          <w:numId w:val="0"/>
        </w:numPr>
        <w:ind w:left="720" w:hanging="360"/>
      </w:pPr>
      <w:r w:rsidRPr="00B00F16">
        <w:t>Item 37044</w:t>
      </w:r>
    </w:p>
    <w:p w14:paraId="3650ACE7" w14:textId="2D4C065B" w:rsidR="00B00F16" w:rsidRDefault="00B00F16" w:rsidP="00B00F16">
      <w:pPr>
        <w:pStyle w:val="Bullet2"/>
      </w:pPr>
      <w:r w:rsidRPr="003C2675">
        <w:t xml:space="preserve">The words </w:t>
      </w:r>
      <w:r>
        <w:t>"</w:t>
      </w:r>
      <w:r w:rsidRPr="003C2675">
        <w:t>with or without mesh</w:t>
      </w:r>
      <w:r>
        <w:t>"</w:t>
      </w:r>
      <w:r w:rsidRPr="003C2675">
        <w:t xml:space="preserve"> </w:t>
      </w:r>
      <w:r>
        <w:t>should be deleted from the item descriptor because</w:t>
      </w:r>
      <w:r w:rsidRPr="003C2675">
        <w:t xml:space="preserve"> mesh is not used in this procedure.</w:t>
      </w:r>
    </w:p>
    <w:p w14:paraId="6959DCA3" w14:textId="77777777" w:rsidR="00B00F16" w:rsidRPr="003C2675" w:rsidRDefault="00B00F16" w:rsidP="00F02A17">
      <w:pPr>
        <w:pStyle w:val="Bullet2"/>
        <w:numPr>
          <w:ilvl w:val="0"/>
          <w:numId w:val="0"/>
        </w:numPr>
        <w:ind w:left="720" w:hanging="360"/>
      </w:pPr>
    </w:p>
    <w:p w14:paraId="0B22C71B" w14:textId="1389A550" w:rsidR="00121D15" w:rsidRPr="003C2675" w:rsidRDefault="00121D15" w:rsidP="00243012">
      <w:pPr>
        <w:pStyle w:val="Bullet2"/>
        <w:numPr>
          <w:ilvl w:val="0"/>
          <w:numId w:val="0"/>
        </w:numPr>
        <w:ind w:left="720" w:hanging="360"/>
        <w:rPr>
          <w:lang w:val="en-GB"/>
        </w:rPr>
      </w:pPr>
      <w:r w:rsidRPr="003C2675">
        <w:rPr>
          <w:lang w:val="en-GB"/>
        </w:rPr>
        <w:t>Items 35602 and 35605</w:t>
      </w:r>
    </w:p>
    <w:p w14:paraId="503D1BE4" w14:textId="77625502" w:rsidR="00121D15" w:rsidRPr="003C2675" w:rsidRDefault="00121D15" w:rsidP="00243012">
      <w:pPr>
        <w:pStyle w:val="Bullet2"/>
      </w:pPr>
      <w:r w:rsidRPr="003C2675">
        <w:t xml:space="preserve">The Urology Committee disagrees with the recommendation that these </w:t>
      </w:r>
      <w:r w:rsidR="001A2973">
        <w:t>two</w:t>
      </w:r>
      <w:r w:rsidRPr="003C2675">
        <w:t xml:space="preserve"> item numbers be consolidated into </w:t>
      </w:r>
      <w:r w:rsidR="00AA56E2">
        <w:t xml:space="preserve">item </w:t>
      </w:r>
      <w:r w:rsidRPr="003C2675">
        <w:t xml:space="preserve">37042 (autologous fascial sling) and deleted as standalone items. </w:t>
      </w:r>
      <w:r w:rsidR="00004D1C">
        <w:t>The</w:t>
      </w:r>
      <w:r w:rsidR="007C1368" w:rsidRPr="003C2675">
        <w:t xml:space="preserve"> </w:t>
      </w:r>
      <w:r w:rsidRPr="003C2675">
        <w:t xml:space="preserve">Committee </w:t>
      </w:r>
      <w:r w:rsidR="00004D1C">
        <w:t xml:space="preserve">also </w:t>
      </w:r>
      <w:r w:rsidRPr="003C2675">
        <w:t>notes</w:t>
      </w:r>
      <w:r w:rsidR="006F41A9">
        <w:t xml:space="preserve"> </w:t>
      </w:r>
      <w:r w:rsidRPr="003C2675">
        <w:t xml:space="preserve">that item 37042 is within </w:t>
      </w:r>
      <w:r w:rsidR="002D25A6">
        <w:t>its</w:t>
      </w:r>
      <w:r w:rsidR="002D25A6" w:rsidRPr="003C2675">
        <w:t xml:space="preserve"> </w:t>
      </w:r>
      <w:r w:rsidRPr="003C2675">
        <w:t xml:space="preserve">scope, and that the vast majority of </w:t>
      </w:r>
      <w:r w:rsidR="00E550FB">
        <w:t xml:space="preserve">item </w:t>
      </w:r>
      <w:r w:rsidRPr="003C2675">
        <w:t xml:space="preserve">37042 procedures are performed by </w:t>
      </w:r>
      <w:r w:rsidR="00427E7D">
        <w:t>urologists</w:t>
      </w:r>
      <w:r w:rsidRPr="003C2675">
        <w:t xml:space="preserve"> (95</w:t>
      </w:r>
      <w:r w:rsidR="00C349B6">
        <w:t xml:space="preserve"> per cent</w:t>
      </w:r>
      <w:r w:rsidRPr="003C2675">
        <w:t xml:space="preserve"> in FY</w:t>
      </w:r>
      <w:r w:rsidR="00C349B6">
        <w:t>20</w:t>
      </w:r>
      <w:r w:rsidRPr="003C2675">
        <w:t xml:space="preserve">16/17). </w:t>
      </w:r>
    </w:p>
    <w:p w14:paraId="7902505E" w14:textId="5B5ED6C8" w:rsidR="007D27AD" w:rsidRPr="007D27AD" w:rsidRDefault="00172B74" w:rsidP="007D27AD">
      <w:pPr>
        <w:pStyle w:val="Bullet2"/>
      </w:pPr>
      <w:r>
        <w:t>Instead</w:t>
      </w:r>
      <w:r w:rsidR="00121D15" w:rsidRPr="003C2675">
        <w:t>, the Committee recommends that items 35602 and 35605 are retained</w:t>
      </w:r>
      <w:r w:rsidR="009344D9">
        <w:t>,</w:t>
      </w:r>
      <w:r w:rsidR="00121D15" w:rsidRPr="003C2675">
        <w:t xml:space="preserve"> </w:t>
      </w:r>
      <w:r w:rsidR="00043096">
        <w:t xml:space="preserve">but </w:t>
      </w:r>
      <w:r w:rsidR="00121D15" w:rsidRPr="003C2675">
        <w:t xml:space="preserve">with changes to their descriptors to ensure that they refer to a sling procedure without the use of synthetic mesh. </w:t>
      </w:r>
      <w:r w:rsidR="007D27AD" w:rsidRPr="007D27AD">
        <w:t xml:space="preserve">It is important to </w:t>
      </w:r>
      <w:r w:rsidR="007D27AD">
        <w:t>retain</w:t>
      </w:r>
      <w:r w:rsidR="007D27AD" w:rsidRPr="007D27AD">
        <w:t xml:space="preserve"> items 35602 and 35605 as separate items to allow for two separate surgeons to be involved in the procedure of pubovaginal autologous fascial sling</w:t>
      </w:r>
      <w:r w:rsidR="007D27AD">
        <w:t>,</w:t>
      </w:r>
      <w:r w:rsidR="007D27AD" w:rsidRPr="007D27AD">
        <w:t xml:space="preserve"> and to claim for the separate parts of the procedure. The ability to have two surgeons present and simultaneously operating </w:t>
      </w:r>
      <w:r w:rsidR="007D27AD">
        <w:t>during</w:t>
      </w:r>
      <w:r w:rsidR="007D27AD" w:rsidRPr="007D27AD">
        <w:t xml:space="preserve"> a technically demanding and time-consuming procedure allows for a reduction in total surgical time and reduced blood loss in a procedure with more potential for blood loss than synthetic slings.</w:t>
      </w:r>
    </w:p>
    <w:p w14:paraId="51373AE8" w14:textId="078942B0" w:rsidR="001C2061" w:rsidRPr="003C2675" w:rsidRDefault="00121D15" w:rsidP="0010259F">
      <w:pPr>
        <w:pStyle w:val="Bullet2"/>
      </w:pPr>
      <w:r w:rsidRPr="003C2675">
        <w:t xml:space="preserve">The Committee noted that there is likely to be an increase in uptake of both these procedures </w:t>
      </w:r>
      <w:r w:rsidR="00582AC6">
        <w:t xml:space="preserve">in years to come, as clinicians </w:t>
      </w:r>
      <w:r w:rsidRPr="003C2675">
        <w:t>shift away from using mesh/synthetic sling</w:t>
      </w:r>
      <w:r w:rsidR="007D27AD">
        <w:t>s</w:t>
      </w:r>
      <w:r w:rsidRPr="003C2675">
        <w:t>.</w:t>
      </w:r>
    </w:p>
    <w:p w14:paraId="0A549A53" w14:textId="77777777" w:rsidR="008C19DE" w:rsidRDefault="008C19DE" w:rsidP="004B144F">
      <w:pPr>
        <w:pStyle w:val="Bullet2"/>
        <w:numPr>
          <w:ilvl w:val="0"/>
          <w:numId w:val="0"/>
        </w:numPr>
        <w:ind w:left="360"/>
      </w:pPr>
    </w:p>
    <w:p w14:paraId="2CC3C6D3" w14:textId="77777777" w:rsidR="00121D15" w:rsidRPr="003C2675" w:rsidRDefault="00121D15" w:rsidP="00121D15">
      <w:pPr>
        <w:pStyle w:val="Heading2"/>
        <w:rPr>
          <w:lang w:val="en-GB"/>
        </w:rPr>
      </w:pPr>
      <w:bookmarkStart w:id="596" w:name="_Toc513034675"/>
      <w:bookmarkStart w:id="597" w:name="_Toc520065181"/>
      <w:r w:rsidRPr="003C2675">
        <w:rPr>
          <w:lang w:val="en-GB"/>
        </w:rPr>
        <w:t>Incontinence and urogynaecology – Mitrofanoff continent valve formation</w:t>
      </w:r>
      <w:bookmarkEnd w:id="596"/>
      <w:bookmarkEnd w:id="597"/>
    </w:p>
    <w:p w14:paraId="6DAF660B" w14:textId="0CA286E8" w:rsidR="00121D15" w:rsidRPr="003C2675" w:rsidRDefault="00121D15" w:rsidP="00121D15">
      <w:pPr>
        <w:pStyle w:val="TableCaption"/>
        <w:rPr>
          <w:lang w:val="en-GB"/>
        </w:rPr>
      </w:pPr>
      <w:bookmarkStart w:id="598" w:name="_Toc520065270"/>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67</w:t>
      </w:r>
      <w:r w:rsidR="00B5288B" w:rsidRPr="003C2675">
        <w:rPr>
          <w:lang w:val="en-GB"/>
        </w:rPr>
        <w:fldChar w:fldCharType="end"/>
      </w:r>
      <w:r w:rsidRPr="003C2675">
        <w:rPr>
          <w:lang w:val="en-GB"/>
        </w:rPr>
        <w:t>: Item introduction table for item 37045</w:t>
      </w:r>
      <w:bookmarkEnd w:id="59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094"/>
      </w:tblGrid>
      <w:tr w:rsidR="00121D15" w:rsidRPr="003C2675" w14:paraId="0D7FF3E6" w14:textId="77777777" w:rsidTr="00121D15">
        <w:trPr>
          <w:tblHeader/>
        </w:trPr>
        <w:tc>
          <w:tcPr>
            <w:tcW w:w="680" w:type="dxa"/>
            <w:shd w:val="clear" w:color="auto" w:fill="01653F"/>
            <w:vAlign w:val="bottom"/>
          </w:tcPr>
          <w:p w14:paraId="7CEA9939" w14:textId="77777777" w:rsidR="00121D15" w:rsidRPr="003C2675" w:rsidRDefault="00121D15" w:rsidP="00121D15">
            <w:pPr>
              <w:pStyle w:val="Tableheading-white"/>
            </w:pPr>
            <w:r w:rsidRPr="003C2675">
              <w:t>Item</w:t>
            </w:r>
          </w:p>
        </w:tc>
        <w:tc>
          <w:tcPr>
            <w:tcW w:w="3538" w:type="dxa"/>
            <w:shd w:val="clear" w:color="auto" w:fill="01653F"/>
            <w:vAlign w:val="bottom"/>
          </w:tcPr>
          <w:p w14:paraId="4F0508D5" w14:textId="77777777" w:rsidR="00121D15" w:rsidRPr="003C2675" w:rsidRDefault="00121D15" w:rsidP="00121D15">
            <w:pPr>
              <w:pStyle w:val="Tableheading-white"/>
            </w:pPr>
            <w:r w:rsidRPr="003C2675">
              <w:t>Descriptor</w:t>
            </w:r>
          </w:p>
        </w:tc>
        <w:tc>
          <w:tcPr>
            <w:tcW w:w="884" w:type="dxa"/>
            <w:shd w:val="clear" w:color="auto" w:fill="01653F"/>
            <w:vAlign w:val="bottom"/>
          </w:tcPr>
          <w:p w14:paraId="0F30A73A"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588C195C"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11B5CE98"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06C34D7A" w14:textId="77777777" w:rsidR="00121D15" w:rsidRPr="003C2675" w:rsidRDefault="00121D15" w:rsidP="00121D15">
            <w:pPr>
              <w:pStyle w:val="Tableheading-white"/>
            </w:pPr>
            <w:r w:rsidRPr="003C2675">
              <w:t>Services 5-year annual avg. growth</w:t>
            </w:r>
          </w:p>
        </w:tc>
      </w:tr>
      <w:tr w:rsidR="00121D15" w:rsidRPr="003C2675" w14:paraId="77DCE9F4" w14:textId="77777777" w:rsidTr="00121D15">
        <w:tc>
          <w:tcPr>
            <w:tcW w:w="680" w:type="dxa"/>
          </w:tcPr>
          <w:p w14:paraId="00BC8956" w14:textId="77777777" w:rsidR="00121D15" w:rsidRPr="003C2675" w:rsidRDefault="00121D15" w:rsidP="00121D15">
            <w:pPr>
              <w:pStyle w:val="Tabletext"/>
              <w:rPr>
                <w:lang w:val="en-GB"/>
              </w:rPr>
            </w:pPr>
            <w:r w:rsidRPr="003C2675">
              <w:rPr>
                <w:lang w:val="en-GB"/>
              </w:rPr>
              <w:t>37045</w:t>
            </w:r>
          </w:p>
        </w:tc>
        <w:tc>
          <w:tcPr>
            <w:tcW w:w="3538" w:type="dxa"/>
          </w:tcPr>
          <w:p w14:paraId="5BED665B" w14:textId="77777777" w:rsidR="00121D15" w:rsidRPr="003C2675" w:rsidRDefault="00121D15" w:rsidP="00121D15">
            <w:pPr>
              <w:pStyle w:val="Tabletext"/>
              <w:rPr>
                <w:lang w:val="en-GB"/>
              </w:rPr>
            </w:pPr>
            <w:r w:rsidRPr="003C2675">
              <w:rPr>
                <w:lang w:val="en-GB"/>
              </w:rPr>
              <w:t>Mitrofanoff continent valve, formation of (Anaes.) (Assist.)</w:t>
            </w:r>
          </w:p>
        </w:tc>
        <w:tc>
          <w:tcPr>
            <w:tcW w:w="884" w:type="dxa"/>
          </w:tcPr>
          <w:p w14:paraId="3D7CA127" w14:textId="77777777" w:rsidR="00121D15" w:rsidRPr="003C2675" w:rsidRDefault="00121D15" w:rsidP="00121D15">
            <w:pPr>
              <w:pStyle w:val="Tabletext"/>
              <w:rPr>
                <w:lang w:val="en-GB"/>
              </w:rPr>
            </w:pPr>
            <w:r w:rsidRPr="003C2675">
              <w:rPr>
                <w:lang w:val="en-GB"/>
              </w:rPr>
              <w:t>$1,428.75</w:t>
            </w:r>
          </w:p>
        </w:tc>
        <w:tc>
          <w:tcPr>
            <w:tcW w:w="1065" w:type="dxa"/>
          </w:tcPr>
          <w:p w14:paraId="713F3047" w14:textId="77777777" w:rsidR="00121D15" w:rsidRPr="003C2675" w:rsidRDefault="00121D15" w:rsidP="00121D15">
            <w:pPr>
              <w:pStyle w:val="Tabletext"/>
              <w:rPr>
                <w:lang w:val="en-GB"/>
              </w:rPr>
            </w:pPr>
            <w:r w:rsidRPr="003C2675">
              <w:rPr>
                <w:lang w:val="en-GB"/>
              </w:rPr>
              <w:t>12</w:t>
            </w:r>
          </w:p>
        </w:tc>
        <w:tc>
          <w:tcPr>
            <w:tcW w:w="1041" w:type="dxa"/>
          </w:tcPr>
          <w:p w14:paraId="202C0F34" w14:textId="77777777" w:rsidR="00121D15" w:rsidRPr="003C2675" w:rsidRDefault="00121D15" w:rsidP="00121D15">
            <w:pPr>
              <w:pStyle w:val="Tabletext"/>
              <w:rPr>
                <w:lang w:val="en-GB"/>
              </w:rPr>
            </w:pPr>
            <w:r w:rsidRPr="003C2675">
              <w:rPr>
                <w:lang w:val="en-GB"/>
              </w:rPr>
              <w:t>$10,939</w:t>
            </w:r>
          </w:p>
        </w:tc>
        <w:tc>
          <w:tcPr>
            <w:tcW w:w="1094" w:type="dxa"/>
          </w:tcPr>
          <w:p w14:paraId="554FF7A9" w14:textId="77777777" w:rsidR="00121D15" w:rsidRPr="003C2675" w:rsidRDefault="00121D15" w:rsidP="00121D15">
            <w:pPr>
              <w:pStyle w:val="Tabletext"/>
              <w:rPr>
                <w:lang w:val="en-GB"/>
              </w:rPr>
            </w:pPr>
            <w:r w:rsidRPr="003C2675">
              <w:rPr>
                <w:lang w:val="en-GB"/>
              </w:rPr>
              <w:t>-4.7%</w:t>
            </w:r>
          </w:p>
        </w:tc>
      </w:tr>
    </w:tbl>
    <w:p w14:paraId="7108347E" w14:textId="6765101C" w:rsidR="00121D15" w:rsidRPr="003C2675" w:rsidRDefault="00121D15" w:rsidP="00121D15">
      <w:pPr>
        <w:pStyle w:val="Heading3Numbered"/>
        <w:rPr>
          <w:lang w:val="en-GB"/>
        </w:rPr>
      </w:pPr>
      <w:bookmarkStart w:id="599" w:name="_Toc513034676"/>
      <w:bookmarkStart w:id="600" w:name="_Toc520065182"/>
      <w:r w:rsidRPr="003C2675">
        <w:rPr>
          <w:lang w:val="en-GB"/>
        </w:rPr>
        <w:t xml:space="preserve">Recommendation </w:t>
      </w:r>
      <w:r w:rsidR="00F44C60">
        <w:t>6</w:t>
      </w:r>
      <w:r w:rsidR="008717C8">
        <w:t>6</w:t>
      </w:r>
      <w:bookmarkEnd w:id="599"/>
      <w:bookmarkEnd w:id="600"/>
    </w:p>
    <w:p w14:paraId="62D2B38B" w14:textId="5178B4FA" w:rsidR="00121D15" w:rsidRPr="003C2675" w:rsidRDefault="00121D15" w:rsidP="00121D15">
      <w:pPr>
        <w:pStyle w:val="Boldbullet-green"/>
        <w:rPr>
          <w:lang w:val="en-GB"/>
        </w:rPr>
      </w:pPr>
      <w:r w:rsidRPr="003C2675">
        <w:rPr>
          <w:lang w:val="en-GB"/>
        </w:rPr>
        <w:t>Item 37045</w:t>
      </w:r>
    </w:p>
    <w:p w14:paraId="483EB962" w14:textId="3121337E" w:rsidR="00121D15" w:rsidRPr="003C2675" w:rsidRDefault="00121D15" w:rsidP="00121D15">
      <w:pPr>
        <w:pStyle w:val="Bullet2"/>
        <w:rPr>
          <w:lang w:val="en-GB"/>
        </w:rPr>
      </w:pPr>
      <w:r w:rsidRPr="003C2675">
        <w:rPr>
          <w:lang w:val="en-GB"/>
        </w:rPr>
        <w:t>No change.</w:t>
      </w:r>
    </w:p>
    <w:p w14:paraId="61C14529" w14:textId="77777777" w:rsidR="00D416A5" w:rsidRPr="003C2675" w:rsidRDefault="00D416A5" w:rsidP="00D416A5">
      <w:pPr>
        <w:pStyle w:val="Bullet2"/>
        <w:numPr>
          <w:ilvl w:val="0"/>
          <w:numId w:val="0"/>
        </w:numPr>
        <w:ind w:left="720"/>
        <w:rPr>
          <w:lang w:val="en-GB"/>
        </w:rPr>
      </w:pPr>
    </w:p>
    <w:p w14:paraId="289B1AA5" w14:textId="29C7BBC3" w:rsidR="00121D15" w:rsidRPr="003C2675" w:rsidRDefault="00121D15" w:rsidP="00121D15">
      <w:pPr>
        <w:pStyle w:val="Heading3Numbered"/>
        <w:rPr>
          <w:lang w:val="en-GB"/>
        </w:rPr>
      </w:pPr>
      <w:bookmarkStart w:id="601" w:name="_Toc513034677"/>
      <w:bookmarkStart w:id="602" w:name="_Toc520065183"/>
      <w:r w:rsidRPr="003C2675">
        <w:rPr>
          <w:lang w:val="en-GB"/>
        </w:rPr>
        <w:t xml:space="preserve">Rationale </w:t>
      </w:r>
      <w:r w:rsidR="00F44C60">
        <w:t>for Recommendation 6</w:t>
      </w:r>
      <w:r w:rsidR="008717C8">
        <w:t>6</w:t>
      </w:r>
      <w:bookmarkEnd w:id="601"/>
      <w:bookmarkEnd w:id="602"/>
    </w:p>
    <w:p w14:paraId="615A05DB" w14:textId="77777777" w:rsidR="00121D15" w:rsidRDefault="00121D15" w:rsidP="00121D15">
      <w:r w:rsidRPr="003C2675">
        <w:rPr>
          <w:lang w:val="en-GB"/>
        </w:rPr>
        <w:t>This recommendation focuses on ensuring that the MBS reflects modern clinical practice. It is based on the following.</w:t>
      </w:r>
    </w:p>
    <w:p w14:paraId="0AE87E92" w14:textId="77777777" w:rsidR="00466007" w:rsidRPr="003C2675" w:rsidRDefault="00466007" w:rsidP="00121D15">
      <w:pPr>
        <w:rPr>
          <w:lang w:val="en-GB"/>
        </w:rPr>
      </w:pPr>
    </w:p>
    <w:p w14:paraId="559F7B33" w14:textId="2196A703" w:rsidR="00121D15" w:rsidRPr="003C2675" w:rsidRDefault="00121D15" w:rsidP="00121D15">
      <w:pPr>
        <w:pStyle w:val="Boldbullet-green"/>
        <w:rPr>
          <w:lang w:val="en-GB"/>
        </w:rPr>
      </w:pPr>
      <w:r w:rsidRPr="003C2675">
        <w:rPr>
          <w:lang w:val="en-GB"/>
        </w:rPr>
        <w:t xml:space="preserve"> Item 37045</w:t>
      </w:r>
    </w:p>
    <w:p w14:paraId="624628CB" w14:textId="3860B1D6" w:rsidR="00121D15" w:rsidRPr="003C2675" w:rsidRDefault="00121D15" w:rsidP="00121D15">
      <w:pPr>
        <w:pStyle w:val="Bullet2"/>
        <w:rPr>
          <w:lang w:val="en-GB"/>
        </w:rPr>
      </w:pPr>
      <w:r w:rsidRPr="003C2675">
        <w:rPr>
          <w:lang w:val="en-GB"/>
        </w:rPr>
        <w:t>This item remains appropriate for contemporary care.</w:t>
      </w:r>
    </w:p>
    <w:p w14:paraId="70932F96" w14:textId="77777777" w:rsidR="001218AC" w:rsidRPr="003C2675" w:rsidRDefault="001218AC" w:rsidP="001218AC">
      <w:pPr>
        <w:pStyle w:val="Bullet2"/>
        <w:numPr>
          <w:ilvl w:val="0"/>
          <w:numId w:val="0"/>
        </w:numPr>
        <w:ind w:left="720"/>
        <w:rPr>
          <w:lang w:val="en-GB"/>
        </w:rPr>
      </w:pPr>
    </w:p>
    <w:p w14:paraId="2E4CD8EF" w14:textId="4A3EF97E" w:rsidR="00121D15" w:rsidRPr="003C2675" w:rsidRDefault="00121D15" w:rsidP="00121D15">
      <w:pPr>
        <w:pStyle w:val="Heading2"/>
        <w:rPr>
          <w:lang w:val="en-GB"/>
        </w:rPr>
      </w:pPr>
      <w:bookmarkStart w:id="603" w:name="_Toc507770137"/>
      <w:bookmarkStart w:id="604" w:name="_Toc513034678"/>
      <w:bookmarkStart w:id="605" w:name="_Toc520065184"/>
      <w:r w:rsidRPr="003C2675">
        <w:rPr>
          <w:lang w:val="en-GB"/>
        </w:rPr>
        <w:t>Incontinence and urogynaecology</w:t>
      </w:r>
      <w:r w:rsidR="00466007">
        <w:t xml:space="preserve"> –</w:t>
      </w:r>
      <w:r w:rsidRPr="003C2675">
        <w:rPr>
          <w:lang w:val="en-GB"/>
        </w:rPr>
        <w:t xml:space="preserve"> </w:t>
      </w:r>
      <w:r w:rsidR="00466007">
        <w:t>c</w:t>
      </w:r>
      <w:r w:rsidRPr="003C2675">
        <w:rPr>
          <w:lang w:val="en-GB"/>
        </w:rPr>
        <w:t>ystometrography</w:t>
      </w:r>
      <w:bookmarkEnd w:id="603"/>
      <w:r w:rsidRPr="003C2675">
        <w:rPr>
          <w:lang w:val="en-GB"/>
        </w:rPr>
        <w:t xml:space="preserve"> and cystoscopy</w:t>
      </w:r>
      <w:bookmarkEnd w:id="604"/>
      <w:bookmarkEnd w:id="605"/>
    </w:p>
    <w:p w14:paraId="552B0BBC" w14:textId="6A638B07" w:rsidR="00121D15" w:rsidRPr="003C2675" w:rsidRDefault="00121D15" w:rsidP="00121D15">
      <w:pPr>
        <w:pStyle w:val="TableCaption"/>
        <w:rPr>
          <w:lang w:val="en-GB"/>
        </w:rPr>
      </w:pPr>
      <w:bookmarkStart w:id="606" w:name="_Toc520065271"/>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68</w:t>
      </w:r>
      <w:r w:rsidR="00B5288B" w:rsidRPr="003C2675">
        <w:rPr>
          <w:lang w:val="en-GB"/>
        </w:rPr>
        <w:fldChar w:fldCharType="end"/>
      </w:r>
      <w:r w:rsidRPr="003C2675">
        <w:rPr>
          <w:lang w:val="en-GB"/>
        </w:rPr>
        <w:t>: Item introduction table for items 11919 and 36851</w:t>
      </w:r>
      <w:bookmarkEnd w:id="60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0"/>
        <w:gridCol w:w="3538"/>
        <w:gridCol w:w="884"/>
        <w:gridCol w:w="1065"/>
        <w:gridCol w:w="1041"/>
        <w:gridCol w:w="1094"/>
      </w:tblGrid>
      <w:tr w:rsidR="00121D15" w:rsidRPr="003C2675" w14:paraId="065CF075" w14:textId="77777777" w:rsidTr="00121D15">
        <w:trPr>
          <w:tblHeader/>
        </w:trPr>
        <w:tc>
          <w:tcPr>
            <w:tcW w:w="680" w:type="dxa"/>
            <w:shd w:val="clear" w:color="auto" w:fill="01653F"/>
            <w:vAlign w:val="bottom"/>
          </w:tcPr>
          <w:p w14:paraId="6F6E0D00" w14:textId="77777777" w:rsidR="00121D15" w:rsidRPr="003C2675" w:rsidRDefault="00121D15" w:rsidP="00121D15">
            <w:pPr>
              <w:pStyle w:val="Tableheading-white"/>
            </w:pPr>
            <w:r w:rsidRPr="003C2675">
              <w:t>Item</w:t>
            </w:r>
          </w:p>
        </w:tc>
        <w:tc>
          <w:tcPr>
            <w:tcW w:w="3538" w:type="dxa"/>
            <w:shd w:val="clear" w:color="auto" w:fill="01653F"/>
            <w:vAlign w:val="bottom"/>
          </w:tcPr>
          <w:p w14:paraId="6BF5B3CE" w14:textId="77777777" w:rsidR="00121D15" w:rsidRPr="003C2675" w:rsidRDefault="00121D15" w:rsidP="00121D15">
            <w:pPr>
              <w:pStyle w:val="Tableheading-white"/>
            </w:pPr>
            <w:r w:rsidRPr="003C2675">
              <w:t>Descriptor</w:t>
            </w:r>
          </w:p>
        </w:tc>
        <w:tc>
          <w:tcPr>
            <w:tcW w:w="884" w:type="dxa"/>
            <w:shd w:val="clear" w:color="auto" w:fill="01653F"/>
            <w:vAlign w:val="bottom"/>
          </w:tcPr>
          <w:p w14:paraId="4BFFDAF3"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317F7285"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015934C8"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564A95AD" w14:textId="77777777" w:rsidR="00121D15" w:rsidRPr="003C2675" w:rsidRDefault="00121D15" w:rsidP="00121D15">
            <w:pPr>
              <w:pStyle w:val="Tableheading-white"/>
            </w:pPr>
            <w:r w:rsidRPr="003C2675">
              <w:t>Services 5-year annual avg. growth</w:t>
            </w:r>
          </w:p>
        </w:tc>
      </w:tr>
      <w:tr w:rsidR="00121D15" w:rsidRPr="003C2675" w14:paraId="709F69FA" w14:textId="77777777" w:rsidTr="00121D15">
        <w:tc>
          <w:tcPr>
            <w:tcW w:w="680" w:type="dxa"/>
          </w:tcPr>
          <w:p w14:paraId="368178F1" w14:textId="77777777" w:rsidR="00121D15" w:rsidRPr="003C2675" w:rsidRDefault="00121D15" w:rsidP="00121D15">
            <w:pPr>
              <w:pStyle w:val="Tabletext"/>
              <w:rPr>
                <w:lang w:val="en-GB"/>
              </w:rPr>
            </w:pPr>
            <w:r w:rsidRPr="003C2675">
              <w:rPr>
                <w:lang w:val="en-GB"/>
              </w:rPr>
              <w:t>11919</w:t>
            </w:r>
          </w:p>
        </w:tc>
        <w:tc>
          <w:tcPr>
            <w:tcW w:w="3538" w:type="dxa"/>
          </w:tcPr>
          <w:p w14:paraId="2009977C" w14:textId="77777777" w:rsidR="00121D15" w:rsidRPr="003C2675" w:rsidRDefault="00121D15" w:rsidP="00121D15">
            <w:pPr>
              <w:pStyle w:val="Tabletext"/>
              <w:rPr>
                <w:lang w:val="en-GB"/>
              </w:rPr>
            </w:pPr>
            <w:r w:rsidRPr="003C2675">
              <w:rPr>
                <w:lang w:val="en-GB"/>
              </w:rPr>
              <w:t>Cystometrography in conjunction with contrast micturating cystourethrography, with measurement of any 1 or more of urine flow rate, urethral pressure profile, rectal pressure, urethral sphincter electromyography; including all imaging associated with cystometrography, not being a service associated with a service to which items 11012-11027, 11900-11917, 11921 and 36800 apply</w:t>
            </w:r>
          </w:p>
        </w:tc>
        <w:tc>
          <w:tcPr>
            <w:tcW w:w="884" w:type="dxa"/>
          </w:tcPr>
          <w:p w14:paraId="2B053309" w14:textId="77777777" w:rsidR="00121D15" w:rsidRPr="003C2675" w:rsidRDefault="00121D15" w:rsidP="00121D15">
            <w:pPr>
              <w:pStyle w:val="Tabletext"/>
              <w:rPr>
                <w:lang w:val="en-GB"/>
              </w:rPr>
            </w:pPr>
            <w:r w:rsidRPr="003C2675">
              <w:rPr>
                <w:lang w:val="en-GB"/>
              </w:rPr>
              <w:t>$428.35</w:t>
            </w:r>
          </w:p>
        </w:tc>
        <w:tc>
          <w:tcPr>
            <w:tcW w:w="1065" w:type="dxa"/>
          </w:tcPr>
          <w:p w14:paraId="0183A296" w14:textId="77777777" w:rsidR="00121D15" w:rsidRPr="003C2675" w:rsidRDefault="00121D15" w:rsidP="00121D15">
            <w:pPr>
              <w:pStyle w:val="Tabletext"/>
              <w:rPr>
                <w:lang w:val="en-GB"/>
              </w:rPr>
            </w:pPr>
            <w:r w:rsidRPr="003C2675">
              <w:rPr>
                <w:lang w:val="en-GB"/>
              </w:rPr>
              <w:t>4,719</w:t>
            </w:r>
          </w:p>
        </w:tc>
        <w:tc>
          <w:tcPr>
            <w:tcW w:w="1041" w:type="dxa"/>
          </w:tcPr>
          <w:p w14:paraId="3200FE74" w14:textId="77777777" w:rsidR="00121D15" w:rsidRPr="003C2675" w:rsidRDefault="00121D15" w:rsidP="00121D15">
            <w:pPr>
              <w:pStyle w:val="Tabletext"/>
              <w:rPr>
                <w:lang w:val="en-GB"/>
              </w:rPr>
            </w:pPr>
            <w:r w:rsidRPr="003C2675">
              <w:rPr>
                <w:lang w:val="en-GB"/>
              </w:rPr>
              <w:t>$1,679,931</w:t>
            </w:r>
          </w:p>
        </w:tc>
        <w:tc>
          <w:tcPr>
            <w:tcW w:w="1094" w:type="dxa"/>
          </w:tcPr>
          <w:p w14:paraId="6B2E7730" w14:textId="77777777" w:rsidR="00121D15" w:rsidRPr="003C2675" w:rsidRDefault="00121D15" w:rsidP="00121D15">
            <w:pPr>
              <w:pStyle w:val="Tabletext"/>
              <w:rPr>
                <w:lang w:val="en-GB"/>
              </w:rPr>
            </w:pPr>
            <w:r w:rsidRPr="003C2675">
              <w:rPr>
                <w:lang w:val="en-GB"/>
              </w:rPr>
              <w:t>-0.1%</w:t>
            </w:r>
          </w:p>
        </w:tc>
      </w:tr>
      <w:tr w:rsidR="00121D15" w:rsidRPr="003C2675" w14:paraId="3CCEDB13" w14:textId="77777777" w:rsidTr="00121D15">
        <w:tc>
          <w:tcPr>
            <w:tcW w:w="680" w:type="dxa"/>
          </w:tcPr>
          <w:p w14:paraId="2EB195E1" w14:textId="77777777" w:rsidR="00121D15" w:rsidRPr="003C2675" w:rsidRDefault="00121D15" w:rsidP="00121D15">
            <w:pPr>
              <w:pStyle w:val="Tabletext"/>
              <w:rPr>
                <w:lang w:val="en-GB"/>
              </w:rPr>
            </w:pPr>
            <w:r w:rsidRPr="003C2675">
              <w:rPr>
                <w:lang w:val="en-GB"/>
              </w:rPr>
              <w:t>36851</w:t>
            </w:r>
          </w:p>
        </w:tc>
        <w:tc>
          <w:tcPr>
            <w:tcW w:w="3538" w:type="dxa"/>
          </w:tcPr>
          <w:p w14:paraId="6DCFAE87" w14:textId="77777777" w:rsidR="00121D15" w:rsidRPr="003C2675" w:rsidRDefault="00121D15" w:rsidP="00121D15">
            <w:pPr>
              <w:pStyle w:val="Tabletext"/>
              <w:rPr>
                <w:lang w:val="en-GB"/>
              </w:rPr>
            </w:pPr>
            <w:r w:rsidRPr="003C2675">
              <w:rPr>
                <w:lang w:val="en-GB"/>
              </w:rPr>
              <w:t>Cystoscopy, with injection into bladder wall, other than a service associated with a service to which item 18375 or 18379 applies (H)  (Anaes.)</w:t>
            </w:r>
          </w:p>
        </w:tc>
        <w:tc>
          <w:tcPr>
            <w:tcW w:w="884" w:type="dxa"/>
          </w:tcPr>
          <w:p w14:paraId="5367706C" w14:textId="77777777" w:rsidR="00121D15" w:rsidRPr="003C2675" w:rsidRDefault="00121D15" w:rsidP="00121D15">
            <w:pPr>
              <w:pStyle w:val="Tabletext"/>
              <w:rPr>
                <w:lang w:val="en-GB"/>
              </w:rPr>
            </w:pPr>
            <w:r w:rsidRPr="003C2675">
              <w:rPr>
                <w:lang w:val="en-GB"/>
              </w:rPr>
              <w:t>$229.85</w:t>
            </w:r>
          </w:p>
        </w:tc>
        <w:tc>
          <w:tcPr>
            <w:tcW w:w="1065" w:type="dxa"/>
          </w:tcPr>
          <w:p w14:paraId="4250B0FB" w14:textId="77777777" w:rsidR="00121D15" w:rsidRPr="003C2675" w:rsidRDefault="00121D15" w:rsidP="00121D15">
            <w:pPr>
              <w:pStyle w:val="Tabletext"/>
              <w:rPr>
                <w:lang w:val="en-GB"/>
              </w:rPr>
            </w:pPr>
            <w:r w:rsidRPr="003C2675">
              <w:rPr>
                <w:lang w:val="en-GB"/>
              </w:rPr>
              <w:t>1,194</w:t>
            </w:r>
          </w:p>
        </w:tc>
        <w:tc>
          <w:tcPr>
            <w:tcW w:w="1041" w:type="dxa"/>
          </w:tcPr>
          <w:p w14:paraId="2CA26D8B" w14:textId="77777777" w:rsidR="00121D15" w:rsidRPr="003C2675" w:rsidRDefault="00121D15" w:rsidP="00121D15">
            <w:pPr>
              <w:pStyle w:val="Tabletext"/>
              <w:rPr>
                <w:lang w:val="en-GB"/>
              </w:rPr>
            </w:pPr>
            <w:r w:rsidRPr="003C2675">
              <w:rPr>
                <w:lang w:val="en-GB"/>
              </w:rPr>
              <w:t>$146,048</w:t>
            </w:r>
          </w:p>
        </w:tc>
        <w:tc>
          <w:tcPr>
            <w:tcW w:w="1094" w:type="dxa"/>
          </w:tcPr>
          <w:p w14:paraId="6E513799" w14:textId="77777777" w:rsidR="00121D15" w:rsidRPr="003C2675" w:rsidRDefault="00121D15" w:rsidP="00121D15">
            <w:pPr>
              <w:pStyle w:val="Tabletext"/>
              <w:rPr>
                <w:lang w:val="en-GB"/>
              </w:rPr>
            </w:pPr>
            <w:r w:rsidRPr="003C2675">
              <w:rPr>
                <w:lang w:val="en-GB"/>
              </w:rPr>
              <w:t>18.7%</w:t>
            </w:r>
          </w:p>
        </w:tc>
      </w:tr>
    </w:tbl>
    <w:p w14:paraId="66B7305B" w14:textId="6DDC4691" w:rsidR="00121D15" w:rsidRPr="003C2675" w:rsidRDefault="00121D15" w:rsidP="00121D15">
      <w:pPr>
        <w:pStyle w:val="Heading3Numbered"/>
        <w:rPr>
          <w:lang w:val="en-GB"/>
        </w:rPr>
      </w:pPr>
      <w:bookmarkStart w:id="607" w:name="_Toc513034679"/>
      <w:bookmarkStart w:id="608" w:name="_Toc520065185"/>
      <w:r w:rsidRPr="003C2675">
        <w:rPr>
          <w:lang w:val="en-GB"/>
        </w:rPr>
        <w:t xml:space="preserve">Recommendation </w:t>
      </w:r>
      <w:r w:rsidR="00DE72B6">
        <w:t>6</w:t>
      </w:r>
      <w:r w:rsidR="008717C8">
        <w:t>7</w:t>
      </w:r>
      <w:bookmarkEnd w:id="607"/>
      <w:bookmarkEnd w:id="608"/>
    </w:p>
    <w:p w14:paraId="1CC705B4" w14:textId="5B605611" w:rsidR="00121D15" w:rsidRPr="003C2675" w:rsidRDefault="00121D15" w:rsidP="00121D15">
      <w:pPr>
        <w:pStyle w:val="Boldbullet-green"/>
        <w:rPr>
          <w:lang w:val="en-GB"/>
        </w:rPr>
      </w:pPr>
      <w:r w:rsidRPr="003C2675">
        <w:rPr>
          <w:lang w:val="en-GB"/>
        </w:rPr>
        <w:t>Item 11919</w:t>
      </w:r>
    </w:p>
    <w:p w14:paraId="1A327A6C" w14:textId="26AF7258" w:rsidR="00121D15" w:rsidRPr="003C2675" w:rsidRDefault="00121D15" w:rsidP="00121D15">
      <w:pPr>
        <w:pStyle w:val="Bullet2"/>
        <w:rPr>
          <w:lang w:val="en-GB"/>
        </w:rPr>
      </w:pPr>
      <w:r w:rsidRPr="003C2675">
        <w:rPr>
          <w:lang w:val="en-GB"/>
        </w:rPr>
        <w:t>Amend</w:t>
      </w:r>
      <w:r w:rsidR="00682A29">
        <w:t xml:space="preserve"> the item</w:t>
      </w:r>
      <w:r w:rsidRPr="003C2675">
        <w:rPr>
          <w:lang w:val="en-GB"/>
        </w:rPr>
        <w:t xml:space="preserve"> descriptor</w:t>
      </w:r>
      <w:r w:rsidR="00CD5FCE">
        <w:t xml:space="preserve"> to</w:t>
      </w:r>
      <w:r w:rsidRPr="003C2675">
        <w:rPr>
          <w:lang w:val="en-GB"/>
        </w:rPr>
        <w:t>:</w:t>
      </w:r>
    </w:p>
    <w:p w14:paraId="1D8F4546" w14:textId="4EFED1FF" w:rsidR="00121D15" w:rsidRPr="003C2675" w:rsidRDefault="00DE72B6" w:rsidP="001C03C3">
      <w:pPr>
        <w:pStyle w:val="Dash3"/>
        <w:rPr>
          <w:lang w:val="en-GB"/>
        </w:rPr>
      </w:pPr>
      <w:r>
        <w:t>Delete</w:t>
      </w:r>
      <w:r w:rsidR="00121D15" w:rsidRPr="003C2675">
        <w:rPr>
          <w:lang w:val="en-GB"/>
        </w:rPr>
        <w:t xml:space="preserve"> the words </w:t>
      </w:r>
      <w:r w:rsidR="00EA2E7C">
        <w:t>"</w:t>
      </w:r>
      <w:r w:rsidR="00121D15" w:rsidRPr="003C2675">
        <w:rPr>
          <w:lang w:val="en-GB"/>
        </w:rPr>
        <w:t>including all imaging associated with cystometrography</w:t>
      </w:r>
      <w:r w:rsidR="00EA2E7C">
        <w:t>".</w:t>
      </w:r>
      <w:r w:rsidR="00121D15" w:rsidRPr="003C2675">
        <w:rPr>
          <w:lang w:val="en-GB"/>
        </w:rPr>
        <w:t xml:space="preserve"> </w:t>
      </w:r>
    </w:p>
    <w:p w14:paraId="1C613F36" w14:textId="6AB7CA84" w:rsidR="00121D15" w:rsidRPr="003C2675" w:rsidRDefault="00C56F62" w:rsidP="00121D15">
      <w:pPr>
        <w:pStyle w:val="Dash3"/>
        <w:rPr>
          <w:lang w:val="en-GB"/>
        </w:rPr>
      </w:pPr>
      <w:r>
        <w:t>Associate</w:t>
      </w:r>
      <w:r w:rsidR="00121D15" w:rsidRPr="003C2675">
        <w:rPr>
          <w:lang w:val="en-GB"/>
        </w:rPr>
        <w:t xml:space="preserve"> the item with fluoroscopic screening</w:t>
      </w:r>
      <w:r w:rsidR="00BE5D4F" w:rsidRPr="003C2675">
        <w:rPr>
          <w:lang w:val="en-GB"/>
        </w:rPr>
        <w:t xml:space="preserve"> items (60506, 60507, 60509, 60510)</w:t>
      </w:r>
      <w:r w:rsidR="00121D15" w:rsidRPr="003C2675">
        <w:rPr>
          <w:lang w:val="en-GB"/>
        </w:rPr>
        <w:t>.</w:t>
      </w:r>
    </w:p>
    <w:p w14:paraId="59C2B79C" w14:textId="63224C71" w:rsidR="00121D15" w:rsidRPr="003C2675" w:rsidRDefault="00121D15" w:rsidP="001C03C3">
      <w:pPr>
        <w:pStyle w:val="Bullet2"/>
      </w:pPr>
      <w:r w:rsidRPr="003C2675">
        <w:t xml:space="preserve">The proposed item descriptor is as follows: </w:t>
      </w:r>
    </w:p>
    <w:p w14:paraId="1E0AAFF8" w14:textId="777A0A99" w:rsidR="00121D15" w:rsidRPr="003C2675" w:rsidRDefault="00121D15" w:rsidP="00121D15">
      <w:pPr>
        <w:pStyle w:val="Dash3"/>
        <w:rPr>
          <w:lang w:val="en-GB"/>
        </w:rPr>
      </w:pPr>
      <w:r w:rsidRPr="003C2675">
        <w:rPr>
          <w:lang w:val="en-GB"/>
        </w:rPr>
        <w:t xml:space="preserve">Cystometrography in conjunction with contrast micturating cystourethrography, with measurement of any 1 or more of urine flow rate, urethral pressure profile, rectal pressure, urethral sphincter electromyography; being a service associated with </w:t>
      </w:r>
      <w:r w:rsidR="00851491" w:rsidRPr="003C2675">
        <w:rPr>
          <w:lang w:val="en-GB"/>
        </w:rPr>
        <w:t>items 60506, 60507, 60509, 60510</w:t>
      </w:r>
      <w:r w:rsidRPr="003C2675">
        <w:rPr>
          <w:lang w:val="en-GB"/>
        </w:rPr>
        <w:t>; not being a service associated with a service to which items 11012-11027, 11900-11917, 11921 and 36800 apply.</w:t>
      </w:r>
    </w:p>
    <w:p w14:paraId="486867B7" w14:textId="1AC64C94" w:rsidR="001C03C3" w:rsidRDefault="00BE5D4F" w:rsidP="001C03C3">
      <w:pPr>
        <w:pStyle w:val="Bullet2"/>
      </w:pPr>
      <w:r w:rsidRPr="003C2675">
        <w:t>C</w:t>
      </w:r>
      <w:r w:rsidR="00121D15" w:rsidRPr="003C2675">
        <w:t>hange the banding of item 11919 under the Private Health Insurance Rules</w:t>
      </w:r>
      <w:r w:rsidR="001C03C3">
        <w:t xml:space="preserve"> </w:t>
      </w:r>
      <w:r w:rsidR="005115DA">
        <w:t>f</w:t>
      </w:r>
      <w:r w:rsidR="001C03C3" w:rsidRPr="001C03C3">
        <w:t>rom a</w:t>
      </w:r>
      <w:r w:rsidR="00B855AF">
        <w:t xml:space="preserve"> Category C to a Category B (</w:t>
      </w:r>
      <w:r w:rsidR="001C03C3" w:rsidRPr="001C03C3">
        <w:t>in</w:t>
      </w:r>
      <w:r w:rsidR="00E11B25">
        <w:t>-</w:t>
      </w:r>
      <w:r w:rsidR="001C03C3" w:rsidRPr="001C03C3">
        <w:t>patient day) procedure.</w:t>
      </w:r>
    </w:p>
    <w:p w14:paraId="4C2858E4" w14:textId="77777777" w:rsidR="00A67768" w:rsidRPr="001C03C3" w:rsidRDefault="00A67768" w:rsidP="00067A5C">
      <w:pPr>
        <w:pStyle w:val="Bullet2"/>
        <w:numPr>
          <w:ilvl w:val="0"/>
          <w:numId w:val="0"/>
        </w:numPr>
        <w:ind w:left="360"/>
      </w:pPr>
    </w:p>
    <w:p w14:paraId="151AF028" w14:textId="7C01DD16" w:rsidR="00121D15" w:rsidRPr="003C2675" w:rsidRDefault="00121D15" w:rsidP="00121D15">
      <w:pPr>
        <w:pStyle w:val="Boldbullet-green"/>
        <w:rPr>
          <w:lang w:val="en-GB"/>
        </w:rPr>
      </w:pPr>
      <w:r w:rsidRPr="003C2675">
        <w:rPr>
          <w:lang w:val="en-GB"/>
        </w:rPr>
        <w:t>Item 36851</w:t>
      </w:r>
    </w:p>
    <w:p w14:paraId="457BF27E" w14:textId="2D414245" w:rsidR="00121D15" w:rsidRPr="00322AEA" w:rsidRDefault="00121D15" w:rsidP="00121D15">
      <w:pPr>
        <w:pStyle w:val="Bullet2"/>
        <w:rPr>
          <w:lang w:val="en-GB"/>
        </w:rPr>
      </w:pPr>
      <w:r w:rsidRPr="003C2675">
        <w:rPr>
          <w:lang w:val="en-GB"/>
        </w:rPr>
        <w:t>No change</w:t>
      </w:r>
      <w:r w:rsidR="00067A5C">
        <w:t>.</w:t>
      </w:r>
    </w:p>
    <w:p w14:paraId="2F652240" w14:textId="47FF6221" w:rsidR="00121D15" w:rsidRPr="003C2675" w:rsidRDefault="00121D15" w:rsidP="008E1843">
      <w:pPr>
        <w:pStyle w:val="Dash3"/>
        <w:numPr>
          <w:ilvl w:val="0"/>
          <w:numId w:val="0"/>
        </w:numPr>
        <w:rPr>
          <w:lang w:val="en-GB"/>
        </w:rPr>
      </w:pPr>
    </w:p>
    <w:p w14:paraId="55DFB582" w14:textId="4D9CE7E4" w:rsidR="00121D15" w:rsidRPr="003C2675" w:rsidRDefault="00121D15" w:rsidP="00121D15">
      <w:pPr>
        <w:pStyle w:val="Heading3Numbered"/>
        <w:rPr>
          <w:lang w:val="en-GB"/>
        </w:rPr>
      </w:pPr>
      <w:bookmarkStart w:id="609" w:name="_Toc513034680"/>
      <w:bookmarkStart w:id="610" w:name="_Toc520065186"/>
      <w:r w:rsidRPr="003C2675">
        <w:rPr>
          <w:lang w:val="en-GB"/>
        </w:rPr>
        <w:t xml:space="preserve">Rationale </w:t>
      </w:r>
      <w:r w:rsidR="0067482E">
        <w:t>for Recommendation 6</w:t>
      </w:r>
      <w:r w:rsidR="008717C8">
        <w:t>7</w:t>
      </w:r>
      <w:bookmarkEnd w:id="609"/>
      <w:bookmarkEnd w:id="610"/>
    </w:p>
    <w:p w14:paraId="02432847" w14:textId="77777777" w:rsidR="00121D15" w:rsidRDefault="00121D15" w:rsidP="00121D15">
      <w:r w:rsidRPr="003C2675">
        <w:rPr>
          <w:lang w:val="en-GB"/>
        </w:rPr>
        <w:t>This recommendation focuses on improving patient experience and ensuring that the MBS reflects modern clinical practice and aligns with professional standards. It is based on the following.</w:t>
      </w:r>
    </w:p>
    <w:p w14:paraId="4C0E6FFF" w14:textId="77777777" w:rsidR="00E157BE" w:rsidRPr="003C2675" w:rsidRDefault="00E157BE" w:rsidP="00121D15">
      <w:pPr>
        <w:rPr>
          <w:lang w:val="en-GB"/>
        </w:rPr>
      </w:pPr>
    </w:p>
    <w:p w14:paraId="656CDC6B" w14:textId="2695EA91" w:rsidR="00121D15" w:rsidRPr="003C2675" w:rsidRDefault="00121D15" w:rsidP="00121D15">
      <w:pPr>
        <w:pStyle w:val="Boldbullet-green"/>
        <w:rPr>
          <w:lang w:val="en-GB"/>
        </w:rPr>
      </w:pPr>
      <w:r w:rsidRPr="003C2675">
        <w:rPr>
          <w:lang w:val="en-GB"/>
        </w:rPr>
        <w:t>Item 11919</w:t>
      </w:r>
    </w:p>
    <w:p w14:paraId="1C50F0A8" w14:textId="6542FADA" w:rsidR="00121D15" w:rsidRPr="00BD1D0B" w:rsidRDefault="00121D15" w:rsidP="00121D15">
      <w:pPr>
        <w:pStyle w:val="Bullet2"/>
        <w:rPr>
          <w:lang w:val="en-GB"/>
        </w:rPr>
      </w:pPr>
      <w:r w:rsidRPr="00BD1D0B">
        <w:rPr>
          <w:lang w:val="en-GB"/>
        </w:rPr>
        <w:t>The Urogynaecology Subcommittee</w:t>
      </w:r>
      <w:r w:rsidR="0064222C">
        <w:t xml:space="preserve"> of the GCC</w:t>
      </w:r>
      <w:r w:rsidRPr="00BD1D0B">
        <w:rPr>
          <w:lang w:val="en-GB"/>
        </w:rPr>
        <w:t xml:space="preserve"> deferred to the Committee regarding the recommendations for item 11919, </w:t>
      </w:r>
      <w:r w:rsidR="00B074FC" w:rsidRPr="00BD1D0B">
        <w:rPr>
          <w:lang w:val="en-GB"/>
        </w:rPr>
        <w:t>which</w:t>
      </w:r>
      <w:r w:rsidRPr="00BD1D0B">
        <w:rPr>
          <w:lang w:val="en-GB"/>
        </w:rPr>
        <w:t xml:space="preserve"> is most commonly claimed by urologists</w:t>
      </w:r>
      <w:r w:rsidR="001D2520" w:rsidRPr="00BD1D0B">
        <w:rPr>
          <w:lang w:val="en-GB"/>
        </w:rPr>
        <w:t>.</w:t>
      </w:r>
      <w:r w:rsidRPr="00BD1D0B">
        <w:rPr>
          <w:lang w:val="en-GB"/>
        </w:rPr>
        <w:t xml:space="preserve"> </w:t>
      </w:r>
      <w:r w:rsidR="001D2520" w:rsidRPr="00BD1D0B">
        <w:rPr>
          <w:lang w:val="en-GB"/>
        </w:rPr>
        <w:t>Urologists</w:t>
      </w:r>
      <w:r w:rsidR="00A721FF" w:rsidRPr="00BD1D0B">
        <w:rPr>
          <w:lang w:val="en-GB"/>
        </w:rPr>
        <w:t xml:space="preserve"> </w:t>
      </w:r>
      <w:r w:rsidRPr="00BD1D0B">
        <w:rPr>
          <w:lang w:val="en-GB"/>
        </w:rPr>
        <w:t>accounted for 72</w:t>
      </w:r>
      <w:r w:rsidR="0032653A" w:rsidRPr="00BD1D0B">
        <w:rPr>
          <w:lang w:val="en-GB"/>
        </w:rPr>
        <w:t xml:space="preserve"> per cent</w:t>
      </w:r>
      <w:r w:rsidRPr="00BD1D0B">
        <w:rPr>
          <w:lang w:val="en-GB"/>
        </w:rPr>
        <w:t xml:space="preserve"> of the 4</w:t>
      </w:r>
      <w:r w:rsidR="00945B9D" w:rsidRPr="00BD1D0B">
        <w:rPr>
          <w:lang w:val="en-GB"/>
        </w:rPr>
        <w:t>,</w:t>
      </w:r>
      <w:r w:rsidRPr="00BD1D0B">
        <w:rPr>
          <w:lang w:val="en-GB"/>
        </w:rPr>
        <w:t xml:space="preserve">719 claims for </w:t>
      </w:r>
      <w:r w:rsidR="007B4B25" w:rsidRPr="00BD1D0B">
        <w:rPr>
          <w:lang w:val="en-GB"/>
        </w:rPr>
        <w:t>item</w:t>
      </w:r>
      <w:r w:rsidRPr="00BD1D0B">
        <w:rPr>
          <w:lang w:val="en-GB"/>
        </w:rPr>
        <w:t xml:space="preserve"> 11919 in FY</w:t>
      </w:r>
      <w:r w:rsidR="00710DBE" w:rsidRPr="00BD1D0B">
        <w:rPr>
          <w:lang w:val="en-GB"/>
        </w:rPr>
        <w:t>20</w:t>
      </w:r>
      <w:r w:rsidRPr="00BD1D0B">
        <w:rPr>
          <w:lang w:val="en-GB"/>
        </w:rPr>
        <w:t>16/17</w:t>
      </w:r>
      <w:r w:rsidRPr="00BD1D0B">
        <w:rPr>
          <w:rStyle w:val="FootnoteReference"/>
          <w:rFonts w:eastAsiaTheme="majorEastAsia"/>
          <w:lang w:val="en-GB"/>
        </w:rPr>
        <w:footnoteReference w:id="5"/>
      </w:r>
      <w:r w:rsidRPr="00BD1D0B">
        <w:rPr>
          <w:lang w:val="en-GB"/>
        </w:rPr>
        <w:t xml:space="preserve"> due to the broader spectrum of patients with urinary incontinence and complex lower urinary tract pathology that </w:t>
      </w:r>
      <w:r w:rsidR="00C919B8" w:rsidRPr="00BD1D0B">
        <w:rPr>
          <w:lang w:val="en-GB"/>
        </w:rPr>
        <w:t>they</w:t>
      </w:r>
      <w:r w:rsidRPr="00BD1D0B">
        <w:rPr>
          <w:lang w:val="en-GB"/>
        </w:rPr>
        <w:t xml:space="preserve"> see</w:t>
      </w:r>
      <w:r w:rsidR="008F4E5B" w:rsidRPr="00BD1D0B">
        <w:rPr>
          <w:lang w:val="en-GB"/>
        </w:rPr>
        <w:t>,</w:t>
      </w:r>
      <w:r w:rsidRPr="00BD1D0B">
        <w:rPr>
          <w:lang w:val="en-GB"/>
        </w:rPr>
        <w:t xml:space="preserve"> compared to that of </w:t>
      </w:r>
      <w:r w:rsidR="00842A90" w:rsidRPr="00BD1D0B">
        <w:rPr>
          <w:lang w:val="en-GB"/>
        </w:rPr>
        <w:t>g</w:t>
      </w:r>
      <w:r w:rsidRPr="00BD1D0B">
        <w:rPr>
          <w:lang w:val="en-GB"/>
        </w:rPr>
        <w:t xml:space="preserve">ynaecologists and </w:t>
      </w:r>
      <w:r w:rsidR="00842A90" w:rsidRPr="00BD1D0B">
        <w:rPr>
          <w:lang w:val="en-GB"/>
        </w:rPr>
        <w:t>u</w:t>
      </w:r>
      <w:r w:rsidRPr="00BD1D0B">
        <w:rPr>
          <w:lang w:val="en-GB"/>
        </w:rPr>
        <w:t xml:space="preserve">rogynaecologists. </w:t>
      </w:r>
    </w:p>
    <w:p w14:paraId="682D2A35" w14:textId="65A7F751" w:rsidR="00121D15" w:rsidRPr="003C2675" w:rsidRDefault="000E31E7" w:rsidP="00121D15">
      <w:pPr>
        <w:pStyle w:val="Bullet2"/>
        <w:rPr>
          <w:lang w:val="en-GB"/>
        </w:rPr>
      </w:pPr>
      <w:r>
        <w:t>The</w:t>
      </w:r>
      <w:r w:rsidR="00121D15" w:rsidRPr="003C2675">
        <w:rPr>
          <w:lang w:val="en-GB"/>
        </w:rPr>
        <w:t xml:space="preserve"> words </w:t>
      </w:r>
      <w:r w:rsidR="00DB63B6">
        <w:t>"</w:t>
      </w:r>
      <w:r w:rsidR="00121D15" w:rsidRPr="003C2675">
        <w:rPr>
          <w:lang w:val="en-GB"/>
        </w:rPr>
        <w:t>including all imaging associated with cystometrography</w:t>
      </w:r>
      <w:r w:rsidR="00DB63B6">
        <w:t>" have been deleted from the item descriptor</w:t>
      </w:r>
      <w:r w:rsidR="00FF05E0">
        <w:t xml:space="preserve"> </w:t>
      </w:r>
      <w:r w:rsidR="00FF05E0" w:rsidRPr="00FF05E0">
        <w:t xml:space="preserve">to allow the fluoroscopic </w:t>
      </w:r>
      <w:r w:rsidR="008C3CC0">
        <w:t xml:space="preserve">screening required in </w:t>
      </w:r>
      <w:r w:rsidR="00AA12E4">
        <w:t xml:space="preserve">the </w:t>
      </w:r>
      <w:r w:rsidR="008C3CC0">
        <w:t>procedure</w:t>
      </w:r>
      <w:r w:rsidR="00FF05E0" w:rsidRPr="00FF05E0">
        <w:t xml:space="preserve"> to be charged for separately by a radiology provider</w:t>
      </w:r>
      <w:r w:rsidR="00FF05E0">
        <w:t>.</w:t>
      </w:r>
      <w:r w:rsidR="00121D15" w:rsidRPr="003C2675">
        <w:rPr>
          <w:lang w:val="en-GB"/>
        </w:rPr>
        <w:t xml:space="preserve"> </w:t>
      </w:r>
    </w:p>
    <w:p w14:paraId="4F6E932A" w14:textId="3B4DFE8C" w:rsidR="00743AB1" w:rsidRPr="00E9342D" w:rsidRDefault="00121D15" w:rsidP="00B161C4">
      <w:pPr>
        <w:pStyle w:val="Dash3"/>
        <w:rPr>
          <w:lang w:val="en-GB"/>
        </w:rPr>
      </w:pPr>
      <w:r w:rsidRPr="00E9342D">
        <w:rPr>
          <w:lang w:val="en-GB"/>
        </w:rPr>
        <w:t>According to Radiation Protection Authority legislation, it is mandatory to have a radiographer attend fluoroscopic urodynamics (item 1</w:t>
      </w:r>
      <w:r w:rsidRPr="00B53E0A">
        <w:rPr>
          <w:lang w:val="en-GB"/>
        </w:rPr>
        <w:t xml:space="preserve">1919). However, the inclusion of </w:t>
      </w:r>
      <w:r w:rsidR="008C3CC0" w:rsidRPr="00E9342D">
        <w:rPr>
          <w:lang w:val="en-GB"/>
        </w:rPr>
        <w:t>"</w:t>
      </w:r>
      <w:r w:rsidRPr="00E9342D">
        <w:rPr>
          <w:lang w:val="en-GB"/>
        </w:rPr>
        <w:t>all imaging</w:t>
      </w:r>
      <w:r w:rsidR="008C3CC0" w:rsidRPr="00E9342D">
        <w:rPr>
          <w:lang w:val="en-GB"/>
        </w:rPr>
        <w:t>"</w:t>
      </w:r>
      <w:r w:rsidRPr="00E9342D">
        <w:rPr>
          <w:lang w:val="en-GB"/>
        </w:rPr>
        <w:t xml:space="preserve"> in the descriptor for </w:t>
      </w:r>
      <w:r w:rsidR="00CB5C9A" w:rsidRPr="00E9342D">
        <w:rPr>
          <w:lang w:val="en-GB"/>
        </w:rPr>
        <w:t xml:space="preserve">item </w:t>
      </w:r>
      <w:r w:rsidRPr="00E9342D">
        <w:rPr>
          <w:lang w:val="en-GB"/>
        </w:rPr>
        <w:t xml:space="preserve">11919 currently prevents the radiology provider from charging separately for the fluoroscopic screening required for </w:t>
      </w:r>
      <w:r w:rsidR="00B978FD" w:rsidRPr="00E9342D">
        <w:rPr>
          <w:lang w:val="en-GB"/>
        </w:rPr>
        <w:t xml:space="preserve">item </w:t>
      </w:r>
      <w:r w:rsidRPr="00E9342D">
        <w:rPr>
          <w:lang w:val="en-GB"/>
        </w:rPr>
        <w:t xml:space="preserve">11919. </w:t>
      </w:r>
      <w:bookmarkStart w:id="611" w:name="_Hlk513043770"/>
      <w:r w:rsidR="00B161C4" w:rsidRPr="00E9342D">
        <w:rPr>
          <w:lang w:val="en-GB"/>
        </w:rPr>
        <w:t>This is potentially contributing to under</w:t>
      </w:r>
      <w:r w:rsidR="0043345C">
        <w:t>-</w:t>
      </w:r>
      <w:r w:rsidR="00B161C4" w:rsidRPr="00E9342D">
        <w:rPr>
          <w:lang w:val="en-GB"/>
        </w:rPr>
        <w:t xml:space="preserve">utilisation and access issues due to clinician financial disincentives or higher patient out-of-pocket costs. </w:t>
      </w:r>
    </w:p>
    <w:bookmarkEnd w:id="611"/>
    <w:p w14:paraId="085437F8" w14:textId="5B9790A4" w:rsidR="00EB1ED8" w:rsidRPr="00EB1ED8" w:rsidRDefault="00CC1A39" w:rsidP="00EB1ED8">
      <w:pPr>
        <w:pStyle w:val="Dash3"/>
      </w:pPr>
      <w:r w:rsidRPr="00E9342D">
        <w:rPr>
          <w:lang w:val="en-GB"/>
        </w:rPr>
        <w:t>The Committee is concerned that</w:t>
      </w:r>
      <w:r w:rsidR="00083C50" w:rsidRPr="00E9342D">
        <w:rPr>
          <w:lang w:val="en-GB"/>
        </w:rPr>
        <w:t xml:space="preserve"> c</w:t>
      </w:r>
      <w:r w:rsidR="00121D15" w:rsidRPr="00E9342D">
        <w:rPr>
          <w:lang w:val="en-GB"/>
        </w:rPr>
        <w:t xml:space="preserve">linicians </w:t>
      </w:r>
      <w:r w:rsidR="00064B45" w:rsidRPr="00E9342D">
        <w:rPr>
          <w:lang w:val="en-GB"/>
        </w:rPr>
        <w:t>may be</w:t>
      </w:r>
      <w:r w:rsidR="00121D15" w:rsidRPr="00E9342D">
        <w:rPr>
          <w:lang w:val="en-GB"/>
        </w:rPr>
        <w:t xml:space="preserve"> dis</w:t>
      </w:r>
      <w:r w:rsidR="00C36413">
        <w:t>-</w:t>
      </w:r>
      <w:r w:rsidR="00121D15" w:rsidRPr="00E9342D">
        <w:rPr>
          <w:lang w:val="en-GB"/>
        </w:rPr>
        <w:t xml:space="preserve">incentivised to perform the </w:t>
      </w:r>
      <w:r w:rsidR="00692E20" w:rsidRPr="00E9342D">
        <w:rPr>
          <w:lang w:val="en-GB"/>
        </w:rPr>
        <w:t xml:space="preserve">item </w:t>
      </w:r>
      <w:r w:rsidR="00121D15" w:rsidRPr="00E9342D">
        <w:rPr>
          <w:lang w:val="en-GB"/>
        </w:rPr>
        <w:t>11919 procedure</w:t>
      </w:r>
      <w:r w:rsidR="003F569C" w:rsidRPr="00E9342D">
        <w:rPr>
          <w:lang w:val="en-GB"/>
        </w:rPr>
        <w:t xml:space="preserve"> and may</w:t>
      </w:r>
      <w:r w:rsidR="00822673" w:rsidRPr="00E9342D">
        <w:rPr>
          <w:lang w:val="en-GB"/>
        </w:rPr>
        <w:t xml:space="preserve"> opt for </w:t>
      </w:r>
      <w:bookmarkStart w:id="612" w:name="_Hlk515390109"/>
      <w:r w:rsidR="00121D15" w:rsidRPr="00E9342D">
        <w:rPr>
          <w:lang w:val="en-GB"/>
        </w:rPr>
        <w:t>alternative urodynamics procedures</w:t>
      </w:r>
      <w:r w:rsidR="00E84E04" w:rsidRPr="00E9342D">
        <w:rPr>
          <w:lang w:val="en-GB"/>
        </w:rPr>
        <w:t xml:space="preserve"> instead</w:t>
      </w:r>
      <w:r w:rsidR="00C30A25">
        <w:t>, such as</w:t>
      </w:r>
      <w:r w:rsidR="000F433B" w:rsidRPr="00E9342D">
        <w:rPr>
          <w:lang w:val="en-GB"/>
        </w:rPr>
        <w:t xml:space="preserve"> </w:t>
      </w:r>
      <w:r w:rsidR="00532AFD" w:rsidRPr="00E9342D">
        <w:rPr>
          <w:lang w:val="en-GB"/>
        </w:rPr>
        <w:t xml:space="preserve">item </w:t>
      </w:r>
      <w:r w:rsidR="000F433B" w:rsidRPr="00E9342D">
        <w:rPr>
          <w:lang w:val="en-GB"/>
        </w:rPr>
        <w:t>11917</w:t>
      </w:r>
      <w:r w:rsidR="00884739" w:rsidRPr="00E9342D">
        <w:rPr>
          <w:lang w:val="en-GB"/>
        </w:rPr>
        <w:t>.</w:t>
      </w:r>
      <w:r w:rsidR="00A77727">
        <w:t xml:space="preserve"> </w:t>
      </w:r>
      <w:r w:rsidR="007E6ED4">
        <w:t>Items</w:t>
      </w:r>
      <w:r w:rsidR="00550F61" w:rsidRPr="00E9342D">
        <w:rPr>
          <w:lang w:val="en-GB"/>
        </w:rPr>
        <w:t xml:space="preserve"> 11919 and 11917 describe the same procedure, the only difference being that </w:t>
      </w:r>
      <w:r w:rsidR="00D26147" w:rsidRPr="00E9342D">
        <w:rPr>
          <w:lang w:val="en-GB"/>
        </w:rPr>
        <w:t xml:space="preserve">item </w:t>
      </w:r>
      <w:r w:rsidR="00550F61" w:rsidRPr="00E9342D">
        <w:rPr>
          <w:lang w:val="en-GB"/>
        </w:rPr>
        <w:t>11919 uses fluoroscopic i</w:t>
      </w:r>
      <w:r w:rsidR="00DC734D" w:rsidRPr="00E9342D">
        <w:rPr>
          <w:lang w:val="en-GB"/>
        </w:rPr>
        <w:t xml:space="preserve">maging </w:t>
      </w:r>
      <w:r w:rsidR="00550F61" w:rsidRPr="00E9342D">
        <w:rPr>
          <w:lang w:val="en-GB"/>
        </w:rPr>
        <w:t xml:space="preserve">while </w:t>
      </w:r>
      <w:r w:rsidR="00F3560A" w:rsidRPr="00E9342D">
        <w:rPr>
          <w:lang w:val="en-GB"/>
        </w:rPr>
        <w:t xml:space="preserve">item </w:t>
      </w:r>
      <w:r w:rsidR="00550F61" w:rsidRPr="00E9342D">
        <w:rPr>
          <w:lang w:val="en-GB"/>
        </w:rPr>
        <w:t>11917 uses ultrasound. Both item</w:t>
      </w:r>
      <w:r w:rsidR="00DA03F6" w:rsidRPr="00E9342D">
        <w:rPr>
          <w:lang w:val="en-GB"/>
        </w:rPr>
        <w:t>s attract the same s</w:t>
      </w:r>
      <w:r w:rsidR="00550F61" w:rsidRPr="00E9342D">
        <w:rPr>
          <w:lang w:val="en-GB"/>
        </w:rPr>
        <w:t xml:space="preserve">chedule fee. </w:t>
      </w:r>
      <w:r w:rsidR="006C59E5" w:rsidRPr="00E9342D">
        <w:rPr>
          <w:lang w:val="en-GB"/>
        </w:rPr>
        <w:t>Urologists or gynaecologists administering item 11917 can perform the ultrasound component of the procedure themselves. It is simple and cheap, and it requires cheaper equipment than fluoroscopic imaging. By contrast, the fluoroscopic imaging required in item 11919 must be performed by a radio</w:t>
      </w:r>
      <w:r w:rsidR="0049210B">
        <w:t>grapher</w:t>
      </w:r>
      <w:r w:rsidR="006C59E5" w:rsidRPr="00E9342D">
        <w:rPr>
          <w:lang w:val="en-GB"/>
        </w:rPr>
        <w:t xml:space="preserve">. </w:t>
      </w:r>
      <w:r w:rsidR="00EB1ED8" w:rsidRPr="00EB1ED8">
        <w:t xml:space="preserve"> According to Radiation Protection Authority legislation, it is mandatory to have a radiographer attend fluoroscopic urodynamics (item 11919). </w:t>
      </w:r>
    </w:p>
    <w:p w14:paraId="54BFEC2F" w14:textId="1BCEB018" w:rsidR="000C21D6" w:rsidRPr="003C2675" w:rsidRDefault="00CC1A39" w:rsidP="00121D15">
      <w:pPr>
        <w:pStyle w:val="Dash3"/>
        <w:rPr>
          <w:lang w:val="en-GB"/>
        </w:rPr>
      </w:pPr>
      <w:r w:rsidRPr="003C2675">
        <w:rPr>
          <w:lang w:val="en-GB"/>
        </w:rPr>
        <w:t>This means that when urologist</w:t>
      </w:r>
      <w:r w:rsidR="002818B9">
        <w:t>s</w:t>
      </w:r>
      <w:r w:rsidRPr="003C2675">
        <w:rPr>
          <w:lang w:val="en-GB"/>
        </w:rPr>
        <w:t xml:space="preserve"> administer </w:t>
      </w:r>
      <w:r w:rsidR="0092494D">
        <w:t xml:space="preserve">item </w:t>
      </w:r>
      <w:r w:rsidRPr="003C2675">
        <w:rPr>
          <w:lang w:val="en-GB"/>
        </w:rPr>
        <w:t>11919, they either receive a significantly reduced fee (compared to when they perform</w:t>
      </w:r>
      <w:r w:rsidR="00CF0CD6">
        <w:t xml:space="preserve"> item</w:t>
      </w:r>
      <w:r w:rsidRPr="003C2675">
        <w:rPr>
          <w:lang w:val="en-GB"/>
        </w:rPr>
        <w:t xml:space="preserve"> 11917</w:t>
      </w:r>
      <w:r w:rsidR="00C759B8">
        <w:t>, b</w:t>
      </w:r>
      <w:r w:rsidR="008B101F">
        <w:t>ecause</w:t>
      </w:r>
      <w:r w:rsidRPr="003C2675">
        <w:rPr>
          <w:lang w:val="en-GB"/>
        </w:rPr>
        <w:t xml:space="preserve"> the </w:t>
      </w:r>
      <w:r w:rsidR="00121D15" w:rsidRPr="003C2675">
        <w:rPr>
          <w:lang w:val="en-GB"/>
        </w:rPr>
        <w:t>cost of fluoroscopic imaging is deducted from the schedule fee</w:t>
      </w:r>
      <w:bookmarkEnd w:id="612"/>
      <w:r w:rsidR="00C759B8">
        <w:t xml:space="preserve">) </w:t>
      </w:r>
      <w:r w:rsidR="00064B45" w:rsidRPr="003C2675">
        <w:rPr>
          <w:lang w:val="en-GB"/>
        </w:rPr>
        <w:t xml:space="preserve">or may </w:t>
      </w:r>
      <w:r w:rsidR="00121D15" w:rsidRPr="003C2675">
        <w:rPr>
          <w:lang w:val="en-GB"/>
        </w:rPr>
        <w:t xml:space="preserve">pass on the radiology service fee to the patient, leading to higher patient out-of-pocket costs. </w:t>
      </w:r>
      <w:r w:rsidR="003F4C24" w:rsidRPr="003C2675">
        <w:rPr>
          <w:lang w:val="en-GB"/>
        </w:rPr>
        <w:t>T</w:t>
      </w:r>
      <w:r w:rsidR="0088473A" w:rsidRPr="003C2675">
        <w:rPr>
          <w:lang w:val="en-GB"/>
        </w:rPr>
        <w:t>he fee deducted (or passed on</w:t>
      </w:r>
      <w:r w:rsidR="00082460">
        <w:t xml:space="preserve"> </w:t>
      </w:r>
      <w:r w:rsidR="0088473A" w:rsidRPr="003C2675">
        <w:rPr>
          <w:lang w:val="en-GB"/>
        </w:rPr>
        <w:t xml:space="preserve">to the patient) for </w:t>
      </w:r>
      <w:r w:rsidR="005B25CE">
        <w:t xml:space="preserve">item </w:t>
      </w:r>
      <w:r w:rsidR="0088473A" w:rsidRPr="003C2675">
        <w:rPr>
          <w:lang w:val="en-GB"/>
        </w:rPr>
        <w:t xml:space="preserve">11919 </w:t>
      </w:r>
      <w:r w:rsidR="003F4C24" w:rsidRPr="003C2675">
        <w:rPr>
          <w:lang w:val="en-GB"/>
        </w:rPr>
        <w:t>is generally $60</w:t>
      </w:r>
      <w:r w:rsidR="00C53E94">
        <w:t>–</w:t>
      </w:r>
      <w:r w:rsidR="003F4C24" w:rsidRPr="003C2675">
        <w:rPr>
          <w:lang w:val="en-GB"/>
        </w:rPr>
        <w:t>100, reflecting the fee charged by the radiology provider.</w:t>
      </w:r>
      <w:r w:rsidR="003450A7" w:rsidRPr="003C2675">
        <w:rPr>
          <w:lang w:val="en-GB"/>
        </w:rPr>
        <w:t xml:space="preserve"> </w:t>
      </w:r>
    </w:p>
    <w:p w14:paraId="1B8E44BC" w14:textId="6B021CFC" w:rsidR="00C80E20" w:rsidRPr="00955C60" w:rsidRDefault="00B42A68" w:rsidP="00EE3B3E">
      <w:pPr>
        <w:pStyle w:val="Dash3"/>
        <w:rPr>
          <w:lang w:val="en-GB"/>
        </w:rPr>
      </w:pPr>
      <w:r w:rsidRPr="00955C60">
        <w:rPr>
          <w:lang w:val="en-GB"/>
        </w:rPr>
        <w:t xml:space="preserve">Despite the fact that the effective </w:t>
      </w:r>
      <w:r w:rsidR="003F43A0" w:rsidRPr="00955C60">
        <w:rPr>
          <w:lang w:val="en-GB"/>
        </w:rPr>
        <w:t xml:space="preserve">schedule </w:t>
      </w:r>
      <w:r w:rsidRPr="00955C60">
        <w:rPr>
          <w:lang w:val="en-GB"/>
        </w:rPr>
        <w:t>fee for</w:t>
      </w:r>
      <w:r w:rsidR="003F43A0" w:rsidRPr="00955C60">
        <w:rPr>
          <w:lang w:val="en-GB"/>
        </w:rPr>
        <w:t xml:space="preserve"> item</w:t>
      </w:r>
      <w:r w:rsidRPr="00955C60">
        <w:rPr>
          <w:lang w:val="en-GB"/>
        </w:rPr>
        <w:t xml:space="preserve"> 11919</w:t>
      </w:r>
      <w:r w:rsidR="003E6380" w:rsidRPr="00955C60">
        <w:rPr>
          <w:lang w:val="en-GB"/>
        </w:rPr>
        <w:t xml:space="preserve"> is lower </w:t>
      </w:r>
      <w:r w:rsidR="00D70297" w:rsidRPr="00955C60">
        <w:rPr>
          <w:lang w:val="en-GB"/>
        </w:rPr>
        <w:t>than for item</w:t>
      </w:r>
      <w:r w:rsidR="003E6380" w:rsidRPr="00955C60">
        <w:rPr>
          <w:lang w:val="en-GB"/>
        </w:rPr>
        <w:t xml:space="preserve"> 11917 for urologists</w:t>
      </w:r>
      <w:r w:rsidRPr="00955C60">
        <w:rPr>
          <w:lang w:val="en-GB"/>
        </w:rPr>
        <w:t xml:space="preserve">, </w:t>
      </w:r>
      <w:r w:rsidR="007B2D5A" w:rsidRPr="00955C60">
        <w:rPr>
          <w:lang w:val="en-GB"/>
        </w:rPr>
        <w:t>item</w:t>
      </w:r>
      <w:r w:rsidRPr="00955C60">
        <w:rPr>
          <w:lang w:val="en-GB"/>
        </w:rPr>
        <w:t xml:space="preserve"> 11919 takes longer, requires more expensive equipment and is performed on a more complex populati</w:t>
      </w:r>
      <w:r w:rsidRPr="00B53E0A">
        <w:rPr>
          <w:lang w:val="en-GB"/>
        </w:rPr>
        <w:t xml:space="preserve">on of patients compared to </w:t>
      </w:r>
      <w:r w:rsidR="00263DB7" w:rsidRPr="00955C60">
        <w:rPr>
          <w:lang w:val="en-GB"/>
        </w:rPr>
        <w:t xml:space="preserve">item </w:t>
      </w:r>
      <w:r w:rsidRPr="00955C60">
        <w:rPr>
          <w:lang w:val="en-GB"/>
        </w:rPr>
        <w:t>11917. Further, the Committee notes that</w:t>
      </w:r>
      <w:r w:rsidR="00971E1E" w:rsidRPr="00955C60">
        <w:rPr>
          <w:lang w:val="en-GB"/>
        </w:rPr>
        <w:t xml:space="preserve"> </w:t>
      </w:r>
      <w:r w:rsidR="00121D15" w:rsidRPr="00955C60">
        <w:rPr>
          <w:lang w:val="en-GB"/>
        </w:rPr>
        <w:t xml:space="preserve">item 11917 is mainly </w:t>
      </w:r>
      <w:r w:rsidR="00A36CCD" w:rsidRPr="00955C60">
        <w:rPr>
          <w:lang w:val="en-GB"/>
        </w:rPr>
        <w:t xml:space="preserve">used </w:t>
      </w:r>
      <w:r w:rsidR="00121D15" w:rsidRPr="00955C60">
        <w:rPr>
          <w:lang w:val="en-GB"/>
        </w:rPr>
        <w:t xml:space="preserve">by </w:t>
      </w:r>
      <w:r w:rsidR="00497370" w:rsidRPr="00955C60">
        <w:rPr>
          <w:lang w:val="en-GB"/>
        </w:rPr>
        <w:t>g</w:t>
      </w:r>
      <w:r w:rsidR="00121D15" w:rsidRPr="00955C60">
        <w:rPr>
          <w:lang w:val="en-GB"/>
        </w:rPr>
        <w:t>ynaecologists</w:t>
      </w:r>
      <w:r w:rsidR="00497370" w:rsidRPr="00955C60">
        <w:rPr>
          <w:lang w:val="en-GB"/>
        </w:rPr>
        <w:t>,</w:t>
      </w:r>
      <w:r w:rsidR="00121D15" w:rsidRPr="00955C60">
        <w:rPr>
          <w:lang w:val="en-GB"/>
        </w:rPr>
        <w:t xml:space="preserve"> who are generally not trained in </w:t>
      </w:r>
      <w:r w:rsidR="004C33B3" w:rsidRPr="00955C60">
        <w:rPr>
          <w:lang w:val="en-GB"/>
        </w:rPr>
        <w:t>f</w:t>
      </w:r>
      <w:r w:rsidR="00121D15" w:rsidRPr="00955C60">
        <w:rPr>
          <w:lang w:val="en-GB"/>
        </w:rPr>
        <w:t xml:space="preserve">luoroscopic </w:t>
      </w:r>
      <w:r w:rsidR="004C33B3" w:rsidRPr="00955C60">
        <w:rPr>
          <w:lang w:val="en-GB"/>
        </w:rPr>
        <w:t>u</w:t>
      </w:r>
      <w:r w:rsidR="00121D15" w:rsidRPr="00955C60">
        <w:rPr>
          <w:lang w:val="en-GB"/>
        </w:rPr>
        <w:t>rodynamics and do not service the wider</w:t>
      </w:r>
      <w:r w:rsidR="00E60D17" w:rsidRPr="00955C60">
        <w:rPr>
          <w:lang w:val="en-GB"/>
        </w:rPr>
        <w:t>,</w:t>
      </w:r>
      <w:r w:rsidR="00121D15" w:rsidRPr="00955C60">
        <w:rPr>
          <w:lang w:val="en-GB"/>
        </w:rPr>
        <w:t xml:space="preserve"> more complex population of patients</w:t>
      </w:r>
      <w:r w:rsidR="000A54DC" w:rsidRPr="00955C60">
        <w:rPr>
          <w:lang w:val="en-GB"/>
        </w:rPr>
        <w:t xml:space="preserve"> who benefit most from item 11919</w:t>
      </w:r>
      <w:r w:rsidR="00121D15" w:rsidRPr="00955C60">
        <w:rPr>
          <w:lang w:val="en-GB"/>
        </w:rPr>
        <w:t xml:space="preserve"> (e</w:t>
      </w:r>
      <w:r w:rsidR="00C80E4E" w:rsidRPr="00955C60">
        <w:rPr>
          <w:lang w:val="en-GB"/>
        </w:rPr>
        <w:t>.</w:t>
      </w:r>
      <w:r w:rsidR="00121D15" w:rsidRPr="00955C60">
        <w:rPr>
          <w:lang w:val="en-GB"/>
        </w:rPr>
        <w:t>g</w:t>
      </w:r>
      <w:r w:rsidR="00C80E4E" w:rsidRPr="00955C60">
        <w:rPr>
          <w:lang w:val="en-GB"/>
        </w:rPr>
        <w:t>.</w:t>
      </w:r>
      <w:r w:rsidR="00121D15" w:rsidRPr="00955C60">
        <w:rPr>
          <w:lang w:val="en-GB"/>
        </w:rPr>
        <w:t xml:space="preserve"> men, </w:t>
      </w:r>
      <w:r w:rsidR="00AA4805" w:rsidRPr="00955C60">
        <w:rPr>
          <w:lang w:val="en-GB"/>
        </w:rPr>
        <w:t xml:space="preserve">the </w:t>
      </w:r>
      <w:r w:rsidR="00121D15" w:rsidRPr="00955C60">
        <w:rPr>
          <w:lang w:val="en-GB"/>
        </w:rPr>
        <w:t xml:space="preserve">paediatric population, </w:t>
      </w:r>
      <w:r w:rsidR="008F4285" w:rsidRPr="00955C60">
        <w:rPr>
          <w:lang w:val="en-GB"/>
        </w:rPr>
        <w:t xml:space="preserve">the </w:t>
      </w:r>
      <w:r w:rsidR="00121D15" w:rsidRPr="00955C60">
        <w:rPr>
          <w:lang w:val="en-GB"/>
        </w:rPr>
        <w:t xml:space="preserve">neuropathic population, patients experiencing complications from previous incontinence procedures, patients </w:t>
      </w:r>
      <w:r w:rsidR="00F44414" w:rsidRPr="00955C60">
        <w:rPr>
          <w:lang w:val="en-GB"/>
        </w:rPr>
        <w:t xml:space="preserve">who have </w:t>
      </w:r>
      <w:r w:rsidR="00121D15" w:rsidRPr="003E5056">
        <w:rPr>
          <w:lang w:val="en-GB"/>
        </w:rPr>
        <w:t>had previous pelvic radiation, patients with severe mixed urinary incontinence</w:t>
      </w:r>
      <w:r w:rsidR="003B4F3D" w:rsidRPr="00955C60">
        <w:rPr>
          <w:lang w:val="en-GB"/>
        </w:rPr>
        <w:t>,</w:t>
      </w:r>
      <w:r w:rsidR="00121D15" w:rsidRPr="00955C60">
        <w:rPr>
          <w:lang w:val="en-GB"/>
        </w:rPr>
        <w:t xml:space="preserve"> etc.). </w:t>
      </w:r>
    </w:p>
    <w:p w14:paraId="2DDC0FB3" w14:textId="05308289" w:rsidR="00C80E20" w:rsidRPr="002E1090" w:rsidRDefault="00971E1E" w:rsidP="00BB2FFB">
      <w:pPr>
        <w:pStyle w:val="Dash3"/>
        <w:rPr>
          <w:lang w:val="en-GB"/>
        </w:rPr>
      </w:pPr>
      <w:r w:rsidRPr="003E5056">
        <w:rPr>
          <w:lang w:val="en-GB"/>
        </w:rPr>
        <w:t xml:space="preserve">The </w:t>
      </w:r>
      <w:r w:rsidR="00C80E20" w:rsidRPr="003E5056">
        <w:rPr>
          <w:lang w:val="en-GB"/>
        </w:rPr>
        <w:t>current wording of the descriptor</w:t>
      </w:r>
      <w:r w:rsidR="003D0BAC" w:rsidRPr="003E5056">
        <w:rPr>
          <w:lang w:val="en-GB"/>
        </w:rPr>
        <w:t xml:space="preserve"> for item</w:t>
      </w:r>
      <w:r w:rsidR="00C80E20" w:rsidRPr="003E5056">
        <w:rPr>
          <w:lang w:val="en-GB"/>
        </w:rPr>
        <w:t xml:space="preserve"> </w:t>
      </w:r>
      <w:r w:rsidRPr="003E5056">
        <w:rPr>
          <w:lang w:val="en-GB"/>
        </w:rPr>
        <w:t xml:space="preserve">11919 is creating potential access issues </w:t>
      </w:r>
      <w:r w:rsidR="000B6CE2" w:rsidRPr="003E5056">
        <w:rPr>
          <w:lang w:val="en-GB"/>
        </w:rPr>
        <w:t>for</w:t>
      </w:r>
      <w:r w:rsidRPr="003E5056">
        <w:rPr>
          <w:lang w:val="en-GB"/>
        </w:rPr>
        <w:t xml:space="preserve"> a procedure that is considered </w:t>
      </w:r>
      <w:r w:rsidR="00784149" w:rsidRPr="003E5056">
        <w:rPr>
          <w:lang w:val="en-GB"/>
        </w:rPr>
        <w:t>the</w:t>
      </w:r>
      <w:r w:rsidRPr="003E5056">
        <w:rPr>
          <w:lang w:val="en-GB"/>
        </w:rPr>
        <w:t xml:space="preserve"> standard of care. Fluoroscopic urodynamics is regarded as a gold standard of bladder dysfunction evaluation globally</w:t>
      </w:r>
      <w:r w:rsidR="004B0A05" w:rsidRPr="003E5056">
        <w:rPr>
          <w:lang w:val="en-GB"/>
        </w:rPr>
        <w:t>,</w:t>
      </w:r>
      <w:r w:rsidRPr="003E5056">
        <w:rPr>
          <w:lang w:val="en-GB"/>
        </w:rPr>
        <w:t xml:space="preserve"> especially in patients with incontinence and complex issues. It is widely </w:t>
      </w:r>
      <w:r w:rsidR="007C2492" w:rsidRPr="003E5056">
        <w:rPr>
          <w:lang w:val="en-GB"/>
        </w:rPr>
        <w:t>used</w:t>
      </w:r>
      <w:r w:rsidR="00026BC9" w:rsidRPr="003E5056">
        <w:rPr>
          <w:lang w:val="en-GB"/>
        </w:rPr>
        <w:t>,</w:t>
      </w:r>
      <w:r w:rsidR="007C2492" w:rsidRPr="003E5056">
        <w:rPr>
          <w:lang w:val="en-GB"/>
        </w:rPr>
        <w:t xml:space="preserve"> </w:t>
      </w:r>
      <w:r w:rsidRPr="003E5056">
        <w:rPr>
          <w:lang w:val="en-GB"/>
        </w:rPr>
        <w:t xml:space="preserve">particularly by </w:t>
      </w:r>
      <w:r w:rsidR="00E60594" w:rsidRPr="003E5056">
        <w:rPr>
          <w:lang w:val="en-GB"/>
        </w:rPr>
        <w:t>urologists</w:t>
      </w:r>
      <w:r w:rsidR="00026BC9" w:rsidRPr="003E5056">
        <w:rPr>
          <w:lang w:val="en-GB"/>
        </w:rPr>
        <w:t>,</w:t>
      </w:r>
      <w:r w:rsidRPr="003E5056">
        <w:rPr>
          <w:lang w:val="en-GB"/>
        </w:rPr>
        <w:t xml:space="preserve"> throughout the world.</w:t>
      </w:r>
      <w:r w:rsidR="00C80E20" w:rsidRPr="003E5056">
        <w:rPr>
          <w:lang w:val="en-GB"/>
        </w:rPr>
        <w:t xml:space="preserve"> Item </w:t>
      </w:r>
      <w:r w:rsidR="00304FFB" w:rsidRPr="003E5056">
        <w:rPr>
          <w:lang w:val="en-GB"/>
        </w:rPr>
        <w:t>1</w:t>
      </w:r>
      <w:r w:rsidR="00C80E20" w:rsidRPr="003E5056">
        <w:rPr>
          <w:lang w:val="en-GB"/>
        </w:rPr>
        <w:t xml:space="preserve">1919 is </w:t>
      </w:r>
      <w:r w:rsidR="00DD13EE" w:rsidRPr="003E5056">
        <w:rPr>
          <w:lang w:val="en-GB"/>
        </w:rPr>
        <w:t xml:space="preserve">primarily </w:t>
      </w:r>
      <w:r w:rsidR="00CC751E" w:rsidRPr="003E5056">
        <w:rPr>
          <w:lang w:val="en-GB"/>
        </w:rPr>
        <w:t xml:space="preserve">used </w:t>
      </w:r>
      <w:r w:rsidR="00C80E20" w:rsidRPr="003E5056">
        <w:rPr>
          <w:lang w:val="en-GB"/>
        </w:rPr>
        <w:t xml:space="preserve">by </w:t>
      </w:r>
      <w:r w:rsidR="009E33F5" w:rsidRPr="003E5056">
        <w:rPr>
          <w:lang w:val="en-GB"/>
        </w:rPr>
        <w:t>urologist</w:t>
      </w:r>
      <w:r w:rsidR="00B22CD7" w:rsidRPr="003E5056">
        <w:rPr>
          <w:lang w:val="en-GB"/>
        </w:rPr>
        <w:t>s</w:t>
      </w:r>
      <w:r w:rsidR="00C80E20" w:rsidRPr="003E5056">
        <w:rPr>
          <w:lang w:val="en-GB"/>
        </w:rPr>
        <w:t xml:space="preserve"> due to the broader spectrum of patients with urinary incontinence and complex lower urinary tract pathology that </w:t>
      </w:r>
      <w:r w:rsidR="00A7091B" w:rsidRPr="003E5056">
        <w:rPr>
          <w:lang w:val="en-GB"/>
        </w:rPr>
        <w:t xml:space="preserve">they </w:t>
      </w:r>
      <w:r w:rsidR="00C80E20" w:rsidRPr="003E5056">
        <w:rPr>
          <w:lang w:val="en-GB"/>
        </w:rPr>
        <w:t>see</w:t>
      </w:r>
      <w:r w:rsidR="00A7091B" w:rsidRPr="003E5056">
        <w:rPr>
          <w:lang w:val="en-GB"/>
        </w:rPr>
        <w:t>,</w:t>
      </w:r>
      <w:r w:rsidR="00C80E20" w:rsidRPr="003E5056">
        <w:rPr>
          <w:lang w:val="en-GB"/>
        </w:rPr>
        <w:t xml:space="preserve"> compared to that of </w:t>
      </w:r>
      <w:r w:rsidR="001154CA" w:rsidRPr="003E5056">
        <w:rPr>
          <w:lang w:val="en-GB"/>
        </w:rPr>
        <w:t>g</w:t>
      </w:r>
      <w:r w:rsidR="00C80E20" w:rsidRPr="003E5056">
        <w:rPr>
          <w:lang w:val="en-GB"/>
        </w:rPr>
        <w:t xml:space="preserve">ynaecologists and </w:t>
      </w:r>
      <w:r w:rsidR="001154CA" w:rsidRPr="00B53E0A">
        <w:rPr>
          <w:lang w:val="en-GB"/>
        </w:rPr>
        <w:t>u</w:t>
      </w:r>
      <w:r w:rsidR="00C80E20" w:rsidRPr="00B53E0A">
        <w:rPr>
          <w:lang w:val="en-GB"/>
        </w:rPr>
        <w:t xml:space="preserve">rogynaecologists. In many of the patient populations cared for by </w:t>
      </w:r>
      <w:r w:rsidR="00986583" w:rsidRPr="00B53E0A">
        <w:rPr>
          <w:lang w:val="en-GB"/>
        </w:rPr>
        <w:t>urologists</w:t>
      </w:r>
      <w:r w:rsidR="00C80E20" w:rsidRPr="00B53E0A">
        <w:rPr>
          <w:lang w:val="en-GB"/>
        </w:rPr>
        <w:t>, fluoroscopic urodynamics (</w:t>
      </w:r>
      <w:r w:rsidR="00244F6E" w:rsidRPr="00B53E0A">
        <w:rPr>
          <w:lang w:val="en-GB"/>
        </w:rPr>
        <w:t xml:space="preserve">item </w:t>
      </w:r>
      <w:r w:rsidR="00C80E20" w:rsidRPr="003E5056">
        <w:rPr>
          <w:lang w:val="en-GB"/>
        </w:rPr>
        <w:t>11919) is either the standard of care and</w:t>
      </w:r>
      <w:r w:rsidR="00C80E20" w:rsidRPr="00B53E0A">
        <w:rPr>
          <w:lang w:val="en-GB"/>
        </w:rPr>
        <w:t>/or provides far greater information regarding lower urinary tract pathology compared to urodynamics with ultrasound (</w:t>
      </w:r>
      <w:r w:rsidR="00AC0B19" w:rsidRPr="00B53E0A">
        <w:rPr>
          <w:lang w:val="en-GB"/>
        </w:rPr>
        <w:t xml:space="preserve">item </w:t>
      </w:r>
      <w:r w:rsidR="00C80E20" w:rsidRPr="003E5056">
        <w:rPr>
          <w:lang w:val="en-GB"/>
        </w:rPr>
        <w:t>11917)</w:t>
      </w:r>
      <w:r w:rsidR="00C80E20" w:rsidRPr="00B53E0A">
        <w:rPr>
          <w:lang w:val="en-GB"/>
        </w:rPr>
        <w:t>.</w:t>
      </w:r>
    </w:p>
    <w:p w14:paraId="69793830" w14:textId="7F9FB5AE" w:rsidR="00971E1E" w:rsidRPr="003C2675" w:rsidRDefault="00C80E20">
      <w:pPr>
        <w:pStyle w:val="Dash3"/>
        <w:rPr>
          <w:lang w:val="en-GB"/>
        </w:rPr>
      </w:pPr>
      <w:r w:rsidRPr="003C2675">
        <w:rPr>
          <w:lang w:val="en-GB"/>
        </w:rPr>
        <w:t xml:space="preserve">The relative lack of </w:t>
      </w:r>
      <w:r w:rsidR="007D60CF">
        <w:t>use</w:t>
      </w:r>
      <w:r w:rsidR="007D60CF" w:rsidRPr="003C2675">
        <w:rPr>
          <w:lang w:val="en-GB"/>
        </w:rPr>
        <w:t xml:space="preserve"> </w:t>
      </w:r>
      <w:r w:rsidRPr="003C2675">
        <w:rPr>
          <w:lang w:val="en-GB"/>
        </w:rPr>
        <w:t xml:space="preserve">of this procedure in Australia is a direct consequence of the marked difficulty in </w:t>
      </w:r>
      <w:r w:rsidR="00CB0934">
        <w:t>accessing</w:t>
      </w:r>
      <w:r w:rsidRPr="003C2675">
        <w:rPr>
          <w:lang w:val="en-GB"/>
        </w:rPr>
        <w:t xml:space="preserve"> the procedure and the financial impediments and hurdles that patients and clinicians have to overcome. This is reflected in item number utilisation: </w:t>
      </w:r>
      <w:r w:rsidR="00AD3D54">
        <w:t>FY</w:t>
      </w:r>
      <w:r w:rsidRPr="003C2675">
        <w:rPr>
          <w:lang w:val="en-GB"/>
        </w:rPr>
        <w:t>in 2016</w:t>
      </w:r>
      <w:r w:rsidR="00420302">
        <w:t>/</w:t>
      </w:r>
      <w:r w:rsidRPr="003C2675">
        <w:rPr>
          <w:lang w:val="en-GB"/>
        </w:rPr>
        <w:t>17</w:t>
      </w:r>
      <w:r w:rsidR="00932B44">
        <w:t>,</w:t>
      </w:r>
      <w:r w:rsidRPr="003C2675">
        <w:rPr>
          <w:lang w:val="en-GB"/>
        </w:rPr>
        <w:t xml:space="preserve"> item 11919 was claimed 4,719 times</w:t>
      </w:r>
      <w:r w:rsidR="00595951">
        <w:t>, while</w:t>
      </w:r>
      <w:r w:rsidRPr="003C2675">
        <w:rPr>
          <w:lang w:val="en-GB"/>
        </w:rPr>
        <w:t xml:space="preserve"> </w:t>
      </w:r>
      <w:r w:rsidR="00595951">
        <w:t>item</w:t>
      </w:r>
      <w:r w:rsidRPr="003C2675">
        <w:rPr>
          <w:lang w:val="en-GB"/>
        </w:rPr>
        <w:t xml:space="preserve"> 11917 (</w:t>
      </w:r>
      <w:r w:rsidR="008E0FED">
        <w:t>u</w:t>
      </w:r>
      <w:r w:rsidRPr="003C2675">
        <w:rPr>
          <w:lang w:val="en-GB"/>
        </w:rPr>
        <w:t>rodynamics using ultrasound) was claimed 17,321 times.</w:t>
      </w:r>
    </w:p>
    <w:p w14:paraId="3183A666" w14:textId="33652E9F" w:rsidR="00121D15" w:rsidRPr="003C2675" w:rsidRDefault="00121D15" w:rsidP="00121D15">
      <w:pPr>
        <w:pStyle w:val="Dash3"/>
        <w:rPr>
          <w:lang w:val="en-GB"/>
        </w:rPr>
      </w:pPr>
      <w:r w:rsidRPr="003C2675">
        <w:rPr>
          <w:lang w:val="en-GB"/>
        </w:rPr>
        <w:t xml:space="preserve">Item 11919 will always be much more difficult to access and </w:t>
      </w:r>
      <w:r w:rsidR="003358D8">
        <w:t>use</w:t>
      </w:r>
      <w:r w:rsidR="003358D8" w:rsidRPr="003C2675">
        <w:rPr>
          <w:lang w:val="en-GB"/>
        </w:rPr>
        <w:t xml:space="preserve"> </w:t>
      </w:r>
      <w:r w:rsidRPr="003C2675">
        <w:rPr>
          <w:lang w:val="en-GB"/>
        </w:rPr>
        <w:t>(even if the</w:t>
      </w:r>
      <w:r w:rsidR="00CA1318">
        <w:t xml:space="preserve"> recommended</w:t>
      </w:r>
      <w:r w:rsidRPr="003C2675">
        <w:rPr>
          <w:lang w:val="en-GB"/>
        </w:rPr>
        <w:t xml:space="preserve"> changes are implemented) </w:t>
      </w:r>
      <w:r w:rsidR="00CC0153">
        <w:t>because</w:t>
      </w:r>
      <w:r w:rsidR="00CC0153" w:rsidRPr="003C2675">
        <w:rPr>
          <w:lang w:val="en-GB"/>
        </w:rPr>
        <w:t xml:space="preserve"> </w:t>
      </w:r>
      <w:r w:rsidRPr="003C2675">
        <w:rPr>
          <w:lang w:val="en-GB"/>
        </w:rPr>
        <w:t>it has to be performed in the fluoroscopic suite of the radiology department of a hospital</w:t>
      </w:r>
      <w:r w:rsidR="003257E4">
        <w:t>,</w:t>
      </w:r>
      <w:r w:rsidRPr="003C2675">
        <w:rPr>
          <w:lang w:val="en-GB"/>
        </w:rPr>
        <w:t xml:space="preserve"> which has many competing demands/uses and limited accessibility </w:t>
      </w:r>
      <w:r w:rsidR="00D83894">
        <w:t>for</w:t>
      </w:r>
      <w:r w:rsidR="00D83894" w:rsidRPr="003C2675">
        <w:rPr>
          <w:lang w:val="en-GB"/>
        </w:rPr>
        <w:t xml:space="preserve"> </w:t>
      </w:r>
      <w:r w:rsidRPr="003C2675">
        <w:rPr>
          <w:lang w:val="en-GB"/>
        </w:rPr>
        <w:t xml:space="preserve">non-radiologists. </w:t>
      </w:r>
      <w:r w:rsidR="00290A9B">
        <w:t xml:space="preserve">As a result, the Committee </w:t>
      </w:r>
      <w:r w:rsidRPr="003C2675">
        <w:rPr>
          <w:lang w:val="en-GB"/>
        </w:rPr>
        <w:t>anticipate</w:t>
      </w:r>
      <w:r w:rsidR="000E4A06">
        <w:t xml:space="preserve">s small service volume increases (3% or 142 services) in item 11919, with </w:t>
      </w:r>
      <w:r w:rsidRPr="003C2675">
        <w:rPr>
          <w:lang w:val="en-GB"/>
        </w:rPr>
        <w:t>associated reduction</w:t>
      </w:r>
      <w:r w:rsidR="000E4A06">
        <w:t>s</w:t>
      </w:r>
      <w:r w:rsidRPr="003C2675">
        <w:rPr>
          <w:lang w:val="en-GB"/>
        </w:rPr>
        <w:t xml:space="preserve"> in </w:t>
      </w:r>
      <w:r w:rsidR="00B803F0">
        <w:t>use</w:t>
      </w:r>
      <w:r w:rsidRPr="003C2675">
        <w:rPr>
          <w:lang w:val="en-GB"/>
        </w:rPr>
        <w:t xml:space="preserve"> of </w:t>
      </w:r>
      <w:r w:rsidR="00E97A2A">
        <w:t xml:space="preserve">item </w:t>
      </w:r>
      <w:r w:rsidRPr="003C2675">
        <w:rPr>
          <w:lang w:val="en-GB"/>
        </w:rPr>
        <w:t xml:space="preserve">11917 as the same pool of patients </w:t>
      </w:r>
      <w:r w:rsidR="001714E6">
        <w:t>will be accessing the item</w:t>
      </w:r>
      <w:r w:rsidR="00482C04">
        <w:t>s</w:t>
      </w:r>
      <w:r w:rsidR="001714E6">
        <w:t>, with</w:t>
      </w:r>
      <w:r w:rsidR="001714E6" w:rsidRPr="003C2675">
        <w:rPr>
          <w:lang w:val="en-GB"/>
        </w:rPr>
        <w:t xml:space="preserve"> </w:t>
      </w:r>
      <w:r w:rsidRPr="003C2675">
        <w:rPr>
          <w:lang w:val="en-GB"/>
        </w:rPr>
        <w:t>change</w:t>
      </w:r>
      <w:r w:rsidR="001714E6">
        <w:t xml:space="preserve"> only occurring</w:t>
      </w:r>
      <w:r w:rsidRPr="003C2675">
        <w:rPr>
          <w:lang w:val="en-GB"/>
        </w:rPr>
        <w:t xml:space="preserve"> in the type of urodynamic procedure </w:t>
      </w:r>
      <w:r w:rsidR="00061ABB">
        <w:t>used.</w:t>
      </w:r>
      <w:r w:rsidR="00061ABB" w:rsidRPr="003C2675">
        <w:rPr>
          <w:lang w:val="en-GB"/>
        </w:rPr>
        <w:t xml:space="preserve"> </w:t>
      </w:r>
    </w:p>
    <w:p w14:paraId="0D6D3238" w14:textId="6DD71C66" w:rsidR="00121D15" w:rsidRPr="003C2675" w:rsidRDefault="00121D15">
      <w:pPr>
        <w:pStyle w:val="Dash3"/>
        <w:rPr>
          <w:lang w:val="en-GB"/>
        </w:rPr>
      </w:pPr>
      <w:r w:rsidRPr="003C2675">
        <w:rPr>
          <w:lang w:val="en-GB"/>
        </w:rPr>
        <w:t>As there are no specified indicators for any of the other urodynamic item numbers</w:t>
      </w:r>
      <w:r w:rsidR="00D05538">
        <w:t>,</w:t>
      </w:r>
      <w:r w:rsidRPr="003C2675">
        <w:rPr>
          <w:lang w:val="en-GB"/>
        </w:rPr>
        <w:t xml:space="preserve"> including item 11917, </w:t>
      </w:r>
      <w:r w:rsidR="00C66981">
        <w:t>the Committee has not</w:t>
      </w:r>
      <w:r w:rsidRPr="003C2675">
        <w:rPr>
          <w:lang w:val="en-GB"/>
        </w:rPr>
        <w:t xml:space="preserve"> recommended specific inclusion criteria for item 11919</w:t>
      </w:r>
      <w:r w:rsidR="00A82D66">
        <w:t>.</w:t>
      </w:r>
      <w:r w:rsidRPr="003C2675">
        <w:rPr>
          <w:lang w:val="en-GB"/>
        </w:rPr>
        <w:t xml:space="preserve"> </w:t>
      </w:r>
      <w:r w:rsidR="00A82D66">
        <w:t>T</w:t>
      </w:r>
      <w:r w:rsidRPr="003C2675">
        <w:rPr>
          <w:lang w:val="en-GB"/>
        </w:rPr>
        <w:t>he specific indications for urodynamic studies should be left up to clinical judgement.</w:t>
      </w:r>
      <w:r w:rsidRPr="003C2675">
        <w:rPr>
          <w:lang w:val="en-GB"/>
        </w:rPr>
        <w:tab/>
      </w:r>
    </w:p>
    <w:p w14:paraId="086729CE" w14:textId="79B565D9" w:rsidR="00A9350E" w:rsidRPr="003C2675" w:rsidRDefault="00A9350E" w:rsidP="00A9350E">
      <w:pPr>
        <w:pStyle w:val="Dash3"/>
        <w:rPr>
          <w:lang w:val="en-GB"/>
        </w:rPr>
      </w:pPr>
      <w:r w:rsidRPr="003C2675">
        <w:rPr>
          <w:lang w:val="en-GB"/>
        </w:rPr>
        <w:t>T</w:t>
      </w:r>
      <w:r w:rsidR="005761B2" w:rsidRPr="003C2675">
        <w:rPr>
          <w:lang w:val="en-GB"/>
        </w:rPr>
        <w:t xml:space="preserve">he Committee notes that </w:t>
      </w:r>
      <w:r w:rsidRPr="003C2675">
        <w:rPr>
          <w:lang w:val="en-GB"/>
        </w:rPr>
        <w:t>the patients who have the most difficulty accessing fluoroscopic urodynamics (e.g. neuropathic patients, patients with severe urinary incontinence, patients with complications from previous procedures) are among the most disadvantaged</w:t>
      </w:r>
      <w:r w:rsidR="00CE3EBA">
        <w:t>,</w:t>
      </w:r>
      <w:r w:rsidRPr="003C2675">
        <w:rPr>
          <w:lang w:val="en-GB"/>
        </w:rPr>
        <w:t xml:space="preserve"> and</w:t>
      </w:r>
      <w:r w:rsidR="00CE3EBA">
        <w:t xml:space="preserve"> that</w:t>
      </w:r>
      <w:r w:rsidRPr="003C2675">
        <w:rPr>
          <w:lang w:val="en-GB"/>
        </w:rPr>
        <w:t xml:space="preserve"> equitable access is a significant issue.</w:t>
      </w:r>
    </w:p>
    <w:p w14:paraId="0D8440FB" w14:textId="3DEFB0F6" w:rsidR="00A9350E" w:rsidRPr="00D05538" w:rsidRDefault="00EE2A3C" w:rsidP="00D05538">
      <w:pPr>
        <w:pStyle w:val="Dash3"/>
        <w:rPr>
          <w:lang w:val="en-GB"/>
        </w:rPr>
      </w:pPr>
      <w:r w:rsidRPr="003C2675">
        <w:rPr>
          <w:lang w:val="en-GB"/>
        </w:rPr>
        <w:t>The Committee further</w:t>
      </w:r>
      <w:r w:rsidR="00D603F6" w:rsidRPr="003C2675">
        <w:rPr>
          <w:lang w:val="en-GB"/>
        </w:rPr>
        <w:t xml:space="preserve"> notes </w:t>
      </w:r>
      <w:r w:rsidR="00BF6153">
        <w:t xml:space="preserve">that </w:t>
      </w:r>
      <w:r w:rsidR="00D603F6" w:rsidRPr="003C2675">
        <w:rPr>
          <w:lang w:val="en-GB"/>
        </w:rPr>
        <w:t>all other item</w:t>
      </w:r>
      <w:r w:rsidR="00435273">
        <w:t>s</w:t>
      </w:r>
      <w:r w:rsidR="00D603F6" w:rsidRPr="003C2675">
        <w:rPr>
          <w:lang w:val="en-GB"/>
        </w:rPr>
        <w:t xml:space="preserve"> in the </w:t>
      </w:r>
      <w:r w:rsidR="006865C6">
        <w:t>urological</w:t>
      </w:r>
      <w:r w:rsidR="00D603F6" w:rsidRPr="003C2675">
        <w:rPr>
          <w:lang w:val="en-GB"/>
        </w:rPr>
        <w:t xml:space="preserve"> </w:t>
      </w:r>
      <w:r w:rsidR="006865C6">
        <w:t>surgery</w:t>
      </w:r>
      <w:r w:rsidR="00D603F6" w:rsidRPr="003C2675">
        <w:rPr>
          <w:lang w:val="en-GB"/>
        </w:rPr>
        <w:t xml:space="preserve"> section of the MBS that require fluoroscopic radiology services (e.g. those required in retrograde pyelography, ureteric stent insertion) permit </w:t>
      </w:r>
      <w:r w:rsidR="00A639AB">
        <w:t>radiology</w:t>
      </w:r>
      <w:r w:rsidR="00D603F6" w:rsidRPr="003C2675">
        <w:rPr>
          <w:lang w:val="en-GB"/>
        </w:rPr>
        <w:t xml:space="preserve"> services to be claimed separately (via item 60506). </w:t>
      </w:r>
    </w:p>
    <w:p w14:paraId="312C5321" w14:textId="6148D5A3" w:rsidR="00121D15" w:rsidRPr="003C2675" w:rsidRDefault="001C0195" w:rsidP="00121D15">
      <w:pPr>
        <w:pStyle w:val="Bullet2"/>
        <w:rPr>
          <w:lang w:val="en-GB"/>
        </w:rPr>
      </w:pPr>
      <w:r>
        <w:t>The</w:t>
      </w:r>
      <w:r w:rsidRPr="003C2675">
        <w:rPr>
          <w:lang w:val="en-GB"/>
        </w:rPr>
        <w:t xml:space="preserve"> </w:t>
      </w:r>
      <w:r w:rsidR="00121D15" w:rsidRPr="003C2675">
        <w:rPr>
          <w:lang w:val="en-GB"/>
        </w:rPr>
        <w:t>descriptor</w:t>
      </w:r>
      <w:r>
        <w:t xml:space="preserve"> for item 11919 has been amended so that it is</w:t>
      </w:r>
      <w:r w:rsidR="00121D15" w:rsidRPr="003C2675">
        <w:rPr>
          <w:lang w:val="en-GB"/>
        </w:rPr>
        <w:t xml:space="preserve"> associate</w:t>
      </w:r>
      <w:r>
        <w:t>d</w:t>
      </w:r>
      <w:r w:rsidR="00121D15" w:rsidRPr="003C2675">
        <w:rPr>
          <w:lang w:val="en-GB"/>
        </w:rPr>
        <w:t xml:space="preserve"> with flu</w:t>
      </w:r>
      <w:r w:rsidR="003A5430" w:rsidRPr="003C2675">
        <w:rPr>
          <w:lang w:val="en-GB"/>
        </w:rPr>
        <w:t>o</w:t>
      </w:r>
      <w:r w:rsidR="00121D15" w:rsidRPr="003C2675">
        <w:rPr>
          <w:lang w:val="en-GB"/>
        </w:rPr>
        <w:t>roscopic screening</w:t>
      </w:r>
      <w:r>
        <w:t xml:space="preserve">, which is </w:t>
      </w:r>
      <w:r w:rsidR="00C20303" w:rsidRPr="00C20303">
        <w:t>an intrinsic component of the cystometrography procedure</w:t>
      </w:r>
      <w:r w:rsidR="00A848C0">
        <w:t>.</w:t>
      </w:r>
    </w:p>
    <w:p w14:paraId="5563D180" w14:textId="5D4AE431" w:rsidR="00121D15" w:rsidRPr="003C2675" w:rsidRDefault="00C72BE3" w:rsidP="00121D15">
      <w:pPr>
        <w:pStyle w:val="Bullet2"/>
        <w:rPr>
          <w:lang w:val="en-GB"/>
        </w:rPr>
      </w:pPr>
      <w:r>
        <w:t>The</w:t>
      </w:r>
      <w:r w:rsidR="00121D15" w:rsidRPr="003C2675">
        <w:rPr>
          <w:lang w:val="en-GB"/>
        </w:rPr>
        <w:t xml:space="preserve"> banding of item 11919 </w:t>
      </w:r>
      <w:r w:rsidR="0058329F">
        <w:t xml:space="preserve">has been changed </w:t>
      </w:r>
      <w:r w:rsidR="00121D15" w:rsidRPr="003C2675">
        <w:rPr>
          <w:lang w:val="en-GB"/>
        </w:rPr>
        <w:t>from a Category C to a Category B</w:t>
      </w:r>
      <w:r w:rsidR="00704CD4">
        <w:t xml:space="preserve"> (in</w:t>
      </w:r>
      <w:r w:rsidR="00977DFC">
        <w:t>-</w:t>
      </w:r>
      <w:r w:rsidR="00704CD4">
        <w:t>patient day)</w:t>
      </w:r>
      <w:r w:rsidR="00121D15" w:rsidRPr="003C2675">
        <w:rPr>
          <w:lang w:val="en-GB"/>
        </w:rPr>
        <w:t xml:space="preserve"> procedure under the </w:t>
      </w:r>
      <w:r w:rsidR="00994158" w:rsidRPr="003C2675">
        <w:rPr>
          <w:lang w:val="en-GB"/>
        </w:rPr>
        <w:t>Private Health Insurance Rules.</w:t>
      </w:r>
      <w:r w:rsidR="001F23F0">
        <w:t xml:space="preserve"> This is appropriate because</w:t>
      </w:r>
      <w:r w:rsidR="00704CD4">
        <w:t xml:space="preserve"> </w:t>
      </w:r>
      <w:r w:rsidR="00704CD4" w:rsidRPr="00704CD4">
        <w:t xml:space="preserve">fluoroscopic urodynamic studies such as </w:t>
      </w:r>
      <w:r w:rsidR="00AA4839">
        <w:t xml:space="preserve">item </w:t>
      </w:r>
      <w:r w:rsidR="00704CD4" w:rsidRPr="00704CD4">
        <w:t>11919 must be performed in a hospital setting with a radiology department that supports fluoroscopy</w:t>
      </w:r>
      <w:r w:rsidR="00D35BC1">
        <w:t>.</w:t>
      </w:r>
      <w:r w:rsidR="001F23F0">
        <w:t xml:space="preserve"> </w:t>
      </w:r>
    </w:p>
    <w:p w14:paraId="6253DF61" w14:textId="4536EA1B" w:rsidR="00121D15" w:rsidRPr="003C2675" w:rsidRDefault="00121D15" w:rsidP="00121D15">
      <w:pPr>
        <w:pStyle w:val="Dash3"/>
        <w:rPr>
          <w:lang w:val="en-GB"/>
        </w:rPr>
      </w:pPr>
      <w:r w:rsidRPr="003C2675">
        <w:rPr>
          <w:lang w:val="en-GB"/>
        </w:rPr>
        <w:t xml:space="preserve">There are a number of reasons </w:t>
      </w:r>
      <w:r w:rsidR="00DF4FCC">
        <w:t xml:space="preserve">why </w:t>
      </w:r>
      <w:r w:rsidRPr="003C2675">
        <w:rPr>
          <w:lang w:val="en-GB"/>
        </w:rPr>
        <w:t xml:space="preserve">fluoroscopic urodynamic studies must be performed in hospital: a radiographer is legally required to operate the X-ray equipment required for fluoroscopy; </w:t>
      </w:r>
      <w:r w:rsidR="0033598B" w:rsidRPr="003C2675">
        <w:rPr>
          <w:lang w:val="en-GB"/>
        </w:rPr>
        <w:t xml:space="preserve">the urodynamics </w:t>
      </w:r>
      <w:r w:rsidR="00505022" w:rsidRPr="003C2675">
        <w:rPr>
          <w:lang w:val="en-GB"/>
        </w:rPr>
        <w:t>computer and software system is supplied by the hospital</w:t>
      </w:r>
      <w:r w:rsidR="000379BC">
        <w:t>,</w:t>
      </w:r>
      <w:r w:rsidR="00505022" w:rsidRPr="003C2675">
        <w:rPr>
          <w:lang w:val="en-GB"/>
        </w:rPr>
        <w:t xml:space="preserve"> as are the multiple disposable catheters and equipment required for each procedure</w:t>
      </w:r>
      <w:r w:rsidR="003F2FD9">
        <w:t>;</w:t>
      </w:r>
      <w:r w:rsidR="007D0CBC" w:rsidRPr="003C2675">
        <w:rPr>
          <w:lang w:val="en-GB"/>
        </w:rPr>
        <w:t xml:space="preserve"> </w:t>
      </w:r>
      <w:r w:rsidR="003C3642">
        <w:t>assistance from</w:t>
      </w:r>
      <w:r w:rsidR="007D0CBC" w:rsidRPr="003C2675">
        <w:rPr>
          <w:lang w:val="en-GB"/>
        </w:rPr>
        <w:t xml:space="preserve"> specialised nursing staff is mandatory during the procedure</w:t>
      </w:r>
      <w:r w:rsidR="00565277">
        <w:t>, and these staff</w:t>
      </w:r>
      <w:r w:rsidR="007D0CBC" w:rsidRPr="003C2675">
        <w:rPr>
          <w:lang w:val="en-GB"/>
        </w:rPr>
        <w:t xml:space="preserve"> are supplied and trained by the hospital</w:t>
      </w:r>
      <w:r w:rsidR="00505022" w:rsidRPr="003C2675">
        <w:rPr>
          <w:lang w:val="en-GB"/>
        </w:rPr>
        <w:t xml:space="preserve">; </w:t>
      </w:r>
      <w:r w:rsidRPr="003C2675">
        <w:rPr>
          <w:lang w:val="en-GB"/>
        </w:rPr>
        <w:t>equipment</w:t>
      </w:r>
      <w:r w:rsidR="00741368">
        <w:t xml:space="preserve"> and facilities</w:t>
      </w:r>
      <w:r w:rsidRPr="003C2675">
        <w:rPr>
          <w:lang w:val="en-GB"/>
        </w:rPr>
        <w:t xml:space="preserve"> such as an image intensifier, lead</w:t>
      </w:r>
      <w:r w:rsidR="007C6034">
        <w:t>-</w:t>
      </w:r>
      <w:r w:rsidRPr="003C2675">
        <w:rPr>
          <w:lang w:val="en-GB"/>
        </w:rPr>
        <w:t xml:space="preserve">lined room </w:t>
      </w:r>
      <w:r w:rsidR="0047124F">
        <w:t>and</w:t>
      </w:r>
      <w:r w:rsidR="00A913A2">
        <w:t xml:space="preserve"> </w:t>
      </w:r>
      <w:r w:rsidRPr="003C2675">
        <w:rPr>
          <w:lang w:val="en-GB"/>
        </w:rPr>
        <w:t>X-ray compatible table or chair</w:t>
      </w:r>
      <w:r w:rsidR="0047124F">
        <w:t xml:space="preserve"> are required</w:t>
      </w:r>
      <w:r w:rsidRPr="003C2675">
        <w:rPr>
          <w:lang w:val="en-GB"/>
        </w:rPr>
        <w:t xml:space="preserve">; some patients requiring fluoroscopic urodynamics are high morbidity </w:t>
      </w:r>
      <w:r w:rsidR="00112286">
        <w:t>(</w:t>
      </w:r>
      <w:r w:rsidRPr="003C2675">
        <w:rPr>
          <w:lang w:val="en-GB"/>
        </w:rPr>
        <w:t>e.g. patients with neurological disorders and spinal cord injuries</w:t>
      </w:r>
      <w:r w:rsidR="003310A0">
        <w:t>,</w:t>
      </w:r>
      <w:r w:rsidRPr="003C2675">
        <w:rPr>
          <w:lang w:val="en-GB"/>
        </w:rPr>
        <w:t xml:space="preserve"> as well as complex disabilities</w:t>
      </w:r>
      <w:r w:rsidR="00D05538">
        <w:t>)</w:t>
      </w:r>
      <w:r w:rsidR="006805C9">
        <w:t>,</w:t>
      </w:r>
      <w:r w:rsidRPr="003C2675">
        <w:rPr>
          <w:lang w:val="en-GB"/>
        </w:rPr>
        <w:t xml:space="preserve"> who require additional staff, nursing care and equipment such as lifting machines. </w:t>
      </w:r>
    </w:p>
    <w:p w14:paraId="1DE9D98B" w14:textId="14B5817A" w:rsidR="00576C02" w:rsidRPr="003C2675" w:rsidRDefault="00576C02" w:rsidP="00576C02">
      <w:pPr>
        <w:pStyle w:val="Dash3"/>
        <w:rPr>
          <w:lang w:val="en-GB"/>
        </w:rPr>
      </w:pPr>
      <w:r w:rsidRPr="003C2675">
        <w:rPr>
          <w:lang w:val="en-GB"/>
        </w:rPr>
        <w:t xml:space="preserve">The Committee believes that the current Category C banding of </w:t>
      </w:r>
      <w:r w:rsidR="00FD60ED">
        <w:t xml:space="preserve">item </w:t>
      </w:r>
      <w:r w:rsidRPr="003C2675">
        <w:rPr>
          <w:lang w:val="en-GB"/>
        </w:rPr>
        <w:t xml:space="preserve">11919 hampers access to this </w:t>
      </w:r>
      <w:r w:rsidR="003216AE">
        <w:t>procedure because</w:t>
      </w:r>
      <w:r w:rsidRPr="003C2675">
        <w:rPr>
          <w:lang w:val="en-GB"/>
        </w:rPr>
        <w:t xml:space="preserve"> hospitals are not fully remunerated for a procedure that must be performed in a hospital, and </w:t>
      </w:r>
      <w:r w:rsidR="00BB68BD">
        <w:t>because</w:t>
      </w:r>
      <w:r w:rsidRPr="003C2675">
        <w:rPr>
          <w:lang w:val="en-GB"/>
        </w:rPr>
        <w:t xml:space="preserve"> patients </w:t>
      </w:r>
      <w:r w:rsidR="00067908">
        <w:t xml:space="preserve">are uncertain about </w:t>
      </w:r>
      <w:r w:rsidRPr="003C2675">
        <w:rPr>
          <w:lang w:val="en-GB"/>
        </w:rPr>
        <w:t xml:space="preserve">whether the procedure will be covered by their health fund. </w:t>
      </w:r>
    </w:p>
    <w:p w14:paraId="6E6C2B7A" w14:textId="77777777" w:rsidR="00576C02" w:rsidRPr="003C2675" w:rsidRDefault="00576C02" w:rsidP="00576C02">
      <w:pPr>
        <w:pStyle w:val="Dash3"/>
        <w:numPr>
          <w:ilvl w:val="0"/>
          <w:numId w:val="0"/>
        </w:numPr>
        <w:ind w:left="1364"/>
        <w:rPr>
          <w:lang w:val="en-GB"/>
        </w:rPr>
      </w:pPr>
    </w:p>
    <w:p w14:paraId="0879392E" w14:textId="4A88DD07" w:rsidR="00121D15" w:rsidRPr="003C2675" w:rsidRDefault="00121D15" w:rsidP="00121D15">
      <w:pPr>
        <w:pStyle w:val="Boldbullet-green"/>
        <w:rPr>
          <w:lang w:val="en-GB"/>
        </w:rPr>
      </w:pPr>
      <w:r w:rsidRPr="003C2675">
        <w:rPr>
          <w:lang w:val="en-GB"/>
        </w:rPr>
        <w:t>Item 36851</w:t>
      </w:r>
    </w:p>
    <w:p w14:paraId="2D933EA7" w14:textId="0CFB02C5" w:rsidR="00121D15" w:rsidRPr="00CB2E37" w:rsidRDefault="00121D15" w:rsidP="004D3046">
      <w:pPr>
        <w:pStyle w:val="Bullet2"/>
      </w:pPr>
      <w:r w:rsidRPr="003C2675">
        <w:rPr>
          <w:lang w:val="en-GB"/>
        </w:rPr>
        <w:t>This item remains appropriate for contemporary care</w:t>
      </w:r>
      <w:r w:rsidR="005135A7">
        <w:t xml:space="preserve"> because </w:t>
      </w:r>
      <w:r w:rsidR="007B3858">
        <w:t xml:space="preserve">it </w:t>
      </w:r>
      <w:r w:rsidR="00795D0A">
        <w:t xml:space="preserve">is </w:t>
      </w:r>
      <w:r w:rsidR="007B3858" w:rsidRPr="007B3858">
        <w:t xml:space="preserve">required for cases of treatment with </w:t>
      </w:r>
      <w:r w:rsidR="00CE394B">
        <w:t>Botox</w:t>
      </w:r>
      <w:r w:rsidR="007B3858" w:rsidRPr="007B3858">
        <w:t xml:space="preserve"> injection into the bladder </w:t>
      </w:r>
      <w:r w:rsidR="003F3EFE">
        <w:t>that</w:t>
      </w:r>
      <w:r w:rsidR="007B3858" w:rsidRPr="007B3858">
        <w:t xml:space="preserve"> do not meet the strict inclusion criteria </w:t>
      </w:r>
      <w:r w:rsidR="00047752">
        <w:t>listed</w:t>
      </w:r>
      <w:r w:rsidR="007B3858" w:rsidRPr="007B3858">
        <w:t xml:space="preserve"> in the descriptors for </w:t>
      </w:r>
      <w:r w:rsidR="009A6928">
        <w:t xml:space="preserve">items </w:t>
      </w:r>
      <w:r w:rsidR="007B3858" w:rsidRPr="007B3858">
        <w:t xml:space="preserve">18375 and 18379. Patients self-fund treatment with </w:t>
      </w:r>
      <w:r w:rsidR="005D3564">
        <w:t>Botox</w:t>
      </w:r>
      <w:r w:rsidR="007B3858" w:rsidRPr="007B3858">
        <w:t xml:space="preserve"> in </w:t>
      </w:r>
      <w:r w:rsidR="000A7B39">
        <w:t>such</w:t>
      </w:r>
      <w:r w:rsidR="007B3858" w:rsidRPr="007B3858">
        <w:t xml:space="preserve"> cases. Other future neurotoxins to treat neurogenic detrusor over</w:t>
      </w:r>
      <w:r w:rsidR="00CB27FA">
        <w:t>-</w:t>
      </w:r>
      <w:r w:rsidR="007B3858" w:rsidRPr="007B3858">
        <w:t xml:space="preserve">activity and idiopathic overactive bladder </w:t>
      </w:r>
      <w:r w:rsidR="004F6C7F">
        <w:t>can also</w:t>
      </w:r>
      <w:r w:rsidR="00C475DD">
        <w:t xml:space="preserve"> </w:t>
      </w:r>
      <w:r w:rsidR="007B3858" w:rsidRPr="007B3858">
        <w:t>be accommodated by this item number.</w:t>
      </w:r>
    </w:p>
    <w:p w14:paraId="5873032B" w14:textId="77777777" w:rsidR="0067346D" w:rsidRDefault="00121D15" w:rsidP="0067346D">
      <w:pPr>
        <w:pStyle w:val="Bullet2"/>
      </w:pPr>
      <w:r w:rsidRPr="003C2675">
        <w:t>Th</w:t>
      </w:r>
      <w:r w:rsidR="00240BD2">
        <w:t>e Committee noted that</w:t>
      </w:r>
      <w:r w:rsidR="00FF6CDD">
        <w:t xml:space="preserve"> clinicians may be using</w:t>
      </w:r>
      <w:r w:rsidR="00240BD2">
        <w:t xml:space="preserve"> th</w:t>
      </w:r>
      <w:r w:rsidRPr="003C2675">
        <w:t xml:space="preserve">is item number for the treatment of </w:t>
      </w:r>
      <w:r w:rsidR="0067346D" w:rsidRPr="00F31C46">
        <w:t>vesicoureteral reflux</w:t>
      </w:r>
      <w:r w:rsidR="0067346D" w:rsidRPr="003C2675">
        <w:t xml:space="preserve"> </w:t>
      </w:r>
      <w:r w:rsidR="0067346D">
        <w:t>(</w:t>
      </w:r>
      <w:r w:rsidRPr="003C2675">
        <w:t>VUR</w:t>
      </w:r>
      <w:r w:rsidR="0067346D">
        <w:t>)</w:t>
      </w:r>
      <w:r w:rsidRPr="003C2675">
        <w:t xml:space="preserve"> with</w:t>
      </w:r>
      <w:r w:rsidR="0032173F">
        <w:t xml:space="preserve"> a</w:t>
      </w:r>
      <w:r w:rsidRPr="003C2675">
        <w:t xml:space="preserve"> </w:t>
      </w:r>
      <w:r w:rsidR="0067346D" w:rsidRPr="00F31C46">
        <w:t>suburethral transurethral injection</w:t>
      </w:r>
      <w:r w:rsidR="0067346D" w:rsidRPr="003C2675">
        <w:t xml:space="preserve"> </w:t>
      </w:r>
      <w:r w:rsidR="0067346D">
        <w:t>(</w:t>
      </w:r>
      <w:r w:rsidRPr="003C2675">
        <w:t>STING</w:t>
      </w:r>
      <w:r w:rsidR="0067346D">
        <w:t>)</w:t>
      </w:r>
      <w:r w:rsidRPr="003C2675">
        <w:t xml:space="preserve"> procedure. </w:t>
      </w:r>
    </w:p>
    <w:p w14:paraId="0D133414" w14:textId="5586759A" w:rsidR="000B524D" w:rsidRDefault="00F31C46" w:rsidP="000B524D">
      <w:pPr>
        <w:pStyle w:val="Bullet2"/>
      </w:pPr>
      <w:bookmarkStart w:id="613" w:name="_Hlk519200846"/>
      <w:r>
        <w:t>The Committee considered</w:t>
      </w:r>
      <w:r w:rsidR="005C540D">
        <w:t xml:space="preserve"> and supported</w:t>
      </w:r>
      <w:r>
        <w:t xml:space="preserve"> </w:t>
      </w:r>
      <w:r w:rsidR="001A35FB">
        <w:t xml:space="preserve">the </w:t>
      </w:r>
      <w:r w:rsidR="005C540D">
        <w:t>c</w:t>
      </w:r>
      <w:r w:rsidR="001A35FB">
        <w:t>reation of</w:t>
      </w:r>
      <w:r w:rsidR="005C540D" w:rsidRPr="003C2675">
        <w:t xml:space="preserve"> </w:t>
      </w:r>
      <w:r w:rsidR="00121D15" w:rsidRPr="003C2675">
        <w:t>a separate item number</w:t>
      </w:r>
      <w:r w:rsidR="0067346D">
        <w:t xml:space="preserve"> for c</w:t>
      </w:r>
      <w:r w:rsidRPr="003C2675">
        <w:t xml:space="preserve">ystoscopy and sub-trigonal injection </w:t>
      </w:r>
      <w:r>
        <w:t>of prosthesis to correct vesico</w:t>
      </w:r>
      <w:r w:rsidRPr="003C2675">
        <w:t>-ureteric reflux unilateral</w:t>
      </w:r>
      <w:r w:rsidR="0067346D">
        <w:t xml:space="preserve"> </w:t>
      </w:r>
      <w:r w:rsidR="00A13F5C">
        <w:t xml:space="preserve">(unilateral or bilateral) </w:t>
      </w:r>
      <w:r w:rsidR="0067346D">
        <w:t xml:space="preserve">on the basis that </w:t>
      </w:r>
      <w:r w:rsidR="00A13F5C">
        <w:t xml:space="preserve">this procedure is more complicated than injecting the bladder wall and requires a degree of skill. </w:t>
      </w:r>
      <w:r w:rsidRPr="003C2675">
        <w:t xml:space="preserve"> </w:t>
      </w:r>
      <w:r w:rsidR="00A13F5C">
        <w:t xml:space="preserve">The Committee estimated that </w:t>
      </w:r>
      <w:r w:rsidR="00A13F5C" w:rsidRPr="00A13F5C">
        <w:t>s</w:t>
      </w:r>
      <w:r w:rsidR="00A13F5C">
        <w:t>ervice volume for this new item would be</w:t>
      </w:r>
      <w:r w:rsidR="00A13F5C" w:rsidRPr="00A13F5C">
        <w:t xml:space="preserve"> 50</w:t>
      </w:r>
      <w:r w:rsidR="00A13F5C">
        <w:t xml:space="preserve"> per cent</w:t>
      </w:r>
      <w:r w:rsidR="00A13F5C" w:rsidRPr="00A13F5C">
        <w:t xml:space="preserve"> of </w:t>
      </w:r>
      <w:r w:rsidR="00A13F5C">
        <w:t xml:space="preserve">the </w:t>
      </w:r>
      <w:r w:rsidR="00A13F5C" w:rsidRPr="00A13F5C">
        <w:t xml:space="preserve">current service volume for </w:t>
      </w:r>
      <w:r w:rsidR="00A13F5C">
        <w:t>item 36851</w:t>
      </w:r>
      <w:r w:rsidR="00A13F5C" w:rsidRPr="00A13F5C">
        <w:t xml:space="preserve"> for patients under 10 years</w:t>
      </w:r>
      <w:r w:rsidR="00D85668">
        <w:t xml:space="preserve">, as item 36851 is currently used for </w:t>
      </w:r>
      <w:r w:rsidR="000B524D">
        <w:t xml:space="preserve">both </w:t>
      </w:r>
      <w:r w:rsidR="00D85668">
        <w:t>STING and Botox for this age group</w:t>
      </w:r>
      <w:r w:rsidR="00A13F5C" w:rsidRPr="00A13F5C">
        <w:t xml:space="preserve">. </w:t>
      </w:r>
      <w:r w:rsidR="00D85668">
        <w:t>As s</w:t>
      </w:r>
      <w:r w:rsidR="00A13F5C">
        <w:t>ixty</w:t>
      </w:r>
      <w:r w:rsidR="00A13F5C" w:rsidRPr="00A13F5C">
        <w:t xml:space="preserve"> services (5</w:t>
      </w:r>
      <w:r w:rsidR="00A13F5C">
        <w:t xml:space="preserve"> per cent</w:t>
      </w:r>
      <w:r w:rsidR="00A13F5C" w:rsidRPr="00A13F5C">
        <w:t xml:space="preserve"> of all service volume) for </w:t>
      </w:r>
      <w:r w:rsidR="00A13F5C">
        <w:t xml:space="preserve">item </w:t>
      </w:r>
      <w:r w:rsidR="00A13F5C" w:rsidRPr="00A13F5C">
        <w:t>36851 are performed on patients under 10</w:t>
      </w:r>
      <w:r w:rsidR="00D85668">
        <w:t xml:space="preserve">, </w:t>
      </w:r>
      <w:r w:rsidR="00A13F5C" w:rsidRPr="00A13F5C">
        <w:t xml:space="preserve">the Committee </w:t>
      </w:r>
      <w:r w:rsidR="00D85668">
        <w:t xml:space="preserve">estimated </w:t>
      </w:r>
      <w:r w:rsidR="00A13F5C" w:rsidRPr="00A13F5C">
        <w:t xml:space="preserve">30 </w:t>
      </w:r>
      <w:r w:rsidR="00A13F5C">
        <w:t xml:space="preserve">services </w:t>
      </w:r>
      <w:r w:rsidR="00A13F5C" w:rsidRPr="00A13F5C">
        <w:t xml:space="preserve">per </w:t>
      </w:r>
      <w:r w:rsidR="00A13F5C">
        <w:t>year for this new item</w:t>
      </w:r>
      <w:r w:rsidR="00A13F5C" w:rsidRPr="00A13F5C">
        <w:t>.</w:t>
      </w:r>
      <w:r w:rsidR="00CA4446">
        <w:t xml:space="preserve"> </w:t>
      </w:r>
    </w:p>
    <w:p w14:paraId="6B5DA484" w14:textId="6ACF5E0D" w:rsidR="000B524D" w:rsidRDefault="000B524D" w:rsidP="000B524D">
      <w:pPr>
        <w:pStyle w:val="Bullet2"/>
      </w:pPr>
      <w:bookmarkStart w:id="614" w:name="_Hlk519201301"/>
      <w:r>
        <w:t xml:space="preserve">The Committee did not make this recommendation in its final report, on the basis that it was extremely difficult to provide </w:t>
      </w:r>
      <w:r w:rsidR="00CD5A62">
        <w:t xml:space="preserve">the level of </w:t>
      </w:r>
      <w:r>
        <w:t>empirical evidence</w:t>
      </w:r>
      <w:r w:rsidR="00CD5A62">
        <w:t xml:space="preserve"> required</w:t>
      </w:r>
      <w:r>
        <w:t xml:space="preserve"> to support </w:t>
      </w:r>
      <w:r w:rsidR="00CD5A62">
        <w:t xml:space="preserve">this recommendation. For instance, it was impossible to prove that low uptake of STING in Australia is a direct consequence of inadequate remuneration for the procedure. </w:t>
      </w:r>
      <w:r>
        <w:t xml:space="preserve">Low uptake of STING in Australia relative to other jurisdictions can be attributed to a number of factors other than item remuneration (e.g. practice patterns and training culture between different countries). </w:t>
      </w:r>
      <w:r w:rsidR="002049C7">
        <w:t>In addition, t</w:t>
      </w:r>
      <w:r w:rsidR="00CD5A62">
        <w:t xml:space="preserve">here is no empirical study that </w:t>
      </w:r>
      <w:r w:rsidR="002049C7">
        <w:t xml:space="preserve">shows increasing the fee of the procedure would lead to an increase in uptake. </w:t>
      </w:r>
    </w:p>
    <w:bookmarkEnd w:id="614"/>
    <w:p w14:paraId="027D4E99" w14:textId="77777777" w:rsidR="000B524D" w:rsidRPr="000B524D" w:rsidRDefault="000B524D" w:rsidP="000B524D">
      <w:pPr>
        <w:pStyle w:val="Dash3"/>
        <w:numPr>
          <w:ilvl w:val="0"/>
          <w:numId w:val="0"/>
        </w:numPr>
        <w:ind w:left="1364"/>
      </w:pPr>
    </w:p>
    <w:p w14:paraId="0AA1C72E" w14:textId="08FCED9A" w:rsidR="000B524D" w:rsidRDefault="000B524D" w:rsidP="000B524D">
      <w:pPr>
        <w:pStyle w:val="Bullet2"/>
        <w:numPr>
          <w:ilvl w:val="0"/>
          <w:numId w:val="0"/>
        </w:numPr>
        <w:ind w:left="1440"/>
      </w:pPr>
    </w:p>
    <w:p w14:paraId="048AF699" w14:textId="61DA991A" w:rsidR="00121D15" w:rsidRPr="003C2675" w:rsidRDefault="00121D15" w:rsidP="006D7F17">
      <w:pPr>
        <w:pStyle w:val="Heading2"/>
        <w:rPr>
          <w:lang w:val="en-GB"/>
        </w:rPr>
      </w:pPr>
      <w:bookmarkStart w:id="615" w:name="_Toc507770141"/>
      <w:bookmarkStart w:id="616" w:name="_Toc513034681"/>
      <w:bookmarkStart w:id="617" w:name="_Toc520065187"/>
      <w:bookmarkEnd w:id="613"/>
      <w:r w:rsidRPr="003C2675">
        <w:rPr>
          <w:lang w:val="en-GB"/>
        </w:rPr>
        <w:t xml:space="preserve">Incontinence and urogynaecology </w:t>
      </w:r>
      <w:r w:rsidR="009E0787">
        <w:t>–</w:t>
      </w:r>
      <w:r w:rsidRPr="003C2675">
        <w:rPr>
          <w:lang w:val="en-GB"/>
        </w:rPr>
        <w:t xml:space="preserve"> </w:t>
      </w:r>
      <w:r w:rsidR="009E0787">
        <w:t>s</w:t>
      </w:r>
      <w:r w:rsidRPr="003C2675">
        <w:rPr>
          <w:lang w:val="en-GB"/>
        </w:rPr>
        <w:t>acral nerve stimulation</w:t>
      </w:r>
      <w:bookmarkEnd w:id="615"/>
      <w:bookmarkEnd w:id="616"/>
      <w:bookmarkEnd w:id="617"/>
    </w:p>
    <w:p w14:paraId="6222F3F7" w14:textId="669104E9" w:rsidR="00121D15" w:rsidRPr="003C2675" w:rsidRDefault="00121D15" w:rsidP="00121D15">
      <w:pPr>
        <w:pStyle w:val="TableCaption"/>
        <w:rPr>
          <w:lang w:val="en-GB"/>
        </w:rPr>
      </w:pPr>
      <w:bookmarkStart w:id="618" w:name="_Toc52006527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69</w:t>
      </w:r>
      <w:r w:rsidR="00B5288B" w:rsidRPr="003C2675">
        <w:rPr>
          <w:lang w:val="en-GB"/>
        </w:rPr>
        <w:fldChar w:fldCharType="end"/>
      </w:r>
      <w:r w:rsidRPr="003C2675">
        <w:rPr>
          <w:lang w:val="en-GB"/>
        </w:rPr>
        <w:t xml:space="preserve">: Item introduction table for items </w:t>
      </w:r>
      <w:r w:rsidR="00095EBF" w:rsidRPr="003C2675">
        <w:rPr>
          <w:lang w:val="en-GB"/>
        </w:rPr>
        <w:t>36663</w:t>
      </w:r>
      <w:r w:rsidR="008D4CC6">
        <w:t>–</w:t>
      </w:r>
      <w:r w:rsidRPr="003C2675">
        <w:rPr>
          <w:lang w:val="en-GB"/>
        </w:rPr>
        <w:t>68</w:t>
      </w:r>
      <w:bookmarkEnd w:id="618"/>
      <w:r w:rsidRPr="003C2675">
        <w:rPr>
          <w:lang w:val="en-GB"/>
        </w:rPr>
        <w:br/>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7"/>
        <w:gridCol w:w="3502"/>
        <w:gridCol w:w="882"/>
        <w:gridCol w:w="1063"/>
        <w:gridCol w:w="1040"/>
        <w:gridCol w:w="1138"/>
      </w:tblGrid>
      <w:tr w:rsidR="00121D15" w:rsidRPr="003C2675" w14:paraId="43959963" w14:textId="77777777" w:rsidTr="00113226">
        <w:trPr>
          <w:tblHeader/>
        </w:trPr>
        <w:tc>
          <w:tcPr>
            <w:tcW w:w="677" w:type="dxa"/>
            <w:shd w:val="clear" w:color="auto" w:fill="01653F"/>
            <w:vAlign w:val="bottom"/>
          </w:tcPr>
          <w:p w14:paraId="71F64742" w14:textId="77777777" w:rsidR="00121D15" w:rsidRPr="003C2675" w:rsidRDefault="00121D15" w:rsidP="00121D15">
            <w:pPr>
              <w:pStyle w:val="Tableheading-white"/>
            </w:pPr>
            <w:r w:rsidRPr="003C2675">
              <w:t>Item</w:t>
            </w:r>
          </w:p>
        </w:tc>
        <w:tc>
          <w:tcPr>
            <w:tcW w:w="3502" w:type="dxa"/>
            <w:shd w:val="clear" w:color="auto" w:fill="01653F"/>
            <w:vAlign w:val="bottom"/>
          </w:tcPr>
          <w:p w14:paraId="1018AAD6" w14:textId="77777777" w:rsidR="00121D15" w:rsidRPr="003C2675" w:rsidRDefault="00121D15" w:rsidP="00121D15">
            <w:pPr>
              <w:pStyle w:val="Tableheading-white"/>
            </w:pPr>
            <w:r w:rsidRPr="003C2675">
              <w:t>Descriptor</w:t>
            </w:r>
          </w:p>
        </w:tc>
        <w:tc>
          <w:tcPr>
            <w:tcW w:w="882" w:type="dxa"/>
            <w:shd w:val="clear" w:color="auto" w:fill="01653F"/>
            <w:vAlign w:val="bottom"/>
          </w:tcPr>
          <w:p w14:paraId="1D5E90F6" w14:textId="77777777" w:rsidR="00121D15" w:rsidRPr="003C2675" w:rsidRDefault="00121D15" w:rsidP="00121D15">
            <w:pPr>
              <w:pStyle w:val="Tableheading-white"/>
            </w:pPr>
            <w:r w:rsidRPr="003C2675">
              <w:t>Schedule fee</w:t>
            </w:r>
          </w:p>
        </w:tc>
        <w:tc>
          <w:tcPr>
            <w:tcW w:w="1063" w:type="dxa"/>
            <w:shd w:val="clear" w:color="auto" w:fill="01653F"/>
            <w:vAlign w:val="bottom"/>
          </w:tcPr>
          <w:p w14:paraId="4FEBF034" w14:textId="77777777" w:rsidR="00121D15" w:rsidRPr="003C2675" w:rsidRDefault="00121D15" w:rsidP="00121D15">
            <w:pPr>
              <w:pStyle w:val="Tableheading-white"/>
            </w:pPr>
            <w:r w:rsidRPr="003C2675">
              <w:t>Services FY2016/17</w:t>
            </w:r>
          </w:p>
        </w:tc>
        <w:tc>
          <w:tcPr>
            <w:tcW w:w="1040" w:type="dxa"/>
            <w:shd w:val="clear" w:color="auto" w:fill="01653F"/>
            <w:vAlign w:val="bottom"/>
          </w:tcPr>
          <w:p w14:paraId="296AD5A1" w14:textId="77777777" w:rsidR="00121D15" w:rsidRPr="003C2675" w:rsidRDefault="00121D15" w:rsidP="00121D15">
            <w:pPr>
              <w:pStyle w:val="Tableheading-white"/>
            </w:pPr>
            <w:r w:rsidRPr="003C2675">
              <w:t>Benefits FY2016/17</w:t>
            </w:r>
          </w:p>
        </w:tc>
        <w:tc>
          <w:tcPr>
            <w:tcW w:w="1138" w:type="dxa"/>
            <w:shd w:val="clear" w:color="auto" w:fill="01653F"/>
            <w:vAlign w:val="bottom"/>
          </w:tcPr>
          <w:p w14:paraId="02925A0F" w14:textId="77777777" w:rsidR="00121D15" w:rsidRPr="003C2675" w:rsidRDefault="00121D15" w:rsidP="00121D15">
            <w:pPr>
              <w:pStyle w:val="Tableheading-white"/>
            </w:pPr>
            <w:r w:rsidRPr="003C2675">
              <w:t>Services 5-year annual avg. growth</w:t>
            </w:r>
          </w:p>
        </w:tc>
      </w:tr>
      <w:tr w:rsidR="00121D15" w:rsidRPr="003C2675" w14:paraId="1347F263" w14:textId="77777777" w:rsidTr="00113226">
        <w:tc>
          <w:tcPr>
            <w:tcW w:w="677" w:type="dxa"/>
          </w:tcPr>
          <w:p w14:paraId="2D2ABA31" w14:textId="77777777" w:rsidR="00121D15" w:rsidRPr="003C2675" w:rsidRDefault="00121D15" w:rsidP="00121D15">
            <w:pPr>
              <w:pStyle w:val="Tabletext"/>
              <w:rPr>
                <w:lang w:val="en-GB"/>
              </w:rPr>
            </w:pPr>
            <w:r w:rsidRPr="003C2675">
              <w:rPr>
                <w:lang w:val="en-GB"/>
              </w:rPr>
              <w:t>36663</w:t>
            </w:r>
          </w:p>
        </w:tc>
        <w:tc>
          <w:tcPr>
            <w:tcW w:w="3502" w:type="dxa"/>
          </w:tcPr>
          <w:p w14:paraId="5B35C2E4" w14:textId="77777777" w:rsidR="00121D15" w:rsidRPr="003C2675" w:rsidRDefault="00121D15" w:rsidP="00121D15">
            <w:pPr>
              <w:pStyle w:val="Tabletext"/>
              <w:rPr>
                <w:lang w:val="en-GB"/>
              </w:rPr>
            </w:pPr>
            <w:r w:rsidRPr="003C2675">
              <w:rPr>
                <w:lang w:val="en-GB"/>
              </w:rPr>
              <w:t>Sacral nerve lead(s), percutaneous placement using fluoroscopic guidance (or open placement) and intraoperative test stimulation, to manage:  a) detrusor overactivity; or b) non-obstructive urinary retention that has been refractory to at least 12 months medical and conservative treatment in a patient, 18 years of age older.  (Anaes.)</w:t>
            </w:r>
          </w:p>
        </w:tc>
        <w:tc>
          <w:tcPr>
            <w:tcW w:w="882" w:type="dxa"/>
          </w:tcPr>
          <w:p w14:paraId="38827D8B" w14:textId="77777777" w:rsidR="00121D15" w:rsidRPr="003C2675" w:rsidRDefault="00121D15" w:rsidP="00121D15">
            <w:pPr>
              <w:pStyle w:val="Tabletext"/>
              <w:rPr>
                <w:lang w:val="en-GB"/>
              </w:rPr>
            </w:pPr>
            <w:r w:rsidRPr="003C2675">
              <w:rPr>
                <w:lang w:val="en-GB"/>
              </w:rPr>
              <w:t>$660.95</w:t>
            </w:r>
          </w:p>
        </w:tc>
        <w:tc>
          <w:tcPr>
            <w:tcW w:w="1063" w:type="dxa"/>
          </w:tcPr>
          <w:p w14:paraId="011719BD" w14:textId="77777777" w:rsidR="00121D15" w:rsidRPr="003C2675" w:rsidRDefault="00121D15" w:rsidP="00121D15">
            <w:pPr>
              <w:pStyle w:val="Tabletext"/>
              <w:rPr>
                <w:lang w:val="en-GB"/>
              </w:rPr>
            </w:pPr>
            <w:r w:rsidRPr="003C2675">
              <w:rPr>
                <w:lang w:val="en-GB"/>
              </w:rPr>
              <w:t>385</w:t>
            </w:r>
          </w:p>
        </w:tc>
        <w:tc>
          <w:tcPr>
            <w:tcW w:w="1040" w:type="dxa"/>
          </w:tcPr>
          <w:p w14:paraId="6E430BC6" w14:textId="77777777" w:rsidR="00121D15" w:rsidRPr="003C2675" w:rsidRDefault="00121D15" w:rsidP="00121D15">
            <w:pPr>
              <w:pStyle w:val="Tabletext"/>
              <w:rPr>
                <w:lang w:val="en-GB"/>
              </w:rPr>
            </w:pPr>
            <w:r w:rsidRPr="003C2675">
              <w:rPr>
                <w:lang w:val="en-GB"/>
              </w:rPr>
              <w:t>$189,568</w:t>
            </w:r>
          </w:p>
        </w:tc>
        <w:tc>
          <w:tcPr>
            <w:tcW w:w="1138" w:type="dxa"/>
          </w:tcPr>
          <w:p w14:paraId="1D2799E7" w14:textId="77777777" w:rsidR="00121D15" w:rsidRPr="003C2675" w:rsidRDefault="00121D15" w:rsidP="00121D15">
            <w:pPr>
              <w:pStyle w:val="Tabletext"/>
              <w:rPr>
                <w:lang w:val="en-GB"/>
              </w:rPr>
            </w:pPr>
            <w:r w:rsidRPr="003C2675">
              <w:rPr>
                <w:lang w:val="en-GB"/>
              </w:rPr>
              <w:t>18.5%</w:t>
            </w:r>
          </w:p>
        </w:tc>
      </w:tr>
      <w:tr w:rsidR="00121D15" w:rsidRPr="003C2675" w14:paraId="683B5263" w14:textId="77777777" w:rsidTr="00113226">
        <w:tc>
          <w:tcPr>
            <w:tcW w:w="677" w:type="dxa"/>
          </w:tcPr>
          <w:p w14:paraId="4A2A6DAC" w14:textId="77777777" w:rsidR="00121D15" w:rsidRPr="003C2675" w:rsidRDefault="00121D15" w:rsidP="00121D15">
            <w:pPr>
              <w:pStyle w:val="Tabletext"/>
              <w:rPr>
                <w:lang w:val="en-GB"/>
              </w:rPr>
            </w:pPr>
            <w:r w:rsidRPr="003C2675">
              <w:rPr>
                <w:lang w:val="en-GB"/>
              </w:rPr>
              <w:t>36664</w:t>
            </w:r>
          </w:p>
        </w:tc>
        <w:tc>
          <w:tcPr>
            <w:tcW w:w="3502" w:type="dxa"/>
          </w:tcPr>
          <w:p w14:paraId="58BE31AE" w14:textId="77777777" w:rsidR="00121D15" w:rsidRPr="003C2675" w:rsidRDefault="00121D15" w:rsidP="00121D15">
            <w:pPr>
              <w:pStyle w:val="Tabletext"/>
              <w:rPr>
                <w:lang w:val="en-GB"/>
              </w:rPr>
            </w:pPr>
            <w:r w:rsidRPr="003C2675">
              <w:rPr>
                <w:lang w:val="en-GB"/>
              </w:rPr>
              <w:t>Sacral nerve lead(s), percutaneous surgical repositioning of, using fluoroscopic guidance (or open surgical repositioning) and intraoperative test stimulation, to correct displacement or unsatisfactory positioning, if inserted for the management of: a) detrusor overactivity; or b) non-obstructive urinary retention that has been refractory to at least 12 months medical and conservative treatment in a patient, 18 years of age older, not being a service to which item 36663 applies (Anaes.)</w:t>
            </w:r>
          </w:p>
        </w:tc>
        <w:tc>
          <w:tcPr>
            <w:tcW w:w="882" w:type="dxa"/>
          </w:tcPr>
          <w:p w14:paraId="1384C405" w14:textId="77777777" w:rsidR="00121D15" w:rsidRPr="003C2675" w:rsidRDefault="00121D15" w:rsidP="00121D15">
            <w:pPr>
              <w:pStyle w:val="Tabletext"/>
              <w:rPr>
                <w:lang w:val="en-GB"/>
              </w:rPr>
            </w:pPr>
            <w:r w:rsidRPr="003C2675">
              <w:rPr>
                <w:lang w:val="en-GB"/>
              </w:rPr>
              <w:t>$593.55</w:t>
            </w:r>
          </w:p>
        </w:tc>
        <w:tc>
          <w:tcPr>
            <w:tcW w:w="1063" w:type="dxa"/>
          </w:tcPr>
          <w:p w14:paraId="6760A531" w14:textId="77777777" w:rsidR="00121D15" w:rsidRPr="003C2675" w:rsidRDefault="00121D15" w:rsidP="00121D15">
            <w:pPr>
              <w:pStyle w:val="Tabletext"/>
              <w:rPr>
                <w:lang w:val="en-GB"/>
              </w:rPr>
            </w:pPr>
            <w:r w:rsidRPr="003C2675">
              <w:rPr>
                <w:lang w:val="en-GB"/>
              </w:rPr>
              <w:t>11</w:t>
            </w:r>
          </w:p>
        </w:tc>
        <w:tc>
          <w:tcPr>
            <w:tcW w:w="1040" w:type="dxa"/>
          </w:tcPr>
          <w:p w14:paraId="01AE3D8B" w14:textId="77777777" w:rsidR="00121D15" w:rsidRPr="003C2675" w:rsidRDefault="00121D15" w:rsidP="00121D15">
            <w:pPr>
              <w:pStyle w:val="Tabletext"/>
              <w:rPr>
                <w:lang w:val="en-GB"/>
              </w:rPr>
            </w:pPr>
            <w:r w:rsidRPr="003C2675">
              <w:rPr>
                <w:lang w:val="en-GB"/>
              </w:rPr>
              <w:t>$4,897</w:t>
            </w:r>
          </w:p>
        </w:tc>
        <w:tc>
          <w:tcPr>
            <w:tcW w:w="1138" w:type="dxa"/>
          </w:tcPr>
          <w:p w14:paraId="147BB0D3" w14:textId="77777777" w:rsidR="00121D15" w:rsidRPr="003C2675" w:rsidRDefault="00121D15" w:rsidP="00121D15">
            <w:pPr>
              <w:pStyle w:val="Tabletext"/>
              <w:rPr>
                <w:lang w:val="en-GB"/>
              </w:rPr>
            </w:pPr>
            <w:r w:rsidRPr="003C2675">
              <w:rPr>
                <w:lang w:val="en-GB"/>
              </w:rPr>
              <w:t>49.5%</w:t>
            </w:r>
          </w:p>
        </w:tc>
      </w:tr>
      <w:tr w:rsidR="00121D15" w:rsidRPr="003C2675" w14:paraId="43E0CCD8" w14:textId="77777777" w:rsidTr="00113226">
        <w:tc>
          <w:tcPr>
            <w:tcW w:w="677" w:type="dxa"/>
          </w:tcPr>
          <w:p w14:paraId="46D49899" w14:textId="77777777" w:rsidR="00121D15" w:rsidRPr="003C2675" w:rsidRDefault="00121D15" w:rsidP="00121D15">
            <w:pPr>
              <w:pStyle w:val="Tabletext"/>
              <w:rPr>
                <w:lang w:val="en-GB"/>
              </w:rPr>
            </w:pPr>
            <w:r w:rsidRPr="003C2675">
              <w:rPr>
                <w:lang w:val="en-GB"/>
              </w:rPr>
              <w:t>36665</w:t>
            </w:r>
          </w:p>
        </w:tc>
        <w:tc>
          <w:tcPr>
            <w:tcW w:w="3502" w:type="dxa"/>
          </w:tcPr>
          <w:p w14:paraId="64EF105A" w14:textId="77777777" w:rsidR="00121D15" w:rsidRPr="003C2675" w:rsidRDefault="00121D15" w:rsidP="00121D15">
            <w:pPr>
              <w:pStyle w:val="Tabletext"/>
              <w:rPr>
                <w:lang w:val="en-GB"/>
              </w:rPr>
            </w:pPr>
            <w:r w:rsidRPr="003C2675">
              <w:rPr>
                <w:lang w:val="en-GB"/>
              </w:rPr>
              <w:t>Sacral nerve electrode or electrodes, management and adjustment of the pulse generator by a medical practitioner, to manage detrusor overactivity or non-obstructive urinary retention – each day</w:t>
            </w:r>
          </w:p>
        </w:tc>
        <w:tc>
          <w:tcPr>
            <w:tcW w:w="882" w:type="dxa"/>
          </w:tcPr>
          <w:p w14:paraId="425346AE" w14:textId="77777777" w:rsidR="00121D15" w:rsidRPr="003C2675" w:rsidRDefault="00121D15" w:rsidP="00121D15">
            <w:pPr>
              <w:pStyle w:val="Tabletext"/>
              <w:rPr>
                <w:lang w:val="en-GB"/>
              </w:rPr>
            </w:pPr>
            <w:r w:rsidRPr="003C2675">
              <w:rPr>
                <w:lang w:val="en-GB"/>
              </w:rPr>
              <w:t>$125.40</w:t>
            </w:r>
          </w:p>
        </w:tc>
        <w:tc>
          <w:tcPr>
            <w:tcW w:w="1063" w:type="dxa"/>
          </w:tcPr>
          <w:p w14:paraId="0FCB4FF7" w14:textId="77777777" w:rsidR="00121D15" w:rsidRPr="003C2675" w:rsidRDefault="00121D15" w:rsidP="00121D15">
            <w:pPr>
              <w:pStyle w:val="Tabletext"/>
              <w:rPr>
                <w:lang w:val="en-GB"/>
              </w:rPr>
            </w:pPr>
            <w:r w:rsidRPr="003C2675">
              <w:rPr>
                <w:lang w:val="en-GB"/>
              </w:rPr>
              <w:t>1,546</w:t>
            </w:r>
          </w:p>
        </w:tc>
        <w:tc>
          <w:tcPr>
            <w:tcW w:w="1040" w:type="dxa"/>
          </w:tcPr>
          <w:p w14:paraId="05C7668A" w14:textId="77777777" w:rsidR="00121D15" w:rsidRPr="003C2675" w:rsidRDefault="00121D15" w:rsidP="00121D15">
            <w:pPr>
              <w:pStyle w:val="Tabletext"/>
              <w:rPr>
                <w:lang w:val="en-GB"/>
              </w:rPr>
            </w:pPr>
            <w:r w:rsidRPr="003C2675">
              <w:rPr>
                <w:lang w:val="en-GB"/>
              </w:rPr>
              <w:t>$139,156</w:t>
            </w:r>
          </w:p>
        </w:tc>
        <w:tc>
          <w:tcPr>
            <w:tcW w:w="1138" w:type="dxa"/>
          </w:tcPr>
          <w:p w14:paraId="4DB56B43" w14:textId="77777777" w:rsidR="00121D15" w:rsidRPr="003C2675" w:rsidRDefault="00121D15" w:rsidP="00121D15">
            <w:pPr>
              <w:pStyle w:val="Tabletext"/>
              <w:rPr>
                <w:lang w:val="en-GB"/>
              </w:rPr>
            </w:pPr>
            <w:r w:rsidRPr="003C2675">
              <w:rPr>
                <w:lang w:val="en-GB"/>
              </w:rPr>
              <w:t>45.4%</w:t>
            </w:r>
          </w:p>
        </w:tc>
      </w:tr>
      <w:tr w:rsidR="00121D15" w:rsidRPr="003C2675" w14:paraId="0F818543" w14:textId="77777777" w:rsidTr="00113226">
        <w:tc>
          <w:tcPr>
            <w:tcW w:w="677" w:type="dxa"/>
          </w:tcPr>
          <w:p w14:paraId="221F5CB4" w14:textId="77777777" w:rsidR="00121D15" w:rsidRPr="003C2675" w:rsidRDefault="00121D15" w:rsidP="00121D15">
            <w:pPr>
              <w:pStyle w:val="Tabletext"/>
              <w:rPr>
                <w:lang w:val="en-GB"/>
              </w:rPr>
            </w:pPr>
            <w:r w:rsidRPr="003C2675">
              <w:rPr>
                <w:lang w:val="en-GB"/>
              </w:rPr>
              <w:t>36666</w:t>
            </w:r>
          </w:p>
        </w:tc>
        <w:tc>
          <w:tcPr>
            <w:tcW w:w="3502" w:type="dxa"/>
          </w:tcPr>
          <w:p w14:paraId="28341DE3" w14:textId="77777777" w:rsidR="00121D15" w:rsidRPr="003C2675" w:rsidRDefault="00121D15" w:rsidP="00121D15">
            <w:pPr>
              <w:pStyle w:val="Tabletext"/>
              <w:rPr>
                <w:lang w:val="en-GB"/>
              </w:rPr>
            </w:pPr>
            <w:r w:rsidRPr="003C2675">
              <w:rPr>
                <w:lang w:val="en-GB"/>
              </w:rPr>
              <w:t>Pulse generator, subcutaneous placement of, and placement and connection of extension wire(s) to sacral nerve electrode(s), for the management of a) detrusor overactivity; or b) non-obstructive urinary retention that has been refractory to at least 12 months medical and conservative treatment in a patient, 18 years of age older. (Anaes.)</w:t>
            </w:r>
          </w:p>
        </w:tc>
        <w:tc>
          <w:tcPr>
            <w:tcW w:w="882" w:type="dxa"/>
          </w:tcPr>
          <w:p w14:paraId="726B65A7" w14:textId="77777777" w:rsidR="00121D15" w:rsidRPr="003C2675" w:rsidRDefault="00121D15" w:rsidP="00121D15">
            <w:pPr>
              <w:pStyle w:val="Tabletext"/>
              <w:rPr>
                <w:lang w:val="en-GB"/>
              </w:rPr>
            </w:pPr>
            <w:r w:rsidRPr="003C2675">
              <w:rPr>
                <w:lang w:val="en-GB"/>
              </w:rPr>
              <w:t>$334.00</w:t>
            </w:r>
          </w:p>
        </w:tc>
        <w:tc>
          <w:tcPr>
            <w:tcW w:w="1063" w:type="dxa"/>
          </w:tcPr>
          <w:p w14:paraId="1D27AFDB" w14:textId="77777777" w:rsidR="00121D15" w:rsidRPr="003C2675" w:rsidRDefault="00121D15" w:rsidP="00121D15">
            <w:pPr>
              <w:pStyle w:val="Tabletext"/>
              <w:rPr>
                <w:lang w:val="en-GB"/>
              </w:rPr>
            </w:pPr>
            <w:r w:rsidRPr="003C2675">
              <w:rPr>
                <w:lang w:val="en-GB"/>
              </w:rPr>
              <w:t>334</w:t>
            </w:r>
          </w:p>
        </w:tc>
        <w:tc>
          <w:tcPr>
            <w:tcW w:w="1040" w:type="dxa"/>
          </w:tcPr>
          <w:p w14:paraId="16922586" w14:textId="77777777" w:rsidR="00121D15" w:rsidRPr="003C2675" w:rsidRDefault="00121D15" w:rsidP="00121D15">
            <w:pPr>
              <w:pStyle w:val="Tabletext"/>
              <w:rPr>
                <w:lang w:val="en-GB"/>
              </w:rPr>
            </w:pPr>
            <w:r w:rsidRPr="003C2675">
              <w:rPr>
                <w:lang w:val="en-GB"/>
              </w:rPr>
              <w:t>$70,152</w:t>
            </w:r>
          </w:p>
        </w:tc>
        <w:tc>
          <w:tcPr>
            <w:tcW w:w="1138" w:type="dxa"/>
          </w:tcPr>
          <w:p w14:paraId="7FB64BA9" w14:textId="77777777" w:rsidR="00121D15" w:rsidRPr="003C2675" w:rsidRDefault="00121D15" w:rsidP="00121D15">
            <w:pPr>
              <w:pStyle w:val="Tabletext"/>
              <w:rPr>
                <w:lang w:val="en-GB"/>
              </w:rPr>
            </w:pPr>
            <w:r w:rsidRPr="003C2675">
              <w:rPr>
                <w:lang w:val="en-GB"/>
              </w:rPr>
              <w:t>24.3%</w:t>
            </w:r>
          </w:p>
        </w:tc>
      </w:tr>
      <w:tr w:rsidR="00121D15" w:rsidRPr="003C2675" w14:paraId="3534BB03" w14:textId="77777777" w:rsidTr="00113226">
        <w:tc>
          <w:tcPr>
            <w:tcW w:w="677" w:type="dxa"/>
          </w:tcPr>
          <w:p w14:paraId="76E22059" w14:textId="77777777" w:rsidR="00121D15" w:rsidRPr="003C2675" w:rsidRDefault="00121D15" w:rsidP="00121D15">
            <w:pPr>
              <w:pStyle w:val="Tabletext"/>
              <w:rPr>
                <w:lang w:val="en-GB"/>
              </w:rPr>
            </w:pPr>
            <w:r w:rsidRPr="003C2675">
              <w:rPr>
                <w:lang w:val="en-GB"/>
              </w:rPr>
              <w:t>36667</w:t>
            </w:r>
          </w:p>
        </w:tc>
        <w:tc>
          <w:tcPr>
            <w:tcW w:w="3502" w:type="dxa"/>
          </w:tcPr>
          <w:p w14:paraId="5BFFDB56" w14:textId="77777777" w:rsidR="00121D15" w:rsidRPr="003C2675" w:rsidRDefault="00121D15" w:rsidP="00121D15">
            <w:pPr>
              <w:pStyle w:val="Tabletext"/>
              <w:rPr>
                <w:lang w:val="en-GB"/>
              </w:rPr>
            </w:pPr>
            <w:r w:rsidRPr="003C2675">
              <w:rPr>
                <w:lang w:val="en-GB"/>
              </w:rPr>
              <w:t>Sacral nerve lead(s), removal of, if the lead was inserted to manage: a) detrusor overactivity; or b) non-obstructive urinary retention that has been refractory to at least 12 months medical and conservative treatment in a patient, 18 years of age older.  (Anaes.)</w:t>
            </w:r>
          </w:p>
        </w:tc>
        <w:tc>
          <w:tcPr>
            <w:tcW w:w="882" w:type="dxa"/>
          </w:tcPr>
          <w:p w14:paraId="018E4664" w14:textId="77777777" w:rsidR="00121D15" w:rsidRPr="003C2675" w:rsidRDefault="00121D15" w:rsidP="00121D15">
            <w:pPr>
              <w:pStyle w:val="Tabletext"/>
              <w:rPr>
                <w:lang w:val="en-GB"/>
              </w:rPr>
            </w:pPr>
            <w:r w:rsidRPr="003C2675">
              <w:rPr>
                <w:lang w:val="en-GB"/>
              </w:rPr>
              <w:t>$156.30</w:t>
            </w:r>
          </w:p>
        </w:tc>
        <w:tc>
          <w:tcPr>
            <w:tcW w:w="1063" w:type="dxa"/>
          </w:tcPr>
          <w:p w14:paraId="4A2F1D21" w14:textId="77777777" w:rsidR="00121D15" w:rsidRPr="003C2675" w:rsidRDefault="00121D15" w:rsidP="00121D15">
            <w:pPr>
              <w:pStyle w:val="Tabletext"/>
              <w:rPr>
                <w:lang w:val="en-GB"/>
              </w:rPr>
            </w:pPr>
            <w:r w:rsidRPr="003C2675">
              <w:rPr>
                <w:lang w:val="en-GB"/>
              </w:rPr>
              <w:t>125</w:t>
            </w:r>
          </w:p>
        </w:tc>
        <w:tc>
          <w:tcPr>
            <w:tcW w:w="1040" w:type="dxa"/>
          </w:tcPr>
          <w:p w14:paraId="0C7D5AAD" w14:textId="77777777" w:rsidR="00121D15" w:rsidRPr="003C2675" w:rsidRDefault="00121D15" w:rsidP="00121D15">
            <w:pPr>
              <w:pStyle w:val="Tabletext"/>
              <w:rPr>
                <w:lang w:val="en-GB"/>
              </w:rPr>
            </w:pPr>
            <w:r w:rsidRPr="003C2675">
              <w:rPr>
                <w:lang w:val="en-GB"/>
              </w:rPr>
              <w:t>$10,897</w:t>
            </w:r>
          </w:p>
        </w:tc>
        <w:tc>
          <w:tcPr>
            <w:tcW w:w="1138" w:type="dxa"/>
          </w:tcPr>
          <w:p w14:paraId="400C5C10" w14:textId="77777777" w:rsidR="00121D15" w:rsidRPr="003C2675" w:rsidRDefault="00121D15" w:rsidP="00121D15">
            <w:pPr>
              <w:pStyle w:val="Tabletext"/>
              <w:rPr>
                <w:lang w:val="en-GB"/>
              </w:rPr>
            </w:pPr>
            <w:r w:rsidRPr="003C2675">
              <w:rPr>
                <w:lang w:val="en-GB"/>
              </w:rPr>
              <w:t>49.5%</w:t>
            </w:r>
          </w:p>
        </w:tc>
      </w:tr>
      <w:tr w:rsidR="00121D15" w:rsidRPr="003C2675" w14:paraId="26484FCF" w14:textId="77777777" w:rsidTr="00113226">
        <w:tc>
          <w:tcPr>
            <w:tcW w:w="677" w:type="dxa"/>
          </w:tcPr>
          <w:p w14:paraId="42F73CD4" w14:textId="77777777" w:rsidR="00121D15" w:rsidRPr="003C2675" w:rsidRDefault="00121D15" w:rsidP="00121D15">
            <w:pPr>
              <w:pStyle w:val="Tabletext"/>
              <w:rPr>
                <w:lang w:val="en-GB"/>
              </w:rPr>
            </w:pPr>
            <w:r w:rsidRPr="003C2675">
              <w:rPr>
                <w:lang w:val="en-GB"/>
              </w:rPr>
              <w:t>36668</w:t>
            </w:r>
          </w:p>
        </w:tc>
        <w:tc>
          <w:tcPr>
            <w:tcW w:w="3502" w:type="dxa"/>
          </w:tcPr>
          <w:p w14:paraId="21E56995" w14:textId="77777777" w:rsidR="00121D15" w:rsidRPr="003C2675" w:rsidRDefault="00121D15" w:rsidP="00121D15">
            <w:pPr>
              <w:pStyle w:val="Tabletext"/>
              <w:rPr>
                <w:lang w:val="en-GB"/>
              </w:rPr>
            </w:pPr>
            <w:r w:rsidRPr="003C2675">
              <w:rPr>
                <w:lang w:val="en-GB"/>
              </w:rPr>
              <w:t>Pulse generator, removal of, if the pulse generator was inserted to manage: a) detrusor overactivity; or b) non-obstructive urinary retention that has been refractory to at least 12 months medical and conservative treatment in a patient, 18 years of age older. (Anaes.)</w:t>
            </w:r>
          </w:p>
        </w:tc>
        <w:tc>
          <w:tcPr>
            <w:tcW w:w="882" w:type="dxa"/>
          </w:tcPr>
          <w:p w14:paraId="7910476D" w14:textId="77777777" w:rsidR="00121D15" w:rsidRPr="003C2675" w:rsidRDefault="00121D15" w:rsidP="00121D15">
            <w:pPr>
              <w:pStyle w:val="Tabletext"/>
              <w:rPr>
                <w:lang w:val="en-GB"/>
              </w:rPr>
            </w:pPr>
            <w:r w:rsidRPr="003C2675">
              <w:rPr>
                <w:lang w:val="en-GB"/>
              </w:rPr>
              <w:t>$156.30</w:t>
            </w:r>
          </w:p>
        </w:tc>
        <w:tc>
          <w:tcPr>
            <w:tcW w:w="1063" w:type="dxa"/>
          </w:tcPr>
          <w:p w14:paraId="009119B0" w14:textId="77777777" w:rsidR="00121D15" w:rsidRPr="003C2675" w:rsidRDefault="00121D15" w:rsidP="00121D15">
            <w:pPr>
              <w:pStyle w:val="Tabletext"/>
              <w:rPr>
                <w:lang w:val="en-GB"/>
              </w:rPr>
            </w:pPr>
            <w:r w:rsidRPr="003C2675">
              <w:rPr>
                <w:lang w:val="en-GB"/>
              </w:rPr>
              <w:t>100</w:t>
            </w:r>
          </w:p>
        </w:tc>
        <w:tc>
          <w:tcPr>
            <w:tcW w:w="1040" w:type="dxa"/>
          </w:tcPr>
          <w:p w14:paraId="5993166E" w14:textId="77777777" w:rsidR="00121D15" w:rsidRPr="003C2675" w:rsidRDefault="00121D15" w:rsidP="00121D15">
            <w:pPr>
              <w:pStyle w:val="Tabletext"/>
              <w:rPr>
                <w:lang w:val="en-GB"/>
              </w:rPr>
            </w:pPr>
            <w:r w:rsidRPr="003C2675">
              <w:rPr>
                <w:lang w:val="en-GB"/>
              </w:rPr>
              <w:t>$5,169</w:t>
            </w:r>
          </w:p>
        </w:tc>
        <w:tc>
          <w:tcPr>
            <w:tcW w:w="1138" w:type="dxa"/>
          </w:tcPr>
          <w:p w14:paraId="7AD05B37" w14:textId="77777777" w:rsidR="00121D15" w:rsidRPr="003C2675" w:rsidRDefault="00121D15" w:rsidP="00121D15">
            <w:pPr>
              <w:pStyle w:val="Tabletext"/>
              <w:rPr>
                <w:lang w:val="en-GB"/>
              </w:rPr>
            </w:pPr>
            <w:r w:rsidRPr="003C2675">
              <w:rPr>
                <w:lang w:val="en-GB"/>
              </w:rPr>
              <w:t>82.7%</w:t>
            </w:r>
          </w:p>
        </w:tc>
      </w:tr>
    </w:tbl>
    <w:p w14:paraId="3F2A715F" w14:textId="77777777" w:rsidR="00121D15" w:rsidRPr="003C2675" w:rsidRDefault="00121D15" w:rsidP="00121D15">
      <w:pPr>
        <w:pStyle w:val="TableCaption"/>
        <w:rPr>
          <w:lang w:val="en-GB"/>
        </w:rPr>
      </w:pPr>
    </w:p>
    <w:p w14:paraId="5A4C13B0" w14:textId="51678D96" w:rsidR="00121D15" w:rsidRPr="003C2675" w:rsidRDefault="00121D15" w:rsidP="00121D15">
      <w:pPr>
        <w:pStyle w:val="Heading3Numbered"/>
        <w:rPr>
          <w:lang w:val="en-GB"/>
        </w:rPr>
      </w:pPr>
      <w:bookmarkStart w:id="619" w:name="_Toc513034682"/>
      <w:bookmarkStart w:id="620" w:name="_Toc520065188"/>
      <w:r w:rsidRPr="003C2675">
        <w:rPr>
          <w:lang w:val="en-GB"/>
        </w:rPr>
        <w:t xml:space="preserve">Recommendation </w:t>
      </w:r>
      <w:r w:rsidR="009A7CF4">
        <w:t>6</w:t>
      </w:r>
      <w:r w:rsidR="008717C8">
        <w:t>8</w:t>
      </w:r>
      <w:bookmarkEnd w:id="619"/>
      <w:bookmarkEnd w:id="620"/>
    </w:p>
    <w:p w14:paraId="339C4066" w14:textId="32563FF0" w:rsidR="00121D15" w:rsidRPr="003C2675" w:rsidRDefault="00121D15" w:rsidP="00121D15">
      <w:pPr>
        <w:pStyle w:val="Boldbullet-green"/>
        <w:rPr>
          <w:lang w:val="en-GB"/>
        </w:rPr>
      </w:pPr>
      <w:r w:rsidRPr="003C2675">
        <w:rPr>
          <w:lang w:val="en-GB"/>
        </w:rPr>
        <w:t>Item</w:t>
      </w:r>
      <w:r w:rsidR="00113226" w:rsidRPr="003C2675">
        <w:rPr>
          <w:lang w:val="en-GB"/>
        </w:rPr>
        <w:t>s</w:t>
      </w:r>
      <w:r w:rsidR="002856DB" w:rsidRPr="003C2675">
        <w:rPr>
          <w:lang w:val="en-GB"/>
        </w:rPr>
        <w:t xml:space="preserve"> 36663,</w:t>
      </w:r>
      <w:r w:rsidRPr="003C2675">
        <w:rPr>
          <w:lang w:val="en-GB"/>
        </w:rPr>
        <w:t xml:space="preserve"> 36664, 36665, 36666, 36667</w:t>
      </w:r>
      <w:r w:rsidR="00331FFD">
        <w:t xml:space="preserve"> and</w:t>
      </w:r>
      <w:r w:rsidRPr="003C2675">
        <w:rPr>
          <w:lang w:val="en-GB"/>
        </w:rPr>
        <w:t xml:space="preserve"> 36668</w:t>
      </w:r>
    </w:p>
    <w:p w14:paraId="0C5F4D65" w14:textId="3D189A0C" w:rsidR="00121D15" w:rsidRPr="008C650D" w:rsidRDefault="00121D15" w:rsidP="00121D15">
      <w:pPr>
        <w:pStyle w:val="Bullet2"/>
        <w:rPr>
          <w:lang w:val="en-GB"/>
        </w:rPr>
      </w:pPr>
      <w:r w:rsidRPr="003C2675">
        <w:rPr>
          <w:lang w:val="en-GB"/>
        </w:rPr>
        <w:t>No change</w:t>
      </w:r>
      <w:r w:rsidR="004409D4">
        <w:t>.</w:t>
      </w:r>
    </w:p>
    <w:p w14:paraId="484C95B8" w14:textId="77777777" w:rsidR="004409D4" w:rsidRPr="003C2675" w:rsidRDefault="004409D4" w:rsidP="008C650D">
      <w:pPr>
        <w:pStyle w:val="Bullet2"/>
        <w:numPr>
          <w:ilvl w:val="0"/>
          <w:numId w:val="0"/>
        </w:numPr>
        <w:ind w:left="720" w:hanging="360"/>
        <w:rPr>
          <w:lang w:val="en-GB"/>
        </w:rPr>
      </w:pPr>
    </w:p>
    <w:p w14:paraId="3F28C1FB" w14:textId="51A07809" w:rsidR="00121D15" w:rsidRPr="003C2675" w:rsidRDefault="00121D15" w:rsidP="00121D15">
      <w:pPr>
        <w:pStyle w:val="Heading3Numbered"/>
        <w:rPr>
          <w:lang w:val="en-GB"/>
        </w:rPr>
      </w:pPr>
      <w:bookmarkStart w:id="621" w:name="_Toc513034683"/>
      <w:bookmarkStart w:id="622" w:name="_Toc520065189"/>
      <w:r w:rsidRPr="003C2675">
        <w:rPr>
          <w:lang w:val="en-GB"/>
        </w:rPr>
        <w:t xml:space="preserve">Rationale </w:t>
      </w:r>
      <w:r w:rsidR="001062A1">
        <w:t>for Recommendation 6</w:t>
      </w:r>
      <w:r w:rsidR="00534204">
        <w:t>8</w:t>
      </w:r>
      <w:bookmarkEnd w:id="621"/>
      <w:bookmarkEnd w:id="622"/>
    </w:p>
    <w:p w14:paraId="19A68D0F" w14:textId="77777777" w:rsidR="00121D15" w:rsidRDefault="00121D15" w:rsidP="00121D15">
      <w:r w:rsidRPr="003C2675">
        <w:rPr>
          <w:lang w:val="en-GB"/>
        </w:rPr>
        <w:t>This recommendation focuses on ensuring that the MBS reflects modern clinical practice and aligns with professional standards. It is based on the following.</w:t>
      </w:r>
    </w:p>
    <w:p w14:paraId="65B46367" w14:textId="77777777" w:rsidR="008C650D" w:rsidRPr="003C2675" w:rsidRDefault="008C650D" w:rsidP="00121D15">
      <w:pPr>
        <w:rPr>
          <w:lang w:val="en-GB"/>
        </w:rPr>
      </w:pPr>
    </w:p>
    <w:p w14:paraId="257E27E1" w14:textId="1EA4034E" w:rsidR="00121D15" w:rsidRPr="003C2675" w:rsidRDefault="00121D15" w:rsidP="00121D15">
      <w:pPr>
        <w:pStyle w:val="Boldbullet-green"/>
        <w:rPr>
          <w:lang w:val="en-GB"/>
        </w:rPr>
      </w:pPr>
      <w:r w:rsidRPr="003C2675">
        <w:rPr>
          <w:lang w:val="en-GB"/>
        </w:rPr>
        <w:t>Items</w:t>
      </w:r>
      <w:r w:rsidR="002856DB" w:rsidRPr="003C2675">
        <w:rPr>
          <w:lang w:val="en-GB"/>
        </w:rPr>
        <w:t xml:space="preserve"> 36663</w:t>
      </w:r>
      <w:r w:rsidRPr="003C2675">
        <w:rPr>
          <w:lang w:val="en-GB"/>
        </w:rPr>
        <w:t>, 36664, 36665, 36666, 36667</w:t>
      </w:r>
      <w:r w:rsidR="00AC0508">
        <w:t xml:space="preserve"> and</w:t>
      </w:r>
      <w:r w:rsidRPr="003C2675">
        <w:rPr>
          <w:lang w:val="en-GB"/>
        </w:rPr>
        <w:t xml:space="preserve"> 36668</w:t>
      </w:r>
    </w:p>
    <w:p w14:paraId="73CCBBC0" w14:textId="492D4583" w:rsidR="00121D15" w:rsidRPr="003C2675" w:rsidRDefault="00121D15" w:rsidP="00121D15">
      <w:pPr>
        <w:pStyle w:val="Bullet2"/>
        <w:rPr>
          <w:lang w:val="en-GB"/>
        </w:rPr>
      </w:pPr>
      <w:r w:rsidRPr="003C2675">
        <w:rPr>
          <w:lang w:val="en-GB"/>
        </w:rPr>
        <w:t>These items remain appropriate for contemporary care.</w:t>
      </w:r>
    </w:p>
    <w:p w14:paraId="68D085C2" w14:textId="77777777" w:rsidR="002856DB" w:rsidRPr="003C2675" w:rsidRDefault="002856DB" w:rsidP="002856DB">
      <w:pPr>
        <w:pStyle w:val="Bullet2"/>
        <w:numPr>
          <w:ilvl w:val="0"/>
          <w:numId w:val="0"/>
        </w:numPr>
        <w:ind w:left="720"/>
        <w:rPr>
          <w:lang w:val="en-GB"/>
        </w:rPr>
      </w:pPr>
    </w:p>
    <w:p w14:paraId="104BACDD" w14:textId="1DBDDD8D" w:rsidR="00121D15" w:rsidRPr="003C2675" w:rsidRDefault="00121D15" w:rsidP="00121D15">
      <w:pPr>
        <w:pStyle w:val="Heading2"/>
        <w:rPr>
          <w:lang w:val="en-GB"/>
        </w:rPr>
      </w:pPr>
      <w:bookmarkStart w:id="623" w:name="_Toc507770149"/>
      <w:bookmarkStart w:id="624" w:name="_Toc513034684"/>
      <w:bookmarkStart w:id="625" w:name="_Toc520065190"/>
      <w:r w:rsidRPr="003C2675">
        <w:rPr>
          <w:lang w:val="en-GB"/>
        </w:rPr>
        <w:t xml:space="preserve">Incontinence and urogynaecology </w:t>
      </w:r>
      <w:r w:rsidR="00FA6E96">
        <w:t>–</w:t>
      </w:r>
      <w:r w:rsidRPr="003C2675">
        <w:rPr>
          <w:lang w:val="en-GB"/>
        </w:rPr>
        <w:t xml:space="preserve"> Botulinum </w:t>
      </w:r>
      <w:r w:rsidR="00A30E92">
        <w:t>t</w:t>
      </w:r>
      <w:r w:rsidRPr="003C2675">
        <w:rPr>
          <w:lang w:val="en-GB"/>
        </w:rPr>
        <w:t>oxin injections</w:t>
      </w:r>
      <w:bookmarkEnd w:id="623"/>
      <w:bookmarkEnd w:id="624"/>
      <w:bookmarkEnd w:id="625"/>
    </w:p>
    <w:p w14:paraId="4233545B" w14:textId="4967B1FC" w:rsidR="00121D15" w:rsidRPr="003C2675" w:rsidRDefault="00121D15" w:rsidP="00121D15">
      <w:pPr>
        <w:pStyle w:val="TableCaption"/>
        <w:rPr>
          <w:lang w:val="en-GB"/>
        </w:rPr>
      </w:pPr>
      <w:bookmarkStart w:id="626" w:name="_Toc520065273"/>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141B80">
        <w:rPr>
          <w:noProof/>
          <w:lang w:val="en-GB"/>
        </w:rPr>
        <w:t>70</w:t>
      </w:r>
      <w:r w:rsidR="00B5288B" w:rsidRPr="003C2675">
        <w:rPr>
          <w:lang w:val="en-GB"/>
        </w:rPr>
        <w:fldChar w:fldCharType="end"/>
      </w:r>
      <w:r w:rsidRPr="003C2675">
        <w:rPr>
          <w:lang w:val="en-GB"/>
        </w:rPr>
        <w:t>: Item introduction table for items 18375 and 18379</w:t>
      </w:r>
      <w:bookmarkEnd w:id="62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77"/>
        <w:gridCol w:w="3544"/>
        <w:gridCol w:w="883"/>
        <w:gridCol w:w="1064"/>
        <w:gridCol w:w="1041"/>
        <w:gridCol w:w="1093"/>
      </w:tblGrid>
      <w:tr w:rsidR="00121D15" w:rsidRPr="003C2675" w14:paraId="070DEC61" w14:textId="77777777" w:rsidTr="00121D15">
        <w:trPr>
          <w:tblHeader/>
        </w:trPr>
        <w:tc>
          <w:tcPr>
            <w:tcW w:w="712" w:type="dxa"/>
            <w:shd w:val="clear" w:color="auto" w:fill="01653F"/>
            <w:vAlign w:val="bottom"/>
          </w:tcPr>
          <w:p w14:paraId="4637F822" w14:textId="77777777" w:rsidR="00121D15" w:rsidRPr="003C2675" w:rsidRDefault="00121D15" w:rsidP="00121D15">
            <w:pPr>
              <w:pStyle w:val="Tableheading-white"/>
            </w:pPr>
            <w:r w:rsidRPr="003C2675">
              <w:t>Item</w:t>
            </w:r>
          </w:p>
        </w:tc>
        <w:tc>
          <w:tcPr>
            <w:tcW w:w="4021" w:type="dxa"/>
            <w:shd w:val="clear" w:color="auto" w:fill="01653F"/>
            <w:vAlign w:val="bottom"/>
          </w:tcPr>
          <w:p w14:paraId="6C36F85B" w14:textId="77777777" w:rsidR="00121D15" w:rsidRPr="003C2675" w:rsidRDefault="00121D15" w:rsidP="00121D15">
            <w:pPr>
              <w:pStyle w:val="Tableheading-white"/>
            </w:pPr>
            <w:r w:rsidRPr="003C2675">
              <w:t>Descriptor</w:t>
            </w:r>
          </w:p>
        </w:tc>
        <w:tc>
          <w:tcPr>
            <w:tcW w:w="915" w:type="dxa"/>
            <w:shd w:val="clear" w:color="auto" w:fill="01653F"/>
            <w:vAlign w:val="bottom"/>
          </w:tcPr>
          <w:p w14:paraId="13E2AA41" w14:textId="77777777" w:rsidR="00121D15" w:rsidRPr="003C2675" w:rsidRDefault="00121D15" w:rsidP="00121D15">
            <w:pPr>
              <w:pStyle w:val="Tableheading-white"/>
            </w:pPr>
            <w:r w:rsidRPr="003C2675">
              <w:t>Schedule fee</w:t>
            </w:r>
          </w:p>
        </w:tc>
        <w:tc>
          <w:tcPr>
            <w:tcW w:w="1107" w:type="dxa"/>
            <w:shd w:val="clear" w:color="auto" w:fill="01653F"/>
            <w:vAlign w:val="bottom"/>
          </w:tcPr>
          <w:p w14:paraId="79AA485E" w14:textId="77777777" w:rsidR="00121D15" w:rsidRPr="003C2675" w:rsidRDefault="00121D15" w:rsidP="00121D15">
            <w:pPr>
              <w:pStyle w:val="Tableheading-white"/>
            </w:pPr>
            <w:r w:rsidRPr="003C2675">
              <w:t>Services FY2016/17</w:t>
            </w:r>
          </w:p>
        </w:tc>
        <w:tc>
          <w:tcPr>
            <w:tcW w:w="1079" w:type="dxa"/>
            <w:shd w:val="clear" w:color="auto" w:fill="01653F"/>
            <w:vAlign w:val="bottom"/>
          </w:tcPr>
          <w:p w14:paraId="14A7264D" w14:textId="77777777" w:rsidR="00121D15" w:rsidRPr="003C2675" w:rsidRDefault="00121D15" w:rsidP="00121D15">
            <w:pPr>
              <w:pStyle w:val="Tableheading-white"/>
            </w:pPr>
            <w:r w:rsidRPr="003C2675">
              <w:t>Benefits FY2016/17</w:t>
            </w:r>
          </w:p>
        </w:tc>
        <w:tc>
          <w:tcPr>
            <w:tcW w:w="1182" w:type="dxa"/>
            <w:shd w:val="clear" w:color="auto" w:fill="01653F"/>
            <w:vAlign w:val="bottom"/>
          </w:tcPr>
          <w:p w14:paraId="6B751E07" w14:textId="77777777" w:rsidR="00121D15" w:rsidRPr="003C2675" w:rsidRDefault="00121D15" w:rsidP="00121D15">
            <w:pPr>
              <w:pStyle w:val="Tableheading-white"/>
            </w:pPr>
            <w:r w:rsidRPr="003C2675">
              <w:t>Services 5-year annual avg. growth</w:t>
            </w:r>
          </w:p>
        </w:tc>
      </w:tr>
      <w:tr w:rsidR="00121D15" w:rsidRPr="003C2675" w14:paraId="3C75FDCA" w14:textId="77777777" w:rsidTr="00121D15">
        <w:tc>
          <w:tcPr>
            <w:tcW w:w="712" w:type="dxa"/>
          </w:tcPr>
          <w:p w14:paraId="3C320634" w14:textId="77777777" w:rsidR="00121D15" w:rsidRPr="003C2675" w:rsidRDefault="00121D15" w:rsidP="00121D15">
            <w:pPr>
              <w:pStyle w:val="Tabletext"/>
              <w:rPr>
                <w:lang w:val="en-GB"/>
              </w:rPr>
            </w:pPr>
            <w:r w:rsidRPr="003C2675">
              <w:rPr>
                <w:lang w:val="en-GB"/>
              </w:rPr>
              <w:t>18375</w:t>
            </w:r>
          </w:p>
        </w:tc>
        <w:tc>
          <w:tcPr>
            <w:tcW w:w="4021" w:type="dxa"/>
          </w:tcPr>
          <w:p w14:paraId="6624BEDF" w14:textId="77777777" w:rsidR="00121D15" w:rsidRPr="003C2675" w:rsidRDefault="00121D15" w:rsidP="00121D15">
            <w:pPr>
              <w:pStyle w:val="Tabletext"/>
              <w:rPr>
                <w:lang w:val="en-GB"/>
              </w:rPr>
            </w:pPr>
            <w:r w:rsidRPr="003C2675">
              <w:rPr>
                <w:lang w:val="en-GB"/>
              </w:rPr>
              <w:t>Botulinum Toxin Type A Purified Neurotoxin Complex (Botox), intravesical injection of, with cystoscopy, for the treatment of urinary incontinence, including all such injections on any one day, if: (a) the urinary incontinence is due to neurogenic detrusor overactivity as demonstrated by urodynamic study of a patient with: (i) multiple sclerosis; or (ii) spinal cord injury; or (iii) spina bifida and who is at least 18 years of age; and (b) the patient has urinary incontinence that is inadequately controlled by anti-cholinergic therapy, as manifested by having experienced at least 14 episodes of urinary incontinence per week before commencement of treatment with botulinum toxin type A; and (c) the patient is willing and able to self-catheterise; and (d) the requirements relating to botulinum toxin type A under the pharmaceutical benefits scheme are complied with; and (e) treatment is not provided on the same occasion as a service described in item 104, 105, 110, 116, 119, 11900 or 11919. For each patient - applicable not more than once except if the patient achieves at least a 50% reduction in urinary incontinence episodes from baseline at any time during the period of 6 to 12 weeks after first treatment. (Anaes.)</w:t>
            </w:r>
          </w:p>
        </w:tc>
        <w:tc>
          <w:tcPr>
            <w:tcW w:w="915" w:type="dxa"/>
          </w:tcPr>
          <w:p w14:paraId="2ABB63E1" w14:textId="77777777" w:rsidR="00121D15" w:rsidRPr="003C2675" w:rsidRDefault="00121D15" w:rsidP="00121D15">
            <w:pPr>
              <w:pStyle w:val="Tabletext"/>
              <w:rPr>
                <w:lang w:val="en-GB"/>
              </w:rPr>
            </w:pPr>
            <w:r w:rsidRPr="003C2675">
              <w:rPr>
                <w:lang w:val="en-GB"/>
              </w:rPr>
              <w:t>$229.85</w:t>
            </w:r>
          </w:p>
        </w:tc>
        <w:tc>
          <w:tcPr>
            <w:tcW w:w="1107" w:type="dxa"/>
          </w:tcPr>
          <w:p w14:paraId="71F373AB" w14:textId="77777777" w:rsidR="00121D15" w:rsidRPr="003C2675" w:rsidRDefault="00121D15" w:rsidP="00121D15">
            <w:pPr>
              <w:pStyle w:val="Tabletext"/>
              <w:rPr>
                <w:lang w:val="en-GB"/>
              </w:rPr>
            </w:pPr>
            <w:r w:rsidRPr="003C2675">
              <w:rPr>
                <w:lang w:val="en-GB"/>
              </w:rPr>
              <w:t>649</w:t>
            </w:r>
          </w:p>
        </w:tc>
        <w:tc>
          <w:tcPr>
            <w:tcW w:w="1079" w:type="dxa"/>
          </w:tcPr>
          <w:p w14:paraId="23A96B85" w14:textId="77777777" w:rsidR="00121D15" w:rsidRPr="003C2675" w:rsidRDefault="00121D15" w:rsidP="00121D15">
            <w:pPr>
              <w:pStyle w:val="Tabletext"/>
              <w:rPr>
                <w:lang w:val="en-GB"/>
              </w:rPr>
            </w:pPr>
            <w:r w:rsidRPr="003C2675">
              <w:rPr>
                <w:lang w:val="en-GB"/>
              </w:rPr>
              <w:t>$111,782</w:t>
            </w:r>
          </w:p>
        </w:tc>
        <w:tc>
          <w:tcPr>
            <w:tcW w:w="1182" w:type="dxa"/>
          </w:tcPr>
          <w:p w14:paraId="358EA5A8" w14:textId="77777777" w:rsidR="00121D15" w:rsidRPr="003C2675" w:rsidRDefault="00121D15" w:rsidP="00121D15">
            <w:pPr>
              <w:pStyle w:val="Tabletext"/>
              <w:rPr>
                <w:lang w:val="en-GB"/>
              </w:rPr>
            </w:pPr>
            <w:r w:rsidRPr="003C2675">
              <w:rPr>
                <w:lang w:val="en-GB"/>
              </w:rPr>
              <w:t>0.0%</w:t>
            </w:r>
          </w:p>
        </w:tc>
      </w:tr>
      <w:tr w:rsidR="00121D15" w:rsidRPr="003C2675" w14:paraId="63FE8467" w14:textId="77777777" w:rsidTr="00121D15">
        <w:tc>
          <w:tcPr>
            <w:tcW w:w="712" w:type="dxa"/>
          </w:tcPr>
          <w:p w14:paraId="15960D78" w14:textId="77777777" w:rsidR="00121D15" w:rsidRPr="003C2675" w:rsidRDefault="00121D15" w:rsidP="00121D15">
            <w:pPr>
              <w:pStyle w:val="Tabletext"/>
              <w:rPr>
                <w:lang w:val="en-GB"/>
              </w:rPr>
            </w:pPr>
            <w:r w:rsidRPr="003C2675">
              <w:rPr>
                <w:lang w:val="en-GB"/>
              </w:rPr>
              <w:t>18379</w:t>
            </w:r>
          </w:p>
        </w:tc>
        <w:tc>
          <w:tcPr>
            <w:tcW w:w="4021" w:type="dxa"/>
          </w:tcPr>
          <w:p w14:paraId="388F7B54" w14:textId="77777777" w:rsidR="00121D15" w:rsidRPr="003C2675" w:rsidRDefault="00121D15" w:rsidP="00121D15">
            <w:pPr>
              <w:pStyle w:val="Tabletext"/>
              <w:rPr>
                <w:lang w:val="en-GB"/>
              </w:rPr>
            </w:pPr>
            <w:r w:rsidRPr="003C2675">
              <w:rPr>
                <w:lang w:val="en-GB"/>
              </w:rPr>
              <w:t>Botulinum Toxin Type A Purified Neurotoxin Complex (Botox), intravesical injection of, with cystoscopy, for the treatment of urinary incontinence, including all such injections on any one day, if:(a) the urinary incontinence is due to idiopathic overactive bladder in a patient: and (b) the patient is at least 18 years of age; and (c) the patient has urinary incontinence that is inadequately controlled by at least 2 alternative anti-cholinergic agents, as manifested by having experienced at least 14 episodes of urinary incontinence per week before commencement of treatment with botulinum toxin; and (d) the patient is willing and able to self-catheterise; and (e) treatment is not provided on the same occasion as a service mentioned in item 104, 105, 110, 116, 119, 11900 or  11919 for each patient—applicable not more than once except if the patient achieves at least a 50% reduction in urinary incontinence episodes from baseline at any time during the period of 6 to 12 weeks after first treatment (H)  (Anaes.)</w:t>
            </w:r>
          </w:p>
        </w:tc>
        <w:tc>
          <w:tcPr>
            <w:tcW w:w="915" w:type="dxa"/>
          </w:tcPr>
          <w:p w14:paraId="737B0AF9" w14:textId="77777777" w:rsidR="00121D15" w:rsidRPr="003C2675" w:rsidRDefault="00121D15" w:rsidP="00121D15">
            <w:pPr>
              <w:pStyle w:val="Tabletext"/>
              <w:rPr>
                <w:lang w:val="en-GB"/>
              </w:rPr>
            </w:pPr>
            <w:r w:rsidRPr="003C2675">
              <w:rPr>
                <w:lang w:val="en-GB"/>
              </w:rPr>
              <w:t>$229.85</w:t>
            </w:r>
          </w:p>
        </w:tc>
        <w:tc>
          <w:tcPr>
            <w:tcW w:w="1107" w:type="dxa"/>
          </w:tcPr>
          <w:p w14:paraId="5260DAE8" w14:textId="77777777" w:rsidR="00121D15" w:rsidRPr="003C2675" w:rsidRDefault="00121D15" w:rsidP="00121D15">
            <w:pPr>
              <w:pStyle w:val="Tabletext"/>
              <w:rPr>
                <w:lang w:val="en-GB"/>
              </w:rPr>
            </w:pPr>
            <w:r w:rsidRPr="003C2675">
              <w:rPr>
                <w:lang w:val="en-GB"/>
              </w:rPr>
              <w:t>1,056</w:t>
            </w:r>
          </w:p>
        </w:tc>
        <w:tc>
          <w:tcPr>
            <w:tcW w:w="1079" w:type="dxa"/>
          </w:tcPr>
          <w:p w14:paraId="68BAD836" w14:textId="77777777" w:rsidR="00121D15" w:rsidRPr="003C2675" w:rsidRDefault="00121D15" w:rsidP="00121D15">
            <w:pPr>
              <w:pStyle w:val="Tabletext"/>
              <w:rPr>
                <w:lang w:val="en-GB"/>
              </w:rPr>
            </w:pPr>
            <w:r w:rsidRPr="003C2675">
              <w:rPr>
                <w:lang w:val="en-GB"/>
              </w:rPr>
              <w:t>$181,283</w:t>
            </w:r>
          </w:p>
        </w:tc>
        <w:tc>
          <w:tcPr>
            <w:tcW w:w="1182" w:type="dxa"/>
          </w:tcPr>
          <w:p w14:paraId="630578F7" w14:textId="77777777" w:rsidR="00121D15" w:rsidRPr="003C2675" w:rsidRDefault="00121D15" w:rsidP="00121D15">
            <w:pPr>
              <w:pStyle w:val="Tabletext"/>
              <w:rPr>
                <w:lang w:val="en-GB"/>
              </w:rPr>
            </w:pPr>
            <w:r w:rsidRPr="003C2675">
              <w:rPr>
                <w:lang w:val="en-GB"/>
              </w:rPr>
              <w:t>0.0%</w:t>
            </w:r>
          </w:p>
        </w:tc>
      </w:tr>
    </w:tbl>
    <w:p w14:paraId="362A5A1B" w14:textId="77777777" w:rsidR="00121D15" w:rsidRPr="003C2675" w:rsidRDefault="00121D15" w:rsidP="00121D15">
      <w:pPr>
        <w:pStyle w:val="TableCaption"/>
        <w:rPr>
          <w:lang w:val="en-GB"/>
        </w:rPr>
      </w:pPr>
    </w:p>
    <w:p w14:paraId="11CF8CDC" w14:textId="3BB5B46D" w:rsidR="00121D15" w:rsidRPr="003C2675" w:rsidRDefault="00121D15" w:rsidP="00121D15">
      <w:pPr>
        <w:pStyle w:val="Heading3Numbered"/>
        <w:rPr>
          <w:lang w:val="en-GB"/>
        </w:rPr>
      </w:pPr>
      <w:bookmarkStart w:id="627" w:name="_Toc513034685"/>
      <w:bookmarkStart w:id="628" w:name="_Toc520065191"/>
      <w:r w:rsidRPr="003C2675">
        <w:rPr>
          <w:lang w:val="en-GB"/>
        </w:rPr>
        <w:t xml:space="preserve">Recommendation </w:t>
      </w:r>
      <w:r w:rsidR="007B1FDC">
        <w:t>69</w:t>
      </w:r>
      <w:bookmarkEnd w:id="627"/>
      <w:bookmarkEnd w:id="628"/>
    </w:p>
    <w:p w14:paraId="625B9F99" w14:textId="5A651CA0" w:rsidR="00121D15" w:rsidRPr="003C2675" w:rsidRDefault="00121D15" w:rsidP="00121D15">
      <w:pPr>
        <w:pStyle w:val="Boldbullet-green"/>
        <w:rPr>
          <w:lang w:val="en-GB"/>
        </w:rPr>
      </w:pPr>
      <w:r w:rsidRPr="003C2675">
        <w:rPr>
          <w:lang w:val="en-GB"/>
        </w:rPr>
        <w:t>Item</w:t>
      </w:r>
      <w:r w:rsidR="007F47D7">
        <w:t>s</w:t>
      </w:r>
      <w:r w:rsidRPr="003C2675">
        <w:rPr>
          <w:lang w:val="en-GB"/>
        </w:rPr>
        <w:t xml:space="preserve"> 18375</w:t>
      </w:r>
      <w:r w:rsidR="007F47D7">
        <w:t xml:space="preserve"> and </w:t>
      </w:r>
      <w:r w:rsidRPr="003C2675">
        <w:rPr>
          <w:lang w:val="en-GB"/>
        </w:rPr>
        <w:t>18379</w:t>
      </w:r>
    </w:p>
    <w:p w14:paraId="70069BF4" w14:textId="206E7592" w:rsidR="00121D15" w:rsidRPr="00C7566F" w:rsidRDefault="00121D15" w:rsidP="00121D15">
      <w:pPr>
        <w:pStyle w:val="Bullet2"/>
        <w:rPr>
          <w:lang w:val="en-GB"/>
        </w:rPr>
      </w:pPr>
      <w:r w:rsidRPr="003C2675">
        <w:rPr>
          <w:lang w:val="en-GB"/>
        </w:rPr>
        <w:t>No change</w:t>
      </w:r>
      <w:r w:rsidR="007F47D7">
        <w:t>.</w:t>
      </w:r>
      <w:r w:rsidRPr="003C2675">
        <w:rPr>
          <w:lang w:val="en-GB"/>
        </w:rPr>
        <w:t xml:space="preserve"> </w:t>
      </w:r>
    </w:p>
    <w:p w14:paraId="247A64BE" w14:textId="77777777" w:rsidR="00C7566F" w:rsidRPr="003C2675" w:rsidRDefault="00C7566F" w:rsidP="00C7566F">
      <w:pPr>
        <w:pStyle w:val="Bullet2"/>
        <w:numPr>
          <w:ilvl w:val="0"/>
          <w:numId w:val="0"/>
        </w:numPr>
        <w:ind w:left="720" w:hanging="360"/>
        <w:rPr>
          <w:lang w:val="en-GB"/>
        </w:rPr>
      </w:pPr>
    </w:p>
    <w:p w14:paraId="4899C4A5" w14:textId="4F821E1C" w:rsidR="00121D15" w:rsidRPr="003C2675" w:rsidRDefault="00121D15" w:rsidP="00121D15">
      <w:pPr>
        <w:pStyle w:val="Heading3Numbered"/>
        <w:rPr>
          <w:lang w:val="en-GB"/>
        </w:rPr>
      </w:pPr>
      <w:bookmarkStart w:id="629" w:name="_Toc513034686"/>
      <w:bookmarkStart w:id="630" w:name="_Toc520065192"/>
      <w:r w:rsidRPr="003C2675">
        <w:rPr>
          <w:lang w:val="en-GB"/>
        </w:rPr>
        <w:t xml:space="preserve">Rationale </w:t>
      </w:r>
      <w:r w:rsidR="00C7566F">
        <w:t xml:space="preserve">for Recommendation </w:t>
      </w:r>
      <w:r w:rsidR="007B1FDC">
        <w:t>69</w:t>
      </w:r>
      <w:bookmarkEnd w:id="629"/>
      <w:bookmarkEnd w:id="630"/>
    </w:p>
    <w:p w14:paraId="4E19C216" w14:textId="77777777" w:rsidR="00121D15" w:rsidRDefault="00121D15" w:rsidP="00121D15">
      <w:r w:rsidRPr="003C2675">
        <w:rPr>
          <w:lang w:val="en-GB"/>
        </w:rPr>
        <w:t>This recommendation focuses on improving patient experience and ensuring that the MBS aligns with professional standards. It is based on the following.</w:t>
      </w:r>
    </w:p>
    <w:p w14:paraId="074E276A" w14:textId="77777777" w:rsidR="00BC6193" w:rsidRPr="003C2675" w:rsidRDefault="00BC6193" w:rsidP="00121D15">
      <w:pPr>
        <w:rPr>
          <w:lang w:val="en-GB"/>
        </w:rPr>
      </w:pPr>
    </w:p>
    <w:p w14:paraId="4D379F28" w14:textId="6F20CBC0" w:rsidR="00121D15" w:rsidRPr="003C2675" w:rsidRDefault="00121D15" w:rsidP="00121D15">
      <w:pPr>
        <w:pStyle w:val="Boldbullet-green"/>
        <w:rPr>
          <w:lang w:val="en-GB"/>
        </w:rPr>
      </w:pPr>
      <w:r w:rsidRPr="003C2675">
        <w:rPr>
          <w:lang w:val="en-GB"/>
        </w:rPr>
        <w:t>Item</w:t>
      </w:r>
      <w:r w:rsidR="009F1EE3">
        <w:t>s</w:t>
      </w:r>
      <w:r w:rsidRPr="003C2675">
        <w:rPr>
          <w:lang w:val="en-GB"/>
        </w:rPr>
        <w:t xml:space="preserve"> 18375</w:t>
      </w:r>
      <w:r w:rsidR="009F1EE3">
        <w:t xml:space="preserve"> and</w:t>
      </w:r>
      <w:r w:rsidRPr="003C2675">
        <w:rPr>
          <w:lang w:val="en-GB"/>
        </w:rPr>
        <w:t xml:space="preserve"> 18379 </w:t>
      </w:r>
    </w:p>
    <w:p w14:paraId="0D4EAA67" w14:textId="4AAFEA83" w:rsidR="00412C78" w:rsidRPr="003C2675" w:rsidRDefault="00CE6A1A" w:rsidP="00D5455A">
      <w:pPr>
        <w:pStyle w:val="Bullet2"/>
        <w:rPr>
          <w:lang w:val="en-GB"/>
        </w:rPr>
      </w:pPr>
      <w:r>
        <w:t>These</w:t>
      </w:r>
      <w:r w:rsidRPr="003C2675">
        <w:rPr>
          <w:lang w:val="en-GB"/>
        </w:rPr>
        <w:t xml:space="preserve"> </w:t>
      </w:r>
      <w:r w:rsidR="00121D15" w:rsidRPr="003C2675">
        <w:rPr>
          <w:lang w:val="en-GB"/>
        </w:rPr>
        <w:t>item</w:t>
      </w:r>
      <w:r>
        <w:t>s</w:t>
      </w:r>
      <w:r w:rsidR="00121D15" w:rsidRPr="003C2675">
        <w:rPr>
          <w:lang w:val="en-GB"/>
        </w:rPr>
        <w:t xml:space="preserve"> remain appropriate for contemporary care. </w:t>
      </w:r>
    </w:p>
    <w:p w14:paraId="7A0B516C" w14:textId="77777777" w:rsidR="0082138E" w:rsidRPr="003C2675" w:rsidRDefault="0082138E" w:rsidP="0082138E">
      <w:pPr>
        <w:pStyle w:val="Bullet2"/>
        <w:numPr>
          <w:ilvl w:val="0"/>
          <w:numId w:val="0"/>
        </w:numPr>
        <w:rPr>
          <w:lang w:val="en-GB"/>
        </w:rPr>
      </w:pPr>
    </w:p>
    <w:p w14:paraId="27171F4E" w14:textId="26FC7FE6" w:rsidR="008A0EA8" w:rsidRPr="003C2675" w:rsidRDefault="001C57DE" w:rsidP="008A0EA8">
      <w:pPr>
        <w:pStyle w:val="Heading1"/>
        <w:rPr>
          <w:lang w:val="en-GB"/>
        </w:rPr>
      </w:pPr>
      <w:bookmarkStart w:id="631" w:name="_Toc520065193"/>
      <w:bookmarkStart w:id="632" w:name="_Hlk517707827"/>
      <w:r w:rsidRPr="003C2675">
        <w:rPr>
          <w:lang w:val="en-GB"/>
        </w:rPr>
        <w:t>R</w:t>
      </w:r>
      <w:r w:rsidR="008A0EA8" w:rsidRPr="003C2675">
        <w:rPr>
          <w:lang w:val="en-GB"/>
        </w:rPr>
        <w:t>adio-frequency ablation and radiation therapy</w:t>
      </w:r>
      <w:r w:rsidR="006A25F0">
        <w:t xml:space="preserve"> recommendations</w:t>
      </w:r>
      <w:bookmarkEnd w:id="631"/>
    </w:p>
    <w:p w14:paraId="3D18CB14" w14:textId="5CA8F3B9" w:rsidR="008A0EA8" w:rsidRPr="003C2675" w:rsidRDefault="008A0EA8" w:rsidP="008A0EA8">
      <w:pPr>
        <w:pStyle w:val="Heading2"/>
        <w:rPr>
          <w:lang w:val="en-GB"/>
        </w:rPr>
      </w:pPr>
      <w:bookmarkStart w:id="633" w:name="_Toc513034688"/>
      <w:bookmarkStart w:id="634" w:name="_Toc520065194"/>
      <w:r w:rsidRPr="003C2675">
        <w:rPr>
          <w:lang w:val="en-GB"/>
        </w:rPr>
        <w:t xml:space="preserve">Radio-frequency ablation and radiation therapy </w:t>
      </w:r>
      <w:r w:rsidR="008666E2">
        <w:t>–</w:t>
      </w:r>
      <w:r w:rsidRPr="003C2675">
        <w:rPr>
          <w:lang w:val="en-GB"/>
        </w:rPr>
        <w:t xml:space="preserve"> </w:t>
      </w:r>
      <w:r w:rsidR="008666E2">
        <w:t>t</w:t>
      </w:r>
      <w:r w:rsidRPr="003C2675">
        <w:rPr>
          <w:lang w:val="en-GB"/>
        </w:rPr>
        <w:t>ransurethral prostatic ablation</w:t>
      </w:r>
      <w:bookmarkEnd w:id="633"/>
      <w:bookmarkEnd w:id="634"/>
    </w:p>
    <w:p w14:paraId="7B338CA3" w14:textId="7CFA3E3D" w:rsidR="008A0EA8" w:rsidRPr="003C2675" w:rsidRDefault="008A0EA8" w:rsidP="008A0EA8">
      <w:pPr>
        <w:pStyle w:val="TableCaption"/>
        <w:rPr>
          <w:lang w:val="en-GB"/>
        </w:rPr>
      </w:pPr>
      <w:bookmarkStart w:id="635" w:name="_Toc52006527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71</w:t>
      </w:r>
      <w:r w:rsidRPr="003C2675">
        <w:rPr>
          <w:lang w:val="en-GB"/>
        </w:rPr>
        <w:fldChar w:fldCharType="end"/>
      </w:r>
      <w:r w:rsidRPr="003C2675">
        <w:rPr>
          <w:lang w:val="en-GB"/>
        </w:rPr>
        <w:t>: Item introduction table for items 37201</w:t>
      </w:r>
      <w:r w:rsidR="005E7D3A">
        <w:t xml:space="preserve"> and 372</w:t>
      </w:r>
      <w:r w:rsidRPr="003C2675">
        <w:rPr>
          <w:lang w:val="en-GB"/>
        </w:rPr>
        <w:t>02</w:t>
      </w:r>
      <w:bookmarkEnd w:id="63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82"/>
        <w:gridCol w:w="938"/>
        <w:gridCol w:w="1104"/>
        <w:gridCol w:w="1085"/>
        <w:gridCol w:w="1096"/>
      </w:tblGrid>
      <w:tr w:rsidR="008A0EA8" w:rsidRPr="003C2675" w14:paraId="2DA3E64B" w14:textId="77777777" w:rsidTr="00172896">
        <w:tc>
          <w:tcPr>
            <w:tcW w:w="697" w:type="dxa"/>
            <w:tcBorders>
              <w:top w:val="single" w:sz="4" w:space="0" w:color="BFBFBF"/>
              <w:left w:val="single" w:sz="4" w:space="0" w:color="BFBFBF"/>
              <w:bottom w:val="single" w:sz="4" w:space="0" w:color="BFBFBF"/>
              <w:right w:val="single" w:sz="4" w:space="0" w:color="BFBFBF"/>
            </w:tcBorders>
            <w:shd w:val="clear" w:color="auto" w:fill="01653F"/>
          </w:tcPr>
          <w:p w14:paraId="03A74945" w14:textId="77777777" w:rsidR="008A0EA8" w:rsidRPr="003C2675" w:rsidRDefault="008A0EA8" w:rsidP="008A0EA8">
            <w:pPr>
              <w:pStyle w:val="Tabletext"/>
              <w:rPr>
                <w:lang w:val="en-GB"/>
              </w:rPr>
            </w:pPr>
            <w:r w:rsidRPr="003C2675">
              <w:rPr>
                <w:lang w:val="en-GB"/>
              </w:rPr>
              <w:t>Item</w:t>
            </w:r>
          </w:p>
        </w:tc>
        <w:tc>
          <w:tcPr>
            <w:tcW w:w="3382" w:type="dxa"/>
            <w:tcBorders>
              <w:top w:val="single" w:sz="4" w:space="0" w:color="BFBFBF"/>
              <w:left w:val="single" w:sz="4" w:space="0" w:color="BFBFBF"/>
              <w:bottom w:val="single" w:sz="4" w:space="0" w:color="BFBFBF"/>
              <w:right w:val="single" w:sz="4" w:space="0" w:color="BFBFBF"/>
            </w:tcBorders>
            <w:shd w:val="clear" w:color="auto" w:fill="01653F"/>
          </w:tcPr>
          <w:p w14:paraId="43B29FE0" w14:textId="77777777" w:rsidR="008A0EA8" w:rsidRPr="003C2675" w:rsidRDefault="008A0EA8" w:rsidP="008A0EA8">
            <w:pPr>
              <w:pStyle w:val="Tabletext"/>
              <w:rPr>
                <w:lang w:val="en-GB"/>
              </w:rPr>
            </w:pPr>
            <w:r w:rsidRPr="003C2675">
              <w:rPr>
                <w:lang w:val="en-GB"/>
              </w:rPr>
              <w:t>Descriptor</w:t>
            </w:r>
          </w:p>
        </w:tc>
        <w:tc>
          <w:tcPr>
            <w:tcW w:w="938" w:type="dxa"/>
            <w:tcBorders>
              <w:top w:val="single" w:sz="4" w:space="0" w:color="BFBFBF"/>
              <w:left w:val="single" w:sz="4" w:space="0" w:color="BFBFBF"/>
              <w:bottom w:val="single" w:sz="4" w:space="0" w:color="BFBFBF"/>
              <w:right w:val="single" w:sz="4" w:space="0" w:color="BFBFBF"/>
            </w:tcBorders>
            <w:shd w:val="clear" w:color="auto" w:fill="01653F"/>
          </w:tcPr>
          <w:p w14:paraId="36AC3CFA" w14:textId="77777777" w:rsidR="008A0EA8" w:rsidRPr="003C2675" w:rsidRDefault="008A0EA8" w:rsidP="008A0EA8">
            <w:pPr>
              <w:pStyle w:val="Tabletext"/>
              <w:rPr>
                <w:lang w:val="en-GB"/>
              </w:rPr>
            </w:pPr>
            <w:r w:rsidRPr="003C2675">
              <w:rPr>
                <w:lang w:val="en-GB"/>
              </w:rPr>
              <w:t>Schedule fee</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Pr>
          <w:p w14:paraId="08AC0C2E" w14:textId="77777777" w:rsidR="008A0EA8" w:rsidRPr="003C2675" w:rsidRDefault="008A0EA8" w:rsidP="008A0EA8">
            <w:pPr>
              <w:pStyle w:val="Tabletext"/>
              <w:rPr>
                <w:lang w:val="en-GB"/>
              </w:rPr>
            </w:pPr>
            <w:r w:rsidRPr="003C2675">
              <w:rPr>
                <w:lang w:val="en-GB"/>
              </w:rPr>
              <w:t>Services FY2016/17</w:t>
            </w:r>
          </w:p>
        </w:tc>
        <w:tc>
          <w:tcPr>
            <w:tcW w:w="1085" w:type="dxa"/>
            <w:tcBorders>
              <w:top w:val="single" w:sz="4" w:space="0" w:color="BFBFBF"/>
              <w:left w:val="single" w:sz="4" w:space="0" w:color="BFBFBF"/>
              <w:bottom w:val="single" w:sz="4" w:space="0" w:color="BFBFBF"/>
              <w:right w:val="single" w:sz="4" w:space="0" w:color="BFBFBF"/>
            </w:tcBorders>
            <w:shd w:val="clear" w:color="auto" w:fill="01653F"/>
          </w:tcPr>
          <w:p w14:paraId="4B5BED85" w14:textId="77777777" w:rsidR="008A0EA8" w:rsidRPr="003C2675" w:rsidRDefault="008A0EA8" w:rsidP="008A0EA8">
            <w:pPr>
              <w:pStyle w:val="Tabletext"/>
              <w:rPr>
                <w:lang w:val="en-GB"/>
              </w:rPr>
            </w:pPr>
            <w:r w:rsidRPr="003C2675">
              <w:rPr>
                <w:lang w:val="en-GB"/>
              </w:rPr>
              <w:t>Benefits FY2016/17</w:t>
            </w:r>
          </w:p>
        </w:tc>
        <w:tc>
          <w:tcPr>
            <w:tcW w:w="1096" w:type="dxa"/>
            <w:tcBorders>
              <w:top w:val="single" w:sz="4" w:space="0" w:color="BFBFBF"/>
              <w:left w:val="single" w:sz="4" w:space="0" w:color="BFBFBF"/>
              <w:bottom w:val="single" w:sz="4" w:space="0" w:color="BFBFBF"/>
              <w:right w:val="single" w:sz="4" w:space="0" w:color="BFBFBF"/>
            </w:tcBorders>
            <w:shd w:val="clear" w:color="auto" w:fill="01653F"/>
          </w:tcPr>
          <w:p w14:paraId="20B3D29F" w14:textId="77777777" w:rsidR="008A0EA8" w:rsidRPr="003C2675" w:rsidRDefault="008A0EA8" w:rsidP="008A0EA8">
            <w:pPr>
              <w:pStyle w:val="Tabletext"/>
              <w:rPr>
                <w:lang w:val="en-GB"/>
              </w:rPr>
            </w:pPr>
            <w:r w:rsidRPr="003C2675">
              <w:rPr>
                <w:lang w:val="en-GB"/>
              </w:rPr>
              <w:t>Services 5-year annual avg. growth</w:t>
            </w:r>
          </w:p>
        </w:tc>
      </w:tr>
      <w:tr w:rsidR="008A0EA8" w:rsidRPr="003C2675" w14:paraId="70F34A00" w14:textId="77777777" w:rsidTr="00172896">
        <w:tc>
          <w:tcPr>
            <w:tcW w:w="697" w:type="dxa"/>
          </w:tcPr>
          <w:p w14:paraId="03C69E7F" w14:textId="77777777" w:rsidR="008A0EA8" w:rsidRPr="003C2675" w:rsidRDefault="008A0EA8" w:rsidP="008A0EA8">
            <w:pPr>
              <w:pStyle w:val="Tabletext"/>
              <w:rPr>
                <w:lang w:val="en-GB"/>
              </w:rPr>
            </w:pPr>
            <w:r w:rsidRPr="003C2675">
              <w:rPr>
                <w:lang w:val="en-GB"/>
              </w:rPr>
              <w:t>37201</w:t>
            </w:r>
          </w:p>
        </w:tc>
        <w:tc>
          <w:tcPr>
            <w:tcW w:w="3382" w:type="dxa"/>
          </w:tcPr>
          <w:p w14:paraId="75BB1A0B" w14:textId="77777777" w:rsidR="008A0EA8" w:rsidRPr="003C2675" w:rsidRDefault="008A0EA8" w:rsidP="008A0EA8">
            <w:pPr>
              <w:pStyle w:val="Tabletext"/>
              <w:rPr>
                <w:lang w:val="en-GB"/>
              </w:rPr>
            </w:pPr>
            <w:r w:rsidRPr="003C2675">
              <w:rPr>
                <w:lang w:val="en-GB"/>
              </w:rPr>
              <w:t>Prostate, transurethral radio-frequency needle ablation of, with or without cystoscopy and with or without urethroscopy, in patients with moderate to severe lower urinary tract symptoms who are not medically fit for transurethral resection of the prostate (that is, prostatectomy using diathermy or cold punch) and including services to which item 36854, 37203, 37206, 37207, 37208, 37245, 37303, 37321 or 37324 applies (Anaes.)</w:t>
            </w:r>
          </w:p>
        </w:tc>
        <w:tc>
          <w:tcPr>
            <w:tcW w:w="938" w:type="dxa"/>
          </w:tcPr>
          <w:p w14:paraId="25E302C5" w14:textId="77777777" w:rsidR="008A0EA8" w:rsidRPr="003C2675" w:rsidRDefault="008A0EA8" w:rsidP="008A0EA8">
            <w:pPr>
              <w:pStyle w:val="Tabletext"/>
              <w:rPr>
                <w:lang w:val="en-GB"/>
              </w:rPr>
            </w:pPr>
            <w:r w:rsidRPr="003C2675">
              <w:rPr>
                <w:lang w:val="en-GB"/>
              </w:rPr>
              <w:t>$828.85</w:t>
            </w:r>
          </w:p>
        </w:tc>
        <w:tc>
          <w:tcPr>
            <w:tcW w:w="1104" w:type="dxa"/>
          </w:tcPr>
          <w:p w14:paraId="10EE1344" w14:textId="77777777" w:rsidR="008A0EA8" w:rsidRPr="003C2675" w:rsidRDefault="008A0EA8" w:rsidP="008A0EA8">
            <w:pPr>
              <w:pStyle w:val="Tabletext"/>
              <w:rPr>
                <w:lang w:val="en-GB"/>
              </w:rPr>
            </w:pPr>
            <w:r w:rsidRPr="003C2675">
              <w:rPr>
                <w:lang w:val="en-GB"/>
              </w:rPr>
              <w:t>&lt;6</w:t>
            </w:r>
          </w:p>
        </w:tc>
        <w:tc>
          <w:tcPr>
            <w:tcW w:w="1085" w:type="dxa"/>
          </w:tcPr>
          <w:p w14:paraId="1865C710" w14:textId="77777777" w:rsidR="008A0EA8" w:rsidRPr="003C2675" w:rsidRDefault="008A0EA8" w:rsidP="008A0EA8">
            <w:pPr>
              <w:pStyle w:val="Tabletext"/>
              <w:rPr>
                <w:lang w:val="en-GB"/>
              </w:rPr>
            </w:pPr>
            <w:r w:rsidRPr="003C2675">
              <w:rPr>
                <w:lang w:val="en-GB"/>
              </w:rPr>
              <w:t>NFP</w:t>
            </w:r>
          </w:p>
        </w:tc>
        <w:tc>
          <w:tcPr>
            <w:tcW w:w="1096" w:type="dxa"/>
          </w:tcPr>
          <w:p w14:paraId="13925C80" w14:textId="77777777" w:rsidR="008A0EA8" w:rsidRPr="003C2675" w:rsidRDefault="008A0EA8" w:rsidP="008A0EA8">
            <w:pPr>
              <w:pStyle w:val="Tabletext"/>
              <w:rPr>
                <w:lang w:val="en-GB"/>
              </w:rPr>
            </w:pPr>
            <w:r w:rsidRPr="003C2675">
              <w:rPr>
                <w:lang w:val="en-GB"/>
              </w:rPr>
              <w:t>NFP</w:t>
            </w:r>
          </w:p>
        </w:tc>
      </w:tr>
      <w:tr w:rsidR="008A0EA8" w:rsidRPr="003C2675" w14:paraId="666678A8" w14:textId="77777777" w:rsidTr="00172896">
        <w:tc>
          <w:tcPr>
            <w:tcW w:w="697" w:type="dxa"/>
          </w:tcPr>
          <w:p w14:paraId="406AE859" w14:textId="77777777" w:rsidR="008A0EA8" w:rsidRPr="003C2675" w:rsidRDefault="008A0EA8" w:rsidP="008A0EA8">
            <w:pPr>
              <w:pStyle w:val="Tabletext"/>
              <w:rPr>
                <w:lang w:val="en-GB"/>
              </w:rPr>
            </w:pPr>
            <w:r w:rsidRPr="003C2675">
              <w:rPr>
                <w:lang w:val="en-GB"/>
              </w:rPr>
              <w:t>37202</w:t>
            </w:r>
          </w:p>
        </w:tc>
        <w:tc>
          <w:tcPr>
            <w:tcW w:w="3382" w:type="dxa"/>
          </w:tcPr>
          <w:p w14:paraId="60606C08" w14:textId="77777777" w:rsidR="008A0EA8" w:rsidRPr="003C2675" w:rsidRDefault="008A0EA8" w:rsidP="008A0EA8">
            <w:pPr>
              <w:pStyle w:val="Tabletext"/>
              <w:rPr>
                <w:lang w:val="en-GB"/>
              </w:rPr>
            </w:pPr>
            <w:r w:rsidRPr="003C2675">
              <w:rPr>
                <w:lang w:val="en-GB"/>
              </w:rPr>
              <w:t>Prostate, transurethral radio-frequency needle ablation of, with or without cystoscopy and with or without urethroscopy, in patients with moderate to severe lower urinary tract symptoms who are not medically fit for transurethral resection of the prostate (that is prostatectomy using diathermy or cold punch) and including services to which item 36854, 37245, 37303, 37321 or 37324 applies, continuation of, within 10 days of the procedure described by item 37201, 37203 or 37207 which had to be discontinued for medical reasons (Anaes.)</w:t>
            </w:r>
          </w:p>
        </w:tc>
        <w:tc>
          <w:tcPr>
            <w:tcW w:w="938" w:type="dxa"/>
          </w:tcPr>
          <w:p w14:paraId="6E1D569B" w14:textId="77777777" w:rsidR="008A0EA8" w:rsidRPr="003C2675" w:rsidRDefault="008A0EA8" w:rsidP="008A0EA8">
            <w:pPr>
              <w:pStyle w:val="Tabletext"/>
              <w:rPr>
                <w:lang w:val="en-GB"/>
              </w:rPr>
            </w:pPr>
            <w:r w:rsidRPr="003C2675">
              <w:rPr>
                <w:lang w:val="en-GB"/>
              </w:rPr>
              <w:t>$416.05</w:t>
            </w:r>
          </w:p>
        </w:tc>
        <w:tc>
          <w:tcPr>
            <w:tcW w:w="1104" w:type="dxa"/>
          </w:tcPr>
          <w:p w14:paraId="76906121" w14:textId="77777777" w:rsidR="008A0EA8" w:rsidRPr="003C2675" w:rsidRDefault="008A0EA8" w:rsidP="008A0EA8">
            <w:pPr>
              <w:pStyle w:val="Tabletext"/>
              <w:rPr>
                <w:lang w:val="en-GB"/>
              </w:rPr>
            </w:pPr>
            <w:r w:rsidRPr="003C2675">
              <w:rPr>
                <w:lang w:val="en-GB"/>
              </w:rPr>
              <w:t>&lt;6</w:t>
            </w:r>
          </w:p>
        </w:tc>
        <w:tc>
          <w:tcPr>
            <w:tcW w:w="1085" w:type="dxa"/>
          </w:tcPr>
          <w:p w14:paraId="1BEB33B0" w14:textId="77777777" w:rsidR="008A0EA8" w:rsidRPr="003C2675" w:rsidRDefault="008A0EA8" w:rsidP="008A0EA8">
            <w:pPr>
              <w:pStyle w:val="Tabletext"/>
              <w:rPr>
                <w:lang w:val="en-GB"/>
              </w:rPr>
            </w:pPr>
            <w:r w:rsidRPr="003C2675">
              <w:rPr>
                <w:lang w:val="en-GB"/>
              </w:rPr>
              <w:t>NFP</w:t>
            </w:r>
          </w:p>
        </w:tc>
        <w:tc>
          <w:tcPr>
            <w:tcW w:w="1096" w:type="dxa"/>
          </w:tcPr>
          <w:p w14:paraId="292AB4CA" w14:textId="77777777" w:rsidR="008A0EA8" w:rsidRPr="003C2675" w:rsidRDefault="008A0EA8" w:rsidP="008A0EA8">
            <w:pPr>
              <w:pStyle w:val="Tabletext"/>
              <w:rPr>
                <w:lang w:val="en-GB"/>
              </w:rPr>
            </w:pPr>
            <w:r w:rsidRPr="003C2675">
              <w:rPr>
                <w:lang w:val="en-GB"/>
              </w:rPr>
              <w:t>NFP</w:t>
            </w:r>
          </w:p>
        </w:tc>
      </w:tr>
    </w:tbl>
    <w:p w14:paraId="6899C6B8" w14:textId="4A0C6EA3" w:rsidR="005210AD" w:rsidRPr="003C2675" w:rsidRDefault="005210AD" w:rsidP="005210AD">
      <w:pPr>
        <w:rPr>
          <w:lang w:val="en-GB"/>
        </w:rPr>
        <w:sectPr w:rsidR="005210AD" w:rsidRPr="003C2675" w:rsidSect="009A7BA2">
          <w:footerReference w:type="default" r:id="rId13"/>
          <w:endnotePr>
            <w:numFmt w:val="decimal"/>
          </w:endnotePr>
          <w:pgSz w:w="11906" w:h="16838" w:code="9"/>
          <w:pgMar w:top="1440" w:right="1797" w:bottom="1440" w:left="1797" w:header="567" w:footer="170" w:gutter="0"/>
          <w:cols w:space="720"/>
          <w:docGrid w:linePitch="326"/>
        </w:sectPr>
      </w:pPr>
      <w:bookmarkStart w:id="636" w:name="_Toc513034689"/>
    </w:p>
    <w:p w14:paraId="32F1570C" w14:textId="31158166" w:rsidR="008A0EA8" w:rsidRPr="003C2675" w:rsidRDefault="008A0EA8" w:rsidP="008A0EA8">
      <w:pPr>
        <w:pStyle w:val="Heading3Numbered"/>
        <w:rPr>
          <w:lang w:val="en-GB"/>
        </w:rPr>
      </w:pPr>
      <w:bookmarkStart w:id="637" w:name="_Toc520065195"/>
      <w:r w:rsidRPr="003C2675">
        <w:rPr>
          <w:lang w:val="en-GB"/>
        </w:rPr>
        <w:t xml:space="preserve">Recommendation </w:t>
      </w:r>
      <w:r w:rsidR="002C512C">
        <w:t>7</w:t>
      </w:r>
      <w:r w:rsidR="00CF447C">
        <w:t>0</w:t>
      </w:r>
      <w:bookmarkEnd w:id="636"/>
      <w:bookmarkEnd w:id="637"/>
    </w:p>
    <w:p w14:paraId="6FA5271F" w14:textId="3D5BF990" w:rsidR="008A0EA8" w:rsidRPr="003C2675" w:rsidRDefault="008A0EA8" w:rsidP="008A0EA8">
      <w:pPr>
        <w:pStyle w:val="Boldbullet-green"/>
        <w:rPr>
          <w:lang w:val="en-GB"/>
        </w:rPr>
      </w:pPr>
      <w:r w:rsidRPr="003C2675">
        <w:rPr>
          <w:lang w:val="en-GB"/>
        </w:rPr>
        <w:t>Item 37201</w:t>
      </w:r>
    </w:p>
    <w:p w14:paraId="2DDAC035" w14:textId="131D2DF3" w:rsidR="008A0EA8" w:rsidRPr="003C2675" w:rsidRDefault="001D208B" w:rsidP="008A0EA8">
      <w:pPr>
        <w:pStyle w:val="Bullet2"/>
        <w:rPr>
          <w:lang w:val="en-GB"/>
        </w:rPr>
      </w:pPr>
      <w:r w:rsidRPr="003C2675">
        <w:rPr>
          <w:lang w:val="en-GB"/>
        </w:rPr>
        <w:t>Delete and c</w:t>
      </w:r>
      <w:r w:rsidR="008A0EA8" w:rsidRPr="003C2675">
        <w:rPr>
          <w:lang w:val="en-GB"/>
        </w:rPr>
        <w:t xml:space="preserve">onsolidate into </w:t>
      </w:r>
      <w:r w:rsidR="00F673EF">
        <w:t xml:space="preserve">item </w:t>
      </w:r>
      <w:r w:rsidR="008A0EA8" w:rsidRPr="003C2675">
        <w:rPr>
          <w:lang w:val="en-GB"/>
        </w:rPr>
        <w:t>37207 to form a new general item for ablative procedures of the prostate</w:t>
      </w:r>
      <w:r w:rsidR="00C146E3">
        <w:t>.</w:t>
      </w:r>
      <w:r w:rsidR="008A0EA8" w:rsidRPr="003C2675">
        <w:rPr>
          <w:lang w:val="en-GB"/>
        </w:rPr>
        <w:t xml:space="preserve"> (</w:t>
      </w:r>
      <w:hyperlink w:anchor="Item_37207" w:history="1">
        <w:r w:rsidR="008A0EA8" w:rsidRPr="0067384C">
          <w:rPr>
            <w:lang w:val="en-GB"/>
          </w:rPr>
          <w:t>See recommendation for item 37207</w:t>
        </w:r>
      </w:hyperlink>
      <w:r w:rsidR="00FC6B13">
        <w:t>.</w:t>
      </w:r>
      <w:r w:rsidR="008A0EA8" w:rsidRPr="003C2675">
        <w:rPr>
          <w:lang w:val="en-GB"/>
        </w:rPr>
        <w:t>)</w:t>
      </w:r>
    </w:p>
    <w:p w14:paraId="06A84862" w14:textId="77777777" w:rsidR="0082138E" w:rsidRPr="003C2675" w:rsidRDefault="0082138E" w:rsidP="0082138E">
      <w:pPr>
        <w:pStyle w:val="Bullet2"/>
        <w:numPr>
          <w:ilvl w:val="0"/>
          <w:numId w:val="0"/>
        </w:numPr>
        <w:ind w:left="720"/>
        <w:rPr>
          <w:lang w:val="en-GB"/>
        </w:rPr>
      </w:pPr>
    </w:p>
    <w:p w14:paraId="3C0C731E" w14:textId="38942A5E" w:rsidR="008A0EA8" w:rsidRPr="003C2675" w:rsidRDefault="008A0EA8" w:rsidP="008A0EA8">
      <w:pPr>
        <w:pStyle w:val="Boldbullet-green"/>
        <w:rPr>
          <w:lang w:val="en-GB"/>
        </w:rPr>
      </w:pPr>
      <w:r w:rsidRPr="003C2675">
        <w:rPr>
          <w:lang w:val="en-GB"/>
        </w:rPr>
        <w:t>Item 37202</w:t>
      </w:r>
    </w:p>
    <w:p w14:paraId="44A912C6" w14:textId="6534F70B" w:rsidR="008A0EA8" w:rsidRPr="00782003" w:rsidRDefault="008A0EA8" w:rsidP="008A0EA8">
      <w:pPr>
        <w:pStyle w:val="Bullet2"/>
        <w:rPr>
          <w:lang w:val="en-GB"/>
        </w:rPr>
      </w:pPr>
      <w:r w:rsidRPr="003C2675">
        <w:rPr>
          <w:lang w:val="en-GB"/>
        </w:rPr>
        <w:t>Delete item</w:t>
      </w:r>
      <w:r w:rsidR="00B447F6">
        <w:t xml:space="preserve"> and consolidate into item 37207 to form a new general item for ablative procedures of the prostate</w:t>
      </w:r>
      <w:r w:rsidR="009379F6">
        <w:t>.</w:t>
      </w:r>
      <w:r w:rsidR="00B447F6">
        <w:t xml:space="preserve"> See recommendation for item 37207.)</w:t>
      </w:r>
    </w:p>
    <w:p w14:paraId="1E8E0A18" w14:textId="77777777" w:rsidR="009379F6" w:rsidRPr="003C2675" w:rsidRDefault="009379F6" w:rsidP="00782003">
      <w:pPr>
        <w:pStyle w:val="Bullet2"/>
        <w:numPr>
          <w:ilvl w:val="0"/>
          <w:numId w:val="0"/>
        </w:numPr>
        <w:ind w:left="360"/>
        <w:rPr>
          <w:lang w:val="en-GB"/>
        </w:rPr>
      </w:pPr>
    </w:p>
    <w:p w14:paraId="25421DB5" w14:textId="374003D3" w:rsidR="008A0EA8" w:rsidRPr="003C2675" w:rsidRDefault="008A0EA8" w:rsidP="008A0EA8">
      <w:pPr>
        <w:pStyle w:val="Heading3Numbered"/>
        <w:rPr>
          <w:lang w:val="en-GB"/>
        </w:rPr>
      </w:pPr>
      <w:bookmarkStart w:id="638" w:name="_Toc513034690"/>
      <w:bookmarkStart w:id="639" w:name="_Toc520065196"/>
      <w:r w:rsidRPr="003C2675">
        <w:rPr>
          <w:lang w:val="en-GB"/>
        </w:rPr>
        <w:t>Rationale</w:t>
      </w:r>
      <w:r w:rsidR="00CD089D">
        <w:t xml:space="preserve"> for Recommendation</w:t>
      </w:r>
      <w:r w:rsidRPr="003C2675">
        <w:rPr>
          <w:lang w:val="en-GB"/>
        </w:rPr>
        <w:t xml:space="preserve"> </w:t>
      </w:r>
      <w:r w:rsidR="00CD089D">
        <w:t>7</w:t>
      </w:r>
      <w:r w:rsidR="00CF447C">
        <w:t>0</w:t>
      </w:r>
      <w:bookmarkEnd w:id="638"/>
      <w:bookmarkEnd w:id="639"/>
    </w:p>
    <w:p w14:paraId="747A722E" w14:textId="77777777" w:rsidR="008A0EA8" w:rsidRDefault="008A0EA8" w:rsidP="008A0EA8">
      <w:r w:rsidRPr="003C2675">
        <w:rPr>
          <w:lang w:val="en-GB"/>
        </w:rPr>
        <w:t>This recommendation focuses on improving patient experience and ensuring that the MBS aligns with professional standards. It is based on the following.</w:t>
      </w:r>
    </w:p>
    <w:p w14:paraId="5306C441" w14:textId="77777777" w:rsidR="00782003" w:rsidRPr="003C2675" w:rsidRDefault="00782003" w:rsidP="008A0EA8">
      <w:pPr>
        <w:rPr>
          <w:lang w:val="en-GB"/>
        </w:rPr>
      </w:pPr>
    </w:p>
    <w:p w14:paraId="187B4F37" w14:textId="0E32E9BD" w:rsidR="008A0EA8" w:rsidRPr="003C2675" w:rsidRDefault="008A0EA8" w:rsidP="008A0EA8">
      <w:pPr>
        <w:pStyle w:val="Boldbullet-green"/>
        <w:rPr>
          <w:lang w:val="en-GB"/>
        </w:rPr>
      </w:pPr>
      <w:r w:rsidRPr="003C2675">
        <w:rPr>
          <w:lang w:val="en-GB"/>
        </w:rPr>
        <w:t>Item 37201</w:t>
      </w:r>
    </w:p>
    <w:p w14:paraId="4D9AB83D" w14:textId="26BF8937" w:rsidR="008A0EA8" w:rsidRPr="003C2675" w:rsidRDefault="008A0EA8" w:rsidP="008A0EA8">
      <w:pPr>
        <w:pStyle w:val="Bullet2"/>
        <w:rPr>
          <w:lang w:val="en-GB"/>
        </w:rPr>
      </w:pPr>
      <w:r w:rsidRPr="003C2675">
        <w:rPr>
          <w:lang w:val="en-GB"/>
        </w:rPr>
        <w:t>The Committee agreed that different methods of prostatic tissue ablation do not need to be covered under separate item numbers</w:t>
      </w:r>
      <w:bookmarkStart w:id="640" w:name="_Hlk519536053"/>
      <w:r w:rsidRPr="003C2675">
        <w:rPr>
          <w:lang w:val="en-GB"/>
        </w:rPr>
        <w:t xml:space="preserve">, as long as the complexity, duration, broad technique and outcome of the procedures </w:t>
      </w:r>
      <w:r w:rsidR="00046665">
        <w:t>are</w:t>
      </w:r>
      <w:r w:rsidRPr="003C2675">
        <w:rPr>
          <w:lang w:val="en-GB"/>
        </w:rPr>
        <w:t xml:space="preserve"> similar</w:t>
      </w:r>
      <w:bookmarkEnd w:id="640"/>
      <w:r w:rsidRPr="003C2675">
        <w:rPr>
          <w:lang w:val="en-GB"/>
        </w:rPr>
        <w:t>.</w:t>
      </w:r>
    </w:p>
    <w:p w14:paraId="59132710" w14:textId="7F55BCA1" w:rsidR="00EF0A7D" w:rsidRPr="003C2675" w:rsidRDefault="008A0EA8" w:rsidP="00EF0A7D">
      <w:pPr>
        <w:pStyle w:val="Bullet2"/>
        <w:rPr>
          <w:lang w:val="en-GB"/>
        </w:rPr>
      </w:pPr>
      <w:r w:rsidRPr="003C2675">
        <w:rPr>
          <w:lang w:val="en-GB"/>
        </w:rPr>
        <w:t xml:space="preserve">Item 37201 </w:t>
      </w:r>
      <w:r w:rsidR="002C32E0">
        <w:t>has been</w:t>
      </w:r>
      <w:r w:rsidRPr="003C2675">
        <w:rPr>
          <w:lang w:val="en-GB"/>
        </w:rPr>
        <w:t xml:space="preserve"> consolidated into item 37207, which will be</w:t>
      </w:r>
      <w:r w:rsidR="005E6213">
        <w:t>come</w:t>
      </w:r>
      <w:r w:rsidRPr="003C2675">
        <w:rPr>
          <w:lang w:val="en-GB"/>
        </w:rPr>
        <w:t xml:space="preserve"> a new general item for ablative procedures of the prostate. </w:t>
      </w:r>
      <w:r w:rsidR="00EF0A7D" w:rsidRPr="003C2675">
        <w:rPr>
          <w:lang w:val="en-GB"/>
        </w:rPr>
        <w:t>For further information</w:t>
      </w:r>
      <w:r w:rsidR="004842EB">
        <w:t>,</w:t>
      </w:r>
      <w:r w:rsidR="00EF0A7D" w:rsidRPr="003C2675">
        <w:rPr>
          <w:lang w:val="en-GB"/>
        </w:rPr>
        <w:t xml:space="preserve"> please see the recommendation and rationale for</w:t>
      </w:r>
      <w:r w:rsidR="00DF6410">
        <w:t xml:space="preserve"> </w:t>
      </w:r>
      <w:hyperlink w:anchor="Item_37207" w:history="1">
        <w:r w:rsidR="00DF6410" w:rsidRPr="0067384C">
          <w:t>item</w:t>
        </w:r>
        <w:r w:rsidR="00EF0A7D" w:rsidRPr="0067384C">
          <w:rPr>
            <w:lang w:val="en-GB"/>
          </w:rPr>
          <w:t xml:space="preserve"> 37207</w:t>
        </w:r>
      </w:hyperlink>
      <w:r w:rsidR="00EF0A7D" w:rsidRPr="003C2675">
        <w:rPr>
          <w:lang w:val="en-GB"/>
        </w:rPr>
        <w:t>.</w:t>
      </w:r>
    </w:p>
    <w:p w14:paraId="15D04326" w14:textId="140228DA" w:rsidR="00EF0A7D" w:rsidRPr="003C2675" w:rsidRDefault="00EF0A7D" w:rsidP="00EF0A7D">
      <w:pPr>
        <w:pStyle w:val="Bullet2"/>
        <w:rPr>
          <w:lang w:val="en-GB"/>
        </w:rPr>
      </w:pPr>
      <w:r w:rsidRPr="003C2675">
        <w:rPr>
          <w:lang w:val="en-GB"/>
        </w:rPr>
        <w:t>The Committee expects 100</w:t>
      </w:r>
      <w:r w:rsidR="009F7E2E">
        <w:t xml:space="preserve"> per cent</w:t>
      </w:r>
      <w:r w:rsidRPr="003C2675">
        <w:rPr>
          <w:lang w:val="en-GB"/>
        </w:rPr>
        <w:t xml:space="preserve"> of </w:t>
      </w:r>
      <w:r w:rsidR="00D55AE9">
        <w:t xml:space="preserve">the </w:t>
      </w:r>
      <w:r w:rsidRPr="003C2675">
        <w:rPr>
          <w:lang w:val="en-GB"/>
        </w:rPr>
        <w:t xml:space="preserve">service volume for </w:t>
      </w:r>
      <w:r w:rsidR="00FA3802">
        <w:t xml:space="preserve">item </w:t>
      </w:r>
      <w:r w:rsidRPr="003C2675">
        <w:rPr>
          <w:lang w:val="en-GB"/>
        </w:rPr>
        <w:t xml:space="preserve">37201 to shift to </w:t>
      </w:r>
      <w:r w:rsidR="00D84C7A">
        <w:t xml:space="preserve">item </w:t>
      </w:r>
      <w:r w:rsidRPr="003C2675">
        <w:rPr>
          <w:lang w:val="en-GB"/>
        </w:rPr>
        <w:t>37207.</w:t>
      </w:r>
    </w:p>
    <w:p w14:paraId="42D549F3" w14:textId="77777777" w:rsidR="00F55983" w:rsidRPr="003C2675" w:rsidRDefault="00F55983" w:rsidP="00F55983">
      <w:pPr>
        <w:pStyle w:val="Bullet2"/>
        <w:numPr>
          <w:ilvl w:val="0"/>
          <w:numId w:val="0"/>
        </w:numPr>
        <w:ind w:left="720"/>
        <w:rPr>
          <w:lang w:val="en-GB"/>
        </w:rPr>
      </w:pPr>
    </w:p>
    <w:p w14:paraId="249240E0" w14:textId="3570D052" w:rsidR="008A0EA8" w:rsidRPr="003C2675" w:rsidRDefault="008A0EA8" w:rsidP="008A0EA8">
      <w:pPr>
        <w:pStyle w:val="Boldbullet-green"/>
        <w:rPr>
          <w:lang w:val="en-GB"/>
        </w:rPr>
      </w:pPr>
      <w:r w:rsidRPr="003C2675">
        <w:rPr>
          <w:lang w:val="en-GB"/>
        </w:rPr>
        <w:t>Item 37202</w:t>
      </w:r>
    </w:p>
    <w:p w14:paraId="020AD786" w14:textId="69BCBFF5" w:rsidR="00B447F6" w:rsidRDefault="00B447F6" w:rsidP="00B447F6">
      <w:pPr>
        <w:pStyle w:val="Bullet2"/>
      </w:pPr>
      <w:r w:rsidRPr="00B447F6">
        <w:t>The Committee agreed that different methods of prostatic tissue ablation do not need to be covered under separate item numbers, as long as the complexity, duration, broad technique and outcome of the procedures are similar.</w:t>
      </w:r>
    </w:p>
    <w:p w14:paraId="41392457" w14:textId="616264AC" w:rsidR="00B447F6" w:rsidRPr="00B447F6" w:rsidRDefault="00B447F6" w:rsidP="00B447F6">
      <w:pPr>
        <w:pStyle w:val="Bullet2"/>
      </w:pPr>
      <w:r>
        <w:t>Item 37202</w:t>
      </w:r>
      <w:r w:rsidRPr="00B447F6">
        <w:t xml:space="preserve"> has been consolidated into item 37207, which will become a new general item for ablative procedures of the prostate. For further information, please see the recommendation and rationale for </w:t>
      </w:r>
      <w:hyperlink w:anchor="Item_37207" w:history="1">
        <w:r w:rsidRPr="00B447F6">
          <w:t>item 37207</w:t>
        </w:r>
      </w:hyperlink>
      <w:r w:rsidRPr="00B447F6">
        <w:t>.</w:t>
      </w:r>
    </w:p>
    <w:p w14:paraId="4833E22A" w14:textId="50DE9759" w:rsidR="00B447F6" w:rsidRPr="00B447F6" w:rsidRDefault="00B447F6" w:rsidP="00B447F6">
      <w:pPr>
        <w:pStyle w:val="Bullet2"/>
      </w:pPr>
      <w:r w:rsidRPr="00B447F6">
        <w:t xml:space="preserve">The Committee expects 100 per cent of the service volume for item </w:t>
      </w:r>
      <w:r>
        <w:t>37202</w:t>
      </w:r>
      <w:r w:rsidRPr="00B447F6">
        <w:t xml:space="preserve"> to shift to item 37207.</w:t>
      </w:r>
    </w:p>
    <w:p w14:paraId="77CCA11F" w14:textId="57E7646C" w:rsidR="00B447F6" w:rsidRPr="00B447F6" w:rsidRDefault="00BC2223" w:rsidP="00B447F6">
      <w:pPr>
        <w:pStyle w:val="Bullet2"/>
        <w:numPr>
          <w:ilvl w:val="0"/>
          <w:numId w:val="0"/>
        </w:numPr>
        <w:ind w:left="720"/>
        <w:rPr>
          <w:lang w:val="en-GB"/>
        </w:rPr>
      </w:pPr>
      <w:r>
        <w:br/>
      </w:r>
      <w:r>
        <w:br/>
      </w:r>
      <w:r>
        <w:br/>
      </w:r>
    </w:p>
    <w:p w14:paraId="6C47209E" w14:textId="724C5A9E" w:rsidR="008A0EA8" w:rsidRPr="003C2675" w:rsidRDefault="008A0EA8" w:rsidP="008A0EA8">
      <w:pPr>
        <w:pStyle w:val="Heading2"/>
        <w:rPr>
          <w:lang w:val="en-GB"/>
        </w:rPr>
      </w:pPr>
      <w:bookmarkStart w:id="641" w:name="_Toc513034691"/>
      <w:bookmarkStart w:id="642" w:name="_Toc520065197"/>
      <w:r w:rsidRPr="003C2675">
        <w:rPr>
          <w:lang w:val="en-GB"/>
        </w:rPr>
        <w:t xml:space="preserve">Radio-frequency ablation and radiation therapy – </w:t>
      </w:r>
      <w:r w:rsidR="009A3E91">
        <w:t>r</w:t>
      </w:r>
      <w:r w:rsidRPr="003C2675">
        <w:rPr>
          <w:lang w:val="en-GB"/>
        </w:rPr>
        <w:t>adiation therapy and brachytherapy</w:t>
      </w:r>
      <w:bookmarkEnd w:id="641"/>
      <w:bookmarkEnd w:id="642"/>
    </w:p>
    <w:p w14:paraId="7FBB5072" w14:textId="35D905CE" w:rsidR="008A0EA8" w:rsidRPr="003C2675" w:rsidRDefault="008A0EA8" w:rsidP="008A0EA8">
      <w:pPr>
        <w:pStyle w:val="TableCaption"/>
        <w:rPr>
          <w:lang w:val="en-GB"/>
        </w:rPr>
      </w:pPr>
      <w:bookmarkStart w:id="643" w:name="_Toc52006527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141B80">
        <w:rPr>
          <w:noProof/>
          <w:lang w:val="en-GB"/>
        </w:rPr>
        <w:t>72</w:t>
      </w:r>
      <w:r w:rsidRPr="003C2675">
        <w:rPr>
          <w:lang w:val="en-GB"/>
        </w:rPr>
        <w:fldChar w:fldCharType="end"/>
      </w:r>
      <w:r w:rsidRPr="003C2675">
        <w:rPr>
          <w:lang w:val="en-GB"/>
        </w:rPr>
        <w:t>: Item introduction table for items 37217, 37220, 37223 and 37227</w:t>
      </w:r>
      <w:bookmarkEnd w:id="64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97"/>
        <w:gridCol w:w="3382"/>
        <w:gridCol w:w="938"/>
        <w:gridCol w:w="1104"/>
        <w:gridCol w:w="1085"/>
        <w:gridCol w:w="1096"/>
      </w:tblGrid>
      <w:tr w:rsidR="008A0EA8" w:rsidRPr="003C2675" w14:paraId="000EBF2F" w14:textId="77777777" w:rsidTr="00172896">
        <w:tc>
          <w:tcPr>
            <w:tcW w:w="697" w:type="dxa"/>
            <w:tcBorders>
              <w:top w:val="single" w:sz="4" w:space="0" w:color="BFBFBF"/>
              <w:left w:val="single" w:sz="4" w:space="0" w:color="BFBFBF"/>
              <w:bottom w:val="single" w:sz="4" w:space="0" w:color="BFBFBF"/>
              <w:right w:val="single" w:sz="4" w:space="0" w:color="BFBFBF"/>
            </w:tcBorders>
            <w:shd w:val="clear" w:color="auto" w:fill="01653F"/>
          </w:tcPr>
          <w:p w14:paraId="500A19C7" w14:textId="77777777" w:rsidR="008A0EA8" w:rsidRPr="003C2675" w:rsidRDefault="008A0EA8" w:rsidP="008A0EA8">
            <w:pPr>
              <w:pStyle w:val="Tabletext"/>
              <w:rPr>
                <w:lang w:val="en-GB"/>
              </w:rPr>
            </w:pPr>
            <w:r w:rsidRPr="003C2675">
              <w:rPr>
                <w:lang w:val="en-GB"/>
              </w:rPr>
              <w:t>Item</w:t>
            </w:r>
          </w:p>
        </w:tc>
        <w:tc>
          <w:tcPr>
            <w:tcW w:w="3382" w:type="dxa"/>
            <w:tcBorders>
              <w:top w:val="single" w:sz="4" w:space="0" w:color="BFBFBF"/>
              <w:left w:val="single" w:sz="4" w:space="0" w:color="BFBFBF"/>
              <w:bottom w:val="single" w:sz="4" w:space="0" w:color="BFBFBF"/>
              <w:right w:val="single" w:sz="4" w:space="0" w:color="BFBFBF"/>
            </w:tcBorders>
            <w:shd w:val="clear" w:color="auto" w:fill="01653F"/>
          </w:tcPr>
          <w:p w14:paraId="2E8BC495" w14:textId="77777777" w:rsidR="008A0EA8" w:rsidRPr="003C2675" w:rsidRDefault="008A0EA8" w:rsidP="008A0EA8">
            <w:pPr>
              <w:pStyle w:val="Tabletext"/>
              <w:rPr>
                <w:lang w:val="en-GB"/>
              </w:rPr>
            </w:pPr>
            <w:r w:rsidRPr="003C2675">
              <w:rPr>
                <w:lang w:val="en-GB"/>
              </w:rPr>
              <w:t>Descriptor</w:t>
            </w:r>
          </w:p>
        </w:tc>
        <w:tc>
          <w:tcPr>
            <w:tcW w:w="938" w:type="dxa"/>
            <w:tcBorders>
              <w:top w:val="single" w:sz="4" w:space="0" w:color="BFBFBF"/>
              <w:left w:val="single" w:sz="4" w:space="0" w:color="BFBFBF"/>
              <w:bottom w:val="single" w:sz="4" w:space="0" w:color="BFBFBF"/>
              <w:right w:val="single" w:sz="4" w:space="0" w:color="BFBFBF"/>
            </w:tcBorders>
            <w:shd w:val="clear" w:color="auto" w:fill="01653F"/>
          </w:tcPr>
          <w:p w14:paraId="43014113" w14:textId="77777777" w:rsidR="008A0EA8" w:rsidRPr="003C2675" w:rsidRDefault="008A0EA8" w:rsidP="008A0EA8">
            <w:pPr>
              <w:pStyle w:val="Tabletext"/>
              <w:rPr>
                <w:lang w:val="en-GB"/>
              </w:rPr>
            </w:pPr>
            <w:r w:rsidRPr="003C2675">
              <w:rPr>
                <w:lang w:val="en-GB"/>
              </w:rPr>
              <w:t>Schedule fee</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Pr>
          <w:p w14:paraId="222A518B" w14:textId="77777777" w:rsidR="008A0EA8" w:rsidRPr="003C2675" w:rsidRDefault="008A0EA8" w:rsidP="008A0EA8">
            <w:pPr>
              <w:pStyle w:val="Tabletext"/>
              <w:rPr>
                <w:lang w:val="en-GB"/>
              </w:rPr>
            </w:pPr>
            <w:r w:rsidRPr="003C2675">
              <w:rPr>
                <w:lang w:val="en-GB"/>
              </w:rPr>
              <w:t>Services FY2016/17</w:t>
            </w:r>
          </w:p>
        </w:tc>
        <w:tc>
          <w:tcPr>
            <w:tcW w:w="1085" w:type="dxa"/>
            <w:tcBorders>
              <w:top w:val="single" w:sz="4" w:space="0" w:color="BFBFBF"/>
              <w:left w:val="single" w:sz="4" w:space="0" w:color="BFBFBF"/>
              <w:bottom w:val="single" w:sz="4" w:space="0" w:color="BFBFBF"/>
              <w:right w:val="single" w:sz="4" w:space="0" w:color="BFBFBF"/>
            </w:tcBorders>
            <w:shd w:val="clear" w:color="auto" w:fill="01653F"/>
          </w:tcPr>
          <w:p w14:paraId="4C86FA97" w14:textId="77777777" w:rsidR="008A0EA8" w:rsidRPr="003C2675" w:rsidRDefault="008A0EA8" w:rsidP="008A0EA8">
            <w:pPr>
              <w:pStyle w:val="Tabletext"/>
              <w:rPr>
                <w:lang w:val="en-GB"/>
              </w:rPr>
            </w:pPr>
            <w:r w:rsidRPr="003C2675">
              <w:rPr>
                <w:lang w:val="en-GB"/>
              </w:rPr>
              <w:t>Benefits FY2016/17</w:t>
            </w:r>
          </w:p>
        </w:tc>
        <w:tc>
          <w:tcPr>
            <w:tcW w:w="1096" w:type="dxa"/>
            <w:tcBorders>
              <w:top w:val="single" w:sz="4" w:space="0" w:color="BFBFBF"/>
              <w:left w:val="single" w:sz="4" w:space="0" w:color="BFBFBF"/>
              <w:bottom w:val="single" w:sz="4" w:space="0" w:color="BFBFBF"/>
              <w:right w:val="single" w:sz="4" w:space="0" w:color="BFBFBF"/>
            </w:tcBorders>
            <w:shd w:val="clear" w:color="auto" w:fill="01653F"/>
          </w:tcPr>
          <w:p w14:paraId="71485C6D" w14:textId="77777777" w:rsidR="008A0EA8" w:rsidRPr="003C2675" w:rsidRDefault="008A0EA8" w:rsidP="008A0EA8">
            <w:pPr>
              <w:pStyle w:val="Tabletext"/>
              <w:rPr>
                <w:lang w:val="en-GB"/>
              </w:rPr>
            </w:pPr>
            <w:r w:rsidRPr="003C2675">
              <w:rPr>
                <w:lang w:val="en-GB"/>
              </w:rPr>
              <w:t>Services 5-year annual avg. growth</w:t>
            </w:r>
          </w:p>
        </w:tc>
      </w:tr>
      <w:tr w:rsidR="008A0EA8" w:rsidRPr="003C2675" w14:paraId="17A8CF13" w14:textId="77777777" w:rsidTr="00172896">
        <w:tc>
          <w:tcPr>
            <w:tcW w:w="697" w:type="dxa"/>
          </w:tcPr>
          <w:p w14:paraId="50C90BAC" w14:textId="77777777" w:rsidR="008A0EA8" w:rsidRPr="003C2675" w:rsidRDefault="008A0EA8" w:rsidP="008A0EA8">
            <w:pPr>
              <w:pStyle w:val="Tabletext"/>
              <w:rPr>
                <w:lang w:val="en-GB"/>
              </w:rPr>
            </w:pPr>
            <w:r w:rsidRPr="003C2675">
              <w:rPr>
                <w:lang w:val="en-GB"/>
              </w:rPr>
              <w:t>37217</w:t>
            </w:r>
          </w:p>
        </w:tc>
        <w:tc>
          <w:tcPr>
            <w:tcW w:w="3382" w:type="dxa"/>
          </w:tcPr>
          <w:p w14:paraId="4BD195A9" w14:textId="77777777" w:rsidR="008A0EA8" w:rsidRPr="003C2675" w:rsidRDefault="008A0EA8" w:rsidP="008A0EA8">
            <w:pPr>
              <w:pStyle w:val="Tabletext"/>
              <w:rPr>
                <w:lang w:val="en-GB"/>
              </w:rPr>
            </w:pPr>
            <w:r w:rsidRPr="003C2675">
              <w:rPr>
                <w:lang w:val="en-GB"/>
              </w:rPr>
              <w:t>Prostate, implantation of radio-opaque fiducial markers into the prostate gland or prostate surgical bed (Anaes.)</w:t>
            </w:r>
          </w:p>
        </w:tc>
        <w:tc>
          <w:tcPr>
            <w:tcW w:w="938" w:type="dxa"/>
          </w:tcPr>
          <w:p w14:paraId="42674325" w14:textId="77777777" w:rsidR="008A0EA8" w:rsidRPr="003C2675" w:rsidRDefault="008A0EA8" w:rsidP="008A0EA8">
            <w:pPr>
              <w:pStyle w:val="Tabletext"/>
              <w:rPr>
                <w:lang w:val="en-GB"/>
              </w:rPr>
            </w:pPr>
            <w:r w:rsidRPr="003C2675">
              <w:rPr>
                <w:lang w:val="en-GB"/>
              </w:rPr>
              <w:t>$138.30</w:t>
            </w:r>
          </w:p>
        </w:tc>
        <w:tc>
          <w:tcPr>
            <w:tcW w:w="1104" w:type="dxa"/>
          </w:tcPr>
          <w:p w14:paraId="0E87B89D" w14:textId="77777777" w:rsidR="008A0EA8" w:rsidRPr="003C2675" w:rsidRDefault="008A0EA8" w:rsidP="008A0EA8">
            <w:pPr>
              <w:pStyle w:val="Tabletext"/>
              <w:rPr>
                <w:lang w:val="en-GB"/>
              </w:rPr>
            </w:pPr>
            <w:r w:rsidRPr="003C2675">
              <w:rPr>
                <w:lang w:val="en-GB"/>
              </w:rPr>
              <w:t>2,123</w:t>
            </w:r>
          </w:p>
        </w:tc>
        <w:tc>
          <w:tcPr>
            <w:tcW w:w="1085" w:type="dxa"/>
          </w:tcPr>
          <w:p w14:paraId="07C20E2B" w14:textId="77777777" w:rsidR="008A0EA8" w:rsidRPr="003C2675" w:rsidRDefault="008A0EA8" w:rsidP="008A0EA8">
            <w:pPr>
              <w:pStyle w:val="Tabletext"/>
              <w:rPr>
                <w:lang w:val="en-GB"/>
              </w:rPr>
            </w:pPr>
            <w:r w:rsidRPr="003C2675">
              <w:rPr>
                <w:lang w:val="en-GB"/>
              </w:rPr>
              <w:t>$178,975</w:t>
            </w:r>
          </w:p>
        </w:tc>
        <w:tc>
          <w:tcPr>
            <w:tcW w:w="1096" w:type="dxa"/>
          </w:tcPr>
          <w:p w14:paraId="3AA644C3" w14:textId="77777777" w:rsidR="008A0EA8" w:rsidRPr="003C2675" w:rsidRDefault="008A0EA8" w:rsidP="008A0EA8">
            <w:pPr>
              <w:pStyle w:val="Tabletext"/>
              <w:rPr>
                <w:lang w:val="en-GB"/>
              </w:rPr>
            </w:pPr>
            <w:r w:rsidRPr="003C2675">
              <w:rPr>
                <w:lang w:val="en-GB"/>
              </w:rPr>
              <w:t>0.0%</w:t>
            </w:r>
          </w:p>
        </w:tc>
      </w:tr>
      <w:tr w:rsidR="008A0EA8" w:rsidRPr="003C2675" w14:paraId="6F664B5C" w14:textId="77777777" w:rsidTr="00172896">
        <w:tc>
          <w:tcPr>
            <w:tcW w:w="697" w:type="dxa"/>
          </w:tcPr>
          <w:p w14:paraId="421CC466" w14:textId="77777777" w:rsidR="008A0EA8" w:rsidRPr="003C2675" w:rsidRDefault="008A0EA8" w:rsidP="008A0EA8">
            <w:pPr>
              <w:pStyle w:val="Tabletext"/>
              <w:rPr>
                <w:lang w:val="en-GB"/>
              </w:rPr>
            </w:pPr>
            <w:r w:rsidRPr="003C2675">
              <w:rPr>
                <w:lang w:val="en-GB"/>
              </w:rPr>
              <w:t>37220</w:t>
            </w:r>
          </w:p>
        </w:tc>
        <w:tc>
          <w:tcPr>
            <w:tcW w:w="3382" w:type="dxa"/>
          </w:tcPr>
          <w:p w14:paraId="64A7553E" w14:textId="5A2C963C" w:rsidR="008A0EA8" w:rsidRPr="003C2675" w:rsidRDefault="008A0EA8" w:rsidP="008A0EA8">
            <w:pPr>
              <w:pStyle w:val="Tabletext"/>
              <w:rPr>
                <w:lang w:val="en-GB"/>
              </w:rPr>
            </w:pPr>
            <w:r w:rsidRPr="003C2675">
              <w:rPr>
                <w:lang w:val="en-GB"/>
              </w:rPr>
              <w:t xml:space="preserve">Prostate, radioactive seed implantation of, urological component, using transrectal ultrasound guidance, for localised prostatic malignancy at clinical stages </w:t>
            </w:r>
            <w:r w:rsidR="006E03AA">
              <w:t>T</w:t>
            </w:r>
            <w:r w:rsidRPr="003C2675">
              <w:rPr>
                <w:lang w:val="en-GB"/>
              </w:rPr>
              <w:t xml:space="preserve">1 (clinically inapparent tumour not palpable or visible by imaging) or </w:t>
            </w:r>
            <w:r w:rsidR="006E03AA">
              <w:t>T</w:t>
            </w:r>
            <w:r w:rsidRPr="003C2675">
              <w:rPr>
                <w:lang w:val="en-GB"/>
              </w:rPr>
              <w:t xml:space="preserve">2 (tumour confined within prostate), with a gleason score of less than or equal to 7 and a prostate specific antigen (psa) of less than or equal to 10ng/ml at the time of diagnosis.  </w:t>
            </w:r>
            <w:r w:rsidR="003C647C">
              <w:t>T</w:t>
            </w:r>
            <w:r w:rsidRPr="003C2675">
              <w:rPr>
                <w:lang w:val="en-GB"/>
              </w:rPr>
              <w:t>he procedure must be performed by a urologist at an approved site in association with a radiation oncologist, and be associated with a service to which item 55603 applies. (Anaes.)</w:t>
            </w:r>
          </w:p>
        </w:tc>
        <w:tc>
          <w:tcPr>
            <w:tcW w:w="938" w:type="dxa"/>
          </w:tcPr>
          <w:p w14:paraId="027E23B6" w14:textId="77777777" w:rsidR="008A0EA8" w:rsidRPr="003C2675" w:rsidRDefault="008A0EA8" w:rsidP="008A0EA8">
            <w:pPr>
              <w:pStyle w:val="Tabletext"/>
              <w:rPr>
                <w:lang w:val="en-GB"/>
              </w:rPr>
            </w:pPr>
            <w:r w:rsidRPr="003C2675">
              <w:rPr>
                <w:lang w:val="en-GB"/>
              </w:rPr>
              <w:t>$1,044.20</w:t>
            </w:r>
          </w:p>
        </w:tc>
        <w:tc>
          <w:tcPr>
            <w:tcW w:w="1104" w:type="dxa"/>
          </w:tcPr>
          <w:p w14:paraId="3C2CBE15" w14:textId="77777777" w:rsidR="008A0EA8" w:rsidRPr="003C2675" w:rsidRDefault="008A0EA8" w:rsidP="008A0EA8">
            <w:pPr>
              <w:pStyle w:val="Tabletext"/>
              <w:rPr>
                <w:lang w:val="en-GB"/>
              </w:rPr>
            </w:pPr>
            <w:r w:rsidRPr="003C2675">
              <w:rPr>
                <w:lang w:val="en-GB"/>
              </w:rPr>
              <w:t>301</w:t>
            </w:r>
          </w:p>
        </w:tc>
        <w:tc>
          <w:tcPr>
            <w:tcW w:w="1085" w:type="dxa"/>
          </w:tcPr>
          <w:p w14:paraId="1B84F19E" w14:textId="77777777" w:rsidR="008A0EA8" w:rsidRPr="003C2675" w:rsidRDefault="008A0EA8" w:rsidP="008A0EA8">
            <w:pPr>
              <w:pStyle w:val="Tabletext"/>
              <w:rPr>
                <w:lang w:val="en-GB"/>
              </w:rPr>
            </w:pPr>
            <w:r w:rsidRPr="003C2675">
              <w:rPr>
                <w:lang w:val="en-GB"/>
              </w:rPr>
              <w:t>$231,170</w:t>
            </w:r>
          </w:p>
        </w:tc>
        <w:tc>
          <w:tcPr>
            <w:tcW w:w="1096" w:type="dxa"/>
          </w:tcPr>
          <w:p w14:paraId="5635F78A" w14:textId="77777777" w:rsidR="008A0EA8" w:rsidRPr="003C2675" w:rsidRDefault="008A0EA8" w:rsidP="008A0EA8">
            <w:pPr>
              <w:pStyle w:val="Tabletext"/>
              <w:rPr>
                <w:lang w:val="en-GB"/>
              </w:rPr>
            </w:pPr>
            <w:r w:rsidRPr="003C2675">
              <w:rPr>
                <w:lang w:val="en-GB"/>
              </w:rPr>
              <w:t>-11.3%</w:t>
            </w:r>
          </w:p>
        </w:tc>
      </w:tr>
      <w:tr w:rsidR="008A0EA8" w:rsidRPr="003C2675" w14:paraId="5126B008" w14:textId="77777777" w:rsidTr="00172896">
        <w:tc>
          <w:tcPr>
            <w:tcW w:w="697" w:type="dxa"/>
          </w:tcPr>
          <w:p w14:paraId="42660DA5" w14:textId="77777777" w:rsidR="008A0EA8" w:rsidRPr="003C2675" w:rsidRDefault="008A0EA8" w:rsidP="008A0EA8">
            <w:pPr>
              <w:pStyle w:val="Tabletext"/>
              <w:rPr>
                <w:lang w:val="en-GB"/>
              </w:rPr>
            </w:pPr>
            <w:r w:rsidRPr="003C2675">
              <w:rPr>
                <w:lang w:val="en-GB"/>
              </w:rPr>
              <w:t>37223</w:t>
            </w:r>
          </w:p>
        </w:tc>
        <w:tc>
          <w:tcPr>
            <w:tcW w:w="3382" w:type="dxa"/>
          </w:tcPr>
          <w:p w14:paraId="60264B48" w14:textId="77777777" w:rsidR="008A0EA8" w:rsidRPr="003C2675" w:rsidRDefault="008A0EA8" w:rsidP="008A0EA8">
            <w:pPr>
              <w:pStyle w:val="Tabletext"/>
              <w:rPr>
                <w:lang w:val="en-GB"/>
              </w:rPr>
            </w:pPr>
            <w:r w:rsidRPr="003C2675">
              <w:rPr>
                <w:lang w:val="en-GB"/>
              </w:rPr>
              <w:t>Prostatic coil, insertion of, under ultrasound control (Anaes.)</w:t>
            </w:r>
          </w:p>
        </w:tc>
        <w:tc>
          <w:tcPr>
            <w:tcW w:w="938" w:type="dxa"/>
          </w:tcPr>
          <w:p w14:paraId="3822E8EA" w14:textId="77777777" w:rsidR="008A0EA8" w:rsidRPr="003C2675" w:rsidRDefault="008A0EA8" w:rsidP="008A0EA8">
            <w:pPr>
              <w:pStyle w:val="Tabletext"/>
              <w:rPr>
                <w:lang w:val="en-GB"/>
              </w:rPr>
            </w:pPr>
            <w:r w:rsidRPr="003C2675">
              <w:rPr>
                <w:lang w:val="en-GB"/>
              </w:rPr>
              <w:t>$206.25</w:t>
            </w:r>
          </w:p>
        </w:tc>
        <w:tc>
          <w:tcPr>
            <w:tcW w:w="1104" w:type="dxa"/>
          </w:tcPr>
          <w:p w14:paraId="2E4E3818" w14:textId="77777777" w:rsidR="008A0EA8" w:rsidRPr="003C2675" w:rsidRDefault="008A0EA8" w:rsidP="008A0EA8">
            <w:pPr>
              <w:pStyle w:val="Tabletext"/>
              <w:rPr>
                <w:lang w:val="en-GB"/>
              </w:rPr>
            </w:pPr>
            <w:r w:rsidRPr="003C2675">
              <w:rPr>
                <w:lang w:val="en-GB"/>
              </w:rPr>
              <w:t>&lt;6</w:t>
            </w:r>
          </w:p>
        </w:tc>
        <w:tc>
          <w:tcPr>
            <w:tcW w:w="1085" w:type="dxa"/>
          </w:tcPr>
          <w:p w14:paraId="09CAB774" w14:textId="77777777" w:rsidR="008A0EA8" w:rsidRPr="003C2675" w:rsidRDefault="008A0EA8" w:rsidP="008A0EA8">
            <w:pPr>
              <w:pStyle w:val="Tabletext"/>
              <w:rPr>
                <w:lang w:val="en-GB"/>
              </w:rPr>
            </w:pPr>
            <w:r w:rsidRPr="003C2675">
              <w:rPr>
                <w:lang w:val="en-GB"/>
              </w:rPr>
              <w:t>NFP</w:t>
            </w:r>
          </w:p>
        </w:tc>
        <w:tc>
          <w:tcPr>
            <w:tcW w:w="1096" w:type="dxa"/>
          </w:tcPr>
          <w:p w14:paraId="40ECA299" w14:textId="77777777" w:rsidR="008A0EA8" w:rsidRPr="003C2675" w:rsidRDefault="008A0EA8" w:rsidP="008A0EA8">
            <w:pPr>
              <w:pStyle w:val="Tabletext"/>
              <w:rPr>
                <w:lang w:val="en-GB"/>
              </w:rPr>
            </w:pPr>
            <w:r w:rsidRPr="003C2675">
              <w:rPr>
                <w:lang w:val="en-GB"/>
              </w:rPr>
              <w:t>NFP</w:t>
            </w:r>
          </w:p>
        </w:tc>
      </w:tr>
      <w:tr w:rsidR="008A0EA8" w:rsidRPr="003C2675" w14:paraId="1CDF5725" w14:textId="77777777" w:rsidTr="00172896">
        <w:tc>
          <w:tcPr>
            <w:tcW w:w="697" w:type="dxa"/>
          </w:tcPr>
          <w:p w14:paraId="543C04B0" w14:textId="77777777" w:rsidR="008A0EA8" w:rsidRPr="003C2675" w:rsidRDefault="008A0EA8" w:rsidP="008A0EA8">
            <w:pPr>
              <w:pStyle w:val="Tabletext"/>
              <w:rPr>
                <w:lang w:val="en-GB"/>
              </w:rPr>
            </w:pPr>
            <w:r w:rsidRPr="003C2675">
              <w:rPr>
                <w:lang w:val="en-GB"/>
              </w:rPr>
              <w:t>37227</w:t>
            </w:r>
          </w:p>
        </w:tc>
        <w:tc>
          <w:tcPr>
            <w:tcW w:w="3382" w:type="dxa"/>
          </w:tcPr>
          <w:p w14:paraId="1D8CAF5A" w14:textId="77777777" w:rsidR="008A0EA8" w:rsidRPr="003C2675" w:rsidRDefault="008A0EA8" w:rsidP="008A0EA8">
            <w:pPr>
              <w:pStyle w:val="Tabletext"/>
              <w:rPr>
                <w:lang w:val="en-GB"/>
              </w:rPr>
            </w:pPr>
            <w:r w:rsidRPr="003C2675">
              <w:rPr>
                <w:lang w:val="en-GB"/>
              </w:rPr>
              <w:t>Prostate, transperineal insertion of catheters into, for high dose rate brachytherapy using ultrasound guidance including any associated cystoscopy. The procedure must be performed at an approved site in association with a radiation oncologist, and be associated with a service to which item 15331 or 15332 applies. (Anaes.)</w:t>
            </w:r>
          </w:p>
        </w:tc>
        <w:tc>
          <w:tcPr>
            <w:tcW w:w="938" w:type="dxa"/>
          </w:tcPr>
          <w:p w14:paraId="392FDA40" w14:textId="77777777" w:rsidR="008A0EA8" w:rsidRPr="003C2675" w:rsidRDefault="008A0EA8" w:rsidP="008A0EA8">
            <w:pPr>
              <w:pStyle w:val="Tabletext"/>
              <w:rPr>
                <w:lang w:val="en-GB"/>
              </w:rPr>
            </w:pPr>
            <w:r w:rsidRPr="003C2675">
              <w:rPr>
                <w:lang w:val="en-GB"/>
              </w:rPr>
              <w:t>$565.85</w:t>
            </w:r>
          </w:p>
        </w:tc>
        <w:tc>
          <w:tcPr>
            <w:tcW w:w="1104" w:type="dxa"/>
          </w:tcPr>
          <w:p w14:paraId="7BD498D2" w14:textId="77777777" w:rsidR="008A0EA8" w:rsidRPr="003C2675" w:rsidRDefault="008A0EA8" w:rsidP="008A0EA8">
            <w:pPr>
              <w:pStyle w:val="Tabletext"/>
              <w:rPr>
                <w:lang w:val="en-GB"/>
              </w:rPr>
            </w:pPr>
            <w:r w:rsidRPr="003C2675">
              <w:rPr>
                <w:lang w:val="en-GB"/>
              </w:rPr>
              <w:t>117</w:t>
            </w:r>
          </w:p>
        </w:tc>
        <w:tc>
          <w:tcPr>
            <w:tcW w:w="1085" w:type="dxa"/>
          </w:tcPr>
          <w:p w14:paraId="25F7ACBF" w14:textId="77777777" w:rsidR="008A0EA8" w:rsidRPr="003C2675" w:rsidRDefault="008A0EA8" w:rsidP="008A0EA8">
            <w:pPr>
              <w:pStyle w:val="Tabletext"/>
              <w:rPr>
                <w:lang w:val="en-GB"/>
              </w:rPr>
            </w:pPr>
            <w:r w:rsidRPr="003C2675">
              <w:rPr>
                <w:lang w:val="en-GB"/>
              </w:rPr>
              <w:t>$49,945</w:t>
            </w:r>
          </w:p>
        </w:tc>
        <w:tc>
          <w:tcPr>
            <w:tcW w:w="1096" w:type="dxa"/>
          </w:tcPr>
          <w:p w14:paraId="29AAE9FD" w14:textId="77777777" w:rsidR="008A0EA8" w:rsidRPr="003C2675" w:rsidRDefault="008A0EA8" w:rsidP="008A0EA8">
            <w:pPr>
              <w:pStyle w:val="Tabletext"/>
              <w:rPr>
                <w:lang w:val="en-GB"/>
              </w:rPr>
            </w:pPr>
            <w:r w:rsidRPr="003C2675">
              <w:rPr>
                <w:lang w:val="en-GB"/>
              </w:rPr>
              <w:t>-17.9%</w:t>
            </w:r>
          </w:p>
        </w:tc>
      </w:tr>
    </w:tbl>
    <w:p w14:paraId="3F1EDDD0" w14:textId="77777777" w:rsidR="008A0EA8" w:rsidRPr="003C2675" w:rsidRDefault="008A0EA8" w:rsidP="008A0EA8">
      <w:pPr>
        <w:pStyle w:val="TableCaption"/>
        <w:rPr>
          <w:lang w:val="en-GB"/>
        </w:rPr>
      </w:pPr>
    </w:p>
    <w:p w14:paraId="1E305752" w14:textId="7E43860B" w:rsidR="008A0EA8" w:rsidRPr="003C2675" w:rsidRDefault="008A0EA8" w:rsidP="008A0EA8">
      <w:pPr>
        <w:pStyle w:val="Heading3Numbered"/>
        <w:rPr>
          <w:lang w:val="en-GB"/>
        </w:rPr>
      </w:pPr>
      <w:bookmarkStart w:id="644" w:name="_Toc513034692"/>
      <w:bookmarkStart w:id="645" w:name="_Toc520065198"/>
      <w:r w:rsidRPr="003C2675">
        <w:rPr>
          <w:lang w:val="en-GB"/>
        </w:rPr>
        <w:t xml:space="preserve">Recommendation </w:t>
      </w:r>
      <w:r w:rsidR="00CB1D88">
        <w:t>7</w:t>
      </w:r>
      <w:r w:rsidR="00CF447C">
        <w:t>1</w:t>
      </w:r>
      <w:bookmarkEnd w:id="644"/>
      <w:bookmarkEnd w:id="645"/>
    </w:p>
    <w:p w14:paraId="3F92A7B3" w14:textId="27A9036D" w:rsidR="008A0EA8" w:rsidRPr="003C2675" w:rsidRDefault="008A0EA8" w:rsidP="008A0EA8">
      <w:pPr>
        <w:pStyle w:val="Boldbullet-green"/>
        <w:rPr>
          <w:lang w:val="en-GB"/>
        </w:rPr>
      </w:pPr>
      <w:r w:rsidRPr="003C2675">
        <w:rPr>
          <w:lang w:val="en-GB"/>
        </w:rPr>
        <w:t>Item 37217</w:t>
      </w:r>
    </w:p>
    <w:p w14:paraId="2F529C43" w14:textId="5318F459" w:rsidR="00D62A45" w:rsidRPr="003C2675" w:rsidRDefault="00D62A45" w:rsidP="008A0EA8">
      <w:pPr>
        <w:pStyle w:val="Bullet2"/>
        <w:rPr>
          <w:lang w:val="en-GB"/>
        </w:rPr>
      </w:pPr>
      <w:r w:rsidRPr="003C2675">
        <w:rPr>
          <w:lang w:val="en-GB"/>
        </w:rPr>
        <w:t>Amend</w:t>
      </w:r>
      <w:r w:rsidR="00387179">
        <w:t xml:space="preserve"> the</w:t>
      </w:r>
      <w:r w:rsidRPr="003C2675">
        <w:rPr>
          <w:lang w:val="en-GB"/>
        </w:rPr>
        <w:t xml:space="preserve"> item descriptor</w:t>
      </w:r>
      <w:r w:rsidR="009E62AA">
        <w:t xml:space="preserve"> to</w:t>
      </w:r>
      <w:r w:rsidRPr="003C2675">
        <w:rPr>
          <w:lang w:val="en-GB"/>
        </w:rPr>
        <w:t>:</w:t>
      </w:r>
    </w:p>
    <w:p w14:paraId="3CA10BF2" w14:textId="5EC864CF" w:rsidR="00862339" w:rsidRPr="003C2675" w:rsidRDefault="00A05BB3" w:rsidP="00862339">
      <w:pPr>
        <w:pStyle w:val="Dash3"/>
        <w:rPr>
          <w:lang w:val="en-GB"/>
        </w:rPr>
      </w:pPr>
      <w:r>
        <w:t>Specify</w:t>
      </w:r>
      <w:r w:rsidR="00862339" w:rsidRPr="003C2675">
        <w:rPr>
          <w:lang w:val="en-GB"/>
        </w:rPr>
        <w:t xml:space="preserve"> </w:t>
      </w:r>
      <w:r w:rsidR="00E47EAD">
        <w:t xml:space="preserve">that </w:t>
      </w:r>
      <w:r w:rsidR="00862339" w:rsidRPr="003C2675">
        <w:rPr>
          <w:lang w:val="en-GB"/>
        </w:rPr>
        <w:t>the procedure is performed under ultrasound guidance</w:t>
      </w:r>
      <w:r w:rsidR="00C20DDC">
        <w:t>.</w:t>
      </w:r>
    </w:p>
    <w:p w14:paraId="4A5FC2AD" w14:textId="5590651A" w:rsidR="00862339" w:rsidRPr="003C2675" w:rsidRDefault="00E81EF7" w:rsidP="00862339">
      <w:pPr>
        <w:pStyle w:val="Dash3"/>
        <w:rPr>
          <w:lang w:val="en-GB"/>
        </w:rPr>
      </w:pPr>
      <w:r>
        <w:t>Associate</w:t>
      </w:r>
      <w:r w:rsidR="00862339" w:rsidRPr="003C2675">
        <w:rPr>
          <w:lang w:val="en-GB"/>
        </w:rPr>
        <w:t xml:space="preserve"> </w:t>
      </w:r>
      <w:r w:rsidR="00991E88">
        <w:t xml:space="preserve">item </w:t>
      </w:r>
      <w:r w:rsidR="00862339" w:rsidRPr="003C2675">
        <w:rPr>
          <w:lang w:val="en-GB"/>
        </w:rPr>
        <w:t xml:space="preserve">37217 with </w:t>
      </w:r>
      <w:r w:rsidR="00991E88">
        <w:t xml:space="preserve">item </w:t>
      </w:r>
      <w:r w:rsidR="00862339" w:rsidRPr="003C2675">
        <w:rPr>
          <w:lang w:val="en-GB"/>
        </w:rPr>
        <w:t>55603 (ultrasound scan of prostate, bladder base and urethra).</w:t>
      </w:r>
    </w:p>
    <w:p w14:paraId="34665FEE" w14:textId="77777777" w:rsidR="00C048D7" w:rsidRDefault="00862339" w:rsidP="00C048D7">
      <w:pPr>
        <w:pStyle w:val="Bullet2"/>
      </w:pPr>
      <w:r w:rsidRPr="003C2675">
        <w:t xml:space="preserve">The proposed item descriptor is as follows: </w:t>
      </w:r>
    </w:p>
    <w:p w14:paraId="63F7A2B4" w14:textId="70AC66B9" w:rsidR="00862339" w:rsidRPr="003C2675" w:rsidRDefault="00862339" w:rsidP="00C048D7">
      <w:pPr>
        <w:pStyle w:val="Dash3"/>
      </w:pPr>
      <w:r w:rsidRPr="003C2675">
        <w:t xml:space="preserve">Prostate, implantation of radio-opaque fiducial markers into the prostate gland or prostate surgical bed, under ultrasound </w:t>
      </w:r>
      <w:r w:rsidR="00A450AE" w:rsidRPr="003C2675">
        <w:t>guidance, being an item associated with a service to which item 55603 applies</w:t>
      </w:r>
      <w:r w:rsidRPr="003C2675">
        <w:t xml:space="preserve"> (Anaes.)</w:t>
      </w:r>
    </w:p>
    <w:p w14:paraId="78385FBB" w14:textId="7B0E1CB8" w:rsidR="008A0EA8" w:rsidRPr="003C2675" w:rsidRDefault="00EA7A22" w:rsidP="008A0EA8">
      <w:pPr>
        <w:pStyle w:val="Bullet2"/>
        <w:rPr>
          <w:lang w:val="en-GB"/>
        </w:rPr>
      </w:pPr>
      <w:r w:rsidRPr="003C2675">
        <w:rPr>
          <w:lang w:val="en-GB"/>
        </w:rPr>
        <w:t>Amend</w:t>
      </w:r>
      <w:r w:rsidR="00087FEF" w:rsidRPr="003C2675">
        <w:rPr>
          <w:lang w:val="en-GB"/>
        </w:rPr>
        <w:t xml:space="preserve"> </w:t>
      </w:r>
      <w:r w:rsidR="00806E5C">
        <w:t xml:space="preserve">the </w:t>
      </w:r>
      <w:r w:rsidR="00087FEF" w:rsidRPr="003C2675">
        <w:rPr>
          <w:lang w:val="en-GB"/>
        </w:rPr>
        <w:t>explanatory note</w:t>
      </w:r>
      <w:r w:rsidR="00B8325F">
        <w:t xml:space="preserve"> (TN8.54) to remove the word "gold"</w:t>
      </w:r>
      <w:r w:rsidR="00F63D2C">
        <w:t>. The proposed explanatory note is as follows:</w:t>
      </w:r>
    </w:p>
    <w:p w14:paraId="7273DEC5" w14:textId="78061952" w:rsidR="008A0EA8" w:rsidRPr="00200B19" w:rsidRDefault="00D55D28" w:rsidP="00DC3B54">
      <w:pPr>
        <w:pStyle w:val="Dash3"/>
        <w:rPr>
          <w:lang w:val="en-GB"/>
        </w:rPr>
      </w:pPr>
      <w:r w:rsidRPr="003C2675">
        <w:rPr>
          <w:lang w:val="en-GB"/>
        </w:rPr>
        <w:t>Item 37217 is for the insertion of fiducial markers into the prostate or prostate surgical bed as markers for radiation therapy. The service cannot be claimed under item 37218 or any other surgical item</w:t>
      </w:r>
      <w:r w:rsidR="00F0758C">
        <w:t>.</w:t>
      </w:r>
    </w:p>
    <w:p w14:paraId="5C5CE4DF" w14:textId="1801BB30" w:rsidR="001F7D4C" w:rsidRPr="003C2675" w:rsidRDefault="00A82994" w:rsidP="001F7D4C">
      <w:pPr>
        <w:pStyle w:val="Bullet2"/>
        <w:rPr>
          <w:lang w:val="en-GB"/>
        </w:rPr>
      </w:pPr>
      <w:r>
        <w:t>Make item</w:t>
      </w:r>
      <w:r w:rsidR="001F7D4C" w:rsidRPr="003C2675">
        <w:rPr>
          <w:lang w:val="en-GB"/>
        </w:rPr>
        <w:t xml:space="preserve"> 37217</w:t>
      </w:r>
      <w:r w:rsidR="002900CF">
        <w:t xml:space="preserve"> (which is currently an interim MBS item)</w:t>
      </w:r>
      <w:r w:rsidR="001F7D4C" w:rsidRPr="003C2675">
        <w:rPr>
          <w:lang w:val="en-GB"/>
        </w:rPr>
        <w:t xml:space="preserve"> a permanent MBS item</w:t>
      </w:r>
      <w:r w:rsidR="0011452A">
        <w:t>.</w:t>
      </w:r>
    </w:p>
    <w:p w14:paraId="5DFB9992" w14:textId="23DC75D7" w:rsidR="00862339" w:rsidRPr="003C2675" w:rsidRDefault="00862339" w:rsidP="00862339">
      <w:pPr>
        <w:pStyle w:val="Bullet2"/>
        <w:rPr>
          <w:lang w:val="en-GB"/>
        </w:rPr>
      </w:pPr>
      <w:r w:rsidRPr="003C2675">
        <w:rPr>
          <w:lang w:val="en-GB"/>
        </w:rPr>
        <w:t xml:space="preserve">Consult with </w:t>
      </w:r>
      <w:r w:rsidR="00DC3B54">
        <w:t xml:space="preserve">the </w:t>
      </w:r>
      <w:r w:rsidR="00FD54FA">
        <w:t>Oncology</w:t>
      </w:r>
      <w:r w:rsidRPr="003C2675">
        <w:rPr>
          <w:lang w:val="en-GB"/>
        </w:rPr>
        <w:t xml:space="preserve"> </w:t>
      </w:r>
      <w:r w:rsidR="00EA4E11">
        <w:t xml:space="preserve">Clinical </w:t>
      </w:r>
      <w:r w:rsidRPr="003C2675">
        <w:rPr>
          <w:lang w:val="en-GB"/>
        </w:rPr>
        <w:t>Committee</w:t>
      </w:r>
      <w:r w:rsidR="00D83F36">
        <w:t xml:space="preserve"> (OC</w:t>
      </w:r>
      <w:r w:rsidR="00EA4E11">
        <w:t>C</w:t>
      </w:r>
      <w:r w:rsidR="00D83F36">
        <w:t>)</w:t>
      </w:r>
      <w:r w:rsidR="00363526">
        <w:t xml:space="preserve"> regarding these recommendations for item 37217.</w:t>
      </w:r>
    </w:p>
    <w:p w14:paraId="29D855A6" w14:textId="77777777" w:rsidR="00862339" w:rsidRPr="003C2675" w:rsidRDefault="00862339" w:rsidP="00D55D28">
      <w:pPr>
        <w:pStyle w:val="Dash3"/>
        <w:numPr>
          <w:ilvl w:val="0"/>
          <w:numId w:val="0"/>
        </w:numPr>
        <w:ind w:left="1364" w:hanging="360"/>
        <w:rPr>
          <w:lang w:val="en-GB"/>
        </w:rPr>
      </w:pPr>
    </w:p>
    <w:p w14:paraId="52AD1CB9" w14:textId="1C6F93E3" w:rsidR="008A0EA8" w:rsidRPr="003C2675" w:rsidRDefault="008A0EA8" w:rsidP="008A0EA8">
      <w:pPr>
        <w:pStyle w:val="Boldbullet-green"/>
        <w:rPr>
          <w:lang w:val="en-GB"/>
        </w:rPr>
      </w:pPr>
      <w:r w:rsidRPr="003C2675">
        <w:rPr>
          <w:lang w:val="en-GB"/>
        </w:rPr>
        <w:t>Item 37220</w:t>
      </w:r>
    </w:p>
    <w:p w14:paraId="5633D6A6" w14:textId="2BEEE86F" w:rsidR="008A0EA8" w:rsidRPr="003C2675" w:rsidRDefault="008A0EA8" w:rsidP="008A0EA8">
      <w:pPr>
        <w:pStyle w:val="Bullet2"/>
        <w:rPr>
          <w:lang w:val="en-GB"/>
        </w:rPr>
      </w:pPr>
      <w:r w:rsidRPr="003C2675">
        <w:rPr>
          <w:lang w:val="en-GB"/>
        </w:rPr>
        <w:t>Amend</w:t>
      </w:r>
      <w:r w:rsidR="00182711">
        <w:t xml:space="preserve"> the</w:t>
      </w:r>
      <w:r w:rsidRPr="003C2675">
        <w:rPr>
          <w:lang w:val="en-GB"/>
        </w:rPr>
        <w:t xml:space="preserve"> item descriptor</w:t>
      </w:r>
      <w:r w:rsidR="008D48B9">
        <w:t xml:space="preserve"> to:</w:t>
      </w:r>
    </w:p>
    <w:p w14:paraId="2F19B4DB" w14:textId="514F712C" w:rsidR="008A0EA8" w:rsidRPr="003C2675" w:rsidRDefault="006E293D" w:rsidP="003D374A">
      <w:pPr>
        <w:pStyle w:val="Dash3"/>
        <w:rPr>
          <w:lang w:val="en-GB"/>
        </w:rPr>
      </w:pPr>
      <w:r>
        <w:t>Associate</w:t>
      </w:r>
      <w:r w:rsidR="008A0EA8" w:rsidRPr="003C2675">
        <w:rPr>
          <w:lang w:val="en-GB"/>
        </w:rPr>
        <w:t xml:space="preserve"> </w:t>
      </w:r>
      <w:r w:rsidR="00D012FE">
        <w:t xml:space="preserve">item </w:t>
      </w:r>
      <w:r w:rsidR="008A0EA8" w:rsidRPr="003C2675">
        <w:rPr>
          <w:lang w:val="en-GB"/>
        </w:rPr>
        <w:t>37220 with</w:t>
      </w:r>
      <w:r w:rsidR="00E165C8">
        <w:t xml:space="preserve"> item</w:t>
      </w:r>
      <w:r w:rsidR="008A0EA8" w:rsidRPr="003C2675">
        <w:rPr>
          <w:lang w:val="en-GB"/>
        </w:rPr>
        <w:t xml:space="preserve"> 15338</w:t>
      </w:r>
      <w:r w:rsidR="00273C19">
        <w:t>,</w:t>
      </w:r>
      <w:r w:rsidR="003D374A" w:rsidRPr="003C2675">
        <w:rPr>
          <w:lang w:val="en-GB"/>
        </w:rPr>
        <w:t xml:space="preserve"> and with </w:t>
      </w:r>
      <w:r w:rsidR="007C5945" w:rsidRPr="003C2675">
        <w:rPr>
          <w:lang w:val="en-GB"/>
        </w:rPr>
        <w:t>fluoroscopy items 60507 and 60510</w:t>
      </w:r>
      <w:r w:rsidR="0044346D">
        <w:t>.</w:t>
      </w:r>
    </w:p>
    <w:p w14:paraId="33E52980" w14:textId="4EA2B8B8" w:rsidR="004C3B62" w:rsidRPr="003C2675" w:rsidRDefault="00C775E9" w:rsidP="00DF2F65">
      <w:pPr>
        <w:pStyle w:val="Dash3"/>
        <w:rPr>
          <w:lang w:val="en-GB"/>
        </w:rPr>
      </w:pPr>
      <w:r>
        <w:t>Reflect</w:t>
      </w:r>
      <w:r w:rsidR="00F94CA3" w:rsidRPr="003C2675">
        <w:rPr>
          <w:lang w:val="en-GB"/>
        </w:rPr>
        <w:t xml:space="preserve"> the current terminology used with </w:t>
      </w:r>
      <w:r w:rsidR="0068157E">
        <w:t xml:space="preserve">the </w:t>
      </w:r>
      <w:r w:rsidR="00F94CA3" w:rsidRPr="003C2675">
        <w:rPr>
          <w:lang w:val="en-GB"/>
        </w:rPr>
        <w:t xml:space="preserve">Gleason score </w:t>
      </w:r>
      <w:r w:rsidR="002513AD">
        <w:t>(</w:t>
      </w:r>
      <w:r w:rsidR="00B42142">
        <w:t>i.e.</w:t>
      </w:r>
      <w:r w:rsidR="00F94CA3" w:rsidRPr="003C2675">
        <w:rPr>
          <w:lang w:val="en-GB"/>
        </w:rPr>
        <w:t xml:space="preserve"> the phrase "Grade Group"</w:t>
      </w:r>
      <w:r w:rsidR="002513AD">
        <w:t>).</w:t>
      </w:r>
    </w:p>
    <w:p w14:paraId="73D31FF2" w14:textId="7871A918" w:rsidR="00561270" w:rsidRDefault="00F94CA3" w:rsidP="00561270">
      <w:pPr>
        <w:pStyle w:val="Bullet2"/>
      </w:pPr>
      <w:bookmarkStart w:id="646" w:name="_Hlk514931176"/>
      <w:r w:rsidRPr="003C2675">
        <w:t xml:space="preserve">The proposed </w:t>
      </w:r>
      <w:r w:rsidR="0089319F">
        <w:t>item</w:t>
      </w:r>
      <w:r w:rsidR="0089319F" w:rsidRPr="003C2675">
        <w:t xml:space="preserve"> </w:t>
      </w:r>
      <w:r w:rsidRPr="003C2675">
        <w:t>descriptor is as follows:</w:t>
      </w:r>
    </w:p>
    <w:p w14:paraId="71877A26" w14:textId="354CFEDF" w:rsidR="00F94CA3" w:rsidRPr="00EA0627" w:rsidRDefault="00F94CA3" w:rsidP="00561270">
      <w:pPr>
        <w:pStyle w:val="Dash3"/>
        <w:rPr>
          <w:lang w:val="en-GB"/>
        </w:rPr>
      </w:pPr>
      <w:r w:rsidRPr="00EA0627">
        <w:rPr>
          <w:lang w:val="en-GB"/>
        </w:rPr>
        <w:t>Prostate, radioactive seed implantation of, urological component, using transrectal ultrasound guidance, for localised prostatic malignancy at clinical stages T1 (clinically inapparent tumour not palpable or visible by imaging) or T2 (tumour confined within prostate), with a Gleason score of less than or equal to 7 (Grade Group 1 to Grade Group 3) and a prostate specific antigen (PSA) of less than or equal to 10ng/ml at the time of diagnosis. The procedure must be performed by a urologist at an approved site in association with a radiation oncologist, and be associated with a service to which item 15338, 55603, 60507 and 60510 applies. (Anaes.)"</w:t>
      </w:r>
    </w:p>
    <w:bookmarkEnd w:id="646"/>
    <w:p w14:paraId="5297C0B1" w14:textId="54F62493" w:rsidR="004C3B62" w:rsidRPr="003C2675" w:rsidRDefault="004C3B62" w:rsidP="004C3B62">
      <w:pPr>
        <w:pStyle w:val="Bullet2"/>
        <w:rPr>
          <w:lang w:val="en-GB"/>
        </w:rPr>
      </w:pPr>
      <w:r w:rsidRPr="003C2675">
        <w:rPr>
          <w:lang w:val="en-GB"/>
        </w:rPr>
        <w:t xml:space="preserve">Amend </w:t>
      </w:r>
      <w:r w:rsidR="00BA3928">
        <w:t xml:space="preserve">the </w:t>
      </w:r>
      <w:r w:rsidRPr="003C2675">
        <w:rPr>
          <w:lang w:val="en-GB"/>
        </w:rPr>
        <w:t>explanatory note (TN.8.55)</w:t>
      </w:r>
      <w:r w:rsidR="00AB5A6A">
        <w:t xml:space="preserve"> to reflect </w:t>
      </w:r>
      <w:r w:rsidR="00AB5A6A" w:rsidRPr="00AB5A6A">
        <w:t>the current terminology used with</w:t>
      </w:r>
      <w:r w:rsidR="00AB5A6A">
        <w:t xml:space="preserve"> the</w:t>
      </w:r>
      <w:r w:rsidR="000B2978">
        <w:t xml:space="preserve"> Gleason score</w:t>
      </w:r>
      <w:r w:rsidR="00AB5A6A" w:rsidRPr="00AB5A6A">
        <w:t xml:space="preserve"> </w:t>
      </w:r>
      <w:r w:rsidR="000B2978">
        <w:t>(</w:t>
      </w:r>
      <w:r w:rsidR="00AB5A6A" w:rsidRPr="00AB5A6A">
        <w:t>i.e</w:t>
      </w:r>
      <w:r w:rsidR="00EB2EFA">
        <w:t>.</w:t>
      </w:r>
      <w:r w:rsidR="00AB5A6A" w:rsidRPr="00AB5A6A">
        <w:t xml:space="preserve"> the phrase "Grade Group"</w:t>
      </w:r>
      <w:r w:rsidR="000B2978">
        <w:t>). The proposed explanatory note is as follows:</w:t>
      </w:r>
    </w:p>
    <w:p w14:paraId="333B9CE5" w14:textId="4C99DB22" w:rsidR="00F94CA3" w:rsidRPr="003C2675" w:rsidRDefault="00F94CA3" w:rsidP="00FE4522">
      <w:pPr>
        <w:pStyle w:val="Dash3"/>
        <w:rPr>
          <w:lang w:val="en-GB"/>
        </w:rPr>
      </w:pPr>
      <w:r w:rsidRPr="003C2675">
        <w:rPr>
          <w:lang w:val="en-GB"/>
        </w:rPr>
        <w:t>One of the requirements of item 37220 is that patients have a Gleason score of less than or equal to 7 (Grade Group 1-3). However, where the patient has a score of 7, comprising a primary score of 4 and a secondary score of 3 (i</w:t>
      </w:r>
      <w:r w:rsidR="002E73C5">
        <w:t>.</w:t>
      </w:r>
      <w:r w:rsidRPr="003C2675">
        <w:rPr>
          <w:lang w:val="en-GB"/>
        </w:rPr>
        <w:t>e. 4+3=7; Grade Group 3), it is recommended that low dose rate brachytherapy form part of a combined modality treatment.</w:t>
      </w:r>
    </w:p>
    <w:p w14:paraId="0A4BDEAB" w14:textId="77777777" w:rsidR="00FE4522" w:rsidRPr="003C2675" w:rsidRDefault="00FE4522" w:rsidP="00FE4522">
      <w:pPr>
        <w:pStyle w:val="Dash3"/>
        <w:rPr>
          <w:lang w:val="en-GB"/>
        </w:rPr>
      </w:pPr>
      <w:r w:rsidRPr="003C2675">
        <w:rPr>
          <w:lang w:val="en-GB"/>
        </w:rPr>
        <w:t>Low dose rate brachytherapy of the prostate should be performed in patients, with favourable anatomy allowing adequate access to the prostate without pubic arch interference, and who have a life expectancy of greater than 10 years.</w:t>
      </w:r>
    </w:p>
    <w:p w14:paraId="1BA9FF12" w14:textId="77777777" w:rsidR="00FE4522" w:rsidRPr="003C2675" w:rsidRDefault="00FE4522" w:rsidP="00FE4522">
      <w:pPr>
        <w:pStyle w:val="Dash3"/>
        <w:rPr>
          <w:lang w:val="en-GB"/>
        </w:rPr>
      </w:pPr>
      <w:r w:rsidRPr="003C2675">
        <w:rPr>
          <w:lang w:val="en-GB"/>
        </w:rPr>
        <w:t>An 'approved site' for the purposes of this item is one at which radiation oncology services may be performed lawfully under the law of the State or Territory in which the site is located.</w:t>
      </w:r>
    </w:p>
    <w:p w14:paraId="01DA1CBC" w14:textId="27B533BC" w:rsidR="008A0EA8" w:rsidRPr="003C2675" w:rsidRDefault="008A0EA8" w:rsidP="00A417BD">
      <w:pPr>
        <w:pStyle w:val="Dash3"/>
        <w:numPr>
          <w:ilvl w:val="0"/>
          <w:numId w:val="0"/>
        </w:numPr>
        <w:ind w:left="1364"/>
        <w:rPr>
          <w:lang w:val="en-GB"/>
        </w:rPr>
      </w:pPr>
    </w:p>
    <w:p w14:paraId="278CF6A5" w14:textId="02570444" w:rsidR="008A0EA8" w:rsidRPr="003C2675" w:rsidRDefault="008A0EA8" w:rsidP="00731FF2">
      <w:pPr>
        <w:pStyle w:val="Boldbullet-green"/>
        <w:rPr>
          <w:lang w:val="en-GB"/>
        </w:rPr>
      </w:pPr>
      <w:r w:rsidRPr="003C2675">
        <w:rPr>
          <w:lang w:val="en-GB"/>
        </w:rPr>
        <w:t>Item</w:t>
      </w:r>
      <w:r w:rsidR="00A417BD">
        <w:t>s</w:t>
      </w:r>
      <w:r w:rsidRPr="003C2675">
        <w:rPr>
          <w:lang w:val="en-GB"/>
        </w:rPr>
        <w:t xml:space="preserve"> 37223</w:t>
      </w:r>
      <w:r w:rsidR="00A417BD">
        <w:t xml:space="preserve"> and</w:t>
      </w:r>
      <w:r w:rsidR="000027E2" w:rsidRPr="003C2675">
        <w:rPr>
          <w:lang w:val="en-GB"/>
        </w:rPr>
        <w:t xml:space="preserve"> 3</w:t>
      </w:r>
      <w:r w:rsidRPr="003C2675">
        <w:rPr>
          <w:lang w:val="en-GB"/>
        </w:rPr>
        <w:t>7227</w:t>
      </w:r>
    </w:p>
    <w:p w14:paraId="65DEE112" w14:textId="4844F969" w:rsidR="008A0EA8" w:rsidRPr="003C2675" w:rsidRDefault="008A0EA8" w:rsidP="008A0EA8">
      <w:pPr>
        <w:pStyle w:val="Bullet2"/>
        <w:rPr>
          <w:lang w:val="en-GB"/>
        </w:rPr>
      </w:pPr>
      <w:r w:rsidRPr="003C2675">
        <w:rPr>
          <w:lang w:val="en-GB"/>
        </w:rPr>
        <w:t>No change</w:t>
      </w:r>
      <w:r w:rsidR="00D3346F">
        <w:t>.</w:t>
      </w:r>
    </w:p>
    <w:p w14:paraId="2D7B4A3D" w14:textId="77777777" w:rsidR="00925A59" w:rsidRPr="003C2675" w:rsidRDefault="00925A59" w:rsidP="00925A59">
      <w:pPr>
        <w:pStyle w:val="Bullet2"/>
        <w:numPr>
          <w:ilvl w:val="0"/>
          <w:numId w:val="0"/>
        </w:numPr>
        <w:ind w:left="720"/>
        <w:rPr>
          <w:lang w:val="en-GB"/>
        </w:rPr>
      </w:pPr>
    </w:p>
    <w:p w14:paraId="326D6B2C" w14:textId="41E0C3D7" w:rsidR="008A0EA8" w:rsidRPr="003C2675" w:rsidRDefault="008A0EA8" w:rsidP="008A0EA8">
      <w:pPr>
        <w:pStyle w:val="Heading3Numbered"/>
        <w:rPr>
          <w:lang w:val="en-GB"/>
        </w:rPr>
      </w:pPr>
      <w:bookmarkStart w:id="647" w:name="_Toc513034693"/>
      <w:bookmarkStart w:id="648" w:name="_Toc520065199"/>
      <w:r w:rsidRPr="003C2675">
        <w:rPr>
          <w:lang w:val="en-GB"/>
        </w:rPr>
        <w:t>Rationale</w:t>
      </w:r>
      <w:r w:rsidR="00EF49C2">
        <w:t xml:space="preserve"> for Recommendation</w:t>
      </w:r>
      <w:r w:rsidRPr="003C2675">
        <w:rPr>
          <w:lang w:val="en-GB"/>
        </w:rPr>
        <w:t xml:space="preserve"> </w:t>
      </w:r>
      <w:r w:rsidR="00EF49C2">
        <w:t>7</w:t>
      </w:r>
      <w:r w:rsidR="00CF447C">
        <w:t>1</w:t>
      </w:r>
      <w:bookmarkEnd w:id="647"/>
      <w:bookmarkEnd w:id="648"/>
    </w:p>
    <w:p w14:paraId="2AB54596" w14:textId="77777777" w:rsidR="008A0EA8" w:rsidRDefault="008A0EA8" w:rsidP="008A0EA8">
      <w:r w:rsidRPr="003C2675">
        <w:rPr>
          <w:lang w:val="en-GB"/>
        </w:rPr>
        <w:t>This recommendation focuses on improving patient experience and ensuring that the MBS aligns with professional standards. It is based on the following.</w:t>
      </w:r>
    </w:p>
    <w:p w14:paraId="406D0ACF" w14:textId="77777777" w:rsidR="008D172D" w:rsidRPr="003C2675" w:rsidRDefault="008D172D" w:rsidP="008A0EA8">
      <w:pPr>
        <w:rPr>
          <w:lang w:val="en-GB"/>
        </w:rPr>
      </w:pPr>
    </w:p>
    <w:p w14:paraId="073B53BA" w14:textId="39B8CAD6" w:rsidR="008A0EA8" w:rsidRPr="003C2675" w:rsidRDefault="008A0EA8" w:rsidP="008A0EA8">
      <w:pPr>
        <w:pStyle w:val="Boldbullet-green"/>
        <w:rPr>
          <w:lang w:val="en-GB"/>
        </w:rPr>
      </w:pPr>
      <w:r w:rsidRPr="003C2675">
        <w:rPr>
          <w:lang w:val="en-GB"/>
        </w:rPr>
        <w:t>Item 37217</w:t>
      </w:r>
    </w:p>
    <w:p w14:paraId="62B4CC83" w14:textId="62C8264F" w:rsidR="003D374A" w:rsidRPr="009974DD" w:rsidRDefault="00343CA1" w:rsidP="009974DD">
      <w:pPr>
        <w:pStyle w:val="Bullet2"/>
        <w:rPr>
          <w:lang w:val="en-GB"/>
        </w:rPr>
      </w:pPr>
      <w:r w:rsidRPr="003C2675">
        <w:t xml:space="preserve">This item is an important </w:t>
      </w:r>
      <w:r w:rsidR="00F17671">
        <w:t xml:space="preserve">and </w:t>
      </w:r>
      <w:r w:rsidRPr="003C2675">
        <w:t xml:space="preserve">standard aspect of care for patients undergoing image-guided radiation therapy as </w:t>
      </w:r>
      <w:r w:rsidR="004F2718">
        <w:t xml:space="preserve">the </w:t>
      </w:r>
      <w:r w:rsidRPr="003C2675">
        <w:t xml:space="preserve">definitive treatment </w:t>
      </w:r>
      <w:r w:rsidR="00221F36">
        <w:t>for</w:t>
      </w:r>
      <w:r w:rsidR="00221F36" w:rsidRPr="003C2675">
        <w:t xml:space="preserve"> </w:t>
      </w:r>
      <w:r w:rsidRPr="003C2675">
        <w:t xml:space="preserve">prostate cancer. The item descriptor </w:t>
      </w:r>
      <w:r w:rsidR="007C2E52">
        <w:t>has been amended to</w:t>
      </w:r>
      <w:r w:rsidR="007C2E52" w:rsidRPr="003C2675">
        <w:t xml:space="preserve"> </w:t>
      </w:r>
      <w:r w:rsidRPr="003C2675">
        <w:t xml:space="preserve">specify </w:t>
      </w:r>
      <w:r w:rsidR="00832BE5">
        <w:t xml:space="preserve">that </w:t>
      </w:r>
      <w:r w:rsidRPr="003C2675">
        <w:t>the procedure is performed under ultrasound guidance to ensure consistency of phrasing between this item and other items in this section.</w:t>
      </w:r>
      <w:r w:rsidR="00687826">
        <w:t xml:space="preserve"> </w:t>
      </w:r>
      <w:r w:rsidRPr="003C2675">
        <w:t>Th</w:t>
      </w:r>
      <w:r w:rsidR="00167E2E">
        <w:t>e</w:t>
      </w:r>
      <w:r w:rsidRPr="003C2675">
        <w:t xml:space="preserve"> item</w:t>
      </w:r>
      <w:r w:rsidR="00167E2E">
        <w:t xml:space="preserve"> descriptor has also been amended to</w:t>
      </w:r>
      <w:r w:rsidRPr="003C2675">
        <w:t xml:space="preserve"> associate</w:t>
      </w:r>
      <w:r w:rsidR="00167E2E">
        <w:t xml:space="preserve"> this item</w:t>
      </w:r>
      <w:r w:rsidRPr="003C2675">
        <w:t xml:space="preserve"> with</w:t>
      </w:r>
      <w:r w:rsidR="00167E2E">
        <w:t xml:space="preserve"> item</w:t>
      </w:r>
      <w:r w:rsidRPr="003C2675">
        <w:t xml:space="preserve"> </w:t>
      </w:r>
      <w:r w:rsidR="003D374A" w:rsidRPr="003C2675">
        <w:t>55603 (ultrasound scan of prostate, bladder base and urethra).</w:t>
      </w:r>
      <w:r w:rsidR="004F1657">
        <w:t xml:space="preserve"> </w:t>
      </w:r>
      <w:r w:rsidR="00C6150A">
        <w:t xml:space="preserve"> This is necessary as, ultrasound is required for </w:t>
      </w:r>
      <w:r w:rsidR="00BD541E">
        <w:t xml:space="preserve">accurate </w:t>
      </w:r>
      <w:r w:rsidR="00C6150A">
        <w:t>fiducial seed placement</w:t>
      </w:r>
      <w:r w:rsidR="00BD541E">
        <w:t xml:space="preserve">. </w:t>
      </w:r>
      <w:r w:rsidR="005B6AB1">
        <w:t>I</w:t>
      </w:r>
      <w:r w:rsidR="00BD541E">
        <w:t>tem 37219</w:t>
      </w:r>
      <w:r w:rsidR="005B6AB1">
        <w:t xml:space="preserve">, which is </w:t>
      </w:r>
      <w:r w:rsidR="00BD541E">
        <w:t>associated with</w:t>
      </w:r>
      <w:r w:rsidR="004F1657" w:rsidRPr="004F1657">
        <w:t xml:space="preserve"> </w:t>
      </w:r>
      <w:r w:rsidR="00BD541E">
        <w:t>ultrasound items</w:t>
      </w:r>
      <w:r w:rsidR="005B6AB1">
        <w:t>, provides a precedent for such association of items in the MBS.</w:t>
      </w:r>
    </w:p>
    <w:p w14:paraId="25389A2A" w14:textId="13F0D29D" w:rsidR="003D374A" w:rsidRPr="003C2675" w:rsidRDefault="003D374A" w:rsidP="006A2831">
      <w:pPr>
        <w:pStyle w:val="Bullet2"/>
      </w:pPr>
      <w:r w:rsidRPr="003C2675">
        <w:t xml:space="preserve">The word </w:t>
      </w:r>
      <w:r w:rsidR="00876E2F">
        <w:t>"</w:t>
      </w:r>
      <w:r w:rsidRPr="003C2675">
        <w:t>gold</w:t>
      </w:r>
      <w:r w:rsidR="00876E2F">
        <w:t>"</w:t>
      </w:r>
      <w:r w:rsidRPr="003C2675">
        <w:t xml:space="preserve"> </w:t>
      </w:r>
      <w:r w:rsidR="00876E2F">
        <w:t>has been</w:t>
      </w:r>
      <w:r w:rsidRPr="003C2675">
        <w:t xml:space="preserve"> removed from the explanatory note so that any type of fiducial marker can be used, in line with contemporary care. Some fiducial markers are no longer made of gold.</w:t>
      </w:r>
    </w:p>
    <w:p w14:paraId="315F2545" w14:textId="77C8BFBA" w:rsidR="00951F8A" w:rsidRPr="00711A8A" w:rsidRDefault="0000228A" w:rsidP="008A0EA8">
      <w:pPr>
        <w:pStyle w:val="Bullet2"/>
        <w:rPr>
          <w:lang w:val="en-GB"/>
        </w:rPr>
      </w:pPr>
      <w:r>
        <w:t xml:space="preserve">The Committee </w:t>
      </w:r>
      <w:r w:rsidR="00951E2A">
        <w:t xml:space="preserve">noted that item 37217 is an interim MBS item and </w:t>
      </w:r>
      <w:r>
        <w:t xml:space="preserve">has recommended that </w:t>
      </w:r>
      <w:r w:rsidR="00D837CF">
        <w:t xml:space="preserve">it </w:t>
      </w:r>
      <w:r w:rsidR="0026245F" w:rsidRPr="003C2675">
        <w:rPr>
          <w:lang w:val="en-GB"/>
        </w:rPr>
        <w:t>be made permanent</w:t>
      </w:r>
      <w:r w:rsidR="00573173">
        <w:t xml:space="preserve">. </w:t>
      </w:r>
      <w:r w:rsidR="00504628">
        <w:t>In doing so, it notes</w:t>
      </w:r>
      <w:r w:rsidR="00D37039">
        <w:t xml:space="preserve"> </w:t>
      </w:r>
      <w:r w:rsidR="00D37039" w:rsidRPr="00D37039">
        <w:t>that</w:t>
      </w:r>
      <w:r w:rsidR="00951F8A">
        <w:t>:</w:t>
      </w:r>
    </w:p>
    <w:p w14:paraId="283472B8" w14:textId="0C7EB7C6" w:rsidR="0026245F" w:rsidRPr="003C2675" w:rsidRDefault="00951F8A" w:rsidP="00711A8A">
      <w:pPr>
        <w:pStyle w:val="Dash3"/>
        <w:rPr>
          <w:lang w:val="en-GB"/>
        </w:rPr>
      </w:pPr>
      <w:r>
        <w:t>T</w:t>
      </w:r>
      <w:r w:rsidR="00885296">
        <w:t>he</w:t>
      </w:r>
      <w:r w:rsidR="0072065C">
        <w:t xml:space="preserve"> MSAC considered A</w:t>
      </w:r>
      <w:r w:rsidR="00D37039" w:rsidRPr="00D37039">
        <w:t xml:space="preserve">pplication 1147 (implantation of fiducial markers into the prostate gland or prostate surgical bed for external beam radiotherapy) </w:t>
      </w:r>
      <w:r w:rsidR="0058646A">
        <w:t xml:space="preserve">in August 2013 </w:t>
      </w:r>
      <w:r w:rsidR="00D37039" w:rsidRPr="00D37039">
        <w:t xml:space="preserve">and supported continuing interim public funding for the item. </w:t>
      </w:r>
      <w:r w:rsidR="00504628">
        <w:t xml:space="preserve"> </w:t>
      </w:r>
    </w:p>
    <w:p w14:paraId="61D9E38C" w14:textId="5418CA0F" w:rsidR="0026245F" w:rsidRPr="000C1E81" w:rsidRDefault="000519C1" w:rsidP="00852626">
      <w:pPr>
        <w:pStyle w:val="Dash3"/>
        <w:rPr>
          <w:lang w:val="en-GB"/>
        </w:rPr>
      </w:pPr>
      <w:r w:rsidRPr="006A2831">
        <w:rPr>
          <w:lang w:val="en-GB"/>
        </w:rPr>
        <w:t>T</w:t>
      </w:r>
      <w:r w:rsidR="00F24343" w:rsidRPr="006A2831">
        <w:rPr>
          <w:lang w:val="en-GB"/>
        </w:rPr>
        <w:t>he</w:t>
      </w:r>
      <w:r w:rsidR="0026245F" w:rsidRPr="006A2831">
        <w:rPr>
          <w:lang w:val="en-GB"/>
        </w:rPr>
        <w:t xml:space="preserve"> placement of fiducial markers has </w:t>
      </w:r>
      <w:r w:rsidR="00046268" w:rsidRPr="006A2831">
        <w:rPr>
          <w:lang w:val="en-GB"/>
        </w:rPr>
        <w:t xml:space="preserve">been </w:t>
      </w:r>
      <w:r w:rsidR="0026245F" w:rsidRPr="006A2831">
        <w:rPr>
          <w:lang w:val="en-GB"/>
        </w:rPr>
        <w:t xml:space="preserve">part of </w:t>
      </w:r>
      <w:r w:rsidR="008B61C1" w:rsidRPr="006A2831">
        <w:rPr>
          <w:lang w:val="en-GB"/>
        </w:rPr>
        <w:t>the</w:t>
      </w:r>
      <w:r w:rsidR="0026245F" w:rsidRPr="006A2831">
        <w:rPr>
          <w:lang w:val="en-GB"/>
        </w:rPr>
        <w:t xml:space="preserve"> standard of care</w:t>
      </w:r>
      <w:r w:rsidR="006504F5" w:rsidRPr="006A2831">
        <w:rPr>
          <w:lang w:val="en-GB"/>
        </w:rPr>
        <w:t xml:space="preserve"> in current radiology oncology practice</w:t>
      </w:r>
      <w:r w:rsidR="00011F93" w:rsidRPr="006A2831">
        <w:rPr>
          <w:lang w:val="en-GB"/>
        </w:rPr>
        <w:t xml:space="preserve"> since around 2006</w:t>
      </w:r>
      <w:r w:rsidR="00AA7EE1" w:rsidRPr="006A2831">
        <w:rPr>
          <w:lang w:val="en-GB"/>
        </w:rPr>
        <w:t>.</w:t>
      </w:r>
      <w:r w:rsidR="0026245F" w:rsidRPr="006A2831">
        <w:rPr>
          <w:lang w:val="en-GB"/>
        </w:rPr>
        <w:t xml:space="preserve"> </w:t>
      </w:r>
      <w:r w:rsidR="00A865DB" w:rsidRPr="006A2831">
        <w:rPr>
          <w:lang w:val="en-GB"/>
        </w:rPr>
        <w:t xml:space="preserve">Recognising this by making item 37217 permanent </w:t>
      </w:r>
      <w:r w:rsidR="0026245F" w:rsidRPr="006A2831">
        <w:rPr>
          <w:lang w:val="en-GB"/>
        </w:rPr>
        <w:t xml:space="preserve">will modernise the MBS and </w:t>
      </w:r>
      <w:r w:rsidR="00FA5FBE" w:rsidRPr="006A2831">
        <w:rPr>
          <w:lang w:val="en-GB"/>
        </w:rPr>
        <w:t xml:space="preserve">ensure it reflects </w:t>
      </w:r>
      <w:r w:rsidR="0026245F" w:rsidRPr="006A2831">
        <w:rPr>
          <w:lang w:val="en-GB"/>
        </w:rPr>
        <w:t>current best practice.</w:t>
      </w:r>
    </w:p>
    <w:p w14:paraId="56A97395" w14:textId="1A46C725" w:rsidR="003D374A" w:rsidRPr="003C2675" w:rsidRDefault="009B5B1A" w:rsidP="008A0EA8">
      <w:pPr>
        <w:pStyle w:val="Bullet2"/>
        <w:rPr>
          <w:lang w:val="en-GB"/>
        </w:rPr>
      </w:pPr>
      <w:r>
        <w:t>The Committee agrees that</w:t>
      </w:r>
      <w:r w:rsidR="003D374A" w:rsidRPr="003C2675">
        <w:rPr>
          <w:lang w:val="en-GB"/>
        </w:rPr>
        <w:t xml:space="preserve"> the </w:t>
      </w:r>
      <w:r w:rsidR="003B7E7E">
        <w:t>OC</w:t>
      </w:r>
      <w:r w:rsidR="00931702">
        <w:t>C</w:t>
      </w:r>
      <w:r w:rsidR="003B7E7E">
        <w:t xml:space="preserve"> </w:t>
      </w:r>
      <w:r w:rsidR="002F0DA2">
        <w:t>should be consulted regarding the</w:t>
      </w:r>
      <w:r w:rsidR="00BF3E6E">
        <w:t>se</w:t>
      </w:r>
      <w:r w:rsidR="002F0DA2">
        <w:t xml:space="preserve"> recommendations</w:t>
      </w:r>
      <w:r w:rsidR="00BF3E6E">
        <w:t xml:space="preserve"> for item 37217</w:t>
      </w:r>
      <w:r w:rsidR="002E04F7">
        <w:t xml:space="preserve"> as </w:t>
      </w:r>
      <w:r w:rsidR="00687826">
        <w:t>this procedure</w:t>
      </w:r>
      <w:r w:rsidR="002E04F7">
        <w:t xml:space="preserve"> directly involve</w:t>
      </w:r>
      <w:r w:rsidR="00687826">
        <w:t>s</w:t>
      </w:r>
      <w:r w:rsidR="002E04F7">
        <w:t xml:space="preserve"> the delivery of radiation therapy to the prostate supervised by radiation oncologists and not urologists</w:t>
      </w:r>
      <w:r w:rsidR="00BF3E6E">
        <w:t>.</w:t>
      </w:r>
    </w:p>
    <w:p w14:paraId="48A3FD32" w14:textId="77777777" w:rsidR="009E1C11" w:rsidRPr="003C2675" w:rsidRDefault="009E1C11" w:rsidP="009E1C11">
      <w:pPr>
        <w:pStyle w:val="Dash3"/>
        <w:numPr>
          <w:ilvl w:val="0"/>
          <w:numId w:val="0"/>
        </w:numPr>
        <w:ind w:left="1364" w:hanging="360"/>
        <w:rPr>
          <w:lang w:val="en-GB"/>
        </w:rPr>
      </w:pPr>
    </w:p>
    <w:p w14:paraId="5B81FE9C" w14:textId="0C95B5C4" w:rsidR="008A0EA8" w:rsidRPr="003C2675" w:rsidRDefault="008A0EA8" w:rsidP="008A0EA8">
      <w:pPr>
        <w:pStyle w:val="Boldbullet-green"/>
        <w:rPr>
          <w:lang w:val="en-GB"/>
        </w:rPr>
      </w:pPr>
      <w:r w:rsidRPr="003C2675">
        <w:rPr>
          <w:lang w:val="en-GB"/>
        </w:rPr>
        <w:t>Item 37220</w:t>
      </w:r>
    </w:p>
    <w:p w14:paraId="2CA9C5AF" w14:textId="52FC522A" w:rsidR="008A0EA8" w:rsidRPr="003C2675" w:rsidRDefault="008A0EA8" w:rsidP="00560421">
      <w:pPr>
        <w:pStyle w:val="Bullet2"/>
        <w:rPr>
          <w:lang w:val="en-GB"/>
        </w:rPr>
      </w:pPr>
      <w:r w:rsidRPr="003C2675">
        <w:rPr>
          <w:lang w:val="en-GB"/>
        </w:rPr>
        <w:t xml:space="preserve">Item 37220 </w:t>
      </w:r>
      <w:r w:rsidR="00395654">
        <w:t>has been</w:t>
      </w:r>
      <w:r w:rsidRPr="003C2675">
        <w:rPr>
          <w:lang w:val="en-GB"/>
        </w:rPr>
        <w:t xml:space="preserve"> associated with item</w:t>
      </w:r>
      <w:r w:rsidR="00A86869">
        <w:t>s</w:t>
      </w:r>
      <w:r w:rsidRPr="003C2675">
        <w:rPr>
          <w:lang w:val="en-GB"/>
        </w:rPr>
        <w:t xml:space="preserve"> 60507 </w:t>
      </w:r>
      <w:r w:rsidR="00A86869">
        <w:t>and</w:t>
      </w:r>
      <w:r w:rsidRPr="003C2675">
        <w:rPr>
          <w:lang w:val="en-GB"/>
        </w:rPr>
        <w:t xml:space="preserve"> 60510. Imaging is a key aspect of this procedure, as evidenced by the </w:t>
      </w:r>
      <w:r w:rsidR="00736BA1">
        <w:t xml:space="preserve">existing </w:t>
      </w:r>
      <w:r w:rsidRPr="003C2675">
        <w:rPr>
          <w:lang w:val="en-GB"/>
        </w:rPr>
        <w:t xml:space="preserve">association </w:t>
      </w:r>
      <w:r w:rsidR="002367C8">
        <w:t>with</w:t>
      </w:r>
      <w:r w:rsidR="002367C8" w:rsidRPr="003C2675">
        <w:rPr>
          <w:lang w:val="en-GB"/>
        </w:rPr>
        <w:t xml:space="preserve"> </w:t>
      </w:r>
      <w:r w:rsidRPr="003C2675">
        <w:rPr>
          <w:lang w:val="en-GB"/>
        </w:rPr>
        <w:t xml:space="preserve">item 55603 (ultrasound). </w:t>
      </w:r>
      <w:r w:rsidR="003678D3">
        <w:t xml:space="preserve">Use of </w:t>
      </w:r>
      <w:r w:rsidR="00A733BB">
        <w:t>another</w:t>
      </w:r>
      <w:r w:rsidRPr="003C2675">
        <w:rPr>
          <w:lang w:val="en-GB"/>
        </w:rPr>
        <w:t xml:space="preserve"> imaging modality</w:t>
      </w:r>
      <w:r w:rsidR="00CA7AC2">
        <w:t xml:space="preserve">, </w:t>
      </w:r>
      <w:r w:rsidR="00CA7AC2" w:rsidRPr="00CA7AC2">
        <w:t>an image-intensifier (fluoroscopy),</w:t>
      </w:r>
      <w:r w:rsidRPr="003C2675">
        <w:rPr>
          <w:lang w:val="en-GB"/>
        </w:rPr>
        <w:t xml:space="preserve"> </w:t>
      </w:r>
      <w:r w:rsidR="00CA7AC2">
        <w:t xml:space="preserve">is </w:t>
      </w:r>
      <w:r w:rsidRPr="003C2675">
        <w:rPr>
          <w:lang w:val="en-GB"/>
        </w:rPr>
        <w:t>required for the safe performance of this procedure to check the position of needles and radioactive seeds both during and after implantation.</w:t>
      </w:r>
    </w:p>
    <w:p w14:paraId="08119941" w14:textId="7E43660B" w:rsidR="008A0EA8" w:rsidRPr="003C2675" w:rsidRDefault="008A0EA8" w:rsidP="00560421">
      <w:pPr>
        <w:pStyle w:val="Bullet2"/>
        <w:rPr>
          <w:lang w:val="en-GB"/>
        </w:rPr>
      </w:pPr>
      <w:r w:rsidRPr="003C2675">
        <w:rPr>
          <w:lang w:val="en-GB"/>
        </w:rPr>
        <w:t xml:space="preserve">Item 37220 </w:t>
      </w:r>
      <w:r w:rsidR="000E4D8E">
        <w:t>has also been</w:t>
      </w:r>
      <w:r w:rsidRPr="003C2675">
        <w:rPr>
          <w:lang w:val="en-GB"/>
        </w:rPr>
        <w:t xml:space="preserve"> associated with item 15338</w:t>
      </w:r>
      <w:r w:rsidR="00A110F3">
        <w:t xml:space="preserve"> because t</w:t>
      </w:r>
      <w:r w:rsidRPr="003C2675">
        <w:rPr>
          <w:lang w:val="en-GB"/>
        </w:rPr>
        <w:t xml:space="preserve">he implantation of radioactive seeds for brachytherapy by urologists should be associated with the item for brachytherapy performed by radiation oncologists (item 15338). Item 15338 is already associated with item 37220, with the descriptor for </w:t>
      </w:r>
      <w:r w:rsidR="009E0728">
        <w:t>item 15338</w:t>
      </w:r>
      <w:r w:rsidRPr="003C2675">
        <w:rPr>
          <w:lang w:val="en-GB"/>
        </w:rPr>
        <w:t xml:space="preserve"> specifying: </w:t>
      </w:r>
      <w:r w:rsidR="003626CE">
        <w:t>"</w:t>
      </w:r>
      <w:r w:rsidRPr="003C2675">
        <w:rPr>
          <w:lang w:val="en-GB"/>
        </w:rPr>
        <w:t>The procedure must be performed at an approved site in association with a urologist.</w:t>
      </w:r>
      <w:r w:rsidR="008F1EF4">
        <w:t>"</w:t>
      </w:r>
      <w:r w:rsidRPr="003C2675">
        <w:rPr>
          <w:lang w:val="en-GB"/>
        </w:rPr>
        <w:t xml:space="preserve"> Item 3722</w:t>
      </w:r>
      <w:r w:rsidR="006E7AE8">
        <w:t xml:space="preserve">0 </w:t>
      </w:r>
      <w:r w:rsidRPr="003C2675">
        <w:rPr>
          <w:lang w:val="en-GB"/>
        </w:rPr>
        <w:t>is the comparable urological item, and the item descriptor should specify that it must be performed in association with a radiation oncologist.</w:t>
      </w:r>
    </w:p>
    <w:p w14:paraId="1C34F904" w14:textId="59A7355D" w:rsidR="00BF3476" w:rsidRPr="003C2675" w:rsidRDefault="00F22356" w:rsidP="00BF3476">
      <w:pPr>
        <w:pStyle w:val="Bullet2"/>
        <w:rPr>
          <w:lang w:val="en-GB"/>
        </w:rPr>
      </w:pPr>
      <w:r>
        <w:t>Both the</w:t>
      </w:r>
      <w:r w:rsidRPr="003C2675">
        <w:rPr>
          <w:lang w:val="en-GB"/>
        </w:rPr>
        <w:t xml:space="preserve"> </w:t>
      </w:r>
      <w:r w:rsidR="00BF3476" w:rsidRPr="003C2675">
        <w:rPr>
          <w:lang w:val="en-GB"/>
        </w:rPr>
        <w:t>descriptor</w:t>
      </w:r>
      <w:r w:rsidR="00E70D3C">
        <w:t xml:space="preserve"> and the explanatory note</w:t>
      </w:r>
      <w:r w:rsidR="00BF3476" w:rsidRPr="003C2675">
        <w:rPr>
          <w:lang w:val="en-GB"/>
        </w:rPr>
        <w:t xml:space="preserve"> for</w:t>
      </w:r>
      <w:r w:rsidR="00E70D3C">
        <w:t xml:space="preserve"> item</w:t>
      </w:r>
      <w:r w:rsidR="00BF3476" w:rsidRPr="003C2675">
        <w:rPr>
          <w:lang w:val="en-GB"/>
        </w:rPr>
        <w:t xml:space="preserve"> </w:t>
      </w:r>
      <w:r w:rsidR="00B407A9" w:rsidRPr="003C2675">
        <w:rPr>
          <w:lang w:val="en-GB"/>
        </w:rPr>
        <w:t xml:space="preserve">37220 </w:t>
      </w:r>
      <w:r w:rsidR="007D7E88">
        <w:t>have</w:t>
      </w:r>
      <w:r w:rsidR="00E03C65">
        <w:t xml:space="preserve"> been</w:t>
      </w:r>
      <w:r w:rsidR="00B407A9" w:rsidRPr="003C2675">
        <w:rPr>
          <w:lang w:val="en-GB"/>
        </w:rPr>
        <w:t xml:space="preserve"> updated to</w:t>
      </w:r>
      <w:r w:rsidR="00BF3476" w:rsidRPr="003C2675">
        <w:rPr>
          <w:lang w:val="en-GB"/>
        </w:rPr>
        <w:t xml:space="preserve"> reflect the current terminology used with </w:t>
      </w:r>
      <w:r w:rsidR="00470ACE">
        <w:t xml:space="preserve">the </w:t>
      </w:r>
      <w:r w:rsidR="00BF3476" w:rsidRPr="003C2675">
        <w:rPr>
          <w:lang w:val="en-GB"/>
        </w:rPr>
        <w:t>Gleason score</w:t>
      </w:r>
      <w:r w:rsidR="00DA3040">
        <w:t xml:space="preserve"> (</w:t>
      </w:r>
      <w:r w:rsidR="009C5015">
        <w:t>i.e.</w:t>
      </w:r>
      <w:r w:rsidR="00BF3476" w:rsidRPr="003C2675">
        <w:rPr>
          <w:lang w:val="en-GB"/>
        </w:rPr>
        <w:t xml:space="preserve"> the phrase "Grade Group"</w:t>
      </w:r>
      <w:r w:rsidR="00DA3040">
        <w:t>)</w:t>
      </w:r>
      <w:sdt>
        <w:sdtPr>
          <w:id w:val="-2141340202"/>
          <w:citation/>
        </w:sdtPr>
        <w:sdtEndPr/>
        <w:sdtContent>
          <w:r w:rsidR="00436E65">
            <w:fldChar w:fldCharType="begin"/>
          </w:r>
          <w:r w:rsidR="00436E65">
            <w:rPr>
              <w:lang w:val="en-AU"/>
            </w:rPr>
            <w:instrText xml:space="preserve"> CITATION Gor16 \l 3081 </w:instrText>
          </w:r>
          <w:r w:rsidR="00436E65">
            <w:fldChar w:fldCharType="separate"/>
          </w:r>
          <w:r w:rsidR="00436E65">
            <w:rPr>
              <w:noProof/>
              <w:lang w:val="en-AU"/>
            </w:rPr>
            <w:t xml:space="preserve"> </w:t>
          </w:r>
          <w:r w:rsidR="00436E65" w:rsidRPr="00436E65">
            <w:rPr>
              <w:noProof/>
              <w:lang w:val="en-AU"/>
            </w:rPr>
            <w:t>(12)</w:t>
          </w:r>
          <w:r w:rsidR="00436E65">
            <w:fldChar w:fldCharType="end"/>
          </w:r>
        </w:sdtContent>
      </w:sdt>
      <w:r w:rsidR="00B407A9" w:rsidRPr="003C2675">
        <w:rPr>
          <w:lang w:val="en-GB"/>
        </w:rPr>
        <w:t>.</w:t>
      </w:r>
    </w:p>
    <w:p w14:paraId="45F26D83" w14:textId="77777777" w:rsidR="00B501D8" w:rsidRPr="003C2675" w:rsidRDefault="00B501D8" w:rsidP="00B501D8">
      <w:pPr>
        <w:pStyle w:val="Bullet2"/>
        <w:numPr>
          <w:ilvl w:val="0"/>
          <w:numId w:val="0"/>
        </w:numPr>
        <w:ind w:left="720"/>
        <w:rPr>
          <w:lang w:val="en-GB"/>
        </w:rPr>
      </w:pPr>
    </w:p>
    <w:p w14:paraId="2630FB73" w14:textId="66ECF305" w:rsidR="008A0EA8" w:rsidRPr="003C2675" w:rsidRDefault="008A0EA8" w:rsidP="00731FF2">
      <w:pPr>
        <w:pStyle w:val="Boldbullet-green"/>
        <w:rPr>
          <w:lang w:val="en-GB"/>
        </w:rPr>
      </w:pPr>
      <w:r w:rsidRPr="003C2675">
        <w:rPr>
          <w:lang w:val="en-GB"/>
        </w:rPr>
        <w:t>Item</w:t>
      </w:r>
      <w:r w:rsidR="00714DD1">
        <w:t>s</w:t>
      </w:r>
      <w:r w:rsidRPr="003C2675">
        <w:rPr>
          <w:lang w:val="en-GB"/>
        </w:rPr>
        <w:t xml:space="preserve"> 372</w:t>
      </w:r>
      <w:r w:rsidR="000027E2" w:rsidRPr="003C2675">
        <w:rPr>
          <w:lang w:val="en-GB"/>
        </w:rPr>
        <w:t>23</w:t>
      </w:r>
      <w:r w:rsidR="00714DD1">
        <w:t xml:space="preserve"> and</w:t>
      </w:r>
      <w:r w:rsidR="000027E2" w:rsidRPr="003C2675">
        <w:rPr>
          <w:lang w:val="en-GB"/>
        </w:rPr>
        <w:t xml:space="preserve"> 37227</w:t>
      </w:r>
    </w:p>
    <w:p w14:paraId="402B4464" w14:textId="360C71BE" w:rsidR="008A0EA8" w:rsidRPr="003C2675" w:rsidRDefault="00714DD1" w:rsidP="008A0EA8">
      <w:pPr>
        <w:pStyle w:val="Bullet2"/>
        <w:rPr>
          <w:lang w:val="en-GB"/>
        </w:rPr>
      </w:pPr>
      <w:r>
        <w:t>These</w:t>
      </w:r>
      <w:r w:rsidRPr="003C2675">
        <w:rPr>
          <w:lang w:val="en-GB"/>
        </w:rPr>
        <w:t xml:space="preserve"> </w:t>
      </w:r>
      <w:r w:rsidR="008A0EA8" w:rsidRPr="003C2675">
        <w:rPr>
          <w:lang w:val="en-GB"/>
        </w:rPr>
        <w:t>item</w:t>
      </w:r>
      <w:r>
        <w:t>s</w:t>
      </w:r>
      <w:r w:rsidR="008A0EA8" w:rsidRPr="003C2675">
        <w:rPr>
          <w:lang w:val="en-GB"/>
        </w:rPr>
        <w:t xml:space="preserve"> remain appropriate for contemporary care. </w:t>
      </w:r>
    </w:p>
    <w:p w14:paraId="56EB9375" w14:textId="77777777" w:rsidR="008A0EA8" w:rsidRPr="003C2675" w:rsidRDefault="008A0EA8" w:rsidP="008A0EA8">
      <w:pPr>
        <w:pStyle w:val="Bullet-green"/>
        <w:rPr>
          <w:lang w:val="en-GB"/>
        </w:rPr>
      </w:pPr>
      <w:r w:rsidRPr="003C2675">
        <w:rPr>
          <w:lang w:val="en-GB"/>
        </w:rPr>
        <w:br w:type="page"/>
      </w:r>
    </w:p>
    <w:bookmarkEnd w:id="632" w:displacedByCustomXml="next"/>
    <w:bookmarkEnd w:id="576" w:displacedByCustomXml="next"/>
    <w:bookmarkStart w:id="649" w:name="_Toc520065200" w:displacedByCustomXml="next"/>
    <w:sdt>
      <w:sdtPr>
        <w:rPr>
          <w:rFonts w:eastAsia="Calibri" w:cs="Calibri"/>
          <w:b w:val="0"/>
          <w:bCs w:val="0"/>
          <w:color w:val="auto"/>
          <w:sz w:val="18"/>
          <w:szCs w:val="18"/>
          <w:lang w:val="en-AU" w:eastAsia="en-AU"/>
        </w:rPr>
        <w:id w:val="-1987008226"/>
        <w:docPartObj>
          <w:docPartGallery w:val="Bibliographies"/>
          <w:docPartUnique/>
        </w:docPartObj>
      </w:sdtPr>
      <w:sdtEndPr>
        <w:rPr>
          <w:sz w:val="22"/>
          <w:szCs w:val="22"/>
        </w:rPr>
      </w:sdtEndPr>
      <w:sdtContent>
        <w:p w14:paraId="11B31DEB" w14:textId="2E99290B" w:rsidR="002B4E7A" w:rsidRPr="002B4E7A" w:rsidRDefault="002B4E7A">
          <w:pPr>
            <w:pStyle w:val="Heading1"/>
          </w:pPr>
          <w:r w:rsidRPr="002B4E7A">
            <w:t>References</w:t>
          </w:r>
          <w:bookmarkEnd w:id="649"/>
        </w:p>
        <w:sdt>
          <w:sdtPr>
            <w:rPr>
              <w:rFonts w:eastAsia="Calibri"/>
              <w:sz w:val="18"/>
              <w:szCs w:val="18"/>
            </w:rPr>
            <w:id w:val="-573587230"/>
            <w:bibliography/>
          </w:sdtPr>
          <w:sdtEndPr/>
          <w:sdtContent>
            <w:p w14:paraId="26BC4145" w14:textId="77777777" w:rsidR="00B774CE" w:rsidRDefault="002B4E7A" w:rsidP="00B774CE">
              <w:pPr>
                <w:pStyle w:val="Bibliography"/>
                <w:rPr>
                  <w:noProof/>
                  <w:sz w:val="24"/>
                  <w:szCs w:val="24"/>
                  <w:lang w:val="en-US"/>
                </w:rPr>
              </w:pPr>
              <w:r w:rsidRPr="002B4E7A">
                <w:fldChar w:fldCharType="begin"/>
              </w:r>
              <w:r w:rsidRPr="002B4E7A">
                <w:instrText xml:space="preserve"> BIBLIOGRAPHY </w:instrText>
              </w:r>
              <w:r w:rsidRPr="002B4E7A">
                <w:fldChar w:fldCharType="separate"/>
              </w:r>
              <w:r w:rsidR="00B774CE">
                <w:rPr>
                  <w:noProof/>
                  <w:lang w:val="en-US"/>
                </w:rPr>
                <w:t xml:space="preserve">1. </w:t>
              </w:r>
              <w:r w:rsidR="00B774CE">
                <w:rPr>
                  <w:i/>
                  <w:iCs/>
                  <w:noProof/>
                  <w:lang w:val="en-US"/>
                </w:rPr>
                <w:t xml:space="preserve">Appropriate Use Criteria. </w:t>
              </w:r>
              <w:r w:rsidR="00B774CE">
                <w:rPr>
                  <w:b/>
                  <w:bCs/>
                  <w:noProof/>
                  <w:lang w:val="en-US"/>
                </w:rPr>
                <w:t>Elshaug, Adam.</w:t>
              </w:r>
              <w:r w:rsidR="00B774CE">
                <w:rPr>
                  <w:noProof/>
                  <w:lang w:val="en-US"/>
                </w:rPr>
                <w:t xml:space="preserve"> 2016, The Medical Journal of Australia, pp. 556-560.</w:t>
              </w:r>
            </w:p>
            <w:p w14:paraId="1F20B75B" w14:textId="77777777" w:rsidR="00B774CE" w:rsidRDefault="00B774CE" w:rsidP="00B774CE">
              <w:pPr>
                <w:pStyle w:val="Bibliography"/>
                <w:rPr>
                  <w:noProof/>
                  <w:lang w:val="en-US"/>
                </w:rPr>
              </w:pPr>
              <w:r>
                <w:rPr>
                  <w:noProof/>
                  <w:lang w:val="en-US"/>
                </w:rPr>
                <w:t xml:space="preserve">2. </w:t>
              </w:r>
              <w:r>
                <w:rPr>
                  <w:b/>
                  <w:bCs/>
                  <w:noProof/>
                  <w:lang w:val="en-US"/>
                </w:rPr>
                <w:t>National Cancer Expert Reference Group.</w:t>
              </w:r>
              <w:r>
                <w:rPr>
                  <w:noProof/>
                  <w:lang w:val="en-US"/>
                </w:rPr>
                <w:t xml:space="preserve"> </w:t>
              </w:r>
              <w:r>
                <w:rPr>
                  <w:i/>
                  <w:iCs/>
                  <w:noProof/>
                  <w:lang w:val="en-US"/>
                </w:rPr>
                <w:t xml:space="preserve">National Cancer Expert Reference Group Public and Private Cancer Care Project Final report. </w:t>
              </w:r>
              <w:r>
                <w:rPr>
                  <w:noProof/>
                  <w:lang w:val="en-US"/>
                </w:rPr>
                <w:t>2015.</w:t>
              </w:r>
            </w:p>
            <w:p w14:paraId="4526D5E1" w14:textId="77777777" w:rsidR="00B774CE" w:rsidRDefault="00B774CE" w:rsidP="00B774CE">
              <w:pPr>
                <w:pStyle w:val="Bibliography"/>
                <w:rPr>
                  <w:noProof/>
                  <w:lang w:val="en-US"/>
                </w:rPr>
              </w:pPr>
              <w:r>
                <w:rPr>
                  <w:noProof/>
                  <w:lang w:val="en-US"/>
                </w:rPr>
                <w:t xml:space="preserve">3. </w:t>
              </w:r>
              <w:r>
                <w:rPr>
                  <w:b/>
                  <w:bCs/>
                  <w:noProof/>
                  <w:lang w:val="en-US"/>
                </w:rPr>
                <w:t>Australian Government Department of Health.</w:t>
              </w:r>
              <w:r>
                <w:rPr>
                  <w:noProof/>
                  <w:lang w:val="en-US"/>
                </w:rPr>
                <w:t xml:space="preserve"> National action - cancer control. </w:t>
              </w:r>
              <w:r>
                <w:rPr>
                  <w:i/>
                  <w:iCs/>
                  <w:noProof/>
                  <w:lang w:val="en-US"/>
                </w:rPr>
                <w:t xml:space="preserve">Australian Government Department of Health. </w:t>
              </w:r>
              <w:r>
                <w:rPr>
                  <w:noProof/>
                  <w:lang w:val="en-US"/>
                </w:rPr>
                <w:t>[Online] April 2018. http://www.health.gov.au/internet/main/publishing.nsf/Content/cancer-national#pla.</w:t>
              </w:r>
            </w:p>
            <w:p w14:paraId="7DE7FEF0" w14:textId="77777777" w:rsidR="00B774CE" w:rsidRDefault="00B774CE" w:rsidP="00B774CE">
              <w:pPr>
                <w:pStyle w:val="Bibliography"/>
                <w:rPr>
                  <w:noProof/>
                  <w:lang w:val="en-US"/>
                </w:rPr>
              </w:pPr>
              <w:r>
                <w:rPr>
                  <w:noProof/>
                  <w:lang w:val="en-US"/>
                </w:rPr>
                <w:t xml:space="preserve">4. </w:t>
              </w:r>
              <w:r>
                <w:rPr>
                  <w:b/>
                  <w:bCs/>
                  <w:noProof/>
                  <w:lang w:val="en-US"/>
                </w:rPr>
                <w:t>Cancer Council Australia.</w:t>
              </w:r>
              <w:r>
                <w:rPr>
                  <w:noProof/>
                  <w:lang w:val="en-US"/>
                </w:rPr>
                <w:t xml:space="preserve"> Optimal cancer care pathways. </w:t>
              </w:r>
              <w:r>
                <w:rPr>
                  <w:i/>
                  <w:iCs/>
                  <w:noProof/>
                  <w:lang w:val="en-US"/>
                </w:rPr>
                <w:t xml:space="preserve">Cancer Council. </w:t>
              </w:r>
              <w:r>
                <w:rPr>
                  <w:noProof/>
                  <w:lang w:val="en-US"/>
                </w:rPr>
                <w:t xml:space="preserve">[Online] July 2017. </w:t>
              </w:r>
            </w:p>
            <w:p w14:paraId="482C3419" w14:textId="77777777" w:rsidR="00B774CE" w:rsidRDefault="00B774CE" w:rsidP="00B774CE">
              <w:pPr>
                <w:pStyle w:val="Bibliography"/>
                <w:rPr>
                  <w:noProof/>
                  <w:lang w:val="en-US"/>
                </w:rPr>
              </w:pPr>
              <w:r>
                <w:rPr>
                  <w:noProof/>
                  <w:lang w:val="en-US"/>
                </w:rPr>
                <w:t xml:space="preserve">5. </w:t>
              </w:r>
              <w:r>
                <w:rPr>
                  <w:b/>
                  <w:bCs/>
                  <w:noProof/>
                  <w:lang w:val="en-US"/>
                </w:rPr>
                <w:t>National Comprehensive Cancer Network.</w:t>
              </w:r>
              <w:r>
                <w:rPr>
                  <w:noProof/>
                  <w:lang w:val="en-US"/>
                </w:rPr>
                <w:t xml:space="preserve"> NCCN Framework for Resource Stratification of NCCN Guidelines (NCCN Framework™). </w:t>
              </w:r>
              <w:r>
                <w:rPr>
                  <w:i/>
                  <w:iCs/>
                  <w:noProof/>
                  <w:lang w:val="en-US"/>
                </w:rPr>
                <w:t xml:space="preserve">National Comprehensive Cancer Network. </w:t>
              </w:r>
              <w:r>
                <w:rPr>
                  <w:noProof/>
                  <w:lang w:val="en-US"/>
                </w:rPr>
                <w:t>[Online] https://www.nccn.org/framework/.</w:t>
              </w:r>
            </w:p>
            <w:p w14:paraId="62D7871C" w14:textId="77777777" w:rsidR="00B774CE" w:rsidRDefault="00B774CE" w:rsidP="00B774CE">
              <w:pPr>
                <w:pStyle w:val="Bibliography"/>
                <w:rPr>
                  <w:noProof/>
                  <w:lang w:val="en-US"/>
                </w:rPr>
              </w:pPr>
              <w:r>
                <w:rPr>
                  <w:noProof/>
                  <w:lang w:val="en-US"/>
                </w:rPr>
                <w:t xml:space="preserve">6. </w:t>
              </w:r>
              <w:r>
                <w:rPr>
                  <w:i/>
                  <w:iCs/>
                  <w:noProof/>
                  <w:lang w:val="en-US"/>
                </w:rPr>
                <w:t xml:space="preserve">Long-term outcomes in patients with muscle-invasive bladder cancer after selective bladder-preserving combined-modality therapy:. </w:t>
              </w:r>
              <w:r>
                <w:rPr>
                  <w:b/>
                  <w:bCs/>
                  <w:noProof/>
                  <w:lang w:val="en-US"/>
                </w:rPr>
                <w:t>Mak, R H, et al.</w:t>
              </w:r>
              <w:r>
                <w:rPr>
                  <w:noProof/>
                  <w:lang w:val="en-US"/>
                </w:rPr>
                <w:t xml:space="preserve"> 34, s.l. : Journal of Clinical Oncology, 2014, Vol. 32.</w:t>
              </w:r>
            </w:p>
            <w:p w14:paraId="016729D2" w14:textId="77777777" w:rsidR="00B774CE" w:rsidRDefault="00B774CE" w:rsidP="00B774CE">
              <w:pPr>
                <w:pStyle w:val="Bibliography"/>
                <w:rPr>
                  <w:noProof/>
                  <w:lang w:val="en-US"/>
                </w:rPr>
              </w:pPr>
              <w:r>
                <w:rPr>
                  <w:noProof/>
                  <w:lang w:val="en-US"/>
                </w:rPr>
                <w:t xml:space="preserve">7. </w:t>
              </w:r>
              <w:r>
                <w:rPr>
                  <w:b/>
                  <w:bCs/>
                  <w:noProof/>
                  <w:lang w:val="en-US"/>
                </w:rPr>
                <w:t>Lawrentschuk N et al.</w:t>
              </w:r>
              <w:r>
                <w:rPr>
                  <w:noProof/>
                  <w:lang w:val="en-US"/>
                </w:rPr>
                <w:t xml:space="preserve"> Prevention and Management of Complications Following Radical Cystectomy for Bladder Cancer. </w:t>
              </w:r>
              <w:r>
                <w:rPr>
                  <w:i/>
                  <w:iCs/>
                  <w:noProof/>
                  <w:lang w:val="en-US"/>
                </w:rPr>
                <w:t xml:space="preserve">European Urology. </w:t>
              </w:r>
              <w:r>
                <w:rPr>
                  <w:noProof/>
                  <w:lang w:val="en-US"/>
                </w:rPr>
                <w:t>2010, 57 p983-1001.</w:t>
              </w:r>
            </w:p>
            <w:p w14:paraId="6DBC1F4C" w14:textId="77777777" w:rsidR="00B774CE" w:rsidRDefault="00B774CE" w:rsidP="00B774CE">
              <w:pPr>
                <w:pStyle w:val="Bibliography"/>
                <w:rPr>
                  <w:noProof/>
                  <w:lang w:val="en-US"/>
                </w:rPr>
              </w:pPr>
              <w:r>
                <w:rPr>
                  <w:noProof/>
                  <w:lang w:val="en-US"/>
                </w:rPr>
                <w:t xml:space="preserve">8. </w:t>
              </w:r>
              <w:r>
                <w:rPr>
                  <w:b/>
                  <w:bCs/>
                  <w:noProof/>
                  <w:lang w:val="en-US"/>
                </w:rPr>
                <w:t>Witjes JA et al.</w:t>
              </w:r>
              <w:r>
                <w:rPr>
                  <w:noProof/>
                  <w:lang w:val="en-US"/>
                </w:rPr>
                <w:t xml:space="preserve"> Updated 2016 EAU Guidelines on Muscle-invasive and Metastatic Bladder Cancer. </w:t>
              </w:r>
              <w:r>
                <w:rPr>
                  <w:i/>
                  <w:iCs/>
                  <w:noProof/>
                  <w:lang w:val="en-US"/>
                </w:rPr>
                <w:t xml:space="preserve">European Urology. </w:t>
              </w:r>
              <w:r>
                <w:rPr>
                  <w:noProof/>
                  <w:lang w:val="en-US"/>
                </w:rPr>
                <w:t>2017, 71 p462-475.</w:t>
              </w:r>
            </w:p>
            <w:p w14:paraId="6509A7C9" w14:textId="77777777" w:rsidR="00B774CE" w:rsidRDefault="00B774CE" w:rsidP="00B774CE">
              <w:pPr>
                <w:pStyle w:val="Bibliography"/>
                <w:rPr>
                  <w:noProof/>
                  <w:lang w:val="en-US"/>
                </w:rPr>
              </w:pPr>
              <w:r>
                <w:rPr>
                  <w:noProof/>
                  <w:lang w:val="en-US"/>
                </w:rPr>
                <w:t xml:space="preserve">9. </w:t>
              </w:r>
              <w:r>
                <w:rPr>
                  <w:b/>
                  <w:bCs/>
                  <w:noProof/>
                  <w:lang w:val="en-US"/>
                </w:rPr>
                <w:t>Chang SS et al.</w:t>
              </w:r>
              <w:r>
                <w:rPr>
                  <w:noProof/>
                  <w:lang w:val="en-US"/>
                </w:rPr>
                <w:t xml:space="preserve"> Treatment of Non-Metastatic Muscle-Invasive Bladder Cancer: AUA/ASCO/ASTRO/SUO Guideline. </w:t>
              </w:r>
              <w:r>
                <w:rPr>
                  <w:i/>
                  <w:iCs/>
                  <w:noProof/>
                  <w:lang w:val="en-US"/>
                </w:rPr>
                <w:t xml:space="preserve">The Journal of Urology. </w:t>
              </w:r>
              <w:r>
                <w:rPr>
                  <w:noProof/>
                  <w:lang w:val="en-US"/>
                </w:rPr>
                <w:t>2017, Vol. 198, 552-559.</w:t>
              </w:r>
            </w:p>
            <w:p w14:paraId="3E76B518" w14:textId="77777777" w:rsidR="00B774CE" w:rsidRDefault="00B774CE" w:rsidP="00B774CE">
              <w:pPr>
                <w:pStyle w:val="Bibliography"/>
                <w:rPr>
                  <w:noProof/>
                  <w:lang w:val="en-US"/>
                </w:rPr>
              </w:pPr>
              <w:r>
                <w:rPr>
                  <w:noProof/>
                  <w:lang w:val="en-US"/>
                </w:rPr>
                <w:t xml:space="preserve">10. </w:t>
              </w:r>
              <w:r>
                <w:rPr>
                  <w:b/>
                  <w:bCs/>
                  <w:noProof/>
                  <w:lang w:val="en-US"/>
                </w:rPr>
                <w:t>Australian Government Medical Services Advisory Committee.</w:t>
              </w:r>
              <w:r>
                <w:rPr>
                  <w:noProof/>
                  <w:lang w:val="en-US"/>
                </w:rPr>
                <w:t xml:space="preserve"> </w:t>
              </w:r>
              <w:r>
                <w:rPr>
                  <w:i/>
                  <w:iCs/>
                  <w:noProof/>
                  <w:lang w:val="en-US"/>
                </w:rPr>
                <w:t xml:space="preserve">Application No. 1424 – MR guided biopsy procedures for. </w:t>
              </w:r>
              <w:r>
                <w:rPr>
                  <w:noProof/>
                  <w:lang w:val="en-US"/>
                </w:rPr>
                <w:t>2017.</w:t>
              </w:r>
            </w:p>
            <w:p w14:paraId="6B0E22D9" w14:textId="77777777" w:rsidR="00B774CE" w:rsidRDefault="00B774CE" w:rsidP="00B774CE">
              <w:pPr>
                <w:pStyle w:val="Bibliography"/>
                <w:rPr>
                  <w:noProof/>
                  <w:lang w:val="en-US"/>
                </w:rPr>
              </w:pPr>
              <w:r>
                <w:rPr>
                  <w:noProof/>
                  <w:lang w:val="en-US"/>
                </w:rPr>
                <w:t xml:space="preserve">11. </w:t>
              </w:r>
              <w:r>
                <w:rPr>
                  <w:i/>
                  <w:iCs/>
                  <w:noProof/>
                  <w:lang w:val="en-US"/>
                </w:rPr>
                <w:t xml:space="preserve">A multidisciplinary group for prostate cancer management: A single institution experience. </w:t>
              </w:r>
              <w:r>
                <w:rPr>
                  <w:b/>
                  <w:bCs/>
                  <w:noProof/>
                  <w:lang w:val="en-US"/>
                </w:rPr>
                <w:t>Colasante, Antonella , et al.</w:t>
              </w:r>
              <w:r>
                <w:rPr>
                  <w:noProof/>
                  <w:lang w:val="en-US"/>
                </w:rPr>
                <w:t xml:space="preserve"> 2, s.l. : Oncology Letters, 2018, Vol. 15.</w:t>
              </w:r>
            </w:p>
            <w:p w14:paraId="185BC377" w14:textId="77777777" w:rsidR="00B774CE" w:rsidRDefault="00B774CE" w:rsidP="00B774CE">
              <w:pPr>
                <w:pStyle w:val="Bibliography"/>
                <w:rPr>
                  <w:noProof/>
                  <w:lang w:val="en-US"/>
                </w:rPr>
              </w:pPr>
              <w:r>
                <w:rPr>
                  <w:noProof/>
                  <w:lang w:val="en-US"/>
                </w:rPr>
                <w:t xml:space="preserve">12. </w:t>
              </w:r>
              <w:r>
                <w:rPr>
                  <w:b/>
                  <w:bCs/>
                  <w:noProof/>
                  <w:lang w:val="en-US"/>
                </w:rPr>
                <w:t>Wallis CJD et al.</w:t>
              </w:r>
              <w:r>
                <w:rPr>
                  <w:noProof/>
                  <w:lang w:val="en-US"/>
                </w:rPr>
                <w:t xml:space="preserve"> Complications following surgery with or without radiotherapy or radiotherapy alone for prostate cancer. </w:t>
              </w:r>
              <w:r>
                <w:rPr>
                  <w:i/>
                  <w:iCs/>
                  <w:noProof/>
                  <w:lang w:val="en-US"/>
                </w:rPr>
                <w:t xml:space="preserve">British Journal of Cancer. </w:t>
              </w:r>
              <w:r>
                <w:rPr>
                  <w:noProof/>
                  <w:lang w:val="en-US"/>
                </w:rPr>
                <w:t>2015, 112, 977–982.</w:t>
              </w:r>
            </w:p>
            <w:p w14:paraId="13665D9C" w14:textId="77777777" w:rsidR="00B774CE" w:rsidRDefault="00B774CE" w:rsidP="00B774CE">
              <w:pPr>
                <w:pStyle w:val="Bibliography"/>
                <w:rPr>
                  <w:noProof/>
                  <w:lang w:val="en-US"/>
                </w:rPr>
              </w:pPr>
              <w:r>
                <w:rPr>
                  <w:noProof/>
                  <w:lang w:val="en-US"/>
                </w:rPr>
                <w:t xml:space="preserve">13. </w:t>
              </w:r>
              <w:r>
                <w:rPr>
                  <w:b/>
                  <w:bCs/>
                  <w:noProof/>
                  <w:lang w:val="en-US"/>
                </w:rPr>
                <w:t>Cornford P et al.</w:t>
              </w:r>
              <w:r>
                <w:rPr>
                  <w:noProof/>
                  <w:lang w:val="en-US"/>
                </w:rPr>
                <w:t xml:space="preserve"> EAU-ESTRO-SIOG Guidelines on Prostate Cancer. Part II: Treatment of Relapsing, Metastatic, and Castration-Resistant Prostate Cancer. </w:t>
              </w:r>
              <w:r>
                <w:rPr>
                  <w:i/>
                  <w:iCs/>
                  <w:noProof/>
                  <w:lang w:val="en-US"/>
                </w:rPr>
                <w:t xml:space="preserve">European Urology. </w:t>
              </w:r>
              <w:r>
                <w:rPr>
                  <w:noProof/>
                  <w:lang w:val="en-US"/>
                </w:rPr>
                <w:t>2017, 71 630-642.</w:t>
              </w:r>
            </w:p>
            <w:p w14:paraId="5921F80C" w14:textId="77777777" w:rsidR="00B774CE" w:rsidRDefault="00B774CE" w:rsidP="00B774CE">
              <w:pPr>
                <w:pStyle w:val="Bibliography"/>
                <w:rPr>
                  <w:noProof/>
                  <w:lang w:val="en-US"/>
                </w:rPr>
              </w:pPr>
              <w:r>
                <w:rPr>
                  <w:noProof/>
                  <w:lang w:val="en-US"/>
                </w:rPr>
                <w:t xml:space="preserve">14. </w:t>
              </w:r>
              <w:r>
                <w:rPr>
                  <w:i/>
                  <w:iCs/>
                  <w:noProof/>
                  <w:lang w:val="en-US"/>
                </w:rPr>
                <w:t xml:space="preserve">Lymph node dissection (lymphadenectomy) for presumed early stage epithelial ovarian cancer. </w:t>
              </w:r>
              <w:r>
                <w:rPr>
                  <w:b/>
                  <w:bCs/>
                  <w:noProof/>
                  <w:lang w:val="en-US"/>
                </w:rPr>
                <w:t>Smits, Anke, et al.</w:t>
              </w:r>
              <w:r>
                <w:rPr>
                  <w:noProof/>
                  <w:lang w:val="en-US"/>
                </w:rPr>
                <w:t xml:space="preserve"> 1, s.l. : Cochrane Library, 2015.</w:t>
              </w:r>
            </w:p>
            <w:p w14:paraId="0735BE0D" w14:textId="77777777" w:rsidR="00B774CE" w:rsidRDefault="00B774CE" w:rsidP="00B774CE">
              <w:pPr>
                <w:pStyle w:val="Bibliography"/>
                <w:rPr>
                  <w:noProof/>
                  <w:lang w:val="en-US"/>
                </w:rPr>
              </w:pPr>
              <w:r>
                <w:rPr>
                  <w:noProof/>
                  <w:lang w:val="en-US"/>
                </w:rPr>
                <w:t xml:space="preserve">15. </w:t>
              </w:r>
              <w:r>
                <w:rPr>
                  <w:b/>
                  <w:bCs/>
                  <w:noProof/>
                  <w:lang w:val="en-US"/>
                </w:rPr>
                <w:t>NICE.</w:t>
              </w:r>
              <w:r>
                <w:rPr>
                  <w:noProof/>
                  <w:lang w:val="en-US"/>
                </w:rPr>
                <w:t xml:space="preserve"> Ovarian cancer: recognition and initial management. </w:t>
              </w:r>
              <w:r>
                <w:rPr>
                  <w:i/>
                  <w:iCs/>
                  <w:noProof/>
                  <w:lang w:val="en-US"/>
                </w:rPr>
                <w:t xml:space="preserve">National Institurte for Health and Care Excellence. </w:t>
              </w:r>
              <w:r>
                <w:rPr>
                  <w:noProof/>
                  <w:lang w:val="en-US"/>
                </w:rPr>
                <w:t>[Online] April 2011. https://www.nice.org.uk/guidance/cg122/chapter/1-Guidance.</w:t>
              </w:r>
            </w:p>
            <w:p w14:paraId="33C8BC75" w14:textId="77777777" w:rsidR="00B774CE" w:rsidRDefault="00B774CE" w:rsidP="00B774CE">
              <w:pPr>
                <w:pStyle w:val="Bibliography"/>
                <w:rPr>
                  <w:noProof/>
                  <w:lang w:val="en-US"/>
                </w:rPr>
              </w:pPr>
              <w:r>
                <w:rPr>
                  <w:noProof/>
                  <w:lang w:val="en-US"/>
                </w:rPr>
                <w:t xml:space="preserve">16. </w:t>
              </w:r>
              <w:r>
                <w:rPr>
                  <w:b/>
                  <w:bCs/>
                  <w:noProof/>
                  <w:lang w:val="en-US"/>
                </w:rPr>
                <w:t>Mottet N et al.</w:t>
              </w:r>
              <w:r>
                <w:rPr>
                  <w:noProof/>
                  <w:lang w:val="en-US"/>
                </w:rPr>
                <w:t xml:space="preserve"> EAU-ESTRO-SIOG Guidelines on Prostate Cancer. Part 1: Screening, Diagnosis, and Local Treatment with Curative Intent. </w:t>
              </w:r>
              <w:r>
                <w:rPr>
                  <w:i/>
                  <w:iCs/>
                  <w:noProof/>
                  <w:lang w:val="en-US"/>
                </w:rPr>
                <w:t xml:space="preserve">European Urology. </w:t>
              </w:r>
              <w:r>
                <w:rPr>
                  <w:noProof/>
                  <w:lang w:val="en-US"/>
                </w:rPr>
                <w:t>2017, 71 618-629.</w:t>
              </w:r>
            </w:p>
            <w:p w14:paraId="36F2B623" w14:textId="77777777" w:rsidR="00B774CE" w:rsidRDefault="00B774CE" w:rsidP="00B774CE">
              <w:pPr>
                <w:pStyle w:val="Bibliography"/>
                <w:rPr>
                  <w:noProof/>
                  <w:lang w:val="en-US"/>
                </w:rPr>
              </w:pPr>
              <w:r>
                <w:rPr>
                  <w:noProof/>
                  <w:lang w:val="en-US"/>
                </w:rPr>
                <w:t xml:space="preserve">17. </w:t>
              </w:r>
              <w:r>
                <w:rPr>
                  <w:i/>
                  <w:iCs/>
                  <w:noProof/>
                  <w:lang w:val="en-US"/>
                </w:rPr>
                <w:t xml:space="preserve">Common trend: move to enucleation—Is there a case for GreenLight enucleation? Development and description of the technique. </w:t>
              </w:r>
              <w:r>
                <w:rPr>
                  <w:b/>
                  <w:bCs/>
                  <w:noProof/>
                  <w:lang w:val="en-US"/>
                </w:rPr>
                <w:t>Sancha, Fernando Gomez, et al.</w:t>
              </w:r>
              <w:r>
                <w:rPr>
                  <w:noProof/>
                  <w:lang w:val="en-US"/>
                </w:rPr>
                <w:t xml:space="preserve"> 4, 2014, World Journal of Urology, Vol. 33, pp. 539-547.</w:t>
              </w:r>
            </w:p>
            <w:p w14:paraId="18422A32" w14:textId="77777777" w:rsidR="00B774CE" w:rsidRDefault="00B774CE" w:rsidP="00B774CE">
              <w:pPr>
                <w:pStyle w:val="Bibliography"/>
                <w:rPr>
                  <w:noProof/>
                  <w:lang w:val="en-US"/>
                </w:rPr>
              </w:pPr>
              <w:r>
                <w:rPr>
                  <w:noProof/>
                  <w:lang w:val="en-US"/>
                </w:rPr>
                <w:t xml:space="preserve">18. </w:t>
              </w:r>
              <w:r>
                <w:rPr>
                  <w:b/>
                  <w:bCs/>
                  <w:noProof/>
                  <w:lang w:val="en-US"/>
                </w:rPr>
                <w:t>Glazener CMA, Cooper K, Mashayekhi A.</w:t>
              </w:r>
              <w:r>
                <w:rPr>
                  <w:noProof/>
                  <w:lang w:val="en-US"/>
                </w:rPr>
                <w:t xml:space="preserve"> </w:t>
              </w:r>
              <w:r>
                <w:rPr>
                  <w:i/>
                  <w:iCs/>
                  <w:noProof/>
                  <w:lang w:val="en-US"/>
                </w:rPr>
                <w:t xml:space="preserve">Bladder neck needle suspension for urinary incontinence in women. </w:t>
              </w:r>
              <w:r>
                <w:rPr>
                  <w:noProof/>
                  <w:lang w:val="en-US"/>
                </w:rPr>
                <w:t>s.l. : Cochrane Database of Systematic Reviews , 2017.</w:t>
              </w:r>
            </w:p>
            <w:p w14:paraId="3D596C99" w14:textId="77777777" w:rsidR="00B774CE" w:rsidRDefault="00B774CE" w:rsidP="00B774CE">
              <w:pPr>
                <w:pStyle w:val="Bibliography"/>
                <w:rPr>
                  <w:noProof/>
                  <w:lang w:val="en-US"/>
                </w:rPr>
              </w:pPr>
              <w:r>
                <w:rPr>
                  <w:noProof/>
                  <w:lang w:val="en-US"/>
                </w:rPr>
                <w:t xml:space="preserve">19. </w:t>
              </w:r>
              <w:r>
                <w:rPr>
                  <w:b/>
                  <w:bCs/>
                  <w:noProof/>
                  <w:lang w:val="en-US"/>
                </w:rPr>
                <w:t>Kobashi K et al.</w:t>
              </w:r>
              <w:r>
                <w:rPr>
                  <w:noProof/>
                  <w:lang w:val="en-US"/>
                </w:rPr>
                <w:t xml:space="preserve"> Surgical Treatment of Female Stress Urinary Incontinence: AUA/SUFU Guideline. </w:t>
              </w:r>
              <w:r>
                <w:rPr>
                  <w:i/>
                  <w:iCs/>
                  <w:noProof/>
                  <w:lang w:val="en-US"/>
                </w:rPr>
                <w:t xml:space="preserve">The Journal of Urology. </w:t>
              </w:r>
              <w:r>
                <w:rPr>
                  <w:noProof/>
                  <w:lang w:val="en-US"/>
                </w:rPr>
                <w:t>2017, Vol. 198 , 4 , 875 - 883.</w:t>
              </w:r>
            </w:p>
            <w:p w14:paraId="2AA7F869" w14:textId="77777777" w:rsidR="00B774CE" w:rsidRDefault="00B774CE" w:rsidP="00B774CE">
              <w:pPr>
                <w:pStyle w:val="Bibliography"/>
                <w:rPr>
                  <w:noProof/>
                  <w:lang w:val="en-US"/>
                </w:rPr>
              </w:pPr>
              <w:r>
                <w:rPr>
                  <w:noProof/>
                  <w:lang w:val="en-US"/>
                </w:rPr>
                <w:t xml:space="preserve">20. </w:t>
              </w:r>
              <w:r>
                <w:rPr>
                  <w:b/>
                  <w:bCs/>
                  <w:noProof/>
                  <w:lang w:val="en-US"/>
                </w:rPr>
                <w:t>National Collaborating Centre for Women’s and Children’s Health.</w:t>
              </w:r>
              <w:r>
                <w:rPr>
                  <w:noProof/>
                  <w:lang w:val="en-US"/>
                </w:rPr>
                <w:t xml:space="preserve"> </w:t>
              </w:r>
              <w:r>
                <w:rPr>
                  <w:i/>
                  <w:iCs/>
                  <w:noProof/>
                  <w:lang w:val="en-US"/>
                </w:rPr>
                <w:t xml:space="preserve">Urinary incontinence in women: the management of urinary incontinence in women. </w:t>
              </w:r>
              <w:r>
                <w:rPr>
                  <w:noProof/>
                  <w:lang w:val="en-US"/>
                </w:rPr>
                <w:t>s.l. : National Institute for Health and Care Excellence, 2013.</w:t>
              </w:r>
            </w:p>
            <w:p w14:paraId="08F18AEC" w14:textId="77777777" w:rsidR="00B774CE" w:rsidRDefault="00B774CE" w:rsidP="00B774CE">
              <w:pPr>
                <w:pStyle w:val="Bibliography"/>
                <w:rPr>
                  <w:noProof/>
                  <w:lang w:val="en-US"/>
                </w:rPr>
              </w:pPr>
              <w:r>
                <w:rPr>
                  <w:noProof/>
                  <w:lang w:val="en-US"/>
                </w:rPr>
                <w:t xml:space="preserve">21. </w:t>
              </w:r>
              <w:r>
                <w:rPr>
                  <w:i/>
                  <w:iCs/>
                  <w:noProof/>
                  <w:lang w:val="en-US"/>
                </w:rPr>
                <w:t xml:space="preserve">Grading of prostatic adenocarcinoma: current state and prognostic implications. </w:t>
              </w:r>
              <w:r>
                <w:rPr>
                  <w:b/>
                  <w:bCs/>
                  <w:noProof/>
                  <w:lang w:val="en-US"/>
                </w:rPr>
                <w:t>Gordetsky, Jennifer and Epstein, Jonathan.</w:t>
              </w:r>
              <w:r>
                <w:rPr>
                  <w:noProof/>
                  <w:lang w:val="en-US"/>
                </w:rPr>
                <w:t xml:space="preserve"> 25, 2016, Diagnostic Pathology, Vol. 11.</w:t>
              </w:r>
            </w:p>
            <w:p w14:paraId="356B2ABF" w14:textId="77777777" w:rsidR="00B774CE" w:rsidRDefault="00B774CE" w:rsidP="00B774CE">
              <w:pPr>
                <w:pStyle w:val="Bibliography"/>
                <w:rPr>
                  <w:noProof/>
                  <w:lang w:val="en-US"/>
                </w:rPr>
              </w:pPr>
              <w:r>
                <w:rPr>
                  <w:noProof/>
                  <w:lang w:val="en-US"/>
                </w:rPr>
                <w:t xml:space="preserve">22. </w:t>
              </w:r>
              <w:r>
                <w:rPr>
                  <w:b/>
                  <w:bCs/>
                  <w:noProof/>
                  <w:lang w:val="en-US"/>
                </w:rPr>
                <w:t>NICE.</w:t>
              </w:r>
              <w:r>
                <w:rPr>
                  <w:noProof/>
                  <w:lang w:val="en-US"/>
                </w:rPr>
                <w:t xml:space="preserve"> Phototherapy for Psoriasis. </w:t>
              </w:r>
              <w:r>
                <w:rPr>
                  <w:i/>
                  <w:iCs/>
                  <w:noProof/>
                  <w:lang w:val="en-US"/>
                </w:rPr>
                <w:t xml:space="preserve">NICE. </w:t>
              </w:r>
              <w:r>
                <w:rPr>
                  <w:noProof/>
                  <w:lang w:val="en-US"/>
                </w:rPr>
                <w:t>[Online] n/a n/a, 2016. http://pathways.nice.org.uk/pathways/psoriasis#path=view%3A/pathways/psoriasis/phototherapy-for-psoriasis.xml&amp;content=view-index.</w:t>
              </w:r>
            </w:p>
            <w:p w14:paraId="40464BD4" w14:textId="77777777" w:rsidR="00BB4F64" w:rsidRDefault="002B4E7A" w:rsidP="00B774CE">
              <w:r w:rsidRPr="002B4E7A">
                <w:fldChar w:fldCharType="end"/>
              </w:r>
            </w:p>
            <w:p w14:paraId="554B127D" w14:textId="77777777" w:rsidR="008A0EA8" w:rsidRPr="003C2675" w:rsidRDefault="008A0EA8" w:rsidP="008A0EA8">
              <w:pPr>
                <w:pStyle w:val="Heading1"/>
                <w:rPr>
                  <w:lang w:val="en-GB"/>
                </w:rPr>
              </w:pPr>
              <w:bookmarkStart w:id="650" w:name="_Toc520065201"/>
              <w:bookmarkStart w:id="651" w:name="Impact_statement"/>
              <w:r w:rsidRPr="003C2675">
                <w:rPr>
                  <w:lang w:val="en-GB"/>
                </w:rPr>
                <w:t>Impact statement</w:t>
              </w:r>
              <w:bookmarkEnd w:id="650"/>
            </w:p>
            <w:bookmarkEnd w:id="651"/>
            <w:p w14:paraId="5AEF4B53" w14:textId="7E0DD086" w:rsidR="00217830" w:rsidRPr="003C2675" w:rsidRDefault="00A15EB1" w:rsidP="008A0EA8">
              <w:pPr>
                <w:rPr>
                  <w:lang w:val="en-GB"/>
                </w:rPr>
              </w:pPr>
              <w:r w:rsidRPr="003C2675">
                <w:rPr>
                  <w:lang w:val="en-GB"/>
                </w:rPr>
                <w:t xml:space="preserve">Both patients and </w:t>
              </w:r>
              <w:r w:rsidR="006E3FB8">
                <w:t>clinicians</w:t>
              </w:r>
              <w:r w:rsidR="006E3FB8" w:rsidRPr="003C2675">
                <w:rPr>
                  <w:lang w:val="en-GB"/>
                </w:rPr>
                <w:t xml:space="preserve"> </w:t>
              </w:r>
              <w:r w:rsidRPr="003C2675">
                <w:rPr>
                  <w:lang w:val="en-GB"/>
                </w:rPr>
                <w:t>are expected to benefit from these recommendations because they address concerns regarding patient safety and quality of care, and they take steps to simplify the MBS and make it easier to use and understand. Where the Committee identified evidence of potential item misu</w:t>
              </w:r>
              <w:r w:rsidR="004E797A" w:rsidRPr="003C2675">
                <w:rPr>
                  <w:lang w:val="en-GB"/>
                </w:rPr>
                <w:t>se or</w:t>
              </w:r>
              <w:r w:rsidRPr="003C2675">
                <w:rPr>
                  <w:lang w:val="en-GB"/>
                </w:rPr>
                <w:t xml:space="preserve"> safety concerns, recommendations were made to encourage best practice, in line with the overarching purpose of the MBS Review. </w:t>
              </w:r>
            </w:p>
            <w:p w14:paraId="5BB96D28" w14:textId="77777777" w:rsidR="00C630C2" w:rsidRPr="003C2675" w:rsidRDefault="00C630C2" w:rsidP="00FC770F">
              <w:pPr>
                <w:rPr>
                  <w:lang w:val="en-GB"/>
                </w:rPr>
              </w:pPr>
            </w:p>
            <w:p w14:paraId="4BF4E9DC" w14:textId="0016613B" w:rsidR="00FC770F" w:rsidRPr="003C2675" w:rsidRDefault="00C630C2" w:rsidP="00FC770F">
              <w:pPr>
                <w:rPr>
                  <w:lang w:val="en-GB"/>
                </w:rPr>
              </w:pPr>
              <w:r w:rsidRPr="003C2675">
                <w:rPr>
                  <w:lang w:val="en-GB"/>
                </w:rPr>
                <w:t>The Committee's recommendations</w:t>
              </w:r>
              <w:r w:rsidR="00217830" w:rsidRPr="003C2675">
                <w:rPr>
                  <w:lang w:val="en-GB"/>
                </w:rPr>
                <w:t xml:space="preserve"> will benefit patients</w:t>
              </w:r>
              <w:r w:rsidR="004C7CA9" w:rsidRPr="003C2675">
                <w:rPr>
                  <w:lang w:val="en-GB"/>
                </w:rPr>
                <w:t xml:space="preserve"> by</w:t>
              </w:r>
              <w:r w:rsidR="002346C5" w:rsidRPr="003C2675">
                <w:rPr>
                  <w:lang w:val="en-GB"/>
                </w:rPr>
                <w:t xml:space="preserve"> codifying or</w:t>
              </w:r>
              <w:r w:rsidR="004C7CA9" w:rsidRPr="003C2675">
                <w:rPr>
                  <w:lang w:val="en-GB"/>
                </w:rPr>
                <w:t xml:space="preserve"> guiding best </w:t>
              </w:r>
              <w:r w:rsidR="00AC50C3" w:rsidRPr="003C2675">
                <w:rPr>
                  <w:lang w:val="en-GB"/>
                </w:rPr>
                <w:t xml:space="preserve">practice and standards of care. By amending item descriptors and explanatory notes across a range of items to reflect best practice, </w:t>
              </w:r>
              <w:r w:rsidR="002F7085" w:rsidRPr="003C2675">
                <w:rPr>
                  <w:lang w:val="en-GB"/>
                </w:rPr>
                <w:t xml:space="preserve">the Committee's recommendations will improve </w:t>
              </w:r>
              <w:r w:rsidR="00AC50C3" w:rsidRPr="003C2675">
                <w:rPr>
                  <w:lang w:val="en-GB"/>
                </w:rPr>
                <w:t xml:space="preserve">patient safety and care. </w:t>
              </w:r>
            </w:p>
            <w:p w14:paraId="29261366" w14:textId="64C79CD6" w:rsidR="002346C5" w:rsidRPr="003C2675" w:rsidRDefault="002346C5" w:rsidP="00FC770F">
              <w:pPr>
                <w:rPr>
                  <w:lang w:val="en-GB"/>
                </w:rPr>
              </w:pPr>
            </w:p>
            <w:p w14:paraId="58D89F73" w14:textId="024C31B3" w:rsidR="002346C5" w:rsidRPr="003C2675" w:rsidRDefault="009D7890" w:rsidP="00FC770F">
              <w:pPr>
                <w:rPr>
                  <w:lang w:val="en-GB"/>
                </w:rPr>
              </w:pPr>
              <w:r w:rsidRPr="003C2675">
                <w:rPr>
                  <w:lang w:val="en-GB"/>
                </w:rPr>
                <w:t xml:space="preserve">The Committee's recommendation to the SPCCC to create a new long consult item </w:t>
              </w:r>
              <w:r w:rsidR="00107AC7">
                <w:t>requiring</w:t>
              </w:r>
              <w:r w:rsidR="00107AC7" w:rsidRPr="003C2675">
                <w:rPr>
                  <w:lang w:val="en-GB"/>
                </w:rPr>
                <w:t xml:space="preserve"> </w:t>
              </w:r>
              <w:r w:rsidRPr="003C2675">
                <w:rPr>
                  <w:lang w:val="en-GB"/>
                </w:rPr>
                <w:t>clinicians to discuss and provide patients with written information about all guideline-endorsed treatment options for their condition will b</w:t>
              </w:r>
              <w:r w:rsidR="002346C5" w:rsidRPr="003C2675">
                <w:rPr>
                  <w:lang w:val="en-GB"/>
                </w:rPr>
                <w:t xml:space="preserve">enefit patients by </w:t>
              </w:r>
              <w:r w:rsidR="002F7085" w:rsidRPr="003C2675">
                <w:rPr>
                  <w:lang w:val="en-GB"/>
                </w:rPr>
                <w:t xml:space="preserve">improving patient information and </w:t>
              </w:r>
              <w:r w:rsidRPr="003C2675">
                <w:rPr>
                  <w:lang w:val="en-GB"/>
                </w:rPr>
                <w:t xml:space="preserve">informed consent. </w:t>
              </w:r>
              <w:r w:rsidR="00C630C2" w:rsidRPr="003C2675">
                <w:rPr>
                  <w:lang w:val="en-GB"/>
                </w:rPr>
                <w:t xml:space="preserve">Similarly, the Committee's </w:t>
              </w:r>
              <w:r w:rsidR="00511382">
                <w:t xml:space="preserve">second </w:t>
              </w:r>
              <w:r w:rsidR="00C630C2" w:rsidRPr="003C2675">
                <w:rPr>
                  <w:lang w:val="en-GB"/>
                </w:rPr>
                <w:t>recommendation to</w:t>
              </w:r>
              <w:r w:rsidR="00A15987">
                <w:t xml:space="preserve"> the</w:t>
              </w:r>
              <w:r w:rsidR="00C630C2" w:rsidRPr="003C2675">
                <w:rPr>
                  <w:lang w:val="en-GB"/>
                </w:rPr>
                <w:t xml:space="preserve"> SPCCC</w:t>
              </w:r>
              <w:r w:rsidR="00AA5B0E">
                <w:t>—</w:t>
              </w:r>
              <w:r w:rsidR="00C630C2" w:rsidRPr="003C2675">
                <w:rPr>
                  <w:lang w:val="en-GB"/>
                </w:rPr>
                <w:t xml:space="preserve">that outcomes from case conferences must be </w:t>
              </w:r>
              <w:r w:rsidR="00107B70">
                <w:t>documented</w:t>
              </w:r>
              <w:r w:rsidR="00107B70" w:rsidRPr="003C2675">
                <w:rPr>
                  <w:lang w:val="en-GB"/>
                </w:rPr>
                <w:t xml:space="preserve"> </w:t>
              </w:r>
              <w:r w:rsidR="00C630C2" w:rsidRPr="003C2675">
                <w:rPr>
                  <w:lang w:val="en-GB"/>
                </w:rPr>
                <w:t xml:space="preserve">in writing and provided to both the patient </w:t>
              </w:r>
              <w:r w:rsidR="00404EC1">
                <w:rPr>
                  <w:lang w:val="en-GB"/>
                </w:rPr>
                <w:t>and the</w:t>
              </w:r>
              <w:r w:rsidR="00404EC1">
                <w:t xml:space="preserve"> </w:t>
              </w:r>
              <w:r w:rsidR="00C630C2" w:rsidRPr="003C2675">
                <w:rPr>
                  <w:lang w:val="en-GB"/>
                </w:rPr>
                <w:t>referring GP</w:t>
              </w:r>
              <w:r w:rsidR="0053699B">
                <w:t>—</w:t>
              </w:r>
              <w:r w:rsidR="00C630C2" w:rsidRPr="003C2675">
                <w:rPr>
                  <w:lang w:val="en-GB"/>
                </w:rPr>
                <w:t xml:space="preserve">is intended to improve patient information and ensure informed </w:t>
              </w:r>
              <w:r w:rsidR="002F7085" w:rsidRPr="003C2675">
                <w:rPr>
                  <w:lang w:val="en-GB"/>
                </w:rPr>
                <w:t xml:space="preserve">consent. </w:t>
              </w:r>
            </w:p>
            <w:p w14:paraId="198113A4" w14:textId="30CCD0BF" w:rsidR="00C630C2" w:rsidRPr="003C2675" w:rsidRDefault="00C630C2" w:rsidP="00FC770F">
              <w:pPr>
                <w:rPr>
                  <w:lang w:val="en-GB"/>
                </w:rPr>
              </w:pPr>
            </w:p>
            <w:p w14:paraId="3C710BC6" w14:textId="4D443F9F" w:rsidR="00C630C2" w:rsidRPr="003C2675" w:rsidRDefault="00BA1486" w:rsidP="00FC770F">
              <w:pPr>
                <w:rPr>
                  <w:lang w:val="en-GB"/>
                </w:rPr>
              </w:pPr>
              <w:r>
                <w:t>Recommendations</w:t>
              </w:r>
              <w:r w:rsidR="00C630C2" w:rsidRPr="003C2675">
                <w:rPr>
                  <w:lang w:val="en-GB"/>
                </w:rPr>
                <w:t xml:space="preserve"> </w:t>
              </w:r>
              <w:r w:rsidR="00394C85">
                <w:t>to</w:t>
              </w:r>
              <w:r w:rsidR="009974CE" w:rsidRPr="003C2675">
                <w:rPr>
                  <w:lang w:val="en-GB"/>
                </w:rPr>
                <w:t xml:space="preserve"> </w:t>
              </w:r>
              <w:r w:rsidR="00D3049E" w:rsidRPr="003C2675">
                <w:rPr>
                  <w:lang w:val="en-GB"/>
                </w:rPr>
                <w:t xml:space="preserve">tighten, </w:t>
              </w:r>
              <w:r w:rsidR="00C630C2" w:rsidRPr="003C2675">
                <w:rPr>
                  <w:lang w:val="en-GB"/>
                </w:rPr>
                <w:t>clarify</w:t>
              </w:r>
              <w:r w:rsidR="00D3049E" w:rsidRPr="003C2675">
                <w:rPr>
                  <w:lang w:val="en-GB"/>
                </w:rPr>
                <w:t xml:space="preserve"> and update</w:t>
              </w:r>
              <w:r w:rsidR="00C630C2" w:rsidRPr="003C2675">
                <w:rPr>
                  <w:lang w:val="en-GB"/>
                </w:rPr>
                <w:t xml:space="preserve"> item descriptors will improve professio</w:t>
              </w:r>
              <w:r w:rsidR="00D3049E" w:rsidRPr="003C2675">
                <w:rPr>
                  <w:lang w:val="en-GB"/>
                </w:rPr>
                <w:t xml:space="preserve">nal standards and patient care. </w:t>
              </w:r>
              <w:r w:rsidR="003155AF">
                <w:t>This</w:t>
              </w:r>
              <w:r w:rsidR="003155AF" w:rsidRPr="003C2675">
                <w:rPr>
                  <w:lang w:val="en-GB"/>
                </w:rPr>
                <w:t xml:space="preserve"> </w:t>
              </w:r>
              <w:r w:rsidR="00D3049E" w:rsidRPr="003C2675">
                <w:rPr>
                  <w:lang w:val="en-GB"/>
                </w:rPr>
                <w:t xml:space="preserve">will </w:t>
              </w:r>
              <w:r w:rsidR="0073147F">
                <w:t xml:space="preserve">also </w:t>
              </w:r>
              <w:r w:rsidR="00D3049E" w:rsidRPr="003C2675">
                <w:rPr>
                  <w:lang w:val="en-GB"/>
                </w:rPr>
                <w:t xml:space="preserve">benefit </w:t>
              </w:r>
              <w:r w:rsidR="004372BA">
                <w:t>clinicians</w:t>
              </w:r>
              <w:r w:rsidR="004372BA" w:rsidRPr="003C2675">
                <w:rPr>
                  <w:lang w:val="en-GB"/>
                </w:rPr>
                <w:t xml:space="preserve"> </w:t>
              </w:r>
              <w:r w:rsidR="00D3049E" w:rsidRPr="003C2675">
                <w:rPr>
                  <w:lang w:val="en-GB"/>
                </w:rPr>
                <w:t>by clarifying standard</w:t>
              </w:r>
              <w:r w:rsidR="00FC4BED">
                <w:t>s</w:t>
              </w:r>
              <w:r w:rsidR="00D3049E" w:rsidRPr="003C2675">
                <w:rPr>
                  <w:lang w:val="en-GB"/>
                </w:rPr>
                <w:t xml:space="preserve"> of care and </w:t>
              </w:r>
              <w:r w:rsidR="00B67CAB">
                <w:t>confirming</w:t>
              </w:r>
              <w:r w:rsidR="00B67CAB" w:rsidRPr="003C2675">
                <w:rPr>
                  <w:lang w:val="en-GB"/>
                </w:rPr>
                <w:t xml:space="preserve"> </w:t>
              </w:r>
              <w:r w:rsidR="00F048C4" w:rsidRPr="003C2675">
                <w:rPr>
                  <w:lang w:val="en-GB"/>
                </w:rPr>
                <w:t>that</w:t>
              </w:r>
              <w:r w:rsidR="00AD7596">
                <w:t>,</w:t>
              </w:r>
              <w:r w:rsidR="00F048C4" w:rsidRPr="003C2675">
                <w:rPr>
                  <w:lang w:val="en-GB"/>
                </w:rPr>
                <w:t xml:space="preserve"> for some items, multiple valid approaches (e.g. open</w:t>
              </w:r>
              <w:r w:rsidR="00911A56">
                <w:t>,</w:t>
              </w:r>
              <w:r w:rsidR="00F048C4" w:rsidRPr="003C2675">
                <w:rPr>
                  <w:lang w:val="en-GB"/>
                </w:rPr>
                <w:t xml:space="preserve"> laparoscopic or robot</w:t>
              </w:r>
              <w:r w:rsidR="00FD7ED3">
                <w:t>-</w:t>
              </w:r>
              <w:r w:rsidR="00F048C4" w:rsidRPr="003C2675">
                <w:rPr>
                  <w:lang w:val="en-GB"/>
                </w:rPr>
                <w:t xml:space="preserve">assisted) or </w:t>
              </w:r>
              <w:r w:rsidR="00E33040" w:rsidRPr="003C2675">
                <w:rPr>
                  <w:lang w:val="en-GB"/>
                </w:rPr>
                <w:t xml:space="preserve">MSAC-approved </w:t>
              </w:r>
              <w:r w:rsidR="002A4D71" w:rsidRPr="003C2675">
                <w:rPr>
                  <w:lang w:val="en-GB"/>
                </w:rPr>
                <w:t xml:space="preserve">technologies can be used. </w:t>
              </w:r>
            </w:p>
            <w:p w14:paraId="02E6DAAF" w14:textId="51E9E76D" w:rsidR="00C630C2" w:rsidRPr="003C2675" w:rsidRDefault="00C630C2" w:rsidP="00FC770F">
              <w:pPr>
                <w:rPr>
                  <w:lang w:val="en-GB"/>
                </w:rPr>
              </w:pPr>
            </w:p>
            <w:p w14:paraId="1560199E" w14:textId="56FF8E02" w:rsidR="00C630C2" w:rsidRPr="003C2675" w:rsidRDefault="00165DBE" w:rsidP="00FC770F">
              <w:pPr>
                <w:rPr>
                  <w:lang w:val="en-GB"/>
                </w:rPr>
              </w:pPr>
              <w:r>
                <w:t>Recommendations</w:t>
              </w:r>
              <w:r w:rsidR="00D3049E" w:rsidRPr="003C2675">
                <w:rPr>
                  <w:lang w:val="en-GB"/>
                </w:rPr>
                <w:t xml:space="preserve"> to delete, consolidate and group new items</w:t>
              </w:r>
              <w:r w:rsidR="00E33040" w:rsidRPr="003C2675">
                <w:rPr>
                  <w:lang w:val="en-GB"/>
                </w:rPr>
                <w:t xml:space="preserve"> will</w:t>
              </w:r>
              <w:r w:rsidR="00C25315" w:rsidRPr="003C2675">
                <w:rPr>
                  <w:lang w:val="en-GB"/>
                </w:rPr>
                <w:t xml:space="preserve"> simplify the MBS. </w:t>
              </w:r>
              <w:r w:rsidR="00531625">
                <w:t>This</w:t>
              </w:r>
              <w:r w:rsidR="00531625" w:rsidRPr="003C2675">
                <w:rPr>
                  <w:lang w:val="en-GB"/>
                </w:rPr>
                <w:t xml:space="preserve"> </w:t>
              </w:r>
              <w:r w:rsidR="00C25315" w:rsidRPr="003C2675">
                <w:rPr>
                  <w:lang w:val="en-GB"/>
                </w:rPr>
                <w:t xml:space="preserve">will benefit </w:t>
              </w:r>
              <w:r w:rsidR="002F0749">
                <w:t>clinicians</w:t>
              </w:r>
              <w:r w:rsidR="002F0749" w:rsidRPr="003C2675">
                <w:rPr>
                  <w:lang w:val="en-GB"/>
                </w:rPr>
                <w:t xml:space="preserve"> </w:t>
              </w:r>
              <w:r w:rsidR="00C25315" w:rsidRPr="003C2675">
                <w:rPr>
                  <w:lang w:val="en-GB"/>
                </w:rPr>
                <w:t>by simplifying claiming procedures</w:t>
              </w:r>
              <w:r w:rsidR="0026538B">
                <w:t>,</w:t>
              </w:r>
              <w:r w:rsidR="00C25315" w:rsidRPr="003C2675">
                <w:rPr>
                  <w:lang w:val="en-GB"/>
                </w:rPr>
                <w:t xml:space="preserve"> and</w:t>
              </w:r>
              <w:r w:rsidR="0026538B">
                <w:t xml:space="preserve"> will benefit patients by</w:t>
              </w:r>
              <w:r w:rsidR="00C25315" w:rsidRPr="003C2675">
                <w:rPr>
                  <w:lang w:val="en-GB"/>
                </w:rPr>
                <w:t xml:space="preserve"> </w:t>
              </w:r>
              <w:r w:rsidR="00750891">
                <w:t>improving</w:t>
              </w:r>
              <w:r w:rsidR="00C25315" w:rsidRPr="003C2675">
                <w:rPr>
                  <w:lang w:val="en-GB"/>
                </w:rPr>
                <w:t xml:space="preserve"> billing transparency. </w:t>
              </w:r>
            </w:p>
            <w:p w14:paraId="6C59D7EC" w14:textId="20E77758" w:rsidR="00D3049E" w:rsidRPr="003C2675" w:rsidRDefault="00D3049E" w:rsidP="00FC770F">
              <w:pPr>
                <w:rPr>
                  <w:lang w:val="en-GB"/>
                </w:rPr>
              </w:pPr>
            </w:p>
            <w:p w14:paraId="6ADA2ABB" w14:textId="56E051DC" w:rsidR="00D3049E" w:rsidRPr="003C2675" w:rsidRDefault="00CB7B1B" w:rsidP="00FC770F">
              <w:pPr>
                <w:rPr>
                  <w:lang w:val="en-GB"/>
                </w:rPr>
              </w:pPr>
              <w:r>
                <w:t>Recommendations</w:t>
              </w:r>
              <w:r w:rsidR="00D3049E" w:rsidRPr="003C2675">
                <w:rPr>
                  <w:lang w:val="en-GB"/>
                </w:rPr>
                <w:t xml:space="preserve"> to create new items for complex versions of existing procedures will benefit </w:t>
              </w:r>
              <w:r w:rsidR="00F7060C">
                <w:t>clinic</w:t>
              </w:r>
              <w:r w:rsidR="001276B3">
                <w:t>i</w:t>
              </w:r>
              <w:r w:rsidR="00F7060C">
                <w:t>ans</w:t>
              </w:r>
              <w:r w:rsidR="00F7060C" w:rsidRPr="003C2675">
                <w:rPr>
                  <w:lang w:val="en-GB"/>
                </w:rPr>
                <w:t xml:space="preserve"> </w:t>
              </w:r>
              <w:r w:rsidR="00D3049E" w:rsidRPr="003C2675">
                <w:rPr>
                  <w:lang w:val="en-GB"/>
                </w:rPr>
                <w:t xml:space="preserve">by </w:t>
              </w:r>
              <w:r w:rsidR="00E651C4">
                <w:t>enhancing their</w:t>
              </w:r>
              <w:r w:rsidR="00D3049E" w:rsidRPr="003C2675">
                <w:rPr>
                  <w:lang w:val="en-GB"/>
                </w:rPr>
                <w:t xml:space="preserve"> ability to offer the best care for their most challenging patients.</w:t>
              </w:r>
            </w:p>
            <w:p w14:paraId="1F81F006" w14:textId="2C9FC106" w:rsidR="00217830" w:rsidRPr="003C2675" w:rsidRDefault="00217830" w:rsidP="008A0EA8">
              <w:pPr>
                <w:rPr>
                  <w:lang w:val="en-GB"/>
                </w:rPr>
              </w:pPr>
            </w:p>
            <w:p w14:paraId="1348C235" w14:textId="7D237765" w:rsidR="008A0EA8" w:rsidRPr="003C2675" w:rsidRDefault="008A0EA8" w:rsidP="008A0EA8">
              <w:pPr>
                <w:rPr>
                  <w:lang w:val="en-GB"/>
                </w:rPr>
              </w:pPr>
              <w:r w:rsidRPr="003C2675">
                <w:rPr>
                  <w:lang w:val="en-GB"/>
                </w:rPr>
                <w:br w:type="page"/>
              </w:r>
            </w:p>
            <w:p w14:paraId="27D418CD" w14:textId="77777777" w:rsidR="008A0EA8" w:rsidRPr="003C2675" w:rsidRDefault="008A0EA8" w:rsidP="008A0EA8">
              <w:pPr>
                <w:pStyle w:val="Heading1"/>
                <w:rPr>
                  <w:lang w:val="en-GB"/>
                </w:rPr>
              </w:pPr>
              <w:bookmarkStart w:id="652" w:name="_Toc485295765"/>
              <w:bookmarkStart w:id="653" w:name="_Toc520065202"/>
              <w:r w:rsidRPr="003C2675">
                <w:rPr>
                  <w:lang w:val="en-GB"/>
                </w:rPr>
                <w:t>Glossary</w:t>
              </w:r>
              <w:bookmarkEnd w:id="652"/>
              <w:bookmarkEnd w:id="653"/>
            </w:p>
            <w:p w14:paraId="621F586F" w14:textId="5FD3360E" w:rsidR="008A0EA8" w:rsidRPr="003C2675" w:rsidRDefault="008A0EA8" w:rsidP="008A0EA8">
              <w:pPr>
                <w:rPr>
                  <w:lang w:val="en-G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122"/>
                <w:gridCol w:w="6180"/>
              </w:tblGrid>
              <w:tr w:rsidR="008F4FC4" w:rsidRPr="003C2675" w14:paraId="56D6C89F" w14:textId="77777777" w:rsidTr="00CE70E8">
                <w:trPr>
                  <w:tblHeader/>
                </w:trPr>
                <w:tc>
                  <w:tcPr>
                    <w:tcW w:w="2122" w:type="dxa"/>
                    <w:shd w:val="clear" w:color="auto" w:fill="01653F"/>
                    <w:vAlign w:val="center"/>
                  </w:tcPr>
                  <w:p w14:paraId="295C52BB" w14:textId="77777777" w:rsidR="008F4FC4" w:rsidRPr="003C2675" w:rsidRDefault="008F4FC4" w:rsidP="008F4FC4">
                    <w:pPr>
                      <w:pStyle w:val="Tableheading-white"/>
                    </w:pPr>
                    <w:r w:rsidRPr="003C2675">
                      <w:t>Term</w:t>
                    </w:r>
                  </w:p>
                </w:tc>
                <w:tc>
                  <w:tcPr>
                    <w:tcW w:w="6180" w:type="dxa"/>
                    <w:shd w:val="clear" w:color="auto" w:fill="01653F"/>
                    <w:vAlign w:val="center"/>
                  </w:tcPr>
                  <w:p w14:paraId="55DE93BE" w14:textId="77777777" w:rsidR="008F4FC4" w:rsidRPr="003C2675" w:rsidRDefault="008F4FC4" w:rsidP="008F4FC4">
                    <w:pPr>
                      <w:pStyle w:val="Tableheading-white"/>
                    </w:pPr>
                    <w:r w:rsidRPr="003C2675">
                      <w:t>Description</w:t>
                    </w:r>
                  </w:p>
                </w:tc>
              </w:tr>
              <w:tr w:rsidR="002D4137" w:rsidRPr="003C2675" w14:paraId="514E5140"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4F2A88B" w14:textId="448FD519" w:rsidR="002D4137" w:rsidRPr="003C2675" w:rsidRDefault="002D4137" w:rsidP="008F4FC4">
                    <w:pPr>
                      <w:pStyle w:val="Tabletext"/>
                      <w:rPr>
                        <w:lang w:val="en-GB"/>
                      </w:rPr>
                    </w:pPr>
                    <w:r>
                      <w:t>Botox</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C389238" w14:textId="5CEEF98C" w:rsidR="002D4137" w:rsidRPr="003C2675" w:rsidRDefault="002D4137" w:rsidP="008F4FC4">
                    <w:pPr>
                      <w:pStyle w:val="Tabletext"/>
                      <w:rPr>
                        <w:lang w:val="en-GB"/>
                      </w:rPr>
                    </w:pPr>
                    <w:r>
                      <w:t>Botulinum toxin</w:t>
                    </w:r>
                  </w:p>
                </w:tc>
              </w:tr>
              <w:tr w:rsidR="008F4FC4" w:rsidRPr="003C2675" w14:paraId="60743CDC"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8DB6B7C" w14:textId="77777777" w:rsidR="008F4FC4" w:rsidRPr="003C2675" w:rsidRDefault="008F4FC4" w:rsidP="008F4FC4">
                    <w:pPr>
                      <w:pStyle w:val="Tabletext"/>
                      <w:rPr>
                        <w:lang w:val="en-GB"/>
                      </w:rPr>
                    </w:pPr>
                    <w:r w:rsidRPr="003C2675">
                      <w:rPr>
                        <w:lang w:val="en-GB"/>
                      </w:rPr>
                      <w:t>BPH</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4B720DA" w14:textId="4668C5A2" w:rsidR="008F4FC4" w:rsidRPr="003C2675" w:rsidRDefault="008F4FC4" w:rsidP="008F4FC4">
                    <w:pPr>
                      <w:pStyle w:val="Tabletext"/>
                      <w:rPr>
                        <w:lang w:val="en-GB"/>
                      </w:rPr>
                    </w:pPr>
                    <w:r w:rsidRPr="003C2675">
                      <w:rPr>
                        <w:lang w:val="en-GB"/>
                      </w:rPr>
                      <w:t xml:space="preserve">Benign </w:t>
                    </w:r>
                    <w:r w:rsidR="0008568D">
                      <w:t>p</w:t>
                    </w:r>
                    <w:r w:rsidRPr="003C2675">
                      <w:rPr>
                        <w:lang w:val="en-GB"/>
                      </w:rPr>
                      <w:t xml:space="preserve">rostatic </w:t>
                    </w:r>
                    <w:r w:rsidR="0008568D">
                      <w:t>h</w:t>
                    </w:r>
                    <w:r w:rsidRPr="003C2675">
                      <w:rPr>
                        <w:lang w:val="en-GB"/>
                      </w:rPr>
                      <w:t>yperplasia</w:t>
                    </w:r>
                  </w:p>
                </w:tc>
              </w:tr>
              <w:tr w:rsidR="008F4FC4" w:rsidRPr="003C2675" w14:paraId="00979D43"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64FB2D0" w14:textId="77777777" w:rsidR="008F4FC4" w:rsidRPr="003C2675" w:rsidRDefault="008F4FC4" w:rsidP="008F4FC4">
                    <w:pPr>
                      <w:pStyle w:val="Tabletext"/>
                      <w:rPr>
                        <w:lang w:val="en-GB"/>
                      </w:rPr>
                    </w:pPr>
                    <w:r w:rsidRPr="003C2675">
                      <w:rPr>
                        <w:lang w:val="en-GB"/>
                      </w:rPr>
                      <w:t>CAGR</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A8BCF2C" w14:textId="77777777" w:rsidR="008F4FC4" w:rsidRPr="003C2675" w:rsidRDefault="008F4FC4" w:rsidP="008F4FC4">
                    <w:pPr>
                      <w:pStyle w:val="Tabletext"/>
                      <w:rPr>
                        <w:lang w:val="en-GB"/>
                      </w:rPr>
                    </w:pPr>
                    <w:r w:rsidRPr="003C2675">
                      <w:rPr>
                        <w:lang w:val="en-GB"/>
                      </w:rPr>
                      <w:t xml:space="preserve">Compound annual growth rate or the average annual growth rate over a specified time period. </w:t>
                    </w:r>
                  </w:p>
                </w:tc>
              </w:tr>
              <w:tr w:rsidR="008F4FC4" w:rsidRPr="003C2675" w14:paraId="42B5B2B5"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378B163" w14:textId="77777777" w:rsidR="008F4FC4" w:rsidRPr="003C2675" w:rsidRDefault="008F4FC4" w:rsidP="008F4FC4">
                    <w:pPr>
                      <w:pStyle w:val="Tabletext"/>
                      <w:rPr>
                        <w:lang w:val="en-GB"/>
                      </w:rPr>
                    </w:pPr>
                    <w:r w:rsidRPr="003C2675">
                      <w:rPr>
                        <w:lang w:val="en-GB"/>
                      </w:rPr>
                      <w:t>Change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839F696" w14:textId="77777777" w:rsidR="008F4FC4" w:rsidRPr="003C2675" w:rsidRDefault="008F4FC4" w:rsidP="008F4FC4">
                    <w:pPr>
                      <w:pStyle w:val="Tabletext"/>
                      <w:rPr>
                        <w:lang w:val="en-GB"/>
                      </w:rPr>
                    </w:pPr>
                    <w:r w:rsidRPr="003C2675">
                      <w:rPr>
                        <w:lang w:val="en-GB"/>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8F4FC4" w:rsidRPr="003C2675" w14:paraId="1F98B047"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F9597E7" w14:textId="77777777" w:rsidR="008F4FC4" w:rsidRPr="003C2675" w:rsidRDefault="008F4FC4" w:rsidP="008F4FC4">
                    <w:pPr>
                      <w:pStyle w:val="Tabletext"/>
                      <w:rPr>
                        <w:lang w:val="en-GB"/>
                      </w:rPr>
                    </w:pPr>
                    <w:r w:rsidRPr="003C2675">
                      <w:rPr>
                        <w:lang w:val="en-GB"/>
                      </w:rPr>
                      <w:t>Delete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8F16411" w14:textId="77777777" w:rsidR="008F4FC4" w:rsidRPr="003C2675" w:rsidRDefault="008F4FC4" w:rsidP="008F4FC4">
                    <w:pPr>
                      <w:pStyle w:val="Tabletext"/>
                      <w:rPr>
                        <w:lang w:val="en-GB"/>
                      </w:rPr>
                    </w:pPr>
                    <w:r w:rsidRPr="003C2675">
                      <w:rPr>
                        <w:lang w:val="en-GB"/>
                      </w:rPr>
                      <w:t>Describes when an item is recommended for removal from the MBS and its services will no longer be provided under the MBS.</w:t>
                    </w:r>
                  </w:p>
                </w:tc>
              </w:tr>
              <w:tr w:rsidR="00FD54FA" w:rsidRPr="003C2675" w14:paraId="79156471"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8423D85" w14:textId="1DFD84B4" w:rsidR="00FD54FA" w:rsidRPr="003C2675" w:rsidRDefault="00FD54FA" w:rsidP="008F4FC4">
                    <w:pPr>
                      <w:pStyle w:val="Tabletext"/>
                      <w:rPr>
                        <w:lang w:val="en-GB"/>
                      </w:rPr>
                    </w:pPr>
                    <w:r>
                      <w:t>DICC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03EECF6" w14:textId="11F3F9B8" w:rsidR="00FD54FA" w:rsidRPr="003C2675" w:rsidRDefault="00FD54FA" w:rsidP="008F4FC4">
                    <w:pPr>
                      <w:pStyle w:val="Tabletext"/>
                      <w:rPr>
                        <w:lang w:val="en-GB"/>
                      </w:rPr>
                    </w:pPr>
                    <w:r>
                      <w:t>The Diagnostic Imaging Clinical Committee of the MBS Review</w:t>
                    </w:r>
                  </w:p>
                </w:tc>
              </w:tr>
              <w:tr w:rsidR="00CA40DF" w:rsidRPr="003C2675" w14:paraId="268D0362"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1877D6F" w14:textId="0AC792E2" w:rsidR="00CA40DF" w:rsidRPr="003C2675" w:rsidRDefault="00CA40DF" w:rsidP="008F4FC4">
                    <w:pPr>
                      <w:pStyle w:val="Tabletext"/>
                      <w:rPr>
                        <w:lang w:val="en-GB"/>
                      </w:rPr>
                    </w:pPr>
                    <w:r>
                      <w:t>eGFR</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5E3FDD0" w14:textId="4FD9D3D8" w:rsidR="00CA40DF" w:rsidRPr="003C2675" w:rsidRDefault="00CA40DF" w:rsidP="008F4FC4">
                    <w:pPr>
                      <w:pStyle w:val="Tabletext"/>
                      <w:rPr>
                        <w:lang w:val="en-GB"/>
                      </w:rPr>
                    </w:pPr>
                    <w:r>
                      <w:t>Estimated g</w:t>
                    </w:r>
                    <w:r w:rsidRPr="00CA40DF">
                      <w:t xml:space="preserve">lomerular </w:t>
                    </w:r>
                    <w:r>
                      <w:t>f</w:t>
                    </w:r>
                    <w:r w:rsidRPr="00CA40DF">
                      <w:t xml:space="preserve">iltration </w:t>
                    </w:r>
                    <w:r>
                      <w:t>r</w:t>
                    </w:r>
                    <w:r w:rsidRPr="00CA40DF">
                      <w:t>ate</w:t>
                    </w:r>
                  </w:p>
                </w:tc>
              </w:tr>
              <w:tr w:rsidR="008F4FC4" w:rsidRPr="003C2675" w14:paraId="75B393E3"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F908C1B" w14:textId="77777777" w:rsidR="008F4FC4" w:rsidRPr="003C2675" w:rsidRDefault="008F4FC4" w:rsidP="008F4FC4">
                    <w:pPr>
                      <w:pStyle w:val="Tabletext"/>
                      <w:rPr>
                        <w:lang w:val="en-GB"/>
                      </w:rPr>
                    </w:pPr>
                    <w:r w:rsidRPr="003C2675">
                      <w:rPr>
                        <w:lang w:val="en-GB"/>
                      </w:rPr>
                      <w:t>FY</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75BBECD" w14:textId="77777777" w:rsidR="008F4FC4" w:rsidRPr="003C2675" w:rsidRDefault="008F4FC4" w:rsidP="008F4FC4">
                    <w:pPr>
                      <w:pStyle w:val="Tabletext"/>
                      <w:rPr>
                        <w:lang w:val="en-GB"/>
                      </w:rPr>
                    </w:pPr>
                    <w:r w:rsidRPr="003C2675">
                      <w:rPr>
                        <w:lang w:val="en-GB"/>
                      </w:rPr>
                      <w:t>Financial year</w:t>
                    </w:r>
                  </w:p>
                </w:tc>
              </w:tr>
              <w:tr w:rsidR="008F4FC4" w:rsidRPr="003C2675" w14:paraId="790A1911"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053D6E5E" w14:textId="77777777" w:rsidR="008F4FC4" w:rsidRPr="003C2675" w:rsidRDefault="008F4FC4" w:rsidP="008F4FC4">
                    <w:pPr>
                      <w:pStyle w:val="Tabletext"/>
                      <w:rPr>
                        <w:lang w:val="en-GB"/>
                      </w:rPr>
                    </w:pPr>
                    <w:r w:rsidRPr="003C2675">
                      <w:rPr>
                        <w:lang w:val="en-GB"/>
                      </w:rPr>
                      <w:t>GCC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0BFCC37" w14:textId="153F8CA0" w:rsidR="008F4FC4" w:rsidRPr="003C2675" w:rsidRDefault="00497CD8" w:rsidP="008F4FC4">
                    <w:pPr>
                      <w:pStyle w:val="Tabletext"/>
                      <w:rPr>
                        <w:lang w:val="en-GB"/>
                      </w:rPr>
                    </w:pPr>
                    <w:r>
                      <w:t xml:space="preserve">The </w:t>
                    </w:r>
                    <w:r w:rsidR="008F4FC4" w:rsidRPr="003C2675">
                      <w:rPr>
                        <w:lang w:val="en-GB"/>
                      </w:rPr>
                      <w:t>Gynaecology Clinical Committee</w:t>
                    </w:r>
                    <w:r>
                      <w:t xml:space="preserve"> of the MBS Review</w:t>
                    </w:r>
                  </w:p>
                </w:tc>
              </w:tr>
              <w:tr w:rsidR="00B6718D" w:rsidRPr="003C2675" w14:paraId="6F681F81"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D285400" w14:textId="088D9778" w:rsidR="00B6718D" w:rsidRPr="003C2675" w:rsidRDefault="00B6718D" w:rsidP="008F4FC4">
                    <w:pPr>
                      <w:pStyle w:val="Tabletext"/>
                      <w:rPr>
                        <w:lang w:val="en-GB"/>
                      </w:rPr>
                    </w:pPr>
                    <w:r>
                      <w:t>GSCC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F2B6900" w14:textId="7873B2F3" w:rsidR="00B6718D" w:rsidRPr="003C2675" w:rsidRDefault="00497CD8" w:rsidP="008F4FC4">
                    <w:pPr>
                      <w:pStyle w:val="Tabletext"/>
                      <w:rPr>
                        <w:lang w:val="en-GB"/>
                      </w:rPr>
                    </w:pPr>
                    <w:r>
                      <w:t xml:space="preserve">The </w:t>
                    </w:r>
                    <w:r w:rsidR="00B6718D">
                      <w:t>General Surgery Clinical Committee</w:t>
                    </w:r>
                    <w:r>
                      <w:t xml:space="preserve"> of the MBS Review</w:t>
                    </w:r>
                  </w:p>
                </w:tc>
              </w:tr>
              <w:tr w:rsidR="008F4FC4" w:rsidRPr="003C2675" w14:paraId="6EB797FB"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FBC2E4D" w14:textId="77777777" w:rsidR="008F4FC4" w:rsidRPr="003C2675" w:rsidRDefault="008F4FC4" w:rsidP="008F4FC4">
                    <w:pPr>
                      <w:pStyle w:val="Tabletext"/>
                      <w:rPr>
                        <w:lang w:val="en-GB"/>
                      </w:rPr>
                    </w:pPr>
                    <w:r w:rsidRPr="003C2675">
                      <w:rPr>
                        <w:lang w:val="en-GB"/>
                      </w:rPr>
                      <w:t>GP</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1492907" w14:textId="49B30132" w:rsidR="008F4FC4" w:rsidRPr="003C2675" w:rsidRDefault="008F4FC4" w:rsidP="008F4FC4">
                    <w:pPr>
                      <w:pStyle w:val="Tabletext"/>
                      <w:rPr>
                        <w:lang w:val="en-GB"/>
                      </w:rPr>
                    </w:pPr>
                    <w:r w:rsidRPr="003C2675">
                      <w:rPr>
                        <w:lang w:val="en-GB"/>
                      </w:rPr>
                      <w:t xml:space="preserve"> General </w:t>
                    </w:r>
                    <w:r w:rsidR="00117B2F">
                      <w:t>p</w:t>
                    </w:r>
                    <w:r w:rsidRPr="003C2675">
                      <w:rPr>
                        <w:lang w:val="en-GB"/>
                      </w:rPr>
                      <w:t>ractitioner</w:t>
                    </w:r>
                  </w:p>
                </w:tc>
              </w:tr>
              <w:tr w:rsidR="008F4FC4" w:rsidRPr="003C2675" w14:paraId="7BAA857F"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44E58FF" w14:textId="77777777" w:rsidR="008F4FC4" w:rsidRPr="003C2675" w:rsidRDefault="008F4FC4" w:rsidP="008F4FC4">
                    <w:pPr>
                      <w:pStyle w:val="Tabletext"/>
                      <w:rPr>
                        <w:lang w:val="en-GB"/>
                      </w:rPr>
                    </w:pPr>
                    <w:r w:rsidRPr="003C2675">
                      <w:rPr>
                        <w:lang w:val="en-GB"/>
                      </w:rPr>
                      <w:t>High-value care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CB8E15E" w14:textId="77777777" w:rsidR="008F4FC4" w:rsidRPr="003C2675" w:rsidRDefault="008F4FC4" w:rsidP="008F4FC4">
                    <w:pPr>
                      <w:pStyle w:val="Tabletext"/>
                      <w:rPr>
                        <w:lang w:val="en-GB"/>
                      </w:rPr>
                    </w:pPr>
                    <w:r w:rsidRPr="003C2675">
                      <w:rPr>
                        <w:lang w:val="en-GB"/>
                      </w:rPr>
                      <w:t>Services of proven efficacy reflecting current best medical practice, or for which the potential benefit to consumers exceeds the risk and costs.</w:t>
                    </w:r>
                  </w:p>
                </w:tc>
              </w:tr>
              <w:tr w:rsidR="008F4FC4" w:rsidRPr="003C2675" w14:paraId="3E19098E"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7D05BBC" w14:textId="208D2190" w:rsidR="008F4FC4" w:rsidRPr="003C2675" w:rsidRDefault="008F4FC4" w:rsidP="008F4FC4">
                    <w:pPr>
                      <w:pStyle w:val="Tabletext"/>
                      <w:rPr>
                        <w:lang w:val="en-GB"/>
                      </w:rPr>
                    </w:pPr>
                    <w:r w:rsidRPr="003C2675">
                      <w:rPr>
                        <w:lang w:val="en-GB"/>
                      </w:rPr>
                      <w:t>H</w:t>
                    </w:r>
                    <w:r w:rsidR="00635A9F">
                      <w:t>o</w:t>
                    </w:r>
                    <w:r w:rsidRPr="003C2675">
                      <w:rPr>
                        <w:lang w:val="en-GB"/>
                      </w:rPr>
                      <w:t>LEP</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F5C2C36" w14:textId="24A80FD0" w:rsidR="008F4FC4" w:rsidRPr="003C2675" w:rsidRDefault="008F4FC4" w:rsidP="008F4FC4">
                    <w:pPr>
                      <w:pStyle w:val="Tabletext"/>
                      <w:rPr>
                        <w:lang w:val="en-GB"/>
                      </w:rPr>
                    </w:pPr>
                    <w:r w:rsidRPr="003C2675">
                      <w:rPr>
                        <w:lang w:val="en-GB"/>
                      </w:rPr>
                      <w:t xml:space="preserve">Holmium </w:t>
                    </w:r>
                    <w:r w:rsidR="001D5544">
                      <w:t>laser</w:t>
                    </w:r>
                    <w:r w:rsidRPr="003C2675">
                      <w:rPr>
                        <w:lang w:val="en-GB"/>
                      </w:rPr>
                      <w:t xml:space="preserve"> </w:t>
                    </w:r>
                    <w:r w:rsidR="00BD47A2">
                      <w:t>e</w:t>
                    </w:r>
                    <w:r w:rsidRPr="003C2675">
                      <w:rPr>
                        <w:lang w:val="en-GB"/>
                      </w:rPr>
                      <w:t xml:space="preserve">nucleation of the </w:t>
                    </w:r>
                    <w:r w:rsidR="003D0EB4">
                      <w:t>prostate</w:t>
                    </w:r>
                  </w:p>
                </w:tc>
              </w:tr>
              <w:tr w:rsidR="008F4FC4" w:rsidRPr="003C2675" w14:paraId="6AF296B4"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19062D4" w14:textId="77777777" w:rsidR="008F4FC4" w:rsidRPr="003C2675" w:rsidRDefault="008F4FC4" w:rsidP="008F4FC4">
                    <w:pPr>
                      <w:pStyle w:val="Tabletext"/>
                      <w:rPr>
                        <w:lang w:val="en-GB"/>
                      </w:rPr>
                    </w:pPr>
                    <w:r w:rsidRPr="003C2675">
                      <w:rPr>
                        <w:lang w:val="en-GB"/>
                      </w:rPr>
                      <w:t>Inappropriate use / misuse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B2C3B79" w14:textId="77777777" w:rsidR="008F4FC4" w:rsidRPr="003C2675" w:rsidRDefault="008F4FC4" w:rsidP="008F4FC4">
                    <w:pPr>
                      <w:pStyle w:val="Tabletext"/>
                      <w:rPr>
                        <w:lang w:val="en-GB"/>
                      </w:rPr>
                    </w:pPr>
                    <w:r w:rsidRPr="003C2675">
                      <w:rPr>
                        <w:lang w:val="en-GB"/>
                      </w:rPr>
                      <w:t>The use of MBS services for purposes other than those intended. This includes a range of behaviours, from failing to adhere to particular item descriptors or rules through to deliberate fraud.</w:t>
                    </w:r>
                  </w:p>
                </w:tc>
              </w:tr>
              <w:tr w:rsidR="008F4FC4" w:rsidRPr="003C2675" w14:paraId="30147B3C"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6782B70" w14:textId="77777777" w:rsidR="008F4FC4" w:rsidRPr="003C2675" w:rsidRDefault="008F4FC4" w:rsidP="008F4FC4">
                    <w:pPr>
                      <w:pStyle w:val="Tabletext"/>
                      <w:rPr>
                        <w:lang w:val="en-GB"/>
                      </w:rPr>
                    </w:pPr>
                    <w:r w:rsidRPr="003C2675">
                      <w:rPr>
                        <w:lang w:val="en-GB"/>
                      </w:rPr>
                      <w:t>Low-value care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B275C7F" w14:textId="77777777" w:rsidR="008F4FC4" w:rsidRPr="003C2675" w:rsidRDefault="008F4FC4" w:rsidP="008F4FC4">
                    <w:pPr>
                      <w:pStyle w:val="Tabletext"/>
                      <w:rPr>
                        <w:lang w:val="en-GB"/>
                      </w:rPr>
                    </w:pPr>
                    <w:r w:rsidRPr="003C2675">
                      <w:rPr>
                        <w:lang w:val="en-GB"/>
                      </w:rPr>
                      <w:t>Services that evidence suggests confer no or very little benefit to consumers; or for which the risk of harm exceeds the likely benefit; or, more broadly, where the added costs of services do not provide proportional added benefits.</w:t>
                    </w:r>
                  </w:p>
                </w:tc>
              </w:tr>
              <w:tr w:rsidR="008F4FC4" w:rsidRPr="003C2675" w14:paraId="56DFB5D8"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CC87375" w14:textId="77777777" w:rsidR="008F4FC4" w:rsidRPr="003C2675" w:rsidRDefault="008F4FC4" w:rsidP="008F4FC4">
                    <w:pPr>
                      <w:pStyle w:val="Tabletext"/>
                      <w:rPr>
                        <w:lang w:val="en-GB"/>
                      </w:rPr>
                    </w:pPr>
                    <w:r w:rsidRPr="003C2675">
                      <w:rPr>
                        <w:lang w:val="en-GB"/>
                      </w:rPr>
                      <w:t>MBS</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1020DFE" w14:textId="77777777" w:rsidR="008F4FC4" w:rsidRPr="003C2675" w:rsidRDefault="008F4FC4" w:rsidP="008F4FC4">
                    <w:pPr>
                      <w:pStyle w:val="Tabletext"/>
                      <w:rPr>
                        <w:lang w:val="en-GB"/>
                      </w:rPr>
                    </w:pPr>
                    <w:r w:rsidRPr="003C2675">
                      <w:rPr>
                        <w:lang w:val="en-GB"/>
                      </w:rPr>
                      <w:t xml:space="preserve">Medicare Benefits Schedule </w:t>
                    </w:r>
                  </w:p>
                </w:tc>
              </w:tr>
              <w:tr w:rsidR="008F4FC4" w:rsidRPr="003C2675" w14:paraId="456765DC"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F5000E0" w14:textId="77777777" w:rsidR="008F4FC4" w:rsidRPr="003C2675" w:rsidRDefault="008F4FC4" w:rsidP="008F4FC4">
                    <w:pPr>
                      <w:pStyle w:val="Tabletext"/>
                      <w:rPr>
                        <w:lang w:val="en-GB"/>
                      </w:rPr>
                    </w:pPr>
                    <w:r w:rsidRPr="003C2675">
                      <w:rPr>
                        <w:lang w:val="en-GB"/>
                      </w:rPr>
                      <w:t>MBS item</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B3E7050" w14:textId="77777777" w:rsidR="008F4FC4" w:rsidRPr="003C2675" w:rsidRDefault="008F4FC4" w:rsidP="008F4FC4">
                    <w:pPr>
                      <w:pStyle w:val="Tabletext"/>
                      <w:rPr>
                        <w:lang w:val="en-GB"/>
                      </w:rPr>
                    </w:pPr>
                    <w:r w:rsidRPr="003C2675">
                      <w:rPr>
                        <w:lang w:val="en-GB"/>
                      </w:rPr>
                      <w:t>An administrative object listed in the MBS and used for the purposes of claiming and paying Medicare benefits, consisting of an item number, service descriptor and supporting information, schedule fee and Medicare benefits.</w:t>
                    </w:r>
                  </w:p>
                </w:tc>
              </w:tr>
              <w:tr w:rsidR="008F4FC4" w:rsidRPr="003C2675" w14:paraId="68862CB1"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ABB76A0" w14:textId="77777777" w:rsidR="008F4FC4" w:rsidRPr="003C2675" w:rsidRDefault="008F4FC4" w:rsidP="008F4FC4">
                    <w:pPr>
                      <w:pStyle w:val="Tabletext"/>
                      <w:rPr>
                        <w:lang w:val="en-GB"/>
                      </w:rPr>
                    </w:pPr>
                    <w:r w:rsidRPr="003C2675">
                      <w:rPr>
                        <w:lang w:val="en-GB"/>
                      </w:rPr>
                      <w:t>MBS service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4C29976" w14:textId="77777777" w:rsidR="008F4FC4" w:rsidRPr="003C2675" w:rsidRDefault="008F4FC4" w:rsidP="008F4FC4">
                    <w:pPr>
                      <w:pStyle w:val="Tabletext"/>
                      <w:rPr>
                        <w:lang w:val="en-GB"/>
                      </w:rPr>
                    </w:pPr>
                    <w:r w:rsidRPr="003C2675">
                      <w:rPr>
                        <w:lang w:val="en-GB"/>
                      </w:rPr>
                      <w:t>The actual medical consultation, procedure or test to which the relevant MBS item refers.</w:t>
                    </w:r>
                  </w:p>
                </w:tc>
              </w:tr>
              <w:tr w:rsidR="008F4FC4" w:rsidRPr="003C2675" w14:paraId="22154ABB"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E6D60A2" w14:textId="77777777" w:rsidR="008F4FC4" w:rsidRPr="003C2675" w:rsidRDefault="008F4FC4" w:rsidP="008F4FC4">
                    <w:pPr>
                      <w:pStyle w:val="Tabletext"/>
                      <w:rPr>
                        <w:lang w:val="en-GB"/>
                      </w:rPr>
                    </w:pPr>
                    <w:r w:rsidRPr="003C2675">
                      <w:rPr>
                        <w:lang w:val="en-GB"/>
                      </w:rPr>
                      <w:t>MDT</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5211AFE" w14:textId="13F4900C" w:rsidR="008F4FC4" w:rsidRPr="003C2675" w:rsidRDefault="008F4FC4" w:rsidP="008F4FC4">
                    <w:pPr>
                      <w:pStyle w:val="Tabletext"/>
                      <w:rPr>
                        <w:lang w:val="en-GB"/>
                      </w:rPr>
                    </w:pPr>
                    <w:r w:rsidRPr="003C2675">
                      <w:rPr>
                        <w:lang w:val="en-GB"/>
                      </w:rPr>
                      <w:t> Multi-disciplinary team</w:t>
                    </w:r>
                  </w:p>
                </w:tc>
              </w:tr>
              <w:tr w:rsidR="008F4FC4" w:rsidRPr="003C2675" w14:paraId="7B4D011F"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5E0B436" w14:textId="77777777" w:rsidR="008F4FC4" w:rsidRPr="003C2675" w:rsidRDefault="008F4FC4" w:rsidP="008F4FC4">
                    <w:pPr>
                      <w:pStyle w:val="Tabletext"/>
                      <w:rPr>
                        <w:lang w:val="en-GB"/>
                      </w:rPr>
                    </w:pPr>
                    <w:r w:rsidRPr="003C2675">
                      <w:rPr>
                        <w:lang w:val="en-GB"/>
                      </w:rPr>
                      <w:t>Misuse (of MBS item)</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86E5203" w14:textId="77777777" w:rsidR="008F4FC4" w:rsidRPr="003C2675" w:rsidRDefault="008F4FC4" w:rsidP="008F4FC4">
                    <w:pPr>
                      <w:pStyle w:val="Tabletext"/>
                      <w:rPr>
                        <w:lang w:val="en-GB"/>
                      </w:rPr>
                    </w:pPr>
                    <w:r w:rsidRPr="003C2675">
                      <w:rPr>
                        <w:lang w:val="en-GB"/>
                      </w:rPr>
                      <w:t>The use of MBS services for purposes other than those intended. This includes a range of behaviours, from failing to adhere to particular item descriptors or rules through to deliberate fraud.</w:t>
                    </w:r>
                  </w:p>
                </w:tc>
              </w:tr>
              <w:tr w:rsidR="008F4FC4" w:rsidRPr="003C2675" w14:paraId="4706531D"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430FFC4" w14:textId="77777777" w:rsidR="008F4FC4" w:rsidRPr="003C2675" w:rsidRDefault="008F4FC4" w:rsidP="008F4FC4">
                    <w:pPr>
                      <w:pStyle w:val="Tabletext"/>
                      <w:rPr>
                        <w:lang w:val="en-GB"/>
                      </w:rPr>
                    </w:pPr>
                    <w:r w:rsidRPr="003C2675">
                      <w:rPr>
                        <w:lang w:val="en-GB"/>
                      </w:rPr>
                      <w:t>MR</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6D0E5A1" w14:textId="44804D17" w:rsidR="008F4FC4" w:rsidRPr="003C2675" w:rsidRDefault="00345917" w:rsidP="008F4FC4">
                    <w:pPr>
                      <w:pStyle w:val="Tabletext"/>
                      <w:rPr>
                        <w:lang w:val="en-GB"/>
                      </w:rPr>
                    </w:pPr>
                    <w:r w:rsidRPr="003C2675">
                      <w:rPr>
                        <w:lang w:val="en-GB"/>
                      </w:rPr>
                      <w:t>Magnetic resonance</w:t>
                    </w:r>
                  </w:p>
                </w:tc>
              </w:tr>
              <w:tr w:rsidR="008F4FC4" w:rsidRPr="003C2675" w14:paraId="6538E3B0"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8AF62AA" w14:textId="77777777" w:rsidR="008F4FC4" w:rsidRPr="003C2675" w:rsidRDefault="008F4FC4" w:rsidP="008F4FC4">
                    <w:pPr>
                      <w:pStyle w:val="Tabletext"/>
                      <w:rPr>
                        <w:lang w:val="en-GB"/>
                      </w:rPr>
                    </w:pPr>
                    <w:r w:rsidRPr="003C2675">
                      <w:rPr>
                        <w:lang w:val="en-GB"/>
                      </w:rPr>
                      <w:t>MRI</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B68F982" w14:textId="12E769DE" w:rsidR="008F4FC4" w:rsidRPr="003C2675" w:rsidRDefault="008F4FC4" w:rsidP="008F4FC4">
                    <w:pPr>
                      <w:pStyle w:val="Tabletext"/>
                      <w:rPr>
                        <w:lang w:val="en-GB"/>
                      </w:rPr>
                    </w:pPr>
                    <w:r w:rsidRPr="003C2675">
                      <w:rPr>
                        <w:lang w:val="en-GB"/>
                      </w:rPr>
                      <w:t xml:space="preserve"> Magnetic </w:t>
                    </w:r>
                    <w:r w:rsidR="0067705C">
                      <w:t>resonance imaging</w:t>
                    </w:r>
                    <w:r w:rsidRPr="003C2675">
                      <w:rPr>
                        <w:lang w:val="en-GB"/>
                      </w:rPr>
                      <w:t xml:space="preserve"> </w:t>
                    </w:r>
                  </w:p>
                </w:tc>
              </w:tr>
              <w:tr w:rsidR="008F4FC4" w:rsidRPr="003C2675" w14:paraId="6E1C9B47"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283D39E" w14:textId="77777777" w:rsidR="008F4FC4" w:rsidRPr="003C2675" w:rsidRDefault="008F4FC4" w:rsidP="008F4FC4">
                    <w:pPr>
                      <w:pStyle w:val="Tabletext"/>
                      <w:rPr>
                        <w:lang w:val="en-GB"/>
                      </w:rPr>
                    </w:pPr>
                    <w:r w:rsidRPr="003C2675">
                      <w:rPr>
                        <w:lang w:val="en-GB"/>
                      </w:rPr>
                      <w:t>MSAC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65A37D5" w14:textId="77777777" w:rsidR="008F4FC4" w:rsidRPr="003C2675" w:rsidRDefault="008F4FC4" w:rsidP="008F4FC4">
                    <w:pPr>
                      <w:pStyle w:val="Tabletext"/>
                      <w:rPr>
                        <w:lang w:val="en-GB"/>
                      </w:rPr>
                    </w:pPr>
                    <w:r w:rsidRPr="003C2675">
                      <w:rPr>
                        <w:lang w:val="en-GB"/>
                      </w:rPr>
                      <w:t>Medical Services Advisory Committee</w:t>
                    </w:r>
                  </w:p>
                </w:tc>
              </w:tr>
              <w:tr w:rsidR="008F4FC4" w:rsidRPr="003C2675" w14:paraId="271D289A"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A7DD5C6" w14:textId="77777777" w:rsidR="008F4FC4" w:rsidRPr="003C2675" w:rsidRDefault="008F4FC4" w:rsidP="008F4FC4">
                    <w:pPr>
                      <w:pStyle w:val="Tabletext"/>
                      <w:rPr>
                        <w:lang w:val="en-GB"/>
                      </w:rPr>
                    </w:pPr>
                    <w:r w:rsidRPr="003C2675">
                      <w:rPr>
                        <w:lang w:val="en-GB"/>
                      </w:rPr>
                      <w:t xml:space="preserve">New service </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87EE4D3" w14:textId="77777777" w:rsidR="008F4FC4" w:rsidRPr="003C2675" w:rsidRDefault="008F4FC4" w:rsidP="008F4FC4">
                    <w:pPr>
                      <w:pStyle w:val="Tabletext"/>
                      <w:rPr>
                        <w:lang w:val="en-GB"/>
                      </w:rPr>
                    </w:pPr>
                    <w:r w:rsidRPr="003C2675">
                      <w:rPr>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8F4FC4" w:rsidRPr="003C2675" w14:paraId="459218F0"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4AB6D65" w14:textId="77777777" w:rsidR="008F4FC4" w:rsidRPr="003C2675" w:rsidRDefault="008F4FC4" w:rsidP="008F4FC4">
                    <w:pPr>
                      <w:pStyle w:val="Tabletext"/>
                      <w:rPr>
                        <w:lang w:val="en-GB"/>
                      </w:rPr>
                    </w:pPr>
                    <w:r w:rsidRPr="003C2675">
                      <w:rPr>
                        <w:lang w:val="en-GB"/>
                      </w:rPr>
                      <w:t>NFP</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F90802D" w14:textId="41D9BCBC" w:rsidR="008F4FC4" w:rsidRPr="003C2675" w:rsidRDefault="003F5C16" w:rsidP="008F4FC4">
                    <w:pPr>
                      <w:pStyle w:val="Tabletext"/>
                      <w:rPr>
                        <w:lang w:val="en-GB"/>
                      </w:rPr>
                    </w:pPr>
                    <w:r w:rsidRPr="003C2675">
                      <w:rPr>
                        <w:lang w:val="en-GB"/>
                      </w:rPr>
                      <w:t>Not for publication</w:t>
                    </w:r>
                  </w:p>
                </w:tc>
              </w:tr>
              <w:tr w:rsidR="008F4FC4" w:rsidRPr="003C2675" w14:paraId="25785691"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0D379D2" w14:textId="77777777" w:rsidR="008F4FC4" w:rsidRPr="003C2675" w:rsidRDefault="008F4FC4" w:rsidP="008F4FC4">
                    <w:pPr>
                      <w:pStyle w:val="Tabletext"/>
                      <w:rPr>
                        <w:lang w:val="en-GB"/>
                      </w:rPr>
                    </w:pPr>
                    <w:r w:rsidRPr="003C2675">
                      <w:rPr>
                        <w:lang w:val="en-GB"/>
                      </w:rPr>
                      <w:t>NICE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BF51D78" w14:textId="13BE817E" w:rsidR="008F4FC4" w:rsidRPr="003C2675" w:rsidRDefault="008F4FC4" w:rsidP="008F4FC4">
                    <w:pPr>
                      <w:pStyle w:val="Tabletext"/>
                      <w:rPr>
                        <w:lang w:val="en-GB"/>
                      </w:rPr>
                    </w:pPr>
                    <w:r w:rsidRPr="003C2675">
                      <w:rPr>
                        <w:lang w:val="en-GB"/>
                      </w:rPr>
                      <w:t>National Institute of Health and Care Excellence</w:t>
                    </w:r>
                  </w:p>
                </w:tc>
              </w:tr>
              <w:tr w:rsidR="008F4FC4" w:rsidRPr="003C2675" w14:paraId="2976A0DE"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AFFBA93" w14:textId="77777777" w:rsidR="008F4FC4" w:rsidRPr="003C2675" w:rsidRDefault="008F4FC4" w:rsidP="008F4FC4">
                    <w:pPr>
                      <w:pStyle w:val="Tabletext"/>
                      <w:rPr>
                        <w:lang w:val="en-GB"/>
                      </w:rPr>
                    </w:pPr>
                    <w:r w:rsidRPr="003C2675">
                      <w:rPr>
                        <w:lang w:val="en-GB"/>
                      </w:rPr>
                      <w:t>No change or leave unchanged</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FA57498" w14:textId="77777777" w:rsidR="008F4FC4" w:rsidRPr="003C2675" w:rsidRDefault="008F4FC4" w:rsidP="008F4FC4">
                    <w:pPr>
                      <w:pStyle w:val="Tabletext"/>
                      <w:rPr>
                        <w:lang w:val="en-GB"/>
                      </w:rPr>
                    </w:pPr>
                    <w:r w:rsidRPr="003C2675">
                      <w:rPr>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8F4FC4" w:rsidRPr="003C2675" w14:paraId="55D47AF5"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7064096" w14:textId="77777777" w:rsidR="008F4FC4" w:rsidRPr="003C2675" w:rsidRDefault="008F4FC4" w:rsidP="008F4FC4">
                    <w:pPr>
                      <w:pStyle w:val="Tabletext"/>
                      <w:rPr>
                        <w:lang w:val="en-GB"/>
                      </w:rPr>
                    </w:pPr>
                    <w:r w:rsidRPr="003C2675">
                      <w:rPr>
                        <w:lang w:val="en-GB"/>
                      </w:rPr>
                      <w:t>Obsolete services / items</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5E88F76" w14:textId="77777777" w:rsidR="008F4FC4" w:rsidRPr="003C2675" w:rsidRDefault="008F4FC4" w:rsidP="008F4FC4">
                    <w:pPr>
                      <w:pStyle w:val="Tabletext"/>
                      <w:rPr>
                        <w:lang w:val="en-GB"/>
                      </w:rPr>
                    </w:pPr>
                    <w:r w:rsidRPr="003C2675">
                      <w:rPr>
                        <w:lang w:val="en-GB"/>
                      </w:rPr>
                      <w:t>Services that should no longer be performed as they do not represent current clinical best practice and have been superseded by superior tests or procedures.</w:t>
                    </w:r>
                  </w:p>
                </w:tc>
              </w:tr>
              <w:tr w:rsidR="00FD54FA" w:rsidRPr="003C2675" w14:paraId="48246BA3"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7E9BC0D" w14:textId="7BE2C44A" w:rsidR="00FD54FA" w:rsidRPr="003C2675" w:rsidRDefault="00FD54FA" w:rsidP="008F4FC4">
                    <w:pPr>
                      <w:pStyle w:val="Tabletext"/>
                      <w:rPr>
                        <w:lang w:val="en-GB"/>
                      </w:rPr>
                    </w:pPr>
                    <w:r>
                      <w:t>OCC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CDFFE1D" w14:textId="02E4DEEF" w:rsidR="00FD54FA" w:rsidRPr="003C2675" w:rsidRDefault="00FD54FA" w:rsidP="008F4FC4">
                    <w:pPr>
                      <w:pStyle w:val="Tabletext"/>
                      <w:rPr>
                        <w:lang w:val="en-GB"/>
                      </w:rPr>
                    </w:pPr>
                    <w:r>
                      <w:t>The Oncology Clinical Committee of the MBS Review</w:t>
                    </w:r>
                  </w:p>
                </w:tc>
              </w:tr>
              <w:tr w:rsidR="008F4FC4" w:rsidRPr="003C2675" w14:paraId="552CEC1B"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37DE1B8" w14:textId="77777777" w:rsidR="008F4FC4" w:rsidRPr="003C2675" w:rsidRDefault="008F4FC4" w:rsidP="008F4FC4">
                    <w:pPr>
                      <w:pStyle w:val="Tabletext"/>
                      <w:rPr>
                        <w:lang w:val="en-GB"/>
                      </w:rPr>
                    </w:pPr>
                    <w:r w:rsidRPr="003C2675">
                      <w:rPr>
                        <w:lang w:val="en-GB"/>
                      </w:rPr>
                      <w:t>PARC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F492C15" w14:textId="77777777" w:rsidR="008F4FC4" w:rsidRPr="003C2675" w:rsidRDefault="008F4FC4" w:rsidP="008F4FC4">
                    <w:pPr>
                      <w:pStyle w:val="Tabletext"/>
                      <w:rPr>
                        <w:lang w:val="en-GB"/>
                      </w:rPr>
                    </w:pPr>
                    <w:r w:rsidRPr="003C2675">
                      <w:rPr>
                        <w:lang w:val="en-GB"/>
                      </w:rPr>
                      <w:t>Principles and Rules Committee</w:t>
                    </w:r>
                  </w:p>
                </w:tc>
              </w:tr>
              <w:tr w:rsidR="008F4FC4" w:rsidRPr="003C2675" w14:paraId="644FAB60"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76AB6C7" w14:textId="77777777" w:rsidR="008F4FC4" w:rsidRPr="003C2675" w:rsidRDefault="008F4FC4" w:rsidP="008F4FC4">
                    <w:pPr>
                      <w:pStyle w:val="Tabletext"/>
                      <w:rPr>
                        <w:lang w:val="en-GB"/>
                      </w:rPr>
                    </w:pPr>
                    <w:r w:rsidRPr="003C2675">
                      <w:rPr>
                        <w:lang w:val="en-GB"/>
                      </w:rPr>
                      <w:t>PBS</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3F2CA82" w14:textId="77777777" w:rsidR="008F4FC4" w:rsidRPr="003C2675" w:rsidRDefault="008F4FC4" w:rsidP="008F4FC4">
                    <w:pPr>
                      <w:pStyle w:val="Tabletext"/>
                      <w:rPr>
                        <w:lang w:val="en-GB"/>
                      </w:rPr>
                    </w:pPr>
                    <w:r w:rsidRPr="003C2675">
                      <w:rPr>
                        <w:lang w:val="en-GB"/>
                      </w:rPr>
                      <w:t>Pharmaceutical Benefits Scheme</w:t>
                    </w:r>
                  </w:p>
                </w:tc>
              </w:tr>
              <w:tr w:rsidR="008F4FC4" w:rsidRPr="003C2675" w14:paraId="3F43374D"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F6E6D05" w14:textId="77777777" w:rsidR="008F4FC4" w:rsidRPr="003C2675" w:rsidRDefault="008F4FC4" w:rsidP="008F4FC4">
                    <w:pPr>
                      <w:pStyle w:val="Tabletext"/>
                      <w:rPr>
                        <w:lang w:val="en-GB"/>
                      </w:rPr>
                    </w:pPr>
                    <w:r w:rsidRPr="003C2675">
                      <w:rPr>
                        <w:lang w:val="en-GB"/>
                      </w:rPr>
                      <w:t>PCC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A594F48" w14:textId="206DF770" w:rsidR="008F4FC4" w:rsidRPr="003C2675" w:rsidRDefault="00873A60" w:rsidP="008F4FC4">
                    <w:pPr>
                      <w:pStyle w:val="Tabletext"/>
                      <w:rPr>
                        <w:lang w:val="en-GB"/>
                      </w:rPr>
                    </w:pPr>
                    <w:r>
                      <w:t xml:space="preserve">The </w:t>
                    </w:r>
                    <w:r w:rsidR="008F4FC4" w:rsidRPr="003C2675">
                      <w:rPr>
                        <w:lang w:val="en-GB"/>
                      </w:rPr>
                      <w:t>Pathology Clinical Committee</w:t>
                    </w:r>
                    <w:r>
                      <w:t xml:space="preserve"> of the MBS Review</w:t>
                    </w:r>
                  </w:p>
                </w:tc>
              </w:tr>
              <w:tr w:rsidR="008F4FC4" w:rsidRPr="003C2675" w14:paraId="6389A0CF"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0AD5D04" w14:textId="77777777" w:rsidR="008F4FC4" w:rsidRPr="003C2675" w:rsidRDefault="008F4FC4" w:rsidP="008F4FC4">
                    <w:pPr>
                      <w:pStyle w:val="Tabletext"/>
                      <w:rPr>
                        <w:lang w:val="en-GB"/>
                      </w:rPr>
                    </w:pPr>
                    <w:r w:rsidRPr="003C2675">
                      <w:rPr>
                        <w:lang w:val="en-GB"/>
                      </w:rPr>
                      <w:t>PHI</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5D62656" w14:textId="13D3A169" w:rsidR="008F4FC4" w:rsidRPr="003C2675" w:rsidRDefault="008F4FC4" w:rsidP="008F4FC4">
                    <w:pPr>
                      <w:pStyle w:val="Tabletext"/>
                      <w:rPr>
                        <w:lang w:val="en-GB"/>
                      </w:rPr>
                    </w:pPr>
                    <w:r w:rsidRPr="003C2675">
                      <w:rPr>
                        <w:lang w:val="en-GB"/>
                      </w:rPr>
                      <w:t xml:space="preserve">Private </w:t>
                    </w:r>
                    <w:r w:rsidR="007D6661">
                      <w:t>h</w:t>
                    </w:r>
                    <w:r w:rsidRPr="003C2675">
                      <w:rPr>
                        <w:lang w:val="en-GB"/>
                      </w:rPr>
                      <w:t xml:space="preserve">ealth </w:t>
                    </w:r>
                    <w:r w:rsidR="007D6661">
                      <w:t>i</w:t>
                    </w:r>
                    <w:r w:rsidRPr="003C2675">
                      <w:rPr>
                        <w:lang w:val="en-GB"/>
                      </w:rPr>
                      <w:t>nsurance</w:t>
                    </w:r>
                  </w:p>
                </w:tc>
              </w:tr>
              <w:tr w:rsidR="008F4FC4" w:rsidRPr="003C2675" w14:paraId="174735D1"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1EB10CC" w14:textId="77777777" w:rsidR="008F4FC4" w:rsidRPr="003C2675" w:rsidRDefault="008F4FC4" w:rsidP="008F4FC4">
                    <w:pPr>
                      <w:pStyle w:val="Tabletext"/>
                      <w:rPr>
                        <w:lang w:val="en-GB"/>
                      </w:rPr>
                    </w:pPr>
                    <w:r w:rsidRPr="003C2675">
                      <w:rPr>
                        <w:lang w:val="en-GB"/>
                      </w:rPr>
                      <w:t>PSA</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1F035A8" w14:textId="5E0C61E8" w:rsidR="008F4FC4" w:rsidRPr="003C2675" w:rsidRDefault="008F4FC4" w:rsidP="008F4FC4">
                    <w:pPr>
                      <w:pStyle w:val="Tabletext"/>
                      <w:rPr>
                        <w:lang w:val="en-GB"/>
                      </w:rPr>
                    </w:pPr>
                    <w:r w:rsidRPr="003C2675">
                      <w:rPr>
                        <w:lang w:val="en-GB"/>
                      </w:rPr>
                      <w:t xml:space="preserve">Prostate </w:t>
                    </w:r>
                    <w:r w:rsidR="00F02240">
                      <w:t>s</w:t>
                    </w:r>
                    <w:r w:rsidRPr="003C2675">
                      <w:rPr>
                        <w:lang w:val="en-GB"/>
                      </w:rPr>
                      <w:t xml:space="preserve">pecific </w:t>
                    </w:r>
                    <w:r w:rsidR="00F02240">
                      <w:t>a</w:t>
                    </w:r>
                    <w:r w:rsidRPr="003C2675">
                      <w:rPr>
                        <w:lang w:val="en-GB"/>
                      </w:rPr>
                      <w:t>ntigen</w:t>
                    </w:r>
                  </w:p>
                </w:tc>
              </w:tr>
              <w:tr w:rsidR="005C0B53" w:rsidRPr="003C2675" w14:paraId="3A86A369"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E5CC2DB" w14:textId="7485CF45" w:rsidR="005C0B53" w:rsidRPr="003C2675" w:rsidRDefault="005C0B53" w:rsidP="008F4FC4">
                    <w:pPr>
                      <w:pStyle w:val="Tabletext"/>
                      <w:rPr>
                        <w:lang w:val="en-GB"/>
                      </w:rPr>
                    </w:pPr>
                    <w:r>
                      <w:t>P</w:t>
                    </w:r>
                    <w:r w:rsidR="00784980">
                      <w:t>AG</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7ABF299" w14:textId="6F728B9D" w:rsidR="005C0B53" w:rsidRPr="003C2675" w:rsidRDefault="005C0B53" w:rsidP="008F4FC4">
                    <w:pPr>
                      <w:pStyle w:val="Tabletext"/>
                      <w:rPr>
                        <w:lang w:val="en-GB"/>
                      </w:rPr>
                    </w:pPr>
                    <w:r>
                      <w:t xml:space="preserve">Paediatric </w:t>
                    </w:r>
                    <w:r w:rsidR="00784980">
                      <w:t>Advisory Group</w:t>
                    </w:r>
                  </w:p>
                </w:tc>
              </w:tr>
              <w:tr w:rsidR="008F4FC4" w:rsidRPr="003C2675" w14:paraId="10AD5A18"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1E846DA" w14:textId="77777777" w:rsidR="008F4FC4" w:rsidRPr="003C2675" w:rsidRDefault="008F4FC4" w:rsidP="008F4FC4">
                    <w:pPr>
                      <w:pStyle w:val="Tabletext"/>
                      <w:rPr>
                        <w:lang w:val="en-GB"/>
                      </w:rPr>
                    </w:pPr>
                    <w:r w:rsidRPr="003C2675">
                      <w:rPr>
                        <w:lang w:val="en-GB"/>
                      </w:rPr>
                      <w:t>PUJ</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6F2EE50" w14:textId="63EAEAB7" w:rsidR="008F4FC4" w:rsidRPr="003C2675" w:rsidRDefault="0009776D" w:rsidP="008F4FC4">
                    <w:pPr>
                      <w:pStyle w:val="Tabletext"/>
                      <w:rPr>
                        <w:lang w:val="en-GB"/>
                      </w:rPr>
                    </w:pPr>
                    <w:r w:rsidRPr="003C2675">
                      <w:rPr>
                        <w:lang w:val="en-GB"/>
                      </w:rPr>
                      <w:t>Pelviureteric junction obstruction</w:t>
                    </w:r>
                  </w:p>
                </w:tc>
              </w:tr>
              <w:tr w:rsidR="008F4FC4" w:rsidRPr="003C2675" w14:paraId="418255FD"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EB5193B" w14:textId="77777777" w:rsidR="008F4FC4" w:rsidRPr="003C2675" w:rsidRDefault="008F4FC4" w:rsidP="008F4FC4">
                    <w:pPr>
                      <w:pStyle w:val="Tabletext"/>
                      <w:rPr>
                        <w:lang w:val="en-GB"/>
                      </w:rPr>
                    </w:pPr>
                    <w:r w:rsidRPr="003C2675">
                      <w:rPr>
                        <w:lang w:val="en-GB"/>
                      </w:rPr>
                      <w:t>Services average annual growth</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495CA65" w14:textId="4E8E1FAD" w:rsidR="008F4FC4" w:rsidRPr="003C2675" w:rsidRDefault="008F4FC4" w:rsidP="008F4FC4">
                    <w:pPr>
                      <w:pStyle w:val="Tabletext"/>
                      <w:rPr>
                        <w:lang w:val="en-GB"/>
                      </w:rPr>
                    </w:pPr>
                    <w:r w:rsidRPr="003C2675">
                      <w:rPr>
                        <w:lang w:val="en-GB"/>
                      </w:rPr>
                      <w:t>The average growth per year, over five years to 2016/17, in utilisation of services. Also known as the compound annual growth rate (CAGR).</w:t>
                    </w:r>
                  </w:p>
                </w:tc>
              </w:tr>
              <w:tr w:rsidR="008F4FC4" w:rsidRPr="003C2675" w14:paraId="49AF9D24"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029A7D2" w14:textId="77777777" w:rsidR="008F4FC4" w:rsidRPr="003C2675" w:rsidRDefault="008F4FC4" w:rsidP="008F4FC4">
                    <w:pPr>
                      <w:pStyle w:val="Tabletext"/>
                      <w:rPr>
                        <w:lang w:val="en-GB"/>
                      </w:rPr>
                    </w:pPr>
                    <w:r w:rsidRPr="003C2675">
                      <w:rPr>
                        <w:lang w:val="en-GB"/>
                      </w:rPr>
                      <w:t>SPCCC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918061F" w14:textId="19A488E9" w:rsidR="008F4FC4" w:rsidRPr="003C2675" w:rsidRDefault="00FB3C00" w:rsidP="008F4FC4">
                    <w:pPr>
                      <w:pStyle w:val="Tabletext"/>
                      <w:rPr>
                        <w:lang w:val="en-GB"/>
                      </w:rPr>
                    </w:pPr>
                    <w:r>
                      <w:t xml:space="preserve">The </w:t>
                    </w:r>
                    <w:r w:rsidR="008F4FC4" w:rsidRPr="003C2675">
                      <w:rPr>
                        <w:lang w:val="en-GB"/>
                      </w:rPr>
                      <w:t xml:space="preserve">Specialist </w:t>
                    </w:r>
                    <w:r w:rsidR="00010DC3" w:rsidRPr="003C2675">
                      <w:rPr>
                        <w:lang w:val="en-GB"/>
                      </w:rPr>
                      <w:t xml:space="preserve">and Consultant Physician </w:t>
                    </w:r>
                    <w:r w:rsidR="00F316EC" w:rsidRPr="003C2675">
                      <w:rPr>
                        <w:lang w:val="en-GB"/>
                      </w:rPr>
                      <w:t xml:space="preserve">Consultation Clinical </w:t>
                    </w:r>
                    <w:r w:rsidR="008F4FC4" w:rsidRPr="003C2675">
                      <w:rPr>
                        <w:lang w:val="en-GB"/>
                      </w:rPr>
                      <w:t>Committee</w:t>
                    </w:r>
                    <w:r>
                      <w:t xml:space="preserve"> of the MBS Review</w:t>
                    </w:r>
                  </w:p>
                </w:tc>
              </w:tr>
              <w:tr w:rsidR="008F4FC4" w:rsidRPr="003C2675" w:rsidDel="003C562A" w14:paraId="58DE2EE2"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3D2E555" w14:textId="77777777" w:rsidR="008F4FC4" w:rsidRPr="003C2675" w:rsidDel="003C562A" w:rsidRDefault="008F4FC4" w:rsidP="008F4FC4">
                    <w:pPr>
                      <w:pStyle w:val="Tabletext"/>
                      <w:rPr>
                        <w:lang w:val="en-GB"/>
                      </w:rPr>
                    </w:pPr>
                    <w:r w:rsidRPr="003C2675">
                      <w:rPr>
                        <w:lang w:val="en-GB"/>
                      </w:rPr>
                      <w:t>STING</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CB4A301" w14:textId="20078468" w:rsidR="008F4FC4" w:rsidRPr="003C2675" w:rsidDel="003C562A" w:rsidRDefault="008F4FC4" w:rsidP="008F4FC4">
                    <w:pPr>
                      <w:pStyle w:val="Tabletext"/>
                      <w:rPr>
                        <w:lang w:val="en-GB"/>
                      </w:rPr>
                    </w:pPr>
                    <w:r w:rsidRPr="003C2675">
                      <w:rPr>
                        <w:lang w:val="en-GB"/>
                      </w:rPr>
                      <w:t xml:space="preserve"> Suburethral </w:t>
                    </w:r>
                    <w:r w:rsidR="004A1933">
                      <w:t>t</w:t>
                    </w:r>
                    <w:r w:rsidRPr="003C2675">
                      <w:rPr>
                        <w:lang w:val="en-GB"/>
                      </w:rPr>
                      <w:t xml:space="preserve">ransurethral </w:t>
                    </w:r>
                    <w:r w:rsidR="004A1933">
                      <w:t>i</w:t>
                    </w:r>
                    <w:r w:rsidRPr="003C2675">
                      <w:rPr>
                        <w:lang w:val="en-GB"/>
                      </w:rPr>
                      <w:t>njection</w:t>
                    </w:r>
                  </w:p>
                </w:tc>
              </w:tr>
              <w:tr w:rsidR="008F4FC4" w:rsidRPr="003C2675" w:rsidDel="003C562A" w14:paraId="2F6A291C"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EB985EB" w14:textId="77777777" w:rsidR="008F4FC4" w:rsidRPr="003C2675" w:rsidDel="003C562A" w:rsidRDefault="008F4FC4" w:rsidP="008F4FC4">
                    <w:pPr>
                      <w:pStyle w:val="Tabletext"/>
                      <w:rPr>
                        <w:lang w:val="en-GB"/>
                      </w:rPr>
                    </w:pPr>
                    <w:r w:rsidRPr="003C2675">
                      <w:rPr>
                        <w:lang w:val="en-GB"/>
                      </w:rPr>
                      <w:t xml:space="preserve">The Committee </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E535ED7" w14:textId="0FE2DB2E" w:rsidR="008F4FC4" w:rsidRPr="003C2675" w:rsidDel="003C562A" w:rsidRDefault="008F4FC4" w:rsidP="008F4FC4">
                    <w:pPr>
                      <w:pStyle w:val="Tabletext"/>
                      <w:rPr>
                        <w:lang w:val="en-GB"/>
                      </w:rPr>
                    </w:pPr>
                    <w:r w:rsidRPr="003C2675">
                      <w:rPr>
                        <w:lang w:val="en-GB"/>
                      </w:rPr>
                      <w:t>The Urology Clinical Committee of the MBS Review</w:t>
                    </w:r>
                  </w:p>
                </w:tc>
              </w:tr>
              <w:tr w:rsidR="008F4FC4" w:rsidRPr="003C2675" w:rsidDel="003C562A" w14:paraId="26655B2E"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6B7EA32" w14:textId="77777777" w:rsidR="008F4FC4" w:rsidRPr="003C2675" w:rsidDel="003C562A" w:rsidRDefault="008F4FC4" w:rsidP="008F4FC4">
                    <w:pPr>
                      <w:pStyle w:val="Tabletext"/>
                      <w:rPr>
                        <w:lang w:val="en-GB"/>
                      </w:rPr>
                    </w:pPr>
                    <w:r w:rsidRPr="003C2675">
                      <w:rPr>
                        <w:lang w:val="en-GB"/>
                      </w:rPr>
                      <w:t xml:space="preserve">The Taskforce </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8A03D88" w14:textId="77777777" w:rsidR="008F4FC4" w:rsidRPr="003C2675" w:rsidDel="003C562A" w:rsidRDefault="008F4FC4" w:rsidP="008F4FC4">
                    <w:pPr>
                      <w:pStyle w:val="Tabletext"/>
                      <w:rPr>
                        <w:lang w:val="en-GB"/>
                      </w:rPr>
                    </w:pPr>
                    <w:r w:rsidRPr="003C2675">
                      <w:rPr>
                        <w:lang w:val="en-GB"/>
                      </w:rPr>
                      <w:t xml:space="preserve">The MBS Review Taskforce </w:t>
                    </w:r>
                  </w:p>
                </w:tc>
              </w:tr>
              <w:tr w:rsidR="00E1783E" w:rsidRPr="003C2675" w:rsidDel="003C562A" w14:paraId="47421E0D"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75B39CA" w14:textId="4E87B4A9" w:rsidR="00E1783E" w:rsidRPr="003C2675" w:rsidRDefault="00E1783E" w:rsidP="008F4FC4">
                    <w:pPr>
                      <w:pStyle w:val="Tabletext"/>
                      <w:rPr>
                        <w:lang w:val="en-GB"/>
                      </w:rPr>
                    </w:pPr>
                    <w:r>
                      <w:t>Three-item rule</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1C4D593" w14:textId="124AF251" w:rsidR="00E1783E" w:rsidRPr="003C2675" w:rsidRDefault="00E55A6B" w:rsidP="008F4FC4">
                    <w:pPr>
                      <w:pStyle w:val="Tabletext"/>
                      <w:rPr>
                        <w:lang w:val="en-GB"/>
                      </w:rPr>
                    </w:pPr>
                    <w:r>
                      <w:t>The PARC rule that caps co-claiming of MBS items for Group T8 (Surgical) operations at three items per procedure.</w:t>
                    </w:r>
                  </w:p>
                </w:tc>
              </w:tr>
              <w:tr w:rsidR="008F4FC4" w:rsidRPr="003C2675" w:rsidDel="003C562A" w14:paraId="5154804C"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967C636" w14:textId="77777777" w:rsidR="008F4FC4" w:rsidRPr="003C2675" w:rsidDel="003C562A" w:rsidRDefault="008F4FC4" w:rsidP="008F4FC4">
                    <w:pPr>
                      <w:pStyle w:val="Tabletext"/>
                      <w:rPr>
                        <w:lang w:val="en-GB"/>
                      </w:rPr>
                    </w:pPr>
                    <w:r w:rsidRPr="003C2675">
                      <w:rPr>
                        <w:lang w:val="en-GB"/>
                      </w:rPr>
                      <w:t>Total benefits</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D2BB892" w14:textId="6036358B" w:rsidR="008F4FC4" w:rsidRPr="003C2675" w:rsidDel="003C562A" w:rsidRDefault="008F4FC4" w:rsidP="008F4FC4">
                    <w:pPr>
                      <w:pStyle w:val="Tabletext"/>
                      <w:rPr>
                        <w:lang w:val="en-GB"/>
                      </w:rPr>
                    </w:pPr>
                    <w:r w:rsidRPr="003C2675">
                      <w:rPr>
                        <w:lang w:val="en-GB"/>
                      </w:rPr>
                      <w:t>Total benefits paid in 2016/17 unless otherwise specified</w:t>
                    </w:r>
                  </w:p>
                </w:tc>
              </w:tr>
              <w:tr w:rsidR="008F4FC4" w:rsidRPr="003C2675" w:rsidDel="003C562A" w14:paraId="333709EA"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6481BE2" w14:textId="77777777" w:rsidR="008F4FC4" w:rsidRPr="003C2675" w:rsidDel="003C562A" w:rsidRDefault="008F4FC4" w:rsidP="008F4FC4">
                    <w:pPr>
                      <w:pStyle w:val="Tabletext"/>
                      <w:rPr>
                        <w:lang w:val="en-GB"/>
                      </w:rPr>
                    </w:pPr>
                    <w:r w:rsidRPr="003C2675">
                      <w:rPr>
                        <w:lang w:val="en-GB"/>
                      </w:rPr>
                      <w:t>TURP</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7625A83" w14:textId="77777777" w:rsidR="008F4FC4" w:rsidRPr="003C2675" w:rsidDel="003C562A" w:rsidRDefault="008F4FC4" w:rsidP="008F4FC4">
                    <w:pPr>
                      <w:pStyle w:val="Tabletext"/>
                      <w:rPr>
                        <w:lang w:val="en-GB"/>
                      </w:rPr>
                    </w:pPr>
                    <w:r w:rsidRPr="003C2675">
                      <w:rPr>
                        <w:lang w:val="en-GB"/>
                      </w:rPr>
                      <w:t>Transurethral resection of the prostate</w:t>
                    </w:r>
                  </w:p>
                </w:tc>
              </w:tr>
              <w:tr w:rsidR="008F4FC4" w:rsidRPr="003C2675" w:rsidDel="003C562A" w14:paraId="701C8EA2"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18423EE" w14:textId="77777777" w:rsidR="008F4FC4" w:rsidRPr="003C2675" w:rsidDel="003C562A" w:rsidRDefault="008F4FC4" w:rsidP="008F4FC4">
                    <w:pPr>
                      <w:pStyle w:val="Tabletext"/>
                      <w:rPr>
                        <w:lang w:val="en-GB"/>
                      </w:rPr>
                    </w:pPr>
                    <w:r w:rsidRPr="003C2675">
                      <w:rPr>
                        <w:lang w:val="en-GB"/>
                      </w:rPr>
                      <w:t>UCC</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5635E12" w14:textId="0F4F73C9" w:rsidR="008F4FC4" w:rsidRPr="003C2675" w:rsidDel="003C562A" w:rsidRDefault="00896F93" w:rsidP="008F4FC4">
                    <w:pPr>
                      <w:pStyle w:val="Tabletext"/>
                      <w:rPr>
                        <w:lang w:val="en-GB"/>
                      </w:rPr>
                    </w:pPr>
                    <w:r>
                      <w:t xml:space="preserve">The </w:t>
                    </w:r>
                    <w:r w:rsidR="008F4FC4" w:rsidRPr="003C2675">
                      <w:rPr>
                        <w:lang w:val="en-GB"/>
                      </w:rPr>
                      <w:t>Urology Clinical Committee</w:t>
                    </w:r>
                    <w:r>
                      <w:t xml:space="preserve"> of the MBS Review</w:t>
                    </w:r>
                  </w:p>
                </w:tc>
              </w:tr>
              <w:tr w:rsidR="008F4FC4" w:rsidRPr="003C2675" w:rsidDel="003C562A" w14:paraId="5EDCEEA5" w14:textId="77777777" w:rsidTr="00CE70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22"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298E29A" w14:textId="77777777" w:rsidR="008F4FC4" w:rsidRPr="003C2675" w:rsidDel="003C562A" w:rsidRDefault="008F4FC4" w:rsidP="008F4FC4">
                    <w:pPr>
                      <w:pStyle w:val="Tabletext"/>
                      <w:rPr>
                        <w:lang w:val="en-GB"/>
                      </w:rPr>
                    </w:pPr>
                    <w:r w:rsidRPr="003C2675">
                      <w:rPr>
                        <w:lang w:val="en-GB"/>
                      </w:rPr>
                      <w:t>VUR</w:t>
                    </w:r>
                  </w:p>
                </w:tc>
                <w:tc>
                  <w:tcPr>
                    <w:tcW w:w="6180"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E39EA44" w14:textId="4F6C099C" w:rsidR="008F4FC4" w:rsidRPr="003C2675" w:rsidDel="003C562A" w:rsidRDefault="008F4FC4" w:rsidP="008F4FC4">
                    <w:pPr>
                      <w:pStyle w:val="Tabletext"/>
                      <w:rPr>
                        <w:lang w:val="en-GB"/>
                      </w:rPr>
                    </w:pPr>
                    <w:r w:rsidRPr="003C2675">
                      <w:rPr>
                        <w:lang w:val="en-GB"/>
                      </w:rPr>
                      <w:t xml:space="preserve">Vesicoureteral </w:t>
                    </w:r>
                    <w:r w:rsidR="00B02BE3">
                      <w:t>r</w:t>
                    </w:r>
                    <w:r w:rsidRPr="003C2675">
                      <w:rPr>
                        <w:lang w:val="en-GB"/>
                      </w:rPr>
                      <w:t>eflux</w:t>
                    </w:r>
                  </w:p>
                </w:tc>
              </w:tr>
            </w:tbl>
            <w:p w14:paraId="44CDAC33" w14:textId="77777777" w:rsidR="008F4FC4" w:rsidRPr="003C2675" w:rsidRDefault="008F4FC4" w:rsidP="008A0EA8">
              <w:pPr>
                <w:rPr>
                  <w:lang w:val="en-GB"/>
                </w:rPr>
                <w:sectPr w:rsidR="008F4FC4" w:rsidRPr="003C2675" w:rsidSect="009A7BA2">
                  <w:footerReference w:type="default" r:id="rId14"/>
                  <w:pgSz w:w="11906" w:h="16838" w:code="9"/>
                  <w:pgMar w:top="1440" w:right="1797" w:bottom="1440" w:left="1797" w:header="720" w:footer="720" w:gutter="0"/>
                  <w:cols w:space="720"/>
                  <w:docGrid w:linePitch="326"/>
                </w:sectPr>
              </w:pPr>
            </w:p>
            <w:p w14:paraId="67907DE7" w14:textId="77777777" w:rsidR="008A0EA8" w:rsidRPr="003C2675" w:rsidRDefault="008A0EA8" w:rsidP="008A0EA8">
              <w:pPr>
                <w:rPr>
                  <w:lang w:val="en-GB"/>
                </w:rPr>
              </w:pPr>
            </w:p>
            <w:p w14:paraId="2D3AF01E" w14:textId="77777777" w:rsidR="008A0EA8" w:rsidRPr="003C2675" w:rsidRDefault="008A0EA8" w:rsidP="008A0EA8">
              <w:pPr>
                <w:pStyle w:val="AppendixStyle1"/>
                <w:rPr>
                  <w:lang w:val="en-GB"/>
                </w:rPr>
              </w:pPr>
              <w:bookmarkStart w:id="654" w:name="_Toc520065203"/>
              <w:r w:rsidRPr="003C2675">
                <w:rPr>
                  <w:lang w:val="en-GB"/>
                </w:rPr>
                <w:t>Summary for consumers</w:t>
              </w:r>
              <w:bookmarkEnd w:id="654"/>
            </w:p>
            <w:p w14:paraId="5AC91AE5" w14:textId="2BB0CAB3" w:rsidR="006C08ED" w:rsidRPr="003C2675" w:rsidRDefault="008A0EA8" w:rsidP="008A0EA8">
              <w:pPr>
                <w:rPr>
                  <w:lang w:val="en-GB"/>
                </w:rPr>
              </w:pPr>
              <w:r w:rsidRPr="003C2675">
                <w:rPr>
                  <w:lang w:val="en-GB"/>
                </w:rPr>
                <w:t>This table describes the medical service, the recommendation(s) of the clinical experts and why the recommendation(s) has been made.</w:t>
              </w:r>
            </w:p>
            <w:p w14:paraId="1A1F0AC8" w14:textId="353D2F11" w:rsidR="008A0EA8" w:rsidRPr="003C2675" w:rsidRDefault="008A0EA8" w:rsidP="008A0EA8">
              <w:pPr>
                <w:rPr>
                  <w:lang w:val="en-GB"/>
                </w:rPr>
              </w:pP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078"/>
                <w:gridCol w:w="1853"/>
                <w:gridCol w:w="1730"/>
                <w:gridCol w:w="1887"/>
                <w:gridCol w:w="1764"/>
              </w:tblGrid>
              <w:tr w:rsidR="008015AB" w:rsidRPr="003C2675" w14:paraId="319192BB" w14:textId="77777777" w:rsidTr="007F3795">
                <w:trPr>
                  <w:cantSplit/>
                  <w:tblHeader/>
                </w:trPr>
                <w:tc>
                  <w:tcPr>
                    <w:tcW w:w="1078" w:type="dxa"/>
                    <w:tcBorders>
                      <w:top w:val="single" w:sz="4" w:space="0" w:color="B66113"/>
                      <w:bottom w:val="single" w:sz="4" w:space="0" w:color="B66113"/>
                    </w:tcBorders>
                    <w:shd w:val="clear" w:color="auto" w:fill="B66113"/>
                  </w:tcPr>
                  <w:p w14:paraId="33ED68F5" w14:textId="77777777" w:rsidR="008A0EA8" w:rsidRPr="003C2675" w:rsidRDefault="008A0EA8" w:rsidP="008A0EA8">
                    <w:pPr>
                      <w:pStyle w:val="Tableheading-white"/>
                    </w:pPr>
                    <w:r w:rsidRPr="003C2675">
                      <w:t>Item</w:t>
                    </w:r>
                  </w:p>
                </w:tc>
                <w:tc>
                  <w:tcPr>
                    <w:tcW w:w="1853" w:type="dxa"/>
                    <w:tcBorders>
                      <w:top w:val="single" w:sz="4" w:space="0" w:color="B66113"/>
                      <w:bottom w:val="single" w:sz="4" w:space="0" w:color="B66113"/>
                    </w:tcBorders>
                    <w:shd w:val="clear" w:color="auto" w:fill="B66113"/>
                  </w:tcPr>
                  <w:p w14:paraId="35E051BA" w14:textId="77777777" w:rsidR="008A0EA8" w:rsidRPr="003C2675" w:rsidRDefault="008A0EA8" w:rsidP="008A0EA8">
                    <w:pPr>
                      <w:pStyle w:val="Tableheading-white"/>
                    </w:pPr>
                    <w:r w:rsidRPr="003C2675">
                      <w:t>What it does</w:t>
                    </w:r>
                  </w:p>
                </w:tc>
                <w:tc>
                  <w:tcPr>
                    <w:tcW w:w="1730" w:type="dxa"/>
                    <w:tcBorders>
                      <w:top w:val="single" w:sz="4" w:space="0" w:color="B66113"/>
                      <w:bottom w:val="single" w:sz="4" w:space="0" w:color="B66113"/>
                    </w:tcBorders>
                    <w:shd w:val="clear" w:color="auto" w:fill="B66113"/>
                  </w:tcPr>
                  <w:p w14:paraId="79AC146C" w14:textId="77777777" w:rsidR="008A0EA8" w:rsidRPr="003C2675" w:rsidRDefault="008A0EA8" w:rsidP="008A0EA8">
                    <w:pPr>
                      <w:pStyle w:val="Tableheading-white"/>
                    </w:pPr>
                    <w:r w:rsidRPr="003C2675">
                      <w:t>Committee recommendation</w:t>
                    </w:r>
                  </w:p>
                </w:tc>
                <w:tc>
                  <w:tcPr>
                    <w:tcW w:w="1887" w:type="dxa"/>
                    <w:tcBorders>
                      <w:top w:val="single" w:sz="4" w:space="0" w:color="B66113"/>
                      <w:bottom w:val="single" w:sz="4" w:space="0" w:color="B66113"/>
                    </w:tcBorders>
                    <w:shd w:val="clear" w:color="auto" w:fill="B66113"/>
                  </w:tcPr>
                  <w:p w14:paraId="59987ADA" w14:textId="77777777" w:rsidR="008A0EA8" w:rsidRPr="003C2675" w:rsidRDefault="008A0EA8" w:rsidP="008A0EA8">
                    <w:pPr>
                      <w:pStyle w:val="Tableheading-white"/>
                    </w:pPr>
                    <w:r w:rsidRPr="003C2675">
                      <w:t>What would be different</w:t>
                    </w:r>
                  </w:p>
                </w:tc>
                <w:tc>
                  <w:tcPr>
                    <w:tcW w:w="1764" w:type="dxa"/>
                    <w:tcBorders>
                      <w:top w:val="single" w:sz="4" w:space="0" w:color="B66113"/>
                      <w:bottom w:val="single" w:sz="4" w:space="0" w:color="B66113"/>
                    </w:tcBorders>
                    <w:shd w:val="clear" w:color="auto" w:fill="B66113"/>
                  </w:tcPr>
                  <w:p w14:paraId="49ADF4B5" w14:textId="77777777" w:rsidR="008A0EA8" w:rsidRPr="003C2675" w:rsidRDefault="008A0EA8" w:rsidP="008A0EA8">
                    <w:pPr>
                      <w:pStyle w:val="Tableheading-white"/>
                    </w:pPr>
                    <w:r w:rsidRPr="003C2675">
                      <w:t>Why</w:t>
                    </w:r>
                  </w:p>
                </w:tc>
              </w:tr>
              <w:tr w:rsidR="008015AB" w:rsidRPr="003C2675" w14:paraId="7AA31105" w14:textId="77777777" w:rsidTr="007F3795">
                <w:trPr>
                  <w:cantSplit/>
                </w:trPr>
                <w:tc>
                  <w:tcPr>
                    <w:tcW w:w="1078" w:type="dxa"/>
                    <w:tcBorders>
                      <w:top w:val="single" w:sz="4" w:space="0" w:color="B66113"/>
                      <w:bottom w:val="single" w:sz="4" w:space="0" w:color="B66113"/>
                    </w:tcBorders>
                  </w:tcPr>
                  <w:p w14:paraId="38B6D4A5" w14:textId="6F4AAC97" w:rsidR="008A0EA8" w:rsidRPr="003C2675" w:rsidRDefault="00194836" w:rsidP="00E23A3D">
                    <w:pPr>
                      <w:pStyle w:val="Tabletext"/>
                      <w:rPr>
                        <w:lang w:val="en-GB"/>
                      </w:rPr>
                    </w:pPr>
                    <w:r>
                      <w:t>37000, 37014, 37210, 37211, 36516, 36519, 36522, 36525, 36526, 36527</w:t>
                    </w:r>
                    <w:r w:rsidR="00E24015">
                      <w:t>, 36528, 36529, 36576</w:t>
                    </w:r>
                    <w:r>
                      <w:t xml:space="preserve"> </w:t>
                    </w:r>
                  </w:p>
                </w:tc>
                <w:tc>
                  <w:tcPr>
                    <w:tcW w:w="1853" w:type="dxa"/>
                    <w:tcBorders>
                      <w:top w:val="single" w:sz="4" w:space="0" w:color="B66113"/>
                      <w:bottom w:val="single" w:sz="4" w:space="0" w:color="B66113"/>
                    </w:tcBorders>
                  </w:tcPr>
                  <w:p w14:paraId="59088712" w14:textId="7EC70C70" w:rsidR="008A0EA8" w:rsidRPr="003C2675" w:rsidRDefault="006A74DE" w:rsidP="00E23A3D">
                    <w:pPr>
                      <w:pStyle w:val="Tabletext"/>
                      <w:rPr>
                        <w:lang w:val="en-GB"/>
                      </w:rPr>
                    </w:pPr>
                    <w:r>
                      <w:t>Cystectomy, prostatectomy and nephrectomy items</w:t>
                    </w:r>
                    <w:r w:rsidR="000330A6">
                      <w:t xml:space="preserve"> (describing procedures for the removal of the bladder, prostate and kidney, respectively)</w:t>
                    </w:r>
                    <w:r w:rsidR="00005A5D">
                      <w:t>.</w:t>
                    </w:r>
                  </w:p>
                </w:tc>
                <w:tc>
                  <w:tcPr>
                    <w:tcW w:w="1730" w:type="dxa"/>
                    <w:tcBorders>
                      <w:top w:val="single" w:sz="4" w:space="0" w:color="B66113"/>
                      <w:bottom w:val="single" w:sz="4" w:space="0" w:color="B66113"/>
                    </w:tcBorders>
                  </w:tcPr>
                  <w:p w14:paraId="3732A22B" w14:textId="65BD6C7E" w:rsidR="008A0EA8" w:rsidRPr="003C2675" w:rsidRDefault="00BF7439" w:rsidP="00E23A3D">
                    <w:pPr>
                      <w:pStyle w:val="Tabletext"/>
                      <w:rPr>
                        <w:lang w:val="en-GB"/>
                      </w:rPr>
                    </w:pPr>
                    <w:r w:rsidRPr="003C2675">
                      <w:rPr>
                        <w:lang w:val="en-GB"/>
                      </w:rPr>
                      <w:t>A</w:t>
                    </w:r>
                    <w:r w:rsidR="0053695D" w:rsidRPr="003C2675">
                      <w:rPr>
                        <w:lang w:val="en-GB"/>
                      </w:rPr>
                      <w:t xml:space="preserve">dd </w:t>
                    </w:r>
                    <w:r w:rsidR="00173D7E">
                      <w:t xml:space="preserve">an </w:t>
                    </w:r>
                    <w:r w:rsidR="0053695D" w:rsidRPr="003C2675">
                      <w:rPr>
                        <w:lang w:val="en-GB"/>
                      </w:rPr>
                      <w:t xml:space="preserve">explanatory note to </w:t>
                    </w:r>
                    <w:r w:rsidR="00D25C93">
                      <w:t>clarify</w:t>
                    </w:r>
                    <w:r w:rsidR="00D25C93" w:rsidRPr="003C2675">
                      <w:rPr>
                        <w:lang w:val="en-GB"/>
                      </w:rPr>
                      <w:t xml:space="preserve"> </w:t>
                    </w:r>
                    <w:r w:rsidR="0053695D" w:rsidRPr="003C2675">
                      <w:rPr>
                        <w:lang w:val="en-GB"/>
                      </w:rPr>
                      <w:t xml:space="preserve">that best practice </w:t>
                    </w:r>
                    <w:r w:rsidR="000330A6">
                      <w:t xml:space="preserve">is to </w:t>
                    </w:r>
                    <w:r w:rsidR="000330A6">
                      <w:rPr>
                        <w:lang w:val="en-GB"/>
                      </w:rPr>
                      <w:t>treats</w:t>
                    </w:r>
                    <w:r w:rsidR="0053695D" w:rsidRPr="003C2675">
                      <w:rPr>
                        <w:lang w:val="en-GB"/>
                      </w:rPr>
                      <w:t xml:space="preserve"> patient</w:t>
                    </w:r>
                    <w:r w:rsidR="000330A6">
                      <w:t>s</w:t>
                    </w:r>
                    <w:r w:rsidR="0053695D" w:rsidRPr="003C2675">
                      <w:rPr>
                        <w:lang w:val="en-GB"/>
                      </w:rPr>
                      <w:t xml:space="preserve"> </w:t>
                    </w:r>
                    <w:r w:rsidR="000330A6">
                      <w:t xml:space="preserve">as a </w:t>
                    </w:r>
                    <w:r w:rsidR="0053695D" w:rsidRPr="003C2675">
                      <w:rPr>
                        <w:lang w:val="en-GB"/>
                      </w:rPr>
                      <w:t xml:space="preserve">multi-disciplinary </w:t>
                    </w:r>
                    <w:r w:rsidR="000330A6">
                      <w:t>team of specialists from different relevant fields of medicine</w:t>
                    </w:r>
                    <w:r w:rsidR="00A372E7">
                      <w:t xml:space="preserve"> or to see a specific specialist as part of fully informed decision making</w:t>
                    </w:r>
                    <w:r w:rsidR="0053695D" w:rsidRPr="003C2675">
                      <w:rPr>
                        <w:lang w:val="en-GB"/>
                      </w:rPr>
                      <w:t xml:space="preserve">. </w:t>
                    </w:r>
                  </w:p>
                </w:tc>
                <w:tc>
                  <w:tcPr>
                    <w:tcW w:w="1887" w:type="dxa"/>
                    <w:tcBorders>
                      <w:top w:val="single" w:sz="4" w:space="0" w:color="B66113"/>
                      <w:bottom w:val="single" w:sz="4" w:space="0" w:color="B66113"/>
                    </w:tcBorders>
                  </w:tcPr>
                  <w:p w14:paraId="6434088B" w14:textId="62F6174C" w:rsidR="00186A4C" w:rsidRPr="003C2675" w:rsidRDefault="00CA49EC" w:rsidP="00186A4C">
                    <w:pPr>
                      <w:pStyle w:val="Tabletext"/>
                      <w:rPr>
                        <w:lang w:val="en-GB"/>
                      </w:rPr>
                    </w:pPr>
                    <w:r w:rsidRPr="003C2675">
                      <w:rPr>
                        <w:lang w:val="en-GB"/>
                      </w:rPr>
                      <w:t xml:space="preserve">Multi-disciplinary management is considered best practice for </w:t>
                    </w:r>
                    <w:r w:rsidR="006C08ED" w:rsidRPr="003C2675">
                      <w:rPr>
                        <w:lang w:val="en-GB"/>
                      </w:rPr>
                      <w:t xml:space="preserve">cancer </w:t>
                    </w:r>
                    <w:r w:rsidR="00186A4C" w:rsidRPr="003C2675">
                      <w:rPr>
                        <w:lang w:val="en-GB"/>
                      </w:rPr>
                      <w:t>patients.</w:t>
                    </w:r>
                  </w:p>
                  <w:p w14:paraId="109DB1ED" w14:textId="77777777" w:rsidR="00A372E7" w:rsidRDefault="00186A4C" w:rsidP="00186A4C">
                    <w:pPr>
                      <w:pStyle w:val="Tabletext"/>
                    </w:pPr>
                    <w:r w:rsidRPr="003C2675">
                      <w:rPr>
                        <w:lang w:val="en-GB"/>
                      </w:rPr>
                      <w:t>By recognising this in the explanatory notes, the Committee hopes to encourage the more frequent use of multi-disciplinary management where clinically appropriate.</w:t>
                    </w:r>
                  </w:p>
                  <w:p w14:paraId="2C84234A" w14:textId="3970DC58" w:rsidR="006C68F3" w:rsidRPr="003C2675" w:rsidRDefault="00A372E7">
                    <w:pPr>
                      <w:pStyle w:val="Tabletext"/>
                      <w:rPr>
                        <w:lang w:val="en-GB"/>
                      </w:rPr>
                    </w:pPr>
                    <w:r>
                      <w:t xml:space="preserve">For prostatectomy, the patient will be offered and encouraged to discuss treatment options with specific specialists. </w:t>
                    </w:r>
                    <w:r w:rsidR="00186A4C" w:rsidRPr="003C2675">
                      <w:rPr>
                        <w:lang w:val="en-GB"/>
                      </w:rPr>
                      <w:t xml:space="preserve"> </w:t>
                    </w:r>
                  </w:p>
                </w:tc>
                <w:tc>
                  <w:tcPr>
                    <w:tcW w:w="1764" w:type="dxa"/>
                    <w:tcBorders>
                      <w:top w:val="single" w:sz="4" w:space="0" w:color="B66113"/>
                      <w:bottom w:val="single" w:sz="4" w:space="0" w:color="B66113"/>
                    </w:tcBorders>
                  </w:tcPr>
                  <w:p w14:paraId="12555049" w14:textId="473D29A6" w:rsidR="005B6BE4" w:rsidRDefault="005B6BE4" w:rsidP="00BF7439">
                    <w:pPr>
                      <w:pStyle w:val="Tabletext"/>
                    </w:pPr>
                    <w:r>
                      <w:t>Having different specialists review and discuss a patient's condition together (as part of a multidisciplinary team) encourages a broad set of perspectives of a patient's case, and allows specialists to make more considered decisions about the best treatment to recommend.</w:t>
                    </w:r>
                  </w:p>
                  <w:p w14:paraId="1C4E15B2" w14:textId="4EF716D2" w:rsidR="008A0EA8" w:rsidRPr="003C2675" w:rsidRDefault="00B61951">
                    <w:pPr>
                      <w:pStyle w:val="Tabletext"/>
                      <w:rPr>
                        <w:lang w:val="en-GB"/>
                      </w:rPr>
                    </w:pPr>
                    <w:r w:rsidRPr="003C2675">
                      <w:rPr>
                        <w:lang w:val="en-GB"/>
                      </w:rPr>
                      <w:t>The MBS, through explanatory notes, can promote contemporary best clinical practice</w:t>
                    </w:r>
                    <w:r w:rsidR="00A372E7">
                      <w:t xml:space="preserve"> and ensure patients are fully informed for decision making.</w:t>
                    </w:r>
                  </w:p>
                </w:tc>
              </w:tr>
              <w:tr w:rsidR="008015AB" w:rsidRPr="003C2675" w14:paraId="088DC368" w14:textId="77777777" w:rsidTr="007F3795">
                <w:trPr>
                  <w:cantSplit/>
                </w:trPr>
                <w:tc>
                  <w:tcPr>
                    <w:tcW w:w="1078" w:type="dxa"/>
                    <w:tcBorders>
                      <w:top w:val="single" w:sz="4" w:space="0" w:color="B66113"/>
                      <w:bottom w:val="single" w:sz="4" w:space="0" w:color="B66113"/>
                    </w:tcBorders>
                  </w:tcPr>
                  <w:p w14:paraId="2F36B2B5" w14:textId="35660493" w:rsidR="00BF7439" w:rsidRPr="003C2675" w:rsidRDefault="00EF0E86" w:rsidP="00E23A3D">
                    <w:pPr>
                      <w:pStyle w:val="Tabletext"/>
                      <w:rPr>
                        <w:lang w:val="en-GB"/>
                      </w:rPr>
                    </w:pPr>
                    <w:r w:rsidRPr="003C2675">
                      <w:rPr>
                        <w:lang w:val="en-GB"/>
                      </w:rPr>
                      <w:t>36000, 36603</w:t>
                    </w:r>
                  </w:p>
                </w:tc>
                <w:tc>
                  <w:tcPr>
                    <w:tcW w:w="1853" w:type="dxa"/>
                    <w:tcBorders>
                      <w:top w:val="single" w:sz="4" w:space="0" w:color="B66113"/>
                      <w:bottom w:val="single" w:sz="4" w:space="0" w:color="B66113"/>
                    </w:tcBorders>
                  </w:tcPr>
                  <w:p w14:paraId="6072A23E" w14:textId="1953BD37" w:rsidR="00BF7439" w:rsidRPr="003C2675" w:rsidRDefault="00EF0E86" w:rsidP="00E23A3D">
                    <w:pPr>
                      <w:pStyle w:val="Tabletext"/>
                      <w:rPr>
                        <w:lang w:val="en-GB"/>
                      </w:rPr>
                    </w:pPr>
                    <w:r w:rsidRPr="003C2675">
                      <w:rPr>
                        <w:lang w:val="en-GB"/>
                      </w:rPr>
                      <w:t>Ureter transplantation items</w:t>
                    </w:r>
                    <w:r w:rsidR="005B6BE4">
                      <w:t xml:space="preserve"> describe procedures to </w:t>
                    </w:r>
                    <w:r w:rsidR="00005A5D">
                      <w:t>implant the tube that connects each kidney to the bladder to a temporary bladder, or to the skin (called a stoma), so that urine can continue to drain without a bladder to hold it.</w:t>
                    </w:r>
                  </w:p>
                </w:tc>
                <w:tc>
                  <w:tcPr>
                    <w:tcW w:w="1730" w:type="dxa"/>
                    <w:tcBorders>
                      <w:top w:val="single" w:sz="4" w:space="0" w:color="B66113"/>
                      <w:bottom w:val="single" w:sz="4" w:space="0" w:color="B66113"/>
                    </w:tcBorders>
                  </w:tcPr>
                  <w:p w14:paraId="28C71DB9" w14:textId="18CA112B" w:rsidR="00BF7439" w:rsidRPr="003C2675" w:rsidRDefault="00B9637F" w:rsidP="008A0EA8">
                    <w:pPr>
                      <w:pStyle w:val="Tabletext"/>
                      <w:rPr>
                        <w:lang w:val="en-GB"/>
                      </w:rPr>
                    </w:pPr>
                    <w:r w:rsidRPr="003C2675">
                      <w:rPr>
                        <w:lang w:val="en-GB"/>
                      </w:rPr>
                      <w:t xml:space="preserve">Add </w:t>
                    </w:r>
                    <w:r w:rsidR="0084015A">
                      <w:t xml:space="preserve">an </w:t>
                    </w:r>
                    <w:r w:rsidRPr="003C2675">
                      <w:rPr>
                        <w:lang w:val="en-GB"/>
                      </w:rPr>
                      <w:t xml:space="preserve">explanatory note to recognise that patients undergoing </w:t>
                    </w:r>
                    <w:r w:rsidR="00F506D2">
                      <w:t>this</w:t>
                    </w:r>
                    <w:r w:rsidR="00F506D2" w:rsidRPr="003C2675">
                      <w:rPr>
                        <w:lang w:val="en-GB"/>
                      </w:rPr>
                      <w:t xml:space="preserve"> </w:t>
                    </w:r>
                    <w:r w:rsidRPr="003C2675">
                      <w:rPr>
                        <w:lang w:val="en-GB"/>
                      </w:rPr>
                      <w:t xml:space="preserve">procedure should </w:t>
                    </w:r>
                    <w:r w:rsidR="00186A4C" w:rsidRPr="003C2675">
                      <w:rPr>
                        <w:lang w:val="en-GB"/>
                      </w:rPr>
                      <w:t xml:space="preserve">ideally </w:t>
                    </w:r>
                    <w:r w:rsidRPr="003C2675">
                      <w:rPr>
                        <w:lang w:val="en-GB"/>
                      </w:rPr>
                      <w:t xml:space="preserve">be treated at a facility </w:t>
                    </w:r>
                    <w:r w:rsidR="00523662">
                      <w:t xml:space="preserve">that has the appropriate </w:t>
                    </w:r>
                    <w:r w:rsidRPr="003C2675">
                      <w:rPr>
                        <w:lang w:val="en-GB"/>
                      </w:rPr>
                      <w:t>resource</w:t>
                    </w:r>
                    <w:r w:rsidR="00523662">
                      <w:t>s</w:t>
                    </w:r>
                    <w:r w:rsidRPr="003C2675">
                      <w:rPr>
                        <w:lang w:val="en-GB"/>
                      </w:rPr>
                      <w:t xml:space="preserve"> for stomal therapy support. </w:t>
                    </w:r>
                  </w:p>
                </w:tc>
                <w:tc>
                  <w:tcPr>
                    <w:tcW w:w="1887" w:type="dxa"/>
                    <w:tcBorders>
                      <w:top w:val="single" w:sz="4" w:space="0" w:color="B66113"/>
                      <w:bottom w:val="single" w:sz="4" w:space="0" w:color="B66113"/>
                    </w:tcBorders>
                  </w:tcPr>
                  <w:p w14:paraId="3CFDD479" w14:textId="56D9E62B" w:rsidR="00005A5D" w:rsidRDefault="00005A5D" w:rsidP="00A26A64">
                    <w:pPr>
                      <w:pStyle w:val="Tabletext"/>
                    </w:pPr>
                    <w:r>
                      <w:t xml:space="preserve">Stomas need to be carefully looked after in the first few days after the operation to make sure they don't get infected and that they heal well. Patients also benefit from professional guidance in how best to look after their stoma. </w:t>
                    </w:r>
                    <w:r w:rsidR="008B6364">
                      <w:t>High quality stoma care requires special training, and healthcare workers with that training can do a better job at looking after these patients.</w:t>
                    </w:r>
                  </w:p>
                  <w:p w14:paraId="79CC014B" w14:textId="6BAF3E81" w:rsidR="00A26A64" w:rsidRPr="003C2675" w:rsidRDefault="00A26A64" w:rsidP="00A26A64">
                    <w:pPr>
                      <w:pStyle w:val="Tabletext"/>
                      <w:rPr>
                        <w:lang w:val="en-GB"/>
                      </w:rPr>
                    </w:pPr>
                    <w:r w:rsidRPr="003C2675">
                      <w:rPr>
                        <w:lang w:val="en-GB"/>
                      </w:rPr>
                      <w:t>By recognising this in the explanatory notes, the Committee hopes to encourage more frequent treatment of patients at facilities</w:t>
                    </w:r>
                    <w:r w:rsidR="00B42D61">
                      <w:t xml:space="preserve"> with</w:t>
                    </w:r>
                    <w:r w:rsidRPr="003C2675">
                      <w:rPr>
                        <w:lang w:val="en-GB"/>
                      </w:rPr>
                      <w:t xml:space="preserve"> adequate </w:t>
                    </w:r>
                    <w:r w:rsidR="00B42D61">
                      <w:t>resources</w:t>
                    </w:r>
                    <w:r w:rsidR="00B42D61" w:rsidRPr="003C2675">
                      <w:rPr>
                        <w:lang w:val="en-GB"/>
                      </w:rPr>
                      <w:t xml:space="preserve"> </w:t>
                    </w:r>
                    <w:r w:rsidR="004D615D">
                      <w:t>to provide</w:t>
                    </w:r>
                    <w:r w:rsidR="004D615D" w:rsidRPr="003C2675">
                      <w:rPr>
                        <w:lang w:val="en-GB"/>
                      </w:rPr>
                      <w:t xml:space="preserve"> </w:t>
                    </w:r>
                    <w:r w:rsidRPr="003C2675">
                      <w:rPr>
                        <w:lang w:val="en-GB"/>
                      </w:rPr>
                      <w:t xml:space="preserve">stomal therapy support, where clinically appropriate. </w:t>
                    </w:r>
                  </w:p>
                </w:tc>
                <w:tc>
                  <w:tcPr>
                    <w:tcW w:w="1764" w:type="dxa"/>
                    <w:tcBorders>
                      <w:top w:val="single" w:sz="4" w:space="0" w:color="B66113"/>
                      <w:bottom w:val="single" w:sz="4" w:space="0" w:color="B66113"/>
                    </w:tcBorders>
                  </w:tcPr>
                  <w:p w14:paraId="6B942597" w14:textId="77777777" w:rsidR="00005A5D" w:rsidRPr="00005A5D" w:rsidRDefault="00005A5D" w:rsidP="00005A5D">
                    <w:pPr>
                      <w:pStyle w:val="Tabletext"/>
                    </w:pPr>
                    <w:r w:rsidRPr="00005A5D">
                      <w:t>High-quality stoma care should be started as soon as possible to improve patients' outcomes and quality of life in the longer term.</w:t>
                    </w:r>
                  </w:p>
                  <w:p w14:paraId="225A9834" w14:textId="557C715D" w:rsidR="00BF7439" w:rsidRPr="003C2675" w:rsidRDefault="00B61951" w:rsidP="00BF7439">
                    <w:pPr>
                      <w:pStyle w:val="Tabletext"/>
                      <w:rPr>
                        <w:lang w:val="en-GB"/>
                      </w:rPr>
                    </w:pPr>
                    <w:r w:rsidRPr="003C2675">
                      <w:rPr>
                        <w:lang w:val="en-GB"/>
                      </w:rPr>
                      <w:t>The MBS, through explanatory notes, can promote contemporary best clinical practice.</w:t>
                    </w:r>
                  </w:p>
                </w:tc>
              </w:tr>
              <w:tr w:rsidR="008015AB" w:rsidRPr="003C2675" w14:paraId="06EA7A67" w14:textId="77777777" w:rsidTr="007F3795">
                <w:trPr>
                  <w:cantSplit/>
                </w:trPr>
                <w:tc>
                  <w:tcPr>
                    <w:tcW w:w="1078" w:type="dxa"/>
                    <w:tcBorders>
                      <w:top w:val="single" w:sz="4" w:space="0" w:color="B66113"/>
                      <w:bottom w:val="single" w:sz="4" w:space="0" w:color="B66113"/>
                    </w:tcBorders>
                  </w:tcPr>
                  <w:p w14:paraId="7AB05D0A" w14:textId="07740389" w:rsidR="00BF7439" w:rsidRPr="003C2675" w:rsidRDefault="00163939" w:rsidP="00163939">
                    <w:pPr>
                      <w:pStyle w:val="Tabletext"/>
                      <w:rPr>
                        <w:lang w:val="en-GB"/>
                      </w:rPr>
                    </w:pPr>
                    <w:r w:rsidRPr="003C2675">
                      <w:rPr>
                        <w:lang w:val="en-GB"/>
                      </w:rPr>
                      <w:t>37219</w:t>
                    </w:r>
                  </w:p>
                </w:tc>
                <w:tc>
                  <w:tcPr>
                    <w:tcW w:w="1853" w:type="dxa"/>
                    <w:tcBorders>
                      <w:top w:val="single" w:sz="4" w:space="0" w:color="B66113"/>
                      <w:bottom w:val="single" w:sz="4" w:space="0" w:color="B66113"/>
                    </w:tcBorders>
                  </w:tcPr>
                  <w:p w14:paraId="5AEE495C" w14:textId="39BA7A28" w:rsidR="00BF7439" w:rsidRPr="003C2675" w:rsidRDefault="00163939" w:rsidP="008A0EA8">
                    <w:pPr>
                      <w:pStyle w:val="Tabletext"/>
                      <w:rPr>
                        <w:lang w:val="en-GB"/>
                      </w:rPr>
                    </w:pPr>
                    <w:r w:rsidRPr="003C2675">
                      <w:rPr>
                        <w:lang w:val="en-GB"/>
                      </w:rPr>
                      <w:t>Needle biopsy of prostate</w:t>
                    </w:r>
                    <w:r w:rsidR="00E830A7">
                      <w:t xml:space="preserve"> - a procedure done to obtain a sample of prostate tissue that can be tested for cancer and other illnesses.</w:t>
                    </w:r>
                  </w:p>
                </w:tc>
                <w:tc>
                  <w:tcPr>
                    <w:tcW w:w="1730" w:type="dxa"/>
                    <w:tcBorders>
                      <w:top w:val="single" w:sz="4" w:space="0" w:color="B66113"/>
                      <w:bottom w:val="single" w:sz="4" w:space="0" w:color="B66113"/>
                    </w:tcBorders>
                  </w:tcPr>
                  <w:p w14:paraId="02812AAA" w14:textId="480756D2" w:rsidR="00BF7439" w:rsidRPr="003C2675" w:rsidRDefault="00163939" w:rsidP="008A0EA8">
                    <w:pPr>
                      <w:pStyle w:val="Tabletext"/>
                      <w:rPr>
                        <w:lang w:val="en-GB"/>
                      </w:rPr>
                    </w:pPr>
                    <w:r w:rsidRPr="003C2675">
                      <w:rPr>
                        <w:lang w:val="en-GB"/>
                      </w:rPr>
                      <w:t>C</w:t>
                    </w:r>
                    <w:r w:rsidR="00567770" w:rsidRPr="003C2675">
                      <w:rPr>
                        <w:lang w:val="en-GB"/>
                      </w:rPr>
                      <w:t xml:space="preserve">reate </w:t>
                    </w:r>
                    <w:r w:rsidR="009A262D">
                      <w:t xml:space="preserve">a </w:t>
                    </w:r>
                    <w:r w:rsidR="00567770" w:rsidRPr="003C2675">
                      <w:rPr>
                        <w:lang w:val="en-GB"/>
                      </w:rPr>
                      <w:t>separate item for transrectal</w:t>
                    </w:r>
                    <w:r w:rsidR="00E830A7">
                      <w:t xml:space="preserve"> (through the rectum)</w:t>
                    </w:r>
                    <w:r w:rsidR="00567770" w:rsidRPr="003C2675">
                      <w:rPr>
                        <w:lang w:val="en-GB"/>
                      </w:rPr>
                      <w:t xml:space="preserve"> and transperineal </w:t>
                    </w:r>
                    <w:r w:rsidR="00E830A7">
                      <w:t xml:space="preserve">(through the skin between the scrotum and anus) </w:t>
                    </w:r>
                    <w:r w:rsidR="00567770" w:rsidRPr="003C2675">
                      <w:rPr>
                        <w:lang w:val="en-GB"/>
                      </w:rPr>
                      <w:t>prostate biopsies</w:t>
                    </w:r>
                    <w:r w:rsidR="00BB3CBD" w:rsidRPr="003C2675">
                      <w:rPr>
                        <w:lang w:val="en-GB"/>
                      </w:rPr>
                      <w:t xml:space="preserve">, with </w:t>
                    </w:r>
                    <w:r w:rsidR="00E830A7">
                      <w:t xml:space="preserve">a </w:t>
                    </w:r>
                    <w:r w:rsidR="00BB3CBD" w:rsidRPr="003C2675">
                      <w:rPr>
                        <w:lang w:val="en-GB"/>
                      </w:rPr>
                      <w:t xml:space="preserve">higher </w:t>
                    </w:r>
                    <w:r w:rsidR="00E830A7">
                      <w:t>rebate</w:t>
                    </w:r>
                    <w:r w:rsidR="00BB3CBD" w:rsidRPr="003C2675">
                      <w:rPr>
                        <w:lang w:val="en-GB"/>
                      </w:rPr>
                      <w:t xml:space="preserve"> for the transperineal item</w:t>
                    </w:r>
                    <w:r w:rsidR="006759D6">
                      <w:t>.</w:t>
                    </w:r>
                  </w:p>
                </w:tc>
                <w:tc>
                  <w:tcPr>
                    <w:tcW w:w="1887" w:type="dxa"/>
                    <w:tcBorders>
                      <w:top w:val="single" w:sz="4" w:space="0" w:color="B66113"/>
                      <w:bottom w:val="single" w:sz="4" w:space="0" w:color="B66113"/>
                    </w:tcBorders>
                  </w:tcPr>
                  <w:p w14:paraId="2B71672C" w14:textId="24D1E4EE" w:rsidR="00DE58B8" w:rsidRPr="003C2675" w:rsidRDefault="00CE79F1" w:rsidP="00DE58B8">
                    <w:pPr>
                      <w:pStyle w:val="Tabletext"/>
                      <w:rPr>
                        <w:lang w:val="en-GB"/>
                      </w:rPr>
                    </w:pPr>
                    <w:r w:rsidRPr="003C2675">
                      <w:rPr>
                        <w:lang w:val="en-GB"/>
                      </w:rPr>
                      <w:t xml:space="preserve">Currently, transrectal and transperineal prostate biopsies are claimed </w:t>
                    </w:r>
                    <w:r w:rsidR="00790AAC">
                      <w:t>using</w:t>
                    </w:r>
                    <w:r w:rsidR="00790AAC" w:rsidRPr="003C2675">
                      <w:rPr>
                        <w:lang w:val="en-GB"/>
                      </w:rPr>
                      <w:t xml:space="preserve"> </w:t>
                    </w:r>
                    <w:r w:rsidRPr="003C2675">
                      <w:rPr>
                        <w:lang w:val="en-GB"/>
                      </w:rPr>
                      <w:t>the same item</w:t>
                    </w:r>
                    <w:r w:rsidR="00E84BEE">
                      <w:t xml:space="preserve"> number</w:t>
                    </w:r>
                    <w:r w:rsidRPr="003C2675">
                      <w:rPr>
                        <w:lang w:val="en-GB"/>
                      </w:rPr>
                      <w:t xml:space="preserve"> a</w:t>
                    </w:r>
                    <w:r w:rsidR="00DE58B8" w:rsidRPr="003C2675">
                      <w:rPr>
                        <w:lang w:val="en-GB"/>
                      </w:rPr>
                      <w:t xml:space="preserve">nd </w:t>
                    </w:r>
                    <w:r w:rsidR="00E830A7">
                      <w:t>have the same rebate</w:t>
                    </w:r>
                    <w:r w:rsidR="00DE58B8" w:rsidRPr="003C2675">
                      <w:rPr>
                        <w:lang w:val="en-GB"/>
                      </w:rPr>
                      <w:t xml:space="preserve">. </w:t>
                    </w:r>
                    <w:r w:rsidR="009C5342">
                      <w:t>The</w:t>
                    </w:r>
                    <w:r w:rsidRPr="003C2675">
                      <w:rPr>
                        <w:lang w:val="en-GB"/>
                      </w:rPr>
                      <w:t xml:space="preserve"> </w:t>
                    </w:r>
                    <w:r w:rsidR="00DE58B8" w:rsidRPr="003C2675">
                      <w:rPr>
                        <w:lang w:val="en-GB"/>
                      </w:rPr>
                      <w:t>Committee estimates</w:t>
                    </w:r>
                    <w:r w:rsidR="00346C50">
                      <w:t xml:space="preserve"> that</w:t>
                    </w:r>
                    <w:r w:rsidR="00DE58B8" w:rsidRPr="003C2675">
                      <w:rPr>
                        <w:lang w:val="en-GB"/>
                      </w:rPr>
                      <w:t xml:space="preserve"> 50</w:t>
                    </w:r>
                    <w:r w:rsidR="007618EB">
                      <w:t xml:space="preserve"> per cent</w:t>
                    </w:r>
                    <w:r w:rsidR="00DE58B8" w:rsidRPr="003C2675">
                      <w:rPr>
                        <w:lang w:val="en-GB"/>
                      </w:rPr>
                      <w:t xml:space="preserve"> of prostate biopsies are done transperineally and 50</w:t>
                    </w:r>
                    <w:r w:rsidR="001E383D">
                      <w:t xml:space="preserve"> per cent are</w:t>
                    </w:r>
                    <w:r w:rsidR="00DE58B8" w:rsidRPr="003C2675">
                      <w:rPr>
                        <w:lang w:val="en-GB"/>
                      </w:rPr>
                      <w:t xml:space="preserve"> done transrectally. </w:t>
                    </w:r>
                  </w:p>
                  <w:p w14:paraId="304E5FE0" w14:textId="78D4DDEE" w:rsidR="00BF7439" w:rsidRPr="003C2675" w:rsidRDefault="004B33B0" w:rsidP="008A0EA8">
                    <w:pPr>
                      <w:pStyle w:val="Tabletext"/>
                      <w:rPr>
                        <w:lang w:val="en-GB"/>
                      </w:rPr>
                    </w:pPr>
                    <w:r>
                      <w:t xml:space="preserve">Research shows that the transperineal procedure has a lower chance of infection. </w:t>
                    </w:r>
                    <w:r w:rsidR="00DE58B8" w:rsidRPr="003C2675">
                      <w:rPr>
                        <w:lang w:val="en-GB"/>
                      </w:rPr>
                      <w:t xml:space="preserve">Creating separate items and </w:t>
                    </w:r>
                    <w:r w:rsidR="002A5BDD">
                      <w:t xml:space="preserve">providing a higher </w:t>
                    </w:r>
                    <w:r>
                      <w:t xml:space="preserve">rebate </w:t>
                    </w:r>
                    <w:r w:rsidR="002A5BDD">
                      <w:t xml:space="preserve">for the </w:t>
                    </w:r>
                    <w:r w:rsidR="00DE58B8" w:rsidRPr="003C2675">
                      <w:rPr>
                        <w:lang w:val="en-GB"/>
                      </w:rPr>
                      <w:t xml:space="preserve">transperineal item will promote the use of this safer approach.  </w:t>
                    </w:r>
                  </w:p>
                </w:tc>
                <w:tc>
                  <w:tcPr>
                    <w:tcW w:w="1764" w:type="dxa"/>
                    <w:tcBorders>
                      <w:top w:val="single" w:sz="4" w:space="0" w:color="B66113"/>
                      <w:bottom w:val="single" w:sz="4" w:space="0" w:color="B66113"/>
                    </w:tcBorders>
                  </w:tcPr>
                  <w:p w14:paraId="49C0DCFC" w14:textId="2E8D8976" w:rsidR="00BF7439" w:rsidRPr="003C2675" w:rsidRDefault="006F2124" w:rsidP="00BF7439">
                    <w:pPr>
                      <w:pStyle w:val="Tabletext"/>
                      <w:rPr>
                        <w:lang w:val="en-GB"/>
                      </w:rPr>
                    </w:pPr>
                    <w:r>
                      <w:t>This</w:t>
                    </w:r>
                    <w:r w:rsidR="00957719" w:rsidRPr="003C2675">
                      <w:rPr>
                        <w:lang w:val="en-GB"/>
                      </w:rPr>
                      <w:t xml:space="preserve"> recognise</w:t>
                    </w:r>
                    <w:r>
                      <w:t>s</w:t>
                    </w:r>
                    <w:r w:rsidR="00957719" w:rsidRPr="003C2675">
                      <w:rPr>
                        <w:lang w:val="en-GB"/>
                      </w:rPr>
                      <w:t xml:space="preserve"> and promote</w:t>
                    </w:r>
                    <w:r>
                      <w:t>s</w:t>
                    </w:r>
                    <w:r w:rsidR="00957719" w:rsidRPr="003C2675">
                      <w:rPr>
                        <w:lang w:val="en-GB"/>
                      </w:rPr>
                      <w:t xml:space="preserve"> the use of transperineal biopsies as a standard of care</w:t>
                    </w:r>
                    <w:r w:rsidR="00676A0B">
                      <w:t>.</w:t>
                    </w:r>
                  </w:p>
                </w:tc>
              </w:tr>
              <w:tr w:rsidR="008015AB" w:rsidRPr="003C2675" w14:paraId="189BC54B" w14:textId="77777777" w:rsidTr="007F3795">
                <w:trPr>
                  <w:cantSplit/>
                </w:trPr>
                <w:tc>
                  <w:tcPr>
                    <w:tcW w:w="1078" w:type="dxa"/>
                    <w:tcBorders>
                      <w:top w:val="single" w:sz="4" w:space="0" w:color="B66113"/>
                      <w:bottom w:val="single" w:sz="4" w:space="0" w:color="B66113"/>
                    </w:tcBorders>
                  </w:tcPr>
                  <w:p w14:paraId="7B122EE3" w14:textId="5BE49421" w:rsidR="00BF7439" w:rsidRPr="003C2675" w:rsidRDefault="00B250C6" w:rsidP="00B250C6">
                    <w:pPr>
                      <w:pStyle w:val="Tabletext"/>
                      <w:rPr>
                        <w:lang w:val="en-GB"/>
                      </w:rPr>
                    </w:pPr>
                    <w:r w:rsidRPr="003C2675">
                      <w:rPr>
                        <w:lang w:val="en-GB"/>
                      </w:rPr>
                      <w:t>30654</w:t>
                    </w:r>
                  </w:p>
                </w:tc>
                <w:tc>
                  <w:tcPr>
                    <w:tcW w:w="1853" w:type="dxa"/>
                    <w:tcBorders>
                      <w:top w:val="single" w:sz="4" w:space="0" w:color="B66113"/>
                      <w:bottom w:val="single" w:sz="4" w:space="0" w:color="B66113"/>
                    </w:tcBorders>
                  </w:tcPr>
                  <w:p w14:paraId="039DBA39" w14:textId="267AB6F4" w:rsidR="00BF7439" w:rsidRPr="003C2675" w:rsidRDefault="00B250C6" w:rsidP="00B250C6">
                    <w:pPr>
                      <w:pStyle w:val="Tabletext"/>
                      <w:rPr>
                        <w:lang w:val="en-GB"/>
                      </w:rPr>
                    </w:pPr>
                    <w:r w:rsidRPr="003C2675">
                      <w:rPr>
                        <w:lang w:val="en-GB"/>
                      </w:rPr>
                      <w:t xml:space="preserve">Circumcision of </w:t>
                    </w:r>
                    <w:r w:rsidR="006E6C93">
                      <w:t xml:space="preserve">the </w:t>
                    </w:r>
                    <w:r w:rsidRPr="003C2675">
                      <w:rPr>
                        <w:lang w:val="en-GB"/>
                      </w:rPr>
                      <w:t>penis</w:t>
                    </w:r>
                    <w:r w:rsidR="00A951CA" w:rsidRPr="003C2675">
                      <w:rPr>
                        <w:lang w:val="en-GB"/>
                      </w:rPr>
                      <w:t>, when performed without anaesthesia</w:t>
                    </w:r>
                    <w:r w:rsidR="00B95D0B">
                      <w:t xml:space="preserve"> (medicines that cause you to fall unconscious)</w:t>
                    </w:r>
                  </w:p>
                </w:tc>
                <w:tc>
                  <w:tcPr>
                    <w:tcW w:w="1730" w:type="dxa"/>
                    <w:tcBorders>
                      <w:top w:val="single" w:sz="4" w:space="0" w:color="B66113"/>
                      <w:bottom w:val="single" w:sz="4" w:space="0" w:color="B66113"/>
                    </w:tcBorders>
                  </w:tcPr>
                  <w:p w14:paraId="54FDC4A5" w14:textId="72C96C5B" w:rsidR="00BF7439" w:rsidRPr="003C2675" w:rsidRDefault="00A951CA" w:rsidP="00B250C6">
                    <w:pPr>
                      <w:pStyle w:val="Tabletext"/>
                      <w:rPr>
                        <w:lang w:val="en-GB"/>
                      </w:rPr>
                    </w:pPr>
                    <w:r w:rsidRPr="003C2675">
                      <w:rPr>
                        <w:lang w:val="en-GB"/>
                      </w:rPr>
                      <w:t xml:space="preserve">Mandate the use of </w:t>
                    </w:r>
                    <w:r w:rsidR="005E02BC" w:rsidRPr="003C2675">
                      <w:rPr>
                        <w:lang w:val="en-GB"/>
                      </w:rPr>
                      <w:t>analgesia</w:t>
                    </w:r>
                    <w:r w:rsidR="00B95D0B">
                      <w:t xml:space="preserve"> (pain relieving medicines)</w:t>
                    </w:r>
                    <w:r w:rsidR="005E02BC" w:rsidRPr="003C2675">
                      <w:rPr>
                        <w:lang w:val="en-GB"/>
                      </w:rPr>
                      <w:t xml:space="preserve"> for the procedure</w:t>
                    </w:r>
                    <w:r w:rsidR="00D623BD">
                      <w:t>.</w:t>
                    </w:r>
                  </w:p>
                </w:tc>
                <w:tc>
                  <w:tcPr>
                    <w:tcW w:w="1887" w:type="dxa"/>
                    <w:tcBorders>
                      <w:top w:val="single" w:sz="4" w:space="0" w:color="B66113"/>
                      <w:bottom w:val="single" w:sz="4" w:space="0" w:color="B66113"/>
                    </w:tcBorders>
                  </w:tcPr>
                  <w:p w14:paraId="7453EE60" w14:textId="0D09540C" w:rsidR="00382B8E" w:rsidRPr="003C2675" w:rsidRDefault="005E02BC" w:rsidP="00382B8E">
                    <w:pPr>
                      <w:pStyle w:val="Tabletext"/>
                      <w:rPr>
                        <w:lang w:val="en-GB"/>
                      </w:rPr>
                    </w:pPr>
                    <w:r w:rsidRPr="003C2675">
                      <w:rPr>
                        <w:lang w:val="en-GB"/>
                      </w:rPr>
                      <w:t xml:space="preserve">Currently, there is no requirement that </w:t>
                    </w:r>
                    <w:r w:rsidR="00A7351D">
                      <w:t>analgesia</w:t>
                    </w:r>
                    <w:r w:rsidR="00A7351D" w:rsidRPr="003C2675">
                      <w:rPr>
                        <w:lang w:val="en-GB"/>
                      </w:rPr>
                      <w:t xml:space="preserve"> </w:t>
                    </w:r>
                    <w:r w:rsidRPr="003C2675">
                      <w:rPr>
                        <w:lang w:val="en-GB"/>
                      </w:rPr>
                      <w:t>is used when performing this procedure</w:t>
                    </w:r>
                    <w:r w:rsidR="00382B8E" w:rsidRPr="003C2675">
                      <w:rPr>
                        <w:lang w:val="en-GB"/>
                      </w:rPr>
                      <w:t>.</w:t>
                    </w:r>
                    <w:r w:rsidR="00B95D0B">
                      <w:t xml:space="preserve"> This recommendation would require the use of a pain relieving medicine.</w:t>
                    </w:r>
                  </w:p>
                  <w:p w14:paraId="266DC0AA" w14:textId="51ABE727" w:rsidR="005E02BC" w:rsidRPr="003C2675" w:rsidRDefault="005E02BC" w:rsidP="00C65D58">
                    <w:pPr>
                      <w:pStyle w:val="Tabletext"/>
                      <w:rPr>
                        <w:lang w:val="en-GB"/>
                      </w:rPr>
                    </w:pPr>
                  </w:p>
                </w:tc>
                <w:tc>
                  <w:tcPr>
                    <w:tcW w:w="1764" w:type="dxa"/>
                    <w:tcBorders>
                      <w:top w:val="single" w:sz="4" w:space="0" w:color="B66113"/>
                      <w:bottom w:val="single" w:sz="4" w:space="0" w:color="B66113"/>
                    </w:tcBorders>
                  </w:tcPr>
                  <w:p w14:paraId="5B85019D" w14:textId="02965FEB" w:rsidR="00BF7439" w:rsidRPr="003C2675" w:rsidRDefault="00C65D58" w:rsidP="00B250C6">
                    <w:pPr>
                      <w:pStyle w:val="Tabletext"/>
                      <w:rPr>
                        <w:lang w:val="en-GB"/>
                      </w:rPr>
                    </w:pPr>
                    <w:r w:rsidRPr="003C2675">
                      <w:rPr>
                        <w:lang w:val="en-GB"/>
                      </w:rPr>
                      <w:t>The use of analgesia (</w:t>
                    </w:r>
                    <w:r w:rsidR="00BE5989">
                      <w:t>if</w:t>
                    </w:r>
                    <w:r w:rsidRPr="003C2675">
                      <w:rPr>
                        <w:lang w:val="en-GB"/>
                      </w:rPr>
                      <w:t xml:space="preserve"> anaesthesia</w:t>
                    </w:r>
                    <w:r w:rsidR="00BE5989">
                      <w:t xml:space="preserve"> is not being used</w:t>
                    </w:r>
                    <w:r w:rsidRPr="003C2675">
                      <w:rPr>
                        <w:lang w:val="en-GB"/>
                      </w:rPr>
                      <w:t xml:space="preserve">) is necessary to ensure </w:t>
                    </w:r>
                    <w:r w:rsidR="00B95D0B">
                      <w:t xml:space="preserve">that </w:t>
                    </w:r>
                    <w:r w:rsidRPr="003C2675">
                      <w:rPr>
                        <w:lang w:val="en-GB"/>
                      </w:rPr>
                      <w:t>patient</w:t>
                    </w:r>
                    <w:r w:rsidR="00B95D0B">
                      <w:t>s are not subjected to unnecessary pain</w:t>
                    </w:r>
                    <w:r w:rsidRPr="003C2675">
                      <w:rPr>
                        <w:lang w:val="en-GB"/>
                      </w:rPr>
                      <w:t>.</w:t>
                    </w:r>
                  </w:p>
                </w:tc>
              </w:tr>
              <w:tr w:rsidR="008015AB" w:rsidRPr="003C2675" w14:paraId="3C0BEC14" w14:textId="77777777" w:rsidTr="007F3795">
                <w:trPr>
                  <w:cantSplit/>
                </w:trPr>
                <w:tc>
                  <w:tcPr>
                    <w:tcW w:w="1078" w:type="dxa"/>
                    <w:tcBorders>
                      <w:top w:val="single" w:sz="4" w:space="0" w:color="B66113"/>
                      <w:bottom w:val="single" w:sz="4" w:space="0" w:color="B66113"/>
                    </w:tcBorders>
                  </w:tcPr>
                  <w:p w14:paraId="31A3128A" w14:textId="3AFB1D26" w:rsidR="006C68F3" w:rsidRPr="003C2675" w:rsidRDefault="003A7CA3" w:rsidP="00B250C6">
                    <w:pPr>
                      <w:pStyle w:val="Tabletext"/>
                      <w:rPr>
                        <w:lang w:val="en-GB"/>
                      </w:rPr>
                    </w:pPr>
                    <w:r w:rsidRPr="003C2675">
                      <w:rPr>
                        <w:lang w:val="en-GB"/>
                      </w:rPr>
                      <w:t>36561</w:t>
                    </w:r>
                  </w:p>
                </w:tc>
                <w:tc>
                  <w:tcPr>
                    <w:tcW w:w="1853" w:type="dxa"/>
                    <w:tcBorders>
                      <w:top w:val="single" w:sz="4" w:space="0" w:color="B66113"/>
                      <w:bottom w:val="single" w:sz="4" w:space="0" w:color="B66113"/>
                    </w:tcBorders>
                  </w:tcPr>
                  <w:p w14:paraId="580AFCD7" w14:textId="7A0327CE" w:rsidR="006C68F3" w:rsidRPr="003C2675" w:rsidRDefault="003A7CA3" w:rsidP="00B250C6">
                    <w:pPr>
                      <w:pStyle w:val="Tabletext"/>
                      <w:rPr>
                        <w:lang w:val="en-GB"/>
                      </w:rPr>
                    </w:pPr>
                    <w:r w:rsidRPr="003C2675">
                      <w:rPr>
                        <w:lang w:val="en-GB"/>
                      </w:rPr>
                      <w:t>Renal biopsy</w:t>
                    </w:r>
                    <w:r w:rsidR="00B95D0B">
                      <w:t xml:space="preserve"> (taking a sample of kidney tissue to test for cancer and other illnesses).</w:t>
                    </w:r>
                  </w:p>
                </w:tc>
                <w:tc>
                  <w:tcPr>
                    <w:tcW w:w="1730" w:type="dxa"/>
                    <w:tcBorders>
                      <w:top w:val="single" w:sz="4" w:space="0" w:color="B66113"/>
                      <w:bottom w:val="single" w:sz="4" w:space="0" w:color="B66113"/>
                    </w:tcBorders>
                  </w:tcPr>
                  <w:p w14:paraId="3892B399" w14:textId="67A6A63C" w:rsidR="006C68F3" w:rsidRPr="003C2675" w:rsidRDefault="003A7CA3" w:rsidP="00B250C6">
                    <w:pPr>
                      <w:pStyle w:val="Tabletext"/>
                      <w:rPr>
                        <w:lang w:val="en-GB"/>
                      </w:rPr>
                    </w:pPr>
                    <w:r w:rsidRPr="003C2675">
                      <w:rPr>
                        <w:lang w:val="en-GB"/>
                      </w:rPr>
                      <w:t xml:space="preserve">Mandate </w:t>
                    </w:r>
                    <w:r w:rsidR="00961CFE">
                      <w:t xml:space="preserve">that </w:t>
                    </w:r>
                    <w:r w:rsidRPr="003C2675">
                      <w:rPr>
                        <w:lang w:val="en-GB"/>
                      </w:rPr>
                      <w:t xml:space="preserve">the procedure </w:t>
                    </w:r>
                    <w:r w:rsidR="00CC2D0D">
                      <w:t>is</w:t>
                    </w:r>
                    <w:r w:rsidR="00CC2D0D" w:rsidRPr="003C2675">
                      <w:rPr>
                        <w:lang w:val="en-GB"/>
                      </w:rPr>
                      <w:t xml:space="preserve"> </w:t>
                    </w:r>
                    <w:r w:rsidRPr="003C2675">
                      <w:rPr>
                        <w:lang w:val="en-GB"/>
                      </w:rPr>
                      <w:t>performed under image guidance</w:t>
                    </w:r>
                    <w:r w:rsidR="00B95D0B">
                      <w:t xml:space="preserve"> (using ultrasound or similar technologies to allow the clinician to "see" exactly where the needle is going).</w:t>
                    </w:r>
                  </w:p>
                </w:tc>
                <w:tc>
                  <w:tcPr>
                    <w:tcW w:w="1887" w:type="dxa"/>
                    <w:tcBorders>
                      <w:top w:val="single" w:sz="4" w:space="0" w:color="B66113"/>
                      <w:bottom w:val="single" w:sz="4" w:space="0" w:color="B66113"/>
                    </w:tcBorders>
                  </w:tcPr>
                  <w:p w14:paraId="6F00D935" w14:textId="42AC9198" w:rsidR="006C68F3" w:rsidRPr="003C2675" w:rsidRDefault="00C96A93" w:rsidP="00B250C6">
                    <w:pPr>
                      <w:pStyle w:val="Tabletext"/>
                      <w:rPr>
                        <w:lang w:val="en-GB"/>
                      </w:rPr>
                    </w:pPr>
                    <w:r w:rsidRPr="003C2675">
                      <w:rPr>
                        <w:lang w:val="en-GB"/>
                      </w:rPr>
                      <w:t>Currently, there is no requirement that the procedure is performed under image guidance.</w:t>
                    </w:r>
                    <w:r w:rsidR="00B95D0B">
                      <w:t xml:space="preserve"> This recommendation would require its use.</w:t>
                    </w:r>
                  </w:p>
                </w:tc>
                <w:tc>
                  <w:tcPr>
                    <w:tcW w:w="1764" w:type="dxa"/>
                    <w:tcBorders>
                      <w:top w:val="single" w:sz="4" w:space="0" w:color="B66113"/>
                      <w:bottom w:val="single" w:sz="4" w:space="0" w:color="B66113"/>
                    </w:tcBorders>
                  </w:tcPr>
                  <w:p w14:paraId="2D4687FB" w14:textId="3D657DC0" w:rsidR="00B5718A" w:rsidRPr="003C2675" w:rsidRDefault="00F04E63" w:rsidP="00B5718A">
                    <w:pPr>
                      <w:pStyle w:val="Tabletext"/>
                      <w:rPr>
                        <w:lang w:val="en-GB"/>
                      </w:rPr>
                    </w:pPr>
                    <w:r>
                      <w:t xml:space="preserve">For safety reasons, </w:t>
                    </w:r>
                    <w:r w:rsidR="00B5718A" w:rsidRPr="003C2675">
                      <w:rPr>
                        <w:lang w:val="en-GB"/>
                      </w:rPr>
                      <w:t>a closed biopsy</w:t>
                    </w:r>
                    <w:r w:rsidR="00693ED6">
                      <w:t xml:space="preserve"> (using a needle inserted  through the skin, rather than making a surgical cut)</w:t>
                    </w:r>
                    <w:r w:rsidR="00B5718A" w:rsidRPr="003C2675">
                      <w:rPr>
                        <w:lang w:val="en-GB"/>
                      </w:rPr>
                      <w:t xml:space="preserve"> of the kidney should be performed with image guidance. Without image guidance</w:t>
                    </w:r>
                    <w:r w:rsidR="00262DFA">
                      <w:t>,</w:t>
                    </w:r>
                    <w:r w:rsidR="00B5718A" w:rsidRPr="003C2675">
                      <w:rPr>
                        <w:lang w:val="en-GB"/>
                      </w:rPr>
                      <w:t xml:space="preserve"> the</w:t>
                    </w:r>
                    <w:r w:rsidR="0083195E">
                      <w:t xml:space="preserve"> clinician would need to perform the</w:t>
                    </w:r>
                    <w:r w:rsidR="00B5718A" w:rsidRPr="003C2675">
                      <w:rPr>
                        <w:lang w:val="en-GB"/>
                      </w:rPr>
                      <w:t xml:space="preserve"> procedure “blind”</w:t>
                    </w:r>
                    <w:r w:rsidR="0083195E">
                      <w:t xml:space="preserve">, which </w:t>
                    </w:r>
                    <w:r w:rsidR="00693ED6">
                      <w:t>can be done, but is less safe</w:t>
                    </w:r>
                    <w:r w:rsidR="00B5718A" w:rsidRPr="003C2675">
                      <w:rPr>
                        <w:lang w:val="en-GB"/>
                      </w:rPr>
                      <w:t>.</w:t>
                    </w:r>
                  </w:p>
                  <w:p w14:paraId="0E99C449" w14:textId="1A5B82F4" w:rsidR="006C68F3" w:rsidRPr="003C2675" w:rsidRDefault="006C68F3" w:rsidP="00B250C6">
                    <w:pPr>
                      <w:pStyle w:val="Tabletext"/>
                      <w:rPr>
                        <w:lang w:val="en-GB"/>
                      </w:rPr>
                    </w:pPr>
                  </w:p>
                </w:tc>
              </w:tr>
              <w:tr w:rsidR="007F3795" w:rsidRPr="003C2675" w14:paraId="30A0035C" w14:textId="77777777" w:rsidTr="007F3795">
                <w:trPr>
                  <w:cantSplit/>
                </w:trPr>
                <w:tc>
                  <w:tcPr>
                    <w:tcW w:w="1078" w:type="dxa"/>
                    <w:tcBorders>
                      <w:top w:val="single" w:sz="4" w:space="0" w:color="B66113"/>
                      <w:bottom w:val="single" w:sz="4" w:space="0" w:color="B66113"/>
                    </w:tcBorders>
                  </w:tcPr>
                  <w:p w14:paraId="1E3796F3" w14:textId="2D9AC56C" w:rsidR="007F3795" w:rsidRPr="007F3795" w:rsidRDefault="007F3795" w:rsidP="007F3795">
                    <w:pPr>
                      <w:pStyle w:val="Tabletext"/>
                    </w:pPr>
                    <w:r w:rsidRPr="007F3795">
                      <w:t>36615</w:t>
                    </w:r>
                  </w:p>
                </w:tc>
                <w:tc>
                  <w:tcPr>
                    <w:tcW w:w="1853" w:type="dxa"/>
                    <w:tcBorders>
                      <w:top w:val="single" w:sz="4" w:space="0" w:color="B66113"/>
                      <w:bottom w:val="single" w:sz="4" w:space="0" w:color="B66113"/>
                    </w:tcBorders>
                  </w:tcPr>
                  <w:p w14:paraId="55A6B1EE" w14:textId="599F2939" w:rsidR="007F3795" w:rsidRPr="007F3795" w:rsidRDefault="007F3795" w:rsidP="007F3795">
                    <w:pPr>
                      <w:pStyle w:val="Tabletext"/>
                    </w:pPr>
                    <w:r w:rsidRPr="007F3795">
                      <w:t>Ureterolysis</w:t>
                    </w:r>
                    <w:r>
                      <w:t xml:space="preserve"> (cutting of the tube between a kidney and </w:t>
                    </w:r>
                    <w:r w:rsidRPr="007F3795">
                      <w:t>the bladder</w:t>
                    </w:r>
                    <w:r>
                      <w:t>)</w:t>
                    </w:r>
                  </w:p>
                </w:tc>
                <w:tc>
                  <w:tcPr>
                    <w:tcW w:w="1730" w:type="dxa"/>
                    <w:tcBorders>
                      <w:top w:val="single" w:sz="4" w:space="0" w:color="B66113"/>
                      <w:bottom w:val="single" w:sz="4" w:space="0" w:color="B66113"/>
                    </w:tcBorders>
                  </w:tcPr>
                  <w:p w14:paraId="7704E680" w14:textId="19349E39" w:rsidR="007F3795" w:rsidRPr="007F3795" w:rsidRDefault="007F3795" w:rsidP="007F3795">
                    <w:pPr>
                      <w:pStyle w:val="Tabletext"/>
                    </w:pPr>
                    <w:r w:rsidRPr="007F3795">
                      <w:t xml:space="preserve">Amend the item descriptor to specify that the item can only be claimed where a biopsy has proven that fibrosis, endometriosis or cancer exists in the area of the ureter causing </w:t>
                    </w:r>
                    <w:r>
                      <w:t xml:space="preserve">its </w:t>
                    </w:r>
                    <w:r w:rsidRPr="007F3795">
                      <w:t>obstruction, at the time of the operation.</w:t>
                    </w:r>
                  </w:p>
                </w:tc>
                <w:tc>
                  <w:tcPr>
                    <w:tcW w:w="1887" w:type="dxa"/>
                    <w:tcBorders>
                      <w:top w:val="single" w:sz="4" w:space="0" w:color="B66113"/>
                      <w:bottom w:val="single" w:sz="4" w:space="0" w:color="B66113"/>
                    </w:tcBorders>
                  </w:tcPr>
                  <w:p w14:paraId="09F3BC87" w14:textId="42ABA5F5" w:rsidR="007F3795" w:rsidRPr="007F3795" w:rsidRDefault="007F3795" w:rsidP="007F3795">
                    <w:pPr>
                      <w:pStyle w:val="Tabletext"/>
                    </w:pPr>
                    <w:r w:rsidRPr="007F3795">
                      <w:t xml:space="preserve">There is a risk that the item is currently being inappropriately used to claim for </w:t>
                    </w:r>
                    <w:r>
                      <w:t>cutting of the ureter that forms a key part of other operations, and so should be included in those relevant items.</w:t>
                    </w:r>
                    <w:r w:rsidRPr="007F3795">
                      <w:t xml:space="preserve"> </w:t>
                    </w:r>
                  </w:p>
                  <w:p w14:paraId="120BC40C" w14:textId="77777777" w:rsidR="007F3795" w:rsidRPr="007F3795" w:rsidRDefault="007F3795" w:rsidP="007F3795">
                    <w:pPr>
                      <w:pStyle w:val="Tabletext"/>
                    </w:pPr>
                  </w:p>
                </w:tc>
                <w:tc>
                  <w:tcPr>
                    <w:tcW w:w="1764" w:type="dxa"/>
                    <w:tcBorders>
                      <w:top w:val="single" w:sz="4" w:space="0" w:color="B66113"/>
                      <w:bottom w:val="single" w:sz="4" w:space="0" w:color="B66113"/>
                    </w:tcBorders>
                  </w:tcPr>
                  <w:p w14:paraId="686CCA76" w14:textId="669433EC" w:rsidR="007F3795" w:rsidRPr="007F3795" w:rsidRDefault="007F3795" w:rsidP="007F3795">
                    <w:pPr>
                      <w:pStyle w:val="Tabletext"/>
                    </w:pPr>
                    <w:r w:rsidRPr="007F3795">
                      <w:t xml:space="preserve">Amending the item descriptor will ensure appropriate use of the item.  </w:t>
                    </w:r>
                  </w:p>
                </w:tc>
              </w:tr>
              <w:tr w:rsidR="007F3795" w:rsidRPr="003C2675" w14:paraId="4552E01C" w14:textId="77777777" w:rsidTr="007F3795">
                <w:trPr>
                  <w:cantSplit/>
                </w:trPr>
                <w:tc>
                  <w:tcPr>
                    <w:tcW w:w="1078" w:type="dxa"/>
                    <w:tcBorders>
                      <w:top w:val="single" w:sz="4" w:space="0" w:color="B66113"/>
                      <w:bottom w:val="single" w:sz="4" w:space="0" w:color="B66113"/>
                    </w:tcBorders>
                  </w:tcPr>
                  <w:p w14:paraId="06AB440A" w14:textId="5E98DD5E" w:rsidR="007F3795" w:rsidRPr="007F3795" w:rsidRDefault="007F3795" w:rsidP="007F3795">
                    <w:pPr>
                      <w:pStyle w:val="Tabletext"/>
                    </w:pPr>
                    <w:r w:rsidRPr="007F3795">
                      <w:t>36579</w:t>
                    </w:r>
                  </w:p>
                </w:tc>
                <w:tc>
                  <w:tcPr>
                    <w:tcW w:w="1853" w:type="dxa"/>
                    <w:tcBorders>
                      <w:top w:val="single" w:sz="4" w:space="0" w:color="B66113"/>
                      <w:bottom w:val="single" w:sz="4" w:space="0" w:color="B66113"/>
                    </w:tcBorders>
                  </w:tcPr>
                  <w:p w14:paraId="735DF471" w14:textId="07C5294C" w:rsidR="007F3795" w:rsidRPr="007F3795" w:rsidRDefault="007F3795" w:rsidP="007F3795">
                    <w:pPr>
                      <w:pStyle w:val="Tabletext"/>
                    </w:pPr>
                    <w:r w:rsidRPr="007F3795">
                      <w:t>Ureterectomy</w:t>
                    </w:r>
                    <w:r>
                      <w:t xml:space="preserve"> (removal of the tube between a kidney and the bladder)</w:t>
                    </w:r>
                    <w:r w:rsidRPr="007F3795">
                      <w:t>, complete or partial</w:t>
                    </w:r>
                  </w:p>
                </w:tc>
                <w:tc>
                  <w:tcPr>
                    <w:tcW w:w="1730" w:type="dxa"/>
                    <w:tcBorders>
                      <w:top w:val="single" w:sz="4" w:space="0" w:color="B66113"/>
                      <w:bottom w:val="single" w:sz="4" w:space="0" w:color="B66113"/>
                    </w:tcBorders>
                  </w:tcPr>
                  <w:p w14:paraId="767797D2" w14:textId="7A2DB65A" w:rsidR="007F3795" w:rsidRPr="007F3795" w:rsidRDefault="007F3795" w:rsidP="007F3795">
                    <w:pPr>
                      <w:pStyle w:val="Tabletext"/>
                    </w:pPr>
                    <w:r w:rsidRPr="007F3795">
                      <w:t>Amend the item descriptor to ensure that the item can only be claimed where there is a prior cancer diagnosis.</w:t>
                    </w:r>
                  </w:p>
                </w:tc>
                <w:tc>
                  <w:tcPr>
                    <w:tcW w:w="1887" w:type="dxa"/>
                    <w:tcBorders>
                      <w:top w:val="single" w:sz="4" w:space="0" w:color="B66113"/>
                      <w:bottom w:val="single" w:sz="4" w:space="0" w:color="B66113"/>
                    </w:tcBorders>
                  </w:tcPr>
                  <w:p w14:paraId="46B98FCF" w14:textId="705B14AA" w:rsidR="007F3795" w:rsidRPr="007F3795" w:rsidRDefault="007F3795" w:rsidP="007F3795">
                    <w:pPr>
                      <w:pStyle w:val="Tabletext"/>
                    </w:pPr>
                    <w:r w:rsidRPr="007F3795">
                      <w:t>There is a risk that the item for partial ureterectomy is currently being inappropriately used to claim for frozen sections or biopsies of the ureter</w:t>
                    </w:r>
                    <w:r>
                      <w:t xml:space="preserve"> (samples taken to test for cancer and other illnesses)</w:t>
                    </w:r>
                    <w:r w:rsidRPr="007F3795">
                      <w:t>, which should not be claimed using this item.</w:t>
                    </w:r>
                  </w:p>
                  <w:p w14:paraId="65084E65" w14:textId="77777777" w:rsidR="007F3795" w:rsidRPr="007F3795" w:rsidRDefault="007F3795" w:rsidP="007F3795">
                    <w:pPr>
                      <w:pStyle w:val="Tabletext"/>
                    </w:pPr>
                  </w:p>
                </w:tc>
                <w:tc>
                  <w:tcPr>
                    <w:tcW w:w="1764" w:type="dxa"/>
                    <w:tcBorders>
                      <w:top w:val="single" w:sz="4" w:space="0" w:color="B66113"/>
                      <w:bottom w:val="single" w:sz="4" w:space="0" w:color="B66113"/>
                    </w:tcBorders>
                  </w:tcPr>
                  <w:p w14:paraId="0AB46351" w14:textId="57CECE71" w:rsidR="007F3795" w:rsidRPr="007F3795" w:rsidRDefault="007F3795" w:rsidP="007F3795">
                    <w:pPr>
                      <w:pStyle w:val="Tabletext"/>
                    </w:pPr>
                    <w:r w:rsidRPr="007F3795">
                      <w:t xml:space="preserve">Amending the descriptor will ensure appropriate use of the item.  </w:t>
                    </w:r>
                  </w:p>
                </w:tc>
              </w:tr>
              <w:tr w:rsidR="007F3795" w:rsidRPr="003C2675" w14:paraId="423AC5A3" w14:textId="77777777" w:rsidTr="007F3795">
                <w:trPr>
                  <w:cantSplit/>
                </w:trPr>
                <w:tc>
                  <w:tcPr>
                    <w:tcW w:w="1078" w:type="dxa"/>
                    <w:tcBorders>
                      <w:top w:val="single" w:sz="4" w:space="0" w:color="B66113"/>
                      <w:bottom w:val="single" w:sz="4" w:space="0" w:color="B66113"/>
                    </w:tcBorders>
                  </w:tcPr>
                  <w:p w14:paraId="439C7A5F" w14:textId="12298BC2" w:rsidR="007F3795" w:rsidRPr="007F3795" w:rsidRDefault="007F3795" w:rsidP="007F3795">
                    <w:pPr>
                      <w:pStyle w:val="Tabletext"/>
                    </w:pPr>
                    <w:r w:rsidRPr="007F3795">
                      <w:t>37245</w:t>
                    </w:r>
                  </w:p>
                </w:tc>
                <w:tc>
                  <w:tcPr>
                    <w:tcW w:w="1853" w:type="dxa"/>
                    <w:tcBorders>
                      <w:top w:val="single" w:sz="4" w:space="0" w:color="B66113"/>
                      <w:bottom w:val="single" w:sz="4" w:space="0" w:color="B66113"/>
                    </w:tcBorders>
                  </w:tcPr>
                  <w:p w14:paraId="650F5937" w14:textId="161D0093" w:rsidR="007F3795" w:rsidRPr="007F3795" w:rsidRDefault="007F3795" w:rsidP="007F3795">
                    <w:pPr>
                      <w:pStyle w:val="Tabletext"/>
                    </w:pPr>
                    <w:r w:rsidRPr="007F3795">
                      <w:t xml:space="preserve">Endoscopic enucleation of prostate </w:t>
                    </w:r>
                    <w:r>
                      <w:t>(removing the central tissue of the prostate using a camera and tools passed up through the penis)</w:t>
                    </w:r>
                  </w:p>
                </w:tc>
                <w:tc>
                  <w:tcPr>
                    <w:tcW w:w="1730" w:type="dxa"/>
                    <w:tcBorders>
                      <w:top w:val="single" w:sz="4" w:space="0" w:color="B66113"/>
                      <w:bottom w:val="single" w:sz="4" w:space="0" w:color="B66113"/>
                    </w:tcBorders>
                  </w:tcPr>
                  <w:p w14:paraId="18DE707E" w14:textId="4167FBC0" w:rsidR="007F3795" w:rsidRPr="007F3795" w:rsidRDefault="007F3795" w:rsidP="007F3795">
                    <w:pPr>
                      <w:pStyle w:val="Tabletext"/>
                    </w:pPr>
                    <w:r w:rsidRPr="007F3795">
                      <w:t>Mandate the use of a morcellator</w:t>
                    </w:r>
                    <w:r>
                      <w:t xml:space="preserve"> (tool that grinds </w:t>
                    </w:r>
                    <w:r w:rsidR="000B4590">
                      <w:t xml:space="preserve">up </w:t>
                    </w:r>
                    <w:r>
                      <w:t>prostate tissue</w:t>
                    </w:r>
                    <w:r w:rsidR="000B4590">
                      <w:t xml:space="preserve"> that has been cut away, so that the smaller pieces can be removed through the penis rather than through a cut into the bladder</w:t>
                    </w:r>
                    <w:r>
                      <w:t>)</w:t>
                    </w:r>
                    <w:r w:rsidRPr="007F3795">
                      <w:t>.</w:t>
                    </w:r>
                  </w:p>
                </w:tc>
                <w:tc>
                  <w:tcPr>
                    <w:tcW w:w="1887" w:type="dxa"/>
                    <w:tcBorders>
                      <w:top w:val="single" w:sz="4" w:space="0" w:color="B66113"/>
                      <w:bottom w:val="single" w:sz="4" w:space="0" w:color="B66113"/>
                    </w:tcBorders>
                  </w:tcPr>
                  <w:p w14:paraId="288E5FA0" w14:textId="353545B0" w:rsidR="007F3795" w:rsidRPr="007F3795" w:rsidRDefault="007F3795" w:rsidP="007F3795">
                    <w:pPr>
                      <w:pStyle w:val="Tabletext"/>
                    </w:pPr>
                    <w:r w:rsidRPr="007F3795">
                      <w:t>At present, there is a risk that surgeons are</w:t>
                    </w:r>
                    <w:r w:rsidR="000B4590">
                      <w:t xml:space="preserve"> not using the most appropriate</w:t>
                    </w:r>
                    <w:r w:rsidRPr="007F3795">
                      <w:t xml:space="preserve"> equipment to remove enucleated tissue.</w:t>
                    </w:r>
                    <w:r w:rsidR="000B4590">
                      <w:t xml:space="preserve"> This recommendation will ensure they use a morcellator.</w:t>
                    </w:r>
                  </w:p>
                </w:tc>
                <w:tc>
                  <w:tcPr>
                    <w:tcW w:w="1764" w:type="dxa"/>
                    <w:tcBorders>
                      <w:top w:val="single" w:sz="4" w:space="0" w:color="B66113"/>
                      <w:bottom w:val="single" w:sz="4" w:space="0" w:color="B66113"/>
                    </w:tcBorders>
                  </w:tcPr>
                  <w:p w14:paraId="78F74C65" w14:textId="5DE98D11" w:rsidR="007F3795" w:rsidRPr="007F3795" w:rsidRDefault="007F3795" w:rsidP="007F3795">
                    <w:pPr>
                      <w:pStyle w:val="Tabletext"/>
                    </w:pPr>
                    <w:r w:rsidRPr="007F3795">
                      <w:t xml:space="preserve">Amending the descriptor will ensure best practice in carrying out this procedure. </w:t>
                    </w:r>
                  </w:p>
                </w:tc>
              </w:tr>
              <w:tr w:rsidR="008015AB" w:rsidRPr="003C2675" w14:paraId="55B5B2CD" w14:textId="77777777" w:rsidTr="007F3795">
                <w:trPr>
                  <w:cantSplit/>
                </w:trPr>
                <w:tc>
                  <w:tcPr>
                    <w:tcW w:w="1078" w:type="dxa"/>
                    <w:tcBorders>
                      <w:top w:val="single" w:sz="4" w:space="0" w:color="B66113"/>
                      <w:bottom w:val="single" w:sz="4" w:space="0" w:color="B66113"/>
                    </w:tcBorders>
                  </w:tcPr>
                  <w:p w14:paraId="662195C6" w14:textId="1B2CA62B" w:rsidR="00B250C6" w:rsidRPr="003C2675" w:rsidRDefault="0033764C" w:rsidP="00B250C6">
                    <w:pPr>
                      <w:pStyle w:val="Tabletext"/>
                      <w:rPr>
                        <w:lang w:val="en-GB"/>
                      </w:rPr>
                    </w:pPr>
                    <w:r>
                      <w:t xml:space="preserve">37210, 37211, 37607, 37610, 30635, </w:t>
                    </w:r>
                    <w:r w:rsidRPr="0033764C">
                      <w:t>36516, 36519, 36522, 36525, 36528, 36529</w:t>
                    </w:r>
                    <w:r>
                      <w:t xml:space="preserve">, </w:t>
                    </w:r>
                    <w:r w:rsidRPr="0033764C">
                      <w:t>36576</w:t>
                    </w:r>
                    <w:r>
                      <w:t xml:space="preserve">, </w:t>
                    </w:r>
                    <w:r w:rsidRPr="0033764C">
                      <w:t>36531, 36532</w:t>
                    </w:r>
                    <w:r>
                      <w:t xml:space="preserve">, </w:t>
                    </w:r>
                    <w:r w:rsidRPr="0033764C">
                      <w:t>36533</w:t>
                    </w:r>
                  </w:p>
                </w:tc>
                <w:tc>
                  <w:tcPr>
                    <w:tcW w:w="1853" w:type="dxa"/>
                    <w:tcBorders>
                      <w:top w:val="single" w:sz="4" w:space="0" w:color="B66113"/>
                      <w:bottom w:val="single" w:sz="4" w:space="0" w:color="B66113"/>
                    </w:tcBorders>
                  </w:tcPr>
                  <w:p w14:paraId="317BCD6F" w14:textId="47A0D250" w:rsidR="00147BF5" w:rsidRPr="00147BF5" w:rsidRDefault="00C632C5" w:rsidP="00147BF5">
                    <w:pPr>
                      <w:pStyle w:val="Tabletext"/>
                    </w:pPr>
                    <w:r w:rsidRPr="00C632C5">
                      <w:t>Multiple urological items</w:t>
                    </w:r>
                    <w:r w:rsidR="00C62541">
                      <w:t xml:space="preserve"> </w:t>
                    </w:r>
                    <w:r w:rsidR="00C62541" w:rsidRPr="00C62541">
                      <w:t>(prostatectomy, retroperitoneal lymph node dissection, nephrectomy, nephroureterectomy</w:t>
                    </w:r>
                    <w:r w:rsidR="00C62541">
                      <w:t>)</w:t>
                    </w:r>
                    <w:r w:rsidR="00147BF5">
                      <w:t xml:space="preserve">. (Removals of the prostate, lymph nodes in the pelvis/abdomen, kidney or kidney and ureter). </w:t>
                    </w:r>
                  </w:p>
                </w:tc>
                <w:tc>
                  <w:tcPr>
                    <w:tcW w:w="1730" w:type="dxa"/>
                    <w:tcBorders>
                      <w:top w:val="single" w:sz="4" w:space="0" w:color="B66113"/>
                      <w:bottom w:val="single" w:sz="4" w:space="0" w:color="B66113"/>
                    </w:tcBorders>
                  </w:tcPr>
                  <w:p w14:paraId="4E0C84ED" w14:textId="6DFA985F" w:rsidR="00E42967" w:rsidRDefault="00D96438" w:rsidP="00B250C6">
                    <w:pPr>
                      <w:pStyle w:val="Tabletext"/>
                    </w:pPr>
                    <w:r w:rsidRPr="003C2675">
                      <w:rPr>
                        <w:lang w:val="en-GB"/>
                      </w:rPr>
                      <w:t xml:space="preserve">Introduce co-claiming restrictions </w:t>
                    </w:r>
                    <w:r w:rsidR="00B01AE4" w:rsidRPr="003C2675">
                      <w:rPr>
                        <w:lang w:val="en-GB"/>
                      </w:rPr>
                      <w:t>with diagnostic laparoscopy items (30390 and 30627</w:t>
                    </w:r>
                    <w:r w:rsidR="00147BF5">
                      <w:t>, referring to the use of a video camera inserted into the abdomen to look for sources of illness</w:t>
                    </w:r>
                    <w:r w:rsidR="00B01AE4" w:rsidRPr="003C2675">
                      <w:rPr>
                        <w:lang w:val="en-GB"/>
                      </w:rPr>
                      <w:t>)</w:t>
                    </w:r>
                    <w:r w:rsidR="00E42967">
                      <w:t>.</w:t>
                    </w:r>
                  </w:p>
                  <w:p w14:paraId="0DB8FC1C" w14:textId="180F5A0E" w:rsidR="00B250C6" w:rsidRDefault="00B250C6" w:rsidP="00B250C6">
                    <w:pPr>
                      <w:pStyle w:val="Tabletext"/>
                    </w:pPr>
                  </w:p>
                  <w:p w14:paraId="0CAC6E34" w14:textId="77777777" w:rsidR="00E42967" w:rsidRDefault="00E42967" w:rsidP="00E42967"/>
                  <w:p w14:paraId="7584E281" w14:textId="7165AF88" w:rsidR="00E42967" w:rsidRPr="00E42967" w:rsidRDefault="00E42967" w:rsidP="00E42967"/>
                </w:tc>
                <w:tc>
                  <w:tcPr>
                    <w:tcW w:w="1887" w:type="dxa"/>
                    <w:tcBorders>
                      <w:top w:val="single" w:sz="4" w:space="0" w:color="B66113"/>
                      <w:bottom w:val="single" w:sz="4" w:space="0" w:color="B66113"/>
                    </w:tcBorders>
                  </w:tcPr>
                  <w:p w14:paraId="7688B5B5" w14:textId="5A0E59CB" w:rsidR="00EC202C" w:rsidRPr="003C2675" w:rsidRDefault="00EC202C" w:rsidP="00EC202C">
                    <w:pPr>
                      <w:pStyle w:val="Tabletext"/>
                      <w:rPr>
                        <w:lang w:val="en-GB"/>
                      </w:rPr>
                    </w:pPr>
                    <w:r w:rsidRPr="003C2675">
                      <w:rPr>
                        <w:lang w:val="en-GB"/>
                      </w:rPr>
                      <w:t>For a range of urological surgical items (e.g. prostatectomy, retroperitoneal lymph node dissection, nephrectomy, nephroureterectomy)</w:t>
                    </w:r>
                    <w:r w:rsidR="00750948">
                      <w:t>,</w:t>
                    </w:r>
                    <w:r w:rsidRPr="003C2675">
                      <w:rPr>
                        <w:lang w:val="en-GB"/>
                      </w:rPr>
                      <w:t xml:space="preserve"> lapar</w:t>
                    </w:r>
                    <w:r w:rsidR="0053683F">
                      <w:t>o</w:t>
                    </w:r>
                    <w:r w:rsidRPr="003C2675">
                      <w:rPr>
                        <w:lang w:val="en-GB"/>
                      </w:rPr>
                      <w:t>scopy is a</w:t>
                    </w:r>
                    <w:r w:rsidR="000709F9">
                      <w:t xml:space="preserve"> key </w:t>
                    </w:r>
                    <w:r w:rsidRPr="003C2675">
                      <w:rPr>
                        <w:lang w:val="en-GB"/>
                      </w:rPr>
                      <w:t>part of the procedure</w:t>
                    </w:r>
                    <w:r w:rsidR="00E6486F">
                      <w:t xml:space="preserve"> and so should logically be included as part of it</w:t>
                    </w:r>
                    <w:r w:rsidR="000709F9">
                      <w:t xml:space="preserve">. </w:t>
                    </w:r>
                    <w:r w:rsidR="00E6486F">
                      <w:t>I</w:t>
                    </w:r>
                    <w:r w:rsidR="000F0B74">
                      <w:t>t</w:t>
                    </w:r>
                    <w:r w:rsidRPr="003C2675">
                      <w:rPr>
                        <w:lang w:val="en-GB"/>
                      </w:rPr>
                      <w:t xml:space="preserve"> should not be </w:t>
                    </w:r>
                    <w:r w:rsidR="00A66C38">
                      <w:t>possible</w:t>
                    </w:r>
                    <w:r w:rsidR="00A66C38" w:rsidRPr="003C2675">
                      <w:rPr>
                        <w:lang w:val="en-GB"/>
                      </w:rPr>
                      <w:t xml:space="preserve"> </w:t>
                    </w:r>
                    <w:r w:rsidRPr="003C2675">
                      <w:rPr>
                        <w:lang w:val="en-GB"/>
                      </w:rPr>
                      <w:t xml:space="preserve">to </w:t>
                    </w:r>
                    <w:r w:rsidR="008015AB">
                      <w:t xml:space="preserve">bill for </w:t>
                    </w:r>
                    <w:r w:rsidR="008015AB">
                      <w:rPr>
                        <w:lang w:val="en-GB"/>
                      </w:rPr>
                      <w:t>the diagnostic laparoscopy items in addition to these</w:t>
                    </w:r>
                    <w:r w:rsidRPr="003C2675">
                      <w:rPr>
                        <w:lang w:val="en-GB"/>
                      </w:rPr>
                      <w:t xml:space="preserve">. </w:t>
                    </w:r>
                  </w:p>
                  <w:p w14:paraId="05F25E23" w14:textId="47A265A6" w:rsidR="00EC202C" w:rsidRPr="003C2675" w:rsidRDefault="008015AB" w:rsidP="00EC202C">
                    <w:pPr>
                      <w:pStyle w:val="Tabletext"/>
                      <w:rPr>
                        <w:lang w:val="en-GB"/>
                      </w:rPr>
                    </w:pPr>
                    <w:r>
                      <w:t>This is not currently restricted</w:t>
                    </w:r>
                    <w:r w:rsidR="00EC202C" w:rsidRPr="003C2675">
                      <w:rPr>
                        <w:lang w:val="en-GB"/>
                      </w:rPr>
                      <w:t xml:space="preserve">. </w:t>
                    </w:r>
                  </w:p>
                </w:tc>
                <w:tc>
                  <w:tcPr>
                    <w:tcW w:w="1764" w:type="dxa"/>
                    <w:tcBorders>
                      <w:top w:val="single" w:sz="4" w:space="0" w:color="B66113"/>
                      <w:bottom w:val="single" w:sz="4" w:space="0" w:color="B66113"/>
                    </w:tcBorders>
                  </w:tcPr>
                  <w:p w14:paraId="3E120E27" w14:textId="3B40CD98" w:rsidR="00B250C6" w:rsidRPr="003C2675" w:rsidRDefault="008D1F17" w:rsidP="00B250C6">
                    <w:pPr>
                      <w:pStyle w:val="Tabletext"/>
                      <w:rPr>
                        <w:lang w:val="en-GB"/>
                      </w:rPr>
                    </w:pPr>
                    <w:r w:rsidRPr="003C2675">
                      <w:rPr>
                        <w:lang w:val="en-GB"/>
                      </w:rPr>
                      <w:t>Amending the</w:t>
                    </w:r>
                    <w:r w:rsidR="004970A5">
                      <w:t xml:space="preserve"> item</w:t>
                    </w:r>
                    <w:r w:rsidRPr="003C2675">
                      <w:rPr>
                        <w:lang w:val="en-GB"/>
                      </w:rPr>
                      <w:t xml:space="preserve"> descriptors will guard against potentially inappropriate co-claiming. </w:t>
                    </w:r>
                  </w:p>
                </w:tc>
              </w:tr>
              <w:tr w:rsidR="008015AB" w:rsidRPr="003C2675" w14:paraId="2AC08AF8" w14:textId="77777777" w:rsidTr="007F3795">
                <w:trPr>
                  <w:cantSplit/>
                </w:trPr>
                <w:tc>
                  <w:tcPr>
                    <w:tcW w:w="1078" w:type="dxa"/>
                    <w:tcBorders>
                      <w:top w:val="single" w:sz="4" w:space="0" w:color="B66113"/>
                      <w:bottom w:val="single" w:sz="4" w:space="0" w:color="B66113"/>
                    </w:tcBorders>
                  </w:tcPr>
                  <w:p w14:paraId="7D6ACA55" w14:textId="5D68DB34" w:rsidR="00B250C6" w:rsidRPr="003C2675" w:rsidRDefault="00BD1D42" w:rsidP="00B250C6">
                    <w:pPr>
                      <w:pStyle w:val="Tabletext"/>
                      <w:rPr>
                        <w:lang w:val="en-GB"/>
                      </w:rPr>
                    </w:pPr>
                    <w:r w:rsidRPr="003C2675">
                      <w:rPr>
                        <w:lang w:val="en-GB"/>
                      </w:rPr>
                      <w:t>37423, 37428</w:t>
                    </w:r>
                  </w:p>
                </w:tc>
                <w:tc>
                  <w:tcPr>
                    <w:tcW w:w="1853" w:type="dxa"/>
                    <w:tcBorders>
                      <w:top w:val="single" w:sz="4" w:space="0" w:color="B66113"/>
                      <w:bottom w:val="single" w:sz="4" w:space="0" w:color="B66113"/>
                    </w:tcBorders>
                  </w:tcPr>
                  <w:p w14:paraId="04E1296D" w14:textId="1CA88DAD" w:rsidR="00B250C6" w:rsidRPr="003C2675" w:rsidRDefault="00BD1D42" w:rsidP="00B250C6">
                    <w:pPr>
                      <w:pStyle w:val="Tabletext"/>
                      <w:rPr>
                        <w:lang w:val="en-GB"/>
                      </w:rPr>
                    </w:pPr>
                    <w:r w:rsidRPr="003C2675">
                      <w:rPr>
                        <w:lang w:val="en-GB"/>
                      </w:rPr>
                      <w:t xml:space="preserve">These items are for penis </w:t>
                    </w:r>
                    <w:r w:rsidR="00CD085B" w:rsidRPr="003C2675">
                      <w:rPr>
                        <w:lang w:val="en-GB"/>
                      </w:rPr>
                      <w:t xml:space="preserve">lengthening and </w:t>
                    </w:r>
                    <w:r w:rsidR="008015AB">
                      <w:t xml:space="preserve">cutting away of part of the </w:t>
                    </w:r>
                    <w:r w:rsidR="00CD085B" w:rsidRPr="003C2675">
                      <w:rPr>
                        <w:lang w:val="en-GB"/>
                      </w:rPr>
                      <w:t>scrotum</w:t>
                    </w:r>
                  </w:p>
                </w:tc>
                <w:tc>
                  <w:tcPr>
                    <w:tcW w:w="1730" w:type="dxa"/>
                    <w:tcBorders>
                      <w:top w:val="single" w:sz="4" w:space="0" w:color="B66113"/>
                      <w:bottom w:val="single" w:sz="4" w:space="0" w:color="B66113"/>
                    </w:tcBorders>
                  </w:tcPr>
                  <w:p w14:paraId="4CFEE887" w14:textId="7840300B" w:rsidR="00B250C6" w:rsidRPr="003C2675" w:rsidRDefault="00CD085B" w:rsidP="00B250C6">
                    <w:pPr>
                      <w:pStyle w:val="Tabletext"/>
                      <w:rPr>
                        <w:lang w:val="en-GB"/>
                      </w:rPr>
                    </w:pPr>
                    <w:r w:rsidRPr="003C2675">
                      <w:rPr>
                        <w:lang w:val="en-GB"/>
                      </w:rPr>
                      <w:t>Amend</w:t>
                    </w:r>
                    <w:r w:rsidR="00ED1E61">
                      <w:t xml:space="preserve"> the</w:t>
                    </w:r>
                    <w:r w:rsidRPr="003C2675">
                      <w:rPr>
                        <w:lang w:val="en-GB"/>
                      </w:rPr>
                      <w:t xml:space="preserve"> item descriptor</w:t>
                    </w:r>
                    <w:r w:rsidR="00ED1E61">
                      <w:t>s</w:t>
                    </w:r>
                    <w:r w:rsidRPr="003C2675">
                      <w:rPr>
                        <w:lang w:val="en-GB"/>
                      </w:rPr>
                      <w:t xml:space="preserve"> to ensure </w:t>
                    </w:r>
                    <w:r w:rsidR="006E050D">
                      <w:t xml:space="preserve">they </w:t>
                    </w:r>
                    <w:r w:rsidRPr="003C2675">
                      <w:rPr>
                        <w:lang w:val="en-GB"/>
                      </w:rPr>
                      <w:t xml:space="preserve">cannot be claimed for cosmetic purposes. </w:t>
                    </w:r>
                  </w:p>
                </w:tc>
                <w:tc>
                  <w:tcPr>
                    <w:tcW w:w="1887" w:type="dxa"/>
                    <w:tcBorders>
                      <w:top w:val="single" w:sz="4" w:space="0" w:color="B66113"/>
                      <w:bottom w:val="single" w:sz="4" w:space="0" w:color="B66113"/>
                    </w:tcBorders>
                  </w:tcPr>
                  <w:p w14:paraId="6A2B6A24" w14:textId="14A5A233" w:rsidR="00B250C6" w:rsidRPr="003C2675" w:rsidRDefault="00495C7D" w:rsidP="00B250C6">
                    <w:pPr>
                      <w:pStyle w:val="Tabletext"/>
                      <w:rPr>
                        <w:lang w:val="en-GB"/>
                      </w:rPr>
                    </w:pPr>
                    <w:r w:rsidRPr="003C2675">
                      <w:rPr>
                        <w:lang w:val="en-GB"/>
                      </w:rPr>
                      <w:t xml:space="preserve">Anecdotal evidence </w:t>
                    </w:r>
                    <w:r w:rsidR="00EB2F83">
                      <w:t>suggests that</w:t>
                    </w:r>
                    <w:r w:rsidR="00EB2F83" w:rsidRPr="003C2675">
                      <w:rPr>
                        <w:lang w:val="en-GB"/>
                      </w:rPr>
                      <w:t xml:space="preserve"> </w:t>
                    </w:r>
                    <w:r w:rsidR="00A636A9" w:rsidRPr="003C2675">
                      <w:rPr>
                        <w:lang w:val="en-GB"/>
                      </w:rPr>
                      <w:t>these items are being used for cosmetic procedures.</w:t>
                    </w:r>
                  </w:p>
                </w:tc>
                <w:tc>
                  <w:tcPr>
                    <w:tcW w:w="1764" w:type="dxa"/>
                    <w:tcBorders>
                      <w:top w:val="single" w:sz="4" w:space="0" w:color="B66113"/>
                      <w:bottom w:val="single" w:sz="4" w:space="0" w:color="B66113"/>
                    </w:tcBorders>
                  </w:tcPr>
                  <w:p w14:paraId="1E93E4E3" w14:textId="3CAF7396" w:rsidR="00B250C6" w:rsidRPr="003C2675" w:rsidRDefault="008015AB" w:rsidP="00B250C6">
                    <w:pPr>
                      <w:pStyle w:val="Tabletext"/>
                      <w:rPr>
                        <w:lang w:val="en-GB"/>
                      </w:rPr>
                    </w:pPr>
                    <w:r>
                      <w:t xml:space="preserve">The MBS does not cover purely cosmetic procedures. </w:t>
                    </w:r>
                    <w:r w:rsidR="005873E9" w:rsidRPr="003C2675">
                      <w:rPr>
                        <w:lang w:val="en-GB"/>
                      </w:rPr>
                      <w:t>Amend</w:t>
                    </w:r>
                    <w:r w:rsidR="00772ACC">
                      <w:t xml:space="preserve">ing </w:t>
                    </w:r>
                    <w:r w:rsidR="005873E9" w:rsidRPr="003C2675">
                      <w:rPr>
                        <w:lang w:val="en-GB"/>
                      </w:rPr>
                      <w:t xml:space="preserve">the </w:t>
                    </w:r>
                    <w:r w:rsidR="00772ACC">
                      <w:t xml:space="preserve">item </w:t>
                    </w:r>
                    <w:r w:rsidR="005873E9" w:rsidRPr="003C2675">
                      <w:rPr>
                        <w:lang w:val="en-GB"/>
                      </w:rPr>
                      <w:t>descriptor will guard against inappropriate use of the item</w:t>
                    </w:r>
                    <w:r w:rsidR="00DC714B">
                      <w:t>.</w:t>
                    </w:r>
                  </w:p>
                </w:tc>
              </w:tr>
              <w:tr w:rsidR="008015AB" w:rsidRPr="003C2675" w14:paraId="2E562F8C" w14:textId="77777777" w:rsidTr="007F3795">
                <w:trPr>
                  <w:cantSplit/>
                </w:trPr>
                <w:tc>
                  <w:tcPr>
                    <w:tcW w:w="1078" w:type="dxa"/>
                    <w:tcBorders>
                      <w:top w:val="single" w:sz="4" w:space="0" w:color="B66113"/>
                      <w:bottom w:val="single" w:sz="4" w:space="0" w:color="B66113"/>
                    </w:tcBorders>
                  </w:tcPr>
                  <w:p w14:paraId="0FE21F28" w14:textId="23B6168C" w:rsidR="00A636A9" w:rsidRPr="003C2675" w:rsidRDefault="0063690C" w:rsidP="00B250C6">
                    <w:pPr>
                      <w:pStyle w:val="Tabletext"/>
                      <w:rPr>
                        <w:lang w:val="en-GB"/>
                      </w:rPr>
                    </w:pPr>
                    <w:r w:rsidRPr="003C2675">
                      <w:rPr>
                        <w:lang w:val="en-GB"/>
                      </w:rPr>
                      <w:t>37215, 37219, 36842, 36818, 36833, 37318, 37221, 36863</w:t>
                    </w:r>
                  </w:p>
                </w:tc>
                <w:tc>
                  <w:tcPr>
                    <w:tcW w:w="1853" w:type="dxa"/>
                    <w:tcBorders>
                      <w:top w:val="single" w:sz="4" w:space="0" w:color="B66113"/>
                      <w:bottom w:val="single" w:sz="4" w:space="0" w:color="B66113"/>
                    </w:tcBorders>
                  </w:tcPr>
                  <w:p w14:paraId="70D1F574" w14:textId="6ECF0E4E" w:rsidR="00A636A9" w:rsidRPr="003C2675" w:rsidRDefault="008E4E3E" w:rsidP="00B250C6">
                    <w:pPr>
                      <w:pStyle w:val="Tabletext"/>
                      <w:rPr>
                        <w:lang w:val="en-GB"/>
                      </w:rPr>
                    </w:pPr>
                    <w:r w:rsidRPr="008E4E3E">
                      <w:t>Multiple urological items</w:t>
                    </w:r>
                  </w:p>
                </w:tc>
                <w:tc>
                  <w:tcPr>
                    <w:tcW w:w="1730" w:type="dxa"/>
                    <w:tcBorders>
                      <w:top w:val="single" w:sz="4" w:space="0" w:color="B66113"/>
                      <w:bottom w:val="single" w:sz="4" w:space="0" w:color="B66113"/>
                    </w:tcBorders>
                  </w:tcPr>
                  <w:p w14:paraId="41C25E9F" w14:textId="35BCAE08" w:rsidR="00A636A9" w:rsidRPr="003C2675" w:rsidRDefault="0063690C" w:rsidP="00B250C6">
                    <w:pPr>
                      <w:pStyle w:val="Tabletext"/>
                      <w:rPr>
                        <w:lang w:val="en-GB"/>
                      </w:rPr>
                    </w:pPr>
                    <w:r w:rsidRPr="003C2675">
                      <w:rPr>
                        <w:lang w:val="en-GB"/>
                      </w:rPr>
                      <w:t xml:space="preserve">Remove the word </w:t>
                    </w:r>
                    <w:r w:rsidR="00A45A98">
                      <w:t>"</w:t>
                    </w:r>
                    <w:r w:rsidRPr="003C2675">
                      <w:rPr>
                        <w:lang w:val="en-GB"/>
                      </w:rPr>
                      <w:t>Assist</w:t>
                    </w:r>
                    <w:r w:rsidR="00A45A98">
                      <w:t>"</w:t>
                    </w:r>
                    <w:r w:rsidR="0077363C" w:rsidRPr="003C2675">
                      <w:rPr>
                        <w:lang w:val="en-GB"/>
                      </w:rPr>
                      <w:t xml:space="preserve"> from the item descriptor </w:t>
                    </w:r>
                  </w:p>
                </w:tc>
                <w:tc>
                  <w:tcPr>
                    <w:tcW w:w="1887" w:type="dxa"/>
                    <w:tcBorders>
                      <w:top w:val="single" w:sz="4" w:space="0" w:color="B66113"/>
                      <w:bottom w:val="single" w:sz="4" w:space="0" w:color="B66113"/>
                    </w:tcBorders>
                  </w:tcPr>
                  <w:p w14:paraId="1F64270C" w14:textId="48107834" w:rsidR="0063690C" w:rsidRPr="003C2675" w:rsidRDefault="0063690C" w:rsidP="0063690C">
                    <w:pPr>
                      <w:pStyle w:val="Tabletext"/>
                      <w:rPr>
                        <w:lang w:val="en-GB"/>
                      </w:rPr>
                    </w:pPr>
                    <w:r w:rsidRPr="003C2675">
                      <w:rPr>
                        <w:lang w:val="en-GB"/>
                      </w:rPr>
                      <w:t xml:space="preserve">These items </w:t>
                    </w:r>
                    <w:r w:rsidR="003E2E5D" w:rsidRPr="003C2675">
                      <w:rPr>
                        <w:lang w:val="en-GB"/>
                      </w:rPr>
                      <w:t>will no longer</w:t>
                    </w:r>
                    <w:r w:rsidRPr="003C2675">
                      <w:rPr>
                        <w:lang w:val="en-GB"/>
                      </w:rPr>
                      <w:t xml:space="preserve"> </w:t>
                    </w:r>
                    <w:r w:rsidR="003E2E5D" w:rsidRPr="003C2675">
                      <w:rPr>
                        <w:lang w:val="en-GB"/>
                      </w:rPr>
                      <w:t>qualify</w:t>
                    </w:r>
                    <w:r w:rsidR="00D5726B">
                      <w:t xml:space="preserve"> for</w:t>
                    </w:r>
                    <w:r w:rsidRPr="003C2675">
                      <w:rPr>
                        <w:lang w:val="en-GB"/>
                      </w:rPr>
                      <w:t xml:space="preserve"> the payment of benefits for an assistant </w:t>
                    </w:r>
                    <w:r w:rsidR="00965758">
                      <w:t>during the</w:t>
                    </w:r>
                    <w:r w:rsidRPr="003C2675">
                      <w:rPr>
                        <w:lang w:val="en-GB"/>
                      </w:rPr>
                      <w:t xml:space="preserve"> operation. </w:t>
                    </w:r>
                    <w:r w:rsidR="00C32435">
                      <w:t>Instead, the primary surgeon will conduct them alone.</w:t>
                    </w:r>
                  </w:p>
                  <w:p w14:paraId="58B4E0C9" w14:textId="77947641" w:rsidR="003E2E5D" w:rsidRPr="003C2675" w:rsidRDefault="003E2E5D" w:rsidP="003E2E5D">
                    <w:pPr>
                      <w:rPr>
                        <w:lang w:val="en-GB"/>
                      </w:rPr>
                    </w:pPr>
                  </w:p>
                </w:tc>
                <w:tc>
                  <w:tcPr>
                    <w:tcW w:w="1764" w:type="dxa"/>
                    <w:tcBorders>
                      <w:top w:val="single" w:sz="4" w:space="0" w:color="B66113"/>
                      <w:bottom w:val="single" w:sz="4" w:space="0" w:color="B66113"/>
                    </w:tcBorders>
                  </w:tcPr>
                  <w:p w14:paraId="2E2075DB" w14:textId="2F4D32F2" w:rsidR="00A636A9" w:rsidRPr="003C2675" w:rsidRDefault="003E2E5D" w:rsidP="003E2E5D">
                    <w:pPr>
                      <w:pStyle w:val="Tabletext"/>
                      <w:rPr>
                        <w:lang w:val="en-GB"/>
                      </w:rPr>
                    </w:pPr>
                    <w:r w:rsidRPr="003C2675">
                      <w:rPr>
                        <w:lang w:val="en-GB"/>
                      </w:rPr>
                      <w:t>Developments in technology mean</w:t>
                    </w:r>
                    <w:r w:rsidR="009B33FA">
                      <w:t xml:space="preserve"> that</w:t>
                    </w:r>
                    <w:r w:rsidRPr="003C2675">
                      <w:rPr>
                        <w:lang w:val="en-GB"/>
                      </w:rPr>
                      <w:t xml:space="preserve"> surgical assistants are n</w:t>
                    </w:r>
                    <w:r w:rsidR="008015AB">
                      <w:rPr>
                        <w:lang w:val="en-GB"/>
                      </w:rPr>
                      <w:t>o longer required to perform the</w:t>
                    </w:r>
                    <w:r w:rsidRPr="003C2675">
                      <w:rPr>
                        <w:lang w:val="en-GB"/>
                      </w:rPr>
                      <w:t>s</w:t>
                    </w:r>
                    <w:r w:rsidR="008015AB">
                      <w:t>e</w:t>
                    </w:r>
                    <w:r w:rsidRPr="003C2675">
                      <w:rPr>
                        <w:lang w:val="en-GB"/>
                      </w:rPr>
                      <w:t xml:space="preserve"> procedure</w:t>
                    </w:r>
                    <w:r w:rsidR="008015AB">
                      <w:t>s</w:t>
                    </w:r>
                    <w:r w:rsidRPr="003C2675">
                      <w:rPr>
                        <w:lang w:val="en-GB"/>
                      </w:rPr>
                      <w:t xml:space="preserve"> safely</w:t>
                    </w:r>
                    <w:r w:rsidR="00C32435">
                      <w:t>.</w:t>
                    </w:r>
                  </w:p>
                </w:tc>
              </w:tr>
              <w:tr w:rsidR="008015AB" w:rsidRPr="003C2675" w14:paraId="2BE71D04" w14:textId="77777777" w:rsidTr="007F3795">
                <w:trPr>
                  <w:cantSplit/>
                </w:trPr>
                <w:tc>
                  <w:tcPr>
                    <w:tcW w:w="1078" w:type="dxa"/>
                    <w:tcBorders>
                      <w:top w:val="single" w:sz="4" w:space="0" w:color="B66113"/>
                      <w:bottom w:val="single" w:sz="4" w:space="0" w:color="B66113"/>
                    </w:tcBorders>
                  </w:tcPr>
                  <w:p w14:paraId="639F3D6B" w14:textId="1528FE14" w:rsidR="003E2E5D" w:rsidRPr="003C2675" w:rsidRDefault="005675A6" w:rsidP="00B250C6">
                    <w:pPr>
                      <w:pStyle w:val="Tabletext"/>
                      <w:rPr>
                        <w:lang w:val="en-GB"/>
                      </w:rPr>
                    </w:pPr>
                    <w:r>
                      <w:rPr>
                        <w:lang w:val="en-GB"/>
                      </w:rPr>
                      <w:t>36526</w:t>
                    </w:r>
                    <w:r w:rsidR="00EC348E">
                      <w:rPr>
                        <w:lang w:val="en-GB"/>
                      </w:rPr>
                      <w:t>, 36527, 37420, 37212,</w:t>
                    </w:r>
                    <w:r w:rsidR="00180578" w:rsidRPr="003C2675">
                      <w:rPr>
                        <w:lang w:val="en-GB"/>
                      </w:rPr>
                      <w:t xml:space="preserve"> 36857, 36605</w:t>
                    </w:r>
                  </w:p>
                </w:tc>
                <w:tc>
                  <w:tcPr>
                    <w:tcW w:w="1853" w:type="dxa"/>
                    <w:tcBorders>
                      <w:top w:val="single" w:sz="4" w:space="0" w:color="B66113"/>
                      <w:bottom w:val="single" w:sz="4" w:space="0" w:color="B66113"/>
                    </w:tcBorders>
                  </w:tcPr>
                  <w:p w14:paraId="6F041872" w14:textId="0F97B718" w:rsidR="003E2E5D" w:rsidRPr="003C2675" w:rsidRDefault="008E4E3E" w:rsidP="00B250C6">
                    <w:pPr>
                      <w:pStyle w:val="Tabletext"/>
                      <w:rPr>
                        <w:lang w:val="en-GB"/>
                      </w:rPr>
                    </w:pPr>
                    <w:r w:rsidRPr="008E4E3E">
                      <w:t>Multiple urological items</w:t>
                    </w:r>
                  </w:p>
                </w:tc>
                <w:tc>
                  <w:tcPr>
                    <w:tcW w:w="1730" w:type="dxa"/>
                    <w:tcBorders>
                      <w:top w:val="single" w:sz="4" w:space="0" w:color="B66113"/>
                      <w:bottom w:val="single" w:sz="4" w:space="0" w:color="B66113"/>
                    </w:tcBorders>
                  </w:tcPr>
                  <w:p w14:paraId="0B2AC0CF" w14:textId="34B2E201" w:rsidR="003E2E5D" w:rsidRPr="003C2675" w:rsidRDefault="003E2E5D" w:rsidP="00B250C6">
                    <w:pPr>
                      <w:pStyle w:val="Tabletext"/>
                      <w:rPr>
                        <w:lang w:val="en-GB"/>
                      </w:rPr>
                    </w:pPr>
                    <w:r w:rsidRPr="003C2675">
                      <w:rPr>
                        <w:lang w:val="en-GB"/>
                      </w:rPr>
                      <w:t>Delete</w:t>
                    </w:r>
                  </w:p>
                </w:tc>
                <w:tc>
                  <w:tcPr>
                    <w:tcW w:w="1887" w:type="dxa"/>
                    <w:tcBorders>
                      <w:top w:val="single" w:sz="4" w:space="0" w:color="B66113"/>
                      <w:bottom w:val="single" w:sz="4" w:space="0" w:color="B66113"/>
                    </w:tcBorders>
                  </w:tcPr>
                  <w:p w14:paraId="02336E30" w14:textId="257CBCC2" w:rsidR="003E2E5D" w:rsidRPr="003C2675" w:rsidRDefault="003E2E5D" w:rsidP="0063690C">
                    <w:pPr>
                      <w:pStyle w:val="Tabletext"/>
                      <w:rPr>
                        <w:lang w:val="en-GB"/>
                      </w:rPr>
                    </w:pPr>
                    <w:r w:rsidRPr="003C2675">
                      <w:rPr>
                        <w:lang w:val="en-GB"/>
                      </w:rPr>
                      <w:t xml:space="preserve">These items will no longer appear on the MBS.  </w:t>
                    </w:r>
                  </w:p>
                </w:tc>
                <w:tc>
                  <w:tcPr>
                    <w:tcW w:w="1764" w:type="dxa"/>
                    <w:tcBorders>
                      <w:top w:val="single" w:sz="4" w:space="0" w:color="B66113"/>
                      <w:bottom w:val="single" w:sz="4" w:space="0" w:color="B66113"/>
                    </w:tcBorders>
                  </w:tcPr>
                  <w:p w14:paraId="0A16E8A1" w14:textId="595DAF42" w:rsidR="003E2E5D" w:rsidRPr="003C2675" w:rsidRDefault="00E12745" w:rsidP="003E2E5D">
                    <w:pPr>
                      <w:pStyle w:val="Tabletext"/>
                      <w:rPr>
                        <w:lang w:val="en-GB"/>
                      </w:rPr>
                    </w:pPr>
                    <w:r>
                      <w:t>These i</w:t>
                    </w:r>
                    <w:r w:rsidR="00180578" w:rsidRPr="003C2675">
                      <w:rPr>
                        <w:lang w:val="en-GB"/>
                      </w:rPr>
                      <w:t xml:space="preserve">tems </w:t>
                    </w:r>
                    <w:r>
                      <w:t>have been deleted from the MBS because they</w:t>
                    </w:r>
                    <w:r w:rsidR="00180578" w:rsidRPr="003C2675">
                      <w:rPr>
                        <w:lang w:val="en-GB"/>
                      </w:rPr>
                      <w:t xml:space="preserve"> </w:t>
                    </w:r>
                    <w:r>
                      <w:t>are</w:t>
                    </w:r>
                    <w:r w:rsidRPr="003C2675">
                      <w:rPr>
                        <w:lang w:val="en-GB"/>
                      </w:rPr>
                      <w:t xml:space="preserve"> </w:t>
                    </w:r>
                    <w:r w:rsidR="00180578" w:rsidRPr="003C2675">
                      <w:rPr>
                        <w:lang w:val="en-GB"/>
                      </w:rPr>
                      <w:t xml:space="preserve">clinically </w:t>
                    </w:r>
                    <w:r w:rsidR="00E21AD4" w:rsidRPr="003C2675">
                      <w:rPr>
                        <w:lang w:val="en-GB"/>
                      </w:rPr>
                      <w:t>inappropriate</w:t>
                    </w:r>
                    <w:r w:rsidR="00180578" w:rsidRPr="003C2675">
                      <w:rPr>
                        <w:lang w:val="en-GB"/>
                      </w:rPr>
                      <w:t xml:space="preserve"> </w:t>
                    </w:r>
                    <w:r w:rsidR="00DA034A" w:rsidRPr="003C2675">
                      <w:rPr>
                        <w:lang w:val="en-GB"/>
                      </w:rPr>
                      <w:t>or</w:t>
                    </w:r>
                    <w:r w:rsidR="00610A52">
                      <w:t xml:space="preserve"> are no longer needed/useful.</w:t>
                    </w:r>
                    <w:r w:rsidR="00DA034A" w:rsidRPr="003C2675">
                      <w:rPr>
                        <w:lang w:val="en-GB"/>
                      </w:rPr>
                      <w:t xml:space="preserve"> </w:t>
                    </w:r>
                  </w:p>
                </w:tc>
              </w:tr>
              <w:tr w:rsidR="008015AB" w:rsidRPr="003C2675" w14:paraId="640CB953" w14:textId="77777777" w:rsidTr="007F3795">
                <w:trPr>
                  <w:cantSplit/>
                </w:trPr>
                <w:tc>
                  <w:tcPr>
                    <w:tcW w:w="1078" w:type="dxa"/>
                    <w:tcBorders>
                      <w:top w:val="single" w:sz="4" w:space="0" w:color="B66113"/>
                      <w:bottom w:val="single" w:sz="4" w:space="0" w:color="B66113"/>
                    </w:tcBorders>
                  </w:tcPr>
                  <w:p w14:paraId="48E5C642" w14:textId="645590B6" w:rsidR="003E2E5D" w:rsidRPr="00C01E2C" w:rsidRDefault="00E21AD4" w:rsidP="00B250C6">
                    <w:pPr>
                      <w:pStyle w:val="Tabletext"/>
                    </w:pPr>
                    <w:r w:rsidRPr="003C2675">
                      <w:rPr>
                        <w:lang w:val="en-GB"/>
                      </w:rPr>
                      <w:t>37315, 37444,</w:t>
                    </w:r>
                    <w:r w:rsidR="00EC348E">
                      <w:t xml:space="preserve"> </w:t>
                    </w:r>
                    <w:r w:rsidR="00C01E2C" w:rsidRPr="00C01E2C">
                      <w:t>36825</w:t>
                    </w:r>
                    <w:r w:rsidRPr="003C2675">
                      <w:rPr>
                        <w:lang w:val="en-GB"/>
                      </w:rPr>
                      <w:t xml:space="preserve"> 36540, 36630, 36642, 36648, 37208, 37230, 37233, 37201</w:t>
                    </w:r>
                    <w:r w:rsidR="00314D71">
                      <w:t>, 37202</w:t>
                    </w:r>
                  </w:p>
                </w:tc>
                <w:tc>
                  <w:tcPr>
                    <w:tcW w:w="1853" w:type="dxa"/>
                    <w:tcBorders>
                      <w:top w:val="single" w:sz="4" w:space="0" w:color="B66113"/>
                      <w:bottom w:val="single" w:sz="4" w:space="0" w:color="B66113"/>
                    </w:tcBorders>
                  </w:tcPr>
                  <w:p w14:paraId="31F3BFF9" w14:textId="4F9B5C30" w:rsidR="003E2E5D" w:rsidRPr="003C2675" w:rsidRDefault="008E4E3E" w:rsidP="00B250C6">
                    <w:pPr>
                      <w:pStyle w:val="Tabletext"/>
                      <w:rPr>
                        <w:lang w:val="en-GB"/>
                      </w:rPr>
                    </w:pPr>
                    <w:r w:rsidRPr="008E4E3E">
                      <w:t>Multiple urological items</w:t>
                    </w:r>
                  </w:p>
                </w:tc>
                <w:tc>
                  <w:tcPr>
                    <w:tcW w:w="1730" w:type="dxa"/>
                    <w:tcBorders>
                      <w:top w:val="single" w:sz="4" w:space="0" w:color="B66113"/>
                      <w:bottom w:val="single" w:sz="4" w:space="0" w:color="B66113"/>
                    </w:tcBorders>
                  </w:tcPr>
                  <w:p w14:paraId="6F187FCE" w14:textId="6D718640" w:rsidR="003E2E5D" w:rsidRPr="003C2675" w:rsidRDefault="003E2E5D" w:rsidP="00B250C6">
                    <w:pPr>
                      <w:pStyle w:val="Tabletext"/>
                      <w:rPr>
                        <w:lang w:val="en-GB"/>
                      </w:rPr>
                    </w:pPr>
                    <w:r w:rsidRPr="003C2675">
                      <w:rPr>
                        <w:lang w:val="en-GB"/>
                      </w:rPr>
                      <w:t xml:space="preserve">Delete and </w:t>
                    </w:r>
                    <w:r w:rsidR="002F1AE9">
                      <w:t>c</w:t>
                    </w:r>
                    <w:r w:rsidRPr="003C2675">
                      <w:rPr>
                        <w:lang w:val="en-GB"/>
                      </w:rPr>
                      <w:t>onsolidate</w:t>
                    </w:r>
                  </w:p>
                </w:tc>
                <w:tc>
                  <w:tcPr>
                    <w:tcW w:w="1887" w:type="dxa"/>
                    <w:tcBorders>
                      <w:top w:val="single" w:sz="4" w:space="0" w:color="B66113"/>
                      <w:bottom w:val="single" w:sz="4" w:space="0" w:color="B66113"/>
                    </w:tcBorders>
                  </w:tcPr>
                  <w:p w14:paraId="16C48598" w14:textId="15EFF8CE" w:rsidR="003E2E5D" w:rsidRPr="003C2675" w:rsidRDefault="003E2E5D" w:rsidP="00F06D39">
                    <w:pPr>
                      <w:pStyle w:val="Tabletext"/>
                      <w:rPr>
                        <w:lang w:val="en-GB"/>
                      </w:rPr>
                    </w:pPr>
                    <w:r w:rsidRPr="003C2675">
                      <w:rPr>
                        <w:lang w:val="en-GB"/>
                      </w:rPr>
                      <w:t xml:space="preserve">These items will no longer appear on the MBS. </w:t>
                    </w:r>
                    <w:r w:rsidR="00180578" w:rsidRPr="003C2675">
                      <w:rPr>
                        <w:lang w:val="en-GB"/>
                      </w:rPr>
                      <w:t>The procedure</w:t>
                    </w:r>
                    <w:r w:rsidR="008261B2">
                      <w:t>s covered by these items</w:t>
                    </w:r>
                    <w:r w:rsidR="00180578" w:rsidRPr="003C2675">
                      <w:rPr>
                        <w:lang w:val="en-GB"/>
                      </w:rPr>
                      <w:t xml:space="preserve"> will be </w:t>
                    </w:r>
                    <w:r w:rsidR="00E5586A">
                      <w:t>moved to a different item number</w:t>
                    </w:r>
                    <w:r w:rsidR="00750873">
                      <w:t xml:space="preserve"> and can be claimed using that item number instead</w:t>
                    </w:r>
                    <w:r w:rsidR="00180578" w:rsidRPr="003C2675">
                      <w:rPr>
                        <w:lang w:val="en-GB"/>
                      </w:rPr>
                      <w:t xml:space="preserve">. </w:t>
                    </w:r>
                    <w:r w:rsidR="000B3601">
                      <w:t>This means that the procedures are still available on the MBS</w:t>
                    </w:r>
                    <w:r w:rsidR="00C32435">
                      <w:t>, but will be covered by a different number</w:t>
                    </w:r>
                    <w:r w:rsidR="000B3601">
                      <w:t>.</w:t>
                    </w:r>
                  </w:p>
                  <w:p w14:paraId="19EC0590" w14:textId="5431AC8C" w:rsidR="003E2E5D" w:rsidRPr="003C2675" w:rsidRDefault="003E2E5D" w:rsidP="003E2E5D">
                    <w:pPr>
                      <w:rPr>
                        <w:lang w:val="en-GB"/>
                      </w:rPr>
                    </w:pPr>
                  </w:p>
                </w:tc>
                <w:tc>
                  <w:tcPr>
                    <w:tcW w:w="1764" w:type="dxa"/>
                    <w:tcBorders>
                      <w:top w:val="single" w:sz="4" w:space="0" w:color="B66113"/>
                      <w:bottom w:val="single" w:sz="4" w:space="0" w:color="B66113"/>
                    </w:tcBorders>
                  </w:tcPr>
                  <w:p w14:paraId="0E9E2561" w14:textId="4B061393" w:rsidR="003E2E5D" w:rsidRPr="003C2675" w:rsidRDefault="00180578" w:rsidP="003E2E5D">
                    <w:pPr>
                      <w:pStyle w:val="Tabletext"/>
                      <w:rPr>
                        <w:lang w:val="en-GB"/>
                      </w:rPr>
                    </w:pPr>
                    <w:r w:rsidRPr="003C2675">
                      <w:rPr>
                        <w:lang w:val="en-GB"/>
                      </w:rPr>
                      <w:t xml:space="preserve">Items were recommended for consolidation </w:t>
                    </w:r>
                    <w:r w:rsidR="00C4394D">
                      <w:t>if</w:t>
                    </w:r>
                    <w:r w:rsidR="00C4394D" w:rsidRPr="003C2675">
                      <w:rPr>
                        <w:lang w:val="en-GB"/>
                      </w:rPr>
                      <w:t xml:space="preserve"> </w:t>
                    </w:r>
                    <w:r w:rsidRPr="003C2675">
                      <w:rPr>
                        <w:lang w:val="en-GB"/>
                      </w:rPr>
                      <w:t xml:space="preserve">they </w:t>
                    </w:r>
                    <w:r w:rsidR="005D5575">
                      <w:t>were used infrequently</w:t>
                    </w:r>
                    <w:r w:rsidRPr="003C2675">
                      <w:rPr>
                        <w:lang w:val="en-GB"/>
                      </w:rPr>
                      <w:t xml:space="preserve"> and could be </w:t>
                    </w:r>
                    <w:r w:rsidR="00E821D3">
                      <w:t>easily moved</w:t>
                    </w:r>
                    <w:r w:rsidR="003457D1">
                      <w:t xml:space="preserve"> into</w:t>
                    </w:r>
                    <w:r w:rsidR="00820F94">
                      <w:t xml:space="preserve"> or </w:t>
                    </w:r>
                    <w:r w:rsidR="003457D1">
                      <w:t>combined with</w:t>
                    </w:r>
                    <w:r w:rsidR="00E821D3" w:rsidRPr="003C2675">
                      <w:rPr>
                        <w:lang w:val="en-GB"/>
                      </w:rPr>
                      <w:t xml:space="preserve"> </w:t>
                    </w:r>
                    <w:r w:rsidRPr="003C2675">
                      <w:rPr>
                        <w:lang w:val="en-GB"/>
                      </w:rPr>
                      <w:t xml:space="preserve">other existing items </w:t>
                    </w:r>
                    <w:r w:rsidR="005B33BE">
                      <w:t>that cover</w:t>
                    </w:r>
                    <w:r w:rsidR="005B33BE" w:rsidRPr="003C2675">
                      <w:rPr>
                        <w:lang w:val="en-GB"/>
                      </w:rPr>
                      <w:t xml:space="preserve"> </w:t>
                    </w:r>
                    <w:r w:rsidRPr="003C2675">
                      <w:rPr>
                        <w:lang w:val="en-GB"/>
                      </w:rPr>
                      <w:t xml:space="preserve">similar procedures. </w:t>
                    </w:r>
                  </w:p>
                </w:tc>
              </w:tr>
              <w:tr w:rsidR="008015AB" w:rsidRPr="003C2675" w14:paraId="3318ACF9" w14:textId="77777777" w:rsidTr="007F3795">
                <w:trPr>
                  <w:cantSplit/>
                </w:trPr>
                <w:tc>
                  <w:tcPr>
                    <w:tcW w:w="1078" w:type="dxa"/>
                    <w:tcBorders>
                      <w:top w:val="single" w:sz="4" w:space="0" w:color="B66113"/>
                      <w:bottom w:val="single" w:sz="4" w:space="0" w:color="B66113"/>
                    </w:tcBorders>
                  </w:tcPr>
                  <w:p w14:paraId="2DF6B929" w14:textId="315B5E95" w:rsidR="003E2E5D" w:rsidRPr="003C2675" w:rsidRDefault="00AB4E8B" w:rsidP="00B250C6">
                    <w:pPr>
                      <w:pStyle w:val="Tabletext"/>
                      <w:rPr>
                        <w:lang w:val="en-GB"/>
                      </w:rPr>
                    </w:pPr>
                    <w:r w:rsidRPr="003C2675">
                      <w:rPr>
                        <w:lang w:val="en-GB"/>
                      </w:rPr>
                      <w:t>36842, 37203, 37206, 37224, 37245</w:t>
                    </w:r>
                  </w:p>
                </w:tc>
                <w:tc>
                  <w:tcPr>
                    <w:tcW w:w="1853" w:type="dxa"/>
                    <w:tcBorders>
                      <w:top w:val="single" w:sz="4" w:space="0" w:color="B66113"/>
                      <w:bottom w:val="single" w:sz="4" w:space="0" w:color="B66113"/>
                    </w:tcBorders>
                  </w:tcPr>
                  <w:p w14:paraId="6D2A2725" w14:textId="37FC1765" w:rsidR="003E2E5D" w:rsidRPr="003C2675" w:rsidRDefault="00F06D39" w:rsidP="00B250C6">
                    <w:pPr>
                      <w:pStyle w:val="Tabletext"/>
                      <w:rPr>
                        <w:lang w:val="en-GB"/>
                      </w:rPr>
                    </w:pPr>
                    <w:r w:rsidRPr="00F06D39">
                      <w:t xml:space="preserve">Multiple </w:t>
                    </w:r>
                    <w:r>
                      <w:t xml:space="preserve">urological </w:t>
                    </w:r>
                    <w:r w:rsidRPr="00F06D39">
                      <w:t>items</w:t>
                    </w:r>
                  </w:p>
                </w:tc>
                <w:tc>
                  <w:tcPr>
                    <w:tcW w:w="1730" w:type="dxa"/>
                    <w:tcBorders>
                      <w:top w:val="single" w:sz="4" w:space="0" w:color="B66113"/>
                      <w:bottom w:val="single" w:sz="4" w:space="0" w:color="B66113"/>
                    </w:tcBorders>
                  </w:tcPr>
                  <w:p w14:paraId="052C9AB3" w14:textId="4AC73456" w:rsidR="003E2E5D" w:rsidRPr="003C2675" w:rsidRDefault="00AB4E8B" w:rsidP="00B250C6">
                    <w:pPr>
                      <w:pStyle w:val="Tabletext"/>
                      <w:rPr>
                        <w:lang w:val="en-GB"/>
                      </w:rPr>
                    </w:pPr>
                    <w:r w:rsidRPr="003C2675">
                      <w:rPr>
                        <w:lang w:val="en-GB"/>
                      </w:rPr>
                      <w:t>Update to reflect</w:t>
                    </w:r>
                    <w:r w:rsidR="00375612">
                      <w:t xml:space="preserve"> the use of</w:t>
                    </w:r>
                    <w:r w:rsidRPr="003C2675">
                      <w:rPr>
                        <w:lang w:val="en-GB"/>
                      </w:rPr>
                      <w:t xml:space="preserve"> modern, clinically appropriate and MSAC approved-technology. </w:t>
                    </w:r>
                  </w:p>
                </w:tc>
                <w:tc>
                  <w:tcPr>
                    <w:tcW w:w="1887" w:type="dxa"/>
                    <w:tcBorders>
                      <w:top w:val="single" w:sz="4" w:space="0" w:color="B66113"/>
                      <w:bottom w:val="single" w:sz="4" w:space="0" w:color="B66113"/>
                    </w:tcBorders>
                  </w:tcPr>
                  <w:p w14:paraId="1C8C5B26" w14:textId="1E33A88D" w:rsidR="003E2E5D" w:rsidRPr="003C2675" w:rsidRDefault="00D02481" w:rsidP="0063690C">
                    <w:pPr>
                      <w:pStyle w:val="Tabletext"/>
                      <w:rPr>
                        <w:lang w:val="en-GB"/>
                      </w:rPr>
                    </w:pPr>
                    <w:r w:rsidRPr="003C2675">
                      <w:rPr>
                        <w:lang w:val="en-GB"/>
                      </w:rPr>
                      <w:t xml:space="preserve">The item descriptors </w:t>
                    </w:r>
                    <w:r w:rsidR="000D706F">
                      <w:t xml:space="preserve">will </w:t>
                    </w:r>
                    <w:r w:rsidRPr="003C2675">
                      <w:rPr>
                        <w:lang w:val="en-GB"/>
                      </w:rPr>
                      <w:t>be updated to reflect contemporary clinical practice and</w:t>
                    </w:r>
                    <w:r w:rsidR="00645992">
                      <w:t xml:space="preserve"> the use</w:t>
                    </w:r>
                    <w:r w:rsidR="00890F9D">
                      <w:t xml:space="preserve"> of</w:t>
                    </w:r>
                    <w:r w:rsidRPr="003C2675">
                      <w:rPr>
                        <w:lang w:val="en-GB"/>
                      </w:rPr>
                      <w:t xml:space="preserve"> MSAC-approved technology.</w:t>
                    </w:r>
                  </w:p>
                  <w:p w14:paraId="1B377A01" w14:textId="1F946FA9" w:rsidR="00D02481" w:rsidRPr="003C2675" w:rsidRDefault="00D02481" w:rsidP="00D02481">
                    <w:pPr>
                      <w:rPr>
                        <w:lang w:val="en-GB"/>
                      </w:rPr>
                    </w:pPr>
                  </w:p>
                </w:tc>
                <w:tc>
                  <w:tcPr>
                    <w:tcW w:w="1764" w:type="dxa"/>
                    <w:tcBorders>
                      <w:top w:val="single" w:sz="4" w:space="0" w:color="B66113"/>
                      <w:bottom w:val="single" w:sz="4" w:space="0" w:color="B66113"/>
                    </w:tcBorders>
                  </w:tcPr>
                  <w:p w14:paraId="3A503BF3" w14:textId="376C9A57" w:rsidR="003E2E5D" w:rsidRPr="003C2675" w:rsidRDefault="0015014E" w:rsidP="003E2E5D">
                    <w:pPr>
                      <w:pStyle w:val="Tabletext"/>
                      <w:rPr>
                        <w:lang w:val="en-GB"/>
                      </w:rPr>
                    </w:pPr>
                    <w:r w:rsidRPr="003C2675">
                      <w:rPr>
                        <w:lang w:val="en-GB"/>
                      </w:rPr>
                      <w:t>Developments in technology mean</w:t>
                    </w:r>
                    <w:r w:rsidR="00F822CD">
                      <w:t xml:space="preserve"> that</w:t>
                    </w:r>
                    <w:r w:rsidRPr="003C2675">
                      <w:rPr>
                        <w:lang w:val="en-GB"/>
                      </w:rPr>
                      <w:t xml:space="preserve"> the wording of these item</w:t>
                    </w:r>
                    <w:r w:rsidR="00B05ADC">
                      <w:t xml:space="preserve"> descriptors</w:t>
                    </w:r>
                    <w:r w:rsidRPr="003C2675">
                      <w:rPr>
                        <w:lang w:val="en-GB"/>
                      </w:rPr>
                      <w:t xml:space="preserve"> does not reflect contemporary clinical practice.</w:t>
                    </w:r>
                    <w:r w:rsidR="00C32435">
                      <w:t xml:space="preserve"> Changing these modernises the MBS and promotes the use of up to date techniques.</w:t>
                    </w:r>
                    <w:r w:rsidRPr="003C2675">
                      <w:rPr>
                        <w:lang w:val="en-GB"/>
                      </w:rPr>
                      <w:t xml:space="preserve"> </w:t>
                    </w:r>
                  </w:p>
                </w:tc>
              </w:tr>
              <w:tr w:rsidR="008015AB" w:rsidRPr="003C2675" w14:paraId="26C2E71B" w14:textId="77777777" w:rsidTr="007F3795">
                <w:trPr>
                  <w:cantSplit/>
                </w:trPr>
                <w:tc>
                  <w:tcPr>
                    <w:tcW w:w="1078" w:type="dxa"/>
                    <w:tcBorders>
                      <w:top w:val="single" w:sz="4" w:space="0" w:color="B66113"/>
                      <w:bottom w:val="single" w:sz="4" w:space="0" w:color="B66113"/>
                    </w:tcBorders>
                  </w:tcPr>
                  <w:p w14:paraId="59561C82" w14:textId="4CEC3614" w:rsidR="0077363C" w:rsidRPr="003C2675" w:rsidRDefault="00B65F73" w:rsidP="00B250C6">
                    <w:pPr>
                      <w:pStyle w:val="Tabletext"/>
                      <w:rPr>
                        <w:lang w:val="en-GB"/>
                      </w:rPr>
                    </w:pPr>
                    <w:r w:rsidRPr="003C2675">
                      <w:rPr>
                        <w:lang w:val="en-GB"/>
                      </w:rPr>
                      <w:t>36516, 36519, 36522, 36525, 36528, 36529, 36576, 36531, 36532, 36533, 36549, 36567, 36570, 37200</w:t>
                    </w:r>
                  </w:p>
                </w:tc>
                <w:tc>
                  <w:tcPr>
                    <w:tcW w:w="1853" w:type="dxa"/>
                    <w:tcBorders>
                      <w:top w:val="single" w:sz="4" w:space="0" w:color="B66113"/>
                      <w:bottom w:val="single" w:sz="4" w:space="0" w:color="B66113"/>
                    </w:tcBorders>
                  </w:tcPr>
                  <w:p w14:paraId="579092D3" w14:textId="2184C61C" w:rsidR="0077363C" w:rsidRPr="003C2675" w:rsidRDefault="00F06D39" w:rsidP="00B250C6">
                    <w:pPr>
                      <w:pStyle w:val="Tabletext"/>
                      <w:rPr>
                        <w:lang w:val="en-GB"/>
                      </w:rPr>
                    </w:pPr>
                    <w:r w:rsidRPr="00F06D39">
                      <w:t xml:space="preserve">Multiple </w:t>
                    </w:r>
                    <w:r>
                      <w:t xml:space="preserve">urological </w:t>
                    </w:r>
                    <w:r w:rsidRPr="00F06D39">
                      <w:t>items</w:t>
                    </w:r>
                  </w:p>
                </w:tc>
                <w:tc>
                  <w:tcPr>
                    <w:tcW w:w="1730" w:type="dxa"/>
                    <w:tcBorders>
                      <w:top w:val="single" w:sz="4" w:space="0" w:color="B66113"/>
                      <w:bottom w:val="single" w:sz="4" w:space="0" w:color="B66113"/>
                    </w:tcBorders>
                  </w:tcPr>
                  <w:p w14:paraId="605D7C32" w14:textId="02E4D2A1" w:rsidR="0077363C" w:rsidRPr="003C2675" w:rsidRDefault="00B65F73" w:rsidP="00B250C6">
                    <w:pPr>
                      <w:pStyle w:val="Tabletext"/>
                      <w:rPr>
                        <w:lang w:val="en-GB"/>
                      </w:rPr>
                    </w:pPr>
                    <w:r w:rsidRPr="003C2675">
                      <w:rPr>
                        <w:lang w:val="en-GB"/>
                      </w:rPr>
                      <w:t xml:space="preserve">Update to clarify </w:t>
                    </w:r>
                    <w:r w:rsidR="00DC18F9">
                      <w:t xml:space="preserve">that </w:t>
                    </w:r>
                    <w:r w:rsidRPr="003C2675">
                      <w:rPr>
                        <w:lang w:val="en-GB"/>
                      </w:rPr>
                      <w:t>there are multiple valid approaches for performing the procedure.</w:t>
                    </w:r>
                    <w:r w:rsidR="00C32435">
                      <w:t xml:space="preserve"> The approach is where the surgeon decides to operate from - for example by cutting </w:t>
                    </w:r>
                    <w:r w:rsidR="00FA7EF1">
                      <w:t xml:space="preserve">into </w:t>
                    </w:r>
                    <w:r w:rsidR="00C32435">
                      <w:t xml:space="preserve">the abdomen </w:t>
                    </w:r>
                    <w:r w:rsidR="00FA7EF1">
                      <w:t>vs.</w:t>
                    </w:r>
                    <w:r w:rsidR="00C32435">
                      <w:t xml:space="preserve"> </w:t>
                    </w:r>
                    <w:r w:rsidR="00FA7EF1">
                      <w:t>by inserting tools into the penis.</w:t>
                    </w:r>
                  </w:p>
                </w:tc>
                <w:tc>
                  <w:tcPr>
                    <w:tcW w:w="1887" w:type="dxa"/>
                    <w:tcBorders>
                      <w:top w:val="single" w:sz="4" w:space="0" w:color="B66113"/>
                      <w:bottom w:val="single" w:sz="4" w:space="0" w:color="B66113"/>
                    </w:tcBorders>
                  </w:tcPr>
                  <w:p w14:paraId="7D72784E" w14:textId="69C9519E" w:rsidR="00E70D06" w:rsidRPr="003C2675" w:rsidRDefault="00E70D06" w:rsidP="00E70D06">
                    <w:pPr>
                      <w:pStyle w:val="Tabletext"/>
                      <w:rPr>
                        <w:lang w:val="en-GB"/>
                      </w:rPr>
                    </w:pPr>
                    <w:r w:rsidRPr="003C2675">
                      <w:rPr>
                        <w:lang w:val="en-GB"/>
                      </w:rPr>
                      <w:t xml:space="preserve">Currently, item descriptors for many procedures do not specify the different ways </w:t>
                    </w:r>
                    <w:r w:rsidR="0063002E">
                      <w:t>in which a</w:t>
                    </w:r>
                    <w:r w:rsidRPr="003C2675">
                      <w:rPr>
                        <w:lang w:val="en-GB"/>
                      </w:rPr>
                      <w:t xml:space="preserve"> procedure can be done. </w:t>
                    </w:r>
                    <w:r w:rsidR="00FA7EF1" w:rsidRPr="00FA7EF1">
                      <w:t>This will provide clarity to clinicians by listing the valid approaches for performing a procedure.</w:t>
                    </w:r>
                  </w:p>
                </w:tc>
                <w:tc>
                  <w:tcPr>
                    <w:tcW w:w="1764" w:type="dxa"/>
                    <w:tcBorders>
                      <w:top w:val="single" w:sz="4" w:space="0" w:color="B66113"/>
                      <w:bottom w:val="single" w:sz="4" w:space="0" w:color="B66113"/>
                    </w:tcBorders>
                  </w:tcPr>
                  <w:p w14:paraId="2B7E48FD" w14:textId="5C29CFD3" w:rsidR="0077363C" w:rsidRPr="003C2675" w:rsidRDefault="00FA7EF1" w:rsidP="003E2E5D">
                    <w:pPr>
                      <w:pStyle w:val="Tabletext"/>
                      <w:rPr>
                        <w:lang w:val="en-GB"/>
                      </w:rPr>
                    </w:pPr>
                    <w:r>
                      <w:t>Over the years new approaches have been developed for certain operations (for example, using robotic technology)</w:t>
                    </w:r>
                    <w:r w:rsidR="00E70D06" w:rsidRPr="003C2675">
                      <w:rPr>
                        <w:lang w:val="en-GB"/>
                      </w:rPr>
                      <w:t>.</w:t>
                    </w:r>
                    <w:r>
                      <w:t xml:space="preserve"> </w:t>
                    </w:r>
                    <w:r w:rsidR="009101AD">
                      <w:t>Currently the MBS is not clear whether its items can be used with such technologies or not, and this recommendation will improve that clarity.</w:t>
                    </w:r>
                  </w:p>
                </w:tc>
              </w:tr>
              <w:tr w:rsidR="008015AB" w:rsidRPr="003C2675" w14:paraId="14091E5C" w14:textId="77777777" w:rsidTr="007F3795">
                <w:trPr>
                  <w:cantSplit/>
                </w:trPr>
                <w:tc>
                  <w:tcPr>
                    <w:tcW w:w="1078" w:type="dxa"/>
                    <w:tcBorders>
                      <w:top w:val="single" w:sz="4" w:space="0" w:color="B66113"/>
                      <w:bottom w:val="single" w:sz="4" w:space="0" w:color="B66113"/>
                    </w:tcBorders>
                  </w:tcPr>
                  <w:p w14:paraId="069BF265" w14:textId="742340DE" w:rsidR="00B65F73" w:rsidRPr="003C2675" w:rsidRDefault="008576EB" w:rsidP="00B250C6">
                    <w:pPr>
                      <w:pStyle w:val="Tabletext"/>
                      <w:rPr>
                        <w:lang w:val="en-GB"/>
                      </w:rPr>
                    </w:pPr>
                    <w:r>
                      <w:t>37210, 37211, 37014</w:t>
                    </w:r>
                  </w:p>
                </w:tc>
                <w:tc>
                  <w:tcPr>
                    <w:tcW w:w="1853" w:type="dxa"/>
                    <w:tcBorders>
                      <w:top w:val="single" w:sz="4" w:space="0" w:color="B66113"/>
                      <w:bottom w:val="single" w:sz="4" w:space="0" w:color="B66113"/>
                    </w:tcBorders>
                  </w:tcPr>
                  <w:p w14:paraId="27AECD82" w14:textId="049A86C8" w:rsidR="00B65F73" w:rsidRPr="003C2675" w:rsidRDefault="009101AD" w:rsidP="00B250C6">
                    <w:pPr>
                      <w:pStyle w:val="Tabletext"/>
                      <w:rPr>
                        <w:lang w:val="en-GB"/>
                      </w:rPr>
                    </w:pPr>
                    <w:r>
                      <w:t>Creates n</w:t>
                    </w:r>
                    <w:r w:rsidR="008576EB" w:rsidRPr="008576EB">
                      <w:t>ew items for complex versions of existing procedures</w:t>
                    </w:r>
                    <w:r>
                      <w:t>.</w:t>
                    </w:r>
                  </w:p>
                </w:tc>
                <w:tc>
                  <w:tcPr>
                    <w:tcW w:w="1730" w:type="dxa"/>
                    <w:tcBorders>
                      <w:top w:val="single" w:sz="4" w:space="0" w:color="B66113"/>
                      <w:bottom w:val="single" w:sz="4" w:space="0" w:color="B66113"/>
                    </w:tcBorders>
                  </w:tcPr>
                  <w:p w14:paraId="780EAC45" w14:textId="0AD636E2" w:rsidR="00B65F73" w:rsidRPr="003C2675" w:rsidRDefault="001A6DC4" w:rsidP="00B250C6">
                    <w:pPr>
                      <w:pStyle w:val="Tabletext"/>
                      <w:rPr>
                        <w:lang w:val="en-GB"/>
                      </w:rPr>
                    </w:pPr>
                    <w:r w:rsidRPr="003C2675">
                      <w:rPr>
                        <w:lang w:val="en-GB"/>
                      </w:rPr>
                      <w:t>Create</w:t>
                    </w:r>
                    <w:r w:rsidR="00E70D06" w:rsidRPr="003C2675">
                      <w:rPr>
                        <w:lang w:val="en-GB"/>
                      </w:rPr>
                      <w:t xml:space="preserve"> new items for complex versions of existing procedures: </w:t>
                    </w:r>
                    <w:r w:rsidR="007D4F4E">
                      <w:t xml:space="preserve">(1) </w:t>
                    </w:r>
                    <w:r w:rsidR="00E70D06" w:rsidRPr="003C2675">
                      <w:rPr>
                        <w:lang w:val="en-GB"/>
                      </w:rPr>
                      <w:t>an item for complex radical prostatectomy with pelvic lymphadenectomy</w:t>
                    </w:r>
                    <w:r w:rsidR="009101AD">
                      <w:t xml:space="preserve"> (removal of the prostate, immediately surrounding tissue and nearby lymph nodes)</w:t>
                    </w:r>
                    <w:r w:rsidR="007D4F4E">
                      <w:t>;</w:t>
                    </w:r>
                    <w:r w:rsidR="00E70D06" w:rsidRPr="003C2675">
                      <w:rPr>
                        <w:lang w:val="en-GB"/>
                      </w:rPr>
                      <w:t xml:space="preserve"> </w:t>
                    </w:r>
                    <w:r w:rsidR="007D4F4E">
                      <w:t xml:space="preserve">(2) </w:t>
                    </w:r>
                    <w:r w:rsidR="00E70D06" w:rsidRPr="003C2675">
                      <w:rPr>
                        <w:lang w:val="en-GB"/>
                      </w:rPr>
                      <w:t>an item for complex radical prostatectomy without lymphadenectomy</w:t>
                    </w:r>
                    <w:r w:rsidR="0048144B">
                      <w:t>;</w:t>
                    </w:r>
                    <w:r w:rsidR="00E70D06" w:rsidRPr="003C2675">
                      <w:rPr>
                        <w:lang w:val="en-GB"/>
                      </w:rPr>
                      <w:t xml:space="preserve"> </w:t>
                    </w:r>
                    <w:r w:rsidR="0048144B">
                      <w:t>(3)</w:t>
                    </w:r>
                    <w:r w:rsidR="00E70D06" w:rsidRPr="003C2675">
                      <w:rPr>
                        <w:lang w:val="en-GB"/>
                      </w:rPr>
                      <w:t xml:space="preserve"> an item for complex total cystectomy</w:t>
                    </w:r>
                    <w:r w:rsidR="009101AD">
                      <w:t xml:space="preserve"> (removal of the bladder and immediately surrounding tissue)</w:t>
                    </w:r>
                    <w:r w:rsidR="00E70D06" w:rsidRPr="003C2675">
                      <w:rPr>
                        <w:lang w:val="en-GB"/>
                      </w:rPr>
                      <w:t xml:space="preserve">. </w:t>
                    </w:r>
                  </w:p>
                </w:tc>
                <w:tc>
                  <w:tcPr>
                    <w:tcW w:w="1887" w:type="dxa"/>
                    <w:tcBorders>
                      <w:top w:val="single" w:sz="4" w:space="0" w:color="B66113"/>
                      <w:bottom w:val="single" w:sz="4" w:space="0" w:color="B66113"/>
                    </w:tcBorders>
                  </w:tcPr>
                  <w:p w14:paraId="65F3CE2C" w14:textId="6BA751CA" w:rsidR="00B65F73" w:rsidRPr="003C2675" w:rsidRDefault="00EA074D" w:rsidP="0063690C">
                    <w:pPr>
                      <w:pStyle w:val="Tabletext"/>
                      <w:rPr>
                        <w:lang w:val="en-GB"/>
                      </w:rPr>
                    </w:pPr>
                    <w:r>
                      <w:t xml:space="preserve">A small percentage of </w:t>
                    </w:r>
                    <w:r w:rsidR="001F675F" w:rsidRPr="001F675F">
                      <w:t xml:space="preserve">radical prostatectomy and cystectomy </w:t>
                    </w:r>
                    <w:r w:rsidR="0040764B">
                      <w:t xml:space="preserve">procedures </w:t>
                    </w:r>
                    <w:r>
                      <w:t xml:space="preserve">are very complex and difficult to perform. </w:t>
                    </w:r>
                    <w:r w:rsidR="00952005" w:rsidRPr="003C2675">
                      <w:rPr>
                        <w:lang w:val="en-GB"/>
                      </w:rPr>
                      <w:t xml:space="preserve">Current </w:t>
                    </w:r>
                    <w:r w:rsidR="006B5A32">
                      <w:t>descriptors</w:t>
                    </w:r>
                    <w:r w:rsidR="00952005" w:rsidRPr="003C2675">
                      <w:rPr>
                        <w:lang w:val="en-GB"/>
                      </w:rPr>
                      <w:t xml:space="preserve"> and </w:t>
                    </w:r>
                    <w:r w:rsidR="006B5A32">
                      <w:t>rebates</w:t>
                    </w:r>
                    <w:r w:rsidR="00952005" w:rsidRPr="003C2675">
                      <w:rPr>
                        <w:lang w:val="en-GB"/>
                      </w:rPr>
                      <w:t xml:space="preserve"> do not adequately reflect</w:t>
                    </w:r>
                    <w:r w:rsidR="00945A4A">
                      <w:t xml:space="preserve"> this</w:t>
                    </w:r>
                    <w:r w:rsidR="00443222">
                      <w:t>.</w:t>
                    </w:r>
                    <w:r w:rsidR="00952005" w:rsidRPr="003C2675">
                      <w:rPr>
                        <w:lang w:val="en-GB"/>
                      </w:rPr>
                      <w:t xml:space="preserve"> </w:t>
                    </w:r>
                    <w:r w:rsidR="00206C7B">
                      <w:t xml:space="preserve">These new items </w:t>
                    </w:r>
                    <w:r w:rsidR="00C74D5B">
                      <w:t>recognise the complexity and difficulty appropriately.</w:t>
                    </w:r>
                  </w:p>
                </w:tc>
                <w:tc>
                  <w:tcPr>
                    <w:tcW w:w="1764" w:type="dxa"/>
                    <w:tcBorders>
                      <w:top w:val="single" w:sz="4" w:space="0" w:color="B66113"/>
                      <w:bottom w:val="single" w:sz="4" w:space="0" w:color="B66113"/>
                    </w:tcBorders>
                  </w:tcPr>
                  <w:p w14:paraId="6CC48DBE" w14:textId="6AAD32F2" w:rsidR="00952005" w:rsidRPr="003C2675" w:rsidRDefault="00952005" w:rsidP="00952005">
                    <w:pPr>
                      <w:pStyle w:val="Tabletext"/>
                      <w:rPr>
                        <w:lang w:val="en-GB"/>
                      </w:rPr>
                    </w:pPr>
                    <w:r w:rsidRPr="003C2675">
                      <w:rPr>
                        <w:lang w:val="en-GB"/>
                      </w:rPr>
                      <w:t xml:space="preserve">This will ensure </w:t>
                    </w:r>
                    <w:r w:rsidR="00351C95">
                      <w:t>that clinicians</w:t>
                    </w:r>
                    <w:r w:rsidR="00351C95" w:rsidRPr="003C2675">
                      <w:rPr>
                        <w:lang w:val="en-GB"/>
                      </w:rPr>
                      <w:t xml:space="preserve"> </w:t>
                    </w:r>
                    <w:r w:rsidR="006B5A32">
                      <w:rPr>
                        <w:lang w:val="en-GB"/>
                      </w:rPr>
                      <w:t xml:space="preserve">have a </w:t>
                    </w:r>
                    <w:r w:rsidR="004767EE">
                      <w:t>greater</w:t>
                    </w:r>
                    <w:r w:rsidR="004767EE" w:rsidRPr="003C2675">
                      <w:rPr>
                        <w:lang w:val="en-GB"/>
                      </w:rPr>
                      <w:t xml:space="preserve"> </w:t>
                    </w:r>
                    <w:r w:rsidRPr="003C2675">
                      <w:rPr>
                        <w:lang w:val="en-GB"/>
                      </w:rPr>
                      <w:t>ability to offer the best care for their most challenging patients.</w:t>
                    </w:r>
                  </w:p>
                  <w:p w14:paraId="5539589B" w14:textId="310B39C9" w:rsidR="00952005" w:rsidRPr="003C2675" w:rsidRDefault="00952005" w:rsidP="00952005">
                    <w:pPr>
                      <w:rPr>
                        <w:lang w:val="en-GB"/>
                      </w:rPr>
                    </w:pPr>
                    <w:r w:rsidRPr="003C2675">
                      <w:rPr>
                        <w:lang w:val="en-GB"/>
                      </w:rPr>
                      <w:t xml:space="preserve"> </w:t>
                    </w:r>
                  </w:p>
                </w:tc>
              </w:tr>
            </w:tbl>
            <w:p w14:paraId="5CD0F855" w14:textId="29D0D01B" w:rsidR="008A0EA8" w:rsidRPr="003C2675" w:rsidRDefault="0090744D" w:rsidP="00B250C6">
              <w:pPr>
                <w:pStyle w:val="Tabletext"/>
                <w:rPr>
                  <w:lang w:val="en-GB"/>
                </w:rPr>
              </w:pPr>
            </w:p>
          </w:sdtContent>
        </w:sdt>
      </w:sdtContent>
    </w:sdt>
    <w:sectPr w:rsidR="008A0EA8" w:rsidRPr="003C2675" w:rsidSect="008A0EA8">
      <w:headerReference w:type="default" r:id="rId15"/>
      <w:endnotePr>
        <w:numFmt w:val="decimal"/>
      </w:endnotePr>
      <w:pgSz w:w="11906" w:h="16838" w:code="9"/>
      <w:pgMar w:top="1440" w:right="1797" w:bottom="1440" w:left="1797" w:header="567"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7927E" w14:textId="77777777" w:rsidR="00141B80" w:rsidRDefault="00141B80" w:rsidP="000D1CF6">
      <w:r>
        <w:separator/>
      </w:r>
    </w:p>
    <w:p w14:paraId="245BDFD7" w14:textId="77777777" w:rsidR="00141B80" w:rsidRDefault="00141B80" w:rsidP="000D1CF6"/>
    <w:p w14:paraId="73A6FC84" w14:textId="77777777" w:rsidR="00141B80" w:rsidRDefault="00141B80"/>
  </w:endnote>
  <w:endnote w:type="continuationSeparator" w:id="0">
    <w:p w14:paraId="6B5DD086" w14:textId="77777777" w:rsidR="00141B80" w:rsidRDefault="00141B80" w:rsidP="000D1CF6">
      <w:r>
        <w:continuationSeparator/>
      </w:r>
    </w:p>
    <w:p w14:paraId="0915923B" w14:textId="77777777" w:rsidR="00141B80" w:rsidRDefault="00141B80" w:rsidP="000D1CF6"/>
    <w:p w14:paraId="1B978421" w14:textId="77777777" w:rsidR="00141B80" w:rsidRDefault="00141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3EE75CD0-19AC-4FE3-B093-505EB7FBFFD8}"/>
    <w:embedBold r:id="rId2" w:fontKey="{5B1B8DB7-6C63-42E2-8511-AB26CCF9E1E9}"/>
    <w:embedItalic r:id="rId3" w:fontKey="{C255B3DC-B9F6-4581-A79C-AE58BB7990D4}"/>
    <w:embedBoldItalic r:id="rId4" w:fontKey="{D6CAE07B-C6A1-4A6A-9EE2-80872156E6B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0FF2" w14:textId="3827E844" w:rsidR="00141B80" w:rsidRPr="00602688" w:rsidRDefault="00141B80" w:rsidP="00684AA4">
    <w:pPr>
      <w:pStyle w:val="Footer"/>
    </w:pPr>
    <w:r>
      <w:t>Report of</w:t>
    </w:r>
    <w:r w:rsidRPr="00655CD2">
      <w:t xml:space="preserve"> the </w:t>
    </w:r>
    <w:r>
      <w:t>Urology</w:t>
    </w:r>
    <w:r w:rsidRPr="00655CD2">
      <w:t xml:space="preserve"> Clinical </w:t>
    </w:r>
    <w:r w:rsidRPr="00684AA4">
      <w:t>Committee</w:t>
    </w:r>
    <w:r w:rsidRPr="00655CD2">
      <w:t xml:space="preserve">, </w:t>
    </w:r>
    <w:r>
      <w:t>2018</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B50ABC">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97A3A" w14:textId="5828BABE" w:rsidR="00141B80" w:rsidRDefault="00141B80" w:rsidP="00684AA4">
    <w:pPr>
      <w:pStyle w:val="Footer"/>
      <w:rPr>
        <w:rFonts w:eastAsiaTheme="majorEastAsia"/>
        <w:noProof/>
      </w:rPr>
    </w:pPr>
    <w:r>
      <w:t>R</w:t>
    </w:r>
    <w:r w:rsidRPr="00655CD2">
      <w:t xml:space="preserve">eport from the </w:t>
    </w:r>
    <w:r>
      <w:t>Urology</w:t>
    </w:r>
    <w:r w:rsidRPr="00655CD2">
      <w:t xml:space="preserve"> Clinical </w:t>
    </w:r>
    <w:r w:rsidRPr="00684AA4">
      <w:t>Committee</w:t>
    </w:r>
    <w:r w:rsidRPr="00655CD2">
      <w:t xml:space="preserve">, </w:t>
    </w:r>
    <w:r>
      <w:t>2018</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B50ABC" w:rsidRPr="00B50ABC">
      <w:rPr>
        <w:rFonts w:eastAsiaTheme="majorEastAsia"/>
        <w:noProof/>
      </w:rPr>
      <w:t>21</w:t>
    </w:r>
    <w:r w:rsidRPr="00655CD2">
      <w:rPr>
        <w:rFonts w:eastAsiaTheme="majorEastAsia"/>
        <w:noProof/>
      </w:rPr>
      <w:fldChar w:fldCharType="end"/>
    </w:r>
  </w:p>
  <w:p w14:paraId="5F82E6CC" w14:textId="77777777" w:rsidR="00141B80" w:rsidRPr="00CB3EB0" w:rsidRDefault="00141B80" w:rsidP="00684AA4">
    <w:pPr>
      <w:pStyle w:val="Footer"/>
    </w:pPr>
  </w:p>
  <w:p w14:paraId="5C374922" w14:textId="77777777" w:rsidR="00141B80" w:rsidRDefault="00141B80"/>
  <w:p w14:paraId="1DB6EB82" w14:textId="77777777" w:rsidR="00141B80" w:rsidRDefault="00141B80"/>
  <w:p w14:paraId="36662FC3" w14:textId="77777777" w:rsidR="00141B80" w:rsidRDefault="00141B80"/>
  <w:p w14:paraId="44B02FEB" w14:textId="77777777" w:rsidR="00141B80" w:rsidRDefault="00141B80"/>
  <w:p w14:paraId="1C3DD063" w14:textId="77777777" w:rsidR="00141B80" w:rsidRDefault="00141B80"/>
  <w:p w14:paraId="07D7C63D" w14:textId="77777777" w:rsidR="00141B80" w:rsidRDefault="00141B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0F417" w14:textId="36F93CB8" w:rsidR="00141B80" w:rsidRPr="00CB3EB0" w:rsidRDefault="00141B80" w:rsidP="00684AA4">
    <w:pPr>
      <w:pStyle w:val="Footer"/>
    </w:pPr>
    <w:r w:rsidRPr="00655CD2">
      <w:t>R</w:t>
    </w:r>
    <w:r>
      <w:t xml:space="preserve">eport from the Urology </w:t>
    </w:r>
    <w:r w:rsidRPr="00655CD2">
      <w:t>Clinical Committee</w:t>
    </w:r>
    <w:r>
      <w:t xml:space="preserve"> 2018</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B50ABC" w:rsidRPr="00B50ABC">
      <w:rPr>
        <w:rFonts w:eastAsiaTheme="majorEastAsia"/>
        <w:noProof/>
      </w:rPr>
      <w:t>171</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39499" w14:textId="77777777" w:rsidR="00141B80" w:rsidRDefault="00141B80" w:rsidP="000D1CF6">
      <w:r>
        <w:separator/>
      </w:r>
    </w:p>
    <w:p w14:paraId="2E088847" w14:textId="77777777" w:rsidR="00141B80" w:rsidRDefault="00141B80" w:rsidP="000D1CF6"/>
    <w:p w14:paraId="1860C557" w14:textId="77777777" w:rsidR="00141B80" w:rsidRDefault="00141B80"/>
  </w:footnote>
  <w:footnote w:type="continuationSeparator" w:id="0">
    <w:p w14:paraId="58C32C31" w14:textId="77777777" w:rsidR="00141B80" w:rsidRDefault="00141B80" w:rsidP="000D1CF6">
      <w:r>
        <w:continuationSeparator/>
      </w:r>
    </w:p>
    <w:p w14:paraId="5283405F" w14:textId="77777777" w:rsidR="00141B80" w:rsidRDefault="00141B80" w:rsidP="000D1CF6"/>
    <w:p w14:paraId="10495DEC" w14:textId="77777777" w:rsidR="00141B80" w:rsidRDefault="00141B80"/>
  </w:footnote>
  <w:footnote w:id="1">
    <w:p w14:paraId="55D9F6B9" w14:textId="77777777" w:rsidR="00141B80" w:rsidRPr="008817E9" w:rsidRDefault="00141B80"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25DB0C9F" w14:textId="77777777" w:rsidR="00141B80" w:rsidRPr="008817E9" w:rsidRDefault="00141B80"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3">
    <w:p w14:paraId="0F91DA1E" w14:textId="758B2851" w:rsidR="00141B80" w:rsidRPr="00710F95" w:rsidRDefault="00141B80" w:rsidP="00710F95">
      <w:pPr>
        <w:rPr>
          <w:rStyle w:val="FootnoteReference"/>
        </w:rPr>
      </w:pPr>
      <w:r w:rsidRPr="00710F95">
        <w:rPr>
          <w:rStyle w:val="FootnoteReference"/>
        </w:rPr>
        <w:footnoteRef/>
      </w:r>
      <w:r w:rsidRPr="00710F95">
        <w:rPr>
          <w:rStyle w:val="FootnoteReference"/>
        </w:rPr>
        <w:t xml:space="preserve"> Item 30642 was introduced to the MBS in May FY16/17. Therefore, the 9 services in FY16/17 represents one month of data.</w:t>
      </w:r>
    </w:p>
  </w:footnote>
  <w:footnote w:id="4">
    <w:p w14:paraId="5FAF35C9" w14:textId="2F0ACADE" w:rsidR="00141B80" w:rsidRDefault="00141B80">
      <w:pPr>
        <w:pStyle w:val="FootnoteText"/>
      </w:pPr>
      <w:r w:rsidRPr="00710F95">
        <w:rPr>
          <w:rStyle w:val="FootnoteReference"/>
        </w:rPr>
        <w:footnoteRef/>
      </w:r>
      <w:r w:rsidRPr="00710F95">
        <w:rPr>
          <w:rStyle w:val="FootnoteReference"/>
        </w:rPr>
        <w:t xml:space="preserve"> Item 30642 was introduced to the MBS in May FY16/17. There is no CAGR, as there is no previous year data to work with.</w:t>
      </w:r>
      <w:r>
        <w:t xml:space="preserve">  </w:t>
      </w:r>
    </w:p>
  </w:footnote>
  <w:footnote w:id="5">
    <w:p w14:paraId="58AFA9BE" w14:textId="2B3A3261" w:rsidR="00141B80" w:rsidRDefault="00141B80" w:rsidP="00121D15">
      <w:pPr>
        <w:pStyle w:val="FootnoteText"/>
      </w:pPr>
      <w:r>
        <w:rPr>
          <w:rStyle w:val="FootnoteReference"/>
        </w:rPr>
        <w:footnoteRef/>
      </w:r>
      <w:r>
        <w:t xml:space="preserve"> </w:t>
      </w:r>
      <w:r w:rsidRPr="00F953B3">
        <w:t>Medicare Data ─ MBD050 Database, FY2016/17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9C749" w14:textId="77777777" w:rsidR="00141B80" w:rsidRDefault="00141B80">
    <w:r>
      <w:rPr>
        <w:noProof/>
      </w:rPr>
      <w:drawing>
        <wp:anchor distT="0" distB="0" distL="114300" distR="114300" simplePos="0" relativeHeight="251658240" behindDoc="0" locked="0" layoutInCell="1" allowOverlap="1" wp14:anchorId="0A7A4100" wp14:editId="794426C3">
          <wp:simplePos x="0" y="0"/>
          <wp:positionH relativeFrom="page">
            <wp:align>left</wp:align>
          </wp:positionH>
          <wp:positionV relativeFrom="paragraph">
            <wp:posOffset>-360540</wp:posOffset>
          </wp:positionV>
          <wp:extent cx="7619117" cy="736979"/>
          <wp:effectExtent l="0" t="0" r="127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45E98" w14:textId="77777777" w:rsidR="00141B80" w:rsidRDefault="00141B80" w:rsidP="002D1FF9">
    <w:pPr>
      <w:tabs>
        <w:tab w:val="left" w:pos="6180"/>
      </w:tabs>
    </w:pPr>
    <w:r>
      <w:rPr>
        <w:noProof/>
      </w:rPr>
      <w:drawing>
        <wp:anchor distT="0" distB="0" distL="114300" distR="114300" simplePos="0" relativeHeight="251663360" behindDoc="1" locked="0" layoutInCell="1" allowOverlap="1" wp14:anchorId="4D30FF84" wp14:editId="576C8C70">
          <wp:simplePos x="0" y="0"/>
          <wp:positionH relativeFrom="page">
            <wp:align>left</wp:align>
          </wp:positionH>
          <wp:positionV relativeFrom="paragraph">
            <wp:posOffset>-457200</wp:posOffset>
          </wp:positionV>
          <wp:extent cx="7562850" cy="10697357"/>
          <wp:effectExtent l="0" t="0" r="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98A12" w14:textId="77777777" w:rsidR="00141B80" w:rsidRDefault="00141B80">
    <w:r>
      <w:rPr>
        <w:noProof/>
      </w:rPr>
      <w:drawing>
        <wp:anchor distT="0" distB="0" distL="114300" distR="114300" simplePos="0" relativeHeight="251661312" behindDoc="0" locked="0" layoutInCell="1" allowOverlap="1" wp14:anchorId="428F141E" wp14:editId="7A548112">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D44"/>
    <w:multiLevelType w:val="hybridMultilevel"/>
    <w:tmpl w:val="FE00CA2C"/>
    <w:lvl w:ilvl="0" w:tplc="74B6F98C">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43B7434"/>
    <w:multiLevelType w:val="hybridMultilevel"/>
    <w:tmpl w:val="BBCCFD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540A7"/>
    <w:multiLevelType w:val="hybridMultilevel"/>
    <w:tmpl w:val="72DE44C4"/>
    <w:lvl w:ilvl="0" w:tplc="82021B2C">
      <w:start w:val="1"/>
      <w:numFmt w:val="bullet"/>
      <w:pStyle w:val="Dash3"/>
      <w:lvlText w:val="-"/>
      <w:lvlJc w:val="left"/>
      <w:pPr>
        <w:ind w:left="136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7" w15:restartNumberingAfterBreak="0">
    <w:nsid w:val="18896AD9"/>
    <w:multiLevelType w:val="hybridMultilevel"/>
    <w:tmpl w:val="C8EEF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44329"/>
    <w:multiLevelType w:val="multilevel"/>
    <w:tmpl w:val="9F9A74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AEB5FB2"/>
    <w:multiLevelType w:val="hybridMultilevel"/>
    <w:tmpl w:val="ED56B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1" w15:restartNumberingAfterBreak="0">
    <w:nsid w:val="2CFD183D"/>
    <w:multiLevelType w:val="hybridMultilevel"/>
    <w:tmpl w:val="C728D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ED900CA"/>
    <w:multiLevelType w:val="hybridMultilevel"/>
    <w:tmpl w:val="D4D0A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0B851BC"/>
    <w:multiLevelType w:val="hybridMultilevel"/>
    <w:tmpl w:val="47E6C8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102521A"/>
    <w:multiLevelType w:val="hybridMultilevel"/>
    <w:tmpl w:val="CFEC1C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CAB07AC"/>
    <w:multiLevelType w:val="hybridMultilevel"/>
    <w:tmpl w:val="7DC8F3DC"/>
    <w:lvl w:ilvl="0" w:tplc="E50EE68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224938"/>
    <w:multiLevelType w:val="hybridMultilevel"/>
    <w:tmpl w:val="79F04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F25871"/>
    <w:multiLevelType w:val="hybridMultilevel"/>
    <w:tmpl w:val="4052FF32"/>
    <w:lvl w:ilvl="0" w:tplc="B95A2E16">
      <w:start w:val="1"/>
      <w:numFmt w:val="bullet"/>
      <w:pStyle w:val="Bullet2"/>
      <w:lvlText w:val="o"/>
      <w:lvlJc w:val="left"/>
      <w:pPr>
        <w:ind w:left="518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F54852"/>
    <w:multiLevelType w:val="hybridMultilevel"/>
    <w:tmpl w:val="5BDEA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8D97E79"/>
    <w:multiLevelType w:val="hybridMultilevel"/>
    <w:tmpl w:val="7586237E"/>
    <w:lvl w:ilvl="0" w:tplc="F5E86D54">
      <w:start w:val="1"/>
      <w:numFmt w:val="bullet"/>
      <w:lvlText w:val=""/>
      <w:lvlJc w:val="left"/>
      <w:pPr>
        <w:tabs>
          <w:tab w:val="num" w:pos="720"/>
        </w:tabs>
        <w:ind w:left="720" w:hanging="360"/>
      </w:pPr>
      <w:rPr>
        <w:rFonts w:ascii="Wingdings" w:hAnsi="Wingdings" w:hint="default"/>
      </w:rPr>
    </w:lvl>
    <w:lvl w:ilvl="1" w:tplc="BA26DF26" w:tentative="1">
      <w:start w:val="1"/>
      <w:numFmt w:val="bullet"/>
      <w:lvlText w:val=""/>
      <w:lvlJc w:val="left"/>
      <w:pPr>
        <w:tabs>
          <w:tab w:val="num" w:pos="1440"/>
        </w:tabs>
        <w:ind w:left="1440" w:hanging="360"/>
      </w:pPr>
      <w:rPr>
        <w:rFonts w:ascii="Wingdings" w:hAnsi="Wingdings" w:hint="default"/>
      </w:rPr>
    </w:lvl>
    <w:lvl w:ilvl="2" w:tplc="7638ACA8" w:tentative="1">
      <w:start w:val="1"/>
      <w:numFmt w:val="bullet"/>
      <w:lvlText w:val=""/>
      <w:lvlJc w:val="left"/>
      <w:pPr>
        <w:tabs>
          <w:tab w:val="num" w:pos="2160"/>
        </w:tabs>
        <w:ind w:left="2160" w:hanging="360"/>
      </w:pPr>
      <w:rPr>
        <w:rFonts w:ascii="Wingdings" w:hAnsi="Wingdings" w:hint="default"/>
      </w:rPr>
    </w:lvl>
    <w:lvl w:ilvl="3" w:tplc="2B1673C0" w:tentative="1">
      <w:start w:val="1"/>
      <w:numFmt w:val="bullet"/>
      <w:lvlText w:val=""/>
      <w:lvlJc w:val="left"/>
      <w:pPr>
        <w:tabs>
          <w:tab w:val="num" w:pos="2880"/>
        </w:tabs>
        <w:ind w:left="2880" w:hanging="360"/>
      </w:pPr>
      <w:rPr>
        <w:rFonts w:ascii="Wingdings" w:hAnsi="Wingdings" w:hint="default"/>
      </w:rPr>
    </w:lvl>
    <w:lvl w:ilvl="4" w:tplc="22E614D6" w:tentative="1">
      <w:start w:val="1"/>
      <w:numFmt w:val="bullet"/>
      <w:lvlText w:val=""/>
      <w:lvlJc w:val="left"/>
      <w:pPr>
        <w:tabs>
          <w:tab w:val="num" w:pos="3600"/>
        </w:tabs>
        <w:ind w:left="3600" w:hanging="360"/>
      </w:pPr>
      <w:rPr>
        <w:rFonts w:ascii="Wingdings" w:hAnsi="Wingdings" w:hint="default"/>
      </w:rPr>
    </w:lvl>
    <w:lvl w:ilvl="5" w:tplc="A33CAAC4" w:tentative="1">
      <w:start w:val="1"/>
      <w:numFmt w:val="bullet"/>
      <w:lvlText w:val=""/>
      <w:lvlJc w:val="left"/>
      <w:pPr>
        <w:tabs>
          <w:tab w:val="num" w:pos="4320"/>
        </w:tabs>
        <w:ind w:left="4320" w:hanging="360"/>
      </w:pPr>
      <w:rPr>
        <w:rFonts w:ascii="Wingdings" w:hAnsi="Wingdings" w:hint="default"/>
      </w:rPr>
    </w:lvl>
    <w:lvl w:ilvl="6" w:tplc="8ACAD2A4" w:tentative="1">
      <w:start w:val="1"/>
      <w:numFmt w:val="bullet"/>
      <w:lvlText w:val=""/>
      <w:lvlJc w:val="left"/>
      <w:pPr>
        <w:tabs>
          <w:tab w:val="num" w:pos="5040"/>
        </w:tabs>
        <w:ind w:left="5040" w:hanging="360"/>
      </w:pPr>
      <w:rPr>
        <w:rFonts w:ascii="Wingdings" w:hAnsi="Wingdings" w:hint="default"/>
      </w:rPr>
    </w:lvl>
    <w:lvl w:ilvl="7" w:tplc="5F1417D8" w:tentative="1">
      <w:start w:val="1"/>
      <w:numFmt w:val="bullet"/>
      <w:lvlText w:val=""/>
      <w:lvlJc w:val="left"/>
      <w:pPr>
        <w:tabs>
          <w:tab w:val="num" w:pos="5760"/>
        </w:tabs>
        <w:ind w:left="5760" w:hanging="360"/>
      </w:pPr>
      <w:rPr>
        <w:rFonts w:ascii="Wingdings" w:hAnsi="Wingdings" w:hint="default"/>
      </w:rPr>
    </w:lvl>
    <w:lvl w:ilvl="8" w:tplc="16A4CEF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0575B2"/>
    <w:multiLevelType w:val="multilevel"/>
    <w:tmpl w:val="239CA310"/>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963"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288"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6"/>
  </w:num>
  <w:num w:numId="2">
    <w:abstractNumId w:val="17"/>
  </w:num>
  <w:num w:numId="3">
    <w:abstractNumId w:val="26"/>
  </w:num>
  <w:num w:numId="4">
    <w:abstractNumId w:val="21"/>
  </w:num>
  <w:num w:numId="5">
    <w:abstractNumId w:val="4"/>
  </w:num>
  <w:num w:numId="6">
    <w:abstractNumId w:val="10"/>
  </w:num>
  <w:num w:numId="7">
    <w:abstractNumId w:val="19"/>
  </w:num>
  <w:num w:numId="8">
    <w:abstractNumId w:val="18"/>
  </w:num>
  <w:num w:numId="9">
    <w:abstractNumId w:val="17"/>
    <w:lvlOverride w:ilvl="0">
      <w:startOverride w:val="1"/>
    </w:lvlOverride>
  </w:num>
  <w:num w:numId="10">
    <w:abstractNumId w:val="2"/>
  </w:num>
  <w:num w:numId="11">
    <w:abstractNumId w:val="15"/>
  </w:num>
  <w:num w:numId="12">
    <w:abstractNumId w:val="16"/>
  </w:num>
  <w:num w:numId="13">
    <w:abstractNumId w:val="20"/>
  </w:num>
  <w:num w:numId="14">
    <w:abstractNumId w:val="3"/>
  </w:num>
  <w:num w:numId="15">
    <w:abstractNumId w:val="23"/>
  </w:num>
  <w:num w:numId="16">
    <w:abstractNumId w:val="5"/>
  </w:num>
  <w:num w:numId="17">
    <w:abstractNumId w:val="7"/>
  </w:num>
  <w:num w:numId="18">
    <w:abstractNumId w:val="22"/>
  </w:num>
  <w:num w:numId="19">
    <w:abstractNumId w:val="14"/>
  </w:num>
  <w:num w:numId="20">
    <w:abstractNumId w:val="1"/>
  </w:num>
  <w:num w:numId="2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9"/>
  </w:num>
  <w:num w:numId="26">
    <w:abstractNumId w:val="23"/>
  </w:num>
  <w:num w:numId="27">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4"/>
  </w:num>
  <w:num w:numId="30">
    <w:abstractNumId w:val="3"/>
  </w:num>
  <w:num w:numId="31">
    <w:abstractNumId w:val="24"/>
  </w:num>
  <w:num w:numId="32">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2"/>
  </w:num>
  <w:num w:numId="35">
    <w:abstractNumId w:val="11"/>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8"/>
  </w:num>
  <w:num w:numId="39">
    <w:abstractNumId w:val="8"/>
    <w:lvlOverride w:ilvl="0">
      <w:lvl w:ilvl="0">
        <w:start w:val="1"/>
        <w:numFmt w:val="bullet"/>
        <w:lvlText w:val="Δ"/>
        <w:lvlJc w:val="left"/>
        <w:pPr>
          <w:ind w:left="360"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hint="default"/>
          <w:color w:val="auto"/>
          <w:sz w:val="24"/>
        </w:rPr>
      </w:lvl>
    </w:lvlOverride>
    <w:lvlOverride w:ilvl="2">
      <w:lvl w:ilvl="2">
        <w:start w:val="1"/>
        <w:numFmt w:val="bullet"/>
        <w:lvlText w:val="□"/>
        <w:lvlJc w:val="left"/>
        <w:pPr>
          <w:tabs>
            <w:tab w:val="num" w:pos="910"/>
          </w:tabs>
          <w:ind w:left="913"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76"/>
          </w:tabs>
          <w:ind w:left="1274"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2340"/>
          </w:tabs>
          <w:ind w:left="2340" w:hanging="360"/>
        </w:pPr>
        <w:rPr>
          <w:rFonts w:hint="default"/>
        </w:rPr>
      </w:lvl>
    </w:lvlOverride>
    <w:lvlOverride w:ilvl="5">
      <w:lvl w:ilvl="5">
        <w:start w:val="1"/>
        <w:numFmt w:val="lowerRoman"/>
        <w:lvlText w:val="(%6)"/>
        <w:lvlJc w:val="left"/>
        <w:pPr>
          <w:tabs>
            <w:tab w:val="num" w:pos="4397"/>
          </w:tabs>
          <w:ind w:left="4397" w:hanging="360"/>
        </w:pPr>
        <w:rPr>
          <w:rFonts w:hint="default"/>
        </w:rPr>
      </w:lvl>
    </w:lvlOverride>
    <w:lvlOverride w:ilvl="6">
      <w:lvl w:ilvl="6">
        <w:start w:val="1"/>
        <w:numFmt w:val="decimal"/>
        <w:lvlText w:val="%7."/>
        <w:lvlJc w:val="left"/>
        <w:pPr>
          <w:tabs>
            <w:tab w:val="num" w:pos="4757"/>
          </w:tabs>
          <w:ind w:left="4757" w:hanging="360"/>
        </w:pPr>
        <w:rPr>
          <w:rFonts w:hint="default"/>
        </w:rPr>
      </w:lvl>
    </w:lvlOverride>
    <w:lvlOverride w:ilvl="7">
      <w:lvl w:ilvl="7">
        <w:start w:val="1"/>
        <w:numFmt w:val="lowerLetter"/>
        <w:lvlText w:val="%8."/>
        <w:lvlJc w:val="left"/>
        <w:pPr>
          <w:tabs>
            <w:tab w:val="num" w:pos="5117"/>
          </w:tabs>
          <w:ind w:left="5117" w:hanging="360"/>
        </w:pPr>
        <w:rPr>
          <w:rFonts w:hint="default"/>
        </w:rPr>
      </w:lvl>
    </w:lvlOverride>
    <w:lvlOverride w:ilvl="8">
      <w:lvl w:ilvl="8">
        <w:start w:val="1"/>
        <w:numFmt w:val="lowerRoman"/>
        <w:lvlText w:val="%9."/>
        <w:lvlJc w:val="left"/>
        <w:pPr>
          <w:tabs>
            <w:tab w:val="num" w:pos="5477"/>
          </w:tabs>
          <w:ind w:left="5477" w:hanging="360"/>
        </w:pPr>
        <w:rPr>
          <w:rFonts w:hint="default"/>
        </w:rPr>
      </w:lvl>
    </w:lvlOverride>
  </w:num>
  <w:num w:numId="40">
    <w:abstractNumId w:val="0"/>
  </w:num>
  <w:num w:numId="41">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styleLockTheme/>
  <w:styleLockQFSet/>
  <w:defaultTabStop w:val="567"/>
  <w:hyphenationZone w:val="425"/>
  <w:characterSpacingControl w:val="doNotCompress"/>
  <w:hdrShapeDefaults>
    <o:shapedefaults v:ext="edit" spidmax="2662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C4"/>
    <w:rsid w:val="000006E3"/>
    <w:rsid w:val="00000752"/>
    <w:rsid w:val="00000779"/>
    <w:rsid w:val="000008D6"/>
    <w:rsid w:val="000009BB"/>
    <w:rsid w:val="00000CF2"/>
    <w:rsid w:val="00000DAE"/>
    <w:rsid w:val="0000137A"/>
    <w:rsid w:val="0000150F"/>
    <w:rsid w:val="00001926"/>
    <w:rsid w:val="000019E4"/>
    <w:rsid w:val="00001DAD"/>
    <w:rsid w:val="00001F7B"/>
    <w:rsid w:val="00002175"/>
    <w:rsid w:val="00002222"/>
    <w:rsid w:val="0000228A"/>
    <w:rsid w:val="00002391"/>
    <w:rsid w:val="00002451"/>
    <w:rsid w:val="00002477"/>
    <w:rsid w:val="000024DE"/>
    <w:rsid w:val="00002678"/>
    <w:rsid w:val="000027E2"/>
    <w:rsid w:val="00002A0C"/>
    <w:rsid w:val="0000340C"/>
    <w:rsid w:val="000036E5"/>
    <w:rsid w:val="0000387B"/>
    <w:rsid w:val="00003A24"/>
    <w:rsid w:val="00003E7E"/>
    <w:rsid w:val="00003F8F"/>
    <w:rsid w:val="00003FD7"/>
    <w:rsid w:val="00004165"/>
    <w:rsid w:val="000044E9"/>
    <w:rsid w:val="000045AE"/>
    <w:rsid w:val="00004613"/>
    <w:rsid w:val="00004920"/>
    <w:rsid w:val="00004CCA"/>
    <w:rsid w:val="00004D1C"/>
    <w:rsid w:val="00004DAA"/>
    <w:rsid w:val="00004DAE"/>
    <w:rsid w:val="00004E59"/>
    <w:rsid w:val="000050A1"/>
    <w:rsid w:val="0000566B"/>
    <w:rsid w:val="0000598B"/>
    <w:rsid w:val="00005A5D"/>
    <w:rsid w:val="00005EBF"/>
    <w:rsid w:val="000061F2"/>
    <w:rsid w:val="00006507"/>
    <w:rsid w:val="0000673F"/>
    <w:rsid w:val="0000679A"/>
    <w:rsid w:val="00006915"/>
    <w:rsid w:val="0000693D"/>
    <w:rsid w:val="00006AE9"/>
    <w:rsid w:val="0000709E"/>
    <w:rsid w:val="000076BB"/>
    <w:rsid w:val="00007936"/>
    <w:rsid w:val="00007C84"/>
    <w:rsid w:val="00007CDA"/>
    <w:rsid w:val="00007CFB"/>
    <w:rsid w:val="00007DE8"/>
    <w:rsid w:val="00007EE5"/>
    <w:rsid w:val="00007F20"/>
    <w:rsid w:val="000105DE"/>
    <w:rsid w:val="000106D1"/>
    <w:rsid w:val="000107B3"/>
    <w:rsid w:val="0001084A"/>
    <w:rsid w:val="000109D7"/>
    <w:rsid w:val="00010DC3"/>
    <w:rsid w:val="000118D2"/>
    <w:rsid w:val="00011AEE"/>
    <w:rsid w:val="00011B27"/>
    <w:rsid w:val="00011CB2"/>
    <w:rsid w:val="00011D62"/>
    <w:rsid w:val="00011F93"/>
    <w:rsid w:val="000120BD"/>
    <w:rsid w:val="000120F1"/>
    <w:rsid w:val="0001255C"/>
    <w:rsid w:val="00012706"/>
    <w:rsid w:val="000128B7"/>
    <w:rsid w:val="000129E7"/>
    <w:rsid w:val="00012B25"/>
    <w:rsid w:val="00012DE9"/>
    <w:rsid w:val="00012E74"/>
    <w:rsid w:val="00012FAA"/>
    <w:rsid w:val="00013340"/>
    <w:rsid w:val="0001359C"/>
    <w:rsid w:val="00013881"/>
    <w:rsid w:val="0001393A"/>
    <w:rsid w:val="00013C37"/>
    <w:rsid w:val="00014016"/>
    <w:rsid w:val="000140C8"/>
    <w:rsid w:val="00014154"/>
    <w:rsid w:val="00014390"/>
    <w:rsid w:val="00014445"/>
    <w:rsid w:val="00014712"/>
    <w:rsid w:val="00014ADE"/>
    <w:rsid w:val="00014B3B"/>
    <w:rsid w:val="00014BDB"/>
    <w:rsid w:val="000151E0"/>
    <w:rsid w:val="0001545C"/>
    <w:rsid w:val="00015462"/>
    <w:rsid w:val="00015618"/>
    <w:rsid w:val="00015973"/>
    <w:rsid w:val="00015AE6"/>
    <w:rsid w:val="000160F5"/>
    <w:rsid w:val="000160F9"/>
    <w:rsid w:val="000163A2"/>
    <w:rsid w:val="00016630"/>
    <w:rsid w:val="00016A2E"/>
    <w:rsid w:val="00016A7B"/>
    <w:rsid w:val="00016D44"/>
    <w:rsid w:val="00016FC3"/>
    <w:rsid w:val="00017563"/>
    <w:rsid w:val="0001766A"/>
    <w:rsid w:val="00017A43"/>
    <w:rsid w:val="00017AF4"/>
    <w:rsid w:val="00017BCE"/>
    <w:rsid w:val="0002015A"/>
    <w:rsid w:val="00020196"/>
    <w:rsid w:val="00020277"/>
    <w:rsid w:val="00020431"/>
    <w:rsid w:val="000204F6"/>
    <w:rsid w:val="00020587"/>
    <w:rsid w:val="000205DB"/>
    <w:rsid w:val="000205E3"/>
    <w:rsid w:val="0002060D"/>
    <w:rsid w:val="000206BB"/>
    <w:rsid w:val="000208C6"/>
    <w:rsid w:val="00020B6F"/>
    <w:rsid w:val="00020C1B"/>
    <w:rsid w:val="00020C21"/>
    <w:rsid w:val="00020E0E"/>
    <w:rsid w:val="00021127"/>
    <w:rsid w:val="000214BD"/>
    <w:rsid w:val="00021658"/>
    <w:rsid w:val="0002192F"/>
    <w:rsid w:val="00021A9A"/>
    <w:rsid w:val="00021D02"/>
    <w:rsid w:val="000222C5"/>
    <w:rsid w:val="0002230D"/>
    <w:rsid w:val="00022320"/>
    <w:rsid w:val="00022407"/>
    <w:rsid w:val="000224F5"/>
    <w:rsid w:val="0002256B"/>
    <w:rsid w:val="00022E87"/>
    <w:rsid w:val="0002301C"/>
    <w:rsid w:val="0002303E"/>
    <w:rsid w:val="000230D8"/>
    <w:rsid w:val="0002353D"/>
    <w:rsid w:val="0002357C"/>
    <w:rsid w:val="000237CB"/>
    <w:rsid w:val="000238DA"/>
    <w:rsid w:val="00023B88"/>
    <w:rsid w:val="00023C06"/>
    <w:rsid w:val="00023C89"/>
    <w:rsid w:val="00024152"/>
    <w:rsid w:val="00024230"/>
    <w:rsid w:val="000242AC"/>
    <w:rsid w:val="00024946"/>
    <w:rsid w:val="00024B68"/>
    <w:rsid w:val="00024B86"/>
    <w:rsid w:val="00024F69"/>
    <w:rsid w:val="00024FE0"/>
    <w:rsid w:val="000250F4"/>
    <w:rsid w:val="000253EC"/>
    <w:rsid w:val="00025453"/>
    <w:rsid w:val="00025528"/>
    <w:rsid w:val="00025AEE"/>
    <w:rsid w:val="00025C1F"/>
    <w:rsid w:val="00025C21"/>
    <w:rsid w:val="00025CEC"/>
    <w:rsid w:val="00025E87"/>
    <w:rsid w:val="00025EE9"/>
    <w:rsid w:val="00026397"/>
    <w:rsid w:val="000264CF"/>
    <w:rsid w:val="00026684"/>
    <w:rsid w:val="00026BC9"/>
    <w:rsid w:val="00026D41"/>
    <w:rsid w:val="00026D8D"/>
    <w:rsid w:val="00026FFD"/>
    <w:rsid w:val="00027148"/>
    <w:rsid w:val="000271FA"/>
    <w:rsid w:val="000273EC"/>
    <w:rsid w:val="000274F3"/>
    <w:rsid w:val="0002751D"/>
    <w:rsid w:val="00027866"/>
    <w:rsid w:val="000278AF"/>
    <w:rsid w:val="000278CF"/>
    <w:rsid w:val="00027C07"/>
    <w:rsid w:val="00027EDE"/>
    <w:rsid w:val="00027F67"/>
    <w:rsid w:val="00027FC8"/>
    <w:rsid w:val="00030266"/>
    <w:rsid w:val="00030444"/>
    <w:rsid w:val="00030490"/>
    <w:rsid w:val="0003052A"/>
    <w:rsid w:val="0003055F"/>
    <w:rsid w:val="000307A6"/>
    <w:rsid w:val="000309CE"/>
    <w:rsid w:val="00030B86"/>
    <w:rsid w:val="00030CA0"/>
    <w:rsid w:val="00030ECB"/>
    <w:rsid w:val="00031095"/>
    <w:rsid w:val="00031497"/>
    <w:rsid w:val="000314A2"/>
    <w:rsid w:val="00031514"/>
    <w:rsid w:val="00031665"/>
    <w:rsid w:val="00031ADE"/>
    <w:rsid w:val="00031E37"/>
    <w:rsid w:val="00031E6C"/>
    <w:rsid w:val="00031F0C"/>
    <w:rsid w:val="00031F39"/>
    <w:rsid w:val="0003204A"/>
    <w:rsid w:val="00032108"/>
    <w:rsid w:val="000328A8"/>
    <w:rsid w:val="00032A91"/>
    <w:rsid w:val="00032F70"/>
    <w:rsid w:val="000330A6"/>
    <w:rsid w:val="0003329E"/>
    <w:rsid w:val="000332A1"/>
    <w:rsid w:val="000334A1"/>
    <w:rsid w:val="000337EF"/>
    <w:rsid w:val="00033AC6"/>
    <w:rsid w:val="00033B1E"/>
    <w:rsid w:val="00033DA4"/>
    <w:rsid w:val="00033DB1"/>
    <w:rsid w:val="0003420D"/>
    <w:rsid w:val="00034213"/>
    <w:rsid w:val="0003436D"/>
    <w:rsid w:val="00034A60"/>
    <w:rsid w:val="00035155"/>
    <w:rsid w:val="000351A2"/>
    <w:rsid w:val="00035246"/>
    <w:rsid w:val="0003544F"/>
    <w:rsid w:val="00035608"/>
    <w:rsid w:val="000356BE"/>
    <w:rsid w:val="000359F5"/>
    <w:rsid w:val="00035A74"/>
    <w:rsid w:val="00035A9A"/>
    <w:rsid w:val="00035BFA"/>
    <w:rsid w:val="000366CB"/>
    <w:rsid w:val="000366DB"/>
    <w:rsid w:val="00036C0E"/>
    <w:rsid w:val="00036C4C"/>
    <w:rsid w:val="00037184"/>
    <w:rsid w:val="00037409"/>
    <w:rsid w:val="00037561"/>
    <w:rsid w:val="000379BC"/>
    <w:rsid w:val="00037C4B"/>
    <w:rsid w:val="00037DC7"/>
    <w:rsid w:val="00040050"/>
    <w:rsid w:val="00040268"/>
    <w:rsid w:val="00040940"/>
    <w:rsid w:val="00040C57"/>
    <w:rsid w:val="00040E58"/>
    <w:rsid w:val="00040EAC"/>
    <w:rsid w:val="00040ECC"/>
    <w:rsid w:val="00040F54"/>
    <w:rsid w:val="000411E6"/>
    <w:rsid w:val="0004133F"/>
    <w:rsid w:val="000415FF"/>
    <w:rsid w:val="00041981"/>
    <w:rsid w:val="000419AF"/>
    <w:rsid w:val="000419EF"/>
    <w:rsid w:val="00041C17"/>
    <w:rsid w:val="00041C34"/>
    <w:rsid w:val="00042A17"/>
    <w:rsid w:val="00042A29"/>
    <w:rsid w:val="00042B6F"/>
    <w:rsid w:val="00042DC5"/>
    <w:rsid w:val="00042EC1"/>
    <w:rsid w:val="00042EC4"/>
    <w:rsid w:val="00042FD8"/>
    <w:rsid w:val="00043096"/>
    <w:rsid w:val="00043365"/>
    <w:rsid w:val="000434E5"/>
    <w:rsid w:val="00043742"/>
    <w:rsid w:val="000439A1"/>
    <w:rsid w:val="00043B39"/>
    <w:rsid w:val="00043BEB"/>
    <w:rsid w:val="00043C66"/>
    <w:rsid w:val="000440C2"/>
    <w:rsid w:val="000441C6"/>
    <w:rsid w:val="00044206"/>
    <w:rsid w:val="0004446E"/>
    <w:rsid w:val="00044764"/>
    <w:rsid w:val="00044B66"/>
    <w:rsid w:val="00044C07"/>
    <w:rsid w:val="00044E40"/>
    <w:rsid w:val="00044EEB"/>
    <w:rsid w:val="00045495"/>
    <w:rsid w:val="000455E4"/>
    <w:rsid w:val="0004583E"/>
    <w:rsid w:val="00045978"/>
    <w:rsid w:val="000459AD"/>
    <w:rsid w:val="00045A99"/>
    <w:rsid w:val="00045D77"/>
    <w:rsid w:val="00045F14"/>
    <w:rsid w:val="00045F1B"/>
    <w:rsid w:val="00045F6B"/>
    <w:rsid w:val="000460D6"/>
    <w:rsid w:val="00046131"/>
    <w:rsid w:val="00046198"/>
    <w:rsid w:val="000461BE"/>
    <w:rsid w:val="00046268"/>
    <w:rsid w:val="00046550"/>
    <w:rsid w:val="00046665"/>
    <w:rsid w:val="00046667"/>
    <w:rsid w:val="0004685B"/>
    <w:rsid w:val="000468AA"/>
    <w:rsid w:val="00046AAE"/>
    <w:rsid w:val="00046AF0"/>
    <w:rsid w:val="00046C9C"/>
    <w:rsid w:val="000470F5"/>
    <w:rsid w:val="00047145"/>
    <w:rsid w:val="000471C3"/>
    <w:rsid w:val="000472AD"/>
    <w:rsid w:val="00047674"/>
    <w:rsid w:val="0004774D"/>
    <w:rsid w:val="00047752"/>
    <w:rsid w:val="000477B6"/>
    <w:rsid w:val="000478C7"/>
    <w:rsid w:val="0004794A"/>
    <w:rsid w:val="00047B23"/>
    <w:rsid w:val="00047BA7"/>
    <w:rsid w:val="00047E31"/>
    <w:rsid w:val="00047E50"/>
    <w:rsid w:val="00047E9B"/>
    <w:rsid w:val="00047FB5"/>
    <w:rsid w:val="00050001"/>
    <w:rsid w:val="0005001C"/>
    <w:rsid w:val="000500CE"/>
    <w:rsid w:val="000501A9"/>
    <w:rsid w:val="000501C9"/>
    <w:rsid w:val="000507A8"/>
    <w:rsid w:val="00050AB8"/>
    <w:rsid w:val="00050CE0"/>
    <w:rsid w:val="00050D01"/>
    <w:rsid w:val="00050DEF"/>
    <w:rsid w:val="00050ED2"/>
    <w:rsid w:val="00050EF0"/>
    <w:rsid w:val="00051058"/>
    <w:rsid w:val="00051435"/>
    <w:rsid w:val="000515C9"/>
    <w:rsid w:val="0005178F"/>
    <w:rsid w:val="000519C1"/>
    <w:rsid w:val="00051ABF"/>
    <w:rsid w:val="00051B53"/>
    <w:rsid w:val="00051F28"/>
    <w:rsid w:val="00051F47"/>
    <w:rsid w:val="000524A5"/>
    <w:rsid w:val="00052572"/>
    <w:rsid w:val="00052639"/>
    <w:rsid w:val="0005295F"/>
    <w:rsid w:val="00052C18"/>
    <w:rsid w:val="00052C43"/>
    <w:rsid w:val="00052EBB"/>
    <w:rsid w:val="000531AF"/>
    <w:rsid w:val="0005340B"/>
    <w:rsid w:val="0005349A"/>
    <w:rsid w:val="0005354F"/>
    <w:rsid w:val="00053575"/>
    <w:rsid w:val="00053660"/>
    <w:rsid w:val="000537C0"/>
    <w:rsid w:val="000539FC"/>
    <w:rsid w:val="00053CEF"/>
    <w:rsid w:val="00053E6A"/>
    <w:rsid w:val="00053F82"/>
    <w:rsid w:val="00054036"/>
    <w:rsid w:val="000541B8"/>
    <w:rsid w:val="0005443D"/>
    <w:rsid w:val="000544D2"/>
    <w:rsid w:val="00054505"/>
    <w:rsid w:val="00054A87"/>
    <w:rsid w:val="00054D62"/>
    <w:rsid w:val="0005522D"/>
    <w:rsid w:val="00055329"/>
    <w:rsid w:val="0005557F"/>
    <w:rsid w:val="000556FB"/>
    <w:rsid w:val="000558E5"/>
    <w:rsid w:val="000559B7"/>
    <w:rsid w:val="00055B25"/>
    <w:rsid w:val="00055EB4"/>
    <w:rsid w:val="0005657F"/>
    <w:rsid w:val="000567CB"/>
    <w:rsid w:val="00056A9B"/>
    <w:rsid w:val="00056CF7"/>
    <w:rsid w:val="00057264"/>
    <w:rsid w:val="000572EA"/>
    <w:rsid w:val="0005760B"/>
    <w:rsid w:val="00057665"/>
    <w:rsid w:val="00057667"/>
    <w:rsid w:val="00057683"/>
    <w:rsid w:val="000577EB"/>
    <w:rsid w:val="00057AB0"/>
    <w:rsid w:val="00057D9B"/>
    <w:rsid w:val="00057F0D"/>
    <w:rsid w:val="00060329"/>
    <w:rsid w:val="000605DF"/>
    <w:rsid w:val="000606C7"/>
    <w:rsid w:val="0006070F"/>
    <w:rsid w:val="0006079E"/>
    <w:rsid w:val="00060AA7"/>
    <w:rsid w:val="00060BC7"/>
    <w:rsid w:val="00060C76"/>
    <w:rsid w:val="00060FC2"/>
    <w:rsid w:val="00061079"/>
    <w:rsid w:val="00061127"/>
    <w:rsid w:val="000612DC"/>
    <w:rsid w:val="000612E4"/>
    <w:rsid w:val="0006140B"/>
    <w:rsid w:val="00061745"/>
    <w:rsid w:val="0006177C"/>
    <w:rsid w:val="0006179F"/>
    <w:rsid w:val="00061A89"/>
    <w:rsid w:val="00061ABB"/>
    <w:rsid w:val="00061E41"/>
    <w:rsid w:val="000620B4"/>
    <w:rsid w:val="00062404"/>
    <w:rsid w:val="00062A20"/>
    <w:rsid w:val="00062B74"/>
    <w:rsid w:val="00062BF0"/>
    <w:rsid w:val="00062DEA"/>
    <w:rsid w:val="00062E42"/>
    <w:rsid w:val="00062F5E"/>
    <w:rsid w:val="0006309D"/>
    <w:rsid w:val="00063941"/>
    <w:rsid w:val="00063AA2"/>
    <w:rsid w:val="00063BBD"/>
    <w:rsid w:val="00063DB1"/>
    <w:rsid w:val="00063EB8"/>
    <w:rsid w:val="00063EE8"/>
    <w:rsid w:val="00063F47"/>
    <w:rsid w:val="00064417"/>
    <w:rsid w:val="00064465"/>
    <w:rsid w:val="00064620"/>
    <w:rsid w:val="00064636"/>
    <w:rsid w:val="0006464C"/>
    <w:rsid w:val="000648EA"/>
    <w:rsid w:val="00064952"/>
    <w:rsid w:val="00064A52"/>
    <w:rsid w:val="00064B45"/>
    <w:rsid w:val="0006504A"/>
    <w:rsid w:val="0006520F"/>
    <w:rsid w:val="000653C1"/>
    <w:rsid w:val="000655C1"/>
    <w:rsid w:val="000656A4"/>
    <w:rsid w:val="00065A5D"/>
    <w:rsid w:val="00065ADB"/>
    <w:rsid w:val="00065AEC"/>
    <w:rsid w:val="00065CCD"/>
    <w:rsid w:val="00065E3B"/>
    <w:rsid w:val="000662AE"/>
    <w:rsid w:val="00066302"/>
    <w:rsid w:val="000663A9"/>
    <w:rsid w:val="00066436"/>
    <w:rsid w:val="000665DF"/>
    <w:rsid w:val="00066631"/>
    <w:rsid w:val="0006689E"/>
    <w:rsid w:val="00066AF2"/>
    <w:rsid w:val="00066D57"/>
    <w:rsid w:val="00066DE1"/>
    <w:rsid w:val="00066F0F"/>
    <w:rsid w:val="0006746C"/>
    <w:rsid w:val="000675B3"/>
    <w:rsid w:val="0006766D"/>
    <w:rsid w:val="0006789A"/>
    <w:rsid w:val="00067908"/>
    <w:rsid w:val="00067966"/>
    <w:rsid w:val="00067A5C"/>
    <w:rsid w:val="00067BEC"/>
    <w:rsid w:val="00067C58"/>
    <w:rsid w:val="00067C64"/>
    <w:rsid w:val="00067F87"/>
    <w:rsid w:val="00070170"/>
    <w:rsid w:val="00070239"/>
    <w:rsid w:val="00070277"/>
    <w:rsid w:val="00070278"/>
    <w:rsid w:val="00070347"/>
    <w:rsid w:val="000703EC"/>
    <w:rsid w:val="0007076F"/>
    <w:rsid w:val="000707D3"/>
    <w:rsid w:val="000709F9"/>
    <w:rsid w:val="00070A5E"/>
    <w:rsid w:val="00070CD8"/>
    <w:rsid w:val="00070D9A"/>
    <w:rsid w:val="00070FDD"/>
    <w:rsid w:val="0007194A"/>
    <w:rsid w:val="00071A8E"/>
    <w:rsid w:val="00071CF3"/>
    <w:rsid w:val="00071D0A"/>
    <w:rsid w:val="00071E47"/>
    <w:rsid w:val="00071EFF"/>
    <w:rsid w:val="0007223B"/>
    <w:rsid w:val="00072416"/>
    <w:rsid w:val="0007261D"/>
    <w:rsid w:val="000726CB"/>
    <w:rsid w:val="00072897"/>
    <w:rsid w:val="00072CDE"/>
    <w:rsid w:val="00072D68"/>
    <w:rsid w:val="00072F88"/>
    <w:rsid w:val="00073660"/>
    <w:rsid w:val="00073786"/>
    <w:rsid w:val="000737C9"/>
    <w:rsid w:val="00073F0D"/>
    <w:rsid w:val="00074357"/>
    <w:rsid w:val="000744E0"/>
    <w:rsid w:val="00074538"/>
    <w:rsid w:val="000749C9"/>
    <w:rsid w:val="00074F19"/>
    <w:rsid w:val="0007506F"/>
    <w:rsid w:val="000752E3"/>
    <w:rsid w:val="00075485"/>
    <w:rsid w:val="000757B0"/>
    <w:rsid w:val="00075B78"/>
    <w:rsid w:val="0007609E"/>
    <w:rsid w:val="00076208"/>
    <w:rsid w:val="0007623D"/>
    <w:rsid w:val="0007633E"/>
    <w:rsid w:val="000765ED"/>
    <w:rsid w:val="0007667D"/>
    <w:rsid w:val="00076AB6"/>
    <w:rsid w:val="00076C04"/>
    <w:rsid w:val="00076C83"/>
    <w:rsid w:val="00076CA5"/>
    <w:rsid w:val="00077013"/>
    <w:rsid w:val="000771AB"/>
    <w:rsid w:val="00077313"/>
    <w:rsid w:val="0007750B"/>
    <w:rsid w:val="000775A6"/>
    <w:rsid w:val="00077690"/>
    <w:rsid w:val="00077D19"/>
    <w:rsid w:val="000801A7"/>
    <w:rsid w:val="00080293"/>
    <w:rsid w:val="000803EA"/>
    <w:rsid w:val="00080F4E"/>
    <w:rsid w:val="00081258"/>
    <w:rsid w:val="0008135C"/>
    <w:rsid w:val="0008149F"/>
    <w:rsid w:val="00081875"/>
    <w:rsid w:val="000819AF"/>
    <w:rsid w:val="00081DD2"/>
    <w:rsid w:val="00081E34"/>
    <w:rsid w:val="00081EC6"/>
    <w:rsid w:val="00081F8E"/>
    <w:rsid w:val="00082219"/>
    <w:rsid w:val="0008228D"/>
    <w:rsid w:val="00082460"/>
    <w:rsid w:val="00082B39"/>
    <w:rsid w:val="00082B89"/>
    <w:rsid w:val="00082C1D"/>
    <w:rsid w:val="00082CEB"/>
    <w:rsid w:val="000830A5"/>
    <w:rsid w:val="000831DB"/>
    <w:rsid w:val="0008320A"/>
    <w:rsid w:val="000832CB"/>
    <w:rsid w:val="000835BB"/>
    <w:rsid w:val="000835CE"/>
    <w:rsid w:val="00083738"/>
    <w:rsid w:val="000838B7"/>
    <w:rsid w:val="00083B44"/>
    <w:rsid w:val="00083C50"/>
    <w:rsid w:val="00083CF7"/>
    <w:rsid w:val="00083E2A"/>
    <w:rsid w:val="00083E97"/>
    <w:rsid w:val="000843C6"/>
    <w:rsid w:val="000843FA"/>
    <w:rsid w:val="0008448B"/>
    <w:rsid w:val="00084B53"/>
    <w:rsid w:val="00084C63"/>
    <w:rsid w:val="00084CC6"/>
    <w:rsid w:val="00084F7A"/>
    <w:rsid w:val="00084FBF"/>
    <w:rsid w:val="0008553B"/>
    <w:rsid w:val="0008568D"/>
    <w:rsid w:val="000856FC"/>
    <w:rsid w:val="0008570F"/>
    <w:rsid w:val="000857F3"/>
    <w:rsid w:val="00085F10"/>
    <w:rsid w:val="0008638A"/>
    <w:rsid w:val="0008639A"/>
    <w:rsid w:val="0008648C"/>
    <w:rsid w:val="00086591"/>
    <w:rsid w:val="000866B5"/>
    <w:rsid w:val="000869E6"/>
    <w:rsid w:val="00086AFF"/>
    <w:rsid w:val="00086B78"/>
    <w:rsid w:val="00086C40"/>
    <w:rsid w:val="00086FD0"/>
    <w:rsid w:val="00087003"/>
    <w:rsid w:val="0008706F"/>
    <w:rsid w:val="000871EA"/>
    <w:rsid w:val="0008743F"/>
    <w:rsid w:val="000875A2"/>
    <w:rsid w:val="0008778F"/>
    <w:rsid w:val="00087975"/>
    <w:rsid w:val="00087E8E"/>
    <w:rsid w:val="00087F13"/>
    <w:rsid w:val="00087F27"/>
    <w:rsid w:val="00087F85"/>
    <w:rsid w:val="00087FEF"/>
    <w:rsid w:val="0009013D"/>
    <w:rsid w:val="00090306"/>
    <w:rsid w:val="000904EA"/>
    <w:rsid w:val="00090861"/>
    <w:rsid w:val="00090A0E"/>
    <w:rsid w:val="00090B74"/>
    <w:rsid w:val="00090F61"/>
    <w:rsid w:val="00091674"/>
    <w:rsid w:val="0009168B"/>
    <w:rsid w:val="00091937"/>
    <w:rsid w:val="00091AC3"/>
    <w:rsid w:val="00091E57"/>
    <w:rsid w:val="0009218B"/>
    <w:rsid w:val="000923EA"/>
    <w:rsid w:val="00092463"/>
    <w:rsid w:val="0009284F"/>
    <w:rsid w:val="000928F0"/>
    <w:rsid w:val="0009291C"/>
    <w:rsid w:val="000929B7"/>
    <w:rsid w:val="000929E7"/>
    <w:rsid w:val="00092AB5"/>
    <w:rsid w:val="00092B58"/>
    <w:rsid w:val="00092CFC"/>
    <w:rsid w:val="000931C1"/>
    <w:rsid w:val="00093404"/>
    <w:rsid w:val="00093406"/>
    <w:rsid w:val="0009360F"/>
    <w:rsid w:val="00093AC8"/>
    <w:rsid w:val="00093B4E"/>
    <w:rsid w:val="00093BC0"/>
    <w:rsid w:val="000941ED"/>
    <w:rsid w:val="000943EA"/>
    <w:rsid w:val="00094409"/>
    <w:rsid w:val="00094411"/>
    <w:rsid w:val="00094943"/>
    <w:rsid w:val="00094D73"/>
    <w:rsid w:val="00094FF9"/>
    <w:rsid w:val="0009534C"/>
    <w:rsid w:val="00095597"/>
    <w:rsid w:val="000958C5"/>
    <w:rsid w:val="000959B5"/>
    <w:rsid w:val="00095BF2"/>
    <w:rsid w:val="00095DB5"/>
    <w:rsid w:val="00095EBF"/>
    <w:rsid w:val="00096166"/>
    <w:rsid w:val="0009678B"/>
    <w:rsid w:val="000968D3"/>
    <w:rsid w:val="00096B51"/>
    <w:rsid w:val="00096D2A"/>
    <w:rsid w:val="00096D2C"/>
    <w:rsid w:val="000972DB"/>
    <w:rsid w:val="0009732F"/>
    <w:rsid w:val="000973AC"/>
    <w:rsid w:val="000973C1"/>
    <w:rsid w:val="0009746F"/>
    <w:rsid w:val="0009776D"/>
    <w:rsid w:val="0009781A"/>
    <w:rsid w:val="00097A82"/>
    <w:rsid w:val="000A06DE"/>
    <w:rsid w:val="000A084F"/>
    <w:rsid w:val="000A0939"/>
    <w:rsid w:val="000A0B06"/>
    <w:rsid w:val="000A0C01"/>
    <w:rsid w:val="000A0EC7"/>
    <w:rsid w:val="000A126D"/>
    <w:rsid w:val="000A1470"/>
    <w:rsid w:val="000A1DD5"/>
    <w:rsid w:val="000A227D"/>
    <w:rsid w:val="000A22B3"/>
    <w:rsid w:val="000A23C8"/>
    <w:rsid w:val="000A27AA"/>
    <w:rsid w:val="000A2886"/>
    <w:rsid w:val="000A2985"/>
    <w:rsid w:val="000A29E9"/>
    <w:rsid w:val="000A2B63"/>
    <w:rsid w:val="000A2C3B"/>
    <w:rsid w:val="000A2D63"/>
    <w:rsid w:val="000A2F90"/>
    <w:rsid w:val="000A32DD"/>
    <w:rsid w:val="000A3313"/>
    <w:rsid w:val="000A388C"/>
    <w:rsid w:val="000A38E3"/>
    <w:rsid w:val="000A3918"/>
    <w:rsid w:val="000A3C55"/>
    <w:rsid w:val="000A3E5E"/>
    <w:rsid w:val="000A3FBE"/>
    <w:rsid w:val="000A427C"/>
    <w:rsid w:val="000A45D0"/>
    <w:rsid w:val="000A4790"/>
    <w:rsid w:val="000A4941"/>
    <w:rsid w:val="000A499F"/>
    <w:rsid w:val="000A4A59"/>
    <w:rsid w:val="000A4B1A"/>
    <w:rsid w:val="000A4EF9"/>
    <w:rsid w:val="000A5376"/>
    <w:rsid w:val="000A54B0"/>
    <w:rsid w:val="000A54DC"/>
    <w:rsid w:val="000A55B5"/>
    <w:rsid w:val="000A57EB"/>
    <w:rsid w:val="000A595B"/>
    <w:rsid w:val="000A5A95"/>
    <w:rsid w:val="000A5C1B"/>
    <w:rsid w:val="000A5F74"/>
    <w:rsid w:val="000A606C"/>
    <w:rsid w:val="000A609B"/>
    <w:rsid w:val="000A680E"/>
    <w:rsid w:val="000A6BFB"/>
    <w:rsid w:val="000A6DB5"/>
    <w:rsid w:val="000A705B"/>
    <w:rsid w:val="000A713A"/>
    <w:rsid w:val="000A73A4"/>
    <w:rsid w:val="000A75FA"/>
    <w:rsid w:val="000A7769"/>
    <w:rsid w:val="000A79C0"/>
    <w:rsid w:val="000A7A22"/>
    <w:rsid w:val="000A7B39"/>
    <w:rsid w:val="000A7EA3"/>
    <w:rsid w:val="000A7EC6"/>
    <w:rsid w:val="000B0946"/>
    <w:rsid w:val="000B0B74"/>
    <w:rsid w:val="000B0C1F"/>
    <w:rsid w:val="000B0DAB"/>
    <w:rsid w:val="000B0E2E"/>
    <w:rsid w:val="000B0F84"/>
    <w:rsid w:val="000B0FB3"/>
    <w:rsid w:val="000B10A7"/>
    <w:rsid w:val="000B167F"/>
    <w:rsid w:val="000B18FD"/>
    <w:rsid w:val="000B197F"/>
    <w:rsid w:val="000B199F"/>
    <w:rsid w:val="000B1B30"/>
    <w:rsid w:val="000B2074"/>
    <w:rsid w:val="000B2099"/>
    <w:rsid w:val="000B248E"/>
    <w:rsid w:val="000B24D3"/>
    <w:rsid w:val="000B2534"/>
    <w:rsid w:val="000B2674"/>
    <w:rsid w:val="000B2978"/>
    <w:rsid w:val="000B2AAD"/>
    <w:rsid w:val="000B2BEA"/>
    <w:rsid w:val="000B2BEF"/>
    <w:rsid w:val="000B3085"/>
    <w:rsid w:val="000B30AF"/>
    <w:rsid w:val="000B3165"/>
    <w:rsid w:val="000B31A7"/>
    <w:rsid w:val="000B32F0"/>
    <w:rsid w:val="000B3601"/>
    <w:rsid w:val="000B376E"/>
    <w:rsid w:val="000B37D0"/>
    <w:rsid w:val="000B3DCA"/>
    <w:rsid w:val="000B4395"/>
    <w:rsid w:val="000B4590"/>
    <w:rsid w:val="000B45F7"/>
    <w:rsid w:val="000B4772"/>
    <w:rsid w:val="000B4868"/>
    <w:rsid w:val="000B48DB"/>
    <w:rsid w:val="000B48E4"/>
    <w:rsid w:val="000B499C"/>
    <w:rsid w:val="000B49B9"/>
    <w:rsid w:val="000B4A51"/>
    <w:rsid w:val="000B4AD1"/>
    <w:rsid w:val="000B4B1F"/>
    <w:rsid w:val="000B4BA5"/>
    <w:rsid w:val="000B4BB5"/>
    <w:rsid w:val="000B4BB7"/>
    <w:rsid w:val="000B4C55"/>
    <w:rsid w:val="000B4CE8"/>
    <w:rsid w:val="000B4D61"/>
    <w:rsid w:val="000B4EB8"/>
    <w:rsid w:val="000B4F4B"/>
    <w:rsid w:val="000B5054"/>
    <w:rsid w:val="000B5076"/>
    <w:rsid w:val="000B514D"/>
    <w:rsid w:val="000B524D"/>
    <w:rsid w:val="000B52C9"/>
    <w:rsid w:val="000B544F"/>
    <w:rsid w:val="000B553D"/>
    <w:rsid w:val="000B55CD"/>
    <w:rsid w:val="000B560A"/>
    <w:rsid w:val="000B5648"/>
    <w:rsid w:val="000B58FD"/>
    <w:rsid w:val="000B5B4F"/>
    <w:rsid w:val="000B6357"/>
    <w:rsid w:val="000B6372"/>
    <w:rsid w:val="000B64A5"/>
    <w:rsid w:val="000B6A07"/>
    <w:rsid w:val="000B6CE2"/>
    <w:rsid w:val="000B7015"/>
    <w:rsid w:val="000B710A"/>
    <w:rsid w:val="000B71D6"/>
    <w:rsid w:val="000B7216"/>
    <w:rsid w:val="000B736A"/>
    <w:rsid w:val="000B7549"/>
    <w:rsid w:val="000B763B"/>
    <w:rsid w:val="000B76F2"/>
    <w:rsid w:val="000B7BF7"/>
    <w:rsid w:val="000B7F3F"/>
    <w:rsid w:val="000C00AC"/>
    <w:rsid w:val="000C02E3"/>
    <w:rsid w:val="000C0CE4"/>
    <w:rsid w:val="000C0DCD"/>
    <w:rsid w:val="000C0F99"/>
    <w:rsid w:val="000C0FE9"/>
    <w:rsid w:val="000C1094"/>
    <w:rsid w:val="000C10BE"/>
    <w:rsid w:val="000C1100"/>
    <w:rsid w:val="000C1421"/>
    <w:rsid w:val="000C179C"/>
    <w:rsid w:val="000C199C"/>
    <w:rsid w:val="000C1B10"/>
    <w:rsid w:val="000C1E81"/>
    <w:rsid w:val="000C1E8C"/>
    <w:rsid w:val="000C1EE9"/>
    <w:rsid w:val="000C2045"/>
    <w:rsid w:val="000C2086"/>
    <w:rsid w:val="000C21D6"/>
    <w:rsid w:val="000C259A"/>
    <w:rsid w:val="000C2699"/>
    <w:rsid w:val="000C2768"/>
    <w:rsid w:val="000C2CF6"/>
    <w:rsid w:val="000C2E2C"/>
    <w:rsid w:val="000C2E6D"/>
    <w:rsid w:val="000C366C"/>
    <w:rsid w:val="000C36D3"/>
    <w:rsid w:val="000C38AB"/>
    <w:rsid w:val="000C3AAC"/>
    <w:rsid w:val="000C3F37"/>
    <w:rsid w:val="000C3FA5"/>
    <w:rsid w:val="000C4035"/>
    <w:rsid w:val="000C41CB"/>
    <w:rsid w:val="000C421B"/>
    <w:rsid w:val="000C4290"/>
    <w:rsid w:val="000C4541"/>
    <w:rsid w:val="000C4756"/>
    <w:rsid w:val="000C498A"/>
    <w:rsid w:val="000C4A1A"/>
    <w:rsid w:val="000C4B38"/>
    <w:rsid w:val="000C4BDD"/>
    <w:rsid w:val="000C4C92"/>
    <w:rsid w:val="000C4EED"/>
    <w:rsid w:val="000C52F8"/>
    <w:rsid w:val="000C5466"/>
    <w:rsid w:val="000C548F"/>
    <w:rsid w:val="000C54E8"/>
    <w:rsid w:val="000C558D"/>
    <w:rsid w:val="000C565E"/>
    <w:rsid w:val="000C57CB"/>
    <w:rsid w:val="000C5B9B"/>
    <w:rsid w:val="000C5E44"/>
    <w:rsid w:val="000C5E4B"/>
    <w:rsid w:val="000C5F16"/>
    <w:rsid w:val="000C5F18"/>
    <w:rsid w:val="000C61F5"/>
    <w:rsid w:val="000C675C"/>
    <w:rsid w:val="000C6863"/>
    <w:rsid w:val="000C6C8C"/>
    <w:rsid w:val="000C6D82"/>
    <w:rsid w:val="000C6EFB"/>
    <w:rsid w:val="000C707A"/>
    <w:rsid w:val="000C70F5"/>
    <w:rsid w:val="000C745A"/>
    <w:rsid w:val="000C749A"/>
    <w:rsid w:val="000C753C"/>
    <w:rsid w:val="000C7A00"/>
    <w:rsid w:val="000C7A37"/>
    <w:rsid w:val="000C7A85"/>
    <w:rsid w:val="000C7B86"/>
    <w:rsid w:val="000C7C75"/>
    <w:rsid w:val="000D051A"/>
    <w:rsid w:val="000D0597"/>
    <w:rsid w:val="000D0C73"/>
    <w:rsid w:val="000D1176"/>
    <w:rsid w:val="000D1200"/>
    <w:rsid w:val="000D12C4"/>
    <w:rsid w:val="000D14E3"/>
    <w:rsid w:val="000D156F"/>
    <w:rsid w:val="000D157C"/>
    <w:rsid w:val="000D166F"/>
    <w:rsid w:val="000D1905"/>
    <w:rsid w:val="000D1A55"/>
    <w:rsid w:val="000D1B56"/>
    <w:rsid w:val="000D1CF6"/>
    <w:rsid w:val="000D1E49"/>
    <w:rsid w:val="000D1E78"/>
    <w:rsid w:val="000D23BB"/>
    <w:rsid w:val="000D247E"/>
    <w:rsid w:val="000D25AD"/>
    <w:rsid w:val="000D273B"/>
    <w:rsid w:val="000D29F3"/>
    <w:rsid w:val="000D2B62"/>
    <w:rsid w:val="000D2E96"/>
    <w:rsid w:val="000D2EBC"/>
    <w:rsid w:val="000D30FB"/>
    <w:rsid w:val="000D317C"/>
    <w:rsid w:val="000D322A"/>
    <w:rsid w:val="000D3506"/>
    <w:rsid w:val="000D3542"/>
    <w:rsid w:val="000D3691"/>
    <w:rsid w:val="000D37C7"/>
    <w:rsid w:val="000D3935"/>
    <w:rsid w:val="000D3BB5"/>
    <w:rsid w:val="000D3D9C"/>
    <w:rsid w:val="000D41BA"/>
    <w:rsid w:val="000D426A"/>
    <w:rsid w:val="000D4345"/>
    <w:rsid w:val="000D4490"/>
    <w:rsid w:val="000D48BB"/>
    <w:rsid w:val="000D48E9"/>
    <w:rsid w:val="000D4E27"/>
    <w:rsid w:val="000D4E7D"/>
    <w:rsid w:val="000D4F4F"/>
    <w:rsid w:val="000D5132"/>
    <w:rsid w:val="000D532B"/>
    <w:rsid w:val="000D53F9"/>
    <w:rsid w:val="000D5400"/>
    <w:rsid w:val="000D540C"/>
    <w:rsid w:val="000D555B"/>
    <w:rsid w:val="000D56FE"/>
    <w:rsid w:val="000D5783"/>
    <w:rsid w:val="000D57BF"/>
    <w:rsid w:val="000D59FA"/>
    <w:rsid w:val="000D5C22"/>
    <w:rsid w:val="000D5D67"/>
    <w:rsid w:val="000D5E90"/>
    <w:rsid w:val="000D5F1E"/>
    <w:rsid w:val="000D619B"/>
    <w:rsid w:val="000D6271"/>
    <w:rsid w:val="000D661B"/>
    <w:rsid w:val="000D6634"/>
    <w:rsid w:val="000D677B"/>
    <w:rsid w:val="000D6836"/>
    <w:rsid w:val="000D68B2"/>
    <w:rsid w:val="000D69AC"/>
    <w:rsid w:val="000D6BFF"/>
    <w:rsid w:val="000D6C33"/>
    <w:rsid w:val="000D6EFC"/>
    <w:rsid w:val="000D6FCF"/>
    <w:rsid w:val="000D706F"/>
    <w:rsid w:val="000D7155"/>
    <w:rsid w:val="000D71CF"/>
    <w:rsid w:val="000D71E6"/>
    <w:rsid w:val="000D73DF"/>
    <w:rsid w:val="000D750A"/>
    <w:rsid w:val="000D7716"/>
    <w:rsid w:val="000D781D"/>
    <w:rsid w:val="000D7835"/>
    <w:rsid w:val="000D7A8A"/>
    <w:rsid w:val="000D7C48"/>
    <w:rsid w:val="000D7D45"/>
    <w:rsid w:val="000D7E23"/>
    <w:rsid w:val="000D7F4F"/>
    <w:rsid w:val="000E015A"/>
    <w:rsid w:val="000E021D"/>
    <w:rsid w:val="000E021F"/>
    <w:rsid w:val="000E028A"/>
    <w:rsid w:val="000E03E7"/>
    <w:rsid w:val="000E042A"/>
    <w:rsid w:val="000E060E"/>
    <w:rsid w:val="000E0690"/>
    <w:rsid w:val="000E0768"/>
    <w:rsid w:val="000E07AD"/>
    <w:rsid w:val="000E07C0"/>
    <w:rsid w:val="000E07C6"/>
    <w:rsid w:val="000E0950"/>
    <w:rsid w:val="000E0999"/>
    <w:rsid w:val="000E0C0B"/>
    <w:rsid w:val="000E0D30"/>
    <w:rsid w:val="000E0F3C"/>
    <w:rsid w:val="000E13E8"/>
    <w:rsid w:val="000E1404"/>
    <w:rsid w:val="000E1626"/>
    <w:rsid w:val="000E1636"/>
    <w:rsid w:val="000E1934"/>
    <w:rsid w:val="000E1A29"/>
    <w:rsid w:val="000E1ADE"/>
    <w:rsid w:val="000E1B03"/>
    <w:rsid w:val="000E1BE2"/>
    <w:rsid w:val="000E1D1F"/>
    <w:rsid w:val="000E1D57"/>
    <w:rsid w:val="000E1E41"/>
    <w:rsid w:val="000E2025"/>
    <w:rsid w:val="000E20D2"/>
    <w:rsid w:val="000E21BA"/>
    <w:rsid w:val="000E23F3"/>
    <w:rsid w:val="000E26DB"/>
    <w:rsid w:val="000E2765"/>
    <w:rsid w:val="000E27C4"/>
    <w:rsid w:val="000E28DA"/>
    <w:rsid w:val="000E29F8"/>
    <w:rsid w:val="000E2A09"/>
    <w:rsid w:val="000E2BA1"/>
    <w:rsid w:val="000E2F64"/>
    <w:rsid w:val="000E31E7"/>
    <w:rsid w:val="000E3268"/>
    <w:rsid w:val="000E3392"/>
    <w:rsid w:val="000E347D"/>
    <w:rsid w:val="000E3521"/>
    <w:rsid w:val="000E3806"/>
    <w:rsid w:val="000E383A"/>
    <w:rsid w:val="000E383D"/>
    <w:rsid w:val="000E39CD"/>
    <w:rsid w:val="000E3CE4"/>
    <w:rsid w:val="000E4034"/>
    <w:rsid w:val="000E41C8"/>
    <w:rsid w:val="000E42DE"/>
    <w:rsid w:val="000E43BF"/>
    <w:rsid w:val="000E4433"/>
    <w:rsid w:val="000E455D"/>
    <w:rsid w:val="000E459F"/>
    <w:rsid w:val="000E4A06"/>
    <w:rsid w:val="000E4A79"/>
    <w:rsid w:val="000E4B3C"/>
    <w:rsid w:val="000E4C97"/>
    <w:rsid w:val="000E4CAC"/>
    <w:rsid w:val="000E4D8E"/>
    <w:rsid w:val="000E4DC0"/>
    <w:rsid w:val="000E521E"/>
    <w:rsid w:val="000E52A0"/>
    <w:rsid w:val="000E5530"/>
    <w:rsid w:val="000E5AD1"/>
    <w:rsid w:val="000E5B0C"/>
    <w:rsid w:val="000E5B9E"/>
    <w:rsid w:val="000E5E69"/>
    <w:rsid w:val="000E5E84"/>
    <w:rsid w:val="000E604A"/>
    <w:rsid w:val="000E62CA"/>
    <w:rsid w:val="000E6350"/>
    <w:rsid w:val="000E66B0"/>
    <w:rsid w:val="000E6B0A"/>
    <w:rsid w:val="000E6C56"/>
    <w:rsid w:val="000E6D9A"/>
    <w:rsid w:val="000E6EB9"/>
    <w:rsid w:val="000E6F9D"/>
    <w:rsid w:val="000E70E3"/>
    <w:rsid w:val="000E7585"/>
    <w:rsid w:val="000E7727"/>
    <w:rsid w:val="000E7841"/>
    <w:rsid w:val="000E787C"/>
    <w:rsid w:val="000E7CCA"/>
    <w:rsid w:val="000F005F"/>
    <w:rsid w:val="000F02E3"/>
    <w:rsid w:val="000F0350"/>
    <w:rsid w:val="000F04E7"/>
    <w:rsid w:val="000F06F1"/>
    <w:rsid w:val="000F0927"/>
    <w:rsid w:val="000F0B74"/>
    <w:rsid w:val="000F0B7D"/>
    <w:rsid w:val="000F0D2A"/>
    <w:rsid w:val="000F0F68"/>
    <w:rsid w:val="000F0F7F"/>
    <w:rsid w:val="000F1012"/>
    <w:rsid w:val="000F16D0"/>
    <w:rsid w:val="000F1CC3"/>
    <w:rsid w:val="000F20FB"/>
    <w:rsid w:val="000F2536"/>
    <w:rsid w:val="000F25FF"/>
    <w:rsid w:val="000F260B"/>
    <w:rsid w:val="000F27FF"/>
    <w:rsid w:val="000F2AB5"/>
    <w:rsid w:val="000F2CDA"/>
    <w:rsid w:val="000F2E2B"/>
    <w:rsid w:val="000F2E9B"/>
    <w:rsid w:val="000F327D"/>
    <w:rsid w:val="000F3284"/>
    <w:rsid w:val="000F3917"/>
    <w:rsid w:val="000F3A1F"/>
    <w:rsid w:val="000F3A58"/>
    <w:rsid w:val="000F3C1E"/>
    <w:rsid w:val="000F3F4F"/>
    <w:rsid w:val="000F433B"/>
    <w:rsid w:val="000F4612"/>
    <w:rsid w:val="000F49EC"/>
    <w:rsid w:val="000F4B3F"/>
    <w:rsid w:val="000F4DB6"/>
    <w:rsid w:val="000F4E47"/>
    <w:rsid w:val="000F4F5C"/>
    <w:rsid w:val="000F508A"/>
    <w:rsid w:val="000F50CE"/>
    <w:rsid w:val="000F5115"/>
    <w:rsid w:val="000F52FD"/>
    <w:rsid w:val="000F57FD"/>
    <w:rsid w:val="000F5B01"/>
    <w:rsid w:val="000F5D28"/>
    <w:rsid w:val="000F6010"/>
    <w:rsid w:val="000F60D5"/>
    <w:rsid w:val="000F6378"/>
    <w:rsid w:val="000F69D3"/>
    <w:rsid w:val="000F6A75"/>
    <w:rsid w:val="000F6B1A"/>
    <w:rsid w:val="000F6E6C"/>
    <w:rsid w:val="000F6E95"/>
    <w:rsid w:val="000F6EE9"/>
    <w:rsid w:val="000F6F8E"/>
    <w:rsid w:val="000F705F"/>
    <w:rsid w:val="000F72BF"/>
    <w:rsid w:val="000F7608"/>
    <w:rsid w:val="000F7701"/>
    <w:rsid w:val="000F7C43"/>
    <w:rsid w:val="000F7D1F"/>
    <w:rsid w:val="0010003C"/>
    <w:rsid w:val="0010008F"/>
    <w:rsid w:val="00100215"/>
    <w:rsid w:val="00100233"/>
    <w:rsid w:val="00100716"/>
    <w:rsid w:val="00100922"/>
    <w:rsid w:val="00101268"/>
    <w:rsid w:val="00101410"/>
    <w:rsid w:val="001018E9"/>
    <w:rsid w:val="00101A76"/>
    <w:rsid w:val="00101A93"/>
    <w:rsid w:val="00101DCE"/>
    <w:rsid w:val="00101DE4"/>
    <w:rsid w:val="00101E86"/>
    <w:rsid w:val="00101F81"/>
    <w:rsid w:val="00102285"/>
    <w:rsid w:val="0010246A"/>
    <w:rsid w:val="001024D9"/>
    <w:rsid w:val="0010255C"/>
    <w:rsid w:val="0010259F"/>
    <w:rsid w:val="00102624"/>
    <w:rsid w:val="00102651"/>
    <w:rsid w:val="0010293D"/>
    <w:rsid w:val="00102A91"/>
    <w:rsid w:val="00102BBB"/>
    <w:rsid w:val="00102D40"/>
    <w:rsid w:val="00102D87"/>
    <w:rsid w:val="00102E53"/>
    <w:rsid w:val="001031A9"/>
    <w:rsid w:val="0010336B"/>
    <w:rsid w:val="00103430"/>
    <w:rsid w:val="001038F5"/>
    <w:rsid w:val="00103CF3"/>
    <w:rsid w:val="00103DA5"/>
    <w:rsid w:val="00103E2B"/>
    <w:rsid w:val="00104311"/>
    <w:rsid w:val="00104401"/>
    <w:rsid w:val="00104810"/>
    <w:rsid w:val="00104CA6"/>
    <w:rsid w:val="00104D9B"/>
    <w:rsid w:val="00105314"/>
    <w:rsid w:val="001053F1"/>
    <w:rsid w:val="00105515"/>
    <w:rsid w:val="00105580"/>
    <w:rsid w:val="00105D52"/>
    <w:rsid w:val="00105D90"/>
    <w:rsid w:val="00105EB2"/>
    <w:rsid w:val="00106078"/>
    <w:rsid w:val="00106219"/>
    <w:rsid w:val="001062A1"/>
    <w:rsid w:val="001064EA"/>
    <w:rsid w:val="0010664E"/>
    <w:rsid w:val="00106774"/>
    <w:rsid w:val="0010682C"/>
    <w:rsid w:val="00106987"/>
    <w:rsid w:val="00106A44"/>
    <w:rsid w:val="00106F4B"/>
    <w:rsid w:val="0010700E"/>
    <w:rsid w:val="00107010"/>
    <w:rsid w:val="00107101"/>
    <w:rsid w:val="00107375"/>
    <w:rsid w:val="00107949"/>
    <w:rsid w:val="00107AC7"/>
    <w:rsid w:val="00107B15"/>
    <w:rsid w:val="00107B70"/>
    <w:rsid w:val="00107DE4"/>
    <w:rsid w:val="00110132"/>
    <w:rsid w:val="00110404"/>
    <w:rsid w:val="001104FA"/>
    <w:rsid w:val="00110719"/>
    <w:rsid w:val="00110800"/>
    <w:rsid w:val="0011099B"/>
    <w:rsid w:val="00110CD8"/>
    <w:rsid w:val="001114C1"/>
    <w:rsid w:val="0011158E"/>
    <w:rsid w:val="0011166D"/>
    <w:rsid w:val="001117A4"/>
    <w:rsid w:val="00111837"/>
    <w:rsid w:val="0011193C"/>
    <w:rsid w:val="00111A0E"/>
    <w:rsid w:val="00111B1A"/>
    <w:rsid w:val="001121C8"/>
    <w:rsid w:val="001121E7"/>
    <w:rsid w:val="00112286"/>
    <w:rsid w:val="001122B9"/>
    <w:rsid w:val="001122D8"/>
    <w:rsid w:val="001125A4"/>
    <w:rsid w:val="00112C49"/>
    <w:rsid w:val="00112CE0"/>
    <w:rsid w:val="00112DBC"/>
    <w:rsid w:val="0011316F"/>
    <w:rsid w:val="00113226"/>
    <w:rsid w:val="0011326D"/>
    <w:rsid w:val="001132D9"/>
    <w:rsid w:val="00113559"/>
    <w:rsid w:val="00113846"/>
    <w:rsid w:val="00113907"/>
    <w:rsid w:val="00113A1F"/>
    <w:rsid w:val="00113C85"/>
    <w:rsid w:val="00113CC3"/>
    <w:rsid w:val="00113CE8"/>
    <w:rsid w:val="001141A4"/>
    <w:rsid w:val="001141BB"/>
    <w:rsid w:val="00114361"/>
    <w:rsid w:val="001143E8"/>
    <w:rsid w:val="0011446A"/>
    <w:rsid w:val="001144FD"/>
    <w:rsid w:val="0011452A"/>
    <w:rsid w:val="001145CD"/>
    <w:rsid w:val="0011460E"/>
    <w:rsid w:val="0011495B"/>
    <w:rsid w:val="00114D00"/>
    <w:rsid w:val="00114D25"/>
    <w:rsid w:val="00114E0F"/>
    <w:rsid w:val="00114F6A"/>
    <w:rsid w:val="00115396"/>
    <w:rsid w:val="001154CA"/>
    <w:rsid w:val="00115549"/>
    <w:rsid w:val="0011557C"/>
    <w:rsid w:val="001156AF"/>
    <w:rsid w:val="00115F6A"/>
    <w:rsid w:val="00116136"/>
    <w:rsid w:val="00116170"/>
    <w:rsid w:val="001162C5"/>
    <w:rsid w:val="001162CC"/>
    <w:rsid w:val="001165FF"/>
    <w:rsid w:val="00116611"/>
    <w:rsid w:val="001166AB"/>
    <w:rsid w:val="0011671B"/>
    <w:rsid w:val="00116928"/>
    <w:rsid w:val="00116971"/>
    <w:rsid w:val="00116BB6"/>
    <w:rsid w:val="00116E09"/>
    <w:rsid w:val="00117250"/>
    <w:rsid w:val="001175EF"/>
    <w:rsid w:val="00117700"/>
    <w:rsid w:val="0011770F"/>
    <w:rsid w:val="001179D3"/>
    <w:rsid w:val="00117B2F"/>
    <w:rsid w:val="00117F0C"/>
    <w:rsid w:val="00117F8A"/>
    <w:rsid w:val="001201D4"/>
    <w:rsid w:val="0012096A"/>
    <w:rsid w:val="00120ADA"/>
    <w:rsid w:val="00120BD9"/>
    <w:rsid w:val="00120E25"/>
    <w:rsid w:val="00120FA0"/>
    <w:rsid w:val="00121165"/>
    <w:rsid w:val="0012121F"/>
    <w:rsid w:val="00121415"/>
    <w:rsid w:val="001216C9"/>
    <w:rsid w:val="001217E0"/>
    <w:rsid w:val="001218AC"/>
    <w:rsid w:val="00121B69"/>
    <w:rsid w:val="00121D15"/>
    <w:rsid w:val="00121EC7"/>
    <w:rsid w:val="0012201E"/>
    <w:rsid w:val="001222D2"/>
    <w:rsid w:val="001225F6"/>
    <w:rsid w:val="00122863"/>
    <w:rsid w:val="001228E5"/>
    <w:rsid w:val="00122C15"/>
    <w:rsid w:val="00122DCB"/>
    <w:rsid w:val="00122E25"/>
    <w:rsid w:val="00122F1C"/>
    <w:rsid w:val="0012311C"/>
    <w:rsid w:val="00123147"/>
    <w:rsid w:val="001234AF"/>
    <w:rsid w:val="00123878"/>
    <w:rsid w:val="00123D13"/>
    <w:rsid w:val="00123D3B"/>
    <w:rsid w:val="00124209"/>
    <w:rsid w:val="0012457E"/>
    <w:rsid w:val="0012482B"/>
    <w:rsid w:val="00124A29"/>
    <w:rsid w:val="00124FDC"/>
    <w:rsid w:val="00125489"/>
    <w:rsid w:val="0012584B"/>
    <w:rsid w:val="00125D67"/>
    <w:rsid w:val="00125F82"/>
    <w:rsid w:val="00125F91"/>
    <w:rsid w:val="001260BD"/>
    <w:rsid w:val="00126889"/>
    <w:rsid w:val="001269BA"/>
    <w:rsid w:val="00126E67"/>
    <w:rsid w:val="00126E6F"/>
    <w:rsid w:val="00126E72"/>
    <w:rsid w:val="0012701C"/>
    <w:rsid w:val="0012702A"/>
    <w:rsid w:val="00127248"/>
    <w:rsid w:val="001273CF"/>
    <w:rsid w:val="001274B2"/>
    <w:rsid w:val="001276B3"/>
    <w:rsid w:val="00127B72"/>
    <w:rsid w:val="00127BD9"/>
    <w:rsid w:val="00127CD6"/>
    <w:rsid w:val="00127DF3"/>
    <w:rsid w:val="00127FF8"/>
    <w:rsid w:val="00130268"/>
    <w:rsid w:val="001303D0"/>
    <w:rsid w:val="00130525"/>
    <w:rsid w:val="001306DC"/>
    <w:rsid w:val="00130911"/>
    <w:rsid w:val="00130BF2"/>
    <w:rsid w:val="00130DD5"/>
    <w:rsid w:val="001311B1"/>
    <w:rsid w:val="00131578"/>
    <w:rsid w:val="0013163A"/>
    <w:rsid w:val="0013204C"/>
    <w:rsid w:val="00132166"/>
    <w:rsid w:val="00132185"/>
    <w:rsid w:val="00132336"/>
    <w:rsid w:val="00132599"/>
    <w:rsid w:val="001325C8"/>
    <w:rsid w:val="001329BB"/>
    <w:rsid w:val="00132A0E"/>
    <w:rsid w:val="00132F58"/>
    <w:rsid w:val="00132F6B"/>
    <w:rsid w:val="001331EF"/>
    <w:rsid w:val="00133362"/>
    <w:rsid w:val="001337D7"/>
    <w:rsid w:val="00133C83"/>
    <w:rsid w:val="00133EAB"/>
    <w:rsid w:val="00133FFD"/>
    <w:rsid w:val="0013461B"/>
    <w:rsid w:val="001346D5"/>
    <w:rsid w:val="001347DF"/>
    <w:rsid w:val="00134854"/>
    <w:rsid w:val="00134997"/>
    <w:rsid w:val="00134A62"/>
    <w:rsid w:val="00134B0A"/>
    <w:rsid w:val="00134C84"/>
    <w:rsid w:val="00134D54"/>
    <w:rsid w:val="00135210"/>
    <w:rsid w:val="00135658"/>
    <w:rsid w:val="00135A44"/>
    <w:rsid w:val="00135C66"/>
    <w:rsid w:val="00135D05"/>
    <w:rsid w:val="00135D7C"/>
    <w:rsid w:val="00135FA7"/>
    <w:rsid w:val="0013606E"/>
    <w:rsid w:val="00136181"/>
    <w:rsid w:val="00136248"/>
    <w:rsid w:val="0013633F"/>
    <w:rsid w:val="0013638A"/>
    <w:rsid w:val="00136C3E"/>
    <w:rsid w:val="00136D5D"/>
    <w:rsid w:val="00136F45"/>
    <w:rsid w:val="001372AB"/>
    <w:rsid w:val="0013751F"/>
    <w:rsid w:val="0013767E"/>
    <w:rsid w:val="00137A6A"/>
    <w:rsid w:val="00137A9F"/>
    <w:rsid w:val="00137EE9"/>
    <w:rsid w:val="00137FAE"/>
    <w:rsid w:val="00140177"/>
    <w:rsid w:val="0014029C"/>
    <w:rsid w:val="0014043D"/>
    <w:rsid w:val="0014095F"/>
    <w:rsid w:val="00140DDA"/>
    <w:rsid w:val="00140EB2"/>
    <w:rsid w:val="00140F20"/>
    <w:rsid w:val="0014105B"/>
    <w:rsid w:val="0014114F"/>
    <w:rsid w:val="0014135E"/>
    <w:rsid w:val="00141429"/>
    <w:rsid w:val="00141697"/>
    <w:rsid w:val="00141727"/>
    <w:rsid w:val="00141896"/>
    <w:rsid w:val="00141B80"/>
    <w:rsid w:val="00141BDC"/>
    <w:rsid w:val="00141E7A"/>
    <w:rsid w:val="001421B8"/>
    <w:rsid w:val="00142221"/>
    <w:rsid w:val="00142268"/>
    <w:rsid w:val="00142C57"/>
    <w:rsid w:val="00142F06"/>
    <w:rsid w:val="0014315F"/>
    <w:rsid w:val="00143345"/>
    <w:rsid w:val="001433D4"/>
    <w:rsid w:val="0014366A"/>
    <w:rsid w:val="00143948"/>
    <w:rsid w:val="00143A60"/>
    <w:rsid w:val="00143AE2"/>
    <w:rsid w:val="00143B6C"/>
    <w:rsid w:val="00143DF0"/>
    <w:rsid w:val="00144035"/>
    <w:rsid w:val="00144669"/>
    <w:rsid w:val="0014488A"/>
    <w:rsid w:val="00144998"/>
    <w:rsid w:val="00144A7D"/>
    <w:rsid w:val="00144B0F"/>
    <w:rsid w:val="00144B29"/>
    <w:rsid w:val="00144BB7"/>
    <w:rsid w:val="00144CAA"/>
    <w:rsid w:val="0014527D"/>
    <w:rsid w:val="00145358"/>
    <w:rsid w:val="00145365"/>
    <w:rsid w:val="001453BB"/>
    <w:rsid w:val="0014544C"/>
    <w:rsid w:val="00145838"/>
    <w:rsid w:val="00145D33"/>
    <w:rsid w:val="00145E14"/>
    <w:rsid w:val="001461F3"/>
    <w:rsid w:val="0014638C"/>
    <w:rsid w:val="0014694A"/>
    <w:rsid w:val="00146A7C"/>
    <w:rsid w:val="00146AE5"/>
    <w:rsid w:val="00146E48"/>
    <w:rsid w:val="00146EA1"/>
    <w:rsid w:val="00146F62"/>
    <w:rsid w:val="00146FC8"/>
    <w:rsid w:val="00147005"/>
    <w:rsid w:val="001472FA"/>
    <w:rsid w:val="0014735E"/>
    <w:rsid w:val="00147520"/>
    <w:rsid w:val="0014765B"/>
    <w:rsid w:val="00147965"/>
    <w:rsid w:val="00147BF5"/>
    <w:rsid w:val="00147D63"/>
    <w:rsid w:val="00147EB2"/>
    <w:rsid w:val="00147ECC"/>
    <w:rsid w:val="001500FF"/>
    <w:rsid w:val="0015014E"/>
    <w:rsid w:val="00150246"/>
    <w:rsid w:val="00150473"/>
    <w:rsid w:val="0015089E"/>
    <w:rsid w:val="00150959"/>
    <w:rsid w:val="001509CA"/>
    <w:rsid w:val="00150B3E"/>
    <w:rsid w:val="00150C38"/>
    <w:rsid w:val="00150CAD"/>
    <w:rsid w:val="00150CEA"/>
    <w:rsid w:val="00150E45"/>
    <w:rsid w:val="00150E7B"/>
    <w:rsid w:val="00151074"/>
    <w:rsid w:val="0015141E"/>
    <w:rsid w:val="001514D7"/>
    <w:rsid w:val="001516AB"/>
    <w:rsid w:val="001518DA"/>
    <w:rsid w:val="00151AAE"/>
    <w:rsid w:val="00151AB8"/>
    <w:rsid w:val="00151F01"/>
    <w:rsid w:val="001520BB"/>
    <w:rsid w:val="001521D1"/>
    <w:rsid w:val="00152374"/>
    <w:rsid w:val="00152849"/>
    <w:rsid w:val="00152C99"/>
    <w:rsid w:val="00152FD4"/>
    <w:rsid w:val="001530FC"/>
    <w:rsid w:val="001535AD"/>
    <w:rsid w:val="0015370E"/>
    <w:rsid w:val="00153816"/>
    <w:rsid w:val="00153973"/>
    <w:rsid w:val="00153CA3"/>
    <w:rsid w:val="00153F35"/>
    <w:rsid w:val="00154070"/>
    <w:rsid w:val="001542C7"/>
    <w:rsid w:val="0015430A"/>
    <w:rsid w:val="001545AB"/>
    <w:rsid w:val="001548FB"/>
    <w:rsid w:val="00154917"/>
    <w:rsid w:val="0015505E"/>
    <w:rsid w:val="001551E0"/>
    <w:rsid w:val="001553A5"/>
    <w:rsid w:val="0015540B"/>
    <w:rsid w:val="0015557C"/>
    <w:rsid w:val="001555F4"/>
    <w:rsid w:val="0015584C"/>
    <w:rsid w:val="001559AE"/>
    <w:rsid w:val="00155B81"/>
    <w:rsid w:val="00155DDA"/>
    <w:rsid w:val="001560F9"/>
    <w:rsid w:val="001561D9"/>
    <w:rsid w:val="0015643B"/>
    <w:rsid w:val="00157102"/>
    <w:rsid w:val="00157337"/>
    <w:rsid w:val="00157388"/>
    <w:rsid w:val="00157531"/>
    <w:rsid w:val="00157602"/>
    <w:rsid w:val="0015789A"/>
    <w:rsid w:val="00157A2B"/>
    <w:rsid w:val="00157A61"/>
    <w:rsid w:val="00157F85"/>
    <w:rsid w:val="00160068"/>
    <w:rsid w:val="00160338"/>
    <w:rsid w:val="00160601"/>
    <w:rsid w:val="001608CE"/>
    <w:rsid w:val="00160915"/>
    <w:rsid w:val="00160BAE"/>
    <w:rsid w:val="00160EF6"/>
    <w:rsid w:val="0016109B"/>
    <w:rsid w:val="001611A5"/>
    <w:rsid w:val="0016128E"/>
    <w:rsid w:val="00161436"/>
    <w:rsid w:val="001614A0"/>
    <w:rsid w:val="00161819"/>
    <w:rsid w:val="00161849"/>
    <w:rsid w:val="00161A5B"/>
    <w:rsid w:val="00161B35"/>
    <w:rsid w:val="00161F3C"/>
    <w:rsid w:val="00161F9A"/>
    <w:rsid w:val="00162254"/>
    <w:rsid w:val="001629A1"/>
    <w:rsid w:val="001629F3"/>
    <w:rsid w:val="00162A0E"/>
    <w:rsid w:val="00162D84"/>
    <w:rsid w:val="00162D95"/>
    <w:rsid w:val="00162F46"/>
    <w:rsid w:val="00163131"/>
    <w:rsid w:val="001631CB"/>
    <w:rsid w:val="00163874"/>
    <w:rsid w:val="00163939"/>
    <w:rsid w:val="00163AA0"/>
    <w:rsid w:val="00164049"/>
    <w:rsid w:val="001640FA"/>
    <w:rsid w:val="00164302"/>
    <w:rsid w:val="00164333"/>
    <w:rsid w:val="001643F5"/>
    <w:rsid w:val="00164423"/>
    <w:rsid w:val="00164B72"/>
    <w:rsid w:val="00164BBC"/>
    <w:rsid w:val="00164DCA"/>
    <w:rsid w:val="00164E0B"/>
    <w:rsid w:val="00165389"/>
    <w:rsid w:val="001659AC"/>
    <w:rsid w:val="00165A12"/>
    <w:rsid w:val="00165D17"/>
    <w:rsid w:val="00165D86"/>
    <w:rsid w:val="00165DBE"/>
    <w:rsid w:val="00165EE5"/>
    <w:rsid w:val="0016604A"/>
    <w:rsid w:val="001668AE"/>
    <w:rsid w:val="0016694A"/>
    <w:rsid w:val="00166AA1"/>
    <w:rsid w:val="00166CAF"/>
    <w:rsid w:val="00166D14"/>
    <w:rsid w:val="00166EEB"/>
    <w:rsid w:val="001670C9"/>
    <w:rsid w:val="00167150"/>
    <w:rsid w:val="00167292"/>
    <w:rsid w:val="001672F2"/>
    <w:rsid w:val="00167325"/>
    <w:rsid w:val="001674A9"/>
    <w:rsid w:val="00167552"/>
    <w:rsid w:val="001677C8"/>
    <w:rsid w:val="00167A6F"/>
    <w:rsid w:val="00167C39"/>
    <w:rsid w:val="00167E2E"/>
    <w:rsid w:val="00167F8E"/>
    <w:rsid w:val="0017002E"/>
    <w:rsid w:val="001700F4"/>
    <w:rsid w:val="001700FE"/>
    <w:rsid w:val="001701C0"/>
    <w:rsid w:val="001702C0"/>
    <w:rsid w:val="001702DD"/>
    <w:rsid w:val="0017040A"/>
    <w:rsid w:val="0017046B"/>
    <w:rsid w:val="00170483"/>
    <w:rsid w:val="001704D2"/>
    <w:rsid w:val="00170795"/>
    <w:rsid w:val="00170846"/>
    <w:rsid w:val="0017098E"/>
    <w:rsid w:val="00170F32"/>
    <w:rsid w:val="00170F5C"/>
    <w:rsid w:val="00170FC4"/>
    <w:rsid w:val="00171193"/>
    <w:rsid w:val="0017135B"/>
    <w:rsid w:val="001714E6"/>
    <w:rsid w:val="0017161D"/>
    <w:rsid w:val="0017163A"/>
    <w:rsid w:val="0017178F"/>
    <w:rsid w:val="001717C6"/>
    <w:rsid w:val="00171920"/>
    <w:rsid w:val="00171AC1"/>
    <w:rsid w:val="00171BA8"/>
    <w:rsid w:val="00171DB2"/>
    <w:rsid w:val="001722C6"/>
    <w:rsid w:val="0017236E"/>
    <w:rsid w:val="001723B1"/>
    <w:rsid w:val="00172497"/>
    <w:rsid w:val="0017270D"/>
    <w:rsid w:val="001727E3"/>
    <w:rsid w:val="00172896"/>
    <w:rsid w:val="00172A0E"/>
    <w:rsid w:val="00172B10"/>
    <w:rsid w:val="00172B74"/>
    <w:rsid w:val="00172C67"/>
    <w:rsid w:val="00172C70"/>
    <w:rsid w:val="00172DA4"/>
    <w:rsid w:val="00173062"/>
    <w:rsid w:val="00173209"/>
    <w:rsid w:val="00173307"/>
    <w:rsid w:val="0017343A"/>
    <w:rsid w:val="00173525"/>
    <w:rsid w:val="00173536"/>
    <w:rsid w:val="0017368C"/>
    <w:rsid w:val="0017392C"/>
    <w:rsid w:val="00173BE5"/>
    <w:rsid w:val="00173D7E"/>
    <w:rsid w:val="00173DC0"/>
    <w:rsid w:val="00173F13"/>
    <w:rsid w:val="00173FF8"/>
    <w:rsid w:val="00174822"/>
    <w:rsid w:val="0017488A"/>
    <w:rsid w:val="00174940"/>
    <w:rsid w:val="00174981"/>
    <w:rsid w:val="00174996"/>
    <w:rsid w:val="00174BD7"/>
    <w:rsid w:val="001750A7"/>
    <w:rsid w:val="001751E4"/>
    <w:rsid w:val="00175341"/>
    <w:rsid w:val="001756CA"/>
    <w:rsid w:val="001756D7"/>
    <w:rsid w:val="001757D0"/>
    <w:rsid w:val="00175B36"/>
    <w:rsid w:val="00175BCE"/>
    <w:rsid w:val="00175FD9"/>
    <w:rsid w:val="00176080"/>
    <w:rsid w:val="00176130"/>
    <w:rsid w:val="00176275"/>
    <w:rsid w:val="0017633A"/>
    <w:rsid w:val="00176DBD"/>
    <w:rsid w:val="00176E14"/>
    <w:rsid w:val="00176F32"/>
    <w:rsid w:val="00177096"/>
    <w:rsid w:val="00177387"/>
    <w:rsid w:val="001774AA"/>
    <w:rsid w:val="001775F3"/>
    <w:rsid w:val="00177766"/>
    <w:rsid w:val="00177901"/>
    <w:rsid w:val="00177A49"/>
    <w:rsid w:val="00177E5A"/>
    <w:rsid w:val="00177E9F"/>
    <w:rsid w:val="00177F6C"/>
    <w:rsid w:val="00180447"/>
    <w:rsid w:val="00180578"/>
    <w:rsid w:val="0018075E"/>
    <w:rsid w:val="001807AC"/>
    <w:rsid w:val="001807ED"/>
    <w:rsid w:val="00180BA9"/>
    <w:rsid w:val="001814A2"/>
    <w:rsid w:val="001818EC"/>
    <w:rsid w:val="00181C5E"/>
    <w:rsid w:val="00182023"/>
    <w:rsid w:val="001820BF"/>
    <w:rsid w:val="00182115"/>
    <w:rsid w:val="00182138"/>
    <w:rsid w:val="001823C3"/>
    <w:rsid w:val="001825EC"/>
    <w:rsid w:val="0018269F"/>
    <w:rsid w:val="00182711"/>
    <w:rsid w:val="00182A72"/>
    <w:rsid w:val="00182A9B"/>
    <w:rsid w:val="00182AB1"/>
    <w:rsid w:val="00182C51"/>
    <w:rsid w:val="00182C97"/>
    <w:rsid w:val="00182CAC"/>
    <w:rsid w:val="00182D52"/>
    <w:rsid w:val="00182E34"/>
    <w:rsid w:val="00182F28"/>
    <w:rsid w:val="00183251"/>
    <w:rsid w:val="001832E9"/>
    <w:rsid w:val="00183632"/>
    <w:rsid w:val="0018384D"/>
    <w:rsid w:val="00183858"/>
    <w:rsid w:val="0018389D"/>
    <w:rsid w:val="001839DB"/>
    <w:rsid w:val="00183B3C"/>
    <w:rsid w:val="00183D44"/>
    <w:rsid w:val="00183DF3"/>
    <w:rsid w:val="00184199"/>
    <w:rsid w:val="001841E6"/>
    <w:rsid w:val="001842C4"/>
    <w:rsid w:val="00184322"/>
    <w:rsid w:val="001843FF"/>
    <w:rsid w:val="00184487"/>
    <w:rsid w:val="00184533"/>
    <w:rsid w:val="001845FC"/>
    <w:rsid w:val="001849D4"/>
    <w:rsid w:val="001849D5"/>
    <w:rsid w:val="00184AE3"/>
    <w:rsid w:val="00184ECE"/>
    <w:rsid w:val="00184EDF"/>
    <w:rsid w:val="001850E5"/>
    <w:rsid w:val="0018523C"/>
    <w:rsid w:val="0018542C"/>
    <w:rsid w:val="00185538"/>
    <w:rsid w:val="00185B55"/>
    <w:rsid w:val="00185E72"/>
    <w:rsid w:val="00186034"/>
    <w:rsid w:val="001861FF"/>
    <w:rsid w:val="00186278"/>
    <w:rsid w:val="0018627D"/>
    <w:rsid w:val="0018654D"/>
    <w:rsid w:val="00186559"/>
    <w:rsid w:val="001865DE"/>
    <w:rsid w:val="001869F8"/>
    <w:rsid w:val="00186A4C"/>
    <w:rsid w:val="00186CD0"/>
    <w:rsid w:val="00186E0F"/>
    <w:rsid w:val="00187050"/>
    <w:rsid w:val="0018719A"/>
    <w:rsid w:val="001871A8"/>
    <w:rsid w:val="001871B0"/>
    <w:rsid w:val="00187333"/>
    <w:rsid w:val="001874C1"/>
    <w:rsid w:val="00187939"/>
    <w:rsid w:val="001879F6"/>
    <w:rsid w:val="00187C2D"/>
    <w:rsid w:val="00187F00"/>
    <w:rsid w:val="00187F36"/>
    <w:rsid w:val="00190070"/>
    <w:rsid w:val="00190347"/>
    <w:rsid w:val="001904D5"/>
    <w:rsid w:val="001904E6"/>
    <w:rsid w:val="0019058B"/>
    <w:rsid w:val="001906B0"/>
    <w:rsid w:val="00190789"/>
    <w:rsid w:val="00190AD3"/>
    <w:rsid w:val="00190B89"/>
    <w:rsid w:val="0019100B"/>
    <w:rsid w:val="00191078"/>
    <w:rsid w:val="00191105"/>
    <w:rsid w:val="0019117E"/>
    <w:rsid w:val="0019120B"/>
    <w:rsid w:val="00191307"/>
    <w:rsid w:val="00191310"/>
    <w:rsid w:val="0019155F"/>
    <w:rsid w:val="00191668"/>
    <w:rsid w:val="00191833"/>
    <w:rsid w:val="00191853"/>
    <w:rsid w:val="00191A4A"/>
    <w:rsid w:val="00191AD6"/>
    <w:rsid w:val="00191EDF"/>
    <w:rsid w:val="00192265"/>
    <w:rsid w:val="00192413"/>
    <w:rsid w:val="001925E8"/>
    <w:rsid w:val="00192897"/>
    <w:rsid w:val="00192B0B"/>
    <w:rsid w:val="00192B53"/>
    <w:rsid w:val="00192D7D"/>
    <w:rsid w:val="00192E3A"/>
    <w:rsid w:val="00192F97"/>
    <w:rsid w:val="001932E2"/>
    <w:rsid w:val="001937BB"/>
    <w:rsid w:val="00193810"/>
    <w:rsid w:val="001938F8"/>
    <w:rsid w:val="00193929"/>
    <w:rsid w:val="00193973"/>
    <w:rsid w:val="00193C3B"/>
    <w:rsid w:val="00193CA9"/>
    <w:rsid w:val="00193E83"/>
    <w:rsid w:val="001946ED"/>
    <w:rsid w:val="00194836"/>
    <w:rsid w:val="00194909"/>
    <w:rsid w:val="00194E1C"/>
    <w:rsid w:val="00194E2F"/>
    <w:rsid w:val="0019502F"/>
    <w:rsid w:val="001951F7"/>
    <w:rsid w:val="00195278"/>
    <w:rsid w:val="0019546D"/>
    <w:rsid w:val="001959EE"/>
    <w:rsid w:val="00195AFB"/>
    <w:rsid w:val="00195B06"/>
    <w:rsid w:val="00195BD3"/>
    <w:rsid w:val="00195D19"/>
    <w:rsid w:val="00195D92"/>
    <w:rsid w:val="00195F75"/>
    <w:rsid w:val="00195F95"/>
    <w:rsid w:val="00196AA8"/>
    <w:rsid w:val="00196B54"/>
    <w:rsid w:val="00196C3B"/>
    <w:rsid w:val="00196E3D"/>
    <w:rsid w:val="00196F67"/>
    <w:rsid w:val="00197171"/>
    <w:rsid w:val="0019724B"/>
    <w:rsid w:val="00197283"/>
    <w:rsid w:val="0019732D"/>
    <w:rsid w:val="0019747D"/>
    <w:rsid w:val="0019766D"/>
    <w:rsid w:val="0019781D"/>
    <w:rsid w:val="0019791A"/>
    <w:rsid w:val="00197A03"/>
    <w:rsid w:val="00197EE5"/>
    <w:rsid w:val="00197F7F"/>
    <w:rsid w:val="001A037C"/>
    <w:rsid w:val="001A03F6"/>
    <w:rsid w:val="001A0B68"/>
    <w:rsid w:val="001A0DAF"/>
    <w:rsid w:val="001A0E58"/>
    <w:rsid w:val="001A0F2C"/>
    <w:rsid w:val="001A103C"/>
    <w:rsid w:val="001A10D5"/>
    <w:rsid w:val="001A1168"/>
    <w:rsid w:val="001A1285"/>
    <w:rsid w:val="001A128A"/>
    <w:rsid w:val="001A1403"/>
    <w:rsid w:val="001A17D4"/>
    <w:rsid w:val="001A1A83"/>
    <w:rsid w:val="001A1B39"/>
    <w:rsid w:val="001A1B51"/>
    <w:rsid w:val="001A1CF3"/>
    <w:rsid w:val="001A1FAE"/>
    <w:rsid w:val="001A2587"/>
    <w:rsid w:val="001A2772"/>
    <w:rsid w:val="001A2973"/>
    <w:rsid w:val="001A2D6A"/>
    <w:rsid w:val="001A2DEC"/>
    <w:rsid w:val="001A2F4C"/>
    <w:rsid w:val="001A3072"/>
    <w:rsid w:val="001A3164"/>
    <w:rsid w:val="001A35FB"/>
    <w:rsid w:val="001A3B71"/>
    <w:rsid w:val="001A3CC2"/>
    <w:rsid w:val="001A3D86"/>
    <w:rsid w:val="001A4956"/>
    <w:rsid w:val="001A4AEB"/>
    <w:rsid w:val="001A4C2C"/>
    <w:rsid w:val="001A4E45"/>
    <w:rsid w:val="001A4FCE"/>
    <w:rsid w:val="001A5017"/>
    <w:rsid w:val="001A5418"/>
    <w:rsid w:val="001A549A"/>
    <w:rsid w:val="001A54F7"/>
    <w:rsid w:val="001A56B3"/>
    <w:rsid w:val="001A59E4"/>
    <w:rsid w:val="001A5CC3"/>
    <w:rsid w:val="001A6368"/>
    <w:rsid w:val="001A6772"/>
    <w:rsid w:val="001A6ABF"/>
    <w:rsid w:val="001A6B83"/>
    <w:rsid w:val="001A6DC4"/>
    <w:rsid w:val="001A6E0D"/>
    <w:rsid w:val="001A6FC1"/>
    <w:rsid w:val="001A7117"/>
    <w:rsid w:val="001A71AB"/>
    <w:rsid w:val="001A73FA"/>
    <w:rsid w:val="001A7464"/>
    <w:rsid w:val="001A7488"/>
    <w:rsid w:val="001A75A1"/>
    <w:rsid w:val="001A7629"/>
    <w:rsid w:val="001A7644"/>
    <w:rsid w:val="001A780E"/>
    <w:rsid w:val="001A78F3"/>
    <w:rsid w:val="001A7D76"/>
    <w:rsid w:val="001A7EE5"/>
    <w:rsid w:val="001B0076"/>
    <w:rsid w:val="001B0195"/>
    <w:rsid w:val="001B0425"/>
    <w:rsid w:val="001B05C2"/>
    <w:rsid w:val="001B0E17"/>
    <w:rsid w:val="001B0EFC"/>
    <w:rsid w:val="001B1021"/>
    <w:rsid w:val="001B1416"/>
    <w:rsid w:val="001B15DB"/>
    <w:rsid w:val="001B170C"/>
    <w:rsid w:val="001B1A41"/>
    <w:rsid w:val="001B1E43"/>
    <w:rsid w:val="001B1EA5"/>
    <w:rsid w:val="001B1EC2"/>
    <w:rsid w:val="001B21C0"/>
    <w:rsid w:val="001B21CA"/>
    <w:rsid w:val="001B2241"/>
    <w:rsid w:val="001B2676"/>
    <w:rsid w:val="001B2814"/>
    <w:rsid w:val="001B294D"/>
    <w:rsid w:val="001B3443"/>
    <w:rsid w:val="001B3547"/>
    <w:rsid w:val="001B36A2"/>
    <w:rsid w:val="001B3999"/>
    <w:rsid w:val="001B3E7D"/>
    <w:rsid w:val="001B440D"/>
    <w:rsid w:val="001B44C3"/>
    <w:rsid w:val="001B4664"/>
    <w:rsid w:val="001B4755"/>
    <w:rsid w:val="001B4762"/>
    <w:rsid w:val="001B4781"/>
    <w:rsid w:val="001B47AF"/>
    <w:rsid w:val="001B49BA"/>
    <w:rsid w:val="001B4E95"/>
    <w:rsid w:val="001B5199"/>
    <w:rsid w:val="001B527D"/>
    <w:rsid w:val="001B53EC"/>
    <w:rsid w:val="001B546E"/>
    <w:rsid w:val="001B58D9"/>
    <w:rsid w:val="001B5B16"/>
    <w:rsid w:val="001B5BC5"/>
    <w:rsid w:val="001B5C65"/>
    <w:rsid w:val="001B5C98"/>
    <w:rsid w:val="001B5CD2"/>
    <w:rsid w:val="001B5CF6"/>
    <w:rsid w:val="001B5D85"/>
    <w:rsid w:val="001B5F17"/>
    <w:rsid w:val="001B6035"/>
    <w:rsid w:val="001B6310"/>
    <w:rsid w:val="001B6449"/>
    <w:rsid w:val="001B6568"/>
    <w:rsid w:val="001B69C1"/>
    <w:rsid w:val="001B6B23"/>
    <w:rsid w:val="001B6E4D"/>
    <w:rsid w:val="001B7151"/>
    <w:rsid w:val="001B7159"/>
    <w:rsid w:val="001B7301"/>
    <w:rsid w:val="001B7456"/>
    <w:rsid w:val="001B76B6"/>
    <w:rsid w:val="001B792B"/>
    <w:rsid w:val="001B7A86"/>
    <w:rsid w:val="001B7C5A"/>
    <w:rsid w:val="001B7D4C"/>
    <w:rsid w:val="001B7DCA"/>
    <w:rsid w:val="001C0111"/>
    <w:rsid w:val="001C0195"/>
    <w:rsid w:val="001C032F"/>
    <w:rsid w:val="001C03C3"/>
    <w:rsid w:val="001C0768"/>
    <w:rsid w:val="001C09B3"/>
    <w:rsid w:val="001C09EE"/>
    <w:rsid w:val="001C0AC9"/>
    <w:rsid w:val="001C0D3A"/>
    <w:rsid w:val="001C0DBE"/>
    <w:rsid w:val="001C0E2F"/>
    <w:rsid w:val="001C1050"/>
    <w:rsid w:val="001C11FC"/>
    <w:rsid w:val="001C1216"/>
    <w:rsid w:val="001C1222"/>
    <w:rsid w:val="001C1428"/>
    <w:rsid w:val="001C152C"/>
    <w:rsid w:val="001C1650"/>
    <w:rsid w:val="001C172A"/>
    <w:rsid w:val="001C199D"/>
    <w:rsid w:val="001C19BC"/>
    <w:rsid w:val="001C1A3D"/>
    <w:rsid w:val="001C1A6C"/>
    <w:rsid w:val="001C1BDF"/>
    <w:rsid w:val="001C1C9E"/>
    <w:rsid w:val="001C1E86"/>
    <w:rsid w:val="001C2061"/>
    <w:rsid w:val="001C2144"/>
    <w:rsid w:val="001C2353"/>
    <w:rsid w:val="001C2415"/>
    <w:rsid w:val="001C262F"/>
    <w:rsid w:val="001C2780"/>
    <w:rsid w:val="001C2A4C"/>
    <w:rsid w:val="001C2AA1"/>
    <w:rsid w:val="001C2CAA"/>
    <w:rsid w:val="001C2D99"/>
    <w:rsid w:val="001C2DFA"/>
    <w:rsid w:val="001C2FE0"/>
    <w:rsid w:val="001C3204"/>
    <w:rsid w:val="001C3472"/>
    <w:rsid w:val="001C377D"/>
    <w:rsid w:val="001C37C5"/>
    <w:rsid w:val="001C38D0"/>
    <w:rsid w:val="001C3B9B"/>
    <w:rsid w:val="001C3D07"/>
    <w:rsid w:val="001C3D9F"/>
    <w:rsid w:val="001C41E5"/>
    <w:rsid w:val="001C428D"/>
    <w:rsid w:val="001C4336"/>
    <w:rsid w:val="001C4339"/>
    <w:rsid w:val="001C4376"/>
    <w:rsid w:val="001C4479"/>
    <w:rsid w:val="001C4627"/>
    <w:rsid w:val="001C4762"/>
    <w:rsid w:val="001C49D0"/>
    <w:rsid w:val="001C4AE9"/>
    <w:rsid w:val="001C4C8D"/>
    <w:rsid w:val="001C4DE6"/>
    <w:rsid w:val="001C5455"/>
    <w:rsid w:val="001C563F"/>
    <w:rsid w:val="001C57DE"/>
    <w:rsid w:val="001C5CE1"/>
    <w:rsid w:val="001C5E1D"/>
    <w:rsid w:val="001C5E2F"/>
    <w:rsid w:val="001C5F0F"/>
    <w:rsid w:val="001C610D"/>
    <w:rsid w:val="001C64C1"/>
    <w:rsid w:val="001C67BA"/>
    <w:rsid w:val="001C682E"/>
    <w:rsid w:val="001C6D24"/>
    <w:rsid w:val="001C6D33"/>
    <w:rsid w:val="001C6E73"/>
    <w:rsid w:val="001C6F69"/>
    <w:rsid w:val="001C71BF"/>
    <w:rsid w:val="001C73A5"/>
    <w:rsid w:val="001C7545"/>
    <w:rsid w:val="001C7736"/>
    <w:rsid w:val="001C79A8"/>
    <w:rsid w:val="001C7B03"/>
    <w:rsid w:val="001C7D3B"/>
    <w:rsid w:val="001D0296"/>
    <w:rsid w:val="001D02D2"/>
    <w:rsid w:val="001D044D"/>
    <w:rsid w:val="001D04F1"/>
    <w:rsid w:val="001D0774"/>
    <w:rsid w:val="001D0D1A"/>
    <w:rsid w:val="001D0D5D"/>
    <w:rsid w:val="001D0F3F"/>
    <w:rsid w:val="001D1098"/>
    <w:rsid w:val="001D14B5"/>
    <w:rsid w:val="001D1825"/>
    <w:rsid w:val="001D1894"/>
    <w:rsid w:val="001D1F8C"/>
    <w:rsid w:val="001D1FF5"/>
    <w:rsid w:val="001D208B"/>
    <w:rsid w:val="001D226A"/>
    <w:rsid w:val="001D2520"/>
    <w:rsid w:val="001D2807"/>
    <w:rsid w:val="001D2874"/>
    <w:rsid w:val="001D28EF"/>
    <w:rsid w:val="001D2AF1"/>
    <w:rsid w:val="001D2BDF"/>
    <w:rsid w:val="001D30BB"/>
    <w:rsid w:val="001D3148"/>
    <w:rsid w:val="001D3158"/>
    <w:rsid w:val="001D31E3"/>
    <w:rsid w:val="001D324B"/>
    <w:rsid w:val="001D32D7"/>
    <w:rsid w:val="001D386D"/>
    <w:rsid w:val="001D393A"/>
    <w:rsid w:val="001D3A3B"/>
    <w:rsid w:val="001D3E0D"/>
    <w:rsid w:val="001D4624"/>
    <w:rsid w:val="001D4897"/>
    <w:rsid w:val="001D4AB6"/>
    <w:rsid w:val="001D4C7C"/>
    <w:rsid w:val="001D4CCF"/>
    <w:rsid w:val="001D4E3A"/>
    <w:rsid w:val="001D507E"/>
    <w:rsid w:val="001D5544"/>
    <w:rsid w:val="001D56E7"/>
    <w:rsid w:val="001D579D"/>
    <w:rsid w:val="001D5A10"/>
    <w:rsid w:val="001D60FC"/>
    <w:rsid w:val="001D6114"/>
    <w:rsid w:val="001D6215"/>
    <w:rsid w:val="001D6492"/>
    <w:rsid w:val="001D658B"/>
    <w:rsid w:val="001D6C6F"/>
    <w:rsid w:val="001D6DAC"/>
    <w:rsid w:val="001D6ED6"/>
    <w:rsid w:val="001D6EEE"/>
    <w:rsid w:val="001D7199"/>
    <w:rsid w:val="001D73E5"/>
    <w:rsid w:val="001D7C3C"/>
    <w:rsid w:val="001D7C4E"/>
    <w:rsid w:val="001D7EB2"/>
    <w:rsid w:val="001D7F51"/>
    <w:rsid w:val="001E0A42"/>
    <w:rsid w:val="001E0A59"/>
    <w:rsid w:val="001E0B1F"/>
    <w:rsid w:val="001E0B5F"/>
    <w:rsid w:val="001E0B7F"/>
    <w:rsid w:val="001E10F1"/>
    <w:rsid w:val="001E13BA"/>
    <w:rsid w:val="001E146E"/>
    <w:rsid w:val="001E197A"/>
    <w:rsid w:val="001E1B26"/>
    <w:rsid w:val="001E1B30"/>
    <w:rsid w:val="001E1BD6"/>
    <w:rsid w:val="001E2231"/>
    <w:rsid w:val="001E2467"/>
    <w:rsid w:val="001E2557"/>
    <w:rsid w:val="001E26B2"/>
    <w:rsid w:val="001E2712"/>
    <w:rsid w:val="001E2778"/>
    <w:rsid w:val="001E29F7"/>
    <w:rsid w:val="001E2A3A"/>
    <w:rsid w:val="001E2AF7"/>
    <w:rsid w:val="001E2E7D"/>
    <w:rsid w:val="001E2FA6"/>
    <w:rsid w:val="001E2FA9"/>
    <w:rsid w:val="001E30D9"/>
    <w:rsid w:val="001E3134"/>
    <w:rsid w:val="001E33CB"/>
    <w:rsid w:val="001E33E5"/>
    <w:rsid w:val="001E383D"/>
    <w:rsid w:val="001E3899"/>
    <w:rsid w:val="001E3A09"/>
    <w:rsid w:val="001E3E01"/>
    <w:rsid w:val="001E3E55"/>
    <w:rsid w:val="001E3E7E"/>
    <w:rsid w:val="001E414E"/>
    <w:rsid w:val="001E471C"/>
    <w:rsid w:val="001E4930"/>
    <w:rsid w:val="001E49A5"/>
    <w:rsid w:val="001E4AC4"/>
    <w:rsid w:val="001E4BEB"/>
    <w:rsid w:val="001E4D32"/>
    <w:rsid w:val="001E5021"/>
    <w:rsid w:val="001E513F"/>
    <w:rsid w:val="001E525A"/>
    <w:rsid w:val="001E538E"/>
    <w:rsid w:val="001E5445"/>
    <w:rsid w:val="001E5809"/>
    <w:rsid w:val="001E5811"/>
    <w:rsid w:val="001E5948"/>
    <w:rsid w:val="001E59A7"/>
    <w:rsid w:val="001E5A63"/>
    <w:rsid w:val="001E5D77"/>
    <w:rsid w:val="001E6403"/>
    <w:rsid w:val="001E6502"/>
    <w:rsid w:val="001E656D"/>
    <w:rsid w:val="001E66FF"/>
    <w:rsid w:val="001E6777"/>
    <w:rsid w:val="001E67C5"/>
    <w:rsid w:val="001E6897"/>
    <w:rsid w:val="001E68C9"/>
    <w:rsid w:val="001E69BA"/>
    <w:rsid w:val="001E69F8"/>
    <w:rsid w:val="001E6BE7"/>
    <w:rsid w:val="001E70A4"/>
    <w:rsid w:val="001E70FE"/>
    <w:rsid w:val="001E7542"/>
    <w:rsid w:val="001E76BF"/>
    <w:rsid w:val="001E77E5"/>
    <w:rsid w:val="001E78D9"/>
    <w:rsid w:val="001E7BD7"/>
    <w:rsid w:val="001E7C92"/>
    <w:rsid w:val="001E7E85"/>
    <w:rsid w:val="001E7F4B"/>
    <w:rsid w:val="001E7F71"/>
    <w:rsid w:val="001F00C7"/>
    <w:rsid w:val="001F012F"/>
    <w:rsid w:val="001F02A3"/>
    <w:rsid w:val="001F03F2"/>
    <w:rsid w:val="001F051E"/>
    <w:rsid w:val="001F0599"/>
    <w:rsid w:val="001F0684"/>
    <w:rsid w:val="001F0D43"/>
    <w:rsid w:val="001F0F85"/>
    <w:rsid w:val="001F100A"/>
    <w:rsid w:val="001F1135"/>
    <w:rsid w:val="001F11CE"/>
    <w:rsid w:val="001F12CC"/>
    <w:rsid w:val="001F134F"/>
    <w:rsid w:val="001F1406"/>
    <w:rsid w:val="001F1414"/>
    <w:rsid w:val="001F16D1"/>
    <w:rsid w:val="001F173C"/>
    <w:rsid w:val="001F1810"/>
    <w:rsid w:val="001F18CA"/>
    <w:rsid w:val="001F1A2C"/>
    <w:rsid w:val="001F2086"/>
    <w:rsid w:val="001F2193"/>
    <w:rsid w:val="001F23F0"/>
    <w:rsid w:val="001F24D6"/>
    <w:rsid w:val="001F297A"/>
    <w:rsid w:val="001F2A60"/>
    <w:rsid w:val="001F2FFE"/>
    <w:rsid w:val="001F3187"/>
    <w:rsid w:val="001F3ACA"/>
    <w:rsid w:val="001F3C3A"/>
    <w:rsid w:val="001F4117"/>
    <w:rsid w:val="001F42CD"/>
    <w:rsid w:val="001F4345"/>
    <w:rsid w:val="001F45A9"/>
    <w:rsid w:val="001F4665"/>
    <w:rsid w:val="001F46F6"/>
    <w:rsid w:val="001F4A18"/>
    <w:rsid w:val="001F4CA8"/>
    <w:rsid w:val="001F4DEE"/>
    <w:rsid w:val="001F50C1"/>
    <w:rsid w:val="001F5462"/>
    <w:rsid w:val="001F5AB3"/>
    <w:rsid w:val="001F5AD6"/>
    <w:rsid w:val="001F5AD7"/>
    <w:rsid w:val="001F5EDF"/>
    <w:rsid w:val="001F61A0"/>
    <w:rsid w:val="001F62A2"/>
    <w:rsid w:val="001F675F"/>
    <w:rsid w:val="001F69CF"/>
    <w:rsid w:val="001F6DFD"/>
    <w:rsid w:val="001F72B7"/>
    <w:rsid w:val="001F75B9"/>
    <w:rsid w:val="001F75C9"/>
    <w:rsid w:val="001F7665"/>
    <w:rsid w:val="001F7873"/>
    <w:rsid w:val="001F797D"/>
    <w:rsid w:val="001F79FD"/>
    <w:rsid w:val="001F7A0A"/>
    <w:rsid w:val="001F7BDB"/>
    <w:rsid w:val="001F7BE9"/>
    <w:rsid w:val="001F7D00"/>
    <w:rsid w:val="001F7D4C"/>
    <w:rsid w:val="001F7E0A"/>
    <w:rsid w:val="00200059"/>
    <w:rsid w:val="002002D2"/>
    <w:rsid w:val="00200432"/>
    <w:rsid w:val="002004A7"/>
    <w:rsid w:val="00200935"/>
    <w:rsid w:val="002009CD"/>
    <w:rsid w:val="00200B19"/>
    <w:rsid w:val="00200C91"/>
    <w:rsid w:val="00200D89"/>
    <w:rsid w:val="00200EF1"/>
    <w:rsid w:val="00200F16"/>
    <w:rsid w:val="00201125"/>
    <w:rsid w:val="002017B9"/>
    <w:rsid w:val="0020199E"/>
    <w:rsid w:val="00201B42"/>
    <w:rsid w:val="00201E3C"/>
    <w:rsid w:val="00201E7F"/>
    <w:rsid w:val="0020205F"/>
    <w:rsid w:val="00202340"/>
    <w:rsid w:val="002023DA"/>
    <w:rsid w:val="00202605"/>
    <w:rsid w:val="0020285E"/>
    <w:rsid w:val="00202BC7"/>
    <w:rsid w:val="00202DB4"/>
    <w:rsid w:val="00203496"/>
    <w:rsid w:val="00203497"/>
    <w:rsid w:val="002038CB"/>
    <w:rsid w:val="00203B19"/>
    <w:rsid w:val="00203B97"/>
    <w:rsid w:val="002041A9"/>
    <w:rsid w:val="002043BC"/>
    <w:rsid w:val="0020445E"/>
    <w:rsid w:val="00204534"/>
    <w:rsid w:val="0020499E"/>
    <w:rsid w:val="002049C7"/>
    <w:rsid w:val="00204BD9"/>
    <w:rsid w:val="00204BEE"/>
    <w:rsid w:val="00204DB0"/>
    <w:rsid w:val="00204F8D"/>
    <w:rsid w:val="002051E0"/>
    <w:rsid w:val="0020555B"/>
    <w:rsid w:val="0020571F"/>
    <w:rsid w:val="00205BC3"/>
    <w:rsid w:val="00205C46"/>
    <w:rsid w:val="00205E45"/>
    <w:rsid w:val="00206003"/>
    <w:rsid w:val="00206181"/>
    <w:rsid w:val="0020620F"/>
    <w:rsid w:val="00206348"/>
    <w:rsid w:val="0020652E"/>
    <w:rsid w:val="00206853"/>
    <w:rsid w:val="00206C7B"/>
    <w:rsid w:val="00206D34"/>
    <w:rsid w:val="00206F6E"/>
    <w:rsid w:val="00206FF1"/>
    <w:rsid w:val="0020720A"/>
    <w:rsid w:val="0020723A"/>
    <w:rsid w:val="002072A9"/>
    <w:rsid w:val="002074CE"/>
    <w:rsid w:val="002076D7"/>
    <w:rsid w:val="0020796B"/>
    <w:rsid w:val="002079A4"/>
    <w:rsid w:val="00207D3D"/>
    <w:rsid w:val="00207D75"/>
    <w:rsid w:val="00207ED3"/>
    <w:rsid w:val="00207F30"/>
    <w:rsid w:val="0021048F"/>
    <w:rsid w:val="002105AE"/>
    <w:rsid w:val="002105F7"/>
    <w:rsid w:val="0021097C"/>
    <w:rsid w:val="00210980"/>
    <w:rsid w:val="00210A7C"/>
    <w:rsid w:val="00210BD2"/>
    <w:rsid w:val="00210F99"/>
    <w:rsid w:val="00211144"/>
    <w:rsid w:val="00211181"/>
    <w:rsid w:val="002111BF"/>
    <w:rsid w:val="00211395"/>
    <w:rsid w:val="002113F2"/>
    <w:rsid w:val="0021152C"/>
    <w:rsid w:val="002115ED"/>
    <w:rsid w:val="00211A6D"/>
    <w:rsid w:val="00211A73"/>
    <w:rsid w:val="00211BFE"/>
    <w:rsid w:val="00211CF0"/>
    <w:rsid w:val="00211E9C"/>
    <w:rsid w:val="00211ECB"/>
    <w:rsid w:val="00211FE7"/>
    <w:rsid w:val="002123B3"/>
    <w:rsid w:val="0021275C"/>
    <w:rsid w:val="002129AE"/>
    <w:rsid w:val="00212AF8"/>
    <w:rsid w:val="00212BA5"/>
    <w:rsid w:val="00212BB5"/>
    <w:rsid w:val="00212DDB"/>
    <w:rsid w:val="002132C5"/>
    <w:rsid w:val="0021343E"/>
    <w:rsid w:val="0021344F"/>
    <w:rsid w:val="00213592"/>
    <w:rsid w:val="0021359F"/>
    <w:rsid w:val="0021383B"/>
    <w:rsid w:val="00213D14"/>
    <w:rsid w:val="0021410B"/>
    <w:rsid w:val="002141C0"/>
    <w:rsid w:val="00214269"/>
    <w:rsid w:val="0021442D"/>
    <w:rsid w:val="00214702"/>
    <w:rsid w:val="002147B7"/>
    <w:rsid w:val="00214A7C"/>
    <w:rsid w:val="00214A89"/>
    <w:rsid w:val="00214AF6"/>
    <w:rsid w:val="00214DCC"/>
    <w:rsid w:val="00214EF6"/>
    <w:rsid w:val="00215240"/>
    <w:rsid w:val="00215246"/>
    <w:rsid w:val="002152C2"/>
    <w:rsid w:val="00215607"/>
    <w:rsid w:val="0021596E"/>
    <w:rsid w:val="00215A2B"/>
    <w:rsid w:val="00215A61"/>
    <w:rsid w:val="00215C5F"/>
    <w:rsid w:val="00215CDD"/>
    <w:rsid w:val="00215DF2"/>
    <w:rsid w:val="002161AE"/>
    <w:rsid w:val="00216340"/>
    <w:rsid w:val="0021674F"/>
    <w:rsid w:val="00216901"/>
    <w:rsid w:val="00216DD6"/>
    <w:rsid w:val="002173D9"/>
    <w:rsid w:val="002175F5"/>
    <w:rsid w:val="0021772A"/>
    <w:rsid w:val="00217830"/>
    <w:rsid w:val="00217869"/>
    <w:rsid w:val="00217BCB"/>
    <w:rsid w:val="002200D3"/>
    <w:rsid w:val="00220668"/>
    <w:rsid w:val="00220C72"/>
    <w:rsid w:val="00220D1F"/>
    <w:rsid w:val="00220DD0"/>
    <w:rsid w:val="00220E4E"/>
    <w:rsid w:val="00220E90"/>
    <w:rsid w:val="00220E91"/>
    <w:rsid w:val="00220ED9"/>
    <w:rsid w:val="00220F9F"/>
    <w:rsid w:val="00221020"/>
    <w:rsid w:val="0022102C"/>
    <w:rsid w:val="002213E4"/>
    <w:rsid w:val="00221507"/>
    <w:rsid w:val="00221597"/>
    <w:rsid w:val="00221664"/>
    <w:rsid w:val="00221B0B"/>
    <w:rsid w:val="00221F36"/>
    <w:rsid w:val="00222161"/>
    <w:rsid w:val="0022219C"/>
    <w:rsid w:val="002221BD"/>
    <w:rsid w:val="00222321"/>
    <w:rsid w:val="0022243B"/>
    <w:rsid w:val="002227B6"/>
    <w:rsid w:val="002229DB"/>
    <w:rsid w:val="00222CE2"/>
    <w:rsid w:val="00222D64"/>
    <w:rsid w:val="00222E2F"/>
    <w:rsid w:val="00222E76"/>
    <w:rsid w:val="0022331C"/>
    <w:rsid w:val="00223836"/>
    <w:rsid w:val="00223857"/>
    <w:rsid w:val="00223A16"/>
    <w:rsid w:val="00223A9C"/>
    <w:rsid w:val="00223C4D"/>
    <w:rsid w:val="00223CCA"/>
    <w:rsid w:val="00223E8C"/>
    <w:rsid w:val="00223FE7"/>
    <w:rsid w:val="00224135"/>
    <w:rsid w:val="0022421A"/>
    <w:rsid w:val="00224949"/>
    <w:rsid w:val="00224996"/>
    <w:rsid w:val="00224AC8"/>
    <w:rsid w:val="00224E5E"/>
    <w:rsid w:val="00225006"/>
    <w:rsid w:val="0022504B"/>
    <w:rsid w:val="002253B1"/>
    <w:rsid w:val="00225617"/>
    <w:rsid w:val="002257C6"/>
    <w:rsid w:val="00225887"/>
    <w:rsid w:val="00225945"/>
    <w:rsid w:val="00225CB2"/>
    <w:rsid w:val="00226159"/>
    <w:rsid w:val="00226175"/>
    <w:rsid w:val="002262CC"/>
    <w:rsid w:val="002262DB"/>
    <w:rsid w:val="00226837"/>
    <w:rsid w:val="00226915"/>
    <w:rsid w:val="002269B5"/>
    <w:rsid w:val="00226A69"/>
    <w:rsid w:val="00226CA6"/>
    <w:rsid w:val="00226DB9"/>
    <w:rsid w:val="00226FBB"/>
    <w:rsid w:val="00227195"/>
    <w:rsid w:val="0022727A"/>
    <w:rsid w:val="0022729C"/>
    <w:rsid w:val="002273D9"/>
    <w:rsid w:val="00227512"/>
    <w:rsid w:val="00227551"/>
    <w:rsid w:val="00227844"/>
    <w:rsid w:val="00227A5B"/>
    <w:rsid w:val="00227AE3"/>
    <w:rsid w:val="00227CCD"/>
    <w:rsid w:val="002302EE"/>
    <w:rsid w:val="00230619"/>
    <w:rsid w:val="0023068C"/>
    <w:rsid w:val="002309AD"/>
    <w:rsid w:val="00230E31"/>
    <w:rsid w:val="00230E3F"/>
    <w:rsid w:val="002310F9"/>
    <w:rsid w:val="0023134A"/>
    <w:rsid w:val="0023138C"/>
    <w:rsid w:val="0023150C"/>
    <w:rsid w:val="002315D9"/>
    <w:rsid w:val="002316FD"/>
    <w:rsid w:val="00231D4A"/>
    <w:rsid w:val="00231DB6"/>
    <w:rsid w:val="00231E0F"/>
    <w:rsid w:val="00231E18"/>
    <w:rsid w:val="00232202"/>
    <w:rsid w:val="002326A3"/>
    <w:rsid w:val="00232924"/>
    <w:rsid w:val="00232CA2"/>
    <w:rsid w:val="00232D35"/>
    <w:rsid w:val="00232FFA"/>
    <w:rsid w:val="00233180"/>
    <w:rsid w:val="00233258"/>
    <w:rsid w:val="002334DF"/>
    <w:rsid w:val="002336B9"/>
    <w:rsid w:val="00233915"/>
    <w:rsid w:val="00233CC6"/>
    <w:rsid w:val="0023420A"/>
    <w:rsid w:val="002345FA"/>
    <w:rsid w:val="002346C5"/>
    <w:rsid w:val="00234938"/>
    <w:rsid w:val="00234BF2"/>
    <w:rsid w:val="00234E9C"/>
    <w:rsid w:val="00234EF6"/>
    <w:rsid w:val="00234FDF"/>
    <w:rsid w:val="0023534D"/>
    <w:rsid w:val="002355B4"/>
    <w:rsid w:val="00235695"/>
    <w:rsid w:val="00235840"/>
    <w:rsid w:val="00235892"/>
    <w:rsid w:val="0023590F"/>
    <w:rsid w:val="00235917"/>
    <w:rsid w:val="00235DD0"/>
    <w:rsid w:val="002366F4"/>
    <w:rsid w:val="002367C8"/>
    <w:rsid w:val="0023693B"/>
    <w:rsid w:val="00236A2F"/>
    <w:rsid w:val="00236AC1"/>
    <w:rsid w:val="00236B45"/>
    <w:rsid w:val="00236B64"/>
    <w:rsid w:val="00236BB7"/>
    <w:rsid w:val="00236E89"/>
    <w:rsid w:val="00236FB1"/>
    <w:rsid w:val="00237403"/>
    <w:rsid w:val="0023783F"/>
    <w:rsid w:val="002378DB"/>
    <w:rsid w:val="00237935"/>
    <w:rsid w:val="00237965"/>
    <w:rsid w:val="00237B15"/>
    <w:rsid w:val="00237B92"/>
    <w:rsid w:val="00237BA5"/>
    <w:rsid w:val="00237BCA"/>
    <w:rsid w:val="00237E9C"/>
    <w:rsid w:val="002400C9"/>
    <w:rsid w:val="002405E5"/>
    <w:rsid w:val="002406AC"/>
    <w:rsid w:val="002407CB"/>
    <w:rsid w:val="00240A81"/>
    <w:rsid w:val="00240BC8"/>
    <w:rsid w:val="00240BD2"/>
    <w:rsid w:val="00240CAF"/>
    <w:rsid w:val="00240D20"/>
    <w:rsid w:val="00240E05"/>
    <w:rsid w:val="0024139D"/>
    <w:rsid w:val="00241429"/>
    <w:rsid w:val="00241A40"/>
    <w:rsid w:val="00241A50"/>
    <w:rsid w:val="00241B9E"/>
    <w:rsid w:val="00241C26"/>
    <w:rsid w:val="00241D60"/>
    <w:rsid w:val="00241E09"/>
    <w:rsid w:val="00241E3C"/>
    <w:rsid w:val="00241F42"/>
    <w:rsid w:val="002425F8"/>
    <w:rsid w:val="002429D9"/>
    <w:rsid w:val="00242BEA"/>
    <w:rsid w:val="00242EB2"/>
    <w:rsid w:val="00243012"/>
    <w:rsid w:val="002431A0"/>
    <w:rsid w:val="002431B3"/>
    <w:rsid w:val="00243245"/>
    <w:rsid w:val="00243282"/>
    <w:rsid w:val="002432D8"/>
    <w:rsid w:val="002432E2"/>
    <w:rsid w:val="0024332A"/>
    <w:rsid w:val="00243607"/>
    <w:rsid w:val="002436AF"/>
    <w:rsid w:val="00243A06"/>
    <w:rsid w:val="00243BE2"/>
    <w:rsid w:val="00244099"/>
    <w:rsid w:val="002440D6"/>
    <w:rsid w:val="00244257"/>
    <w:rsid w:val="002443C3"/>
    <w:rsid w:val="00244459"/>
    <w:rsid w:val="0024450B"/>
    <w:rsid w:val="0024458E"/>
    <w:rsid w:val="00244615"/>
    <w:rsid w:val="00244895"/>
    <w:rsid w:val="0024498A"/>
    <w:rsid w:val="00244A16"/>
    <w:rsid w:val="00244CFB"/>
    <w:rsid w:val="00244E68"/>
    <w:rsid w:val="00244F6E"/>
    <w:rsid w:val="00244FC7"/>
    <w:rsid w:val="002452DD"/>
    <w:rsid w:val="002454FD"/>
    <w:rsid w:val="00245948"/>
    <w:rsid w:val="00245979"/>
    <w:rsid w:val="00245BA9"/>
    <w:rsid w:val="0024609C"/>
    <w:rsid w:val="002463E6"/>
    <w:rsid w:val="002463FD"/>
    <w:rsid w:val="002464D5"/>
    <w:rsid w:val="002467B8"/>
    <w:rsid w:val="00246977"/>
    <w:rsid w:val="00246A39"/>
    <w:rsid w:val="00246C6D"/>
    <w:rsid w:val="00246D70"/>
    <w:rsid w:val="0024708F"/>
    <w:rsid w:val="002471AC"/>
    <w:rsid w:val="0024720B"/>
    <w:rsid w:val="002477A3"/>
    <w:rsid w:val="002478C9"/>
    <w:rsid w:val="002479C0"/>
    <w:rsid w:val="002479E8"/>
    <w:rsid w:val="00247B47"/>
    <w:rsid w:val="0025042E"/>
    <w:rsid w:val="00250831"/>
    <w:rsid w:val="002508D0"/>
    <w:rsid w:val="0025096F"/>
    <w:rsid w:val="00250D41"/>
    <w:rsid w:val="00250F7A"/>
    <w:rsid w:val="00250FF7"/>
    <w:rsid w:val="002510E7"/>
    <w:rsid w:val="002511AA"/>
    <w:rsid w:val="002513AD"/>
    <w:rsid w:val="002513F9"/>
    <w:rsid w:val="00251B9C"/>
    <w:rsid w:val="00251EEE"/>
    <w:rsid w:val="00251FF0"/>
    <w:rsid w:val="00252A6A"/>
    <w:rsid w:val="00252AC9"/>
    <w:rsid w:val="00252B00"/>
    <w:rsid w:val="00252BCC"/>
    <w:rsid w:val="00252E59"/>
    <w:rsid w:val="00252E7E"/>
    <w:rsid w:val="00252EB5"/>
    <w:rsid w:val="0025322B"/>
    <w:rsid w:val="00253414"/>
    <w:rsid w:val="0025364B"/>
    <w:rsid w:val="002536C9"/>
    <w:rsid w:val="00253701"/>
    <w:rsid w:val="00253780"/>
    <w:rsid w:val="00253895"/>
    <w:rsid w:val="00253903"/>
    <w:rsid w:val="00253906"/>
    <w:rsid w:val="00253BE1"/>
    <w:rsid w:val="00253D7D"/>
    <w:rsid w:val="00253DD4"/>
    <w:rsid w:val="00253F2C"/>
    <w:rsid w:val="0025405E"/>
    <w:rsid w:val="00254163"/>
    <w:rsid w:val="002542C3"/>
    <w:rsid w:val="002546B8"/>
    <w:rsid w:val="002548C3"/>
    <w:rsid w:val="00254AE3"/>
    <w:rsid w:val="00254BE8"/>
    <w:rsid w:val="002552B6"/>
    <w:rsid w:val="002552DC"/>
    <w:rsid w:val="0025532B"/>
    <w:rsid w:val="002553BE"/>
    <w:rsid w:val="00255AD3"/>
    <w:rsid w:val="00255B7F"/>
    <w:rsid w:val="00255E89"/>
    <w:rsid w:val="002560B1"/>
    <w:rsid w:val="002564A7"/>
    <w:rsid w:val="002564DD"/>
    <w:rsid w:val="0025679A"/>
    <w:rsid w:val="00256A31"/>
    <w:rsid w:val="00256D81"/>
    <w:rsid w:val="00256F5B"/>
    <w:rsid w:val="00256FEA"/>
    <w:rsid w:val="00257046"/>
    <w:rsid w:val="002572AB"/>
    <w:rsid w:val="0025734F"/>
    <w:rsid w:val="0025740C"/>
    <w:rsid w:val="002575B0"/>
    <w:rsid w:val="002578E5"/>
    <w:rsid w:val="00257CB6"/>
    <w:rsid w:val="00257D80"/>
    <w:rsid w:val="00257F6B"/>
    <w:rsid w:val="00257F8B"/>
    <w:rsid w:val="00257FEF"/>
    <w:rsid w:val="0026010C"/>
    <w:rsid w:val="00260212"/>
    <w:rsid w:val="002604A3"/>
    <w:rsid w:val="002605E5"/>
    <w:rsid w:val="00260754"/>
    <w:rsid w:val="00260756"/>
    <w:rsid w:val="00260824"/>
    <w:rsid w:val="0026085F"/>
    <w:rsid w:val="00260877"/>
    <w:rsid w:val="00261386"/>
    <w:rsid w:val="00261548"/>
    <w:rsid w:val="0026159C"/>
    <w:rsid w:val="00261771"/>
    <w:rsid w:val="00261D3B"/>
    <w:rsid w:val="00261E84"/>
    <w:rsid w:val="00262005"/>
    <w:rsid w:val="00262127"/>
    <w:rsid w:val="0026218E"/>
    <w:rsid w:val="0026245F"/>
    <w:rsid w:val="002626AB"/>
    <w:rsid w:val="00262DFA"/>
    <w:rsid w:val="00262F47"/>
    <w:rsid w:val="002637B3"/>
    <w:rsid w:val="002638F6"/>
    <w:rsid w:val="0026394C"/>
    <w:rsid w:val="00263AA8"/>
    <w:rsid w:val="00263DB7"/>
    <w:rsid w:val="0026401E"/>
    <w:rsid w:val="002640E2"/>
    <w:rsid w:val="0026422F"/>
    <w:rsid w:val="00264364"/>
    <w:rsid w:val="00264709"/>
    <w:rsid w:val="002647E1"/>
    <w:rsid w:val="002649A5"/>
    <w:rsid w:val="00264A6B"/>
    <w:rsid w:val="00264B85"/>
    <w:rsid w:val="00264C47"/>
    <w:rsid w:val="00264D0D"/>
    <w:rsid w:val="00264FCD"/>
    <w:rsid w:val="0026538B"/>
    <w:rsid w:val="002653A3"/>
    <w:rsid w:val="00265446"/>
    <w:rsid w:val="002655BC"/>
    <w:rsid w:val="00265615"/>
    <w:rsid w:val="002656B3"/>
    <w:rsid w:val="002656BC"/>
    <w:rsid w:val="00265B6E"/>
    <w:rsid w:val="00265D58"/>
    <w:rsid w:val="00265D8B"/>
    <w:rsid w:val="00265DC7"/>
    <w:rsid w:val="00266013"/>
    <w:rsid w:val="00266262"/>
    <w:rsid w:val="00266516"/>
    <w:rsid w:val="0026652B"/>
    <w:rsid w:val="0026653D"/>
    <w:rsid w:val="00266554"/>
    <w:rsid w:val="00266685"/>
    <w:rsid w:val="0026678E"/>
    <w:rsid w:val="0026690E"/>
    <w:rsid w:val="00266968"/>
    <w:rsid w:val="00266A35"/>
    <w:rsid w:val="00266BC0"/>
    <w:rsid w:val="00266CD7"/>
    <w:rsid w:val="00266D0C"/>
    <w:rsid w:val="00266E98"/>
    <w:rsid w:val="00266EF7"/>
    <w:rsid w:val="0026732B"/>
    <w:rsid w:val="00267AA0"/>
    <w:rsid w:val="00267AED"/>
    <w:rsid w:val="00267E18"/>
    <w:rsid w:val="00267F16"/>
    <w:rsid w:val="0027016B"/>
    <w:rsid w:val="0027067A"/>
    <w:rsid w:val="0027084B"/>
    <w:rsid w:val="00270866"/>
    <w:rsid w:val="00270CD0"/>
    <w:rsid w:val="00270D76"/>
    <w:rsid w:val="00270DA4"/>
    <w:rsid w:val="00270E97"/>
    <w:rsid w:val="00270ECD"/>
    <w:rsid w:val="00270F66"/>
    <w:rsid w:val="0027175C"/>
    <w:rsid w:val="00271AB0"/>
    <w:rsid w:val="00271AEB"/>
    <w:rsid w:val="00271AFF"/>
    <w:rsid w:val="00271B98"/>
    <w:rsid w:val="00271E9E"/>
    <w:rsid w:val="00271FFE"/>
    <w:rsid w:val="00272481"/>
    <w:rsid w:val="00272695"/>
    <w:rsid w:val="002726E7"/>
    <w:rsid w:val="002727B1"/>
    <w:rsid w:val="00272B8D"/>
    <w:rsid w:val="00273064"/>
    <w:rsid w:val="00273282"/>
    <w:rsid w:val="0027331F"/>
    <w:rsid w:val="00273790"/>
    <w:rsid w:val="00273B3D"/>
    <w:rsid w:val="00273B42"/>
    <w:rsid w:val="00273BD5"/>
    <w:rsid w:val="00273C19"/>
    <w:rsid w:val="00273C5A"/>
    <w:rsid w:val="00273DF7"/>
    <w:rsid w:val="00273F97"/>
    <w:rsid w:val="002741EF"/>
    <w:rsid w:val="00274634"/>
    <w:rsid w:val="0027474C"/>
    <w:rsid w:val="00274811"/>
    <w:rsid w:val="00274ABB"/>
    <w:rsid w:val="00274AE5"/>
    <w:rsid w:val="00274B1E"/>
    <w:rsid w:val="00274B28"/>
    <w:rsid w:val="00274D38"/>
    <w:rsid w:val="00274F3B"/>
    <w:rsid w:val="00275457"/>
    <w:rsid w:val="002755AF"/>
    <w:rsid w:val="00275678"/>
    <w:rsid w:val="002757E4"/>
    <w:rsid w:val="00275A5C"/>
    <w:rsid w:val="00275A95"/>
    <w:rsid w:val="002761D6"/>
    <w:rsid w:val="002763E8"/>
    <w:rsid w:val="002769B3"/>
    <w:rsid w:val="00276A36"/>
    <w:rsid w:val="00276BFA"/>
    <w:rsid w:val="00276CBB"/>
    <w:rsid w:val="00276EFD"/>
    <w:rsid w:val="00277043"/>
    <w:rsid w:val="00277105"/>
    <w:rsid w:val="0027769C"/>
    <w:rsid w:val="0027789C"/>
    <w:rsid w:val="00277BC0"/>
    <w:rsid w:val="00277C12"/>
    <w:rsid w:val="00277D0A"/>
    <w:rsid w:val="00277EF7"/>
    <w:rsid w:val="00277F7D"/>
    <w:rsid w:val="00280217"/>
    <w:rsid w:val="00280870"/>
    <w:rsid w:val="00280BBB"/>
    <w:rsid w:val="00280D0A"/>
    <w:rsid w:val="00280D2F"/>
    <w:rsid w:val="00280DF3"/>
    <w:rsid w:val="00280EC4"/>
    <w:rsid w:val="00281434"/>
    <w:rsid w:val="00281475"/>
    <w:rsid w:val="0028158C"/>
    <w:rsid w:val="00281638"/>
    <w:rsid w:val="0028172C"/>
    <w:rsid w:val="0028175B"/>
    <w:rsid w:val="002817C0"/>
    <w:rsid w:val="002818B9"/>
    <w:rsid w:val="00281A36"/>
    <w:rsid w:val="00281BBB"/>
    <w:rsid w:val="00281D80"/>
    <w:rsid w:val="00281E5D"/>
    <w:rsid w:val="00281E9E"/>
    <w:rsid w:val="00281FC1"/>
    <w:rsid w:val="0028258E"/>
    <w:rsid w:val="0028274B"/>
    <w:rsid w:val="0028278E"/>
    <w:rsid w:val="002829B3"/>
    <w:rsid w:val="00282DC4"/>
    <w:rsid w:val="00283024"/>
    <w:rsid w:val="00283115"/>
    <w:rsid w:val="002831ED"/>
    <w:rsid w:val="002831FB"/>
    <w:rsid w:val="00283359"/>
    <w:rsid w:val="0028345C"/>
    <w:rsid w:val="00283487"/>
    <w:rsid w:val="0028372B"/>
    <w:rsid w:val="00283945"/>
    <w:rsid w:val="00283CE9"/>
    <w:rsid w:val="00283F77"/>
    <w:rsid w:val="00284331"/>
    <w:rsid w:val="0028434F"/>
    <w:rsid w:val="002843C6"/>
    <w:rsid w:val="00284A7D"/>
    <w:rsid w:val="00284C04"/>
    <w:rsid w:val="00284E84"/>
    <w:rsid w:val="00284FDA"/>
    <w:rsid w:val="00285052"/>
    <w:rsid w:val="0028505A"/>
    <w:rsid w:val="00285163"/>
    <w:rsid w:val="002851CE"/>
    <w:rsid w:val="0028548C"/>
    <w:rsid w:val="002854F9"/>
    <w:rsid w:val="00285579"/>
    <w:rsid w:val="0028560B"/>
    <w:rsid w:val="0028564D"/>
    <w:rsid w:val="00285677"/>
    <w:rsid w:val="002856DB"/>
    <w:rsid w:val="0028592F"/>
    <w:rsid w:val="00285DD2"/>
    <w:rsid w:val="00285E03"/>
    <w:rsid w:val="002865D9"/>
    <w:rsid w:val="002866D5"/>
    <w:rsid w:val="00286891"/>
    <w:rsid w:val="00286918"/>
    <w:rsid w:val="00286922"/>
    <w:rsid w:val="0028699E"/>
    <w:rsid w:val="00286C29"/>
    <w:rsid w:val="00286DBC"/>
    <w:rsid w:val="002873EB"/>
    <w:rsid w:val="00287B16"/>
    <w:rsid w:val="00287BB8"/>
    <w:rsid w:val="00287C34"/>
    <w:rsid w:val="00287C62"/>
    <w:rsid w:val="00287FA4"/>
    <w:rsid w:val="002900CF"/>
    <w:rsid w:val="002901F8"/>
    <w:rsid w:val="002903CC"/>
    <w:rsid w:val="002903D6"/>
    <w:rsid w:val="0029056C"/>
    <w:rsid w:val="0029066E"/>
    <w:rsid w:val="00290790"/>
    <w:rsid w:val="002908BD"/>
    <w:rsid w:val="00290A92"/>
    <w:rsid w:val="00290A9B"/>
    <w:rsid w:val="00290B12"/>
    <w:rsid w:val="00290C42"/>
    <w:rsid w:val="00290CF6"/>
    <w:rsid w:val="00290D04"/>
    <w:rsid w:val="00290DAC"/>
    <w:rsid w:val="00290F1C"/>
    <w:rsid w:val="00290FBE"/>
    <w:rsid w:val="00291053"/>
    <w:rsid w:val="00291710"/>
    <w:rsid w:val="00291812"/>
    <w:rsid w:val="00291A17"/>
    <w:rsid w:val="00291A31"/>
    <w:rsid w:val="00291BF6"/>
    <w:rsid w:val="00291CAE"/>
    <w:rsid w:val="002920A2"/>
    <w:rsid w:val="00292693"/>
    <w:rsid w:val="002926F0"/>
    <w:rsid w:val="002927D3"/>
    <w:rsid w:val="002927E0"/>
    <w:rsid w:val="0029285B"/>
    <w:rsid w:val="002929E6"/>
    <w:rsid w:val="00292A9C"/>
    <w:rsid w:val="00292C7A"/>
    <w:rsid w:val="0029326D"/>
    <w:rsid w:val="002933C3"/>
    <w:rsid w:val="00293449"/>
    <w:rsid w:val="002935BE"/>
    <w:rsid w:val="0029368F"/>
    <w:rsid w:val="002936F1"/>
    <w:rsid w:val="002937FC"/>
    <w:rsid w:val="00293818"/>
    <w:rsid w:val="00293863"/>
    <w:rsid w:val="00293A7C"/>
    <w:rsid w:val="00293AD6"/>
    <w:rsid w:val="00293C64"/>
    <w:rsid w:val="002943EB"/>
    <w:rsid w:val="0029450E"/>
    <w:rsid w:val="00294546"/>
    <w:rsid w:val="002945B4"/>
    <w:rsid w:val="00294895"/>
    <w:rsid w:val="00294E94"/>
    <w:rsid w:val="00294ED3"/>
    <w:rsid w:val="0029507F"/>
    <w:rsid w:val="00295167"/>
    <w:rsid w:val="002952DE"/>
    <w:rsid w:val="002954C2"/>
    <w:rsid w:val="002955D7"/>
    <w:rsid w:val="0029560F"/>
    <w:rsid w:val="00295837"/>
    <w:rsid w:val="00295954"/>
    <w:rsid w:val="00295AF0"/>
    <w:rsid w:val="00295EFE"/>
    <w:rsid w:val="00296094"/>
    <w:rsid w:val="0029628A"/>
    <w:rsid w:val="00296439"/>
    <w:rsid w:val="00296851"/>
    <w:rsid w:val="00296C96"/>
    <w:rsid w:val="00296EDB"/>
    <w:rsid w:val="00297036"/>
    <w:rsid w:val="002973FC"/>
    <w:rsid w:val="0029794E"/>
    <w:rsid w:val="00297CD3"/>
    <w:rsid w:val="00297E1D"/>
    <w:rsid w:val="00297EF2"/>
    <w:rsid w:val="002A018D"/>
    <w:rsid w:val="002A01FE"/>
    <w:rsid w:val="002A0748"/>
    <w:rsid w:val="002A084A"/>
    <w:rsid w:val="002A0BF1"/>
    <w:rsid w:val="002A0EEB"/>
    <w:rsid w:val="002A100E"/>
    <w:rsid w:val="002A1285"/>
    <w:rsid w:val="002A145A"/>
    <w:rsid w:val="002A14C4"/>
    <w:rsid w:val="002A1546"/>
    <w:rsid w:val="002A1756"/>
    <w:rsid w:val="002A1A39"/>
    <w:rsid w:val="002A1C9E"/>
    <w:rsid w:val="002A1E0F"/>
    <w:rsid w:val="002A2039"/>
    <w:rsid w:val="002A2310"/>
    <w:rsid w:val="002A276F"/>
    <w:rsid w:val="002A293E"/>
    <w:rsid w:val="002A2B92"/>
    <w:rsid w:val="002A2D68"/>
    <w:rsid w:val="002A2E98"/>
    <w:rsid w:val="002A2EFE"/>
    <w:rsid w:val="002A2F33"/>
    <w:rsid w:val="002A3104"/>
    <w:rsid w:val="002A313A"/>
    <w:rsid w:val="002A31A1"/>
    <w:rsid w:val="002A31E5"/>
    <w:rsid w:val="002A3294"/>
    <w:rsid w:val="002A329E"/>
    <w:rsid w:val="002A355C"/>
    <w:rsid w:val="002A3739"/>
    <w:rsid w:val="002A37EE"/>
    <w:rsid w:val="002A3863"/>
    <w:rsid w:val="002A389E"/>
    <w:rsid w:val="002A3B69"/>
    <w:rsid w:val="002A3C50"/>
    <w:rsid w:val="002A3E13"/>
    <w:rsid w:val="002A3E24"/>
    <w:rsid w:val="002A413D"/>
    <w:rsid w:val="002A4194"/>
    <w:rsid w:val="002A4AB8"/>
    <w:rsid w:val="002A4D71"/>
    <w:rsid w:val="002A4D7E"/>
    <w:rsid w:val="002A5279"/>
    <w:rsid w:val="002A53CD"/>
    <w:rsid w:val="002A54E1"/>
    <w:rsid w:val="002A5BDD"/>
    <w:rsid w:val="002A5C75"/>
    <w:rsid w:val="002A5D46"/>
    <w:rsid w:val="002A5E16"/>
    <w:rsid w:val="002A5FCF"/>
    <w:rsid w:val="002A6113"/>
    <w:rsid w:val="002A614A"/>
    <w:rsid w:val="002A618C"/>
    <w:rsid w:val="002A62B0"/>
    <w:rsid w:val="002A63D8"/>
    <w:rsid w:val="002A67C5"/>
    <w:rsid w:val="002A68FE"/>
    <w:rsid w:val="002A6994"/>
    <w:rsid w:val="002A6FF7"/>
    <w:rsid w:val="002A7034"/>
    <w:rsid w:val="002A76B1"/>
    <w:rsid w:val="002A775E"/>
    <w:rsid w:val="002A797E"/>
    <w:rsid w:val="002A7988"/>
    <w:rsid w:val="002A7EB8"/>
    <w:rsid w:val="002B0277"/>
    <w:rsid w:val="002B03B0"/>
    <w:rsid w:val="002B065B"/>
    <w:rsid w:val="002B0A4E"/>
    <w:rsid w:val="002B0BC7"/>
    <w:rsid w:val="002B0E2C"/>
    <w:rsid w:val="002B10FF"/>
    <w:rsid w:val="002B11A3"/>
    <w:rsid w:val="002B12D0"/>
    <w:rsid w:val="002B137D"/>
    <w:rsid w:val="002B152D"/>
    <w:rsid w:val="002B1664"/>
    <w:rsid w:val="002B17D5"/>
    <w:rsid w:val="002B19B7"/>
    <w:rsid w:val="002B19BD"/>
    <w:rsid w:val="002B1A4F"/>
    <w:rsid w:val="002B1D8A"/>
    <w:rsid w:val="002B1F64"/>
    <w:rsid w:val="002B27A6"/>
    <w:rsid w:val="002B2866"/>
    <w:rsid w:val="002B2B3C"/>
    <w:rsid w:val="002B2D5B"/>
    <w:rsid w:val="002B2D9F"/>
    <w:rsid w:val="002B2E9C"/>
    <w:rsid w:val="002B2FC8"/>
    <w:rsid w:val="002B326E"/>
    <w:rsid w:val="002B3435"/>
    <w:rsid w:val="002B3707"/>
    <w:rsid w:val="002B37F6"/>
    <w:rsid w:val="002B39A6"/>
    <w:rsid w:val="002B3D35"/>
    <w:rsid w:val="002B42C5"/>
    <w:rsid w:val="002B4488"/>
    <w:rsid w:val="002B462B"/>
    <w:rsid w:val="002B4AA0"/>
    <w:rsid w:val="002B4C98"/>
    <w:rsid w:val="002B4D73"/>
    <w:rsid w:val="002B4E7A"/>
    <w:rsid w:val="002B51FB"/>
    <w:rsid w:val="002B5211"/>
    <w:rsid w:val="002B5834"/>
    <w:rsid w:val="002B5840"/>
    <w:rsid w:val="002B60C2"/>
    <w:rsid w:val="002B638B"/>
    <w:rsid w:val="002B6560"/>
    <w:rsid w:val="002B6567"/>
    <w:rsid w:val="002B65D4"/>
    <w:rsid w:val="002B6828"/>
    <w:rsid w:val="002B6955"/>
    <w:rsid w:val="002B6990"/>
    <w:rsid w:val="002B6A9C"/>
    <w:rsid w:val="002B6C0D"/>
    <w:rsid w:val="002B6EA2"/>
    <w:rsid w:val="002B6FB7"/>
    <w:rsid w:val="002B70D3"/>
    <w:rsid w:val="002B714F"/>
    <w:rsid w:val="002B7AB3"/>
    <w:rsid w:val="002B7C6B"/>
    <w:rsid w:val="002B7CEA"/>
    <w:rsid w:val="002C048B"/>
    <w:rsid w:val="002C07E2"/>
    <w:rsid w:val="002C0A35"/>
    <w:rsid w:val="002C0D92"/>
    <w:rsid w:val="002C0E41"/>
    <w:rsid w:val="002C19DC"/>
    <w:rsid w:val="002C1AEC"/>
    <w:rsid w:val="002C2053"/>
    <w:rsid w:val="002C2390"/>
    <w:rsid w:val="002C245F"/>
    <w:rsid w:val="002C25C9"/>
    <w:rsid w:val="002C2749"/>
    <w:rsid w:val="002C277A"/>
    <w:rsid w:val="002C27B0"/>
    <w:rsid w:val="002C289D"/>
    <w:rsid w:val="002C2A74"/>
    <w:rsid w:val="002C2DDB"/>
    <w:rsid w:val="002C32E0"/>
    <w:rsid w:val="002C32EB"/>
    <w:rsid w:val="002C3369"/>
    <w:rsid w:val="002C356E"/>
    <w:rsid w:val="002C35C1"/>
    <w:rsid w:val="002C38D4"/>
    <w:rsid w:val="002C3AA9"/>
    <w:rsid w:val="002C3B82"/>
    <w:rsid w:val="002C3EBC"/>
    <w:rsid w:val="002C3ED9"/>
    <w:rsid w:val="002C3F45"/>
    <w:rsid w:val="002C4148"/>
    <w:rsid w:val="002C4218"/>
    <w:rsid w:val="002C44D1"/>
    <w:rsid w:val="002C44E4"/>
    <w:rsid w:val="002C450D"/>
    <w:rsid w:val="002C47A5"/>
    <w:rsid w:val="002C48C3"/>
    <w:rsid w:val="002C4900"/>
    <w:rsid w:val="002C4BDA"/>
    <w:rsid w:val="002C4CBC"/>
    <w:rsid w:val="002C4E6F"/>
    <w:rsid w:val="002C4F4B"/>
    <w:rsid w:val="002C512C"/>
    <w:rsid w:val="002C51A3"/>
    <w:rsid w:val="002C528B"/>
    <w:rsid w:val="002C5409"/>
    <w:rsid w:val="002C5616"/>
    <w:rsid w:val="002C581A"/>
    <w:rsid w:val="002C5905"/>
    <w:rsid w:val="002C5916"/>
    <w:rsid w:val="002C6005"/>
    <w:rsid w:val="002C62C5"/>
    <w:rsid w:val="002C635C"/>
    <w:rsid w:val="002C6657"/>
    <w:rsid w:val="002C6EBF"/>
    <w:rsid w:val="002C6FF4"/>
    <w:rsid w:val="002C70E0"/>
    <w:rsid w:val="002C7800"/>
    <w:rsid w:val="002C7864"/>
    <w:rsid w:val="002C790F"/>
    <w:rsid w:val="002C7B8A"/>
    <w:rsid w:val="002C7C24"/>
    <w:rsid w:val="002C7C8F"/>
    <w:rsid w:val="002C7E42"/>
    <w:rsid w:val="002C7F20"/>
    <w:rsid w:val="002D05F0"/>
    <w:rsid w:val="002D06D9"/>
    <w:rsid w:val="002D0A7B"/>
    <w:rsid w:val="002D0C1C"/>
    <w:rsid w:val="002D12DE"/>
    <w:rsid w:val="002D13BE"/>
    <w:rsid w:val="002D15B8"/>
    <w:rsid w:val="002D16FE"/>
    <w:rsid w:val="002D1784"/>
    <w:rsid w:val="002D19FB"/>
    <w:rsid w:val="002D1C67"/>
    <w:rsid w:val="002D1D45"/>
    <w:rsid w:val="002D1EF1"/>
    <w:rsid w:val="002D1FF9"/>
    <w:rsid w:val="002D2021"/>
    <w:rsid w:val="002D2070"/>
    <w:rsid w:val="002D2218"/>
    <w:rsid w:val="002D25A6"/>
    <w:rsid w:val="002D2764"/>
    <w:rsid w:val="002D2F76"/>
    <w:rsid w:val="002D2FD2"/>
    <w:rsid w:val="002D3019"/>
    <w:rsid w:val="002D3137"/>
    <w:rsid w:val="002D3642"/>
    <w:rsid w:val="002D37D5"/>
    <w:rsid w:val="002D3904"/>
    <w:rsid w:val="002D3962"/>
    <w:rsid w:val="002D3988"/>
    <w:rsid w:val="002D3BF4"/>
    <w:rsid w:val="002D3C87"/>
    <w:rsid w:val="002D3D6A"/>
    <w:rsid w:val="002D3E2E"/>
    <w:rsid w:val="002D3EF1"/>
    <w:rsid w:val="002D4137"/>
    <w:rsid w:val="002D4212"/>
    <w:rsid w:val="002D42F2"/>
    <w:rsid w:val="002D4446"/>
    <w:rsid w:val="002D4449"/>
    <w:rsid w:val="002D45C7"/>
    <w:rsid w:val="002D47AD"/>
    <w:rsid w:val="002D4804"/>
    <w:rsid w:val="002D4985"/>
    <w:rsid w:val="002D4AE3"/>
    <w:rsid w:val="002D4B68"/>
    <w:rsid w:val="002D4B9F"/>
    <w:rsid w:val="002D4C3C"/>
    <w:rsid w:val="002D50B8"/>
    <w:rsid w:val="002D520C"/>
    <w:rsid w:val="002D5309"/>
    <w:rsid w:val="002D5370"/>
    <w:rsid w:val="002D53B1"/>
    <w:rsid w:val="002D54D5"/>
    <w:rsid w:val="002D580A"/>
    <w:rsid w:val="002D5843"/>
    <w:rsid w:val="002D58FE"/>
    <w:rsid w:val="002D59AD"/>
    <w:rsid w:val="002D5CE6"/>
    <w:rsid w:val="002D60CE"/>
    <w:rsid w:val="002D63AE"/>
    <w:rsid w:val="002D6555"/>
    <w:rsid w:val="002D69FC"/>
    <w:rsid w:val="002D6B0D"/>
    <w:rsid w:val="002D6E98"/>
    <w:rsid w:val="002D6EC5"/>
    <w:rsid w:val="002D6FCA"/>
    <w:rsid w:val="002D7520"/>
    <w:rsid w:val="002D755D"/>
    <w:rsid w:val="002D775E"/>
    <w:rsid w:val="002D7869"/>
    <w:rsid w:val="002D791B"/>
    <w:rsid w:val="002D7AC2"/>
    <w:rsid w:val="002D7E2C"/>
    <w:rsid w:val="002D7F1E"/>
    <w:rsid w:val="002E0153"/>
    <w:rsid w:val="002E0250"/>
    <w:rsid w:val="002E04F7"/>
    <w:rsid w:val="002E0850"/>
    <w:rsid w:val="002E0AEE"/>
    <w:rsid w:val="002E0B8D"/>
    <w:rsid w:val="002E0FC2"/>
    <w:rsid w:val="002E1090"/>
    <w:rsid w:val="002E1465"/>
    <w:rsid w:val="002E1654"/>
    <w:rsid w:val="002E1676"/>
    <w:rsid w:val="002E1685"/>
    <w:rsid w:val="002E18FB"/>
    <w:rsid w:val="002E1BB1"/>
    <w:rsid w:val="002E1BC7"/>
    <w:rsid w:val="002E24D9"/>
    <w:rsid w:val="002E2569"/>
    <w:rsid w:val="002E2765"/>
    <w:rsid w:val="002E28A5"/>
    <w:rsid w:val="002E28FD"/>
    <w:rsid w:val="002E29CA"/>
    <w:rsid w:val="002E2F45"/>
    <w:rsid w:val="002E32B5"/>
    <w:rsid w:val="002E372E"/>
    <w:rsid w:val="002E3C95"/>
    <w:rsid w:val="002E3CF7"/>
    <w:rsid w:val="002E3E15"/>
    <w:rsid w:val="002E4168"/>
    <w:rsid w:val="002E42F3"/>
    <w:rsid w:val="002E431A"/>
    <w:rsid w:val="002E442E"/>
    <w:rsid w:val="002E4513"/>
    <w:rsid w:val="002E47F7"/>
    <w:rsid w:val="002E4CFC"/>
    <w:rsid w:val="002E4DE3"/>
    <w:rsid w:val="002E4F69"/>
    <w:rsid w:val="002E4F7E"/>
    <w:rsid w:val="002E4F99"/>
    <w:rsid w:val="002E505A"/>
    <w:rsid w:val="002E531B"/>
    <w:rsid w:val="002E5508"/>
    <w:rsid w:val="002E5B97"/>
    <w:rsid w:val="002E5BA9"/>
    <w:rsid w:val="002E5C08"/>
    <w:rsid w:val="002E5CDA"/>
    <w:rsid w:val="002E5DC0"/>
    <w:rsid w:val="002E63A0"/>
    <w:rsid w:val="002E6B97"/>
    <w:rsid w:val="002E6D11"/>
    <w:rsid w:val="002E6D8A"/>
    <w:rsid w:val="002E70B1"/>
    <w:rsid w:val="002E73C5"/>
    <w:rsid w:val="002E7983"/>
    <w:rsid w:val="002E7C3D"/>
    <w:rsid w:val="002E7C53"/>
    <w:rsid w:val="002E7F34"/>
    <w:rsid w:val="002F027E"/>
    <w:rsid w:val="002F02BB"/>
    <w:rsid w:val="002F036B"/>
    <w:rsid w:val="002F0390"/>
    <w:rsid w:val="002F051B"/>
    <w:rsid w:val="002F056C"/>
    <w:rsid w:val="002F069D"/>
    <w:rsid w:val="002F0749"/>
    <w:rsid w:val="002F0844"/>
    <w:rsid w:val="002F08F3"/>
    <w:rsid w:val="002F09EA"/>
    <w:rsid w:val="002F0BBC"/>
    <w:rsid w:val="002F0BFD"/>
    <w:rsid w:val="002F0C79"/>
    <w:rsid w:val="002F0CCD"/>
    <w:rsid w:val="002F0CD3"/>
    <w:rsid w:val="002F0DA2"/>
    <w:rsid w:val="002F1612"/>
    <w:rsid w:val="002F17BA"/>
    <w:rsid w:val="002F186C"/>
    <w:rsid w:val="002F1AE9"/>
    <w:rsid w:val="002F1C5F"/>
    <w:rsid w:val="002F1E89"/>
    <w:rsid w:val="002F1EFD"/>
    <w:rsid w:val="002F1F05"/>
    <w:rsid w:val="002F24B5"/>
    <w:rsid w:val="002F291C"/>
    <w:rsid w:val="002F2936"/>
    <w:rsid w:val="002F2A9E"/>
    <w:rsid w:val="002F2ABA"/>
    <w:rsid w:val="002F2C78"/>
    <w:rsid w:val="002F2E20"/>
    <w:rsid w:val="002F300D"/>
    <w:rsid w:val="002F373E"/>
    <w:rsid w:val="002F38EB"/>
    <w:rsid w:val="002F38F7"/>
    <w:rsid w:val="002F3A6E"/>
    <w:rsid w:val="002F3BB5"/>
    <w:rsid w:val="002F3D28"/>
    <w:rsid w:val="002F3F52"/>
    <w:rsid w:val="002F4265"/>
    <w:rsid w:val="002F4433"/>
    <w:rsid w:val="002F44EC"/>
    <w:rsid w:val="002F4521"/>
    <w:rsid w:val="002F46F9"/>
    <w:rsid w:val="002F472C"/>
    <w:rsid w:val="002F48E4"/>
    <w:rsid w:val="002F4975"/>
    <w:rsid w:val="002F4A98"/>
    <w:rsid w:val="002F4C8F"/>
    <w:rsid w:val="002F5343"/>
    <w:rsid w:val="002F53BD"/>
    <w:rsid w:val="002F55CC"/>
    <w:rsid w:val="002F5734"/>
    <w:rsid w:val="002F5960"/>
    <w:rsid w:val="002F5A7A"/>
    <w:rsid w:val="002F5B5A"/>
    <w:rsid w:val="002F5E7D"/>
    <w:rsid w:val="002F5F27"/>
    <w:rsid w:val="002F60BB"/>
    <w:rsid w:val="002F6119"/>
    <w:rsid w:val="002F61CA"/>
    <w:rsid w:val="002F625A"/>
    <w:rsid w:val="002F62A5"/>
    <w:rsid w:val="002F6625"/>
    <w:rsid w:val="002F66BC"/>
    <w:rsid w:val="002F6ADE"/>
    <w:rsid w:val="002F6B76"/>
    <w:rsid w:val="002F6BC2"/>
    <w:rsid w:val="002F6F59"/>
    <w:rsid w:val="002F7085"/>
    <w:rsid w:val="002F71AC"/>
    <w:rsid w:val="002F721D"/>
    <w:rsid w:val="002F7610"/>
    <w:rsid w:val="002F7721"/>
    <w:rsid w:val="002F786F"/>
    <w:rsid w:val="002F798F"/>
    <w:rsid w:val="002F7E99"/>
    <w:rsid w:val="003005A0"/>
    <w:rsid w:val="00300B15"/>
    <w:rsid w:val="00300B55"/>
    <w:rsid w:val="00300BF0"/>
    <w:rsid w:val="00300D24"/>
    <w:rsid w:val="003010F7"/>
    <w:rsid w:val="003011D8"/>
    <w:rsid w:val="003011F2"/>
    <w:rsid w:val="00301325"/>
    <w:rsid w:val="003014D8"/>
    <w:rsid w:val="00301524"/>
    <w:rsid w:val="0030176A"/>
    <w:rsid w:val="00301871"/>
    <w:rsid w:val="00301CAE"/>
    <w:rsid w:val="00301EE9"/>
    <w:rsid w:val="003026ED"/>
    <w:rsid w:val="00302784"/>
    <w:rsid w:val="0030281D"/>
    <w:rsid w:val="00302928"/>
    <w:rsid w:val="00302A1B"/>
    <w:rsid w:val="00302A99"/>
    <w:rsid w:val="00302B05"/>
    <w:rsid w:val="00302B5E"/>
    <w:rsid w:val="00302C05"/>
    <w:rsid w:val="00302DA4"/>
    <w:rsid w:val="00302F55"/>
    <w:rsid w:val="00303067"/>
    <w:rsid w:val="0030309D"/>
    <w:rsid w:val="0030318E"/>
    <w:rsid w:val="0030322F"/>
    <w:rsid w:val="003033EA"/>
    <w:rsid w:val="00303565"/>
    <w:rsid w:val="00303AE1"/>
    <w:rsid w:val="00303B10"/>
    <w:rsid w:val="003040D1"/>
    <w:rsid w:val="00304630"/>
    <w:rsid w:val="00304825"/>
    <w:rsid w:val="00304A10"/>
    <w:rsid w:val="00304FFB"/>
    <w:rsid w:val="00305055"/>
    <w:rsid w:val="003056A3"/>
    <w:rsid w:val="00305745"/>
    <w:rsid w:val="0030585B"/>
    <w:rsid w:val="0030589E"/>
    <w:rsid w:val="00305D5C"/>
    <w:rsid w:val="0030616C"/>
    <w:rsid w:val="0030666A"/>
    <w:rsid w:val="003067E4"/>
    <w:rsid w:val="00306807"/>
    <w:rsid w:val="00306AC2"/>
    <w:rsid w:val="00306D5B"/>
    <w:rsid w:val="00306EF2"/>
    <w:rsid w:val="00307001"/>
    <w:rsid w:val="00307060"/>
    <w:rsid w:val="003072CD"/>
    <w:rsid w:val="003074BA"/>
    <w:rsid w:val="0030786C"/>
    <w:rsid w:val="0030796F"/>
    <w:rsid w:val="00307A0B"/>
    <w:rsid w:val="00307B0B"/>
    <w:rsid w:val="00307C65"/>
    <w:rsid w:val="00307C9E"/>
    <w:rsid w:val="00307CD5"/>
    <w:rsid w:val="00307CD6"/>
    <w:rsid w:val="00307D35"/>
    <w:rsid w:val="00307E44"/>
    <w:rsid w:val="00310011"/>
    <w:rsid w:val="0031002A"/>
    <w:rsid w:val="0031013C"/>
    <w:rsid w:val="00310289"/>
    <w:rsid w:val="0031073D"/>
    <w:rsid w:val="00310A54"/>
    <w:rsid w:val="00310A59"/>
    <w:rsid w:val="00310AD3"/>
    <w:rsid w:val="00310C2C"/>
    <w:rsid w:val="00310C71"/>
    <w:rsid w:val="00310CF3"/>
    <w:rsid w:val="00310D1A"/>
    <w:rsid w:val="00310DC6"/>
    <w:rsid w:val="00310EE1"/>
    <w:rsid w:val="00311019"/>
    <w:rsid w:val="003113E4"/>
    <w:rsid w:val="00311512"/>
    <w:rsid w:val="003115B1"/>
    <w:rsid w:val="003115FC"/>
    <w:rsid w:val="00311616"/>
    <w:rsid w:val="003118C0"/>
    <w:rsid w:val="00311B5E"/>
    <w:rsid w:val="00311D41"/>
    <w:rsid w:val="00312034"/>
    <w:rsid w:val="0031211F"/>
    <w:rsid w:val="003121C5"/>
    <w:rsid w:val="00312209"/>
    <w:rsid w:val="003126DB"/>
    <w:rsid w:val="003127F7"/>
    <w:rsid w:val="00312800"/>
    <w:rsid w:val="003129C7"/>
    <w:rsid w:val="00312B71"/>
    <w:rsid w:val="0031306F"/>
    <w:rsid w:val="0031317F"/>
    <w:rsid w:val="00313342"/>
    <w:rsid w:val="00313531"/>
    <w:rsid w:val="003136F2"/>
    <w:rsid w:val="0031375E"/>
    <w:rsid w:val="003137A0"/>
    <w:rsid w:val="003138AF"/>
    <w:rsid w:val="003138CB"/>
    <w:rsid w:val="003138FD"/>
    <w:rsid w:val="003139C0"/>
    <w:rsid w:val="00313A05"/>
    <w:rsid w:val="00313B90"/>
    <w:rsid w:val="00313C02"/>
    <w:rsid w:val="00313D6F"/>
    <w:rsid w:val="00313EF5"/>
    <w:rsid w:val="00314048"/>
    <w:rsid w:val="00314076"/>
    <w:rsid w:val="00314122"/>
    <w:rsid w:val="00314181"/>
    <w:rsid w:val="00314535"/>
    <w:rsid w:val="003145AF"/>
    <w:rsid w:val="003149F0"/>
    <w:rsid w:val="00314D71"/>
    <w:rsid w:val="00314F69"/>
    <w:rsid w:val="003153E1"/>
    <w:rsid w:val="003155AF"/>
    <w:rsid w:val="00315660"/>
    <w:rsid w:val="0031595E"/>
    <w:rsid w:val="003159C6"/>
    <w:rsid w:val="00315AF5"/>
    <w:rsid w:val="00315D4B"/>
    <w:rsid w:val="003160D7"/>
    <w:rsid w:val="00316117"/>
    <w:rsid w:val="0031696D"/>
    <w:rsid w:val="00316CAB"/>
    <w:rsid w:val="00316CFB"/>
    <w:rsid w:val="00316D32"/>
    <w:rsid w:val="00317009"/>
    <w:rsid w:val="00317042"/>
    <w:rsid w:val="00317084"/>
    <w:rsid w:val="0031721B"/>
    <w:rsid w:val="003172D9"/>
    <w:rsid w:val="003174CF"/>
    <w:rsid w:val="003177F3"/>
    <w:rsid w:val="0031799A"/>
    <w:rsid w:val="00317AC4"/>
    <w:rsid w:val="00317C2C"/>
    <w:rsid w:val="00317E89"/>
    <w:rsid w:val="00317F56"/>
    <w:rsid w:val="0032029E"/>
    <w:rsid w:val="00320364"/>
    <w:rsid w:val="003203BC"/>
    <w:rsid w:val="0032042E"/>
    <w:rsid w:val="003204A7"/>
    <w:rsid w:val="0032076A"/>
    <w:rsid w:val="00320A98"/>
    <w:rsid w:val="00320B10"/>
    <w:rsid w:val="00321152"/>
    <w:rsid w:val="00321288"/>
    <w:rsid w:val="003212F5"/>
    <w:rsid w:val="003215D3"/>
    <w:rsid w:val="00321600"/>
    <w:rsid w:val="003216AE"/>
    <w:rsid w:val="003216B7"/>
    <w:rsid w:val="0032173F"/>
    <w:rsid w:val="00321795"/>
    <w:rsid w:val="003217D3"/>
    <w:rsid w:val="00321A4E"/>
    <w:rsid w:val="00321B3D"/>
    <w:rsid w:val="00321C38"/>
    <w:rsid w:val="00321CAB"/>
    <w:rsid w:val="00321F14"/>
    <w:rsid w:val="00321F40"/>
    <w:rsid w:val="00322044"/>
    <w:rsid w:val="00322482"/>
    <w:rsid w:val="00322501"/>
    <w:rsid w:val="003229E0"/>
    <w:rsid w:val="00322AEA"/>
    <w:rsid w:val="00322B08"/>
    <w:rsid w:val="00322B44"/>
    <w:rsid w:val="00322BCE"/>
    <w:rsid w:val="00322C71"/>
    <w:rsid w:val="00322CCA"/>
    <w:rsid w:val="00322E7F"/>
    <w:rsid w:val="0032320C"/>
    <w:rsid w:val="00323267"/>
    <w:rsid w:val="003235AD"/>
    <w:rsid w:val="003235B3"/>
    <w:rsid w:val="00323726"/>
    <w:rsid w:val="00323846"/>
    <w:rsid w:val="00323AE8"/>
    <w:rsid w:val="00323B09"/>
    <w:rsid w:val="00323B7C"/>
    <w:rsid w:val="00323CCF"/>
    <w:rsid w:val="0032410C"/>
    <w:rsid w:val="00324158"/>
    <w:rsid w:val="00324184"/>
    <w:rsid w:val="003242C8"/>
    <w:rsid w:val="00324415"/>
    <w:rsid w:val="003246CB"/>
    <w:rsid w:val="00324818"/>
    <w:rsid w:val="003248FD"/>
    <w:rsid w:val="00324C98"/>
    <w:rsid w:val="00324DB2"/>
    <w:rsid w:val="00324E2A"/>
    <w:rsid w:val="0032559C"/>
    <w:rsid w:val="00325746"/>
    <w:rsid w:val="003257E4"/>
    <w:rsid w:val="00325A8E"/>
    <w:rsid w:val="00325E4A"/>
    <w:rsid w:val="0032600B"/>
    <w:rsid w:val="00326404"/>
    <w:rsid w:val="0032642C"/>
    <w:rsid w:val="0032653A"/>
    <w:rsid w:val="003267A8"/>
    <w:rsid w:val="00326A4A"/>
    <w:rsid w:val="00326D7D"/>
    <w:rsid w:val="00327315"/>
    <w:rsid w:val="003273E0"/>
    <w:rsid w:val="0032742C"/>
    <w:rsid w:val="00327496"/>
    <w:rsid w:val="0032772B"/>
    <w:rsid w:val="00327C01"/>
    <w:rsid w:val="00327CAC"/>
    <w:rsid w:val="00327F0E"/>
    <w:rsid w:val="00327FC4"/>
    <w:rsid w:val="00330338"/>
    <w:rsid w:val="003304D6"/>
    <w:rsid w:val="003304FD"/>
    <w:rsid w:val="00330E9F"/>
    <w:rsid w:val="00330F52"/>
    <w:rsid w:val="00331062"/>
    <w:rsid w:val="003310A0"/>
    <w:rsid w:val="003310F7"/>
    <w:rsid w:val="00331350"/>
    <w:rsid w:val="00331469"/>
    <w:rsid w:val="00331517"/>
    <w:rsid w:val="003315CE"/>
    <w:rsid w:val="00331CEC"/>
    <w:rsid w:val="00331DC5"/>
    <w:rsid w:val="00331E23"/>
    <w:rsid w:val="00331ED5"/>
    <w:rsid w:val="00331FC0"/>
    <w:rsid w:val="00331FFD"/>
    <w:rsid w:val="0033219A"/>
    <w:rsid w:val="00332362"/>
    <w:rsid w:val="003326F9"/>
    <w:rsid w:val="003328ED"/>
    <w:rsid w:val="00332929"/>
    <w:rsid w:val="003329D6"/>
    <w:rsid w:val="00332A5E"/>
    <w:rsid w:val="00332A99"/>
    <w:rsid w:val="00332C4D"/>
    <w:rsid w:val="00333100"/>
    <w:rsid w:val="003333AA"/>
    <w:rsid w:val="00333656"/>
    <w:rsid w:val="00333761"/>
    <w:rsid w:val="00333ECA"/>
    <w:rsid w:val="00334306"/>
    <w:rsid w:val="003343C5"/>
    <w:rsid w:val="00334446"/>
    <w:rsid w:val="003344D0"/>
    <w:rsid w:val="0033499E"/>
    <w:rsid w:val="00334A38"/>
    <w:rsid w:val="00334B78"/>
    <w:rsid w:val="00334B88"/>
    <w:rsid w:val="00334C6C"/>
    <w:rsid w:val="00334DB3"/>
    <w:rsid w:val="00334E37"/>
    <w:rsid w:val="00334FFC"/>
    <w:rsid w:val="00335462"/>
    <w:rsid w:val="00335769"/>
    <w:rsid w:val="00335891"/>
    <w:rsid w:val="003358BC"/>
    <w:rsid w:val="003358D8"/>
    <w:rsid w:val="0033591D"/>
    <w:rsid w:val="00335941"/>
    <w:rsid w:val="0033598B"/>
    <w:rsid w:val="003362E9"/>
    <w:rsid w:val="003362F6"/>
    <w:rsid w:val="0033659C"/>
    <w:rsid w:val="00336697"/>
    <w:rsid w:val="00336748"/>
    <w:rsid w:val="0033676F"/>
    <w:rsid w:val="003367CA"/>
    <w:rsid w:val="003367FF"/>
    <w:rsid w:val="003368AE"/>
    <w:rsid w:val="00336A75"/>
    <w:rsid w:val="00336BD9"/>
    <w:rsid w:val="003370D7"/>
    <w:rsid w:val="003370F4"/>
    <w:rsid w:val="003371BA"/>
    <w:rsid w:val="0033730C"/>
    <w:rsid w:val="0033764C"/>
    <w:rsid w:val="00337861"/>
    <w:rsid w:val="0034082E"/>
    <w:rsid w:val="00340E57"/>
    <w:rsid w:val="00340E5A"/>
    <w:rsid w:val="00340F4D"/>
    <w:rsid w:val="00341295"/>
    <w:rsid w:val="003413C1"/>
    <w:rsid w:val="0034162E"/>
    <w:rsid w:val="00341730"/>
    <w:rsid w:val="003417B3"/>
    <w:rsid w:val="00341948"/>
    <w:rsid w:val="00341D36"/>
    <w:rsid w:val="00341F10"/>
    <w:rsid w:val="003420BD"/>
    <w:rsid w:val="00342A2E"/>
    <w:rsid w:val="00342E8E"/>
    <w:rsid w:val="00342E98"/>
    <w:rsid w:val="00342F35"/>
    <w:rsid w:val="00343128"/>
    <w:rsid w:val="0034315F"/>
    <w:rsid w:val="003432B0"/>
    <w:rsid w:val="003433C4"/>
    <w:rsid w:val="003433E9"/>
    <w:rsid w:val="003434B6"/>
    <w:rsid w:val="00343AA1"/>
    <w:rsid w:val="00343B07"/>
    <w:rsid w:val="00343CA1"/>
    <w:rsid w:val="00343D30"/>
    <w:rsid w:val="00343F77"/>
    <w:rsid w:val="0034404A"/>
    <w:rsid w:val="00344280"/>
    <w:rsid w:val="003444D2"/>
    <w:rsid w:val="0034451A"/>
    <w:rsid w:val="00344975"/>
    <w:rsid w:val="00344977"/>
    <w:rsid w:val="00344A70"/>
    <w:rsid w:val="00344E1B"/>
    <w:rsid w:val="0034500F"/>
    <w:rsid w:val="003450A7"/>
    <w:rsid w:val="00345206"/>
    <w:rsid w:val="003455AA"/>
    <w:rsid w:val="00345747"/>
    <w:rsid w:val="003457D1"/>
    <w:rsid w:val="00345910"/>
    <w:rsid w:val="00345917"/>
    <w:rsid w:val="00345E55"/>
    <w:rsid w:val="0034608D"/>
    <w:rsid w:val="0034613F"/>
    <w:rsid w:val="003462B0"/>
    <w:rsid w:val="003463A0"/>
    <w:rsid w:val="0034674B"/>
    <w:rsid w:val="00346974"/>
    <w:rsid w:val="00346A21"/>
    <w:rsid w:val="00346C50"/>
    <w:rsid w:val="00346D46"/>
    <w:rsid w:val="00346E1B"/>
    <w:rsid w:val="00346F24"/>
    <w:rsid w:val="00346FA4"/>
    <w:rsid w:val="00347043"/>
    <w:rsid w:val="003470E6"/>
    <w:rsid w:val="00347105"/>
    <w:rsid w:val="00347175"/>
    <w:rsid w:val="003471BD"/>
    <w:rsid w:val="00347246"/>
    <w:rsid w:val="0034789C"/>
    <w:rsid w:val="00347991"/>
    <w:rsid w:val="00350171"/>
    <w:rsid w:val="00350453"/>
    <w:rsid w:val="003507E6"/>
    <w:rsid w:val="00350813"/>
    <w:rsid w:val="00350977"/>
    <w:rsid w:val="00350A27"/>
    <w:rsid w:val="00350D59"/>
    <w:rsid w:val="00350F60"/>
    <w:rsid w:val="003511CB"/>
    <w:rsid w:val="00351379"/>
    <w:rsid w:val="0035149C"/>
    <w:rsid w:val="0035187A"/>
    <w:rsid w:val="00351962"/>
    <w:rsid w:val="003519AD"/>
    <w:rsid w:val="00351A47"/>
    <w:rsid w:val="00351A5F"/>
    <w:rsid w:val="00351AAF"/>
    <w:rsid w:val="00351C8C"/>
    <w:rsid w:val="00351C95"/>
    <w:rsid w:val="00351F19"/>
    <w:rsid w:val="00352335"/>
    <w:rsid w:val="00352602"/>
    <w:rsid w:val="0035286A"/>
    <w:rsid w:val="003528D1"/>
    <w:rsid w:val="00352F7B"/>
    <w:rsid w:val="003530A2"/>
    <w:rsid w:val="00353156"/>
    <w:rsid w:val="003531A4"/>
    <w:rsid w:val="00353206"/>
    <w:rsid w:val="00353279"/>
    <w:rsid w:val="0035386E"/>
    <w:rsid w:val="00353B23"/>
    <w:rsid w:val="00353D4E"/>
    <w:rsid w:val="00353F28"/>
    <w:rsid w:val="00354455"/>
    <w:rsid w:val="003544E0"/>
    <w:rsid w:val="003546FA"/>
    <w:rsid w:val="003549AB"/>
    <w:rsid w:val="00354A0D"/>
    <w:rsid w:val="00354AC7"/>
    <w:rsid w:val="00354AD4"/>
    <w:rsid w:val="00354E0D"/>
    <w:rsid w:val="00354F8C"/>
    <w:rsid w:val="00354FA1"/>
    <w:rsid w:val="00354FB4"/>
    <w:rsid w:val="00355615"/>
    <w:rsid w:val="00355E4D"/>
    <w:rsid w:val="00356295"/>
    <w:rsid w:val="003562BD"/>
    <w:rsid w:val="003562C6"/>
    <w:rsid w:val="0035655F"/>
    <w:rsid w:val="003565EF"/>
    <w:rsid w:val="003566B9"/>
    <w:rsid w:val="00356AE3"/>
    <w:rsid w:val="00356B01"/>
    <w:rsid w:val="00356B62"/>
    <w:rsid w:val="00356BC2"/>
    <w:rsid w:val="00356FAC"/>
    <w:rsid w:val="00356FDF"/>
    <w:rsid w:val="00357610"/>
    <w:rsid w:val="003578D5"/>
    <w:rsid w:val="003578FF"/>
    <w:rsid w:val="00357A75"/>
    <w:rsid w:val="00357D9D"/>
    <w:rsid w:val="0036052D"/>
    <w:rsid w:val="0036069F"/>
    <w:rsid w:val="003606B8"/>
    <w:rsid w:val="003608EA"/>
    <w:rsid w:val="00360B3E"/>
    <w:rsid w:val="00360B7A"/>
    <w:rsid w:val="00360E9A"/>
    <w:rsid w:val="00360F12"/>
    <w:rsid w:val="003610A8"/>
    <w:rsid w:val="003610AA"/>
    <w:rsid w:val="00361314"/>
    <w:rsid w:val="00361580"/>
    <w:rsid w:val="0036177A"/>
    <w:rsid w:val="00361832"/>
    <w:rsid w:val="0036199A"/>
    <w:rsid w:val="00361A5C"/>
    <w:rsid w:val="00361B30"/>
    <w:rsid w:val="00361E69"/>
    <w:rsid w:val="00361F71"/>
    <w:rsid w:val="003624A8"/>
    <w:rsid w:val="003625B6"/>
    <w:rsid w:val="003626CE"/>
    <w:rsid w:val="003627A4"/>
    <w:rsid w:val="003629E0"/>
    <w:rsid w:val="00362AD0"/>
    <w:rsid w:val="00362B33"/>
    <w:rsid w:val="00362D8A"/>
    <w:rsid w:val="00362E90"/>
    <w:rsid w:val="003633A2"/>
    <w:rsid w:val="00363526"/>
    <w:rsid w:val="00363531"/>
    <w:rsid w:val="003638D3"/>
    <w:rsid w:val="00363A90"/>
    <w:rsid w:val="00363D60"/>
    <w:rsid w:val="00363DD5"/>
    <w:rsid w:val="00364606"/>
    <w:rsid w:val="003649B9"/>
    <w:rsid w:val="00364BB7"/>
    <w:rsid w:val="00364BBD"/>
    <w:rsid w:val="00365509"/>
    <w:rsid w:val="003657F2"/>
    <w:rsid w:val="00365AFE"/>
    <w:rsid w:val="00365E8A"/>
    <w:rsid w:val="003660D2"/>
    <w:rsid w:val="003662A7"/>
    <w:rsid w:val="00366319"/>
    <w:rsid w:val="003663AB"/>
    <w:rsid w:val="003666C3"/>
    <w:rsid w:val="00366944"/>
    <w:rsid w:val="00366D0C"/>
    <w:rsid w:val="00366D93"/>
    <w:rsid w:val="00366E66"/>
    <w:rsid w:val="003675E5"/>
    <w:rsid w:val="003678D3"/>
    <w:rsid w:val="00367FD7"/>
    <w:rsid w:val="00370258"/>
    <w:rsid w:val="0037049C"/>
    <w:rsid w:val="0037055F"/>
    <w:rsid w:val="0037058A"/>
    <w:rsid w:val="00370A13"/>
    <w:rsid w:val="00370B24"/>
    <w:rsid w:val="00370DEF"/>
    <w:rsid w:val="00370E44"/>
    <w:rsid w:val="00371009"/>
    <w:rsid w:val="0037110D"/>
    <w:rsid w:val="003716AB"/>
    <w:rsid w:val="0037183B"/>
    <w:rsid w:val="00371A38"/>
    <w:rsid w:val="00371AE7"/>
    <w:rsid w:val="003720AB"/>
    <w:rsid w:val="003720E2"/>
    <w:rsid w:val="00372460"/>
    <w:rsid w:val="003724CE"/>
    <w:rsid w:val="00372521"/>
    <w:rsid w:val="0037268D"/>
    <w:rsid w:val="00372A48"/>
    <w:rsid w:val="00372BF0"/>
    <w:rsid w:val="00372D4A"/>
    <w:rsid w:val="00372DD6"/>
    <w:rsid w:val="00372E34"/>
    <w:rsid w:val="00372F41"/>
    <w:rsid w:val="00372F44"/>
    <w:rsid w:val="00373051"/>
    <w:rsid w:val="003730CF"/>
    <w:rsid w:val="00373421"/>
    <w:rsid w:val="0037372C"/>
    <w:rsid w:val="00373A04"/>
    <w:rsid w:val="00373BFF"/>
    <w:rsid w:val="00373DBA"/>
    <w:rsid w:val="00373F11"/>
    <w:rsid w:val="00374047"/>
    <w:rsid w:val="003744BA"/>
    <w:rsid w:val="003744C0"/>
    <w:rsid w:val="003744D6"/>
    <w:rsid w:val="0037470F"/>
    <w:rsid w:val="0037486C"/>
    <w:rsid w:val="003749AD"/>
    <w:rsid w:val="00374CDC"/>
    <w:rsid w:val="00374CFD"/>
    <w:rsid w:val="00374D9F"/>
    <w:rsid w:val="0037516D"/>
    <w:rsid w:val="00375229"/>
    <w:rsid w:val="00375612"/>
    <w:rsid w:val="003759AD"/>
    <w:rsid w:val="00375E74"/>
    <w:rsid w:val="00376538"/>
    <w:rsid w:val="00376746"/>
    <w:rsid w:val="003767F0"/>
    <w:rsid w:val="0037723F"/>
    <w:rsid w:val="003774F7"/>
    <w:rsid w:val="00377CBE"/>
    <w:rsid w:val="00377EBD"/>
    <w:rsid w:val="00380067"/>
    <w:rsid w:val="003801A5"/>
    <w:rsid w:val="0038048C"/>
    <w:rsid w:val="003804A0"/>
    <w:rsid w:val="00380952"/>
    <w:rsid w:val="003809C8"/>
    <w:rsid w:val="00380A8B"/>
    <w:rsid w:val="00380AD4"/>
    <w:rsid w:val="00380D0D"/>
    <w:rsid w:val="00381005"/>
    <w:rsid w:val="00381017"/>
    <w:rsid w:val="00381125"/>
    <w:rsid w:val="00381375"/>
    <w:rsid w:val="003813C7"/>
    <w:rsid w:val="003813CB"/>
    <w:rsid w:val="00381405"/>
    <w:rsid w:val="00381526"/>
    <w:rsid w:val="003819AD"/>
    <w:rsid w:val="003819E1"/>
    <w:rsid w:val="00381D51"/>
    <w:rsid w:val="00381D88"/>
    <w:rsid w:val="00382244"/>
    <w:rsid w:val="00382267"/>
    <w:rsid w:val="00382817"/>
    <w:rsid w:val="00382B8E"/>
    <w:rsid w:val="00382C96"/>
    <w:rsid w:val="00382CC5"/>
    <w:rsid w:val="003832E7"/>
    <w:rsid w:val="003832FC"/>
    <w:rsid w:val="0038357F"/>
    <w:rsid w:val="003836B5"/>
    <w:rsid w:val="003837AF"/>
    <w:rsid w:val="00383A71"/>
    <w:rsid w:val="00383DC3"/>
    <w:rsid w:val="00383E4B"/>
    <w:rsid w:val="003842CB"/>
    <w:rsid w:val="00384417"/>
    <w:rsid w:val="003847AD"/>
    <w:rsid w:val="00384A20"/>
    <w:rsid w:val="00384A4E"/>
    <w:rsid w:val="00384A6E"/>
    <w:rsid w:val="00384EBA"/>
    <w:rsid w:val="00384FC2"/>
    <w:rsid w:val="0038549B"/>
    <w:rsid w:val="00385A47"/>
    <w:rsid w:val="00385CB1"/>
    <w:rsid w:val="00385D42"/>
    <w:rsid w:val="00385F3D"/>
    <w:rsid w:val="00386529"/>
    <w:rsid w:val="00386683"/>
    <w:rsid w:val="003866AE"/>
    <w:rsid w:val="00386D66"/>
    <w:rsid w:val="00386DD1"/>
    <w:rsid w:val="00386FA9"/>
    <w:rsid w:val="00387179"/>
    <w:rsid w:val="00387321"/>
    <w:rsid w:val="003875C1"/>
    <w:rsid w:val="00387621"/>
    <w:rsid w:val="003876C9"/>
    <w:rsid w:val="003876DD"/>
    <w:rsid w:val="003876EE"/>
    <w:rsid w:val="00387AC6"/>
    <w:rsid w:val="00387C68"/>
    <w:rsid w:val="0039008B"/>
    <w:rsid w:val="00390214"/>
    <w:rsid w:val="00390245"/>
    <w:rsid w:val="00390306"/>
    <w:rsid w:val="003905E0"/>
    <w:rsid w:val="003906F1"/>
    <w:rsid w:val="00390A63"/>
    <w:rsid w:val="00390BD4"/>
    <w:rsid w:val="00390CC1"/>
    <w:rsid w:val="00390F34"/>
    <w:rsid w:val="00390F37"/>
    <w:rsid w:val="00391327"/>
    <w:rsid w:val="00391B78"/>
    <w:rsid w:val="00391B9B"/>
    <w:rsid w:val="00391ED0"/>
    <w:rsid w:val="00391FAC"/>
    <w:rsid w:val="00392047"/>
    <w:rsid w:val="003922A8"/>
    <w:rsid w:val="00392426"/>
    <w:rsid w:val="00392464"/>
    <w:rsid w:val="00392569"/>
    <w:rsid w:val="0039295C"/>
    <w:rsid w:val="00392A02"/>
    <w:rsid w:val="00392A6D"/>
    <w:rsid w:val="00392C4E"/>
    <w:rsid w:val="00392F69"/>
    <w:rsid w:val="003930FD"/>
    <w:rsid w:val="0039312C"/>
    <w:rsid w:val="0039330C"/>
    <w:rsid w:val="00393362"/>
    <w:rsid w:val="0039344A"/>
    <w:rsid w:val="00393534"/>
    <w:rsid w:val="0039387D"/>
    <w:rsid w:val="00393A1C"/>
    <w:rsid w:val="00393A9A"/>
    <w:rsid w:val="00393B05"/>
    <w:rsid w:val="00393E43"/>
    <w:rsid w:val="003941E1"/>
    <w:rsid w:val="0039425E"/>
    <w:rsid w:val="003942C1"/>
    <w:rsid w:val="00394372"/>
    <w:rsid w:val="0039438B"/>
    <w:rsid w:val="003943E4"/>
    <w:rsid w:val="003943FB"/>
    <w:rsid w:val="00394629"/>
    <w:rsid w:val="00394AB9"/>
    <w:rsid w:val="00394BFF"/>
    <w:rsid w:val="00394C85"/>
    <w:rsid w:val="00394CBC"/>
    <w:rsid w:val="00394EAE"/>
    <w:rsid w:val="00395032"/>
    <w:rsid w:val="00395515"/>
    <w:rsid w:val="00395654"/>
    <w:rsid w:val="0039568A"/>
    <w:rsid w:val="003958AE"/>
    <w:rsid w:val="00395B08"/>
    <w:rsid w:val="00395B54"/>
    <w:rsid w:val="00395E08"/>
    <w:rsid w:val="00395F83"/>
    <w:rsid w:val="003962C3"/>
    <w:rsid w:val="0039656C"/>
    <w:rsid w:val="0039687D"/>
    <w:rsid w:val="00396B69"/>
    <w:rsid w:val="00396B71"/>
    <w:rsid w:val="00396F93"/>
    <w:rsid w:val="003970A7"/>
    <w:rsid w:val="003971E5"/>
    <w:rsid w:val="00397294"/>
    <w:rsid w:val="00397456"/>
    <w:rsid w:val="003974A5"/>
    <w:rsid w:val="00397606"/>
    <w:rsid w:val="00397908"/>
    <w:rsid w:val="003979E1"/>
    <w:rsid w:val="003979FA"/>
    <w:rsid w:val="00397C88"/>
    <w:rsid w:val="00397CA9"/>
    <w:rsid w:val="00397EFB"/>
    <w:rsid w:val="003A0046"/>
    <w:rsid w:val="003A01BF"/>
    <w:rsid w:val="003A05B3"/>
    <w:rsid w:val="003A0725"/>
    <w:rsid w:val="003A0975"/>
    <w:rsid w:val="003A0A45"/>
    <w:rsid w:val="003A0ADF"/>
    <w:rsid w:val="003A0C8E"/>
    <w:rsid w:val="003A0DA1"/>
    <w:rsid w:val="003A0EA9"/>
    <w:rsid w:val="003A1051"/>
    <w:rsid w:val="003A135E"/>
    <w:rsid w:val="003A161C"/>
    <w:rsid w:val="003A1979"/>
    <w:rsid w:val="003A1AC1"/>
    <w:rsid w:val="003A1AEE"/>
    <w:rsid w:val="003A1E4D"/>
    <w:rsid w:val="003A1FD2"/>
    <w:rsid w:val="003A205F"/>
    <w:rsid w:val="003A2186"/>
    <w:rsid w:val="003A2187"/>
    <w:rsid w:val="003A21BE"/>
    <w:rsid w:val="003A23CA"/>
    <w:rsid w:val="003A23E8"/>
    <w:rsid w:val="003A2476"/>
    <w:rsid w:val="003A2586"/>
    <w:rsid w:val="003A2673"/>
    <w:rsid w:val="003A2778"/>
    <w:rsid w:val="003A2851"/>
    <w:rsid w:val="003A2893"/>
    <w:rsid w:val="003A28D5"/>
    <w:rsid w:val="003A2B17"/>
    <w:rsid w:val="003A2C78"/>
    <w:rsid w:val="003A2DE4"/>
    <w:rsid w:val="003A32AB"/>
    <w:rsid w:val="003A39CC"/>
    <w:rsid w:val="003A3A32"/>
    <w:rsid w:val="003A3ACB"/>
    <w:rsid w:val="003A3CD9"/>
    <w:rsid w:val="003A3D46"/>
    <w:rsid w:val="003A3E6D"/>
    <w:rsid w:val="003A418B"/>
    <w:rsid w:val="003A426F"/>
    <w:rsid w:val="003A4607"/>
    <w:rsid w:val="003A46D2"/>
    <w:rsid w:val="003A4907"/>
    <w:rsid w:val="003A4BAE"/>
    <w:rsid w:val="003A4C25"/>
    <w:rsid w:val="003A4EAB"/>
    <w:rsid w:val="003A4F3D"/>
    <w:rsid w:val="003A5125"/>
    <w:rsid w:val="003A527D"/>
    <w:rsid w:val="003A53A9"/>
    <w:rsid w:val="003A5430"/>
    <w:rsid w:val="003A547F"/>
    <w:rsid w:val="003A5513"/>
    <w:rsid w:val="003A5728"/>
    <w:rsid w:val="003A589C"/>
    <w:rsid w:val="003A5B98"/>
    <w:rsid w:val="003A5BB1"/>
    <w:rsid w:val="003A5BCB"/>
    <w:rsid w:val="003A5CB3"/>
    <w:rsid w:val="003A5E76"/>
    <w:rsid w:val="003A5E9A"/>
    <w:rsid w:val="003A605D"/>
    <w:rsid w:val="003A6138"/>
    <w:rsid w:val="003A67A1"/>
    <w:rsid w:val="003A686C"/>
    <w:rsid w:val="003A6AC9"/>
    <w:rsid w:val="003A6B42"/>
    <w:rsid w:val="003A6C89"/>
    <w:rsid w:val="003A6D31"/>
    <w:rsid w:val="003A6EE9"/>
    <w:rsid w:val="003A6F28"/>
    <w:rsid w:val="003A7063"/>
    <w:rsid w:val="003A7608"/>
    <w:rsid w:val="003A7CA3"/>
    <w:rsid w:val="003A7F3A"/>
    <w:rsid w:val="003A7F8D"/>
    <w:rsid w:val="003B00FD"/>
    <w:rsid w:val="003B028D"/>
    <w:rsid w:val="003B0450"/>
    <w:rsid w:val="003B04C3"/>
    <w:rsid w:val="003B04EC"/>
    <w:rsid w:val="003B05F5"/>
    <w:rsid w:val="003B075A"/>
    <w:rsid w:val="003B08CA"/>
    <w:rsid w:val="003B0AAD"/>
    <w:rsid w:val="003B0B47"/>
    <w:rsid w:val="003B0C88"/>
    <w:rsid w:val="003B0EFE"/>
    <w:rsid w:val="003B0F60"/>
    <w:rsid w:val="003B1222"/>
    <w:rsid w:val="003B17F0"/>
    <w:rsid w:val="003B1DC1"/>
    <w:rsid w:val="003B1F77"/>
    <w:rsid w:val="003B2072"/>
    <w:rsid w:val="003B20AD"/>
    <w:rsid w:val="003B21C7"/>
    <w:rsid w:val="003B23E5"/>
    <w:rsid w:val="003B2493"/>
    <w:rsid w:val="003B24A3"/>
    <w:rsid w:val="003B2607"/>
    <w:rsid w:val="003B2657"/>
    <w:rsid w:val="003B28D2"/>
    <w:rsid w:val="003B2972"/>
    <w:rsid w:val="003B2A15"/>
    <w:rsid w:val="003B2B39"/>
    <w:rsid w:val="003B2C1B"/>
    <w:rsid w:val="003B2C42"/>
    <w:rsid w:val="003B2E5C"/>
    <w:rsid w:val="003B2EAC"/>
    <w:rsid w:val="003B3001"/>
    <w:rsid w:val="003B3033"/>
    <w:rsid w:val="003B3214"/>
    <w:rsid w:val="003B343F"/>
    <w:rsid w:val="003B37AE"/>
    <w:rsid w:val="003B37DE"/>
    <w:rsid w:val="003B38BE"/>
    <w:rsid w:val="003B3C7F"/>
    <w:rsid w:val="003B3EAC"/>
    <w:rsid w:val="003B40DE"/>
    <w:rsid w:val="003B4242"/>
    <w:rsid w:val="003B44E3"/>
    <w:rsid w:val="003B460E"/>
    <w:rsid w:val="003B489F"/>
    <w:rsid w:val="003B492F"/>
    <w:rsid w:val="003B4AA9"/>
    <w:rsid w:val="003B4B2A"/>
    <w:rsid w:val="003B4C9E"/>
    <w:rsid w:val="003B4F3D"/>
    <w:rsid w:val="003B5181"/>
    <w:rsid w:val="003B5296"/>
    <w:rsid w:val="003B53C1"/>
    <w:rsid w:val="003B54BC"/>
    <w:rsid w:val="003B559F"/>
    <w:rsid w:val="003B58C3"/>
    <w:rsid w:val="003B58F2"/>
    <w:rsid w:val="003B59C4"/>
    <w:rsid w:val="003B5AC1"/>
    <w:rsid w:val="003B5B3A"/>
    <w:rsid w:val="003B6012"/>
    <w:rsid w:val="003B60A7"/>
    <w:rsid w:val="003B6133"/>
    <w:rsid w:val="003B6388"/>
    <w:rsid w:val="003B6A22"/>
    <w:rsid w:val="003B6A88"/>
    <w:rsid w:val="003B6F29"/>
    <w:rsid w:val="003B704B"/>
    <w:rsid w:val="003B7590"/>
    <w:rsid w:val="003B7597"/>
    <w:rsid w:val="003B75E2"/>
    <w:rsid w:val="003B7757"/>
    <w:rsid w:val="003B7766"/>
    <w:rsid w:val="003B790B"/>
    <w:rsid w:val="003B797C"/>
    <w:rsid w:val="003B7B64"/>
    <w:rsid w:val="003B7C0D"/>
    <w:rsid w:val="003B7C92"/>
    <w:rsid w:val="003B7E7E"/>
    <w:rsid w:val="003C030E"/>
    <w:rsid w:val="003C0453"/>
    <w:rsid w:val="003C04B1"/>
    <w:rsid w:val="003C0856"/>
    <w:rsid w:val="003C0974"/>
    <w:rsid w:val="003C0BDC"/>
    <w:rsid w:val="003C0FC5"/>
    <w:rsid w:val="003C10A3"/>
    <w:rsid w:val="003C11A6"/>
    <w:rsid w:val="003C11C5"/>
    <w:rsid w:val="003C1496"/>
    <w:rsid w:val="003C1609"/>
    <w:rsid w:val="003C1675"/>
    <w:rsid w:val="003C175E"/>
    <w:rsid w:val="003C1B73"/>
    <w:rsid w:val="003C1BC7"/>
    <w:rsid w:val="003C1DD5"/>
    <w:rsid w:val="003C1E7C"/>
    <w:rsid w:val="003C1F0A"/>
    <w:rsid w:val="003C1F34"/>
    <w:rsid w:val="003C1F67"/>
    <w:rsid w:val="003C2675"/>
    <w:rsid w:val="003C27AE"/>
    <w:rsid w:val="003C2B9B"/>
    <w:rsid w:val="003C2E22"/>
    <w:rsid w:val="003C2F8E"/>
    <w:rsid w:val="003C336E"/>
    <w:rsid w:val="003C345C"/>
    <w:rsid w:val="003C3560"/>
    <w:rsid w:val="003C3642"/>
    <w:rsid w:val="003C36FF"/>
    <w:rsid w:val="003C374B"/>
    <w:rsid w:val="003C3A7C"/>
    <w:rsid w:val="003C3B2C"/>
    <w:rsid w:val="003C3C3A"/>
    <w:rsid w:val="003C3D3A"/>
    <w:rsid w:val="003C3E2A"/>
    <w:rsid w:val="003C3FCC"/>
    <w:rsid w:val="003C3FE0"/>
    <w:rsid w:val="003C410A"/>
    <w:rsid w:val="003C418C"/>
    <w:rsid w:val="003C4222"/>
    <w:rsid w:val="003C4383"/>
    <w:rsid w:val="003C44F4"/>
    <w:rsid w:val="003C474D"/>
    <w:rsid w:val="003C49A4"/>
    <w:rsid w:val="003C4A56"/>
    <w:rsid w:val="003C4AC1"/>
    <w:rsid w:val="003C4DD8"/>
    <w:rsid w:val="003C502B"/>
    <w:rsid w:val="003C50F5"/>
    <w:rsid w:val="003C51B9"/>
    <w:rsid w:val="003C59BD"/>
    <w:rsid w:val="003C5A21"/>
    <w:rsid w:val="003C5B34"/>
    <w:rsid w:val="003C5CA4"/>
    <w:rsid w:val="003C6077"/>
    <w:rsid w:val="003C6180"/>
    <w:rsid w:val="003C647C"/>
    <w:rsid w:val="003C654D"/>
    <w:rsid w:val="003C658E"/>
    <w:rsid w:val="003C685B"/>
    <w:rsid w:val="003C69A2"/>
    <w:rsid w:val="003C6A23"/>
    <w:rsid w:val="003C6CA8"/>
    <w:rsid w:val="003C6E19"/>
    <w:rsid w:val="003C729B"/>
    <w:rsid w:val="003C736D"/>
    <w:rsid w:val="003C7521"/>
    <w:rsid w:val="003C75D6"/>
    <w:rsid w:val="003C7719"/>
    <w:rsid w:val="003C7765"/>
    <w:rsid w:val="003C79AB"/>
    <w:rsid w:val="003C7DB2"/>
    <w:rsid w:val="003D04D6"/>
    <w:rsid w:val="003D07A4"/>
    <w:rsid w:val="003D0BA7"/>
    <w:rsid w:val="003D0BAC"/>
    <w:rsid w:val="003D0CA4"/>
    <w:rsid w:val="003D0D1C"/>
    <w:rsid w:val="003D0E1C"/>
    <w:rsid w:val="003D0EB4"/>
    <w:rsid w:val="003D0FEB"/>
    <w:rsid w:val="003D17A8"/>
    <w:rsid w:val="003D26F3"/>
    <w:rsid w:val="003D282A"/>
    <w:rsid w:val="003D28E8"/>
    <w:rsid w:val="003D2A79"/>
    <w:rsid w:val="003D2E0F"/>
    <w:rsid w:val="003D2F8F"/>
    <w:rsid w:val="003D3136"/>
    <w:rsid w:val="003D3218"/>
    <w:rsid w:val="003D35BE"/>
    <w:rsid w:val="003D374A"/>
    <w:rsid w:val="003D3A5B"/>
    <w:rsid w:val="003D3A85"/>
    <w:rsid w:val="003D3C79"/>
    <w:rsid w:val="003D3C8D"/>
    <w:rsid w:val="003D3CAD"/>
    <w:rsid w:val="003D3D83"/>
    <w:rsid w:val="003D3E15"/>
    <w:rsid w:val="003D4B16"/>
    <w:rsid w:val="003D5102"/>
    <w:rsid w:val="003D5139"/>
    <w:rsid w:val="003D5185"/>
    <w:rsid w:val="003D54E9"/>
    <w:rsid w:val="003D55F9"/>
    <w:rsid w:val="003D5677"/>
    <w:rsid w:val="003D570E"/>
    <w:rsid w:val="003D5746"/>
    <w:rsid w:val="003D5860"/>
    <w:rsid w:val="003D5897"/>
    <w:rsid w:val="003D58AB"/>
    <w:rsid w:val="003D59E7"/>
    <w:rsid w:val="003D5AE4"/>
    <w:rsid w:val="003D5BDC"/>
    <w:rsid w:val="003D5C48"/>
    <w:rsid w:val="003D5E45"/>
    <w:rsid w:val="003D64D2"/>
    <w:rsid w:val="003D65C8"/>
    <w:rsid w:val="003D6837"/>
    <w:rsid w:val="003D6BC1"/>
    <w:rsid w:val="003D70B8"/>
    <w:rsid w:val="003D73ED"/>
    <w:rsid w:val="003D756F"/>
    <w:rsid w:val="003D769D"/>
    <w:rsid w:val="003D76BB"/>
    <w:rsid w:val="003D76E2"/>
    <w:rsid w:val="003D79C0"/>
    <w:rsid w:val="003D7D95"/>
    <w:rsid w:val="003D7DF9"/>
    <w:rsid w:val="003D7E50"/>
    <w:rsid w:val="003E012C"/>
    <w:rsid w:val="003E058B"/>
    <w:rsid w:val="003E07DA"/>
    <w:rsid w:val="003E0B7A"/>
    <w:rsid w:val="003E0E0D"/>
    <w:rsid w:val="003E1403"/>
    <w:rsid w:val="003E1646"/>
    <w:rsid w:val="003E16CE"/>
    <w:rsid w:val="003E1E39"/>
    <w:rsid w:val="003E1E48"/>
    <w:rsid w:val="003E1EA9"/>
    <w:rsid w:val="003E1FB5"/>
    <w:rsid w:val="003E2506"/>
    <w:rsid w:val="003E2A23"/>
    <w:rsid w:val="003E2BF0"/>
    <w:rsid w:val="003E2C7E"/>
    <w:rsid w:val="003E2E5D"/>
    <w:rsid w:val="003E31E8"/>
    <w:rsid w:val="003E32C4"/>
    <w:rsid w:val="003E352C"/>
    <w:rsid w:val="003E358E"/>
    <w:rsid w:val="003E36C5"/>
    <w:rsid w:val="003E37CA"/>
    <w:rsid w:val="003E3826"/>
    <w:rsid w:val="003E39C7"/>
    <w:rsid w:val="003E3A85"/>
    <w:rsid w:val="003E3B61"/>
    <w:rsid w:val="003E3BEF"/>
    <w:rsid w:val="003E3C3A"/>
    <w:rsid w:val="003E3E40"/>
    <w:rsid w:val="003E4086"/>
    <w:rsid w:val="003E4421"/>
    <w:rsid w:val="003E4622"/>
    <w:rsid w:val="003E4824"/>
    <w:rsid w:val="003E4828"/>
    <w:rsid w:val="003E4CE3"/>
    <w:rsid w:val="003E4EDB"/>
    <w:rsid w:val="003E4EDC"/>
    <w:rsid w:val="003E5056"/>
    <w:rsid w:val="003E506E"/>
    <w:rsid w:val="003E5287"/>
    <w:rsid w:val="003E52F8"/>
    <w:rsid w:val="003E5467"/>
    <w:rsid w:val="003E577A"/>
    <w:rsid w:val="003E57F7"/>
    <w:rsid w:val="003E5DE5"/>
    <w:rsid w:val="003E62D0"/>
    <w:rsid w:val="003E6380"/>
    <w:rsid w:val="003E63E6"/>
    <w:rsid w:val="003E65BB"/>
    <w:rsid w:val="003E6A9E"/>
    <w:rsid w:val="003E6B4C"/>
    <w:rsid w:val="003E6E07"/>
    <w:rsid w:val="003E713F"/>
    <w:rsid w:val="003E77E7"/>
    <w:rsid w:val="003E7AB4"/>
    <w:rsid w:val="003E7ADD"/>
    <w:rsid w:val="003E7CF4"/>
    <w:rsid w:val="003E7FE1"/>
    <w:rsid w:val="003F0074"/>
    <w:rsid w:val="003F020A"/>
    <w:rsid w:val="003F03D0"/>
    <w:rsid w:val="003F0547"/>
    <w:rsid w:val="003F06B0"/>
    <w:rsid w:val="003F09FF"/>
    <w:rsid w:val="003F0B9C"/>
    <w:rsid w:val="003F0DC0"/>
    <w:rsid w:val="003F0E23"/>
    <w:rsid w:val="003F0F45"/>
    <w:rsid w:val="003F10CA"/>
    <w:rsid w:val="003F11DD"/>
    <w:rsid w:val="003F1299"/>
    <w:rsid w:val="003F143C"/>
    <w:rsid w:val="003F19D4"/>
    <w:rsid w:val="003F1DC7"/>
    <w:rsid w:val="003F1E5B"/>
    <w:rsid w:val="003F21CD"/>
    <w:rsid w:val="003F22E0"/>
    <w:rsid w:val="003F247E"/>
    <w:rsid w:val="003F2885"/>
    <w:rsid w:val="003F2A8D"/>
    <w:rsid w:val="003F2C65"/>
    <w:rsid w:val="003F2CFC"/>
    <w:rsid w:val="003F2DF9"/>
    <w:rsid w:val="003F2EDD"/>
    <w:rsid w:val="003F2FD9"/>
    <w:rsid w:val="003F3256"/>
    <w:rsid w:val="003F3342"/>
    <w:rsid w:val="003F35B9"/>
    <w:rsid w:val="003F35D0"/>
    <w:rsid w:val="003F35FA"/>
    <w:rsid w:val="003F3668"/>
    <w:rsid w:val="003F37EB"/>
    <w:rsid w:val="003F3AFF"/>
    <w:rsid w:val="003F3EF3"/>
    <w:rsid w:val="003F3EFE"/>
    <w:rsid w:val="003F40C5"/>
    <w:rsid w:val="003F4134"/>
    <w:rsid w:val="003F43A0"/>
    <w:rsid w:val="003F485A"/>
    <w:rsid w:val="003F49FC"/>
    <w:rsid w:val="003F4AEF"/>
    <w:rsid w:val="003F4C24"/>
    <w:rsid w:val="003F4CB1"/>
    <w:rsid w:val="003F4CF2"/>
    <w:rsid w:val="003F4D1E"/>
    <w:rsid w:val="003F4D97"/>
    <w:rsid w:val="003F4E26"/>
    <w:rsid w:val="003F4FE2"/>
    <w:rsid w:val="003F569C"/>
    <w:rsid w:val="003F56D1"/>
    <w:rsid w:val="003F59D0"/>
    <w:rsid w:val="003F5C16"/>
    <w:rsid w:val="003F5F16"/>
    <w:rsid w:val="003F6163"/>
    <w:rsid w:val="003F64B4"/>
    <w:rsid w:val="003F64CB"/>
    <w:rsid w:val="003F6722"/>
    <w:rsid w:val="003F6875"/>
    <w:rsid w:val="003F6A59"/>
    <w:rsid w:val="003F6D9F"/>
    <w:rsid w:val="003F7442"/>
    <w:rsid w:val="003F7468"/>
    <w:rsid w:val="003F7502"/>
    <w:rsid w:val="003F75D5"/>
    <w:rsid w:val="003F76B4"/>
    <w:rsid w:val="003F777B"/>
    <w:rsid w:val="003F7882"/>
    <w:rsid w:val="003F788A"/>
    <w:rsid w:val="003F7901"/>
    <w:rsid w:val="003F7A83"/>
    <w:rsid w:val="003F7AAE"/>
    <w:rsid w:val="003F7ECD"/>
    <w:rsid w:val="003F7F6D"/>
    <w:rsid w:val="0040008D"/>
    <w:rsid w:val="00400250"/>
    <w:rsid w:val="004004C3"/>
    <w:rsid w:val="00400A23"/>
    <w:rsid w:val="00400CAC"/>
    <w:rsid w:val="00400E36"/>
    <w:rsid w:val="00400E5D"/>
    <w:rsid w:val="00401071"/>
    <w:rsid w:val="0040138F"/>
    <w:rsid w:val="0040164D"/>
    <w:rsid w:val="00401950"/>
    <w:rsid w:val="00401D45"/>
    <w:rsid w:val="00401D80"/>
    <w:rsid w:val="00401DCE"/>
    <w:rsid w:val="00401E59"/>
    <w:rsid w:val="00401F81"/>
    <w:rsid w:val="004020A1"/>
    <w:rsid w:val="004020CA"/>
    <w:rsid w:val="00402229"/>
    <w:rsid w:val="004022D7"/>
    <w:rsid w:val="004028CA"/>
    <w:rsid w:val="00402D30"/>
    <w:rsid w:val="00402FFB"/>
    <w:rsid w:val="0040313B"/>
    <w:rsid w:val="004034FB"/>
    <w:rsid w:val="0040371C"/>
    <w:rsid w:val="0040378C"/>
    <w:rsid w:val="00403AC2"/>
    <w:rsid w:val="00403CE4"/>
    <w:rsid w:val="00403E1A"/>
    <w:rsid w:val="00403E4F"/>
    <w:rsid w:val="00404178"/>
    <w:rsid w:val="00404462"/>
    <w:rsid w:val="00404475"/>
    <w:rsid w:val="00404476"/>
    <w:rsid w:val="00404580"/>
    <w:rsid w:val="004047A2"/>
    <w:rsid w:val="004047B3"/>
    <w:rsid w:val="00404E65"/>
    <w:rsid w:val="00404EC1"/>
    <w:rsid w:val="00404F13"/>
    <w:rsid w:val="00404F3E"/>
    <w:rsid w:val="00405279"/>
    <w:rsid w:val="004053DD"/>
    <w:rsid w:val="00405483"/>
    <w:rsid w:val="004054AD"/>
    <w:rsid w:val="004054D3"/>
    <w:rsid w:val="00405607"/>
    <w:rsid w:val="00405683"/>
    <w:rsid w:val="00405AD7"/>
    <w:rsid w:val="00405F0F"/>
    <w:rsid w:val="00406288"/>
    <w:rsid w:val="0040649D"/>
    <w:rsid w:val="0040678A"/>
    <w:rsid w:val="00406833"/>
    <w:rsid w:val="00406B9E"/>
    <w:rsid w:val="00406BF0"/>
    <w:rsid w:val="00406ED1"/>
    <w:rsid w:val="00407028"/>
    <w:rsid w:val="004070CC"/>
    <w:rsid w:val="00407226"/>
    <w:rsid w:val="004072A8"/>
    <w:rsid w:val="004073B2"/>
    <w:rsid w:val="004074E1"/>
    <w:rsid w:val="0040764B"/>
    <w:rsid w:val="00407659"/>
    <w:rsid w:val="00407746"/>
    <w:rsid w:val="004077E8"/>
    <w:rsid w:val="0040780E"/>
    <w:rsid w:val="004078F7"/>
    <w:rsid w:val="00407F96"/>
    <w:rsid w:val="00410026"/>
    <w:rsid w:val="004102CD"/>
    <w:rsid w:val="004104F7"/>
    <w:rsid w:val="00410513"/>
    <w:rsid w:val="0041085B"/>
    <w:rsid w:val="00410876"/>
    <w:rsid w:val="00410AB1"/>
    <w:rsid w:val="00411228"/>
    <w:rsid w:val="0041140D"/>
    <w:rsid w:val="004115AD"/>
    <w:rsid w:val="004116EB"/>
    <w:rsid w:val="00411892"/>
    <w:rsid w:val="00411BA3"/>
    <w:rsid w:val="00411CCE"/>
    <w:rsid w:val="00411E79"/>
    <w:rsid w:val="00411F2A"/>
    <w:rsid w:val="00412122"/>
    <w:rsid w:val="00412607"/>
    <w:rsid w:val="00412925"/>
    <w:rsid w:val="00412A20"/>
    <w:rsid w:val="00412C78"/>
    <w:rsid w:val="00412D7D"/>
    <w:rsid w:val="00413087"/>
    <w:rsid w:val="004135B3"/>
    <w:rsid w:val="00413624"/>
    <w:rsid w:val="00413C08"/>
    <w:rsid w:val="00413C11"/>
    <w:rsid w:val="00413DF2"/>
    <w:rsid w:val="0041412B"/>
    <w:rsid w:val="00414244"/>
    <w:rsid w:val="004143DE"/>
    <w:rsid w:val="0041477F"/>
    <w:rsid w:val="00414954"/>
    <w:rsid w:val="00414D79"/>
    <w:rsid w:val="00414F2F"/>
    <w:rsid w:val="00415230"/>
    <w:rsid w:val="00415276"/>
    <w:rsid w:val="004155C3"/>
    <w:rsid w:val="004156F2"/>
    <w:rsid w:val="004157D4"/>
    <w:rsid w:val="00415845"/>
    <w:rsid w:val="004158A2"/>
    <w:rsid w:val="00415C6E"/>
    <w:rsid w:val="00415E4D"/>
    <w:rsid w:val="00415F37"/>
    <w:rsid w:val="00416154"/>
    <w:rsid w:val="00416326"/>
    <w:rsid w:val="004164D2"/>
    <w:rsid w:val="00416622"/>
    <w:rsid w:val="00416DD7"/>
    <w:rsid w:val="00416EB0"/>
    <w:rsid w:val="0041724A"/>
    <w:rsid w:val="00417512"/>
    <w:rsid w:val="004175F1"/>
    <w:rsid w:val="004177DB"/>
    <w:rsid w:val="00417FDF"/>
    <w:rsid w:val="004200CD"/>
    <w:rsid w:val="00420293"/>
    <w:rsid w:val="00420302"/>
    <w:rsid w:val="0042033B"/>
    <w:rsid w:val="00420391"/>
    <w:rsid w:val="004206FC"/>
    <w:rsid w:val="0042071B"/>
    <w:rsid w:val="004208F0"/>
    <w:rsid w:val="00420910"/>
    <w:rsid w:val="00420947"/>
    <w:rsid w:val="004209A8"/>
    <w:rsid w:val="00420A01"/>
    <w:rsid w:val="00420A39"/>
    <w:rsid w:val="00420BA4"/>
    <w:rsid w:val="00420BE1"/>
    <w:rsid w:val="00421390"/>
    <w:rsid w:val="0042154C"/>
    <w:rsid w:val="00421AD2"/>
    <w:rsid w:val="00421C02"/>
    <w:rsid w:val="004223FC"/>
    <w:rsid w:val="00422554"/>
    <w:rsid w:val="00422787"/>
    <w:rsid w:val="00422829"/>
    <w:rsid w:val="004228BB"/>
    <w:rsid w:val="00423379"/>
    <w:rsid w:val="0042356C"/>
    <w:rsid w:val="004236EE"/>
    <w:rsid w:val="004237FB"/>
    <w:rsid w:val="00423928"/>
    <w:rsid w:val="00423A03"/>
    <w:rsid w:val="00423AF3"/>
    <w:rsid w:val="00423E26"/>
    <w:rsid w:val="00423F46"/>
    <w:rsid w:val="004240E3"/>
    <w:rsid w:val="00424303"/>
    <w:rsid w:val="004246CF"/>
    <w:rsid w:val="004249C6"/>
    <w:rsid w:val="00424AD1"/>
    <w:rsid w:val="00424D44"/>
    <w:rsid w:val="00424DB2"/>
    <w:rsid w:val="00424DBA"/>
    <w:rsid w:val="00424ED3"/>
    <w:rsid w:val="00424F87"/>
    <w:rsid w:val="004253D4"/>
    <w:rsid w:val="004255DF"/>
    <w:rsid w:val="0042587E"/>
    <w:rsid w:val="00425C66"/>
    <w:rsid w:val="00425D06"/>
    <w:rsid w:val="00425D13"/>
    <w:rsid w:val="00425F31"/>
    <w:rsid w:val="0042614A"/>
    <w:rsid w:val="0042615E"/>
    <w:rsid w:val="004262B7"/>
    <w:rsid w:val="00426575"/>
    <w:rsid w:val="0042680E"/>
    <w:rsid w:val="0042696C"/>
    <w:rsid w:val="00426CD7"/>
    <w:rsid w:val="00427434"/>
    <w:rsid w:val="0042753C"/>
    <w:rsid w:val="00427835"/>
    <w:rsid w:val="00427B7A"/>
    <w:rsid w:val="00427C20"/>
    <w:rsid w:val="00427E7D"/>
    <w:rsid w:val="00427EFD"/>
    <w:rsid w:val="00427F69"/>
    <w:rsid w:val="004300A4"/>
    <w:rsid w:val="004302CB"/>
    <w:rsid w:val="00430730"/>
    <w:rsid w:val="004307C5"/>
    <w:rsid w:val="00430D5B"/>
    <w:rsid w:val="00430E54"/>
    <w:rsid w:val="00430EC1"/>
    <w:rsid w:val="0043133B"/>
    <w:rsid w:val="0043134E"/>
    <w:rsid w:val="004317A5"/>
    <w:rsid w:val="004318EB"/>
    <w:rsid w:val="00431E0C"/>
    <w:rsid w:val="00431E71"/>
    <w:rsid w:val="00432023"/>
    <w:rsid w:val="00432146"/>
    <w:rsid w:val="0043223A"/>
    <w:rsid w:val="004323CE"/>
    <w:rsid w:val="004325F2"/>
    <w:rsid w:val="004329A2"/>
    <w:rsid w:val="00432A7A"/>
    <w:rsid w:val="00432D0B"/>
    <w:rsid w:val="0043303C"/>
    <w:rsid w:val="00433265"/>
    <w:rsid w:val="004332B0"/>
    <w:rsid w:val="0043345C"/>
    <w:rsid w:val="0043359F"/>
    <w:rsid w:val="00433745"/>
    <w:rsid w:val="00433777"/>
    <w:rsid w:val="00433843"/>
    <w:rsid w:val="00433959"/>
    <w:rsid w:val="00433D8F"/>
    <w:rsid w:val="0043427F"/>
    <w:rsid w:val="004343D7"/>
    <w:rsid w:val="0043444D"/>
    <w:rsid w:val="004344A9"/>
    <w:rsid w:val="0043450F"/>
    <w:rsid w:val="004345A0"/>
    <w:rsid w:val="0043488F"/>
    <w:rsid w:val="00434B7D"/>
    <w:rsid w:val="00434D77"/>
    <w:rsid w:val="00434D9D"/>
    <w:rsid w:val="00434DA2"/>
    <w:rsid w:val="00434F1A"/>
    <w:rsid w:val="00435131"/>
    <w:rsid w:val="00435273"/>
    <w:rsid w:val="0043539C"/>
    <w:rsid w:val="00435810"/>
    <w:rsid w:val="0043586E"/>
    <w:rsid w:val="00435987"/>
    <w:rsid w:val="004359E7"/>
    <w:rsid w:val="00435A0D"/>
    <w:rsid w:val="00435A5F"/>
    <w:rsid w:val="00435B0A"/>
    <w:rsid w:val="00436318"/>
    <w:rsid w:val="0043636D"/>
    <w:rsid w:val="00436510"/>
    <w:rsid w:val="0043658A"/>
    <w:rsid w:val="004365A1"/>
    <w:rsid w:val="0043698B"/>
    <w:rsid w:val="00436AB8"/>
    <w:rsid w:val="00436C63"/>
    <w:rsid w:val="00436E06"/>
    <w:rsid w:val="00436E65"/>
    <w:rsid w:val="00436FCD"/>
    <w:rsid w:val="004372BA"/>
    <w:rsid w:val="00437396"/>
    <w:rsid w:val="00437620"/>
    <w:rsid w:val="0043785A"/>
    <w:rsid w:val="004378E1"/>
    <w:rsid w:val="00437F2A"/>
    <w:rsid w:val="00437F46"/>
    <w:rsid w:val="00437F91"/>
    <w:rsid w:val="0044012A"/>
    <w:rsid w:val="00440289"/>
    <w:rsid w:val="00440578"/>
    <w:rsid w:val="004405D1"/>
    <w:rsid w:val="0044072C"/>
    <w:rsid w:val="0044076B"/>
    <w:rsid w:val="00440815"/>
    <w:rsid w:val="00440845"/>
    <w:rsid w:val="004409D4"/>
    <w:rsid w:val="00440C52"/>
    <w:rsid w:val="0044113A"/>
    <w:rsid w:val="00441212"/>
    <w:rsid w:val="00441295"/>
    <w:rsid w:val="00441416"/>
    <w:rsid w:val="00441A44"/>
    <w:rsid w:val="00441FC2"/>
    <w:rsid w:val="00442107"/>
    <w:rsid w:val="004421CC"/>
    <w:rsid w:val="0044223A"/>
    <w:rsid w:val="0044224F"/>
    <w:rsid w:val="004423A6"/>
    <w:rsid w:val="004423D4"/>
    <w:rsid w:val="0044259A"/>
    <w:rsid w:val="00442605"/>
    <w:rsid w:val="00442661"/>
    <w:rsid w:val="004426C4"/>
    <w:rsid w:val="0044292D"/>
    <w:rsid w:val="00442A2B"/>
    <w:rsid w:val="00442F0E"/>
    <w:rsid w:val="00443177"/>
    <w:rsid w:val="00443222"/>
    <w:rsid w:val="004432DC"/>
    <w:rsid w:val="0044346D"/>
    <w:rsid w:val="00443623"/>
    <w:rsid w:val="004439E3"/>
    <w:rsid w:val="00443EAF"/>
    <w:rsid w:val="00444173"/>
    <w:rsid w:val="00444184"/>
    <w:rsid w:val="00444A64"/>
    <w:rsid w:val="00444E83"/>
    <w:rsid w:val="00444E92"/>
    <w:rsid w:val="00444F43"/>
    <w:rsid w:val="0044501D"/>
    <w:rsid w:val="00445159"/>
    <w:rsid w:val="00445169"/>
    <w:rsid w:val="00445247"/>
    <w:rsid w:val="00445409"/>
    <w:rsid w:val="004454F8"/>
    <w:rsid w:val="0044555A"/>
    <w:rsid w:val="00445614"/>
    <w:rsid w:val="004456B7"/>
    <w:rsid w:val="00445B1E"/>
    <w:rsid w:val="00445B56"/>
    <w:rsid w:val="00445C06"/>
    <w:rsid w:val="00445CC7"/>
    <w:rsid w:val="00445F52"/>
    <w:rsid w:val="004461F2"/>
    <w:rsid w:val="00446362"/>
    <w:rsid w:val="0044653B"/>
    <w:rsid w:val="004465C8"/>
    <w:rsid w:val="00446B67"/>
    <w:rsid w:val="00446BDA"/>
    <w:rsid w:val="00446CE4"/>
    <w:rsid w:val="00446D8B"/>
    <w:rsid w:val="00446D97"/>
    <w:rsid w:val="00446EB6"/>
    <w:rsid w:val="00447054"/>
    <w:rsid w:val="00447170"/>
    <w:rsid w:val="004476A5"/>
    <w:rsid w:val="00447764"/>
    <w:rsid w:val="004477BE"/>
    <w:rsid w:val="0044791F"/>
    <w:rsid w:val="00447AC5"/>
    <w:rsid w:val="00447D3A"/>
    <w:rsid w:val="00447D78"/>
    <w:rsid w:val="00450268"/>
    <w:rsid w:val="00450311"/>
    <w:rsid w:val="00450459"/>
    <w:rsid w:val="004504E7"/>
    <w:rsid w:val="004506C8"/>
    <w:rsid w:val="0045088A"/>
    <w:rsid w:val="0045090A"/>
    <w:rsid w:val="00450BB3"/>
    <w:rsid w:val="00450FF2"/>
    <w:rsid w:val="00451065"/>
    <w:rsid w:val="004513D4"/>
    <w:rsid w:val="00451483"/>
    <w:rsid w:val="0045155B"/>
    <w:rsid w:val="00451561"/>
    <w:rsid w:val="004515E3"/>
    <w:rsid w:val="004516B5"/>
    <w:rsid w:val="00451A5E"/>
    <w:rsid w:val="00451BDF"/>
    <w:rsid w:val="00451CA2"/>
    <w:rsid w:val="00451EC6"/>
    <w:rsid w:val="00452075"/>
    <w:rsid w:val="004520E6"/>
    <w:rsid w:val="00452307"/>
    <w:rsid w:val="00452C36"/>
    <w:rsid w:val="00452CC3"/>
    <w:rsid w:val="00452E36"/>
    <w:rsid w:val="00452F76"/>
    <w:rsid w:val="00453151"/>
    <w:rsid w:val="00453543"/>
    <w:rsid w:val="0045368B"/>
    <w:rsid w:val="00453B2C"/>
    <w:rsid w:val="00453D76"/>
    <w:rsid w:val="00453DAD"/>
    <w:rsid w:val="00453E57"/>
    <w:rsid w:val="00454349"/>
    <w:rsid w:val="004547BD"/>
    <w:rsid w:val="0045488B"/>
    <w:rsid w:val="00454970"/>
    <w:rsid w:val="00454975"/>
    <w:rsid w:val="00454C30"/>
    <w:rsid w:val="00454DAF"/>
    <w:rsid w:val="00454FE1"/>
    <w:rsid w:val="0045503C"/>
    <w:rsid w:val="004550A7"/>
    <w:rsid w:val="004551F8"/>
    <w:rsid w:val="00455780"/>
    <w:rsid w:val="00455809"/>
    <w:rsid w:val="00455CDA"/>
    <w:rsid w:val="00455CDD"/>
    <w:rsid w:val="0045657B"/>
    <w:rsid w:val="0045687C"/>
    <w:rsid w:val="00456BAF"/>
    <w:rsid w:val="00456BD7"/>
    <w:rsid w:val="00456DCE"/>
    <w:rsid w:val="00456EEC"/>
    <w:rsid w:val="004573D5"/>
    <w:rsid w:val="00457661"/>
    <w:rsid w:val="00457693"/>
    <w:rsid w:val="0045788B"/>
    <w:rsid w:val="00457A12"/>
    <w:rsid w:val="00457AAC"/>
    <w:rsid w:val="00460291"/>
    <w:rsid w:val="004604CC"/>
    <w:rsid w:val="0046088C"/>
    <w:rsid w:val="00460A32"/>
    <w:rsid w:val="004611B6"/>
    <w:rsid w:val="0046142D"/>
    <w:rsid w:val="004616ED"/>
    <w:rsid w:val="0046178D"/>
    <w:rsid w:val="00461CB2"/>
    <w:rsid w:val="00462275"/>
    <w:rsid w:val="00462640"/>
    <w:rsid w:val="00462894"/>
    <w:rsid w:val="00462BAA"/>
    <w:rsid w:val="00462C69"/>
    <w:rsid w:val="00462CB1"/>
    <w:rsid w:val="00462D05"/>
    <w:rsid w:val="00462EA8"/>
    <w:rsid w:val="004632FD"/>
    <w:rsid w:val="00463319"/>
    <w:rsid w:val="0046345F"/>
    <w:rsid w:val="004634CA"/>
    <w:rsid w:val="00463683"/>
    <w:rsid w:val="00463720"/>
    <w:rsid w:val="00463911"/>
    <w:rsid w:val="0046392E"/>
    <w:rsid w:val="00463AAA"/>
    <w:rsid w:val="00463AC7"/>
    <w:rsid w:val="00463B1C"/>
    <w:rsid w:val="00463BBE"/>
    <w:rsid w:val="00463BEE"/>
    <w:rsid w:val="00463C93"/>
    <w:rsid w:val="00463CE2"/>
    <w:rsid w:val="00463D6E"/>
    <w:rsid w:val="00464143"/>
    <w:rsid w:val="00464156"/>
    <w:rsid w:val="004644A3"/>
    <w:rsid w:val="004644F9"/>
    <w:rsid w:val="004646ED"/>
    <w:rsid w:val="0046478F"/>
    <w:rsid w:val="00464B0B"/>
    <w:rsid w:val="00464B1C"/>
    <w:rsid w:val="00464BF2"/>
    <w:rsid w:val="00464F1E"/>
    <w:rsid w:val="0046512B"/>
    <w:rsid w:val="00465833"/>
    <w:rsid w:val="00465A90"/>
    <w:rsid w:val="00465B4D"/>
    <w:rsid w:val="00465BE4"/>
    <w:rsid w:val="00465C8A"/>
    <w:rsid w:val="00465C90"/>
    <w:rsid w:val="00465DCD"/>
    <w:rsid w:val="00465FE8"/>
    <w:rsid w:val="00466007"/>
    <w:rsid w:val="004660CC"/>
    <w:rsid w:val="0046621F"/>
    <w:rsid w:val="00466845"/>
    <w:rsid w:val="00466953"/>
    <w:rsid w:val="00466A0E"/>
    <w:rsid w:val="00466A4F"/>
    <w:rsid w:val="00466B36"/>
    <w:rsid w:val="00466EFB"/>
    <w:rsid w:val="00466EFC"/>
    <w:rsid w:val="0046732D"/>
    <w:rsid w:val="0046737D"/>
    <w:rsid w:val="004676FF"/>
    <w:rsid w:val="0046772B"/>
    <w:rsid w:val="00467750"/>
    <w:rsid w:val="00467924"/>
    <w:rsid w:val="0046798D"/>
    <w:rsid w:val="00467BB0"/>
    <w:rsid w:val="00467D7D"/>
    <w:rsid w:val="00467DBE"/>
    <w:rsid w:val="00467ED9"/>
    <w:rsid w:val="00470219"/>
    <w:rsid w:val="00470328"/>
    <w:rsid w:val="0047040D"/>
    <w:rsid w:val="00470443"/>
    <w:rsid w:val="00470543"/>
    <w:rsid w:val="00470A83"/>
    <w:rsid w:val="00470ACE"/>
    <w:rsid w:val="00470B37"/>
    <w:rsid w:val="00470C32"/>
    <w:rsid w:val="00470CDE"/>
    <w:rsid w:val="00470E6F"/>
    <w:rsid w:val="004711D0"/>
    <w:rsid w:val="0047124F"/>
    <w:rsid w:val="00471361"/>
    <w:rsid w:val="004714D2"/>
    <w:rsid w:val="004715A6"/>
    <w:rsid w:val="004719BA"/>
    <w:rsid w:val="00471B83"/>
    <w:rsid w:val="00471C04"/>
    <w:rsid w:val="00471C43"/>
    <w:rsid w:val="00471D2C"/>
    <w:rsid w:val="00471EDE"/>
    <w:rsid w:val="00472534"/>
    <w:rsid w:val="0047256D"/>
    <w:rsid w:val="00472706"/>
    <w:rsid w:val="00472743"/>
    <w:rsid w:val="00472BEA"/>
    <w:rsid w:val="00472C91"/>
    <w:rsid w:val="00472CA8"/>
    <w:rsid w:val="00472D28"/>
    <w:rsid w:val="004731EB"/>
    <w:rsid w:val="004738A6"/>
    <w:rsid w:val="0047391C"/>
    <w:rsid w:val="00473926"/>
    <w:rsid w:val="004739A5"/>
    <w:rsid w:val="00473AC9"/>
    <w:rsid w:val="00473CE2"/>
    <w:rsid w:val="00473D41"/>
    <w:rsid w:val="00473D4B"/>
    <w:rsid w:val="004741E7"/>
    <w:rsid w:val="00474686"/>
    <w:rsid w:val="00474780"/>
    <w:rsid w:val="004749E9"/>
    <w:rsid w:val="00474ADC"/>
    <w:rsid w:val="00474DAD"/>
    <w:rsid w:val="00474E12"/>
    <w:rsid w:val="00474F3A"/>
    <w:rsid w:val="00475228"/>
    <w:rsid w:val="00475418"/>
    <w:rsid w:val="00475785"/>
    <w:rsid w:val="00475992"/>
    <w:rsid w:val="00475E69"/>
    <w:rsid w:val="004761B0"/>
    <w:rsid w:val="004763B0"/>
    <w:rsid w:val="004763E2"/>
    <w:rsid w:val="0047646E"/>
    <w:rsid w:val="00476487"/>
    <w:rsid w:val="004764AB"/>
    <w:rsid w:val="0047654A"/>
    <w:rsid w:val="0047678A"/>
    <w:rsid w:val="004767EE"/>
    <w:rsid w:val="00476984"/>
    <w:rsid w:val="004769E8"/>
    <w:rsid w:val="00476A2B"/>
    <w:rsid w:val="00476A95"/>
    <w:rsid w:val="00476B3E"/>
    <w:rsid w:val="00476C07"/>
    <w:rsid w:val="00476CF7"/>
    <w:rsid w:val="00476D98"/>
    <w:rsid w:val="00476E96"/>
    <w:rsid w:val="00476F04"/>
    <w:rsid w:val="004770D7"/>
    <w:rsid w:val="00477203"/>
    <w:rsid w:val="00477345"/>
    <w:rsid w:val="00477CAF"/>
    <w:rsid w:val="00477F8B"/>
    <w:rsid w:val="004800B2"/>
    <w:rsid w:val="004805B0"/>
    <w:rsid w:val="00480874"/>
    <w:rsid w:val="00480B53"/>
    <w:rsid w:val="0048125A"/>
    <w:rsid w:val="0048141C"/>
    <w:rsid w:val="0048144B"/>
    <w:rsid w:val="0048144C"/>
    <w:rsid w:val="004818AF"/>
    <w:rsid w:val="00481EBD"/>
    <w:rsid w:val="00481FDB"/>
    <w:rsid w:val="00482101"/>
    <w:rsid w:val="004821BD"/>
    <w:rsid w:val="00482448"/>
    <w:rsid w:val="00482593"/>
    <w:rsid w:val="0048274D"/>
    <w:rsid w:val="00482778"/>
    <w:rsid w:val="00482827"/>
    <w:rsid w:val="00482932"/>
    <w:rsid w:val="00482C04"/>
    <w:rsid w:val="00482C24"/>
    <w:rsid w:val="00482DF8"/>
    <w:rsid w:val="004831FA"/>
    <w:rsid w:val="004832F5"/>
    <w:rsid w:val="00483440"/>
    <w:rsid w:val="0048386A"/>
    <w:rsid w:val="00483DE3"/>
    <w:rsid w:val="00483F0D"/>
    <w:rsid w:val="00483FFF"/>
    <w:rsid w:val="0048409B"/>
    <w:rsid w:val="0048416D"/>
    <w:rsid w:val="00484218"/>
    <w:rsid w:val="004842EB"/>
    <w:rsid w:val="004843FD"/>
    <w:rsid w:val="004845A6"/>
    <w:rsid w:val="004846FA"/>
    <w:rsid w:val="00484B4C"/>
    <w:rsid w:val="00484B84"/>
    <w:rsid w:val="00484CA5"/>
    <w:rsid w:val="00484E17"/>
    <w:rsid w:val="00484E4C"/>
    <w:rsid w:val="00484F6F"/>
    <w:rsid w:val="004853BC"/>
    <w:rsid w:val="004853D4"/>
    <w:rsid w:val="004859A5"/>
    <w:rsid w:val="004859DF"/>
    <w:rsid w:val="00485A49"/>
    <w:rsid w:val="00485AC9"/>
    <w:rsid w:val="00485BC0"/>
    <w:rsid w:val="00485D21"/>
    <w:rsid w:val="00485D98"/>
    <w:rsid w:val="0048607C"/>
    <w:rsid w:val="00486273"/>
    <w:rsid w:val="004862D3"/>
    <w:rsid w:val="004863AF"/>
    <w:rsid w:val="004867E2"/>
    <w:rsid w:val="00486861"/>
    <w:rsid w:val="004868EF"/>
    <w:rsid w:val="00486A7D"/>
    <w:rsid w:val="00486CCE"/>
    <w:rsid w:val="00486D0E"/>
    <w:rsid w:val="00486E1F"/>
    <w:rsid w:val="00487150"/>
    <w:rsid w:val="00487188"/>
    <w:rsid w:val="004871A5"/>
    <w:rsid w:val="004872E9"/>
    <w:rsid w:val="00487394"/>
    <w:rsid w:val="0048741F"/>
    <w:rsid w:val="00487627"/>
    <w:rsid w:val="00487851"/>
    <w:rsid w:val="00487C11"/>
    <w:rsid w:val="00487C1D"/>
    <w:rsid w:val="00487CB7"/>
    <w:rsid w:val="00487DD8"/>
    <w:rsid w:val="00487E4D"/>
    <w:rsid w:val="00487E95"/>
    <w:rsid w:val="00487F8B"/>
    <w:rsid w:val="004905C0"/>
    <w:rsid w:val="00490B58"/>
    <w:rsid w:val="00490DBE"/>
    <w:rsid w:val="00490F36"/>
    <w:rsid w:val="00490FB7"/>
    <w:rsid w:val="0049101B"/>
    <w:rsid w:val="004910BD"/>
    <w:rsid w:val="00491558"/>
    <w:rsid w:val="00491657"/>
    <w:rsid w:val="004916F8"/>
    <w:rsid w:val="00491721"/>
    <w:rsid w:val="00491871"/>
    <w:rsid w:val="004919CB"/>
    <w:rsid w:val="00491AA9"/>
    <w:rsid w:val="00491F70"/>
    <w:rsid w:val="0049210B"/>
    <w:rsid w:val="00492110"/>
    <w:rsid w:val="004922B0"/>
    <w:rsid w:val="0049247B"/>
    <w:rsid w:val="00492560"/>
    <w:rsid w:val="00492631"/>
    <w:rsid w:val="00492A43"/>
    <w:rsid w:val="00492A79"/>
    <w:rsid w:val="00492CBD"/>
    <w:rsid w:val="00493169"/>
    <w:rsid w:val="004932F4"/>
    <w:rsid w:val="004935B4"/>
    <w:rsid w:val="004937CA"/>
    <w:rsid w:val="00493BB9"/>
    <w:rsid w:val="00493F82"/>
    <w:rsid w:val="00493FBD"/>
    <w:rsid w:val="004941D0"/>
    <w:rsid w:val="004942CA"/>
    <w:rsid w:val="0049449C"/>
    <w:rsid w:val="004944D0"/>
    <w:rsid w:val="00494722"/>
    <w:rsid w:val="00494975"/>
    <w:rsid w:val="00494B98"/>
    <w:rsid w:val="00495095"/>
    <w:rsid w:val="0049516F"/>
    <w:rsid w:val="0049529F"/>
    <w:rsid w:val="00495546"/>
    <w:rsid w:val="00495756"/>
    <w:rsid w:val="00495BB3"/>
    <w:rsid w:val="00495C7D"/>
    <w:rsid w:val="00495CD2"/>
    <w:rsid w:val="00495CF6"/>
    <w:rsid w:val="00495D39"/>
    <w:rsid w:val="004963B8"/>
    <w:rsid w:val="00496548"/>
    <w:rsid w:val="0049669A"/>
    <w:rsid w:val="004966B9"/>
    <w:rsid w:val="00496CD3"/>
    <w:rsid w:val="00496CE2"/>
    <w:rsid w:val="00496D7C"/>
    <w:rsid w:val="00496D84"/>
    <w:rsid w:val="004970A5"/>
    <w:rsid w:val="00497370"/>
    <w:rsid w:val="00497603"/>
    <w:rsid w:val="00497698"/>
    <w:rsid w:val="004976A0"/>
    <w:rsid w:val="00497CCD"/>
    <w:rsid w:val="00497CD8"/>
    <w:rsid w:val="00497D34"/>
    <w:rsid w:val="00497E7C"/>
    <w:rsid w:val="004A0059"/>
    <w:rsid w:val="004A0218"/>
    <w:rsid w:val="004A034B"/>
    <w:rsid w:val="004A0601"/>
    <w:rsid w:val="004A07FA"/>
    <w:rsid w:val="004A0D6F"/>
    <w:rsid w:val="004A0E2B"/>
    <w:rsid w:val="004A1022"/>
    <w:rsid w:val="004A1379"/>
    <w:rsid w:val="004A13D6"/>
    <w:rsid w:val="004A1427"/>
    <w:rsid w:val="004A1498"/>
    <w:rsid w:val="004A1933"/>
    <w:rsid w:val="004A1AF9"/>
    <w:rsid w:val="004A1D0D"/>
    <w:rsid w:val="004A2260"/>
    <w:rsid w:val="004A2449"/>
    <w:rsid w:val="004A253B"/>
    <w:rsid w:val="004A2662"/>
    <w:rsid w:val="004A2758"/>
    <w:rsid w:val="004A28CA"/>
    <w:rsid w:val="004A29C3"/>
    <w:rsid w:val="004A2B9A"/>
    <w:rsid w:val="004A2F14"/>
    <w:rsid w:val="004A34EA"/>
    <w:rsid w:val="004A3701"/>
    <w:rsid w:val="004A3803"/>
    <w:rsid w:val="004A393A"/>
    <w:rsid w:val="004A397A"/>
    <w:rsid w:val="004A40A5"/>
    <w:rsid w:val="004A40BD"/>
    <w:rsid w:val="004A411E"/>
    <w:rsid w:val="004A43F3"/>
    <w:rsid w:val="004A4B5C"/>
    <w:rsid w:val="004A4C3D"/>
    <w:rsid w:val="004A4CD4"/>
    <w:rsid w:val="004A4F4F"/>
    <w:rsid w:val="004A508F"/>
    <w:rsid w:val="004A5144"/>
    <w:rsid w:val="004A5436"/>
    <w:rsid w:val="004A55FE"/>
    <w:rsid w:val="004A560B"/>
    <w:rsid w:val="004A5AAE"/>
    <w:rsid w:val="004A61DB"/>
    <w:rsid w:val="004A6295"/>
    <w:rsid w:val="004A6632"/>
    <w:rsid w:val="004A6939"/>
    <w:rsid w:val="004A6A0A"/>
    <w:rsid w:val="004A6A1A"/>
    <w:rsid w:val="004A6A63"/>
    <w:rsid w:val="004A6C49"/>
    <w:rsid w:val="004A6E95"/>
    <w:rsid w:val="004A70D7"/>
    <w:rsid w:val="004A7400"/>
    <w:rsid w:val="004A7643"/>
    <w:rsid w:val="004A7653"/>
    <w:rsid w:val="004A771D"/>
    <w:rsid w:val="004A7757"/>
    <w:rsid w:val="004A7816"/>
    <w:rsid w:val="004A7885"/>
    <w:rsid w:val="004A7E00"/>
    <w:rsid w:val="004A7E26"/>
    <w:rsid w:val="004A7E88"/>
    <w:rsid w:val="004B0109"/>
    <w:rsid w:val="004B020F"/>
    <w:rsid w:val="004B0247"/>
    <w:rsid w:val="004B0287"/>
    <w:rsid w:val="004B06E6"/>
    <w:rsid w:val="004B0702"/>
    <w:rsid w:val="004B0829"/>
    <w:rsid w:val="004B0928"/>
    <w:rsid w:val="004B0929"/>
    <w:rsid w:val="004B098C"/>
    <w:rsid w:val="004B0A05"/>
    <w:rsid w:val="004B0A41"/>
    <w:rsid w:val="004B0B09"/>
    <w:rsid w:val="004B0C03"/>
    <w:rsid w:val="004B0E82"/>
    <w:rsid w:val="004B10A8"/>
    <w:rsid w:val="004B11BD"/>
    <w:rsid w:val="004B128D"/>
    <w:rsid w:val="004B1303"/>
    <w:rsid w:val="004B144F"/>
    <w:rsid w:val="004B1523"/>
    <w:rsid w:val="004B1580"/>
    <w:rsid w:val="004B1660"/>
    <w:rsid w:val="004B1B13"/>
    <w:rsid w:val="004B1C97"/>
    <w:rsid w:val="004B1CF9"/>
    <w:rsid w:val="004B1DCB"/>
    <w:rsid w:val="004B20AD"/>
    <w:rsid w:val="004B2177"/>
    <w:rsid w:val="004B2987"/>
    <w:rsid w:val="004B2A7B"/>
    <w:rsid w:val="004B2DFB"/>
    <w:rsid w:val="004B2EF4"/>
    <w:rsid w:val="004B2F46"/>
    <w:rsid w:val="004B2FC3"/>
    <w:rsid w:val="004B30DC"/>
    <w:rsid w:val="004B3217"/>
    <w:rsid w:val="004B32D1"/>
    <w:rsid w:val="004B33B0"/>
    <w:rsid w:val="004B359E"/>
    <w:rsid w:val="004B382D"/>
    <w:rsid w:val="004B3E01"/>
    <w:rsid w:val="004B4117"/>
    <w:rsid w:val="004B421F"/>
    <w:rsid w:val="004B4440"/>
    <w:rsid w:val="004B45EB"/>
    <w:rsid w:val="004B48E9"/>
    <w:rsid w:val="004B4D10"/>
    <w:rsid w:val="004B51A9"/>
    <w:rsid w:val="004B573E"/>
    <w:rsid w:val="004B578F"/>
    <w:rsid w:val="004B57CC"/>
    <w:rsid w:val="004B58B2"/>
    <w:rsid w:val="004B5EED"/>
    <w:rsid w:val="004B603B"/>
    <w:rsid w:val="004B6382"/>
    <w:rsid w:val="004B650E"/>
    <w:rsid w:val="004B656F"/>
    <w:rsid w:val="004B6623"/>
    <w:rsid w:val="004B6891"/>
    <w:rsid w:val="004B6897"/>
    <w:rsid w:val="004B6CB3"/>
    <w:rsid w:val="004B6F11"/>
    <w:rsid w:val="004B7153"/>
    <w:rsid w:val="004B7242"/>
    <w:rsid w:val="004B753C"/>
    <w:rsid w:val="004B77E0"/>
    <w:rsid w:val="004B78FC"/>
    <w:rsid w:val="004B799C"/>
    <w:rsid w:val="004B79A8"/>
    <w:rsid w:val="004B79B7"/>
    <w:rsid w:val="004B7B22"/>
    <w:rsid w:val="004B7E72"/>
    <w:rsid w:val="004C034A"/>
    <w:rsid w:val="004C0614"/>
    <w:rsid w:val="004C0C4E"/>
    <w:rsid w:val="004C1086"/>
    <w:rsid w:val="004C1113"/>
    <w:rsid w:val="004C118B"/>
    <w:rsid w:val="004C13B1"/>
    <w:rsid w:val="004C1761"/>
    <w:rsid w:val="004C1915"/>
    <w:rsid w:val="004C1A1C"/>
    <w:rsid w:val="004C1C9D"/>
    <w:rsid w:val="004C2904"/>
    <w:rsid w:val="004C294A"/>
    <w:rsid w:val="004C2992"/>
    <w:rsid w:val="004C29CE"/>
    <w:rsid w:val="004C2ACC"/>
    <w:rsid w:val="004C2BA0"/>
    <w:rsid w:val="004C310E"/>
    <w:rsid w:val="004C318A"/>
    <w:rsid w:val="004C31ED"/>
    <w:rsid w:val="004C33B3"/>
    <w:rsid w:val="004C3668"/>
    <w:rsid w:val="004C3AE0"/>
    <w:rsid w:val="004C3B62"/>
    <w:rsid w:val="004C3EE4"/>
    <w:rsid w:val="004C3F3E"/>
    <w:rsid w:val="004C45FD"/>
    <w:rsid w:val="004C4745"/>
    <w:rsid w:val="004C4891"/>
    <w:rsid w:val="004C4951"/>
    <w:rsid w:val="004C4CAD"/>
    <w:rsid w:val="004C55EA"/>
    <w:rsid w:val="004C56B3"/>
    <w:rsid w:val="004C57D7"/>
    <w:rsid w:val="004C5B47"/>
    <w:rsid w:val="004C5CE4"/>
    <w:rsid w:val="004C5D9A"/>
    <w:rsid w:val="004C5E9C"/>
    <w:rsid w:val="004C5EE3"/>
    <w:rsid w:val="004C61EF"/>
    <w:rsid w:val="004C64BC"/>
    <w:rsid w:val="004C64DA"/>
    <w:rsid w:val="004C66EF"/>
    <w:rsid w:val="004C68DB"/>
    <w:rsid w:val="004C6912"/>
    <w:rsid w:val="004C692A"/>
    <w:rsid w:val="004C6985"/>
    <w:rsid w:val="004C6A64"/>
    <w:rsid w:val="004C6DAF"/>
    <w:rsid w:val="004C724D"/>
    <w:rsid w:val="004C742A"/>
    <w:rsid w:val="004C7454"/>
    <w:rsid w:val="004C77DA"/>
    <w:rsid w:val="004C77F0"/>
    <w:rsid w:val="004C77F6"/>
    <w:rsid w:val="004C782A"/>
    <w:rsid w:val="004C7864"/>
    <w:rsid w:val="004C7CA9"/>
    <w:rsid w:val="004C7D17"/>
    <w:rsid w:val="004C7F28"/>
    <w:rsid w:val="004C7F4E"/>
    <w:rsid w:val="004D045D"/>
    <w:rsid w:val="004D0788"/>
    <w:rsid w:val="004D0A22"/>
    <w:rsid w:val="004D0D36"/>
    <w:rsid w:val="004D106E"/>
    <w:rsid w:val="004D10F3"/>
    <w:rsid w:val="004D156A"/>
    <w:rsid w:val="004D1833"/>
    <w:rsid w:val="004D1AF4"/>
    <w:rsid w:val="004D1B38"/>
    <w:rsid w:val="004D1B56"/>
    <w:rsid w:val="004D1BA5"/>
    <w:rsid w:val="004D1D8D"/>
    <w:rsid w:val="004D1E55"/>
    <w:rsid w:val="004D1F36"/>
    <w:rsid w:val="004D2469"/>
    <w:rsid w:val="004D2602"/>
    <w:rsid w:val="004D2685"/>
    <w:rsid w:val="004D29B6"/>
    <w:rsid w:val="004D29F3"/>
    <w:rsid w:val="004D2C42"/>
    <w:rsid w:val="004D3046"/>
    <w:rsid w:val="004D310E"/>
    <w:rsid w:val="004D3156"/>
    <w:rsid w:val="004D31AB"/>
    <w:rsid w:val="004D3244"/>
    <w:rsid w:val="004D3261"/>
    <w:rsid w:val="004D34A0"/>
    <w:rsid w:val="004D3649"/>
    <w:rsid w:val="004D38CB"/>
    <w:rsid w:val="004D3C91"/>
    <w:rsid w:val="004D41B0"/>
    <w:rsid w:val="004D42B8"/>
    <w:rsid w:val="004D4525"/>
    <w:rsid w:val="004D469C"/>
    <w:rsid w:val="004D482B"/>
    <w:rsid w:val="004D48F0"/>
    <w:rsid w:val="004D49A5"/>
    <w:rsid w:val="004D4DFB"/>
    <w:rsid w:val="004D4FF5"/>
    <w:rsid w:val="004D5156"/>
    <w:rsid w:val="004D5386"/>
    <w:rsid w:val="004D57AE"/>
    <w:rsid w:val="004D57E5"/>
    <w:rsid w:val="004D584F"/>
    <w:rsid w:val="004D59AC"/>
    <w:rsid w:val="004D5ACB"/>
    <w:rsid w:val="004D5E64"/>
    <w:rsid w:val="004D615D"/>
    <w:rsid w:val="004D6453"/>
    <w:rsid w:val="004D6679"/>
    <w:rsid w:val="004D66D0"/>
    <w:rsid w:val="004D67AF"/>
    <w:rsid w:val="004D67E2"/>
    <w:rsid w:val="004D68B9"/>
    <w:rsid w:val="004D69BB"/>
    <w:rsid w:val="004D69D6"/>
    <w:rsid w:val="004D6F3F"/>
    <w:rsid w:val="004D6FB9"/>
    <w:rsid w:val="004D6FF5"/>
    <w:rsid w:val="004D7181"/>
    <w:rsid w:val="004D7250"/>
    <w:rsid w:val="004D72E6"/>
    <w:rsid w:val="004D781D"/>
    <w:rsid w:val="004D79B4"/>
    <w:rsid w:val="004D79ED"/>
    <w:rsid w:val="004D7CBA"/>
    <w:rsid w:val="004D7E8A"/>
    <w:rsid w:val="004E0161"/>
    <w:rsid w:val="004E06CA"/>
    <w:rsid w:val="004E07BE"/>
    <w:rsid w:val="004E07F4"/>
    <w:rsid w:val="004E0821"/>
    <w:rsid w:val="004E0ADE"/>
    <w:rsid w:val="004E0B63"/>
    <w:rsid w:val="004E0B98"/>
    <w:rsid w:val="004E0C09"/>
    <w:rsid w:val="004E0CE6"/>
    <w:rsid w:val="004E0D3E"/>
    <w:rsid w:val="004E14A4"/>
    <w:rsid w:val="004E15B9"/>
    <w:rsid w:val="004E1683"/>
    <w:rsid w:val="004E17D0"/>
    <w:rsid w:val="004E1923"/>
    <w:rsid w:val="004E1F3F"/>
    <w:rsid w:val="004E21F8"/>
    <w:rsid w:val="004E2598"/>
    <w:rsid w:val="004E26DE"/>
    <w:rsid w:val="004E27EC"/>
    <w:rsid w:val="004E298F"/>
    <w:rsid w:val="004E2AF7"/>
    <w:rsid w:val="004E2E98"/>
    <w:rsid w:val="004E3401"/>
    <w:rsid w:val="004E3681"/>
    <w:rsid w:val="004E3736"/>
    <w:rsid w:val="004E379D"/>
    <w:rsid w:val="004E3897"/>
    <w:rsid w:val="004E3C48"/>
    <w:rsid w:val="004E4107"/>
    <w:rsid w:val="004E4263"/>
    <w:rsid w:val="004E4274"/>
    <w:rsid w:val="004E42CB"/>
    <w:rsid w:val="004E4317"/>
    <w:rsid w:val="004E4471"/>
    <w:rsid w:val="004E47E9"/>
    <w:rsid w:val="004E48C2"/>
    <w:rsid w:val="004E499D"/>
    <w:rsid w:val="004E49EA"/>
    <w:rsid w:val="004E4ACE"/>
    <w:rsid w:val="004E4F7C"/>
    <w:rsid w:val="004E5122"/>
    <w:rsid w:val="004E51FF"/>
    <w:rsid w:val="004E52FD"/>
    <w:rsid w:val="004E5801"/>
    <w:rsid w:val="004E5814"/>
    <w:rsid w:val="004E5839"/>
    <w:rsid w:val="004E59E0"/>
    <w:rsid w:val="004E5ADB"/>
    <w:rsid w:val="004E5C08"/>
    <w:rsid w:val="004E6413"/>
    <w:rsid w:val="004E643F"/>
    <w:rsid w:val="004E66E9"/>
    <w:rsid w:val="004E6D2B"/>
    <w:rsid w:val="004E705F"/>
    <w:rsid w:val="004E72CB"/>
    <w:rsid w:val="004E72CC"/>
    <w:rsid w:val="004E734A"/>
    <w:rsid w:val="004E7548"/>
    <w:rsid w:val="004E797A"/>
    <w:rsid w:val="004E7AC7"/>
    <w:rsid w:val="004E7BBA"/>
    <w:rsid w:val="004E7D83"/>
    <w:rsid w:val="004E7DF3"/>
    <w:rsid w:val="004E7FFD"/>
    <w:rsid w:val="004F000B"/>
    <w:rsid w:val="004F0182"/>
    <w:rsid w:val="004F0267"/>
    <w:rsid w:val="004F03E2"/>
    <w:rsid w:val="004F0484"/>
    <w:rsid w:val="004F064F"/>
    <w:rsid w:val="004F0850"/>
    <w:rsid w:val="004F0A3B"/>
    <w:rsid w:val="004F0ACE"/>
    <w:rsid w:val="004F0AD1"/>
    <w:rsid w:val="004F0AEB"/>
    <w:rsid w:val="004F0CC7"/>
    <w:rsid w:val="004F1148"/>
    <w:rsid w:val="004F12D4"/>
    <w:rsid w:val="004F15DF"/>
    <w:rsid w:val="004F1634"/>
    <w:rsid w:val="004F1657"/>
    <w:rsid w:val="004F1797"/>
    <w:rsid w:val="004F1870"/>
    <w:rsid w:val="004F1909"/>
    <w:rsid w:val="004F197A"/>
    <w:rsid w:val="004F1AF0"/>
    <w:rsid w:val="004F20A2"/>
    <w:rsid w:val="004F2133"/>
    <w:rsid w:val="004F26DA"/>
    <w:rsid w:val="004F2718"/>
    <w:rsid w:val="004F290B"/>
    <w:rsid w:val="004F2D47"/>
    <w:rsid w:val="004F2FA4"/>
    <w:rsid w:val="004F3775"/>
    <w:rsid w:val="004F3A87"/>
    <w:rsid w:val="004F3C2B"/>
    <w:rsid w:val="004F3E7E"/>
    <w:rsid w:val="004F3ED4"/>
    <w:rsid w:val="004F3FC4"/>
    <w:rsid w:val="004F4140"/>
    <w:rsid w:val="004F4255"/>
    <w:rsid w:val="004F4288"/>
    <w:rsid w:val="004F4748"/>
    <w:rsid w:val="004F49C8"/>
    <w:rsid w:val="004F4C09"/>
    <w:rsid w:val="004F4FF9"/>
    <w:rsid w:val="004F50BA"/>
    <w:rsid w:val="004F56B3"/>
    <w:rsid w:val="004F56EF"/>
    <w:rsid w:val="004F58C8"/>
    <w:rsid w:val="004F5AA6"/>
    <w:rsid w:val="004F5C1E"/>
    <w:rsid w:val="004F5E94"/>
    <w:rsid w:val="004F63B0"/>
    <w:rsid w:val="004F64A0"/>
    <w:rsid w:val="004F68E2"/>
    <w:rsid w:val="004F6908"/>
    <w:rsid w:val="004F6977"/>
    <w:rsid w:val="004F6B23"/>
    <w:rsid w:val="004F6C7F"/>
    <w:rsid w:val="004F6D63"/>
    <w:rsid w:val="004F6E6E"/>
    <w:rsid w:val="004F6EB1"/>
    <w:rsid w:val="004F6F47"/>
    <w:rsid w:val="004F7273"/>
    <w:rsid w:val="004F7428"/>
    <w:rsid w:val="004F75CF"/>
    <w:rsid w:val="004F77DD"/>
    <w:rsid w:val="004F780D"/>
    <w:rsid w:val="004F78D0"/>
    <w:rsid w:val="004F7BA7"/>
    <w:rsid w:val="004F7C1A"/>
    <w:rsid w:val="004F7C8E"/>
    <w:rsid w:val="004F7DBC"/>
    <w:rsid w:val="004F7E2D"/>
    <w:rsid w:val="004F7F47"/>
    <w:rsid w:val="005007AA"/>
    <w:rsid w:val="00500A90"/>
    <w:rsid w:val="00500C79"/>
    <w:rsid w:val="00500D7B"/>
    <w:rsid w:val="00500EF3"/>
    <w:rsid w:val="00500F5A"/>
    <w:rsid w:val="00501207"/>
    <w:rsid w:val="00501A4E"/>
    <w:rsid w:val="00501A51"/>
    <w:rsid w:val="00501B05"/>
    <w:rsid w:val="00501BE2"/>
    <w:rsid w:val="00501D0F"/>
    <w:rsid w:val="00502191"/>
    <w:rsid w:val="00502237"/>
    <w:rsid w:val="00502311"/>
    <w:rsid w:val="00502594"/>
    <w:rsid w:val="005028CF"/>
    <w:rsid w:val="00502951"/>
    <w:rsid w:val="00502A2A"/>
    <w:rsid w:val="00502F2D"/>
    <w:rsid w:val="00503186"/>
    <w:rsid w:val="00503667"/>
    <w:rsid w:val="0050382A"/>
    <w:rsid w:val="00503856"/>
    <w:rsid w:val="005038A0"/>
    <w:rsid w:val="00503996"/>
    <w:rsid w:val="005039F3"/>
    <w:rsid w:val="00503E12"/>
    <w:rsid w:val="00503E85"/>
    <w:rsid w:val="005040B7"/>
    <w:rsid w:val="0050410A"/>
    <w:rsid w:val="00504544"/>
    <w:rsid w:val="005045D3"/>
    <w:rsid w:val="00504628"/>
    <w:rsid w:val="00504988"/>
    <w:rsid w:val="005049DD"/>
    <w:rsid w:val="005049EA"/>
    <w:rsid w:val="00504CA5"/>
    <w:rsid w:val="00504FA8"/>
    <w:rsid w:val="00505022"/>
    <w:rsid w:val="00505089"/>
    <w:rsid w:val="00505144"/>
    <w:rsid w:val="005051FD"/>
    <w:rsid w:val="0050538D"/>
    <w:rsid w:val="005053FC"/>
    <w:rsid w:val="00505545"/>
    <w:rsid w:val="0050558D"/>
    <w:rsid w:val="005057EB"/>
    <w:rsid w:val="00505B33"/>
    <w:rsid w:val="00505B93"/>
    <w:rsid w:val="00505CCA"/>
    <w:rsid w:val="00505D08"/>
    <w:rsid w:val="00506038"/>
    <w:rsid w:val="0050656E"/>
    <w:rsid w:val="005067C4"/>
    <w:rsid w:val="005069E0"/>
    <w:rsid w:val="00506F2F"/>
    <w:rsid w:val="00507029"/>
    <w:rsid w:val="00507078"/>
    <w:rsid w:val="005072E5"/>
    <w:rsid w:val="0050738A"/>
    <w:rsid w:val="00507402"/>
    <w:rsid w:val="00507569"/>
    <w:rsid w:val="005076D4"/>
    <w:rsid w:val="00507B39"/>
    <w:rsid w:val="00507C18"/>
    <w:rsid w:val="00507F8F"/>
    <w:rsid w:val="00510445"/>
    <w:rsid w:val="0051059A"/>
    <w:rsid w:val="005105B2"/>
    <w:rsid w:val="005108A6"/>
    <w:rsid w:val="00510BD8"/>
    <w:rsid w:val="00510D4D"/>
    <w:rsid w:val="00510E7E"/>
    <w:rsid w:val="0051101C"/>
    <w:rsid w:val="00511214"/>
    <w:rsid w:val="00511382"/>
    <w:rsid w:val="005115DA"/>
    <w:rsid w:val="005117AD"/>
    <w:rsid w:val="00511A83"/>
    <w:rsid w:val="00511EC8"/>
    <w:rsid w:val="00511EFC"/>
    <w:rsid w:val="00512065"/>
    <w:rsid w:val="00512426"/>
    <w:rsid w:val="0051250F"/>
    <w:rsid w:val="0051254F"/>
    <w:rsid w:val="005129C4"/>
    <w:rsid w:val="00512AD7"/>
    <w:rsid w:val="00512AF5"/>
    <w:rsid w:val="00512B07"/>
    <w:rsid w:val="00512DE7"/>
    <w:rsid w:val="005130A6"/>
    <w:rsid w:val="005135A7"/>
    <w:rsid w:val="0051371A"/>
    <w:rsid w:val="0051373C"/>
    <w:rsid w:val="005138DD"/>
    <w:rsid w:val="00513B2F"/>
    <w:rsid w:val="00513D55"/>
    <w:rsid w:val="00513D97"/>
    <w:rsid w:val="00513DC6"/>
    <w:rsid w:val="00513E69"/>
    <w:rsid w:val="00513F7A"/>
    <w:rsid w:val="00514007"/>
    <w:rsid w:val="005140F6"/>
    <w:rsid w:val="005141C1"/>
    <w:rsid w:val="005145FE"/>
    <w:rsid w:val="00514601"/>
    <w:rsid w:val="0051474E"/>
    <w:rsid w:val="00514840"/>
    <w:rsid w:val="005149E5"/>
    <w:rsid w:val="00514A55"/>
    <w:rsid w:val="00514A84"/>
    <w:rsid w:val="00514B7D"/>
    <w:rsid w:val="00514BA1"/>
    <w:rsid w:val="005150C6"/>
    <w:rsid w:val="005154AA"/>
    <w:rsid w:val="00515641"/>
    <w:rsid w:val="0051592A"/>
    <w:rsid w:val="00515A8F"/>
    <w:rsid w:val="00515B18"/>
    <w:rsid w:val="00515B85"/>
    <w:rsid w:val="00515C8C"/>
    <w:rsid w:val="00515EFB"/>
    <w:rsid w:val="00515FD5"/>
    <w:rsid w:val="00515FDE"/>
    <w:rsid w:val="00516298"/>
    <w:rsid w:val="00516355"/>
    <w:rsid w:val="0051650E"/>
    <w:rsid w:val="005168BA"/>
    <w:rsid w:val="00516A98"/>
    <w:rsid w:val="00516D0E"/>
    <w:rsid w:val="00516F16"/>
    <w:rsid w:val="005171A0"/>
    <w:rsid w:val="005172DA"/>
    <w:rsid w:val="00517383"/>
    <w:rsid w:val="005173EC"/>
    <w:rsid w:val="0051771B"/>
    <w:rsid w:val="00517A8A"/>
    <w:rsid w:val="00517A8B"/>
    <w:rsid w:val="00517D3C"/>
    <w:rsid w:val="00517D6A"/>
    <w:rsid w:val="00517F42"/>
    <w:rsid w:val="0052020A"/>
    <w:rsid w:val="00520299"/>
    <w:rsid w:val="00520342"/>
    <w:rsid w:val="005207C8"/>
    <w:rsid w:val="005208EF"/>
    <w:rsid w:val="00520B29"/>
    <w:rsid w:val="00520C2D"/>
    <w:rsid w:val="00520CA9"/>
    <w:rsid w:val="005210AD"/>
    <w:rsid w:val="005211B4"/>
    <w:rsid w:val="005211BA"/>
    <w:rsid w:val="0052142D"/>
    <w:rsid w:val="005214FE"/>
    <w:rsid w:val="00521A3A"/>
    <w:rsid w:val="00521B44"/>
    <w:rsid w:val="005222C4"/>
    <w:rsid w:val="00522360"/>
    <w:rsid w:val="005229A0"/>
    <w:rsid w:val="00522B51"/>
    <w:rsid w:val="00522C7A"/>
    <w:rsid w:val="00522DDA"/>
    <w:rsid w:val="005230B6"/>
    <w:rsid w:val="005231AE"/>
    <w:rsid w:val="00523250"/>
    <w:rsid w:val="00523499"/>
    <w:rsid w:val="00523635"/>
    <w:rsid w:val="00523662"/>
    <w:rsid w:val="0052372D"/>
    <w:rsid w:val="0052373D"/>
    <w:rsid w:val="00523987"/>
    <w:rsid w:val="005239A7"/>
    <w:rsid w:val="00523A40"/>
    <w:rsid w:val="00523BE9"/>
    <w:rsid w:val="00523C51"/>
    <w:rsid w:val="00523D22"/>
    <w:rsid w:val="00524A13"/>
    <w:rsid w:val="00524B78"/>
    <w:rsid w:val="00524CC7"/>
    <w:rsid w:val="005250BB"/>
    <w:rsid w:val="00525197"/>
    <w:rsid w:val="005251A4"/>
    <w:rsid w:val="005253A1"/>
    <w:rsid w:val="00525493"/>
    <w:rsid w:val="005256CA"/>
    <w:rsid w:val="005256FB"/>
    <w:rsid w:val="00525974"/>
    <w:rsid w:val="005259ED"/>
    <w:rsid w:val="00525C94"/>
    <w:rsid w:val="00526037"/>
    <w:rsid w:val="005262C3"/>
    <w:rsid w:val="005263EC"/>
    <w:rsid w:val="00526440"/>
    <w:rsid w:val="00526645"/>
    <w:rsid w:val="0052678C"/>
    <w:rsid w:val="00526832"/>
    <w:rsid w:val="005269F1"/>
    <w:rsid w:val="00526D9A"/>
    <w:rsid w:val="00526EA5"/>
    <w:rsid w:val="00526F01"/>
    <w:rsid w:val="00527034"/>
    <w:rsid w:val="00527250"/>
    <w:rsid w:val="0052739E"/>
    <w:rsid w:val="00527672"/>
    <w:rsid w:val="00527B8B"/>
    <w:rsid w:val="00527CD0"/>
    <w:rsid w:val="00527E63"/>
    <w:rsid w:val="00527F51"/>
    <w:rsid w:val="00530343"/>
    <w:rsid w:val="00530353"/>
    <w:rsid w:val="0053053F"/>
    <w:rsid w:val="005306B8"/>
    <w:rsid w:val="005307BB"/>
    <w:rsid w:val="00530A75"/>
    <w:rsid w:val="00530ED3"/>
    <w:rsid w:val="005315BA"/>
    <w:rsid w:val="00531625"/>
    <w:rsid w:val="00531694"/>
    <w:rsid w:val="00531774"/>
    <w:rsid w:val="00531BC7"/>
    <w:rsid w:val="00531E18"/>
    <w:rsid w:val="00531E2B"/>
    <w:rsid w:val="00532271"/>
    <w:rsid w:val="00532AFD"/>
    <w:rsid w:val="00532C35"/>
    <w:rsid w:val="00532D8C"/>
    <w:rsid w:val="00532E09"/>
    <w:rsid w:val="00532EBD"/>
    <w:rsid w:val="00533177"/>
    <w:rsid w:val="005332A5"/>
    <w:rsid w:val="00533351"/>
    <w:rsid w:val="00533404"/>
    <w:rsid w:val="0053348E"/>
    <w:rsid w:val="005338D1"/>
    <w:rsid w:val="005338D2"/>
    <w:rsid w:val="00533CFE"/>
    <w:rsid w:val="00533FF8"/>
    <w:rsid w:val="00534204"/>
    <w:rsid w:val="005347E4"/>
    <w:rsid w:val="00534ADC"/>
    <w:rsid w:val="00534AE1"/>
    <w:rsid w:val="00534C4A"/>
    <w:rsid w:val="00534E97"/>
    <w:rsid w:val="0053566A"/>
    <w:rsid w:val="005359FF"/>
    <w:rsid w:val="00535E22"/>
    <w:rsid w:val="0053635C"/>
    <w:rsid w:val="0053636D"/>
    <w:rsid w:val="0053640E"/>
    <w:rsid w:val="005364D9"/>
    <w:rsid w:val="005366A2"/>
    <w:rsid w:val="0053683F"/>
    <w:rsid w:val="00536937"/>
    <w:rsid w:val="0053694B"/>
    <w:rsid w:val="0053695D"/>
    <w:rsid w:val="0053699B"/>
    <w:rsid w:val="00536C27"/>
    <w:rsid w:val="00536C51"/>
    <w:rsid w:val="00536EB8"/>
    <w:rsid w:val="005370EE"/>
    <w:rsid w:val="005371B3"/>
    <w:rsid w:val="00537330"/>
    <w:rsid w:val="005373C7"/>
    <w:rsid w:val="00537735"/>
    <w:rsid w:val="005378B9"/>
    <w:rsid w:val="0053791D"/>
    <w:rsid w:val="005400CC"/>
    <w:rsid w:val="005401D3"/>
    <w:rsid w:val="00540534"/>
    <w:rsid w:val="00540839"/>
    <w:rsid w:val="00540A35"/>
    <w:rsid w:val="00540C33"/>
    <w:rsid w:val="00540FDE"/>
    <w:rsid w:val="00541024"/>
    <w:rsid w:val="0054115E"/>
    <w:rsid w:val="00541408"/>
    <w:rsid w:val="00541E6E"/>
    <w:rsid w:val="00541FAB"/>
    <w:rsid w:val="00542099"/>
    <w:rsid w:val="00542598"/>
    <w:rsid w:val="005425AA"/>
    <w:rsid w:val="00542792"/>
    <w:rsid w:val="005428D2"/>
    <w:rsid w:val="00542990"/>
    <w:rsid w:val="00542D2D"/>
    <w:rsid w:val="00542D42"/>
    <w:rsid w:val="00542EBB"/>
    <w:rsid w:val="00542F9B"/>
    <w:rsid w:val="00543059"/>
    <w:rsid w:val="005433B2"/>
    <w:rsid w:val="00543569"/>
    <w:rsid w:val="00543AEB"/>
    <w:rsid w:val="00543C46"/>
    <w:rsid w:val="00543C58"/>
    <w:rsid w:val="00543D97"/>
    <w:rsid w:val="00543ECD"/>
    <w:rsid w:val="005443DD"/>
    <w:rsid w:val="0054443F"/>
    <w:rsid w:val="0054470B"/>
    <w:rsid w:val="00544874"/>
    <w:rsid w:val="005449F8"/>
    <w:rsid w:val="00544C04"/>
    <w:rsid w:val="00545086"/>
    <w:rsid w:val="005450E3"/>
    <w:rsid w:val="0054534B"/>
    <w:rsid w:val="005453AD"/>
    <w:rsid w:val="0054559B"/>
    <w:rsid w:val="00545AAE"/>
    <w:rsid w:val="00546180"/>
    <w:rsid w:val="0054627D"/>
    <w:rsid w:val="005463F0"/>
    <w:rsid w:val="00546993"/>
    <w:rsid w:val="00546C8D"/>
    <w:rsid w:val="00546F3E"/>
    <w:rsid w:val="00546FBC"/>
    <w:rsid w:val="00547050"/>
    <w:rsid w:val="00547065"/>
    <w:rsid w:val="0054709B"/>
    <w:rsid w:val="00547427"/>
    <w:rsid w:val="00547450"/>
    <w:rsid w:val="00547593"/>
    <w:rsid w:val="00547A2F"/>
    <w:rsid w:val="00547C85"/>
    <w:rsid w:val="00547DB1"/>
    <w:rsid w:val="00547EEB"/>
    <w:rsid w:val="00550282"/>
    <w:rsid w:val="00550612"/>
    <w:rsid w:val="005508A4"/>
    <w:rsid w:val="00550D28"/>
    <w:rsid w:val="00550F61"/>
    <w:rsid w:val="00551110"/>
    <w:rsid w:val="00551248"/>
    <w:rsid w:val="005519BA"/>
    <w:rsid w:val="00551A68"/>
    <w:rsid w:val="00551C07"/>
    <w:rsid w:val="00551CB5"/>
    <w:rsid w:val="00551DC2"/>
    <w:rsid w:val="00552188"/>
    <w:rsid w:val="005521F7"/>
    <w:rsid w:val="005527D2"/>
    <w:rsid w:val="005527E8"/>
    <w:rsid w:val="0055285B"/>
    <w:rsid w:val="0055291F"/>
    <w:rsid w:val="00552935"/>
    <w:rsid w:val="0055295F"/>
    <w:rsid w:val="0055299A"/>
    <w:rsid w:val="005529F9"/>
    <w:rsid w:val="00552DCB"/>
    <w:rsid w:val="00552F9E"/>
    <w:rsid w:val="005532E0"/>
    <w:rsid w:val="0055338F"/>
    <w:rsid w:val="00553D68"/>
    <w:rsid w:val="00553F7D"/>
    <w:rsid w:val="0055422F"/>
    <w:rsid w:val="005542A2"/>
    <w:rsid w:val="005542B8"/>
    <w:rsid w:val="00554364"/>
    <w:rsid w:val="00554442"/>
    <w:rsid w:val="005544DD"/>
    <w:rsid w:val="0055458C"/>
    <w:rsid w:val="0055464C"/>
    <w:rsid w:val="00554884"/>
    <w:rsid w:val="00554B37"/>
    <w:rsid w:val="00555019"/>
    <w:rsid w:val="005551CF"/>
    <w:rsid w:val="0055522F"/>
    <w:rsid w:val="00555243"/>
    <w:rsid w:val="005558D8"/>
    <w:rsid w:val="00555BA9"/>
    <w:rsid w:val="00555C0A"/>
    <w:rsid w:val="005560ED"/>
    <w:rsid w:val="00556142"/>
    <w:rsid w:val="00556157"/>
    <w:rsid w:val="0055618C"/>
    <w:rsid w:val="005563E2"/>
    <w:rsid w:val="0055643B"/>
    <w:rsid w:val="00556489"/>
    <w:rsid w:val="005565FD"/>
    <w:rsid w:val="0055698C"/>
    <w:rsid w:val="00556C1C"/>
    <w:rsid w:val="00556C85"/>
    <w:rsid w:val="00556E40"/>
    <w:rsid w:val="005573D5"/>
    <w:rsid w:val="005577C4"/>
    <w:rsid w:val="00557879"/>
    <w:rsid w:val="00557DBC"/>
    <w:rsid w:val="00557E36"/>
    <w:rsid w:val="00557E9F"/>
    <w:rsid w:val="00557ED2"/>
    <w:rsid w:val="00560292"/>
    <w:rsid w:val="00560421"/>
    <w:rsid w:val="0056062B"/>
    <w:rsid w:val="005609F5"/>
    <w:rsid w:val="00560A61"/>
    <w:rsid w:val="00560BF3"/>
    <w:rsid w:val="00560D7E"/>
    <w:rsid w:val="0056104B"/>
    <w:rsid w:val="00561064"/>
    <w:rsid w:val="00561270"/>
    <w:rsid w:val="00561614"/>
    <w:rsid w:val="0056161F"/>
    <w:rsid w:val="00561709"/>
    <w:rsid w:val="00561772"/>
    <w:rsid w:val="0056191C"/>
    <w:rsid w:val="00561A27"/>
    <w:rsid w:val="00561B7E"/>
    <w:rsid w:val="00561EDC"/>
    <w:rsid w:val="00562117"/>
    <w:rsid w:val="005621A5"/>
    <w:rsid w:val="00562324"/>
    <w:rsid w:val="00562472"/>
    <w:rsid w:val="0056258F"/>
    <w:rsid w:val="00562F23"/>
    <w:rsid w:val="005630D0"/>
    <w:rsid w:val="005631FB"/>
    <w:rsid w:val="00563284"/>
    <w:rsid w:val="005632B5"/>
    <w:rsid w:val="005634FF"/>
    <w:rsid w:val="005638B0"/>
    <w:rsid w:val="005638C8"/>
    <w:rsid w:val="00563ACB"/>
    <w:rsid w:val="00563CCC"/>
    <w:rsid w:val="00563E39"/>
    <w:rsid w:val="00563F39"/>
    <w:rsid w:val="00563F49"/>
    <w:rsid w:val="00564025"/>
    <w:rsid w:val="005640EB"/>
    <w:rsid w:val="00564172"/>
    <w:rsid w:val="005648AC"/>
    <w:rsid w:val="005648DB"/>
    <w:rsid w:val="00564C12"/>
    <w:rsid w:val="00564DA4"/>
    <w:rsid w:val="00565010"/>
    <w:rsid w:val="00565224"/>
    <w:rsid w:val="0056522B"/>
    <w:rsid w:val="00565277"/>
    <w:rsid w:val="00565368"/>
    <w:rsid w:val="005658F2"/>
    <w:rsid w:val="00565C1C"/>
    <w:rsid w:val="0056607E"/>
    <w:rsid w:val="00566117"/>
    <w:rsid w:val="0056626E"/>
    <w:rsid w:val="00566467"/>
    <w:rsid w:val="00566584"/>
    <w:rsid w:val="005665A2"/>
    <w:rsid w:val="005669DE"/>
    <w:rsid w:val="005669E8"/>
    <w:rsid w:val="00566B22"/>
    <w:rsid w:val="00566CC3"/>
    <w:rsid w:val="00566CE0"/>
    <w:rsid w:val="00566CE6"/>
    <w:rsid w:val="005670C2"/>
    <w:rsid w:val="00567131"/>
    <w:rsid w:val="005673D8"/>
    <w:rsid w:val="005673E7"/>
    <w:rsid w:val="005675A6"/>
    <w:rsid w:val="005676FC"/>
    <w:rsid w:val="0056776A"/>
    <w:rsid w:val="00567770"/>
    <w:rsid w:val="00567966"/>
    <w:rsid w:val="00567A26"/>
    <w:rsid w:val="00567A33"/>
    <w:rsid w:val="00567AAF"/>
    <w:rsid w:val="00567AB5"/>
    <w:rsid w:val="00570209"/>
    <w:rsid w:val="005703A3"/>
    <w:rsid w:val="00570845"/>
    <w:rsid w:val="00570A1E"/>
    <w:rsid w:val="00570A3F"/>
    <w:rsid w:val="00570CF1"/>
    <w:rsid w:val="00570DC1"/>
    <w:rsid w:val="00570E65"/>
    <w:rsid w:val="005711F3"/>
    <w:rsid w:val="00571311"/>
    <w:rsid w:val="005713BE"/>
    <w:rsid w:val="00571517"/>
    <w:rsid w:val="0057160C"/>
    <w:rsid w:val="005717BB"/>
    <w:rsid w:val="005719DA"/>
    <w:rsid w:val="005720C5"/>
    <w:rsid w:val="00572120"/>
    <w:rsid w:val="00572315"/>
    <w:rsid w:val="00572361"/>
    <w:rsid w:val="005727D3"/>
    <w:rsid w:val="005729E4"/>
    <w:rsid w:val="00572B5D"/>
    <w:rsid w:val="0057309D"/>
    <w:rsid w:val="00573173"/>
    <w:rsid w:val="00573219"/>
    <w:rsid w:val="005734F8"/>
    <w:rsid w:val="00573568"/>
    <w:rsid w:val="00573D95"/>
    <w:rsid w:val="00573DFC"/>
    <w:rsid w:val="00573E71"/>
    <w:rsid w:val="00573ED1"/>
    <w:rsid w:val="00574500"/>
    <w:rsid w:val="00574701"/>
    <w:rsid w:val="005749DC"/>
    <w:rsid w:val="00574DE4"/>
    <w:rsid w:val="00574E53"/>
    <w:rsid w:val="00574EF7"/>
    <w:rsid w:val="00574F34"/>
    <w:rsid w:val="0057508F"/>
    <w:rsid w:val="005750D8"/>
    <w:rsid w:val="005750FF"/>
    <w:rsid w:val="005755AF"/>
    <w:rsid w:val="005755B0"/>
    <w:rsid w:val="00575736"/>
    <w:rsid w:val="00575BA5"/>
    <w:rsid w:val="00575C2E"/>
    <w:rsid w:val="00575CCF"/>
    <w:rsid w:val="00575F16"/>
    <w:rsid w:val="0057605A"/>
    <w:rsid w:val="005761B2"/>
    <w:rsid w:val="005762AF"/>
    <w:rsid w:val="005764D9"/>
    <w:rsid w:val="0057654E"/>
    <w:rsid w:val="005768D1"/>
    <w:rsid w:val="005768FA"/>
    <w:rsid w:val="00576B89"/>
    <w:rsid w:val="00576C02"/>
    <w:rsid w:val="00576D6E"/>
    <w:rsid w:val="005773BE"/>
    <w:rsid w:val="00577785"/>
    <w:rsid w:val="00577911"/>
    <w:rsid w:val="005779FF"/>
    <w:rsid w:val="00577BDB"/>
    <w:rsid w:val="00577BFF"/>
    <w:rsid w:val="00577FAD"/>
    <w:rsid w:val="00580184"/>
    <w:rsid w:val="005801CC"/>
    <w:rsid w:val="00580207"/>
    <w:rsid w:val="00580263"/>
    <w:rsid w:val="00580292"/>
    <w:rsid w:val="0058081D"/>
    <w:rsid w:val="00580870"/>
    <w:rsid w:val="00580D59"/>
    <w:rsid w:val="00580E73"/>
    <w:rsid w:val="0058137C"/>
    <w:rsid w:val="0058196D"/>
    <w:rsid w:val="00581C5A"/>
    <w:rsid w:val="00581CB6"/>
    <w:rsid w:val="00581FFD"/>
    <w:rsid w:val="00582006"/>
    <w:rsid w:val="005821BF"/>
    <w:rsid w:val="00582229"/>
    <w:rsid w:val="005822B7"/>
    <w:rsid w:val="005825D0"/>
    <w:rsid w:val="00582608"/>
    <w:rsid w:val="005826E4"/>
    <w:rsid w:val="00582A9E"/>
    <w:rsid w:val="00582AC6"/>
    <w:rsid w:val="00582BC8"/>
    <w:rsid w:val="005831B6"/>
    <w:rsid w:val="00583208"/>
    <w:rsid w:val="0058324C"/>
    <w:rsid w:val="0058329F"/>
    <w:rsid w:val="00583400"/>
    <w:rsid w:val="0058367B"/>
    <w:rsid w:val="0058389B"/>
    <w:rsid w:val="00583ACA"/>
    <w:rsid w:val="00583C98"/>
    <w:rsid w:val="00583E47"/>
    <w:rsid w:val="00583EF5"/>
    <w:rsid w:val="00584095"/>
    <w:rsid w:val="00584200"/>
    <w:rsid w:val="005845A6"/>
    <w:rsid w:val="00584723"/>
    <w:rsid w:val="0058483B"/>
    <w:rsid w:val="005848C7"/>
    <w:rsid w:val="00584AFC"/>
    <w:rsid w:val="00584B0B"/>
    <w:rsid w:val="00584B8F"/>
    <w:rsid w:val="00584BE6"/>
    <w:rsid w:val="00584C97"/>
    <w:rsid w:val="00584CE0"/>
    <w:rsid w:val="00584CEF"/>
    <w:rsid w:val="00584CFB"/>
    <w:rsid w:val="00584E8C"/>
    <w:rsid w:val="005852B0"/>
    <w:rsid w:val="005858FB"/>
    <w:rsid w:val="00585A1A"/>
    <w:rsid w:val="00585B91"/>
    <w:rsid w:val="00585C90"/>
    <w:rsid w:val="00585F54"/>
    <w:rsid w:val="00585F82"/>
    <w:rsid w:val="00586314"/>
    <w:rsid w:val="00586453"/>
    <w:rsid w:val="0058646A"/>
    <w:rsid w:val="00586483"/>
    <w:rsid w:val="00586BD2"/>
    <w:rsid w:val="00586F3E"/>
    <w:rsid w:val="00587227"/>
    <w:rsid w:val="005873E9"/>
    <w:rsid w:val="00587421"/>
    <w:rsid w:val="00587605"/>
    <w:rsid w:val="00587A95"/>
    <w:rsid w:val="00587D98"/>
    <w:rsid w:val="00587DC6"/>
    <w:rsid w:val="0059016D"/>
    <w:rsid w:val="005901F2"/>
    <w:rsid w:val="005904FB"/>
    <w:rsid w:val="0059081D"/>
    <w:rsid w:val="00590D1E"/>
    <w:rsid w:val="00590D3A"/>
    <w:rsid w:val="00590D3D"/>
    <w:rsid w:val="0059119B"/>
    <w:rsid w:val="005912C8"/>
    <w:rsid w:val="00591356"/>
    <w:rsid w:val="005913C5"/>
    <w:rsid w:val="00591475"/>
    <w:rsid w:val="005915D1"/>
    <w:rsid w:val="00591DAE"/>
    <w:rsid w:val="00591DDA"/>
    <w:rsid w:val="00591EB8"/>
    <w:rsid w:val="0059201A"/>
    <w:rsid w:val="005921B6"/>
    <w:rsid w:val="0059223F"/>
    <w:rsid w:val="005923C5"/>
    <w:rsid w:val="00592453"/>
    <w:rsid w:val="005924B4"/>
    <w:rsid w:val="005929C9"/>
    <w:rsid w:val="00592A19"/>
    <w:rsid w:val="00592C01"/>
    <w:rsid w:val="00592DA7"/>
    <w:rsid w:val="00592E13"/>
    <w:rsid w:val="00592E20"/>
    <w:rsid w:val="00592EFD"/>
    <w:rsid w:val="0059307C"/>
    <w:rsid w:val="0059364D"/>
    <w:rsid w:val="00593665"/>
    <w:rsid w:val="00593B79"/>
    <w:rsid w:val="00593BB7"/>
    <w:rsid w:val="00593CD4"/>
    <w:rsid w:val="00593ED0"/>
    <w:rsid w:val="0059401F"/>
    <w:rsid w:val="00594123"/>
    <w:rsid w:val="005941D3"/>
    <w:rsid w:val="005942B8"/>
    <w:rsid w:val="0059440A"/>
    <w:rsid w:val="005944FB"/>
    <w:rsid w:val="0059489D"/>
    <w:rsid w:val="0059497F"/>
    <w:rsid w:val="00594BC3"/>
    <w:rsid w:val="00594C05"/>
    <w:rsid w:val="00594CBA"/>
    <w:rsid w:val="00594CFF"/>
    <w:rsid w:val="00594E27"/>
    <w:rsid w:val="00594F43"/>
    <w:rsid w:val="005953AE"/>
    <w:rsid w:val="005955C5"/>
    <w:rsid w:val="00595811"/>
    <w:rsid w:val="00595951"/>
    <w:rsid w:val="00595B9E"/>
    <w:rsid w:val="00595CB6"/>
    <w:rsid w:val="00595E1F"/>
    <w:rsid w:val="00595F0E"/>
    <w:rsid w:val="00595F78"/>
    <w:rsid w:val="0059628F"/>
    <w:rsid w:val="005962BE"/>
    <w:rsid w:val="005962D5"/>
    <w:rsid w:val="00596362"/>
    <w:rsid w:val="005966AB"/>
    <w:rsid w:val="00596777"/>
    <w:rsid w:val="00596ADB"/>
    <w:rsid w:val="00596F14"/>
    <w:rsid w:val="005973BE"/>
    <w:rsid w:val="005975C1"/>
    <w:rsid w:val="00597636"/>
    <w:rsid w:val="005978B5"/>
    <w:rsid w:val="00597C04"/>
    <w:rsid w:val="00597E47"/>
    <w:rsid w:val="005A0251"/>
    <w:rsid w:val="005A0299"/>
    <w:rsid w:val="005A03CE"/>
    <w:rsid w:val="005A088C"/>
    <w:rsid w:val="005A0CFE"/>
    <w:rsid w:val="005A0EF5"/>
    <w:rsid w:val="005A0F41"/>
    <w:rsid w:val="005A0FA2"/>
    <w:rsid w:val="005A15D3"/>
    <w:rsid w:val="005A164E"/>
    <w:rsid w:val="005A1716"/>
    <w:rsid w:val="005A17AC"/>
    <w:rsid w:val="005A197C"/>
    <w:rsid w:val="005A1A12"/>
    <w:rsid w:val="005A1B2E"/>
    <w:rsid w:val="005A1B8C"/>
    <w:rsid w:val="005A1BDB"/>
    <w:rsid w:val="005A1C04"/>
    <w:rsid w:val="005A1D9F"/>
    <w:rsid w:val="005A230A"/>
    <w:rsid w:val="005A25E8"/>
    <w:rsid w:val="005A2726"/>
    <w:rsid w:val="005A27D8"/>
    <w:rsid w:val="005A28C4"/>
    <w:rsid w:val="005A29F8"/>
    <w:rsid w:val="005A2B5D"/>
    <w:rsid w:val="005A2F6E"/>
    <w:rsid w:val="005A3147"/>
    <w:rsid w:val="005A3155"/>
    <w:rsid w:val="005A3647"/>
    <w:rsid w:val="005A3BF1"/>
    <w:rsid w:val="005A3CD9"/>
    <w:rsid w:val="005A3F03"/>
    <w:rsid w:val="005A41FC"/>
    <w:rsid w:val="005A41FF"/>
    <w:rsid w:val="005A43C4"/>
    <w:rsid w:val="005A4485"/>
    <w:rsid w:val="005A45A3"/>
    <w:rsid w:val="005A462A"/>
    <w:rsid w:val="005A4672"/>
    <w:rsid w:val="005A47E9"/>
    <w:rsid w:val="005A49BD"/>
    <w:rsid w:val="005A4B09"/>
    <w:rsid w:val="005A4DB3"/>
    <w:rsid w:val="005A51B0"/>
    <w:rsid w:val="005A5205"/>
    <w:rsid w:val="005A52F2"/>
    <w:rsid w:val="005A5391"/>
    <w:rsid w:val="005A53B4"/>
    <w:rsid w:val="005A5416"/>
    <w:rsid w:val="005A54B1"/>
    <w:rsid w:val="005A562F"/>
    <w:rsid w:val="005A58DE"/>
    <w:rsid w:val="005A5C1D"/>
    <w:rsid w:val="005A5E0D"/>
    <w:rsid w:val="005A6143"/>
    <w:rsid w:val="005A6179"/>
    <w:rsid w:val="005A623E"/>
    <w:rsid w:val="005A6278"/>
    <w:rsid w:val="005A6375"/>
    <w:rsid w:val="005A65AE"/>
    <w:rsid w:val="005A6616"/>
    <w:rsid w:val="005A6815"/>
    <w:rsid w:val="005A696C"/>
    <w:rsid w:val="005A6B6A"/>
    <w:rsid w:val="005A6D6D"/>
    <w:rsid w:val="005A6EAF"/>
    <w:rsid w:val="005A7237"/>
    <w:rsid w:val="005A736C"/>
    <w:rsid w:val="005A7682"/>
    <w:rsid w:val="005A77A9"/>
    <w:rsid w:val="005A7B9F"/>
    <w:rsid w:val="005A7E60"/>
    <w:rsid w:val="005A7F17"/>
    <w:rsid w:val="005B0044"/>
    <w:rsid w:val="005B006C"/>
    <w:rsid w:val="005B0120"/>
    <w:rsid w:val="005B01DF"/>
    <w:rsid w:val="005B02E6"/>
    <w:rsid w:val="005B0524"/>
    <w:rsid w:val="005B0750"/>
    <w:rsid w:val="005B0959"/>
    <w:rsid w:val="005B0AB6"/>
    <w:rsid w:val="005B0D9A"/>
    <w:rsid w:val="005B0F59"/>
    <w:rsid w:val="005B107D"/>
    <w:rsid w:val="005B13F1"/>
    <w:rsid w:val="005B1654"/>
    <w:rsid w:val="005B168B"/>
    <w:rsid w:val="005B19E2"/>
    <w:rsid w:val="005B1A6E"/>
    <w:rsid w:val="005B1A6F"/>
    <w:rsid w:val="005B1F2E"/>
    <w:rsid w:val="005B1F4A"/>
    <w:rsid w:val="005B248C"/>
    <w:rsid w:val="005B25CE"/>
    <w:rsid w:val="005B28D1"/>
    <w:rsid w:val="005B28D5"/>
    <w:rsid w:val="005B2B65"/>
    <w:rsid w:val="005B2CFB"/>
    <w:rsid w:val="005B2E79"/>
    <w:rsid w:val="005B2EB9"/>
    <w:rsid w:val="005B2F78"/>
    <w:rsid w:val="005B30E9"/>
    <w:rsid w:val="005B33BE"/>
    <w:rsid w:val="005B345E"/>
    <w:rsid w:val="005B3495"/>
    <w:rsid w:val="005B364C"/>
    <w:rsid w:val="005B38D4"/>
    <w:rsid w:val="005B38D9"/>
    <w:rsid w:val="005B3B53"/>
    <w:rsid w:val="005B3D3B"/>
    <w:rsid w:val="005B4096"/>
    <w:rsid w:val="005B46F1"/>
    <w:rsid w:val="005B4C3E"/>
    <w:rsid w:val="005B4FEA"/>
    <w:rsid w:val="005B5151"/>
    <w:rsid w:val="005B585F"/>
    <w:rsid w:val="005B5872"/>
    <w:rsid w:val="005B5C75"/>
    <w:rsid w:val="005B5D30"/>
    <w:rsid w:val="005B5F00"/>
    <w:rsid w:val="005B6215"/>
    <w:rsid w:val="005B635A"/>
    <w:rsid w:val="005B6575"/>
    <w:rsid w:val="005B6735"/>
    <w:rsid w:val="005B6770"/>
    <w:rsid w:val="005B692E"/>
    <w:rsid w:val="005B6AB1"/>
    <w:rsid w:val="005B6BE4"/>
    <w:rsid w:val="005B7582"/>
    <w:rsid w:val="005B7948"/>
    <w:rsid w:val="005B7AD1"/>
    <w:rsid w:val="005B7C92"/>
    <w:rsid w:val="005B7D85"/>
    <w:rsid w:val="005B7EE4"/>
    <w:rsid w:val="005B7F2A"/>
    <w:rsid w:val="005C0054"/>
    <w:rsid w:val="005C00E6"/>
    <w:rsid w:val="005C022D"/>
    <w:rsid w:val="005C0641"/>
    <w:rsid w:val="005C0773"/>
    <w:rsid w:val="005C0B53"/>
    <w:rsid w:val="005C0EFB"/>
    <w:rsid w:val="005C0FAF"/>
    <w:rsid w:val="005C1005"/>
    <w:rsid w:val="005C10B1"/>
    <w:rsid w:val="005C1182"/>
    <w:rsid w:val="005C11B4"/>
    <w:rsid w:val="005C12DE"/>
    <w:rsid w:val="005C141D"/>
    <w:rsid w:val="005C148A"/>
    <w:rsid w:val="005C1602"/>
    <w:rsid w:val="005C1622"/>
    <w:rsid w:val="005C176C"/>
    <w:rsid w:val="005C181A"/>
    <w:rsid w:val="005C19E8"/>
    <w:rsid w:val="005C1B8E"/>
    <w:rsid w:val="005C2476"/>
    <w:rsid w:val="005C2537"/>
    <w:rsid w:val="005C2980"/>
    <w:rsid w:val="005C29BE"/>
    <w:rsid w:val="005C2B82"/>
    <w:rsid w:val="005C2F46"/>
    <w:rsid w:val="005C374A"/>
    <w:rsid w:val="005C37AC"/>
    <w:rsid w:val="005C396E"/>
    <w:rsid w:val="005C3C8C"/>
    <w:rsid w:val="005C3D54"/>
    <w:rsid w:val="005C3F26"/>
    <w:rsid w:val="005C3F57"/>
    <w:rsid w:val="005C418B"/>
    <w:rsid w:val="005C43A3"/>
    <w:rsid w:val="005C45AA"/>
    <w:rsid w:val="005C4944"/>
    <w:rsid w:val="005C4DFD"/>
    <w:rsid w:val="005C5048"/>
    <w:rsid w:val="005C50C8"/>
    <w:rsid w:val="005C510D"/>
    <w:rsid w:val="005C5125"/>
    <w:rsid w:val="005C5135"/>
    <w:rsid w:val="005C525C"/>
    <w:rsid w:val="005C540D"/>
    <w:rsid w:val="005C540E"/>
    <w:rsid w:val="005C5B7D"/>
    <w:rsid w:val="005C5C4A"/>
    <w:rsid w:val="005C5C96"/>
    <w:rsid w:val="005C5CBD"/>
    <w:rsid w:val="005C5D22"/>
    <w:rsid w:val="005C61AE"/>
    <w:rsid w:val="005C6486"/>
    <w:rsid w:val="005C6AF7"/>
    <w:rsid w:val="005C6FFC"/>
    <w:rsid w:val="005C73BC"/>
    <w:rsid w:val="005C7769"/>
    <w:rsid w:val="005C7978"/>
    <w:rsid w:val="005C7AF8"/>
    <w:rsid w:val="005C7E68"/>
    <w:rsid w:val="005C7FB0"/>
    <w:rsid w:val="005D0181"/>
    <w:rsid w:val="005D0221"/>
    <w:rsid w:val="005D03CD"/>
    <w:rsid w:val="005D0441"/>
    <w:rsid w:val="005D0458"/>
    <w:rsid w:val="005D04C8"/>
    <w:rsid w:val="005D04D9"/>
    <w:rsid w:val="005D098D"/>
    <w:rsid w:val="005D0BD4"/>
    <w:rsid w:val="005D0C65"/>
    <w:rsid w:val="005D0D83"/>
    <w:rsid w:val="005D0DE8"/>
    <w:rsid w:val="005D1190"/>
    <w:rsid w:val="005D11A0"/>
    <w:rsid w:val="005D1242"/>
    <w:rsid w:val="005D1278"/>
    <w:rsid w:val="005D1732"/>
    <w:rsid w:val="005D1754"/>
    <w:rsid w:val="005D188C"/>
    <w:rsid w:val="005D19D4"/>
    <w:rsid w:val="005D1B05"/>
    <w:rsid w:val="005D1B8B"/>
    <w:rsid w:val="005D1BD0"/>
    <w:rsid w:val="005D1DA2"/>
    <w:rsid w:val="005D1F27"/>
    <w:rsid w:val="005D221A"/>
    <w:rsid w:val="005D2355"/>
    <w:rsid w:val="005D24EC"/>
    <w:rsid w:val="005D274B"/>
    <w:rsid w:val="005D27C3"/>
    <w:rsid w:val="005D29B1"/>
    <w:rsid w:val="005D2A2E"/>
    <w:rsid w:val="005D2C6E"/>
    <w:rsid w:val="005D2CC0"/>
    <w:rsid w:val="005D2DB9"/>
    <w:rsid w:val="005D2DD9"/>
    <w:rsid w:val="005D2E12"/>
    <w:rsid w:val="005D2EA8"/>
    <w:rsid w:val="005D2ED9"/>
    <w:rsid w:val="005D2F50"/>
    <w:rsid w:val="005D32C2"/>
    <w:rsid w:val="005D3387"/>
    <w:rsid w:val="005D33AF"/>
    <w:rsid w:val="005D3445"/>
    <w:rsid w:val="005D345A"/>
    <w:rsid w:val="005D3564"/>
    <w:rsid w:val="005D35DB"/>
    <w:rsid w:val="005D3628"/>
    <w:rsid w:val="005D3B21"/>
    <w:rsid w:val="005D3DB2"/>
    <w:rsid w:val="005D3DE2"/>
    <w:rsid w:val="005D3E0E"/>
    <w:rsid w:val="005D3E88"/>
    <w:rsid w:val="005D4CF7"/>
    <w:rsid w:val="005D53EC"/>
    <w:rsid w:val="005D5575"/>
    <w:rsid w:val="005D5587"/>
    <w:rsid w:val="005D55E2"/>
    <w:rsid w:val="005D5987"/>
    <w:rsid w:val="005D5EC0"/>
    <w:rsid w:val="005D6164"/>
    <w:rsid w:val="005D64A9"/>
    <w:rsid w:val="005D6548"/>
    <w:rsid w:val="005D68E2"/>
    <w:rsid w:val="005D6C99"/>
    <w:rsid w:val="005D6E63"/>
    <w:rsid w:val="005D7031"/>
    <w:rsid w:val="005D7064"/>
    <w:rsid w:val="005D73CF"/>
    <w:rsid w:val="005D73FD"/>
    <w:rsid w:val="005D74CB"/>
    <w:rsid w:val="005D75F8"/>
    <w:rsid w:val="005D7699"/>
    <w:rsid w:val="005D76CE"/>
    <w:rsid w:val="005D77B2"/>
    <w:rsid w:val="005D796D"/>
    <w:rsid w:val="005D7C6B"/>
    <w:rsid w:val="005D7CB0"/>
    <w:rsid w:val="005E02BC"/>
    <w:rsid w:val="005E03FF"/>
    <w:rsid w:val="005E04C0"/>
    <w:rsid w:val="005E04E5"/>
    <w:rsid w:val="005E064F"/>
    <w:rsid w:val="005E06D0"/>
    <w:rsid w:val="005E07AE"/>
    <w:rsid w:val="005E10D1"/>
    <w:rsid w:val="005E1327"/>
    <w:rsid w:val="005E13D9"/>
    <w:rsid w:val="005E15D4"/>
    <w:rsid w:val="005E1695"/>
    <w:rsid w:val="005E18FB"/>
    <w:rsid w:val="005E192C"/>
    <w:rsid w:val="005E192F"/>
    <w:rsid w:val="005E1CD1"/>
    <w:rsid w:val="005E2023"/>
    <w:rsid w:val="005E2207"/>
    <w:rsid w:val="005E2213"/>
    <w:rsid w:val="005E2320"/>
    <w:rsid w:val="005E2486"/>
    <w:rsid w:val="005E258F"/>
    <w:rsid w:val="005E2685"/>
    <w:rsid w:val="005E27D2"/>
    <w:rsid w:val="005E2994"/>
    <w:rsid w:val="005E2BE6"/>
    <w:rsid w:val="005E2CF2"/>
    <w:rsid w:val="005E2D5A"/>
    <w:rsid w:val="005E2F67"/>
    <w:rsid w:val="005E2FB9"/>
    <w:rsid w:val="005E300D"/>
    <w:rsid w:val="005E30AD"/>
    <w:rsid w:val="005E31B4"/>
    <w:rsid w:val="005E337E"/>
    <w:rsid w:val="005E34BA"/>
    <w:rsid w:val="005E3627"/>
    <w:rsid w:val="005E3726"/>
    <w:rsid w:val="005E379F"/>
    <w:rsid w:val="005E3824"/>
    <w:rsid w:val="005E39B6"/>
    <w:rsid w:val="005E3CEB"/>
    <w:rsid w:val="005E3FD7"/>
    <w:rsid w:val="005E48B6"/>
    <w:rsid w:val="005E48F1"/>
    <w:rsid w:val="005E4AE0"/>
    <w:rsid w:val="005E4C41"/>
    <w:rsid w:val="005E4CCF"/>
    <w:rsid w:val="005E4E94"/>
    <w:rsid w:val="005E5468"/>
    <w:rsid w:val="005E547A"/>
    <w:rsid w:val="005E5497"/>
    <w:rsid w:val="005E54A6"/>
    <w:rsid w:val="005E55C2"/>
    <w:rsid w:val="005E5CE4"/>
    <w:rsid w:val="005E5D0B"/>
    <w:rsid w:val="005E6213"/>
    <w:rsid w:val="005E6284"/>
    <w:rsid w:val="005E6363"/>
    <w:rsid w:val="005E648C"/>
    <w:rsid w:val="005E6904"/>
    <w:rsid w:val="005E6961"/>
    <w:rsid w:val="005E6967"/>
    <w:rsid w:val="005E69BB"/>
    <w:rsid w:val="005E6B02"/>
    <w:rsid w:val="005E6B43"/>
    <w:rsid w:val="005E6CB1"/>
    <w:rsid w:val="005E6D51"/>
    <w:rsid w:val="005E6F21"/>
    <w:rsid w:val="005E6FB0"/>
    <w:rsid w:val="005E728D"/>
    <w:rsid w:val="005E747C"/>
    <w:rsid w:val="005E7776"/>
    <w:rsid w:val="005E7856"/>
    <w:rsid w:val="005E78AE"/>
    <w:rsid w:val="005E79D0"/>
    <w:rsid w:val="005E7B7B"/>
    <w:rsid w:val="005E7D3A"/>
    <w:rsid w:val="005E7D5A"/>
    <w:rsid w:val="005E7F45"/>
    <w:rsid w:val="005F0181"/>
    <w:rsid w:val="005F0B68"/>
    <w:rsid w:val="005F0C0C"/>
    <w:rsid w:val="005F0D2D"/>
    <w:rsid w:val="005F1011"/>
    <w:rsid w:val="005F139E"/>
    <w:rsid w:val="005F1565"/>
    <w:rsid w:val="005F16AA"/>
    <w:rsid w:val="005F1818"/>
    <w:rsid w:val="005F18EE"/>
    <w:rsid w:val="005F1C4D"/>
    <w:rsid w:val="005F1CAD"/>
    <w:rsid w:val="005F203A"/>
    <w:rsid w:val="005F25C2"/>
    <w:rsid w:val="005F25CA"/>
    <w:rsid w:val="005F2885"/>
    <w:rsid w:val="005F28FF"/>
    <w:rsid w:val="005F2D6B"/>
    <w:rsid w:val="005F2DD9"/>
    <w:rsid w:val="005F339A"/>
    <w:rsid w:val="005F3488"/>
    <w:rsid w:val="005F3678"/>
    <w:rsid w:val="005F36FB"/>
    <w:rsid w:val="005F3C7E"/>
    <w:rsid w:val="005F3EEE"/>
    <w:rsid w:val="005F40D3"/>
    <w:rsid w:val="005F41C1"/>
    <w:rsid w:val="005F4364"/>
    <w:rsid w:val="005F47B7"/>
    <w:rsid w:val="005F4832"/>
    <w:rsid w:val="005F48AD"/>
    <w:rsid w:val="005F49C2"/>
    <w:rsid w:val="005F4AF8"/>
    <w:rsid w:val="005F5744"/>
    <w:rsid w:val="005F598D"/>
    <w:rsid w:val="005F5DC8"/>
    <w:rsid w:val="005F6683"/>
    <w:rsid w:val="005F66A0"/>
    <w:rsid w:val="005F66CA"/>
    <w:rsid w:val="005F6744"/>
    <w:rsid w:val="005F6A3F"/>
    <w:rsid w:val="005F6BB0"/>
    <w:rsid w:val="005F6D58"/>
    <w:rsid w:val="005F72DD"/>
    <w:rsid w:val="005F730E"/>
    <w:rsid w:val="005F739C"/>
    <w:rsid w:val="005F7552"/>
    <w:rsid w:val="005F75D6"/>
    <w:rsid w:val="005F7624"/>
    <w:rsid w:val="005F7C4B"/>
    <w:rsid w:val="00600119"/>
    <w:rsid w:val="006002EC"/>
    <w:rsid w:val="00600326"/>
    <w:rsid w:val="0060075E"/>
    <w:rsid w:val="00600869"/>
    <w:rsid w:val="00600906"/>
    <w:rsid w:val="00600994"/>
    <w:rsid w:val="00600D88"/>
    <w:rsid w:val="00600E31"/>
    <w:rsid w:val="00600F0D"/>
    <w:rsid w:val="006010BC"/>
    <w:rsid w:val="00601132"/>
    <w:rsid w:val="00601150"/>
    <w:rsid w:val="006013F1"/>
    <w:rsid w:val="00601415"/>
    <w:rsid w:val="006014C9"/>
    <w:rsid w:val="00601505"/>
    <w:rsid w:val="00601666"/>
    <w:rsid w:val="006016D7"/>
    <w:rsid w:val="00601A8E"/>
    <w:rsid w:val="00601BE7"/>
    <w:rsid w:val="00601C45"/>
    <w:rsid w:val="00601DA4"/>
    <w:rsid w:val="00601E28"/>
    <w:rsid w:val="00601E97"/>
    <w:rsid w:val="006020B3"/>
    <w:rsid w:val="00602169"/>
    <w:rsid w:val="006021DD"/>
    <w:rsid w:val="00602309"/>
    <w:rsid w:val="0060242C"/>
    <w:rsid w:val="00602566"/>
    <w:rsid w:val="00602688"/>
    <w:rsid w:val="00602753"/>
    <w:rsid w:val="0060299B"/>
    <w:rsid w:val="00602ABB"/>
    <w:rsid w:val="00602B3E"/>
    <w:rsid w:val="00602D00"/>
    <w:rsid w:val="00602E12"/>
    <w:rsid w:val="00602FAC"/>
    <w:rsid w:val="00603308"/>
    <w:rsid w:val="0060348A"/>
    <w:rsid w:val="006035E0"/>
    <w:rsid w:val="00603A83"/>
    <w:rsid w:val="00603B6F"/>
    <w:rsid w:val="00603EF7"/>
    <w:rsid w:val="0060407F"/>
    <w:rsid w:val="00604177"/>
    <w:rsid w:val="0060474A"/>
    <w:rsid w:val="006048DA"/>
    <w:rsid w:val="00604E34"/>
    <w:rsid w:val="006054FD"/>
    <w:rsid w:val="006055E2"/>
    <w:rsid w:val="00605727"/>
    <w:rsid w:val="00605737"/>
    <w:rsid w:val="006057B8"/>
    <w:rsid w:val="00605812"/>
    <w:rsid w:val="00605A06"/>
    <w:rsid w:val="00605B07"/>
    <w:rsid w:val="00605BB3"/>
    <w:rsid w:val="00605CB9"/>
    <w:rsid w:val="00605DF3"/>
    <w:rsid w:val="00606441"/>
    <w:rsid w:val="0060646F"/>
    <w:rsid w:val="0060650A"/>
    <w:rsid w:val="0060656C"/>
    <w:rsid w:val="0060665D"/>
    <w:rsid w:val="00606666"/>
    <w:rsid w:val="00606707"/>
    <w:rsid w:val="00606877"/>
    <w:rsid w:val="0060697D"/>
    <w:rsid w:val="00606DC8"/>
    <w:rsid w:val="00607076"/>
    <w:rsid w:val="006070DA"/>
    <w:rsid w:val="00607485"/>
    <w:rsid w:val="00607DCC"/>
    <w:rsid w:val="006101B0"/>
    <w:rsid w:val="0061043D"/>
    <w:rsid w:val="0061065D"/>
    <w:rsid w:val="00610782"/>
    <w:rsid w:val="006109EA"/>
    <w:rsid w:val="00610A52"/>
    <w:rsid w:val="00610C2C"/>
    <w:rsid w:val="00610C49"/>
    <w:rsid w:val="00610D19"/>
    <w:rsid w:val="006111F0"/>
    <w:rsid w:val="00611228"/>
    <w:rsid w:val="00611703"/>
    <w:rsid w:val="00611AF4"/>
    <w:rsid w:val="00611C4D"/>
    <w:rsid w:val="00611EC0"/>
    <w:rsid w:val="00611F6A"/>
    <w:rsid w:val="00611F6F"/>
    <w:rsid w:val="00611FCB"/>
    <w:rsid w:val="0061226F"/>
    <w:rsid w:val="00612365"/>
    <w:rsid w:val="0061248A"/>
    <w:rsid w:val="00612871"/>
    <w:rsid w:val="006129E8"/>
    <w:rsid w:val="00612B3B"/>
    <w:rsid w:val="00612D03"/>
    <w:rsid w:val="00613017"/>
    <w:rsid w:val="00613143"/>
    <w:rsid w:val="00613468"/>
    <w:rsid w:val="00613514"/>
    <w:rsid w:val="00613533"/>
    <w:rsid w:val="00613703"/>
    <w:rsid w:val="00613B5F"/>
    <w:rsid w:val="00613DA5"/>
    <w:rsid w:val="00614121"/>
    <w:rsid w:val="0061451E"/>
    <w:rsid w:val="00614734"/>
    <w:rsid w:val="00614880"/>
    <w:rsid w:val="00614A82"/>
    <w:rsid w:val="00614E83"/>
    <w:rsid w:val="00614EDE"/>
    <w:rsid w:val="00615102"/>
    <w:rsid w:val="0061518A"/>
    <w:rsid w:val="00615205"/>
    <w:rsid w:val="006156DD"/>
    <w:rsid w:val="00615837"/>
    <w:rsid w:val="00615A0A"/>
    <w:rsid w:val="00615AA7"/>
    <w:rsid w:val="00615CBB"/>
    <w:rsid w:val="00615DCD"/>
    <w:rsid w:val="006161C7"/>
    <w:rsid w:val="00616311"/>
    <w:rsid w:val="006163D8"/>
    <w:rsid w:val="0061659C"/>
    <w:rsid w:val="00616625"/>
    <w:rsid w:val="00616846"/>
    <w:rsid w:val="006168FF"/>
    <w:rsid w:val="0061697D"/>
    <w:rsid w:val="00616BD9"/>
    <w:rsid w:val="00616C1C"/>
    <w:rsid w:val="00616D1B"/>
    <w:rsid w:val="00616D3D"/>
    <w:rsid w:val="00616E9D"/>
    <w:rsid w:val="00616F94"/>
    <w:rsid w:val="00616FA5"/>
    <w:rsid w:val="00616FDD"/>
    <w:rsid w:val="00617307"/>
    <w:rsid w:val="0061734D"/>
    <w:rsid w:val="006177FC"/>
    <w:rsid w:val="0061790C"/>
    <w:rsid w:val="00617948"/>
    <w:rsid w:val="00617AD4"/>
    <w:rsid w:val="00617C41"/>
    <w:rsid w:val="00617F99"/>
    <w:rsid w:val="00620055"/>
    <w:rsid w:val="006200F9"/>
    <w:rsid w:val="00620150"/>
    <w:rsid w:val="00620171"/>
    <w:rsid w:val="00620984"/>
    <w:rsid w:val="006209BE"/>
    <w:rsid w:val="00620B63"/>
    <w:rsid w:val="00620F24"/>
    <w:rsid w:val="00621236"/>
    <w:rsid w:val="00621367"/>
    <w:rsid w:val="006215E8"/>
    <w:rsid w:val="0062175A"/>
    <w:rsid w:val="00621C15"/>
    <w:rsid w:val="00621EA8"/>
    <w:rsid w:val="0062203C"/>
    <w:rsid w:val="0062204D"/>
    <w:rsid w:val="006221EA"/>
    <w:rsid w:val="00622533"/>
    <w:rsid w:val="00622561"/>
    <w:rsid w:val="00622642"/>
    <w:rsid w:val="006227C5"/>
    <w:rsid w:val="00622A6D"/>
    <w:rsid w:val="00622AC9"/>
    <w:rsid w:val="00622BBB"/>
    <w:rsid w:val="00622DD9"/>
    <w:rsid w:val="00622FE9"/>
    <w:rsid w:val="00623174"/>
    <w:rsid w:val="006234D9"/>
    <w:rsid w:val="006235A0"/>
    <w:rsid w:val="00623709"/>
    <w:rsid w:val="006237E2"/>
    <w:rsid w:val="0062384D"/>
    <w:rsid w:val="00623BC4"/>
    <w:rsid w:val="00623BD9"/>
    <w:rsid w:val="00623C28"/>
    <w:rsid w:val="00623C5D"/>
    <w:rsid w:val="00623CBD"/>
    <w:rsid w:val="00623FEA"/>
    <w:rsid w:val="00624091"/>
    <w:rsid w:val="0062416C"/>
    <w:rsid w:val="0062432F"/>
    <w:rsid w:val="00624402"/>
    <w:rsid w:val="0062484E"/>
    <w:rsid w:val="00624AE1"/>
    <w:rsid w:val="00624BD5"/>
    <w:rsid w:val="00624D57"/>
    <w:rsid w:val="00624E47"/>
    <w:rsid w:val="00624ED5"/>
    <w:rsid w:val="0062528D"/>
    <w:rsid w:val="0062531F"/>
    <w:rsid w:val="00625576"/>
    <w:rsid w:val="00625695"/>
    <w:rsid w:val="00625801"/>
    <w:rsid w:val="00625B43"/>
    <w:rsid w:val="00625CE8"/>
    <w:rsid w:val="00625F75"/>
    <w:rsid w:val="0062643F"/>
    <w:rsid w:val="00626680"/>
    <w:rsid w:val="006269A9"/>
    <w:rsid w:val="00626B2C"/>
    <w:rsid w:val="00626C40"/>
    <w:rsid w:val="00626F91"/>
    <w:rsid w:val="00626FA3"/>
    <w:rsid w:val="006271B3"/>
    <w:rsid w:val="006275E8"/>
    <w:rsid w:val="0062760B"/>
    <w:rsid w:val="0062798F"/>
    <w:rsid w:val="00627B12"/>
    <w:rsid w:val="00627C27"/>
    <w:rsid w:val="00627DCB"/>
    <w:rsid w:val="0063002E"/>
    <w:rsid w:val="00630238"/>
    <w:rsid w:val="0063028A"/>
    <w:rsid w:val="00630391"/>
    <w:rsid w:val="00630496"/>
    <w:rsid w:val="006305BF"/>
    <w:rsid w:val="006305D8"/>
    <w:rsid w:val="0063068D"/>
    <w:rsid w:val="0063097F"/>
    <w:rsid w:val="00630EFD"/>
    <w:rsid w:val="00630F50"/>
    <w:rsid w:val="00631096"/>
    <w:rsid w:val="00631236"/>
    <w:rsid w:val="006312C0"/>
    <w:rsid w:val="00631356"/>
    <w:rsid w:val="0063152D"/>
    <w:rsid w:val="00631AEE"/>
    <w:rsid w:val="00631C4B"/>
    <w:rsid w:val="00631F3B"/>
    <w:rsid w:val="00632178"/>
    <w:rsid w:val="00632290"/>
    <w:rsid w:val="006323B4"/>
    <w:rsid w:val="006325B6"/>
    <w:rsid w:val="006325B7"/>
    <w:rsid w:val="006325E0"/>
    <w:rsid w:val="006326A6"/>
    <w:rsid w:val="0063279E"/>
    <w:rsid w:val="006328F8"/>
    <w:rsid w:val="00632AF7"/>
    <w:rsid w:val="00632CBF"/>
    <w:rsid w:val="00633420"/>
    <w:rsid w:val="00633424"/>
    <w:rsid w:val="0063394B"/>
    <w:rsid w:val="00633E06"/>
    <w:rsid w:val="00633EB9"/>
    <w:rsid w:val="0063478C"/>
    <w:rsid w:val="00634B44"/>
    <w:rsid w:val="00634E32"/>
    <w:rsid w:val="00634FA3"/>
    <w:rsid w:val="00635143"/>
    <w:rsid w:val="006351E8"/>
    <w:rsid w:val="006354D6"/>
    <w:rsid w:val="0063593D"/>
    <w:rsid w:val="00635A4B"/>
    <w:rsid w:val="00635A9F"/>
    <w:rsid w:val="00635AC6"/>
    <w:rsid w:val="00635AEE"/>
    <w:rsid w:val="00635B53"/>
    <w:rsid w:val="00635D09"/>
    <w:rsid w:val="006361A4"/>
    <w:rsid w:val="0063620B"/>
    <w:rsid w:val="00636742"/>
    <w:rsid w:val="0063690C"/>
    <w:rsid w:val="00636A9C"/>
    <w:rsid w:val="00636A9E"/>
    <w:rsid w:val="00636B21"/>
    <w:rsid w:val="00636BA9"/>
    <w:rsid w:val="00636C53"/>
    <w:rsid w:val="00636C93"/>
    <w:rsid w:val="00636D47"/>
    <w:rsid w:val="00636DBA"/>
    <w:rsid w:val="00636EE9"/>
    <w:rsid w:val="0063700C"/>
    <w:rsid w:val="006375D3"/>
    <w:rsid w:val="00637852"/>
    <w:rsid w:val="00637C51"/>
    <w:rsid w:val="00637ED8"/>
    <w:rsid w:val="00637F53"/>
    <w:rsid w:val="00640207"/>
    <w:rsid w:val="0064028D"/>
    <w:rsid w:val="0064043E"/>
    <w:rsid w:val="00640461"/>
    <w:rsid w:val="006404BA"/>
    <w:rsid w:val="0064064B"/>
    <w:rsid w:val="00640794"/>
    <w:rsid w:val="006408E9"/>
    <w:rsid w:val="006408F4"/>
    <w:rsid w:val="00640917"/>
    <w:rsid w:val="00640A35"/>
    <w:rsid w:val="00640B49"/>
    <w:rsid w:val="00640DF1"/>
    <w:rsid w:val="00640EF8"/>
    <w:rsid w:val="00640F6E"/>
    <w:rsid w:val="0064108A"/>
    <w:rsid w:val="006412D0"/>
    <w:rsid w:val="00641392"/>
    <w:rsid w:val="00641513"/>
    <w:rsid w:val="00641651"/>
    <w:rsid w:val="00641919"/>
    <w:rsid w:val="00641D18"/>
    <w:rsid w:val="00641D5C"/>
    <w:rsid w:val="00641DAE"/>
    <w:rsid w:val="00641E17"/>
    <w:rsid w:val="00641F03"/>
    <w:rsid w:val="0064212E"/>
    <w:rsid w:val="006421F5"/>
    <w:rsid w:val="0064222C"/>
    <w:rsid w:val="0064222F"/>
    <w:rsid w:val="00642264"/>
    <w:rsid w:val="00642942"/>
    <w:rsid w:val="00643356"/>
    <w:rsid w:val="0064346B"/>
    <w:rsid w:val="00643497"/>
    <w:rsid w:val="00643535"/>
    <w:rsid w:val="00643630"/>
    <w:rsid w:val="006436CA"/>
    <w:rsid w:val="0064373A"/>
    <w:rsid w:val="00643A3A"/>
    <w:rsid w:val="00643DC2"/>
    <w:rsid w:val="00644425"/>
    <w:rsid w:val="00644767"/>
    <w:rsid w:val="006449F3"/>
    <w:rsid w:val="00644A7B"/>
    <w:rsid w:val="00644B0F"/>
    <w:rsid w:val="00644CEA"/>
    <w:rsid w:val="00644D64"/>
    <w:rsid w:val="00644E8E"/>
    <w:rsid w:val="0064508D"/>
    <w:rsid w:val="00645324"/>
    <w:rsid w:val="00645378"/>
    <w:rsid w:val="006454F5"/>
    <w:rsid w:val="0064562F"/>
    <w:rsid w:val="006456CC"/>
    <w:rsid w:val="006458E6"/>
    <w:rsid w:val="00645949"/>
    <w:rsid w:val="00645992"/>
    <w:rsid w:val="00645ACC"/>
    <w:rsid w:val="00645CCE"/>
    <w:rsid w:val="00645ED4"/>
    <w:rsid w:val="00646312"/>
    <w:rsid w:val="006466B9"/>
    <w:rsid w:val="0064697D"/>
    <w:rsid w:val="00646BCE"/>
    <w:rsid w:val="00646E1F"/>
    <w:rsid w:val="00646F70"/>
    <w:rsid w:val="006474D2"/>
    <w:rsid w:val="0064755C"/>
    <w:rsid w:val="006477F2"/>
    <w:rsid w:val="0064789A"/>
    <w:rsid w:val="00647973"/>
    <w:rsid w:val="00647BC4"/>
    <w:rsid w:val="00647EFA"/>
    <w:rsid w:val="00647F39"/>
    <w:rsid w:val="00647FA8"/>
    <w:rsid w:val="0065014C"/>
    <w:rsid w:val="0065025E"/>
    <w:rsid w:val="006504F5"/>
    <w:rsid w:val="006505C9"/>
    <w:rsid w:val="0065067D"/>
    <w:rsid w:val="00650725"/>
    <w:rsid w:val="006507F1"/>
    <w:rsid w:val="00650915"/>
    <w:rsid w:val="00650A71"/>
    <w:rsid w:val="00650A78"/>
    <w:rsid w:val="00650DFA"/>
    <w:rsid w:val="00650ED8"/>
    <w:rsid w:val="00650F1E"/>
    <w:rsid w:val="00650F9F"/>
    <w:rsid w:val="006514AB"/>
    <w:rsid w:val="00651739"/>
    <w:rsid w:val="0065175D"/>
    <w:rsid w:val="0065183D"/>
    <w:rsid w:val="006519CA"/>
    <w:rsid w:val="00651EA8"/>
    <w:rsid w:val="0065200A"/>
    <w:rsid w:val="00652261"/>
    <w:rsid w:val="006523B3"/>
    <w:rsid w:val="0065281F"/>
    <w:rsid w:val="00652A81"/>
    <w:rsid w:val="00652B30"/>
    <w:rsid w:val="00652CC0"/>
    <w:rsid w:val="006534BD"/>
    <w:rsid w:val="0065351B"/>
    <w:rsid w:val="006535B9"/>
    <w:rsid w:val="00653785"/>
    <w:rsid w:val="00653850"/>
    <w:rsid w:val="00653873"/>
    <w:rsid w:val="006538D4"/>
    <w:rsid w:val="00653AFF"/>
    <w:rsid w:val="00653B8F"/>
    <w:rsid w:val="00653F81"/>
    <w:rsid w:val="00654378"/>
    <w:rsid w:val="006543DD"/>
    <w:rsid w:val="00654520"/>
    <w:rsid w:val="006548E0"/>
    <w:rsid w:val="00655054"/>
    <w:rsid w:val="0065516B"/>
    <w:rsid w:val="00655586"/>
    <w:rsid w:val="00655F01"/>
    <w:rsid w:val="0065650B"/>
    <w:rsid w:val="00656541"/>
    <w:rsid w:val="006567E3"/>
    <w:rsid w:val="006568FB"/>
    <w:rsid w:val="00656D89"/>
    <w:rsid w:val="00656E1C"/>
    <w:rsid w:val="00657168"/>
    <w:rsid w:val="0065728B"/>
    <w:rsid w:val="0065774E"/>
    <w:rsid w:val="006579B9"/>
    <w:rsid w:val="00657B5D"/>
    <w:rsid w:val="00657B95"/>
    <w:rsid w:val="00657C74"/>
    <w:rsid w:val="00657C91"/>
    <w:rsid w:val="00657E5C"/>
    <w:rsid w:val="00660142"/>
    <w:rsid w:val="006601A5"/>
    <w:rsid w:val="00660425"/>
    <w:rsid w:val="006604AF"/>
    <w:rsid w:val="00660916"/>
    <w:rsid w:val="006609BD"/>
    <w:rsid w:val="006610B2"/>
    <w:rsid w:val="006613C2"/>
    <w:rsid w:val="00661578"/>
    <w:rsid w:val="006615EE"/>
    <w:rsid w:val="00661934"/>
    <w:rsid w:val="0066194A"/>
    <w:rsid w:val="00661DB6"/>
    <w:rsid w:val="00661F3A"/>
    <w:rsid w:val="0066205D"/>
    <w:rsid w:val="00662179"/>
    <w:rsid w:val="006621D3"/>
    <w:rsid w:val="00662492"/>
    <w:rsid w:val="00662599"/>
    <w:rsid w:val="006625B1"/>
    <w:rsid w:val="006627B9"/>
    <w:rsid w:val="0066290E"/>
    <w:rsid w:val="00662AF3"/>
    <w:rsid w:val="00662D4A"/>
    <w:rsid w:val="00662E15"/>
    <w:rsid w:val="00663176"/>
    <w:rsid w:val="00663317"/>
    <w:rsid w:val="006637C7"/>
    <w:rsid w:val="00663929"/>
    <w:rsid w:val="00663BD7"/>
    <w:rsid w:val="00663F7D"/>
    <w:rsid w:val="00663FD4"/>
    <w:rsid w:val="006643F9"/>
    <w:rsid w:val="00664408"/>
    <w:rsid w:val="00664605"/>
    <w:rsid w:val="006646CB"/>
    <w:rsid w:val="00664721"/>
    <w:rsid w:val="006648CF"/>
    <w:rsid w:val="00664A0A"/>
    <w:rsid w:val="00664ABE"/>
    <w:rsid w:val="00664BC2"/>
    <w:rsid w:val="00664CA7"/>
    <w:rsid w:val="00664DE3"/>
    <w:rsid w:val="006655DE"/>
    <w:rsid w:val="0066561D"/>
    <w:rsid w:val="00665732"/>
    <w:rsid w:val="0066593F"/>
    <w:rsid w:val="006659CE"/>
    <w:rsid w:val="00665B14"/>
    <w:rsid w:val="00665B22"/>
    <w:rsid w:val="00665BF1"/>
    <w:rsid w:val="00665F2A"/>
    <w:rsid w:val="00666100"/>
    <w:rsid w:val="00666241"/>
    <w:rsid w:val="0066650A"/>
    <w:rsid w:val="00666B6A"/>
    <w:rsid w:val="00666E60"/>
    <w:rsid w:val="0066725A"/>
    <w:rsid w:val="0066736B"/>
    <w:rsid w:val="006673E0"/>
    <w:rsid w:val="006674A5"/>
    <w:rsid w:val="00667600"/>
    <w:rsid w:val="00667647"/>
    <w:rsid w:val="00667977"/>
    <w:rsid w:val="00667A2D"/>
    <w:rsid w:val="00670033"/>
    <w:rsid w:val="00670114"/>
    <w:rsid w:val="00670376"/>
    <w:rsid w:val="0067037D"/>
    <w:rsid w:val="00670662"/>
    <w:rsid w:val="00670707"/>
    <w:rsid w:val="00670AA6"/>
    <w:rsid w:val="00670C39"/>
    <w:rsid w:val="00670C77"/>
    <w:rsid w:val="00670D50"/>
    <w:rsid w:val="00670D55"/>
    <w:rsid w:val="00670DE9"/>
    <w:rsid w:val="00671BDF"/>
    <w:rsid w:val="00671DB1"/>
    <w:rsid w:val="006720AE"/>
    <w:rsid w:val="0067213C"/>
    <w:rsid w:val="00672333"/>
    <w:rsid w:val="006726EF"/>
    <w:rsid w:val="0067299F"/>
    <w:rsid w:val="00672B9B"/>
    <w:rsid w:val="00672C62"/>
    <w:rsid w:val="00672E6C"/>
    <w:rsid w:val="00672F8C"/>
    <w:rsid w:val="00673346"/>
    <w:rsid w:val="0067346D"/>
    <w:rsid w:val="006734A7"/>
    <w:rsid w:val="00673572"/>
    <w:rsid w:val="00673772"/>
    <w:rsid w:val="0067384C"/>
    <w:rsid w:val="0067396F"/>
    <w:rsid w:val="006739DC"/>
    <w:rsid w:val="00673E8F"/>
    <w:rsid w:val="00674091"/>
    <w:rsid w:val="0067482E"/>
    <w:rsid w:val="006748B5"/>
    <w:rsid w:val="00674ADB"/>
    <w:rsid w:val="00674B86"/>
    <w:rsid w:val="00674F5E"/>
    <w:rsid w:val="00675021"/>
    <w:rsid w:val="006750CD"/>
    <w:rsid w:val="00675304"/>
    <w:rsid w:val="00675725"/>
    <w:rsid w:val="006759D6"/>
    <w:rsid w:val="00675ACC"/>
    <w:rsid w:val="00675AE5"/>
    <w:rsid w:val="00675EF0"/>
    <w:rsid w:val="00675F01"/>
    <w:rsid w:val="00676176"/>
    <w:rsid w:val="0067618B"/>
    <w:rsid w:val="00676200"/>
    <w:rsid w:val="00676411"/>
    <w:rsid w:val="006764DD"/>
    <w:rsid w:val="00676A0B"/>
    <w:rsid w:val="00676B27"/>
    <w:rsid w:val="00676BE6"/>
    <w:rsid w:val="00676CF0"/>
    <w:rsid w:val="00676DB3"/>
    <w:rsid w:val="0067705C"/>
    <w:rsid w:val="006771AD"/>
    <w:rsid w:val="00677491"/>
    <w:rsid w:val="006776FE"/>
    <w:rsid w:val="00677E8F"/>
    <w:rsid w:val="00677E98"/>
    <w:rsid w:val="00677EBB"/>
    <w:rsid w:val="006803AD"/>
    <w:rsid w:val="00680409"/>
    <w:rsid w:val="0068048C"/>
    <w:rsid w:val="006805C9"/>
    <w:rsid w:val="00680AD9"/>
    <w:rsid w:val="00681471"/>
    <w:rsid w:val="0068157E"/>
    <w:rsid w:val="0068168E"/>
    <w:rsid w:val="00681690"/>
    <w:rsid w:val="006816D3"/>
    <w:rsid w:val="00681720"/>
    <w:rsid w:val="00681D42"/>
    <w:rsid w:val="006821CA"/>
    <w:rsid w:val="006821FF"/>
    <w:rsid w:val="006822C7"/>
    <w:rsid w:val="0068285E"/>
    <w:rsid w:val="0068288E"/>
    <w:rsid w:val="006829D3"/>
    <w:rsid w:val="00682A29"/>
    <w:rsid w:val="00682C10"/>
    <w:rsid w:val="00682C74"/>
    <w:rsid w:val="006831A7"/>
    <w:rsid w:val="006833D0"/>
    <w:rsid w:val="0068387C"/>
    <w:rsid w:val="00683966"/>
    <w:rsid w:val="00683B78"/>
    <w:rsid w:val="00683E3F"/>
    <w:rsid w:val="00683F6B"/>
    <w:rsid w:val="00684541"/>
    <w:rsid w:val="00684564"/>
    <w:rsid w:val="00684879"/>
    <w:rsid w:val="0068495B"/>
    <w:rsid w:val="00684AA4"/>
    <w:rsid w:val="00685177"/>
    <w:rsid w:val="00685555"/>
    <w:rsid w:val="006856BA"/>
    <w:rsid w:val="006858A8"/>
    <w:rsid w:val="00685B23"/>
    <w:rsid w:val="00685B95"/>
    <w:rsid w:val="00685CE3"/>
    <w:rsid w:val="00685E41"/>
    <w:rsid w:val="00685E74"/>
    <w:rsid w:val="006863B0"/>
    <w:rsid w:val="00686517"/>
    <w:rsid w:val="00686568"/>
    <w:rsid w:val="006865C6"/>
    <w:rsid w:val="006865CE"/>
    <w:rsid w:val="00686704"/>
    <w:rsid w:val="00686778"/>
    <w:rsid w:val="00686950"/>
    <w:rsid w:val="0068698B"/>
    <w:rsid w:val="00686A51"/>
    <w:rsid w:val="00686BFB"/>
    <w:rsid w:val="00686CBA"/>
    <w:rsid w:val="00686FA0"/>
    <w:rsid w:val="006870B5"/>
    <w:rsid w:val="00687361"/>
    <w:rsid w:val="00687480"/>
    <w:rsid w:val="00687573"/>
    <w:rsid w:val="006877B5"/>
    <w:rsid w:val="006877D3"/>
    <w:rsid w:val="00687826"/>
    <w:rsid w:val="006878BD"/>
    <w:rsid w:val="00687DAD"/>
    <w:rsid w:val="00687FB1"/>
    <w:rsid w:val="00690093"/>
    <w:rsid w:val="00690106"/>
    <w:rsid w:val="00690596"/>
    <w:rsid w:val="0069092C"/>
    <w:rsid w:val="00690E1A"/>
    <w:rsid w:val="00691067"/>
    <w:rsid w:val="0069120E"/>
    <w:rsid w:val="00691340"/>
    <w:rsid w:val="00691412"/>
    <w:rsid w:val="00691423"/>
    <w:rsid w:val="00691704"/>
    <w:rsid w:val="00691C5B"/>
    <w:rsid w:val="00691D24"/>
    <w:rsid w:val="00692057"/>
    <w:rsid w:val="0069217E"/>
    <w:rsid w:val="0069242A"/>
    <w:rsid w:val="006924F6"/>
    <w:rsid w:val="006926DC"/>
    <w:rsid w:val="00692A27"/>
    <w:rsid w:val="00692C6A"/>
    <w:rsid w:val="00692E20"/>
    <w:rsid w:val="0069306A"/>
    <w:rsid w:val="0069342F"/>
    <w:rsid w:val="006934F5"/>
    <w:rsid w:val="00693618"/>
    <w:rsid w:val="00693812"/>
    <w:rsid w:val="00693904"/>
    <w:rsid w:val="00693AD0"/>
    <w:rsid w:val="00693B2C"/>
    <w:rsid w:val="00693D1A"/>
    <w:rsid w:val="00693D4C"/>
    <w:rsid w:val="00693E55"/>
    <w:rsid w:val="00693ED6"/>
    <w:rsid w:val="00693EE1"/>
    <w:rsid w:val="00693F0B"/>
    <w:rsid w:val="00694394"/>
    <w:rsid w:val="00694598"/>
    <w:rsid w:val="00694738"/>
    <w:rsid w:val="006949D8"/>
    <w:rsid w:val="00694EED"/>
    <w:rsid w:val="00695034"/>
    <w:rsid w:val="00695912"/>
    <w:rsid w:val="00695F22"/>
    <w:rsid w:val="00695F33"/>
    <w:rsid w:val="00695FE8"/>
    <w:rsid w:val="00696295"/>
    <w:rsid w:val="0069631D"/>
    <w:rsid w:val="00696366"/>
    <w:rsid w:val="00696387"/>
    <w:rsid w:val="006966F6"/>
    <w:rsid w:val="00696AEF"/>
    <w:rsid w:val="00696E97"/>
    <w:rsid w:val="0069708E"/>
    <w:rsid w:val="006970C4"/>
    <w:rsid w:val="006972A2"/>
    <w:rsid w:val="0069737A"/>
    <w:rsid w:val="006976AE"/>
    <w:rsid w:val="006978EB"/>
    <w:rsid w:val="00697CA8"/>
    <w:rsid w:val="00697EAF"/>
    <w:rsid w:val="00697F46"/>
    <w:rsid w:val="00697F76"/>
    <w:rsid w:val="006A0274"/>
    <w:rsid w:val="006A050E"/>
    <w:rsid w:val="006A0622"/>
    <w:rsid w:val="006A064C"/>
    <w:rsid w:val="006A08E0"/>
    <w:rsid w:val="006A0D45"/>
    <w:rsid w:val="006A0DD6"/>
    <w:rsid w:val="006A0E4A"/>
    <w:rsid w:val="006A0F71"/>
    <w:rsid w:val="006A10AF"/>
    <w:rsid w:val="006A1296"/>
    <w:rsid w:val="006A1403"/>
    <w:rsid w:val="006A1964"/>
    <w:rsid w:val="006A1D1C"/>
    <w:rsid w:val="006A1FD7"/>
    <w:rsid w:val="006A2167"/>
    <w:rsid w:val="006A24C9"/>
    <w:rsid w:val="006A25F0"/>
    <w:rsid w:val="006A26B8"/>
    <w:rsid w:val="006A2831"/>
    <w:rsid w:val="006A286B"/>
    <w:rsid w:val="006A2BC3"/>
    <w:rsid w:val="006A31A6"/>
    <w:rsid w:val="006A3547"/>
    <w:rsid w:val="006A35C0"/>
    <w:rsid w:val="006A376F"/>
    <w:rsid w:val="006A393D"/>
    <w:rsid w:val="006A3A98"/>
    <w:rsid w:val="006A3B15"/>
    <w:rsid w:val="006A3BF1"/>
    <w:rsid w:val="006A3C97"/>
    <w:rsid w:val="006A3CC1"/>
    <w:rsid w:val="006A3CF8"/>
    <w:rsid w:val="006A3D33"/>
    <w:rsid w:val="006A423D"/>
    <w:rsid w:val="006A42E3"/>
    <w:rsid w:val="006A4604"/>
    <w:rsid w:val="006A47B7"/>
    <w:rsid w:val="006A48FC"/>
    <w:rsid w:val="006A4983"/>
    <w:rsid w:val="006A49F9"/>
    <w:rsid w:val="006A4BB7"/>
    <w:rsid w:val="006A4BCE"/>
    <w:rsid w:val="006A4FE4"/>
    <w:rsid w:val="006A5170"/>
    <w:rsid w:val="006A5739"/>
    <w:rsid w:val="006A585A"/>
    <w:rsid w:val="006A5DE0"/>
    <w:rsid w:val="006A5E0F"/>
    <w:rsid w:val="006A6023"/>
    <w:rsid w:val="006A6194"/>
    <w:rsid w:val="006A6345"/>
    <w:rsid w:val="006A6396"/>
    <w:rsid w:val="006A6621"/>
    <w:rsid w:val="006A7406"/>
    <w:rsid w:val="006A74DE"/>
    <w:rsid w:val="006A7632"/>
    <w:rsid w:val="006A77C7"/>
    <w:rsid w:val="006A7956"/>
    <w:rsid w:val="006A7AB2"/>
    <w:rsid w:val="006B00F9"/>
    <w:rsid w:val="006B00FC"/>
    <w:rsid w:val="006B020E"/>
    <w:rsid w:val="006B034B"/>
    <w:rsid w:val="006B0CB7"/>
    <w:rsid w:val="006B0D15"/>
    <w:rsid w:val="006B0D17"/>
    <w:rsid w:val="006B0D26"/>
    <w:rsid w:val="006B1119"/>
    <w:rsid w:val="006B1281"/>
    <w:rsid w:val="006B15BC"/>
    <w:rsid w:val="006B15D5"/>
    <w:rsid w:val="006B16BF"/>
    <w:rsid w:val="006B1702"/>
    <w:rsid w:val="006B1CBE"/>
    <w:rsid w:val="006B1FBF"/>
    <w:rsid w:val="006B2744"/>
    <w:rsid w:val="006B28B3"/>
    <w:rsid w:val="006B2E99"/>
    <w:rsid w:val="006B2EB4"/>
    <w:rsid w:val="006B31A8"/>
    <w:rsid w:val="006B3527"/>
    <w:rsid w:val="006B3688"/>
    <w:rsid w:val="006B36B3"/>
    <w:rsid w:val="006B383C"/>
    <w:rsid w:val="006B3A96"/>
    <w:rsid w:val="006B3AFA"/>
    <w:rsid w:val="006B3C13"/>
    <w:rsid w:val="006B3C9D"/>
    <w:rsid w:val="006B3DF5"/>
    <w:rsid w:val="006B40F8"/>
    <w:rsid w:val="006B41AF"/>
    <w:rsid w:val="006B4328"/>
    <w:rsid w:val="006B4430"/>
    <w:rsid w:val="006B4783"/>
    <w:rsid w:val="006B4985"/>
    <w:rsid w:val="006B4DCE"/>
    <w:rsid w:val="006B4E88"/>
    <w:rsid w:val="006B4F74"/>
    <w:rsid w:val="006B4FB3"/>
    <w:rsid w:val="006B5552"/>
    <w:rsid w:val="006B56E3"/>
    <w:rsid w:val="006B57AD"/>
    <w:rsid w:val="006B58BF"/>
    <w:rsid w:val="006B5A30"/>
    <w:rsid w:val="006B5A32"/>
    <w:rsid w:val="006B5ACB"/>
    <w:rsid w:val="006B5B9E"/>
    <w:rsid w:val="006B62D9"/>
    <w:rsid w:val="006B662B"/>
    <w:rsid w:val="006B6695"/>
    <w:rsid w:val="006B66E4"/>
    <w:rsid w:val="006B677D"/>
    <w:rsid w:val="006B6787"/>
    <w:rsid w:val="006B68E2"/>
    <w:rsid w:val="006B69C2"/>
    <w:rsid w:val="006B6A29"/>
    <w:rsid w:val="006B6AEF"/>
    <w:rsid w:val="006B6DBF"/>
    <w:rsid w:val="006B6DDC"/>
    <w:rsid w:val="006B77F1"/>
    <w:rsid w:val="006C0049"/>
    <w:rsid w:val="006C0163"/>
    <w:rsid w:val="006C0289"/>
    <w:rsid w:val="006C02B8"/>
    <w:rsid w:val="006C06CA"/>
    <w:rsid w:val="006C08D8"/>
    <w:rsid w:val="006C08ED"/>
    <w:rsid w:val="006C0A7E"/>
    <w:rsid w:val="006C0A8F"/>
    <w:rsid w:val="006C0B76"/>
    <w:rsid w:val="006C10AE"/>
    <w:rsid w:val="006C1209"/>
    <w:rsid w:val="006C123A"/>
    <w:rsid w:val="006C158C"/>
    <w:rsid w:val="006C1B67"/>
    <w:rsid w:val="006C1EE2"/>
    <w:rsid w:val="006C1FA2"/>
    <w:rsid w:val="006C25B3"/>
    <w:rsid w:val="006C2775"/>
    <w:rsid w:val="006C2C37"/>
    <w:rsid w:val="006C314E"/>
    <w:rsid w:val="006C321F"/>
    <w:rsid w:val="006C3338"/>
    <w:rsid w:val="006C3544"/>
    <w:rsid w:val="006C3854"/>
    <w:rsid w:val="006C3B91"/>
    <w:rsid w:val="006C3BC1"/>
    <w:rsid w:val="006C3D60"/>
    <w:rsid w:val="006C3D95"/>
    <w:rsid w:val="006C3F52"/>
    <w:rsid w:val="006C3FF0"/>
    <w:rsid w:val="006C42AA"/>
    <w:rsid w:val="006C436B"/>
    <w:rsid w:val="006C445F"/>
    <w:rsid w:val="006C45F5"/>
    <w:rsid w:val="006C4825"/>
    <w:rsid w:val="006C4AA5"/>
    <w:rsid w:val="006C4EBC"/>
    <w:rsid w:val="006C509C"/>
    <w:rsid w:val="006C5359"/>
    <w:rsid w:val="006C549A"/>
    <w:rsid w:val="006C59E5"/>
    <w:rsid w:val="006C5AE0"/>
    <w:rsid w:val="006C633C"/>
    <w:rsid w:val="006C65D4"/>
    <w:rsid w:val="006C666C"/>
    <w:rsid w:val="006C688E"/>
    <w:rsid w:val="006C68F3"/>
    <w:rsid w:val="006C704D"/>
    <w:rsid w:val="006C751B"/>
    <w:rsid w:val="006C76C9"/>
    <w:rsid w:val="006C7E92"/>
    <w:rsid w:val="006C7FAD"/>
    <w:rsid w:val="006C7FE8"/>
    <w:rsid w:val="006D0012"/>
    <w:rsid w:val="006D009C"/>
    <w:rsid w:val="006D03EE"/>
    <w:rsid w:val="006D0BEA"/>
    <w:rsid w:val="006D0DAE"/>
    <w:rsid w:val="006D130B"/>
    <w:rsid w:val="006D1371"/>
    <w:rsid w:val="006D1740"/>
    <w:rsid w:val="006D19DC"/>
    <w:rsid w:val="006D1BAD"/>
    <w:rsid w:val="006D1D8A"/>
    <w:rsid w:val="006D1E1E"/>
    <w:rsid w:val="006D1E2D"/>
    <w:rsid w:val="006D1EEA"/>
    <w:rsid w:val="006D216E"/>
    <w:rsid w:val="006D218D"/>
    <w:rsid w:val="006D2798"/>
    <w:rsid w:val="006D2878"/>
    <w:rsid w:val="006D2A15"/>
    <w:rsid w:val="006D2A7C"/>
    <w:rsid w:val="006D2C8F"/>
    <w:rsid w:val="006D3040"/>
    <w:rsid w:val="006D306A"/>
    <w:rsid w:val="006D3162"/>
    <w:rsid w:val="006D329A"/>
    <w:rsid w:val="006D337C"/>
    <w:rsid w:val="006D376A"/>
    <w:rsid w:val="006D39E1"/>
    <w:rsid w:val="006D41AD"/>
    <w:rsid w:val="006D4747"/>
    <w:rsid w:val="006D482C"/>
    <w:rsid w:val="006D48D8"/>
    <w:rsid w:val="006D4902"/>
    <w:rsid w:val="006D49B7"/>
    <w:rsid w:val="006D4DFD"/>
    <w:rsid w:val="006D4EEF"/>
    <w:rsid w:val="006D4FA4"/>
    <w:rsid w:val="006D5005"/>
    <w:rsid w:val="006D51EE"/>
    <w:rsid w:val="006D585A"/>
    <w:rsid w:val="006D58E0"/>
    <w:rsid w:val="006D5B9D"/>
    <w:rsid w:val="006D5EA2"/>
    <w:rsid w:val="006D624B"/>
    <w:rsid w:val="006D638A"/>
    <w:rsid w:val="006D648A"/>
    <w:rsid w:val="006D651D"/>
    <w:rsid w:val="006D65A1"/>
    <w:rsid w:val="006D66D3"/>
    <w:rsid w:val="006D6A5D"/>
    <w:rsid w:val="006D6B23"/>
    <w:rsid w:val="006D713D"/>
    <w:rsid w:val="006D73D5"/>
    <w:rsid w:val="006D7546"/>
    <w:rsid w:val="006D7755"/>
    <w:rsid w:val="006D7C35"/>
    <w:rsid w:val="006D7C4B"/>
    <w:rsid w:val="006D7C61"/>
    <w:rsid w:val="006D7C75"/>
    <w:rsid w:val="006D7F17"/>
    <w:rsid w:val="006E011F"/>
    <w:rsid w:val="006E0282"/>
    <w:rsid w:val="006E02EF"/>
    <w:rsid w:val="006E03AA"/>
    <w:rsid w:val="006E043E"/>
    <w:rsid w:val="006E050D"/>
    <w:rsid w:val="006E07F2"/>
    <w:rsid w:val="006E08C4"/>
    <w:rsid w:val="006E098E"/>
    <w:rsid w:val="006E0A5C"/>
    <w:rsid w:val="006E0B25"/>
    <w:rsid w:val="006E0C92"/>
    <w:rsid w:val="006E0D20"/>
    <w:rsid w:val="006E0FE8"/>
    <w:rsid w:val="006E107E"/>
    <w:rsid w:val="006E10EE"/>
    <w:rsid w:val="006E132F"/>
    <w:rsid w:val="006E16C6"/>
    <w:rsid w:val="006E182E"/>
    <w:rsid w:val="006E1CA6"/>
    <w:rsid w:val="006E1DAA"/>
    <w:rsid w:val="006E1FC2"/>
    <w:rsid w:val="006E2474"/>
    <w:rsid w:val="006E250D"/>
    <w:rsid w:val="006E2586"/>
    <w:rsid w:val="006E2757"/>
    <w:rsid w:val="006E2919"/>
    <w:rsid w:val="006E293D"/>
    <w:rsid w:val="006E2B84"/>
    <w:rsid w:val="006E2C4B"/>
    <w:rsid w:val="006E2D6E"/>
    <w:rsid w:val="006E2DC7"/>
    <w:rsid w:val="006E312A"/>
    <w:rsid w:val="006E324D"/>
    <w:rsid w:val="006E338F"/>
    <w:rsid w:val="006E369A"/>
    <w:rsid w:val="006E380C"/>
    <w:rsid w:val="006E38AC"/>
    <w:rsid w:val="006E3B69"/>
    <w:rsid w:val="006E3CC1"/>
    <w:rsid w:val="006E3FB8"/>
    <w:rsid w:val="006E47CC"/>
    <w:rsid w:val="006E489B"/>
    <w:rsid w:val="006E4A8A"/>
    <w:rsid w:val="006E4B26"/>
    <w:rsid w:val="006E4BDB"/>
    <w:rsid w:val="006E4E16"/>
    <w:rsid w:val="006E4E31"/>
    <w:rsid w:val="006E4FF3"/>
    <w:rsid w:val="006E523B"/>
    <w:rsid w:val="006E53CA"/>
    <w:rsid w:val="006E5442"/>
    <w:rsid w:val="006E5D0B"/>
    <w:rsid w:val="006E5FD2"/>
    <w:rsid w:val="006E6277"/>
    <w:rsid w:val="006E62AF"/>
    <w:rsid w:val="006E6408"/>
    <w:rsid w:val="006E69F4"/>
    <w:rsid w:val="006E6B86"/>
    <w:rsid w:val="006E6C19"/>
    <w:rsid w:val="006E6C93"/>
    <w:rsid w:val="006E6F57"/>
    <w:rsid w:val="006E720B"/>
    <w:rsid w:val="006E7792"/>
    <w:rsid w:val="006E77A4"/>
    <w:rsid w:val="006E787A"/>
    <w:rsid w:val="006E799D"/>
    <w:rsid w:val="006E7A4C"/>
    <w:rsid w:val="006E7AE8"/>
    <w:rsid w:val="006E7BC1"/>
    <w:rsid w:val="006E7D1A"/>
    <w:rsid w:val="006E7DE1"/>
    <w:rsid w:val="006E7E7E"/>
    <w:rsid w:val="006F0027"/>
    <w:rsid w:val="006F0082"/>
    <w:rsid w:val="006F02A9"/>
    <w:rsid w:val="006F034C"/>
    <w:rsid w:val="006F0550"/>
    <w:rsid w:val="006F05BD"/>
    <w:rsid w:val="006F07CC"/>
    <w:rsid w:val="006F086E"/>
    <w:rsid w:val="006F0A4C"/>
    <w:rsid w:val="006F0D0F"/>
    <w:rsid w:val="006F11CF"/>
    <w:rsid w:val="006F156F"/>
    <w:rsid w:val="006F15BF"/>
    <w:rsid w:val="006F16CC"/>
    <w:rsid w:val="006F1800"/>
    <w:rsid w:val="006F1941"/>
    <w:rsid w:val="006F1A8C"/>
    <w:rsid w:val="006F1BD6"/>
    <w:rsid w:val="006F2124"/>
    <w:rsid w:val="006F221E"/>
    <w:rsid w:val="006F25DE"/>
    <w:rsid w:val="006F2792"/>
    <w:rsid w:val="006F2935"/>
    <w:rsid w:val="006F29B1"/>
    <w:rsid w:val="006F2A16"/>
    <w:rsid w:val="006F2ADC"/>
    <w:rsid w:val="006F2B87"/>
    <w:rsid w:val="006F2C44"/>
    <w:rsid w:val="006F2CF4"/>
    <w:rsid w:val="006F30E8"/>
    <w:rsid w:val="006F3326"/>
    <w:rsid w:val="006F3592"/>
    <w:rsid w:val="006F3985"/>
    <w:rsid w:val="006F3ABE"/>
    <w:rsid w:val="006F3E20"/>
    <w:rsid w:val="006F3E50"/>
    <w:rsid w:val="006F41A9"/>
    <w:rsid w:val="006F446A"/>
    <w:rsid w:val="006F4476"/>
    <w:rsid w:val="006F4506"/>
    <w:rsid w:val="006F4BB1"/>
    <w:rsid w:val="006F5051"/>
    <w:rsid w:val="006F542C"/>
    <w:rsid w:val="006F542D"/>
    <w:rsid w:val="006F5638"/>
    <w:rsid w:val="006F5669"/>
    <w:rsid w:val="006F5729"/>
    <w:rsid w:val="006F57E6"/>
    <w:rsid w:val="006F5969"/>
    <w:rsid w:val="006F5C18"/>
    <w:rsid w:val="006F5C39"/>
    <w:rsid w:val="006F5DC3"/>
    <w:rsid w:val="006F5EBE"/>
    <w:rsid w:val="006F61CF"/>
    <w:rsid w:val="006F6592"/>
    <w:rsid w:val="006F6A74"/>
    <w:rsid w:val="006F6B91"/>
    <w:rsid w:val="006F6D45"/>
    <w:rsid w:val="006F6ED0"/>
    <w:rsid w:val="006F754B"/>
    <w:rsid w:val="006F7DCF"/>
    <w:rsid w:val="006F7E2D"/>
    <w:rsid w:val="007000AE"/>
    <w:rsid w:val="007000E6"/>
    <w:rsid w:val="00700173"/>
    <w:rsid w:val="00700450"/>
    <w:rsid w:val="00700743"/>
    <w:rsid w:val="0070098D"/>
    <w:rsid w:val="0070099F"/>
    <w:rsid w:val="00700AC4"/>
    <w:rsid w:val="00700D3F"/>
    <w:rsid w:val="00700DD0"/>
    <w:rsid w:val="00700E31"/>
    <w:rsid w:val="00700FC8"/>
    <w:rsid w:val="00701157"/>
    <w:rsid w:val="007011C1"/>
    <w:rsid w:val="007012D6"/>
    <w:rsid w:val="00701543"/>
    <w:rsid w:val="00701780"/>
    <w:rsid w:val="00701A2D"/>
    <w:rsid w:val="00701D7A"/>
    <w:rsid w:val="00701F36"/>
    <w:rsid w:val="00702085"/>
    <w:rsid w:val="00702237"/>
    <w:rsid w:val="007024BC"/>
    <w:rsid w:val="007024C7"/>
    <w:rsid w:val="00702782"/>
    <w:rsid w:val="00702C56"/>
    <w:rsid w:val="00702E8E"/>
    <w:rsid w:val="00702E9D"/>
    <w:rsid w:val="00702F8F"/>
    <w:rsid w:val="007030DD"/>
    <w:rsid w:val="00703369"/>
    <w:rsid w:val="007033E5"/>
    <w:rsid w:val="00703569"/>
    <w:rsid w:val="00703665"/>
    <w:rsid w:val="00703728"/>
    <w:rsid w:val="0070382A"/>
    <w:rsid w:val="00703DC7"/>
    <w:rsid w:val="00704156"/>
    <w:rsid w:val="0070439E"/>
    <w:rsid w:val="007047F3"/>
    <w:rsid w:val="00704CD4"/>
    <w:rsid w:val="00704E29"/>
    <w:rsid w:val="00704E3B"/>
    <w:rsid w:val="00704EAD"/>
    <w:rsid w:val="00705196"/>
    <w:rsid w:val="007054BF"/>
    <w:rsid w:val="007055E0"/>
    <w:rsid w:val="007058EE"/>
    <w:rsid w:val="00705C80"/>
    <w:rsid w:val="00705D8F"/>
    <w:rsid w:val="007060DA"/>
    <w:rsid w:val="007061FE"/>
    <w:rsid w:val="0070627A"/>
    <w:rsid w:val="007065AD"/>
    <w:rsid w:val="007067F3"/>
    <w:rsid w:val="00706866"/>
    <w:rsid w:val="0070687A"/>
    <w:rsid w:val="00706C88"/>
    <w:rsid w:val="0070719F"/>
    <w:rsid w:val="00707D2D"/>
    <w:rsid w:val="00707E61"/>
    <w:rsid w:val="00707F11"/>
    <w:rsid w:val="00707F7F"/>
    <w:rsid w:val="00710044"/>
    <w:rsid w:val="00710394"/>
    <w:rsid w:val="007105F0"/>
    <w:rsid w:val="007106AC"/>
    <w:rsid w:val="00710B51"/>
    <w:rsid w:val="00710CE6"/>
    <w:rsid w:val="00710DBE"/>
    <w:rsid w:val="00710E4D"/>
    <w:rsid w:val="00710E65"/>
    <w:rsid w:val="00710ED1"/>
    <w:rsid w:val="00710F95"/>
    <w:rsid w:val="0071102A"/>
    <w:rsid w:val="00711182"/>
    <w:rsid w:val="007116EE"/>
    <w:rsid w:val="00711A8A"/>
    <w:rsid w:val="00711AE8"/>
    <w:rsid w:val="007121E7"/>
    <w:rsid w:val="00712667"/>
    <w:rsid w:val="00712760"/>
    <w:rsid w:val="00712B58"/>
    <w:rsid w:val="00712BC4"/>
    <w:rsid w:val="007131DD"/>
    <w:rsid w:val="00713594"/>
    <w:rsid w:val="00713662"/>
    <w:rsid w:val="007137DD"/>
    <w:rsid w:val="00713859"/>
    <w:rsid w:val="00713875"/>
    <w:rsid w:val="007138FA"/>
    <w:rsid w:val="00713904"/>
    <w:rsid w:val="0071391E"/>
    <w:rsid w:val="00713965"/>
    <w:rsid w:val="00713D5D"/>
    <w:rsid w:val="00713DBF"/>
    <w:rsid w:val="00713E66"/>
    <w:rsid w:val="007140A9"/>
    <w:rsid w:val="007141C5"/>
    <w:rsid w:val="0071432E"/>
    <w:rsid w:val="00714361"/>
    <w:rsid w:val="007143FE"/>
    <w:rsid w:val="007144E2"/>
    <w:rsid w:val="0071463D"/>
    <w:rsid w:val="0071481F"/>
    <w:rsid w:val="0071486C"/>
    <w:rsid w:val="00714C81"/>
    <w:rsid w:val="00714DBD"/>
    <w:rsid w:val="00714DC3"/>
    <w:rsid w:val="00714DD1"/>
    <w:rsid w:val="0071509B"/>
    <w:rsid w:val="007154E8"/>
    <w:rsid w:val="00715638"/>
    <w:rsid w:val="007157F2"/>
    <w:rsid w:val="0071587B"/>
    <w:rsid w:val="00715996"/>
    <w:rsid w:val="00715CA7"/>
    <w:rsid w:val="00715D43"/>
    <w:rsid w:val="00715E92"/>
    <w:rsid w:val="00715EC9"/>
    <w:rsid w:val="00716007"/>
    <w:rsid w:val="0071608F"/>
    <w:rsid w:val="007162D0"/>
    <w:rsid w:val="007165FA"/>
    <w:rsid w:val="007167A9"/>
    <w:rsid w:val="00716A19"/>
    <w:rsid w:val="00716DC1"/>
    <w:rsid w:val="00716E04"/>
    <w:rsid w:val="007171C6"/>
    <w:rsid w:val="0071729F"/>
    <w:rsid w:val="007173D7"/>
    <w:rsid w:val="0071787B"/>
    <w:rsid w:val="00717A7E"/>
    <w:rsid w:val="00717AF1"/>
    <w:rsid w:val="00717BD3"/>
    <w:rsid w:val="00717C13"/>
    <w:rsid w:val="00717C79"/>
    <w:rsid w:val="00717CD5"/>
    <w:rsid w:val="0072016D"/>
    <w:rsid w:val="00720246"/>
    <w:rsid w:val="007202A9"/>
    <w:rsid w:val="00720367"/>
    <w:rsid w:val="007203CA"/>
    <w:rsid w:val="007203D1"/>
    <w:rsid w:val="00720566"/>
    <w:rsid w:val="007205DF"/>
    <w:rsid w:val="0072065C"/>
    <w:rsid w:val="007207A1"/>
    <w:rsid w:val="00720898"/>
    <w:rsid w:val="007209EB"/>
    <w:rsid w:val="00720A03"/>
    <w:rsid w:val="00720AF2"/>
    <w:rsid w:val="007218FC"/>
    <w:rsid w:val="00721BDB"/>
    <w:rsid w:val="00721DB1"/>
    <w:rsid w:val="00721E94"/>
    <w:rsid w:val="00721EBB"/>
    <w:rsid w:val="00721EFD"/>
    <w:rsid w:val="007220D9"/>
    <w:rsid w:val="0072228B"/>
    <w:rsid w:val="00722824"/>
    <w:rsid w:val="007229BC"/>
    <w:rsid w:val="00722B05"/>
    <w:rsid w:val="00722B82"/>
    <w:rsid w:val="00722BF1"/>
    <w:rsid w:val="00722C7E"/>
    <w:rsid w:val="0072313C"/>
    <w:rsid w:val="0072324A"/>
    <w:rsid w:val="00723346"/>
    <w:rsid w:val="0072344E"/>
    <w:rsid w:val="0072346E"/>
    <w:rsid w:val="00723686"/>
    <w:rsid w:val="007237A9"/>
    <w:rsid w:val="007237B6"/>
    <w:rsid w:val="00723932"/>
    <w:rsid w:val="00723B6D"/>
    <w:rsid w:val="00723B95"/>
    <w:rsid w:val="00724065"/>
    <w:rsid w:val="00724346"/>
    <w:rsid w:val="007243E2"/>
    <w:rsid w:val="00724725"/>
    <w:rsid w:val="0072472C"/>
    <w:rsid w:val="00724798"/>
    <w:rsid w:val="007247F1"/>
    <w:rsid w:val="00724A2A"/>
    <w:rsid w:val="007250D3"/>
    <w:rsid w:val="0072569D"/>
    <w:rsid w:val="00725788"/>
    <w:rsid w:val="007257C3"/>
    <w:rsid w:val="00725D11"/>
    <w:rsid w:val="00725E35"/>
    <w:rsid w:val="00725EF0"/>
    <w:rsid w:val="0072606A"/>
    <w:rsid w:val="007260AE"/>
    <w:rsid w:val="007261E5"/>
    <w:rsid w:val="0072630B"/>
    <w:rsid w:val="007263E0"/>
    <w:rsid w:val="00726488"/>
    <w:rsid w:val="007264CD"/>
    <w:rsid w:val="007264D3"/>
    <w:rsid w:val="007266CB"/>
    <w:rsid w:val="0072684D"/>
    <w:rsid w:val="0072690C"/>
    <w:rsid w:val="00726C13"/>
    <w:rsid w:val="00726E73"/>
    <w:rsid w:val="0072705E"/>
    <w:rsid w:val="007274A9"/>
    <w:rsid w:val="0072756B"/>
    <w:rsid w:val="00727A13"/>
    <w:rsid w:val="00727A7B"/>
    <w:rsid w:val="00727C1F"/>
    <w:rsid w:val="00727E84"/>
    <w:rsid w:val="00730043"/>
    <w:rsid w:val="00730145"/>
    <w:rsid w:val="007301F6"/>
    <w:rsid w:val="00730545"/>
    <w:rsid w:val="00730586"/>
    <w:rsid w:val="00730840"/>
    <w:rsid w:val="00730C7B"/>
    <w:rsid w:val="00730D5A"/>
    <w:rsid w:val="00730E9E"/>
    <w:rsid w:val="0073147F"/>
    <w:rsid w:val="00731C78"/>
    <w:rsid w:val="00731D1B"/>
    <w:rsid w:val="00731D51"/>
    <w:rsid w:val="00731FF2"/>
    <w:rsid w:val="00732277"/>
    <w:rsid w:val="0073253E"/>
    <w:rsid w:val="0073290E"/>
    <w:rsid w:val="00732E1A"/>
    <w:rsid w:val="00732EDC"/>
    <w:rsid w:val="0073302F"/>
    <w:rsid w:val="00733070"/>
    <w:rsid w:val="007330B8"/>
    <w:rsid w:val="0073374D"/>
    <w:rsid w:val="007341C6"/>
    <w:rsid w:val="00734213"/>
    <w:rsid w:val="0073424B"/>
    <w:rsid w:val="007342BE"/>
    <w:rsid w:val="00734927"/>
    <w:rsid w:val="0073526A"/>
    <w:rsid w:val="0073526C"/>
    <w:rsid w:val="00735332"/>
    <w:rsid w:val="00735440"/>
    <w:rsid w:val="007354D6"/>
    <w:rsid w:val="007354DB"/>
    <w:rsid w:val="007355A8"/>
    <w:rsid w:val="00735B38"/>
    <w:rsid w:val="00735FBD"/>
    <w:rsid w:val="007362AC"/>
    <w:rsid w:val="00736326"/>
    <w:rsid w:val="00736527"/>
    <w:rsid w:val="00736564"/>
    <w:rsid w:val="00736646"/>
    <w:rsid w:val="007366A8"/>
    <w:rsid w:val="007369D1"/>
    <w:rsid w:val="00736BA1"/>
    <w:rsid w:val="00736BF1"/>
    <w:rsid w:val="00736CB8"/>
    <w:rsid w:val="00737016"/>
    <w:rsid w:val="00737491"/>
    <w:rsid w:val="007374C2"/>
    <w:rsid w:val="00737AEE"/>
    <w:rsid w:val="00737B23"/>
    <w:rsid w:val="007402AA"/>
    <w:rsid w:val="00740488"/>
    <w:rsid w:val="007405AB"/>
    <w:rsid w:val="00740A6E"/>
    <w:rsid w:val="00740BC6"/>
    <w:rsid w:val="00740D57"/>
    <w:rsid w:val="007410A9"/>
    <w:rsid w:val="0074117E"/>
    <w:rsid w:val="007411EF"/>
    <w:rsid w:val="00741368"/>
    <w:rsid w:val="00741470"/>
    <w:rsid w:val="00741507"/>
    <w:rsid w:val="00741603"/>
    <w:rsid w:val="007416D1"/>
    <w:rsid w:val="0074171E"/>
    <w:rsid w:val="0074181D"/>
    <w:rsid w:val="007418E3"/>
    <w:rsid w:val="00741959"/>
    <w:rsid w:val="00741C5B"/>
    <w:rsid w:val="00741D7C"/>
    <w:rsid w:val="00741DFA"/>
    <w:rsid w:val="00741DFF"/>
    <w:rsid w:val="0074209A"/>
    <w:rsid w:val="007420C4"/>
    <w:rsid w:val="007421D3"/>
    <w:rsid w:val="00742372"/>
    <w:rsid w:val="00742388"/>
    <w:rsid w:val="007424AE"/>
    <w:rsid w:val="007424D8"/>
    <w:rsid w:val="00742519"/>
    <w:rsid w:val="00742544"/>
    <w:rsid w:val="00742590"/>
    <w:rsid w:val="00742672"/>
    <w:rsid w:val="007427E1"/>
    <w:rsid w:val="007427F3"/>
    <w:rsid w:val="007428AC"/>
    <w:rsid w:val="007428D4"/>
    <w:rsid w:val="00742CE9"/>
    <w:rsid w:val="00742EAD"/>
    <w:rsid w:val="0074321F"/>
    <w:rsid w:val="007434D1"/>
    <w:rsid w:val="007435C4"/>
    <w:rsid w:val="00743A4E"/>
    <w:rsid w:val="00743AB1"/>
    <w:rsid w:val="00743B78"/>
    <w:rsid w:val="00743D9C"/>
    <w:rsid w:val="00743F5B"/>
    <w:rsid w:val="007441E4"/>
    <w:rsid w:val="0074430C"/>
    <w:rsid w:val="00744923"/>
    <w:rsid w:val="00744949"/>
    <w:rsid w:val="00744D5E"/>
    <w:rsid w:val="00744F22"/>
    <w:rsid w:val="00744FBE"/>
    <w:rsid w:val="0074538E"/>
    <w:rsid w:val="007457AD"/>
    <w:rsid w:val="007457F2"/>
    <w:rsid w:val="007459B1"/>
    <w:rsid w:val="00745ABC"/>
    <w:rsid w:val="00745DCC"/>
    <w:rsid w:val="0074604E"/>
    <w:rsid w:val="00746052"/>
    <w:rsid w:val="00746466"/>
    <w:rsid w:val="00746AD1"/>
    <w:rsid w:val="00746AF2"/>
    <w:rsid w:val="00746D9C"/>
    <w:rsid w:val="00746E5F"/>
    <w:rsid w:val="0074734D"/>
    <w:rsid w:val="00747409"/>
    <w:rsid w:val="0074754E"/>
    <w:rsid w:val="00747579"/>
    <w:rsid w:val="00747617"/>
    <w:rsid w:val="007477A0"/>
    <w:rsid w:val="007478FD"/>
    <w:rsid w:val="00747976"/>
    <w:rsid w:val="0074799C"/>
    <w:rsid w:val="00747B2E"/>
    <w:rsid w:val="00747C27"/>
    <w:rsid w:val="007502D6"/>
    <w:rsid w:val="007504BD"/>
    <w:rsid w:val="007504DD"/>
    <w:rsid w:val="00750873"/>
    <w:rsid w:val="00750891"/>
    <w:rsid w:val="00750948"/>
    <w:rsid w:val="00750C38"/>
    <w:rsid w:val="00750C8E"/>
    <w:rsid w:val="00750DBA"/>
    <w:rsid w:val="00750DE4"/>
    <w:rsid w:val="00750E0E"/>
    <w:rsid w:val="00750E64"/>
    <w:rsid w:val="00750EE9"/>
    <w:rsid w:val="00750F2F"/>
    <w:rsid w:val="00751118"/>
    <w:rsid w:val="00751172"/>
    <w:rsid w:val="00751174"/>
    <w:rsid w:val="007512B4"/>
    <w:rsid w:val="00751666"/>
    <w:rsid w:val="00751CF2"/>
    <w:rsid w:val="0075246A"/>
    <w:rsid w:val="007524C0"/>
    <w:rsid w:val="007527D3"/>
    <w:rsid w:val="0075282D"/>
    <w:rsid w:val="0075296E"/>
    <w:rsid w:val="00752B6C"/>
    <w:rsid w:val="00753240"/>
    <w:rsid w:val="00753278"/>
    <w:rsid w:val="007533AE"/>
    <w:rsid w:val="00753466"/>
    <w:rsid w:val="007534B0"/>
    <w:rsid w:val="007535BA"/>
    <w:rsid w:val="007536C5"/>
    <w:rsid w:val="0075378D"/>
    <w:rsid w:val="00753B3C"/>
    <w:rsid w:val="00753C49"/>
    <w:rsid w:val="00753EB8"/>
    <w:rsid w:val="00754276"/>
    <w:rsid w:val="00754383"/>
    <w:rsid w:val="00754505"/>
    <w:rsid w:val="007545F4"/>
    <w:rsid w:val="00754A01"/>
    <w:rsid w:val="007552EE"/>
    <w:rsid w:val="0075532F"/>
    <w:rsid w:val="00755461"/>
    <w:rsid w:val="00755971"/>
    <w:rsid w:val="00755FE9"/>
    <w:rsid w:val="00756090"/>
    <w:rsid w:val="00756218"/>
    <w:rsid w:val="00756552"/>
    <w:rsid w:val="0075680E"/>
    <w:rsid w:val="00756A5C"/>
    <w:rsid w:val="00756C01"/>
    <w:rsid w:val="00756EDE"/>
    <w:rsid w:val="007572D3"/>
    <w:rsid w:val="00757361"/>
    <w:rsid w:val="00757721"/>
    <w:rsid w:val="00757801"/>
    <w:rsid w:val="00757977"/>
    <w:rsid w:val="00757C05"/>
    <w:rsid w:val="0076019D"/>
    <w:rsid w:val="007606AD"/>
    <w:rsid w:val="007606CF"/>
    <w:rsid w:val="00760749"/>
    <w:rsid w:val="007607AB"/>
    <w:rsid w:val="00760906"/>
    <w:rsid w:val="0076097E"/>
    <w:rsid w:val="00760986"/>
    <w:rsid w:val="00760DA4"/>
    <w:rsid w:val="00760FA9"/>
    <w:rsid w:val="0076154D"/>
    <w:rsid w:val="00761880"/>
    <w:rsid w:val="007618EB"/>
    <w:rsid w:val="00761F4E"/>
    <w:rsid w:val="007620AE"/>
    <w:rsid w:val="00762375"/>
    <w:rsid w:val="0076237F"/>
    <w:rsid w:val="007623ED"/>
    <w:rsid w:val="007624FD"/>
    <w:rsid w:val="0076267E"/>
    <w:rsid w:val="0076275C"/>
    <w:rsid w:val="007627E0"/>
    <w:rsid w:val="00762AC9"/>
    <w:rsid w:val="00762CA5"/>
    <w:rsid w:val="00762D5B"/>
    <w:rsid w:val="007630A6"/>
    <w:rsid w:val="007630B3"/>
    <w:rsid w:val="0076332F"/>
    <w:rsid w:val="0076349B"/>
    <w:rsid w:val="007634A0"/>
    <w:rsid w:val="007635BE"/>
    <w:rsid w:val="00763642"/>
    <w:rsid w:val="00763689"/>
    <w:rsid w:val="007637E4"/>
    <w:rsid w:val="00763846"/>
    <w:rsid w:val="00763A9A"/>
    <w:rsid w:val="00763C39"/>
    <w:rsid w:val="00763CD7"/>
    <w:rsid w:val="00763DA5"/>
    <w:rsid w:val="007640CB"/>
    <w:rsid w:val="00764195"/>
    <w:rsid w:val="007641CF"/>
    <w:rsid w:val="007642A0"/>
    <w:rsid w:val="0076438E"/>
    <w:rsid w:val="007643FC"/>
    <w:rsid w:val="0076482C"/>
    <w:rsid w:val="00764871"/>
    <w:rsid w:val="00764AC0"/>
    <w:rsid w:val="00764D6C"/>
    <w:rsid w:val="00764E34"/>
    <w:rsid w:val="0076511E"/>
    <w:rsid w:val="00765388"/>
    <w:rsid w:val="007654A6"/>
    <w:rsid w:val="00765536"/>
    <w:rsid w:val="007655EC"/>
    <w:rsid w:val="0076581C"/>
    <w:rsid w:val="00765C12"/>
    <w:rsid w:val="00765DF0"/>
    <w:rsid w:val="00765E19"/>
    <w:rsid w:val="00765F4C"/>
    <w:rsid w:val="007660C1"/>
    <w:rsid w:val="00766130"/>
    <w:rsid w:val="00766182"/>
    <w:rsid w:val="0076619C"/>
    <w:rsid w:val="007661C7"/>
    <w:rsid w:val="00766363"/>
    <w:rsid w:val="007663EC"/>
    <w:rsid w:val="0076685B"/>
    <w:rsid w:val="007668FB"/>
    <w:rsid w:val="00766968"/>
    <w:rsid w:val="00766A0E"/>
    <w:rsid w:val="00766B94"/>
    <w:rsid w:val="00766F95"/>
    <w:rsid w:val="0076705B"/>
    <w:rsid w:val="0076706F"/>
    <w:rsid w:val="00767080"/>
    <w:rsid w:val="00767259"/>
    <w:rsid w:val="007675E8"/>
    <w:rsid w:val="0076771B"/>
    <w:rsid w:val="00767868"/>
    <w:rsid w:val="00767A68"/>
    <w:rsid w:val="00767C3E"/>
    <w:rsid w:val="00767DE9"/>
    <w:rsid w:val="00767F45"/>
    <w:rsid w:val="00767F83"/>
    <w:rsid w:val="007703B3"/>
    <w:rsid w:val="00770781"/>
    <w:rsid w:val="00770848"/>
    <w:rsid w:val="00770854"/>
    <w:rsid w:val="007712D0"/>
    <w:rsid w:val="007712FB"/>
    <w:rsid w:val="00771699"/>
    <w:rsid w:val="0077174E"/>
    <w:rsid w:val="007717A5"/>
    <w:rsid w:val="007718BC"/>
    <w:rsid w:val="007719DA"/>
    <w:rsid w:val="00771D19"/>
    <w:rsid w:val="00771D1F"/>
    <w:rsid w:val="00771FCC"/>
    <w:rsid w:val="00772096"/>
    <w:rsid w:val="0077228B"/>
    <w:rsid w:val="00772407"/>
    <w:rsid w:val="007725C1"/>
    <w:rsid w:val="0077269E"/>
    <w:rsid w:val="007727E6"/>
    <w:rsid w:val="007728EB"/>
    <w:rsid w:val="007729ED"/>
    <w:rsid w:val="00772ACC"/>
    <w:rsid w:val="00772C03"/>
    <w:rsid w:val="007732AE"/>
    <w:rsid w:val="00773521"/>
    <w:rsid w:val="0077363C"/>
    <w:rsid w:val="007737EC"/>
    <w:rsid w:val="00773879"/>
    <w:rsid w:val="00773A94"/>
    <w:rsid w:val="00773C5D"/>
    <w:rsid w:val="00773D74"/>
    <w:rsid w:val="00774206"/>
    <w:rsid w:val="007749E1"/>
    <w:rsid w:val="00774A7E"/>
    <w:rsid w:val="00774B64"/>
    <w:rsid w:val="00774B99"/>
    <w:rsid w:val="00774CAD"/>
    <w:rsid w:val="00774CFC"/>
    <w:rsid w:val="00774D10"/>
    <w:rsid w:val="00774EB4"/>
    <w:rsid w:val="00774F02"/>
    <w:rsid w:val="00774F56"/>
    <w:rsid w:val="00775367"/>
    <w:rsid w:val="00775B95"/>
    <w:rsid w:val="00775BF0"/>
    <w:rsid w:val="00775D10"/>
    <w:rsid w:val="00775FFF"/>
    <w:rsid w:val="007760A3"/>
    <w:rsid w:val="00776830"/>
    <w:rsid w:val="0077687C"/>
    <w:rsid w:val="00776885"/>
    <w:rsid w:val="00776ADA"/>
    <w:rsid w:val="00776B15"/>
    <w:rsid w:val="00776C5E"/>
    <w:rsid w:val="00777701"/>
    <w:rsid w:val="007777EE"/>
    <w:rsid w:val="0077793C"/>
    <w:rsid w:val="00777B0B"/>
    <w:rsid w:val="00777D66"/>
    <w:rsid w:val="00777DB4"/>
    <w:rsid w:val="00777E33"/>
    <w:rsid w:val="00780311"/>
    <w:rsid w:val="007803B8"/>
    <w:rsid w:val="007803F4"/>
    <w:rsid w:val="007804FD"/>
    <w:rsid w:val="00780689"/>
    <w:rsid w:val="0078070D"/>
    <w:rsid w:val="00780793"/>
    <w:rsid w:val="007807CA"/>
    <w:rsid w:val="00780A77"/>
    <w:rsid w:val="00780B26"/>
    <w:rsid w:val="00780BEC"/>
    <w:rsid w:val="00780DAB"/>
    <w:rsid w:val="00780EBC"/>
    <w:rsid w:val="00780F4D"/>
    <w:rsid w:val="007812E0"/>
    <w:rsid w:val="007813BB"/>
    <w:rsid w:val="00781570"/>
    <w:rsid w:val="00781857"/>
    <w:rsid w:val="007818FB"/>
    <w:rsid w:val="00781AA4"/>
    <w:rsid w:val="00781E2F"/>
    <w:rsid w:val="00781F04"/>
    <w:rsid w:val="00782003"/>
    <w:rsid w:val="007820BF"/>
    <w:rsid w:val="00782330"/>
    <w:rsid w:val="00782506"/>
    <w:rsid w:val="00782701"/>
    <w:rsid w:val="00782781"/>
    <w:rsid w:val="00782BCF"/>
    <w:rsid w:val="00782CBC"/>
    <w:rsid w:val="00782F6F"/>
    <w:rsid w:val="00782F8B"/>
    <w:rsid w:val="00783285"/>
    <w:rsid w:val="00783471"/>
    <w:rsid w:val="00783724"/>
    <w:rsid w:val="00783746"/>
    <w:rsid w:val="00783C2D"/>
    <w:rsid w:val="00783D1D"/>
    <w:rsid w:val="00783F83"/>
    <w:rsid w:val="00784149"/>
    <w:rsid w:val="0078432C"/>
    <w:rsid w:val="0078478F"/>
    <w:rsid w:val="007847DE"/>
    <w:rsid w:val="00784980"/>
    <w:rsid w:val="00784AB6"/>
    <w:rsid w:val="00784B04"/>
    <w:rsid w:val="00784B22"/>
    <w:rsid w:val="00784B7B"/>
    <w:rsid w:val="00784E9A"/>
    <w:rsid w:val="00784EAE"/>
    <w:rsid w:val="007851C3"/>
    <w:rsid w:val="007851E8"/>
    <w:rsid w:val="00785205"/>
    <w:rsid w:val="00785236"/>
    <w:rsid w:val="0078531E"/>
    <w:rsid w:val="00785901"/>
    <w:rsid w:val="00785AF1"/>
    <w:rsid w:val="00785BBD"/>
    <w:rsid w:val="00785C6E"/>
    <w:rsid w:val="00785FF2"/>
    <w:rsid w:val="00786731"/>
    <w:rsid w:val="007869A5"/>
    <w:rsid w:val="00786BA3"/>
    <w:rsid w:val="00786E71"/>
    <w:rsid w:val="00786F5A"/>
    <w:rsid w:val="00787095"/>
    <w:rsid w:val="00787179"/>
    <w:rsid w:val="007871F9"/>
    <w:rsid w:val="007872F1"/>
    <w:rsid w:val="007873C8"/>
    <w:rsid w:val="00787523"/>
    <w:rsid w:val="00787736"/>
    <w:rsid w:val="00787885"/>
    <w:rsid w:val="00787A1D"/>
    <w:rsid w:val="00787B5C"/>
    <w:rsid w:val="00787BBD"/>
    <w:rsid w:val="00787D3A"/>
    <w:rsid w:val="0079001D"/>
    <w:rsid w:val="0079004D"/>
    <w:rsid w:val="007906D0"/>
    <w:rsid w:val="007907B0"/>
    <w:rsid w:val="007907E6"/>
    <w:rsid w:val="007908C7"/>
    <w:rsid w:val="00790912"/>
    <w:rsid w:val="007909E8"/>
    <w:rsid w:val="00790AAC"/>
    <w:rsid w:val="00790B26"/>
    <w:rsid w:val="00790BA5"/>
    <w:rsid w:val="00790C75"/>
    <w:rsid w:val="00790CE0"/>
    <w:rsid w:val="00790D4A"/>
    <w:rsid w:val="00791152"/>
    <w:rsid w:val="00791154"/>
    <w:rsid w:val="00791894"/>
    <w:rsid w:val="00791B88"/>
    <w:rsid w:val="00791C94"/>
    <w:rsid w:val="00791CA7"/>
    <w:rsid w:val="00791D34"/>
    <w:rsid w:val="00791ECC"/>
    <w:rsid w:val="00791ED1"/>
    <w:rsid w:val="00791F4F"/>
    <w:rsid w:val="0079203B"/>
    <w:rsid w:val="00792521"/>
    <w:rsid w:val="00792740"/>
    <w:rsid w:val="00792914"/>
    <w:rsid w:val="007929E6"/>
    <w:rsid w:val="00792A2F"/>
    <w:rsid w:val="00792E03"/>
    <w:rsid w:val="00792E3A"/>
    <w:rsid w:val="00792EDC"/>
    <w:rsid w:val="00793009"/>
    <w:rsid w:val="00793030"/>
    <w:rsid w:val="007930B5"/>
    <w:rsid w:val="0079310E"/>
    <w:rsid w:val="0079346C"/>
    <w:rsid w:val="007934E1"/>
    <w:rsid w:val="00793669"/>
    <w:rsid w:val="007936C2"/>
    <w:rsid w:val="007936F2"/>
    <w:rsid w:val="007937B5"/>
    <w:rsid w:val="007937CD"/>
    <w:rsid w:val="0079394C"/>
    <w:rsid w:val="00793C66"/>
    <w:rsid w:val="00793D27"/>
    <w:rsid w:val="00794613"/>
    <w:rsid w:val="0079494A"/>
    <w:rsid w:val="007949D5"/>
    <w:rsid w:val="00794CCB"/>
    <w:rsid w:val="00794F56"/>
    <w:rsid w:val="007950C8"/>
    <w:rsid w:val="007954FA"/>
    <w:rsid w:val="007956C9"/>
    <w:rsid w:val="0079587F"/>
    <w:rsid w:val="00795937"/>
    <w:rsid w:val="00795D0A"/>
    <w:rsid w:val="00795E16"/>
    <w:rsid w:val="00796111"/>
    <w:rsid w:val="00796CC7"/>
    <w:rsid w:val="00796D0C"/>
    <w:rsid w:val="00796D50"/>
    <w:rsid w:val="00796E5F"/>
    <w:rsid w:val="00796F46"/>
    <w:rsid w:val="00796FF0"/>
    <w:rsid w:val="00797555"/>
    <w:rsid w:val="0079763C"/>
    <w:rsid w:val="00797689"/>
    <w:rsid w:val="00797769"/>
    <w:rsid w:val="00797801"/>
    <w:rsid w:val="00797913"/>
    <w:rsid w:val="00797B43"/>
    <w:rsid w:val="00797CCE"/>
    <w:rsid w:val="00797ED1"/>
    <w:rsid w:val="00797F5B"/>
    <w:rsid w:val="007A00AB"/>
    <w:rsid w:val="007A0388"/>
    <w:rsid w:val="007A03E5"/>
    <w:rsid w:val="007A0531"/>
    <w:rsid w:val="007A05CC"/>
    <w:rsid w:val="007A09A3"/>
    <w:rsid w:val="007A0B71"/>
    <w:rsid w:val="007A0D08"/>
    <w:rsid w:val="007A10C6"/>
    <w:rsid w:val="007A10FE"/>
    <w:rsid w:val="007A14A4"/>
    <w:rsid w:val="007A1647"/>
    <w:rsid w:val="007A1A79"/>
    <w:rsid w:val="007A1BC3"/>
    <w:rsid w:val="007A1C49"/>
    <w:rsid w:val="007A1C62"/>
    <w:rsid w:val="007A1E11"/>
    <w:rsid w:val="007A1EEA"/>
    <w:rsid w:val="007A1F9E"/>
    <w:rsid w:val="007A1FC9"/>
    <w:rsid w:val="007A2143"/>
    <w:rsid w:val="007A2199"/>
    <w:rsid w:val="007A21C2"/>
    <w:rsid w:val="007A21EF"/>
    <w:rsid w:val="007A24C5"/>
    <w:rsid w:val="007A24FD"/>
    <w:rsid w:val="007A270D"/>
    <w:rsid w:val="007A2741"/>
    <w:rsid w:val="007A279F"/>
    <w:rsid w:val="007A287F"/>
    <w:rsid w:val="007A2CAC"/>
    <w:rsid w:val="007A2F47"/>
    <w:rsid w:val="007A2F4A"/>
    <w:rsid w:val="007A2FA7"/>
    <w:rsid w:val="007A3124"/>
    <w:rsid w:val="007A313B"/>
    <w:rsid w:val="007A31C1"/>
    <w:rsid w:val="007A3273"/>
    <w:rsid w:val="007A3295"/>
    <w:rsid w:val="007A32D1"/>
    <w:rsid w:val="007A36DD"/>
    <w:rsid w:val="007A373E"/>
    <w:rsid w:val="007A37B6"/>
    <w:rsid w:val="007A38EE"/>
    <w:rsid w:val="007A3942"/>
    <w:rsid w:val="007A3B8D"/>
    <w:rsid w:val="007A3C6B"/>
    <w:rsid w:val="007A3D89"/>
    <w:rsid w:val="007A3DDF"/>
    <w:rsid w:val="007A3E8B"/>
    <w:rsid w:val="007A4120"/>
    <w:rsid w:val="007A4182"/>
    <w:rsid w:val="007A41A7"/>
    <w:rsid w:val="007A41CA"/>
    <w:rsid w:val="007A428D"/>
    <w:rsid w:val="007A4498"/>
    <w:rsid w:val="007A46A6"/>
    <w:rsid w:val="007A490B"/>
    <w:rsid w:val="007A497F"/>
    <w:rsid w:val="007A4A8A"/>
    <w:rsid w:val="007A4B42"/>
    <w:rsid w:val="007A4C2D"/>
    <w:rsid w:val="007A4F27"/>
    <w:rsid w:val="007A501B"/>
    <w:rsid w:val="007A52F9"/>
    <w:rsid w:val="007A5421"/>
    <w:rsid w:val="007A54B3"/>
    <w:rsid w:val="007A5896"/>
    <w:rsid w:val="007A5BBA"/>
    <w:rsid w:val="007A5BEB"/>
    <w:rsid w:val="007A5E56"/>
    <w:rsid w:val="007A60FA"/>
    <w:rsid w:val="007A61B6"/>
    <w:rsid w:val="007A61B8"/>
    <w:rsid w:val="007A6308"/>
    <w:rsid w:val="007A64FB"/>
    <w:rsid w:val="007A66C0"/>
    <w:rsid w:val="007A673E"/>
    <w:rsid w:val="007A68C8"/>
    <w:rsid w:val="007A68DE"/>
    <w:rsid w:val="007A6A8B"/>
    <w:rsid w:val="007A6B19"/>
    <w:rsid w:val="007A6BB8"/>
    <w:rsid w:val="007A6E2D"/>
    <w:rsid w:val="007A7163"/>
    <w:rsid w:val="007A7405"/>
    <w:rsid w:val="007A7735"/>
    <w:rsid w:val="007A78DA"/>
    <w:rsid w:val="007A7944"/>
    <w:rsid w:val="007A79BC"/>
    <w:rsid w:val="007A79D8"/>
    <w:rsid w:val="007A7A06"/>
    <w:rsid w:val="007A7A34"/>
    <w:rsid w:val="007A7E6D"/>
    <w:rsid w:val="007B000A"/>
    <w:rsid w:val="007B002C"/>
    <w:rsid w:val="007B0106"/>
    <w:rsid w:val="007B015F"/>
    <w:rsid w:val="007B01F3"/>
    <w:rsid w:val="007B023D"/>
    <w:rsid w:val="007B02CB"/>
    <w:rsid w:val="007B037B"/>
    <w:rsid w:val="007B0575"/>
    <w:rsid w:val="007B0EF9"/>
    <w:rsid w:val="007B0FFA"/>
    <w:rsid w:val="007B11FC"/>
    <w:rsid w:val="007B130F"/>
    <w:rsid w:val="007B1654"/>
    <w:rsid w:val="007B18B4"/>
    <w:rsid w:val="007B1CE4"/>
    <w:rsid w:val="007B1DD9"/>
    <w:rsid w:val="007B1E6C"/>
    <w:rsid w:val="007B1FDC"/>
    <w:rsid w:val="007B207A"/>
    <w:rsid w:val="007B20D7"/>
    <w:rsid w:val="007B2242"/>
    <w:rsid w:val="007B2475"/>
    <w:rsid w:val="007B24EE"/>
    <w:rsid w:val="007B2A2F"/>
    <w:rsid w:val="007B2D5A"/>
    <w:rsid w:val="007B2EBC"/>
    <w:rsid w:val="007B2FC8"/>
    <w:rsid w:val="007B302D"/>
    <w:rsid w:val="007B305E"/>
    <w:rsid w:val="007B314B"/>
    <w:rsid w:val="007B31A4"/>
    <w:rsid w:val="007B3279"/>
    <w:rsid w:val="007B3382"/>
    <w:rsid w:val="007B33C5"/>
    <w:rsid w:val="007B342B"/>
    <w:rsid w:val="007B357D"/>
    <w:rsid w:val="007B3858"/>
    <w:rsid w:val="007B3994"/>
    <w:rsid w:val="007B3CDC"/>
    <w:rsid w:val="007B3D6A"/>
    <w:rsid w:val="007B4144"/>
    <w:rsid w:val="007B43E5"/>
    <w:rsid w:val="007B44D3"/>
    <w:rsid w:val="007B4508"/>
    <w:rsid w:val="007B4528"/>
    <w:rsid w:val="007B46FC"/>
    <w:rsid w:val="007B47A8"/>
    <w:rsid w:val="007B4AE9"/>
    <w:rsid w:val="007B4B25"/>
    <w:rsid w:val="007B4C10"/>
    <w:rsid w:val="007B4D05"/>
    <w:rsid w:val="007B4FA2"/>
    <w:rsid w:val="007B5314"/>
    <w:rsid w:val="007B56F4"/>
    <w:rsid w:val="007B5756"/>
    <w:rsid w:val="007B57A1"/>
    <w:rsid w:val="007B599F"/>
    <w:rsid w:val="007B5CBC"/>
    <w:rsid w:val="007B5EF6"/>
    <w:rsid w:val="007B611C"/>
    <w:rsid w:val="007B63FE"/>
    <w:rsid w:val="007B65A2"/>
    <w:rsid w:val="007B65CD"/>
    <w:rsid w:val="007B67C6"/>
    <w:rsid w:val="007B693C"/>
    <w:rsid w:val="007B6C48"/>
    <w:rsid w:val="007B6E35"/>
    <w:rsid w:val="007B71AE"/>
    <w:rsid w:val="007B7221"/>
    <w:rsid w:val="007B7237"/>
    <w:rsid w:val="007B725D"/>
    <w:rsid w:val="007B72F6"/>
    <w:rsid w:val="007B78D5"/>
    <w:rsid w:val="007B78E4"/>
    <w:rsid w:val="007B7CB8"/>
    <w:rsid w:val="007B7D08"/>
    <w:rsid w:val="007B7DE4"/>
    <w:rsid w:val="007B7F33"/>
    <w:rsid w:val="007C00E1"/>
    <w:rsid w:val="007C0168"/>
    <w:rsid w:val="007C036F"/>
    <w:rsid w:val="007C0559"/>
    <w:rsid w:val="007C0810"/>
    <w:rsid w:val="007C0A8D"/>
    <w:rsid w:val="007C0A91"/>
    <w:rsid w:val="007C0B33"/>
    <w:rsid w:val="007C0E89"/>
    <w:rsid w:val="007C0F4D"/>
    <w:rsid w:val="007C1368"/>
    <w:rsid w:val="007C1541"/>
    <w:rsid w:val="007C1C32"/>
    <w:rsid w:val="007C1C78"/>
    <w:rsid w:val="007C1CEB"/>
    <w:rsid w:val="007C2345"/>
    <w:rsid w:val="007C23B5"/>
    <w:rsid w:val="007C2492"/>
    <w:rsid w:val="007C25A3"/>
    <w:rsid w:val="007C25E6"/>
    <w:rsid w:val="007C2601"/>
    <w:rsid w:val="007C26AC"/>
    <w:rsid w:val="007C2810"/>
    <w:rsid w:val="007C2E52"/>
    <w:rsid w:val="007C3085"/>
    <w:rsid w:val="007C3398"/>
    <w:rsid w:val="007C35B8"/>
    <w:rsid w:val="007C35EF"/>
    <w:rsid w:val="007C389C"/>
    <w:rsid w:val="007C3B40"/>
    <w:rsid w:val="007C3F89"/>
    <w:rsid w:val="007C446A"/>
    <w:rsid w:val="007C49F1"/>
    <w:rsid w:val="007C4B27"/>
    <w:rsid w:val="007C4BA8"/>
    <w:rsid w:val="007C51C0"/>
    <w:rsid w:val="007C5386"/>
    <w:rsid w:val="007C539E"/>
    <w:rsid w:val="007C54B0"/>
    <w:rsid w:val="007C5757"/>
    <w:rsid w:val="007C576F"/>
    <w:rsid w:val="007C579B"/>
    <w:rsid w:val="007C5945"/>
    <w:rsid w:val="007C5DFA"/>
    <w:rsid w:val="007C5EBB"/>
    <w:rsid w:val="007C5F4B"/>
    <w:rsid w:val="007C6034"/>
    <w:rsid w:val="007C6652"/>
    <w:rsid w:val="007C6903"/>
    <w:rsid w:val="007C6DD5"/>
    <w:rsid w:val="007C6E37"/>
    <w:rsid w:val="007C6E49"/>
    <w:rsid w:val="007C7016"/>
    <w:rsid w:val="007C765E"/>
    <w:rsid w:val="007C786D"/>
    <w:rsid w:val="007C787B"/>
    <w:rsid w:val="007C7A15"/>
    <w:rsid w:val="007C7DE6"/>
    <w:rsid w:val="007C7FC3"/>
    <w:rsid w:val="007D0170"/>
    <w:rsid w:val="007D01E4"/>
    <w:rsid w:val="007D03B6"/>
    <w:rsid w:val="007D05A9"/>
    <w:rsid w:val="007D07CD"/>
    <w:rsid w:val="007D08AB"/>
    <w:rsid w:val="007D0A9C"/>
    <w:rsid w:val="007D0C09"/>
    <w:rsid w:val="007D0CBC"/>
    <w:rsid w:val="007D0DF0"/>
    <w:rsid w:val="007D1234"/>
    <w:rsid w:val="007D15E7"/>
    <w:rsid w:val="007D1735"/>
    <w:rsid w:val="007D196D"/>
    <w:rsid w:val="007D2359"/>
    <w:rsid w:val="007D250F"/>
    <w:rsid w:val="007D25EE"/>
    <w:rsid w:val="007D270C"/>
    <w:rsid w:val="007D27AD"/>
    <w:rsid w:val="007D2916"/>
    <w:rsid w:val="007D2992"/>
    <w:rsid w:val="007D2B2B"/>
    <w:rsid w:val="007D2B7B"/>
    <w:rsid w:val="007D2E55"/>
    <w:rsid w:val="007D2F6A"/>
    <w:rsid w:val="007D2FFC"/>
    <w:rsid w:val="007D3156"/>
    <w:rsid w:val="007D359A"/>
    <w:rsid w:val="007D359F"/>
    <w:rsid w:val="007D36B9"/>
    <w:rsid w:val="007D3A65"/>
    <w:rsid w:val="007D401E"/>
    <w:rsid w:val="007D4032"/>
    <w:rsid w:val="007D4300"/>
    <w:rsid w:val="007D4373"/>
    <w:rsid w:val="007D4711"/>
    <w:rsid w:val="007D489E"/>
    <w:rsid w:val="007D49F1"/>
    <w:rsid w:val="007D4B0C"/>
    <w:rsid w:val="007D4F4E"/>
    <w:rsid w:val="007D4FF5"/>
    <w:rsid w:val="007D582C"/>
    <w:rsid w:val="007D5BB4"/>
    <w:rsid w:val="007D5CE5"/>
    <w:rsid w:val="007D5E8E"/>
    <w:rsid w:val="007D5F09"/>
    <w:rsid w:val="007D60CF"/>
    <w:rsid w:val="007D61DF"/>
    <w:rsid w:val="007D6377"/>
    <w:rsid w:val="007D642B"/>
    <w:rsid w:val="007D649F"/>
    <w:rsid w:val="007D6541"/>
    <w:rsid w:val="007D65A7"/>
    <w:rsid w:val="007D6661"/>
    <w:rsid w:val="007D669C"/>
    <w:rsid w:val="007D6D37"/>
    <w:rsid w:val="007D738C"/>
    <w:rsid w:val="007D73BC"/>
    <w:rsid w:val="007D797C"/>
    <w:rsid w:val="007D7980"/>
    <w:rsid w:val="007D7AC1"/>
    <w:rsid w:val="007D7B57"/>
    <w:rsid w:val="007D7D65"/>
    <w:rsid w:val="007D7E88"/>
    <w:rsid w:val="007D7E91"/>
    <w:rsid w:val="007E0254"/>
    <w:rsid w:val="007E02E9"/>
    <w:rsid w:val="007E077D"/>
    <w:rsid w:val="007E078C"/>
    <w:rsid w:val="007E0791"/>
    <w:rsid w:val="007E090B"/>
    <w:rsid w:val="007E0ACD"/>
    <w:rsid w:val="007E0E37"/>
    <w:rsid w:val="007E1027"/>
    <w:rsid w:val="007E107B"/>
    <w:rsid w:val="007E12EC"/>
    <w:rsid w:val="007E1388"/>
    <w:rsid w:val="007E1461"/>
    <w:rsid w:val="007E1F89"/>
    <w:rsid w:val="007E21F2"/>
    <w:rsid w:val="007E2B6C"/>
    <w:rsid w:val="007E2BD5"/>
    <w:rsid w:val="007E2BE0"/>
    <w:rsid w:val="007E2DAE"/>
    <w:rsid w:val="007E2F00"/>
    <w:rsid w:val="007E2F28"/>
    <w:rsid w:val="007E2FEC"/>
    <w:rsid w:val="007E305C"/>
    <w:rsid w:val="007E356A"/>
    <w:rsid w:val="007E3631"/>
    <w:rsid w:val="007E3A09"/>
    <w:rsid w:val="007E3D01"/>
    <w:rsid w:val="007E3D9D"/>
    <w:rsid w:val="007E3F08"/>
    <w:rsid w:val="007E4154"/>
    <w:rsid w:val="007E4239"/>
    <w:rsid w:val="007E4532"/>
    <w:rsid w:val="007E47EF"/>
    <w:rsid w:val="007E49A5"/>
    <w:rsid w:val="007E4D20"/>
    <w:rsid w:val="007E4EFD"/>
    <w:rsid w:val="007E53CC"/>
    <w:rsid w:val="007E55F4"/>
    <w:rsid w:val="007E564B"/>
    <w:rsid w:val="007E56EB"/>
    <w:rsid w:val="007E5782"/>
    <w:rsid w:val="007E588A"/>
    <w:rsid w:val="007E5A09"/>
    <w:rsid w:val="007E5AA2"/>
    <w:rsid w:val="007E5B31"/>
    <w:rsid w:val="007E5DCB"/>
    <w:rsid w:val="007E5DDA"/>
    <w:rsid w:val="007E604A"/>
    <w:rsid w:val="007E604C"/>
    <w:rsid w:val="007E6221"/>
    <w:rsid w:val="007E64ED"/>
    <w:rsid w:val="007E6634"/>
    <w:rsid w:val="007E667B"/>
    <w:rsid w:val="007E66E6"/>
    <w:rsid w:val="007E68A7"/>
    <w:rsid w:val="007E69FC"/>
    <w:rsid w:val="007E6AEE"/>
    <w:rsid w:val="007E6ED4"/>
    <w:rsid w:val="007E7343"/>
    <w:rsid w:val="007E74DC"/>
    <w:rsid w:val="007E751A"/>
    <w:rsid w:val="007E7673"/>
    <w:rsid w:val="007E767C"/>
    <w:rsid w:val="007E7824"/>
    <w:rsid w:val="007E78A6"/>
    <w:rsid w:val="007E79CE"/>
    <w:rsid w:val="007E7C6A"/>
    <w:rsid w:val="007E7E4D"/>
    <w:rsid w:val="007E7E9E"/>
    <w:rsid w:val="007E7FC8"/>
    <w:rsid w:val="007F00FB"/>
    <w:rsid w:val="007F03E3"/>
    <w:rsid w:val="007F064C"/>
    <w:rsid w:val="007F0735"/>
    <w:rsid w:val="007F0844"/>
    <w:rsid w:val="007F0961"/>
    <w:rsid w:val="007F0A22"/>
    <w:rsid w:val="007F0B1F"/>
    <w:rsid w:val="007F0C3D"/>
    <w:rsid w:val="007F0E2B"/>
    <w:rsid w:val="007F1112"/>
    <w:rsid w:val="007F117B"/>
    <w:rsid w:val="007F1243"/>
    <w:rsid w:val="007F136B"/>
    <w:rsid w:val="007F14BA"/>
    <w:rsid w:val="007F14CA"/>
    <w:rsid w:val="007F1624"/>
    <w:rsid w:val="007F1641"/>
    <w:rsid w:val="007F1650"/>
    <w:rsid w:val="007F16CC"/>
    <w:rsid w:val="007F178F"/>
    <w:rsid w:val="007F17AF"/>
    <w:rsid w:val="007F185C"/>
    <w:rsid w:val="007F18DC"/>
    <w:rsid w:val="007F1D76"/>
    <w:rsid w:val="007F1FAF"/>
    <w:rsid w:val="007F2051"/>
    <w:rsid w:val="007F21EB"/>
    <w:rsid w:val="007F222C"/>
    <w:rsid w:val="007F2423"/>
    <w:rsid w:val="007F2C9B"/>
    <w:rsid w:val="007F2D61"/>
    <w:rsid w:val="007F2DD4"/>
    <w:rsid w:val="007F2E26"/>
    <w:rsid w:val="007F345C"/>
    <w:rsid w:val="007F351D"/>
    <w:rsid w:val="007F35AE"/>
    <w:rsid w:val="007F3795"/>
    <w:rsid w:val="007F3879"/>
    <w:rsid w:val="007F40B5"/>
    <w:rsid w:val="007F434D"/>
    <w:rsid w:val="007F43E9"/>
    <w:rsid w:val="007F44AD"/>
    <w:rsid w:val="007F47D7"/>
    <w:rsid w:val="007F4978"/>
    <w:rsid w:val="007F4AC0"/>
    <w:rsid w:val="007F4EBC"/>
    <w:rsid w:val="007F501F"/>
    <w:rsid w:val="007F509E"/>
    <w:rsid w:val="007F5563"/>
    <w:rsid w:val="007F5643"/>
    <w:rsid w:val="007F5790"/>
    <w:rsid w:val="007F59A2"/>
    <w:rsid w:val="007F5C26"/>
    <w:rsid w:val="007F5E52"/>
    <w:rsid w:val="007F5F99"/>
    <w:rsid w:val="007F60DE"/>
    <w:rsid w:val="007F637C"/>
    <w:rsid w:val="007F6502"/>
    <w:rsid w:val="007F65AE"/>
    <w:rsid w:val="007F6814"/>
    <w:rsid w:val="007F6EF6"/>
    <w:rsid w:val="007F70DE"/>
    <w:rsid w:val="007F737E"/>
    <w:rsid w:val="007F76FF"/>
    <w:rsid w:val="007F77BA"/>
    <w:rsid w:val="007F7A27"/>
    <w:rsid w:val="007F7AD4"/>
    <w:rsid w:val="007F7B48"/>
    <w:rsid w:val="007F7C68"/>
    <w:rsid w:val="007F7D8F"/>
    <w:rsid w:val="00800042"/>
    <w:rsid w:val="00800195"/>
    <w:rsid w:val="00800234"/>
    <w:rsid w:val="0080034F"/>
    <w:rsid w:val="00800451"/>
    <w:rsid w:val="00800738"/>
    <w:rsid w:val="00800945"/>
    <w:rsid w:val="008009F7"/>
    <w:rsid w:val="00800A30"/>
    <w:rsid w:val="00800C34"/>
    <w:rsid w:val="00800D43"/>
    <w:rsid w:val="00800E8F"/>
    <w:rsid w:val="00800F01"/>
    <w:rsid w:val="0080135D"/>
    <w:rsid w:val="008014CE"/>
    <w:rsid w:val="008015AB"/>
    <w:rsid w:val="008016C0"/>
    <w:rsid w:val="008019AE"/>
    <w:rsid w:val="00801C9A"/>
    <w:rsid w:val="00801EFA"/>
    <w:rsid w:val="008022D8"/>
    <w:rsid w:val="0080264F"/>
    <w:rsid w:val="00802D0D"/>
    <w:rsid w:val="00802EC3"/>
    <w:rsid w:val="00802F69"/>
    <w:rsid w:val="008031CC"/>
    <w:rsid w:val="008031E1"/>
    <w:rsid w:val="008034AA"/>
    <w:rsid w:val="008035BB"/>
    <w:rsid w:val="008037D6"/>
    <w:rsid w:val="008037F6"/>
    <w:rsid w:val="00803913"/>
    <w:rsid w:val="00803A5C"/>
    <w:rsid w:val="00803A9D"/>
    <w:rsid w:val="00803BDE"/>
    <w:rsid w:val="00803C8B"/>
    <w:rsid w:val="00803CBB"/>
    <w:rsid w:val="00803DA5"/>
    <w:rsid w:val="0080415E"/>
    <w:rsid w:val="008044B1"/>
    <w:rsid w:val="008045E9"/>
    <w:rsid w:val="00804630"/>
    <w:rsid w:val="00804BC5"/>
    <w:rsid w:val="00804C4B"/>
    <w:rsid w:val="00804C53"/>
    <w:rsid w:val="00804CC2"/>
    <w:rsid w:val="00804FFC"/>
    <w:rsid w:val="00805783"/>
    <w:rsid w:val="00805802"/>
    <w:rsid w:val="008059EE"/>
    <w:rsid w:val="00805BFC"/>
    <w:rsid w:val="00805DF1"/>
    <w:rsid w:val="008066EC"/>
    <w:rsid w:val="008066FB"/>
    <w:rsid w:val="00806778"/>
    <w:rsid w:val="008067A2"/>
    <w:rsid w:val="00806AE0"/>
    <w:rsid w:val="00806C56"/>
    <w:rsid w:val="00806C64"/>
    <w:rsid w:val="00806E5C"/>
    <w:rsid w:val="0080700E"/>
    <w:rsid w:val="0080701E"/>
    <w:rsid w:val="00807082"/>
    <w:rsid w:val="008073A7"/>
    <w:rsid w:val="008075CB"/>
    <w:rsid w:val="008076E2"/>
    <w:rsid w:val="008077E7"/>
    <w:rsid w:val="0080780D"/>
    <w:rsid w:val="00807A36"/>
    <w:rsid w:val="00807A6A"/>
    <w:rsid w:val="00807E7B"/>
    <w:rsid w:val="0081070C"/>
    <w:rsid w:val="00810846"/>
    <w:rsid w:val="008108CB"/>
    <w:rsid w:val="00810911"/>
    <w:rsid w:val="00810BF9"/>
    <w:rsid w:val="00810EFA"/>
    <w:rsid w:val="00810F2A"/>
    <w:rsid w:val="00811143"/>
    <w:rsid w:val="008112A1"/>
    <w:rsid w:val="008115D2"/>
    <w:rsid w:val="00811792"/>
    <w:rsid w:val="008118A4"/>
    <w:rsid w:val="00811A37"/>
    <w:rsid w:val="00811CF7"/>
    <w:rsid w:val="00811E9A"/>
    <w:rsid w:val="00811ECB"/>
    <w:rsid w:val="008122DC"/>
    <w:rsid w:val="00812390"/>
    <w:rsid w:val="008123FF"/>
    <w:rsid w:val="00812528"/>
    <w:rsid w:val="00812570"/>
    <w:rsid w:val="00812649"/>
    <w:rsid w:val="00812849"/>
    <w:rsid w:val="008128C8"/>
    <w:rsid w:val="0081296B"/>
    <w:rsid w:val="00812B6C"/>
    <w:rsid w:val="00812BC6"/>
    <w:rsid w:val="00812C15"/>
    <w:rsid w:val="00812DD2"/>
    <w:rsid w:val="00813139"/>
    <w:rsid w:val="008133E9"/>
    <w:rsid w:val="0081359E"/>
    <w:rsid w:val="008136E1"/>
    <w:rsid w:val="00813872"/>
    <w:rsid w:val="008138A8"/>
    <w:rsid w:val="00813A8D"/>
    <w:rsid w:val="00813D2E"/>
    <w:rsid w:val="00814099"/>
    <w:rsid w:val="008144EA"/>
    <w:rsid w:val="0081451E"/>
    <w:rsid w:val="0081490B"/>
    <w:rsid w:val="00814ACE"/>
    <w:rsid w:val="00814B5B"/>
    <w:rsid w:val="00814C0C"/>
    <w:rsid w:val="00814E17"/>
    <w:rsid w:val="00814F3A"/>
    <w:rsid w:val="0081525E"/>
    <w:rsid w:val="00815C98"/>
    <w:rsid w:val="008160B1"/>
    <w:rsid w:val="008162AB"/>
    <w:rsid w:val="0081634B"/>
    <w:rsid w:val="0081665B"/>
    <w:rsid w:val="008166DA"/>
    <w:rsid w:val="00816D7C"/>
    <w:rsid w:val="00816DAA"/>
    <w:rsid w:val="00817015"/>
    <w:rsid w:val="008170AA"/>
    <w:rsid w:val="00817135"/>
    <w:rsid w:val="008172B8"/>
    <w:rsid w:val="008179D0"/>
    <w:rsid w:val="00817A04"/>
    <w:rsid w:val="00817E9E"/>
    <w:rsid w:val="00817EA3"/>
    <w:rsid w:val="00820355"/>
    <w:rsid w:val="00820410"/>
    <w:rsid w:val="00820421"/>
    <w:rsid w:val="00820483"/>
    <w:rsid w:val="008204EF"/>
    <w:rsid w:val="008207D4"/>
    <w:rsid w:val="00820B31"/>
    <w:rsid w:val="00820B88"/>
    <w:rsid w:val="00820D6F"/>
    <w:rsid w:val="00820F94"/>
    <w:rsid w:val="00821089"/>
    <w:rsid w:val="0082138E"/>
    <w:rsid w:val="00821509"/>
    <w:rsid w:val="00821E5D"/>
    <w:rsid w:val="00822206"/>
    <w:rsid w:val="00822338"/>
    <w:rsid w:val="008223A3"/>
    <w:rsid w:val="008223C1"/>
    <w:rsid w:val="0082247A"/>
    <w:rsid w:val="00822673"/>
    <w:rsid w:val="00822C57"/>
    <w:rsid w:val="00823299"/>
    <w:rsid w:val="008233F1"/>
    <w:rsid w:val="00823A14"/>
    <w:rsid w:val="00823A9D"/>
    <w:rsid w:val="00823B72"/>
    <w:rsid w:val="00823C7B"/>
    <w:rsid w:val="00823C9D"/>
    <w:rsid w:val="00823D0A"/>
    <w:rsid w:val="00823D17"/>
    <w:rsid w:val="00823E22"/>
    <w:rsid w:val="00824001"/>
    <w:rsid w:val="008240DA"/>
    <w:rsid w:val="00824939"/>
    <w:rsid w:val="008249EB"/>
    <w:rsid w:val="00824C50"/>
    <w:rsid w:val="00824D9D"/>
    <w:rsid w:val="00824E51"/>
    <w:rsid w:val="00824F77"/>
    <w:rsid w:val="008259D2"/>
    <w:rsid w:val="00825A22"/>
    <w:rsid w:val="00825F02"/>
    <w:rsid w:val="00826044"/>
    <w:rsid w:val="008260BD"/>
    <w:rsid w:val="008261B2"/>
    <w:rsid w:val="008261E7"/>
    <w:rsid w:val="0082633C"/>
    <w:rsid w:val="0082638A"/>
    <w:rsid w:val="008264EB"/>
    <w:rsid w:val="008267F8"/>
    <w:rsid w:val="0082680A"/>
    <w:rsid w:val="008272D8"/>
    <w:rsid w:val="008273A8"/>
    <w:rsid w:val="0082770C"/>
    <w:rsid w:val="00827806"/>
    <w:rsid w:val="0082788A"/>
    <w:rsid w:val="00827A66"/>
    <w:rsid w:val="00827C6D"/>
    <w:rsid w:val="00827E78"/>
    <w:rsid w:val="00827F65"/>
    <w:rsid w:val="00827FF4"/>
    <w:rsid w:val="008300B1"/>
    <w:rsid w:val="00830160"/>
    <w:rsid w:val="008301F9"/>
    <w:rsid w:val="008307FD"/>
    <w:rsid w:val="00830811"/>
    <w:rsid w:val="0083089D"/>
    <w:rsid w:val="008309AF"/>
    <w:rsid w:val="00830BC1"/>
    <w:rsid w:val="00830C05"/>
    <w:rsid w:val="0083119B"/>
    <w:rsid w:val="00831390"/>
    <w:rsid w:val="008314A7"/>
    <w:rsid w:val="0083195E"/>
    <w:rsid w:val="008319A7"/>
    <w:rsid w:val="00831A8D"/>
    <w:rsid w:val="00831B9B"/>
    <w:rsid w:val="00831C57"/>
    <w:rsid w:val="00831EB4"/>
    <w:rsid w:val="00832045"/>
    <w:rsid w:val="00832763"/>
    <w:rsid w:val="00832838"/>
    <w:rsid w:val="00832940"/>
    <w:rsid w:val="00832BE5"/>
    <w:rsid w:val="00832CD3"/>
    <w:rsid w:val="00832D11"/>
    <w:rsid w:val="00832D44"/>
    <w:rsid w:val="0083307C"/>
    <w:rsid w:val="008336E4"/>
    <w:rsid w:val="00833830"/>
    <w:rsid w:val="00833906"/>
    <w:rsid w:val="00833C60"/>
    <w:rsid w:val="00833C85"/>
    <w:rsid w:val="008342B2"/>
    <w:rsid w:val="00834461"/>
    <w:rsid w:val="00834831"/>
    <w:rsid w:val="00834ACB"/>
    <w:rsid w:val="00834C1F"/>
    <w:rsid w:val="00834EC0"/>
    <w:rsid w:val="00834F59"/>
    <w:rsid w:val="00834F9E"/>
    <w:rsid w:val="00835106"/>
    <w:rsid w:val="008351E7"/>
    <w:rsid w:val="00835245"/>
    <w:rsid w:val="008352E7"/>
    <w:rsid w:val="00835456"/>
    <w:rsid w:val="00835860"/>
    <w:rsid w:val="008359EA"/>
    <w:rsid w:val="00835ABC"/>
    <w:rsid w:val="00835D9F"/>
    <w:rsid w:val="00835EFE"/>
    <w:rsid w:val="008362D7"/>
    <w:rsid w:val="00836352"/>
    <w:rsid w:val="00836BC7"/>
    <w:rsid w:val="00836BD3"/>
    <w:rsid w:val="00837097"/>
    <w:rsid w:val="008372C2"/>
    <w:rsid w:val="00837725"/>
    <w:rsid w:val="00837815"/>
    <w:rsid w:val="008378A4"/>
    <w:rsid w:val="0083795B"/>
    <w:rsid w:val="00837BE3"/>
    <w:rsid w:val="00837D41"/>
    <w:rsid w:val="0084015A"/>
    <w:rsid w:val="00840176"/>
    <w:rsid w:val="00840466"/>
    <w:rsid w:val="00840480"/>
    <w:rsid w:val="008404EE"/>
    <w:rsid w:val="0084061A"/>
    <w:rsid w:val="00840642"/>
    <w:rsid w:val="00840B1E"/>
    <w:rsid w:val="00840BAB"/>
    <w:rsid w:val="00840C6F"/>
    <w:rsid w:val="00840DBC"/>
    <w:rsid w:val="00840E5F"/>
    <w:rsid w:val="00840E7F"/>
    <w:rsid w:val="00840F4A"/>
    <w:rsid w:val="00841029"/>
    <w:rsid w:val="008410AC"/>
    <w:rsid w:val="008410EF"/>
    <w:rsid w:val="008413BC"/>
    <w:rsid w:val="008415EA"/>
    <w:rsid w:val="008417D4"/>
    <w:rsid w:val="0084186F"/>
    <w:rsid w:val="0084196A"/>
    <w:rsid w:val="00841AD3"/>
    <w:rsid w:val="00841BBE"/>
    <w:rsid w:val="00841D33"/>
    <w:rsid w:val="00841EAA"/>
    <w:rsid w:val="00841F45"/>
    <w:rsid w:val="0084248F"/>
    <w:rsid w:val="00842862"/>
    <w:rsid w:val="00842A4F"/>
    <w:rsid w:val="00842A90"/>
    <w:rsid w:val="00843245"/>
    <w:rsid w:val="00843322"/>
    <w:rsid w:val="00843529"/>
    <w:rsid w:val="008435C9"/>
    <w:rsid w:val="008435F7"/>
    <w:rsid w:val="0084363F"/>
    <w:rsid w:val="0084368A"/>
    <w:rsid w:val="0084393F"/>
    <w:rsid w:val="00843A5D"/>
    <w:rsid w:val="00843DF6"/>
    <w:rsid w:val="00843F7E"/>
    <w:rsid w:val="008440A2"/>
    <w:rsid w:val="008440FC"/>
    <w:rsid w:val="00844381"/>
    <w:rsid w:val="008444D6"/>
    <w:rsid w:val="0084452D"/>
    <w:rsid w:val="0084465D"/>
    <w:rsid w:val="00844B04"/>
    <w:rsid w:val="00844E99"/>
    <w:rsid w:val="00844EAD"/>
    <w:rsid w:val="008452AC"/>
    <w:rsid w:val="008459AA"/>
    <w:rsid w:val="00845A95"/>
    <w:rsid w:val="00845B3C"/>
    <w:rsid w:val="00845FB2"/>
    <w:rsid w:val="008460C6"/>
    <w:rsid w:val="0084643F"/>
    <w:rsid w:val="008465CC"/>
    <w:rsid w:val="008465FD"/>
    <w:rsid w:val="008466A7"/>
    <w:rsid w:val="00846795"/>
    <w:rsid w:val="00846E22"/>
    <w:rsid w:val="00846EBF"/>
    <w:rsid w:val="00847376"/>
    <w:rsid w:val="00847488"/>
    <w:rsid w:val="008474CF"/>
    <w:rsid w:val="0084753A"/>
    <w:rsid w:val="00847675"/>
    <w:rsid w:val="0084793A"/>
    <w:rsid w:val="008479D1"/>
    <w:rsid w:val="00847B59"/>
    <w:rsid w:val="00847B63"/>
    <w:rsid w:val="00847C09"/>
    <w:rsid w:val="00847C16"/>
    <w:rsid w:val="00847FAC"/>
    <w:rsid w:val="008500F2"/>
    <w:rsid w:val="008501A4"/>
    <w:rsid w:val="0085057B"/>
    <w:rsid w:val="00850597"/>
    <w:rsid w:val="0085089D"/>
    <w:rsid w:val="00850925"/>
    <w:rsid w:val="00850C8F"/>
    <w:rsid w:val="00850D1C"/>
    <w:rsid w:val="00850E21"/>
    <w:rsid w:val="00851353"/>
    <w:rsid w:val="00851491"/>
    <w:rsid w:val="00851611"/>
    <w:rsid w:val="008516C0"/>
    <w:rsid w:val="00851A15"/>
    <w:rsid w:val="00851D75"/>
    <w:rsid w:val="008521D9"/>
    <w:rsid w:val="00852205"/>
    <w:rsid w:val="0085225F"/>
    <w:rsid w:val="0085231C"/>
    <w:rsid w:val="00852351"/>
    <w:rsid w:val="0085248A"/>
    <w:rsid w:val="00852597"/>
    <w:rsid w:val="00852626"/>
    <w:rsid w:val="008526AD"/>
    <w:rsid w:val="00852846"/>
    <w:rsid w:val="008528DE"/>
    <w:rsid w:val="0085295B"/>
    <w:rsid w:val="00852A26"/>
    <w:rsid w:val="00852A9C"/>
    <w:rsid w:val="00852FE4"/>
    <w:rsid w:val="0085357E"/>
    <w:rsid w:val="00853C48"/>
    <w:rsid w:val="00853D82"/>
    <w:rsid w:val="00854430"/>
    <w:rsid w:val="00854592"/>
    <w:rsid w:val="00854738"/>
    <w:rsid w:val="00854A50"/>
    <w:rsid w:val="00854B15"/>
    <w:rsid w:val="00854DBC"/>
    <w:rsid w:val="00854F58"/>
    <w:rsid w:val="00855114"/>
    <w:rsid w:val="008552C6"/>
    <w:rsid w:val="0085559A"/>
    <w:rsid w:val="008558BD"/>
    <w:rsid w:val="0085593C"/>
    <w:rsid w:val="00855C80"/>
    <w:rsid w:val="00855EAE"/>
    <w:rsid w:val="00855FFF"/>
    <w:rsid w:val="00856050"/>
    <w:rsid w:val="0085633A"/>
    <w:rsid w:val="00856341"/>
    <w:rsid w:val="00856346"/>
    <w:rsid w:val="008565D1"/>
    <w:rsid w:val="00856614"/>
    <w:rsid w:val="008568E7"/>
    <w:rsid w:val="008569A6"/>
    <w:rsid w:val="00856B1D"/>
    <w:rsid w:val="00856C5A"/>
    <w:rsid w:val="00856DBC"/>
    <w:rsid w:val="00856EBF"/>
    <w:rsid w:val="00856FC4"/>
    <w:rsid w:val="0085705B"/>
    <w:rsid w:val="00857100"/>
    <w:rsid w:val="00857234"/>
    <w:rsid w:val="008572E4"/>
    <w:rsid w:val="0085736F"/>
    <w:rsid w:val="00857459"/>
    <w:rsid w:val="008576EB"/>
    <w:rsid w:val="00857893"/>
    <w:rsid w:val="008578B0"/>
    <w:rsid w:val="0085797D"/>
    <w:rsid w:val="00857A32"/>
    <w:rsid w:val="00857B4A"/>
    <w:rsid w:val="00857BDF"/>
    <w:rsid w:val="00857C9D"/>
    <w:rsid w:val="00857FB6"/>
    <w:rsid w:val="00860218"/>
    <w:rsid w:val="0086028B"/>
    <w:rsid w:val="008606E8"/>
    <w:rsid w:val="008608C8"/>
    <w:rsid w:val="00860A1B"/>
    <w:rsid w:val="00860A21"/>
    <w:rsid w:val="00861063"/>
    <w:rsid w:val="0086173B"/>
    <w:rsid w:val="008617D9"/>
    <w:rsid w:val="00861870"/>
    <w:rsid w:val="00861C38"/>
    <w:rsid w:val="00861DAE"/>
    <w:rsid w:val="00861EE5"/>
    <w:rsid w:val="00862339"/>
    <w:rsid w:val="008626A1"/>
    <w:rsid w:val="00862B58"/>
    <w:rsid w:val="00862B86"/>
    <w:rsid w:val="00862BA3"/>
    <w:rsid w:val="00862DB0"/>
    <w:rsid w:val="00862EC7"/>
    <w:rsid w:val="00862F03"/>
    <w:rsid w:val="008630A4"/>
    <w:rsid w:val="00863170"/>
    <w:rsid w:val="008633EB"/>
    <w:rsid w:val="00863A24"/>
    <w:rsid w:val="00863C35"/>
    <w:rsid w:val="00863C5D"/>
    <w:rsid w:val="00863D79"/>
    <w:rsid w:val="00863EB5"/>
    <w:rsid w:val="00864477"/>
    <w:rsid w:val="00864567"/>
    <w:rsid w:val="008646FE"/>
    <w:rsid w:val="00864770"/>
    <w:rsid w:val="00864C7E"/>
    <w:rsid w:val="008650B8"/>
    <w:rsid w:val="008653C3"/>
    <w:rsid w:val="008653F4"/>
    <w:rsid w:val="00865620"/>
    <w:rsid w:val="00865744"/>
    <w:rsid w:val="008657F2"/>
    <w:rsid w:val="00865906"/>
    <w:rsid w:val="00865B22"/>
    <w:rsid w:val="00865B29"/>
    <w:rsid w:val="00865CDC"/>
    <w:rsid w:val="00865D95"/>
    <w:rsid w:val="00865F02"/>
    <w:rsid w:val="0086666B"/>
    <w:rsid w:val="008666E2"/>
    <w:rsid w:val="0086684E"/>
    <w:rsid w:val="00866994"/>
    <w:rsid w:val="00866ACE"/>
    <w:rsid w:val="00866ECA"/>
    <w:rsid w:val="00866EDE"/>
    <w:rsid w:val="008670E5"/>
    <w:rsid w:val="0086743C"/>
    <w:rsid w:val="00867691"/>
    <w:rsid w:val="0086787B"/>
    <w:rsid w:val="00867AEA"/>
    <w:rsid w:val="00867C33"/>
    <w:rsid w:val="00867CC4"/>
    <w:rsid w:val="00867F93"/>
    <w:rsid w:val="00870030"/>
    <w:rsid w:val="008700DA"/>
    <w:rsid w:val="008700E0"/>
    <w:rsid w:val="00870345"/>
    <w:rsid w:val="00870429"/>
    <w:rsid w:val="008705B4"/>
    <w:rsid w:val="008708DE"/>
    <w:rsid w:val="00870917"/>
    <w:rsid w:val="00870988"/>
    <w:rsid w:val="00870A5E"/>
    <w:rsid w:val="00870B4D"/>
    <w:rsid w:val="00870D97"/>
    <w:rsid w:val="00871142"/>
    <w:rsid w:val="0087119A"/>
    <w:rsid w:val="0087125B"/>
    <w:rsid w:val="008717C8"/>
    <w:rsid w:val="00871B18"/>
    <w:rsid w:val="00871C83"/>
    <w:rsid w:val="00871CA2"/>
    <w:rsid w:val="00871F23"/>
    <w:rsid w:val="00872175"/>
    <w:rsid w:val="008722F3"/>
    <w:rsid w:val="0087274C"/>
    <w:rsid w:val="00873648"/>
    <w:rsid w:val="008737F1"/>
    <w:rsid w:val="008739CC"/>
    <w:rsid w:val="00873A60"/>
    <w:rsid w:val="00873CAF"/>
    <w:rsid w:val="00873D6F"/>
    <w:rsid w:val="00873E30"/>
    <w:rsid w:val="00873EAA"/>
    <w:rsid w:val="00874222"/>
    <w:rsid w:val="008743D0"/>
    <w:rsid w:val="00874401"/>
    <w:rsid w:val="008745D9"/>
    <w:rsid w:val="008748E0"/>
    <w:rsid w:val="008748E9"/>
    <w:rsid w:val="00874A21"/>
    <w:rsid w:val="00874A32"/>
    <w:rsid w:val="0087540F"/>
    <w:rsid w:val="0087563C"/>
    <w:rsid w:val="00875742"/>
    <w:rsid w:val="00875870"/>
    <w:rsid w:val="00875B90"/>
    <w:rsid w:val="00875D98"/>
    <w:rsid w:val="008761DC"/>
    <w:rsid w:val="00876324"/>
    <w:rsid w:val="00876378"/>
    <w:rsid w:val="008763F4"/>
    <w:rsid w:val="00876444"/>
    <w:rsid w:val="008765B7"/>
    <w:rsid w:val="0087668E"/>
    <w:rsid w:val="00876D06"/>
    <w:rsid w:val="00876D31"/>
    <w:rsid w:val="00876E2F"/>
    <w:rsid w:val="00876EE2"/>
    <w:rsid w:val="00876F2C"/>
    <w:rsid w:val="00876FD9"/>
    <w:rsid w:val="008770DF"/>
    <w:rsid w:val="00877129"/>
    <w:rsid w:val="0087737D"/>
    <w:rsid w:val="008773EA"/>
    <w:rsid w:val="008775F2"/>
    <w:rsid w:val="008777AC"/>
    <w:rsid w:val="008777D9"/>
    <w:rsid w:val="00877AC8"/>
    <w:rsid w:val="00877C64"/>
    <w:rsid w:val="00880118"/>
    <w:rsid w:val="00880178"/>
    <w:rsid w:val="008801BD"/>
    <w:rsid w:val="008802F0"/>
    <w:rsid w:val="008803A8"/>
    <w:rsid w:val="00880466"/>
    <w:rsid w:val="00880571"/>
    <w:rsid w:val="00880D5E"/>
    <w:rsid w:val="00880F9E"/>
    <w:rsid w:val="00881015"/>
    <w:rsid w:val="008810D4"/>
    <w:rsid w:val="008812A4"/>
    <w:rsid w:val="00881532"/>
    <w:rsid w:val="0088153B"/>
    <w:rsid w:val="00881B7D"/>
    <w:rsid w:val="00881E1D"/>
    <w:rsid w:val="0088228B"/>
    <w:rsid w:val="00882515"/>
    <w:rsid w:val="008826E5"/>
    <w:rsid w:val="008828D0"/>
    <w:rsid w:val="00882B3E"/>
    <w:rsid w:val="00882E74"/>
    <w:rsid w:val="00882EE8"/>
    <w:rsid w:val="00883777"/>
    <w:rsid w:val="00883C83"/>
    <w:rsid w:val="00883CAF"/>
    <w:rsid w:val="00883DE8"/>
    <w:rsid w:val="00883DE9"/>
    <w:rsid w:val="0088455A"/>
    <w:rsid w:val="00884739"/>
    <w:rsid w:val="0088473A"/>
    <w:rsid w:val="0088488A"/>
    <w:rsid w:val="00884AB4"/>
    <w:rsid w:val="00884AF6"/>
    <w:rsid w:val="00884C86"/>
    <w:rsid w:val="00884CCE"/>
    <w:rsid w:val="00885022"/>
    <w:rsid w:val="008850F9"/>
    <w:rsid w:val="00885208"/>
    <w:rsid w:val="00885296"/>
    <w:rsid w:val="008854AA"/>
    <w:rsid w:val="00885960"/>
    <w:rsid w:val="00885AEE"/>
    <w:rsid w:val="00885DB4"/>
    <w:rsid w:val="00885E8E"/>
    <w:rsid w:val="00886324"/>
    <w:rsid w:val="0088652B"/>
    <w:rsid w:val="00886620"/>
    <w:rsid w:val="008868C2"/>
    <w:rsid w:val="00886A4C"/>
    <w:rsid w:val="00886CFE"/>
    <w:rsid w:val="00887161"/>
    <w:rsid w:val="0088730F"/>
    <w:rsid w:val="00887399"/>
    <w:rsid w:val="0088750B"/>
    <w:rsid w:val="008875C1"/>
    <w:rsid w:val="008876DA"/>
    <w:rsid w:val="008877E9"/>
    <w:rsid w:val="00887BCD"/>
    <w:rsid w:val="00887C26"/>
    <w:rsid w:val="00887CBA"/>
    <w:rsid w:val="00887DB8"/>
    <w:rsid w:val="00887E80"/>
    <w:rsid w:val="00887ED0"/>
    <w:rsid w:val="00887F8B"/>
    <w:rsid w:val="00890048"/>
    <w:rsid w:val="00890175"/>
    <w:rsid w:val="008902C5"/>
    <w:rsid w:val="008904CF"/>
    <w:rsid w:val="008907D4"/>
    <w:rsid w:val="00890920"/>
    <w:rsid w:val="0089097C"/>
    <w:rsid w:val="00890AF8"/>
    <w:rsid w:val="00890C8B"/>
    <w:rsid w:val="00890CD7"/>
    <w:rsid w:val="00890E2C"/>
    <w:rsid w:val="00890F9D"/>
    <w:rsid w:val="008912C3"/>
    <w:rsid w:val="00891548"/>
    <w:rsid w:val="008915A2"/>
    <w:rsid w:val="0089167F"/>
    <w:rsid w:val="00891861"/>
    <w:rsid w:val="00891863"/>
    <w:rsid w:val="00891ABA"/>
    <w:rsid w:val="00891E2D"/>
    <w:rsid w:val="00892049"/>
    <w:rsid w:val="008921DA"/>
    <w:rsid w:val="0089243E"/>
    <w:rsid w:val="008924F3"/>
    <w:rsid w:val="0089252F"/>
    <w:rsid w:val="00892556"/>
    <w:rsid w:val="00892575"/>
    <w:rsid w:val="00892950"/>
    <w:rsid w:val="00892A38"/>
    <w:rsid w:val="00892BD3"/>
    <w:rsid w:val="00892F38"/>
    <w:rsid w:val="00892F7C"/>
    <w:rsid w:val="0089304B"/>
    <w:rsid w:val="00893052"/>
    <w:rsid w:val="0089315C"/>
    <w:rsid w:val="00893197"/>
    <w:rsid w:val="0089319F"/>
    <w:rsid w:val="00893242"/>
    <w:rsid w:val="0089331C"/>
    <w:rsid w:val="00893497"/>
    <w:rsid w:val="00893537"/>
    <w:rsid w:val="00893565"/>
    <w:rsid w:val="00893623"/>
    <w:rsid w:val="008938DC"/>
    <w:rsid w:val="0089398F"/>
    <w:rsid w:val="008939D9"/>
    <w:rsid w:val="00893D9A"/>
    <w:rsid w:val="00894691"/>
    <w:rsid w:val="0089469D"/>
    <w:rsid w:val="00894748"/>
    <w:rsid w:val="00894AB0"/>
    <w:rsid w:val="00894BBB"/>
    <w:rsid w:val="00894C15"/>
    <w:rsid w:val="00894D01"/>
    <w:rsid w:val="00894EBF"/>
    <w:rsid w:val="00894EDF"/>
    <w:rsid w:val="00895501"/>
    <w:rsid w:val="00895654"/>
    <w:rsid w:val="00895798"/>
    <w:rsid w:val="008958D6"/>
    <w:rsid w:val="00895B4D"/>
    <w:rsid w:val="00895B5E"/>
    <w:rsid w:val="00895C45"/>
    <w:rsid w:val="0089627B"/>
    <w:rsid w:val="008962CF"/>
    <w:rsid w:val="008962F2"/>
    <w:rsid w:val="00896310"/>
    <w:rsid w:val="0089632F"/>
    <w:rsid w:val="008968C8"/>
    <w:rsid w:val="008968E0"/>
    <w:rsid w:val="008969CB"/>
    <w:rsid w:val="00896BCD"/>
    <w:rsid w:val="00896F93"/>
    <w:rsid w:val="00897111"/>
    <w:rsid w:val="00897263"/>
    <w:rsid w:val="00897621"/>
    <w:rsid w:val="0089791F"/>
    <w:rsid w:val="00897EBD"/>
    <w:rsid w:val="00897F3D"/>
    <w:rsid w:val="008A00F0"/>
    <w:rsid w:val="008A0156"/>
    <w:rsid w:val="008A01CC"/>
    <w:rsid w:val="008A05B8"/>
    <w:rsid w:val="008A06C4"/>
    <w:rsid w:val="008A06D6"/>
    <w:rsid w:val="008A0750"/>
    <w:rsid w:val="008A0836"/>
    <w:rsid w:val="008A09E4"/>
    <w:rsid w:val="008A0BC2"/>
    <w:rsid w:val="008A0DE3"/>
    <w:rsid w:val="008A0E18"/>
    <w:rsid w:val="008A0E33"/>
    <w:rsid w:val="008A0EA8"/>
    <w:rsid w:val="008A1362"/>
    <w:rsid w:val="008A13AB"/>
    <w:rsid w:val="008A13AD"/>
    <w:rsid w:val="008A1730"/>
    <w:rsid w:val="008A17CE"/>
    <w:rsid w:val="008A1814"/>
    <w:rsid w:val="008A1DDC"/>
    <w:rsid w:val="008A20ED"/>
    <w:rsid w:val="008A288C"/>
    <w:rsid w:val="008A2C6F"/>
    <w:rsid w:val="008A2E50"/>
    <w:rsid w:val="008A34CC"/>
    <w:rsid w:val="008A34DC"/>
    <w:rsid w:val="008A375C"/>
    <w:rsid w:val="008A3908"/>
    <w:rsid w:val="008A396E"/>
    <w:rsid w:val="008A3B34"/>
    <w:rsid w:val="008A3CED"/>
    <w:rsid w:val="008A3E15"/>
    <w:rsid w:val="008A3E3C"/>
    <w:rsid w:val="008A3FE7"/>
    <w:rsid w:val="008A405A"/>
    <w:rsid w:val="008A4138"/>
    <w:rsid w:val="008A42D0"/>
    <w:rsid w:val="008A42D6"/>
    <w:rsid w:val="008A449D"/>
    <w:rsid w:val="008A44F4"/>
    <w:rsid w:val="008A44FF"/>
    <w:rsid w:val="008A4737"/>
    <w:rsid w:val="008A49F1"/>
    <w:rsid w:val="008A4ACD"/>
    <w:rsid w:val="008A4B64"/>
    <w:rsid w:val="008A4DB5"/>
    <w:rsid w:val="008A51A7"/>
    <w:rsid w:val="008A525A"/>
    <w:rsid w:val="008A52D0"/>
    <w:rsid w:val="008A5382"/>
    <w:rsid w:val="008A556E"/>
    <w:rsid w:val="008A5A72"/>
    <w:rsid w:val="008A5B18"/>
    <w:rsid w:val="008A5BE4"/>
    <w:rsid w:val="008A5DEB"/>
    <w:rsid w:val="008A5FF1"/>
    <w:rsid w:val="008A6351"/>
    <w:rsid w:val="008A63DA"/>
    <w:rsid w:val="008A64FC"/>
    <w:rsid w:val="008A69C7"/>
    <w:rsid w:val="008A6B94"/>
    <w:rsid w:val="008A6CF5"/>
    <w:rsid w:val="008A6F0F"/>
    <w:rsid w:val="008A6FB5"/>
    <w:rsid w:val="008A6FE6"/>
    <w:rsid w:val="008A71B6"/>
    <w:rsid w:val="008A7861"/>
    <w:rsid w:val="008A7BF5"/>
    <w:rsid w:val="008A7C42"/>
    <w:rsid w:val="008A7D3D"/>
    <w:rsid w:val="008A7ED0"/>
    <w:rsid w:val="008A7F46"/>
    <w:rsid w:val="008A7FF7"/>
    <w:rsid w:val="008B02B4"/>
    <w:rsid w:val="008B02CA"/>
    <w:rsid w:val="008B101F"/>
    <w:rsid w:val="008B1083"/>
    <w:rsid w:val="008B1258"/>
    <w:rsid w:val="008B153E"/>
    <w:rsid w:val="008B1627"/>
    <w:rsid w:val="008B1713"/>
    <w:rsid w:val="008B1888"/>
    <w:rsid w:val="008B1A29"/>
    <w:rsid w:val="008B1FB3"/>
    <w:rsid w:val="008B25EE"/>
    <w:rsid w:val="008B26C1"/>
    <w:rsid w:val="008B26F9"/>
    <w:rsid w:val="008B27DC"/>
    <w:rsid w:val="008B29D9"/>
    <w:rsid w:val="008B2A66"/>
    <w:rsid w:val="008B2E02"/>
    <w:rsid w:val="008B2F65"/>
    <w:rsid w:val="008B2FD0"/>
    <w:rsid w:val="008B3269"/>
    <w:rsid w:val="008B32E6"/>
    <w:rsid w:val="008B3622"/>
    <w:rsid w:val="008B379D"/>
    <w:rsid w:val="008B37E7"/>
    <w:rsid w:val="008B3CB0"/>
    <w:rsid w:val="008B3D9B"/>
    <w:rsid w:val="008B43A5"/>
    <w:rsid w:val="008B4974"/>
    <w:rsid w:val="008B4BCE"/>
    <w:rsid w:val="008B4C46"/>
    <w:rsid w:val="008B4C7C"/>
    <w:rsid w:val="008B4CA4"/>
    <w:rsid w:val="008B4D2D"/>
    <w:rsid w:val="008B51C8"/>
    <w:rsid w:val="008B530A"/>
    <w:rsid w:val="008B536D"/>
    <w:rsid w:val="008B5539"/>
    <w:rsid w:val="008B55A8"/>
    <w:rsid w:val="008B5966"/>
    <w:rsid w:val="008B5A18"/>
    <w:rsid w:val="008B5CC6"/>
    <w:rsid w:val="008B6030"/>
    <w:rsid w:val="008B6081"/>
    <w:rsid w:val="008B61C1"/>
    <w:rsid w:val="008B6364"/>
    <w:rsid w:val="008B65BE"/>
    <w:rsid w:val="008B66F2"/>
    <w:rsid w:val="008B688D"/>
    <w:rsid w:val="008B6CB6"/>
    <w:rsid w:val="008B6E11"/>
    <w:rsid w:val="008B70E7"/>
    <w:rsid w:val="008B72B1"/>
    <w:rsid w:val="008B7450"/>
    <w:rsid w:val="008B76EE"/>
    <w:rsid w:val="008B77B8"/>
    <w:rsid w:val="008B78E1"/>
    <w:rsid w:val="008B796A"/>
    <w:rsid w:val="008B7C5B"/>
    <w:rsid w:val="008B7D64"/>
    <w:rsid w:val="008B7ECE"/>
    <w:rsid w:val="008B7F44"/>
    <w:rsid w:val="008C03EE"/>
    <w:rsid w:val="008C04FC"/>
    <w:rsid w:val="008C074E"/>
    <w:rsid w:val="008C0837"/>
    <w:rsid w:val="008C0A36"/>
    <w:rsid w:val="008C0BCB"/>
    <w:rsid w:val="008C0D51"/>
    <w:rsid w:val="008C0F2C"/>
    <w:rsid w:val="008C11CB"/>
    <w:rsid w:val="008C168F"/>
    <w:rsid w:val="008C19C5"/>
    <w:rsid w:val="008C19D9"/>
    <w:rsid w:val="008C19DE"/>
    <w:rsid w:val="008C1A00"/>
    <w:rsid w:val="008C1C68"/>
    <w:rsid w:val="008C2008"/>
    <w:rsid w:val="008C2413"/>
    <w:rsid w:val="008C24EF"/>
    <w:rsid w:val="008C298B"/>
    <w:rsid w:val="008C2B19"/>
    <w:rsid w:val="008C3CC0"/>
    <w:rsid w:val="008C3F6E"/>
    <w:rsid w:val="008C4022"/>
    <w:rsid w:val="008C455F"/>
    <w:rsid w:val="008C45E5"/>
    <w:rsid w:val="008C4695"/>
    <w:rsid w:val="008C4802"/>
    <w:rsid w:val="008C4C90"/>
    <w:rsid w:val="008C4E9E"/>
    <w:rsid w:val="008C541C"/>
    <w:rsid w:val="008C55AD"/>
    <w:rsid w:val="008C57BD"/>
    <w:rsid w:val="008C5A39"/>
    <w:rsid w:val="008C5AC7"/>
    <w:rsid w:val="008C5E16"/>
    <w:rsid w:val="008C6042"/>
    <w:rsid w:val="008C650D"/>
    <w:rsid w:val="008C6764"/>
    <w:rsid w:val="008C6845"/>
    <w:rsid w:val="008C6D70"/>
    <w:rsid w:val="008C6DE9"/>
    <w:rsid w:val="008C7058"/>
    <w:rsid w:val="008C70F5"/>
    <w:rsid w:val="008C7145"/>
    <w:rsid w:val="008C72D0"/>
    <w:rsid w:val="008C737F"/>
    <w:rsid w:val="008C757A"/>
    <w:rsid w:val="008C75F7"/>
    <w:rsid w:val="008C78D0"/>
    <w:rsid w:val="008C7A6C"/>
    <w:rsid w:val="008C7BB2"/>
    <w:rsid w:val="008C7D77"/>
    <w:rsid w:val="008D0151"/>
    <w:rsid w:val="008D0428"/>
    <w:rsid w:val="008D0497"/>
    <w:rsid w:val="008D06E2"/>
    <w:rsid w:val="008D0840"/>
    <w:rsid w:val="008D0879"/>
    <w:rsid w:val="008D0B7C"/>
    <w:rsid w:val="008D0C6E"/>
    <w:rsid w:val="008D13CB"/>
    <w:rsid w:val="008D1562"/>
    <w:rsid w:val="008D172D"/>
    <w:rsid w:val="008D18B0"/>
    <w:rsid w:val="008D1AC7"/>
    <w:rsid w:val="008D1C46"/>
    <w:rsid w:val="008D1C6A"/>
    <w:rsid w:val="008D1CD1"/>
    <w:rsid w:val="008D1F17"/>
    <w:rsid w:val="008D1F6A"/>
    <w:rsid w:val="008D1F90"/>
    <w:rsid w:val="008D2117"/>
    <w:rsid w:val="008D24DF"/>
    <w:rsid w:val="008D32F0"/>
    <w:rsid w:val="008D3345"/>
    <w:rsid w:val="008D3511"/>
    <w:rsid w:val="008D35CA"/>
    <w:rsid w:val="008D389E"/>
    <w:rsid w:val="008D3A78"/>
    <w:rsid w:val="008D3FA5"/>
    <w:rsid w:val="008D4542"/>
    <w:rsid w:val="008D487A"/>
    <w:rsid w:val="008D48B9"/>
    <w:rsid w:val="008D497F"/>
    <w:rsid w:val="008D4BCD"/>
    <w:rsid w:val="008D4CC6"/>
    <w:rsid w:val="008D4DA1"/>
    <w:rsid w:val="008D50B7"/>
    <w:rsid w:val="008D5138"/>
    <w:rsid w:val="008D558F"/>
    <w:rsid w:val="008D5692"/>
    <w:rsid w:val="008D5A2E"/>
    <w:rsid w:val="008D5E8C"/>
    <w:rsid w:val="008D5EEE"/>
    <w:rsid w:val="008D61FC"/>
    <w:rsid w:val="008D6261"/>
    <w:rsid w:val="008D6292"/>
    <w:rsid w:val="008D62E8"/>
    <w:rsid w:val="008D641A"/>
    <w:rsid w:val="008D6565"/>
    <w:rsid w:val="008D6D51"/>
    <w:rsid w:val="008D6E53"/>
    <w:rsid w:val="008D6EB1"/>
    <w:rsid w:val="008D7129"/>
    <w:rsid w:val="008D7235"/>
    <w:rsid w:val="008D7291"/>
    <w:rsid w:val="008D7374"/>
    <w:rsid w:val="008D73B0"/>
    <w:rsid w:val="008D740E"/>
    <w:rsid w:val="008D7455"/>
    <w:rsid w:val="008D7E2F"/>
    <w:rsid w:val="008D7FAE"/>
    <w:rsid w:val="008E001E"/>
    <w:rsid w:val="008E03EF"/>
    <w:rsid w:val="008E0447"/>
    <w:rsid w:val="008E07B0"/>
    <w:rsid w:val="008E0817"/>
    <w:rsid w:val="008E0DBE"/>
    <w:rsid w:val="008E0FED"/>
    <w:rsid w:val="008E135B"/>
    <w:rsid w:val="008E1484"/>
    <w:rsid w:val="008E1555"/>
    <w:rsid w:val="008E182B"/>
    <w:rsid w:val="008E1843"/>
    <w:rsid w:val="008E1856"/>
    <w:rsid w:val="008E1B54"/>
    <w:rsid w:val="008E1B90"/>
    <w:rsid w:val="008E1C72"/>
    <w:rsid w:val="008E1CA2"/>
    <w:rsid w:val="008E1E28"/>
    <w:rsid w:val="008E2269"/>
    <w:rsid w:val="008E272E"/>
    <w:rsid w:val="008E277C"/>
    <w:rsid w:val="008E292D"/>
    <w:rsid w:val="008E2979"/>
    <w:rsid w:val="008E2AFF"/>
    <w:rsid w:val="008E2BA5"/>
    <w:rsid w:val="008E2C2D"/>
    <w:rsid w:val="008E2F00"/>
    <w:rsid w:val="008E3151"/>
    <w:rsid w:val="008E3373"/>
    <w:rsid w:val="008E34E5"/>
    <w:rsid w:val="008E36DB"/>
    <w:rsid w:val="008E3747"/>
    <w:rsid w:val="008E3786"/>
    <w:rsid w:val="008E37F6"/>
    <w:rsid w:val="008E3911"/>
    <w:rsid w:val="008E3992"/>
    <w:rsid w:val="008E39AA"/>
    <w:rsid w:val="008E3A5B"/>
    <w:rsid w:val="008E3BFC"/>
    <w:rsid w:val="008E3C82"/>
    <w:rsid w:val="008E3EC0"/>
    <w:rsid w:val="008E3ED3"/>
    <w:rsid w:val="008E3F26"/>
    <w:rsid w:val="008E3F41"/>
    <w:rsid w:val="008E3F70"/>
    <w:rsid w:val="008E3F75"/>
    <w:rsid w:val="008E4083"/>
    <w:rsid w:val="008E40C3"/>
    <w:rsid w:val="008E40D8"/>
    <w:rsid w:val="008E416B"/>
    <w:rsid w:val="008E42B7"/>
    <w:rsid w:val="008E45AF"/>
    <w:rsid w:val="008E49AA"/>
    <w:rsid w:val="008E4A54"/>
    <w:rsid w:val="008E4BFB"/>
    <w:rsid w:val="008E4D00"/>
    <w:rsid w:val="008E4D25"/>
    <w:rsid w:val="008E4E3E"/>
    <w:rsid w:val="008E4F02"/>
    <w:rsid w:val="008E51D8"/>
    <w:rsid w:val="008E5BB3"/>
    <w:rsid w:val="008E5CD4"/>
    <w:rsid w:val="008E5E0A"/>
    <w:rsid w:val="008E5E8A"/>
    <w:rsid w:val="008E5F3E"/>
    <w:rsid w:val="008E60A2"/>
    <w:rsid w:val="008E60EB"/>
    <w:rsid w:val="008E60F6"/>
    <w:rsid w:val="008E6106"/>
    <w:rsid w:val="008E6162"/>
    <w:rsid w:val="008E6265"/>
    <w:rsid w:val="008E6267"/>
    <w:rsid w:val="008E6279"/>
    <w:rsid w:val="008E6293"/>
    <w:rsid w:val="008E62B8"/>
    <w:rsid w:val="008E64BD"/>
    <w:rsid w:val="008E6A63"/>
    <w:rsid w:val="008E6B02"/>
    <w:rsid w:val="008E6B1A"/>
    <w:rsid w:val="008E6BDA"/>
    <w:rsid w:val="008E6DEE"/>
    <w:rsid w:val="008E6EAE"/>
    <w:rsid w:val="008E6ECD"/>
    <w:rsid w:val="008E7151"/>
    <w:rsid w:val="008E78A7"/>
    <w:rsid w:val="008E79B3"/>
    <w:rsid w:val="008E7B76"/>
    <w:rsid w:val="008E7C3D"/>
    <w:rsid w:val="008E7F61"/>
    <w:rsid w:val="008F0651"/>
    <w:rsid w:val="008F076C"/>
    <w:rsid w:val="008F0798"/>
    <w:rsid w:val="008F07D9"/>
    <w:rsid w:val="008F0A08"/>
    <w:rsid w:val="008F0A0F"/>
    <w:rsid w:val="008F0C06"/>
    <w:rsid w:val="008F1895"/>
    <w:rsid w:val="008F1927"/>
    <w:rsid w:val="008F1CEE"/>
    <w:rsid w:val="008F1EF4"/>
    <w:rsid w:val="008F206E"/>
    <w:rsid w:val="008F20B2"/>
    <w:rsid w:val="008F20CD"/>
    <w:rsid w:val="008F22B8"/>
    <w:rsid w:val="008F24D8"/>
    <w:rsid w:val="008F2607"/>
    <w:rsid w:val="008F2B47"/>
    <w:rsid w:val="008F2D7F"/>
    <w:rsid w:val="008F2EA0"/>
    <w:rsid w:val="008F2F3B"/>
    <w:rsid w:val="008F3073"/>
    <w:rsid w:val="008F30C9"/>
    <w:rsid w:val="008F30CB"/>
    <w:rsid w:val="008F314F"/>
    <w:rsid w:val="008F316B"/>
    <w:rsid w:val="008F3687"/>
    <w:rsid w:val="008F3899"/>
    <w:rsid w:val="008F38FF"/>
    <w:rsid w:val="008F39AA"/>
    <w:rsid w:val="008F3A55"/>
    <w:rsid w:val="008F3D39"/>
    <w:rsid w:val="008F3DC1"/>
    <w:rsid w:val="008F3EBA"/>
    <w:rsid w:val="008F4057"/>
    <w:rsid w:val="008F4285"/>
    <w:rsid w:val="008F4300"/>
    <w:rsid w:val="008F45F3"/>
    <w:rsid w:val="008F4A9E"/>
    <w:rsid w:val="008F4ADC"/>
    <w:rsid w:val="008F4DD6"/>
    <w:rsid w:val="008F4E5B"/>
    <w:rsid w:val="008F4FC4"/>
    <w:rsid w:val="008F4FE4"/>
    <w:rsid w:val="008F5442"/>
    <w:rsid w:val="008F547E"/>
    <w:rsid w:val="008F549A"/>
    <w:rsid w:val="008F54ED"/>
    <w:rsid w:val="008F5587"/>
    <w:rsid w:val="008F5623"/>
    <w:rsid w:val="008F5710"/>
    <w:rsid w:val="008F5A67"/>
    <w:rsid w:val="008F5CBC"/>
    <w:rsid w:val="008F5CEA"/>
    <w:rsid w:val="008F620F"/>
    <w:rsid w:val="008F6371"/>
    <w:rsid w:val="008F64D8"/>
    <w:rsid w:val="008F6552"/>
    <w:rsid w:val="008F6710"/>
    <w:rsid w:val="008F6720"/>
    <w:rsid w:val="008F6918"/>
    <w:rsid w:val="008F6C85"/>
    <w:rsid w:val="008F6DD3"/>
    <w:rsid w:val="008F6FD0"/>
    <w:rsid w:val="008F7008"/>
    <w:rsid w:val="008F7108"/>
    <w:rsid w:val="008F720D"/>
    <w:rsid w:val="008F734B"/>
    <w:rsid w:val="008F7392"/>
    <w:rsid w:val="008F757F"/>
    <w:rsid w:val="008F7722"/>
    <w:rsid w:val="008F7766"/>
    <w:rsid w:val="008F77E7"/>
    <w:rsid w:val="008F7949"/>
    <w:rsid w:val="008F7A95"/>
    <w:rsid w:val="008F7AB4"/>
    <w:rsid w:val="008F7C32"/>
    <w:rsid w:val="008F7E5C"/>
    <w:rsid w:val="008F7F39"/>
    <w:rsid w:val="009000F2"/>
    <w:rsid w:val="00900350"/>
    <w:rsid w:val="00900361"/>
    <w:rsid w:val="0090078B"/>
    <w:rsid w:val="009007FD"/>
    <w:rsid w:val="009009D6"/>
    <w:rsid w:val="00900A96"/>
    <w:rsid w:val="00900B7D"/>
    <w:rsid w:val="00900FE8"/>
    <w:rsid w:val="00901001"/>
    <w:rsid w:val="009010C5"/>
    <w:rsid w:val="009013AA"/>
    <w:rsid w:val="00901615"/>
    <w:rsid w:val="009018D2"/>
    <w:rsid w:val="00901BE9"/>
    <w:rsid w:val="00902199"/>
    <w:rsid w:val="00902422"/>
    <w:rsid w:val="009026C0"/>
    <w:rsid w:val="00902820"/>
    <w:rsid w:val="00902AA0"/>
    <w:rsid w:val="00902C49"/>
    <w:rsid w:val="00902C60"/>
    <w:rsid w:val="00902E5E"/>
    <w:rsid w:val="00902EB2"/>
    <w:rsid w:val="00902F08"/>
    <w:rsid w:val="0090304B"/>
    <w:rsid w:val="00903170"/>
    <w:rsid w:val="009035E7"/>
    <w:rsid w:val="00903816"/>
    <w:rsid w:val="009038F8"/>
    <w:rsid w:val="00903DEB"/>
    <w:rsid w:val="00903DFA"/>
    <w:rsid w:val="00904063"/>
    <w:rsid w:val="00904103"/>
    <w:rsid w:val="00904153"/>
    <w:rsid w:val="00904162"/>
    <w:rsid w:val="009041CA"/>
    <w:rsid w:val="0090433D"/>
    <w:rsid w:val="00904B87"/>
    <w:rsid w:val="00904C10"/>
    <w:rsid w:val="00904F2A"/>
    <w:rsid w:val="0090516E"/>
    <w:rsid w:val="009051BC"/>
    <w:rsid w:val="00905435"/>
    <w:rsid w:val="00905497"/>
    <w:rsid w:val="009054F6"/>
    <w:rsid w:val="00905988"/>
    <w:rsid w:val="0090599D"/>
    <w:rsid w:val="00905EE9"/>
    <w:rsid w:val="00905FFF"/>
    <w:rsid w:val="0090625F"/>
    <w:rsid w:val="009062F2"/>
    <w:rsid w:val="009063EA"/>
    <w:rsid w:val="00906419"/>
    <w:rsid w:val="009067BD"/>
    <w:rsid w:val="009067ED"/>
    <w:rsid w:val="00906A03"/>
    <w:rsid w:val="00906EB2"/>
    <w:rsid w:val="00907139"/>
    <w:rsid w:val="00907271"/>
    <w:rsid w:val="0090744D"/>
    <w:rsid w:val="009076A6"/>
    <w:rsid w:val="00907918"/>
    <w:rsid w:val="00907964"/>
    <w:rsid w:val="00907BF8"/>
    <w:rsid w:val="009101AD"/>
    <w:rsid w:val="009102FB"/>
    <w:rsid w:val="009105CD"/>
    <w:rsid w:val="00910C49"/>
    <w:rsid w:val="00910E7D"/>
    <w:rsid w:val="009112E6"/>
    <w:rsid w:val="0091166E"/>
    <w:rsid w:val="0091177A"/>
    <w:rsid w:val="009117DA"/>
    <w:rsid w:val="00911A56"/>
    <w:rsid w:val="00911B9F"/>
    <w:rsid w:val="00911EBA"/>
    <w:rsid w:val="0091236E"/>
    <w:rsid w:val="009127F4"/>
    <w:rsid w:val="0091299B"/>
    <w:rsid w:val="00912AA3"/>
    <w:rsid w:val="00912ACB"/>
    <w:rsid w:val="00912C97"/>
    <w:rsid w:val="00912CF1"/>
    <w:rsid w:val="00912EB3"/>
    <w:rsid w:val="00913160"/>
    <w:rsid w:val="009131A5"/>
    <w:rsid w:val="009134EC"/>
    <w:rsid w:val="009135B2"/>
    <w:rsid w:val="009135D4"/>
    <w:rsid w:val="00913607"/>
    <w:rsid w:val="00913704"/>
    <w:rsid w:val="009137F0"/>
    <w:rsid w:val="00913956"/>
    <w:rsid w:val="00913971"/>
    <w:rsid w:val="00913B3A"/>
    <w:rsid w:val="00913EA8"/>
    <w:rsid w:val="0091409C"/>
    <w:rsid w:val="0091411D"/>
    <w:rsid w:val="009142DD"/>
    <w:rsid w:val="009142F1"/>
    <w:rsid w:val="009145F3"/>
    <w:rsid w:val="00914D36"/>
    <w:rsid w:val="0091520D"/>
    <w:rsid w:val="009155BF"/>
    <w:rsid w:val="009155EC"/>
    <w:rsid w:val="00915740"/>
    <w:rsid w:val="009158BA"/>
    <w:rsid w:val="00915B18"/>
    <w:rsid w:val="00915E07"/>
    <w:rsid w:val="009161FF"/>
    <w:rsid w:val="009162B3"/>
    <w:rsid w:val="009162DF"/>
    <w:rsid w:val="00916320"/>
    <w:rsid w:val="009164C4"/>
    <w:rsid w:val="009164DA"/>
    <w:rsid w:val="009166D0"/>
    <w:rsid w:val="009166EC"/>
    <w:rsid w:val="009167CE"/>
    <w:rsid w:val="00916864"/>
    <w:rsid w:val="009168C8"/>
    <w:rsid w:val="00916AAE"/>
    <w:rsid w:val="00916B99"/>
    <w:rsid w:val="00916C22"/>
    <w:rsid w:val="00916C4E"/>
    <w:rsid w:val="00916CE4"/>
    <w:rsid w:val="00916D6A"/>
    <w:rsid w:val="00916D96"/>
    <w:rsid w:val="00916FCF"/>
    <w:rsid w:val="0091705A"/>
    <w:rsid w:val="00917416"/>
    <w:rsid w:val="00917500"/>
    <w:rsid w:val="009175F7"/>
    <w:rsid w:val="00917633"/>
    <w:rsid w:val="0091798F"/>
    <w:rsid w:val="00917B9B"/>
    <w:rsid w:val="00917CFD"/>
    <w:rsid w:val="00917E42"/>
    <w:rsid w:val="00917E7E"/>
    <w:rsid w:val="00917F10"/>
    <w:rsid w:val="009200D8"/>
    <w:rsid w:val="0092045A"/>
    <w:rsid w:val="0092048D"/>
    <w:rsid w:val="009205CE"/>
    <w:rsid w:val="009208CC"/>
    <w:rsid w:val="009210AF"/>
    <w:rsid w:val="00921189"/>
    <w:rsid w:val="00921294"/>
    <w:rsid w:val="00921343"/>
    <w:rsid w:val="00921350"/>
    <w:rsid w:val="00921581"/>
    <w:rsid w:val="00921D2D"/>
    <w:rsid w:val="009221B3"/>
    <w:rsid w:val="009221EF"/>
    <w:rsid w:val="00922280"/>
    <w:rsid w:val="00922309"/>
    <w:rsid w:val="0092231F"/>
    <w:rsid w:val="00922481"/>
    <w:rsid w:val="00922569"/>
    <w:rsid w:val="00922CD9"/>
    <w:rsid w:val="00922E03"/>
    <w:rsid w:val="0092303B"/>
    <w:rsid w:val="0092324D"/>
    <w:rsid w:val="00923642"/>
    <w:rsid w:val="00923829"/>
    <w:rsid w:val="00923849"/>
    <w:rsid w:val="009238AF"/>
    <w:rsid w:val="009238D7"/>
    <w:rsid w:val="00923912"/>
    <w:rsid w:val="00923BA4"/>
    <w:rsid w:val="00923BD3"/>
    <w:rsid w:val="00923C77"/>
    <w:rsid w:val="0092425E"/>
    <w:rsid w:val="0092452A"/>
    <w:rsid w:val="00924578"/>
    <w:rsid w:val="0092494D"/>
    <w:rsid w:val="00924AA7"/>
    <w:rsid w:val="00924BAB"/>
    <w:rsid w:val="00925185"/>
    <w:rsid w:val="00925406"/>
    <w:rsid w:val="009255F9"/>
    <w:rsid w:val="00925674"/>
    <w:rsid w:val="009256B1"/>
    <w:rsid w:val="009257E1"/>
    <w:rsid w:val="009258EF"/>
    <w:rsid w:val="00925A59"/>
    <w:rsid w:val="00925D3A"/>
    <w:rsid w:val="00925D44"/>
    <w:rsid w:val="0092607F"/>
    <w:rsid w:val="0092669A"/>
    <w:rsid w:val="00926789"/>
    <w:rsid w:val="0092684B"/>
    <w:rsid w:val="009269B5"/>
    <w:rsid w:val="00926DFF"/>
    <w:rsid w:val="00926E37"/>
    <w:rsid w:val="00926F17"/>
    <w:rsid w:val="00926F8D"/>
    <w:rsid w:val="00927668"/>
    <w:rsid w:val="00927A6B"/>
    <w:rsid w:val="00927C34"/>
    <w:rsid w:val="00927CFF"/>
    <w:rsid w:val="00927EED"/>
    <w:rsid w:val="009301DF"/>
    <w:rsid w:val="00930429"/>
    <w:rsid w:val="0093050D"/>
    <w:rsid w:val="0093054E"/>
    <w:rsid w:val="00930578"/>
    <w:rsid w:val="00930989"/>
    <w:rsid w:val="00930C47"/>
    <w:rsid w:val="00930CEF"/>
    <w:rsid w:val="00930D43"/>
    <w:rsid w:val="00930E09"/>
    <w:rsid w:val="00931038"/>
    <w:rsid w:val="00931671"/>
    <w:rsid w:val="00931702"/>
    <w:rsid w:val="009318DE"/>
    <w:rsid w:val="00931BC4"/>
    <w:rsid w:val="00931CB6"/>
    <w:rsid w:val="009320AF"/>
    <w:rsid w:val="009322A8"/>
    <w:rsid w:val="009328EB"/>
    <w:rsid w:val="00932A04"/>
    <w:rsid w:val="00932A89"/>
    <w:rsid w:val="00932B44"/>
    <w:rsid w:val="00932B63"/>
    <w:rsid w:val="00932C0A"/>
    <w:rsid w:val="00932C19"/>
    <w:rsid w:val="00932CD4"/>
    <w:rsid w:val="00932E47"/>
    <w:rsid w:val="00933040"/>
    <w:rsid w:val="0093317D"/>
    <w:rsid w:val="009335F1"/>
    <w:rsid w:val="0093361A"/>
    <w:rsid w:val="00933B0B"/>
    <w:rsid w:val="00933B51"/>
    <w:rsid w:val="00933D92"/>
    <w:rsid w:val="009340CB"/>
    <w:rsid w:val="00934174"/>
    <w:rsid w:val="0093442A"/>
    <w:rsid w:val="009344D9"/>
    <w:rsid w:val="00934578"/>
    <w:rsid w:val="009348B0"/>
    <w:rsid w:val="00934925"/>
    <w:rsid w:val="00934D79"/>
    <w:rsid w:val="00934DB0"/>
    <w:rsid w:val="00934DB6"/>
    <w:rsid w:val="0093582A"/>
    <w:rsid w:val="00935936"/>
    <w:rsid w:val="00935C29"/>
    <w:rsid w:val="00935C8F"/>
    <w:rsid w:val="00935CC8"/>
    <w:rsid w:val="00935F2D"/>
    <w:rsid w:val="00935FEB"/>
    <w:rsid w:val="009360E8"/>
    <w:rsid w:val="00936152"/>
    <w:rsid w:val="00936187"/>
    <w:rsid w:val="00936307"/>
    <w:rsid w:val="00936320"/>
    <w:rsid w:val="0093644A"/>
    <w:rsid w:val="009369CC"/>
    <w:rsid w:val="00936AEC"/>
    <w:rsid w:val="00936BB2"/>
    <w:rsid w:val="00936E5B"/>
    <w:rsid w:val="00936F13"/>
    <w:rsid w:val="00937036"/>
    <w:rsid w:val="00937252"/>
    <w:rsid w:val="009372F7"/>
    <w:rsid w:val="009373BD"/>
    <w:rsid w:val="009376E7"/>
    <w:rsid w:val="0093778C"/>
    <w:rsid w:val="009379F6"/>
    <w:rsid w:val="00937B33"/>
    <w:rsid w:val="00937C18"/>
    <w:rsid w:val="00940127"/>
    <w:rsid w:val="0094042B"/>
    <w:rsid w:val="00940455"/>
    <w:rsid w:val="00940569"/>
    <w:rsid w:val="009405E9"/>
    <w:rsid w:val="009407E3"/>
    <w:rsid w:val="00940ABC"/>
    <w:rsid w:val="00940C9E"/>
    <w:rsid w:val="00940EF6"/>
    <w:rsid w:val="00941030"/>
    <w:rsid w:val="00941040"/>
    <w:rsid w:val="0094107C"/>
    <w:rsid w:val="00941268"/>
    <w:rsid w:val="009413D0"/>
    <w:rsid w:val="00941426"/>
    <w:rsid w:val="00941561"/>
    <w:rsid w:val="00941609"/>
    <w:rsid w:val="00941694"/>
    <w:rsid w:val="009416CE"/>
    <w:rsid w:val="009417C4"/>
    <w:rsid w:val="009417CB"/>
    <w:rsid w:val="0094184B"/>
    <w:rsid w:val="00941B55"/>
    <w:rsid w:val="00941CA5"/>
    <w:rsid w:val="00941D36"/>
    <w:rsid w:val="00941E88"/>
    <w:rsid w:val="009425D3"/>
    <w:rsid w:val="0094274E"/>
    <w:rsid w:val="0094275B"/>
    <w:rsid w:val="00942A79"/>
    <w:rsid w:val="00942B11"/>
    <w:rsid w:val="00943041"/>
    <w:rsid w:val="009432B9"/>
    <w:rsid w:val="009432BC"/>
    <w:rsid w:val="009436E9"/>
    <w:rsid w:val="0094372B"/>
    <w:rsid w:val="00943BA4"/>
    <w:rsid w:val="00943C26"/>
    <w:rsid w:val="00943C8C"/>
    <w:rsid w:val="00943D9B"/>
    <w:rsid w:val="00943E1B"/>
    <w:rsid w:val="00943E9E"/>
    <w:rsid w:val="00944021"/>
    <w:rsid w:val="009440B5"/>
    <w:rsid w:val="009448D4"/>
    <w:rsid w:val="00944962"/>
    <w:rsid w:val="00944A96"/>
    <w:rsid w:val="00944AAE"/>
    <w:rsid w:val="00944E71"/>
    <w:rsid w:val="00945942"/>
    <w:rsid w:val="0094598A"/>
    <w:rsid w:val="00945A4A"/>
    <w:rsid w:val="00945B9D"/>
    <w:rsid w:val="00946082"/>
    <w:rsid w:val="00946643"/>
    <w:rsid w:val="00946A31"/>
    <w:rsid w:val="00946C26"/>
    <w:rsid w:val="00946C52"/>
    <w:rsid w:val="00947239"/>
    <w:rsid w:val="009479AE"/>
    <w:rsid w:val="009479F0"/>
    <w:rsid w:val="00947AFD"/>
    <w:rsid w:val="00947DDD"/>
    <w:rsid w:val="009500D3"/>
    <w:rsid w:val="0095012C"/>
    <w:rsid w:val="0095040D"/>
    <w:rsid w:val="009505D7"/>
    <w:rsid w:val="0095061A"/>
    <w:rsid w:val="009506CB"/>
    <w:rsid w:val="00950763"/>
    <w:rsid w:val="009507DC"/>
    <w:rsid w:val="00950880"/>
    <w:rsid w:val="00950916"/>
    <w:rsid w:val="00950B40"/>
    <w:rsid w:val="00950D27"/>
    <w:rsid w:val="00951049"/>
    <w:rsid w:val="009511EC"/>
    <w:rsid w:val="00951492"/>
    <w:rsid w:val="00951654"/>
    <w:rsid w:val="00951812"/>
    <w:rsid w:val="009519D0"/>
    <w:rsid w:val="00951C5B"/>
    <w:rsid w:val="00951E2A"/>
    <w:rsid w:val="00951F8A"/>
    <w:rsid w:val="00952005"/>
    <w:rsid w:val="009525A6"/>
    <w:rsid w:val="009526E6"/>
    <w:rsid w:val="0095271F"/>
    <w:rsid w:val="00952863"/>
    <w:rsid w:val="00952BBF"/>
    <w:rsid w:val="00952D13"/>
    <w:rsid w:val="00952FEE"/>
    <w:rsid w:val="0095305A"/>
    <w:rsid w:val="00953116"/>
    <w:rsid w:val="009531F6"/>
    <w:rsid w:val="009535A7"/>
    <w:rsid w:val="00953E54"/>
    <w:rsid w:val="00953F19"/>
    <w:rsid w:val="00953FFC"/>
    <w:rsid w:val="0095417C"/>
    <w:rsid w:val="0095427D"/>
    <w:rsid w:val="00954322"/>
    <w:rsid w:val="0095439D"/>
    <w:rsid w:val="009543FA"/>
    <w:rsid w:val="00954608"/>
    <w:rsid w:val="0095475B"/>
    <w:rsid w:val="009548A6"/>
    <w:rsid w:val="00954E93"/>
    <w:rsid w:val="00954F4F"/>
    <w:rsid w:val="0095559A"/>
    <w:rsid w:val="009559A6"/>
    <w:rsid w:val="00955C60"/>
    <w:rsid w:val="00955CC1"/>
    <w:rsid w:val="009560C2"/>
    <w:rsid w:val="0095626C"/>
    <w:rsid w:val="00956635"/>
    <w:rsid w:val="00956A2E"/>
    <w:rsid w:val="00956BFD"/>
    <w:rsid w:val="00956C6A"/>
    <w:rsid w:val="00956D60"/>
    <w:rsid w:val="00956DDE"/>
    <w:rsid w:val="009570C4"/>
    <w:rsid w:val="00957184"/>
    <w:rsid w:val="0095724B"/>
    <w:rsid w:val="009573AF"/>
    <w:rsid w:val="009574A2"/>
    <w:rsid w:val="009574FF"/>
    <w:rsid w:val="0095757F"/>
    <w:rsid w:val="00957680"/>
    <w:rsid w:val="00957719"/>
    <w:rsid w:val="0095776A"/>
    <w:rsid w:val="009577B4"/>
    <w:rsid w:val="00957A66"/>
    <w:rsid w:val="00957F67"/>
    <w:rsid w:val="0096017F"/>
    <w:rsid w:val="00960340"/>
    <w:rsid w:val="0096034E"/>
    <w:rsid w:val="00960683"/>
    <w:rsid w:val="009607EB"/>
    <w:rsid w:val="00960863"/>
    <w:rsid w:val="0096092C"/>
    <w:rsid w:val="00960B35"/>
    <w:rsid w:val="00960BD2"/>
    <w:rsid w:val="00960BFE"/>
    <w:rsid w:val="00961253"/>
    <w:rsid w:val="00961309"/>
    <w:rsid w:val="009613AA"/>
    <w:rsid w:val="009614F2"/>
    <w:rsid w:val="009615CE"/>
    <w:rsid w:val="009618B1"/>
    <w:rsid w:val="00961902"/>
    <w:rsid w:val="00961CFE"/>
    <w:rsid w:val="00961EB3"/>
    <w:rsid w:val="00961F5D"/>
    <w:rsid w:val="009620AE"/>
    <w:rsid w:val="00962257"/>
    <w:rsid w:val="009626B6"/>
    <w:rsid w:val="00962739"/>
    <w:rsid w:val="00962756"/>
    <w:rsid w:val="00962B30"/>
    <w:rsid w:val="00962CA9"/>
    <w:rsid w:val="00962D55"/>
    <w:rsid w:val="0096360D"/>
    <w:rsid w:val="00963B41"/>
    <w:rsid w:val="00963B46"/>
    <w:rsid w:val="00963DD0"/>
    <w:rsid w:val="00963F67"/>
    <w:rsid w:val="00963F6D"/>
    <w:rsid w:val="0096427B"/>
    <w:rsid w:val="0096432A"/>
    <w:rsid w:val="009645C4"/>
    <w:rsid w:val="00964696"/>
    <w:rsid w:val="009646BA"/>
    <w:rsid w:val="00964865"/>
    <w:rsid w:val="009648B9"/>
    <w:rsid w:val="009648FF"/>
    <w:rsid w:val="00964BBB"/>
    <w:rsid w:val="009650BE"/>
    <w:rsid w:val="00965151"/>
    <w:rsid w:val="0096524C"/>
    <w:rsid w:val="00965320"/>
    <w:rsid w:val="00965758"/>
    <w:rsid w:val="0096579B"/>
    <w:rsid w:val="009657BE"/>
    <w:rsid w:val="00965AE3"/>
    <w:rsid w:val="00965BCF"/>
    <w:rsid w:val="0096612D"/>
    <w:rsid w:val="00966263"/>
    <w:rsid w:val="00966274"/>
    <w:rsid w:val="009662CD"/>
    <w:rsid w:val="009668D7"/>
    <w:rsid w:val="00966933"/>
    <w:rsid w:val="0096696B"/>
    <w:rsid w:val="009669FE"/>
    <w:rsid w:val="00966C40"/>
    <w:rsid w:val="00966CC4"/>
    <w:rsid w:val="00966D11"/>
    <w:rsid w:val="00966E90"/>
    <w:rsid w:val="00966EEA"/>
    <w:rsid w:val="0096700A"/>
    <w:rsid w:val="00967619"/>
    <w:rsid w:val="00967753"/>
    <w:rsid w:val="00967B0F"/>
    <w:rsid w:val="00967D1B"/>
    <w:rsid w:val="00967E02"/>
    <w:rsid w:val="00967EC7"/>
    <w:rsid w:val="00967F2B"/>
    <w:rsid w:val="00970005"/>
    <w:rsid w:val="0097029A"/>
    <w:rsid w:val="00970404"/>
    <w:rsid w:val="0097042F"/>
    <w:rsid w:val="00970698"/>
    <w:rsid w:val="0097097B"/>
    <w:rsid w:val="00970AAA"/>
    <w:rsid w:val="00971680"/>
    <w:rsid w:val="00971923"/>
    <w:rsid w:val="00971E1E"/>
    <w:rsid w:val="00971EE0"/>
    <w:rsid w:val="00971F0B"/>
    <w:rsid w:val="00972433"/>
    <w:rsid w:val="0097248F"/>
    <w:rsid w:val="009724E3"/>
    <w:rsid w:val="00972772"/>
    <w:rsid w:val="00972827"/>
    <w:rsid w:val="009729B3"/>
    <w:rsid w:val="00972DE6"/>
    <w:rsid w:val="00972F64"/>
    <w:rsid w:val="009731FC"/>
    <w:rsid w:val="0097326B"/>
    <w:rsid w:val="009733F4"/>
    <w:rsid w:val="009734C7"/>
    <w:rsid w:val="009734E5"/>
    <w:rsid w:val="00973850"/>
    <w:rsid w:val="0097398C"/>
    <w:rsid w:val="00973997"/>
    <w:rsid w:val="009739D6"/>
    <w:rsid w:val="00973A90"/>
    <w:rsid w:val="00973BA7"/>
    <w:rsid w:val="00973E14"/>
    <w:rsid w:val="00973EF8"/>
    <w:rsid w:val="00973FF1"/>
    <w:rsid w:val="00974038"/>
    <w:rsid w:val="009740A9"/>
    <w:rsid w:val="00974127"/>
    <w:rsid w:val="009741B2"/>
    <w:rsid w:val="009747D5"/>
    <w:rsid w:val="00974842"/>
    <w:rsid w:val="00974903"/>
    <w:rsid w:val="00974DA9"/>
    <w:rsid w:val="00974DD0"/>
    <w:rsid w:val="00974E81"/>
    <w:rsid w:val="00975310"/>
    <w:rsid w:val="009755C9"/>
    <w:rsid w:val="00975696"/>
    <w:rsid w:val="00975A50"/>
    <w:rsid w:val="00975A59"/>
    <w:rsid w:val="00975C14"/>
    <w:rsid w:val="00975FB3"/>
    <w:rsid w:val="009760C5"/>
    <w:rsid w:val="00976342"/>
    <w:rsid w:val="009764CB"/>
    <w:rsid w:val="009768AE"/>
    <w:rsid w:val="00976960"/>
    <w:rsid w:val="00976D72"/>
    <w:rsid w:val="00977136"/>
    <w:rsid w:val="0097724F"/>
    <w:rsid w:val="00977468"/>
    <w:rsid w:val="00977790"/>
    <w:rsid w:val="009777C7"/>
    <w:rsid w:val="00977812"/>
    <w:rsid w:val="00977833"/>
    <w:rsid w:val="009778EA"/>
    <w:rsid w:val="00977A67"/>
    <w:rsid w:val="00977CD5"/>
    <w:rsid w:val="00977D13"/>
    <w:rsid w:val="00977D66"/>
    <w:rsid w:val="00977DFC"/>
    <w:rsid w:val="00977EF3"/>
    <w:rsid w:val="00977FB2"/>
    <w:rsid w:val="0098021F"/>
    <w:rsid w:val="00980331"/>
    <w:rsid w:val="0098033E"/>
    <w:rsid w:val="0098046D"/>
    <w:rsid w:val="00980678"/>
    <w:rsid w:val="009807F9"/>
    <w:rsid w:val="00980D5B"/>
    <w:rsid w:val="00980D65"/>
    <w:rsid w:val="00980DDA"/>
    <w:rsid w:val="00981051"/>
    <w:rsid w:val="00981182"/>
    <w:rsid w:val="009815CD"/>
    <w:rsid w:val="00981A9B"/>
    <w:rsid w:val="00981F94"/>
    <w:rsid w:val="0098227D"/>
    <w:rsid w:val="00982432"/>
    <w:rsid w:val="009824EB"/>
    <w:rsid w:val="009827EA"/>
    <w:rsid w:val="00982CAF"/>
    <w:rsid w:val="00982F86"/>
    <w:rsid w:val="0098301E"/>
    <w:rsid w:val="009834B1"/>
    <w:rsid w:val="00983653"/>
    <w:rsid w:val="00983710"/>
    <w:rsid w:val="009837DB"/>
    <w:rsid w:val="00983947"/>
    <w:rsid w:val="00983ED8"/>
    <w:rsid w:val="009840E4"/>
    <w:rsid w:val="0098420F"/>
    <w:rsid w:val="00984262"/>
    <w:rsid w:val="00984488"/>
    <w:rsid w:val="009844C6"/>
    <w:rsid w:val="00984665"/>
    <w:rsid w:val="009847DC"/>
    <w:rsid w:val="009849CD"/>
    <w:rsid w:val="00984BFF"/>
    <w:rsid w:val="00984D04"/>
    <w:rsid w:val="00984E24"/>
    <w:rsid w:val="00984E8F"/>
    <w:rsid w:val="00984EAD"/>
    <w:rsid w:val="00984F36"/>
    <w:rsid w:val="0098503E"/>
    <w:rsid w:val="00985214"/>
    <w:rsid w:val="00985857"/>
    <w:rsid w:val="009858D4"/>
    <w:rsid w:val="009859AB"/>
    <w:rsid w:val="00985B35"/>
    <w:rsid w:val="00985BE6"/>
    <w:rsid w:val="00985C08"/>
    <w:rsid w:val="00985F16"/>
    <w:rsid w:val="00985F99"/>
    <w:rsid w:val="00986533"/>
    <w:rsid w:val="00986583"/>
    <w:rsid w:val="00986739"/>
    <w:rsid w:val="0098683D"/>
    <w:rsid w:val="009868EE"/>
    <w:rsid w:val="00986AF0"/>
    <w:rsid w:val="00986C5C"/>
    <w:rsid w:val="00986C76"/>
    <w:rsid w:val="00987088"/>
    <w:rsid w:val="0098724E"/>
    <w:rsid w:val="00987348"/>
    <w:rsid w:val="00987367"/>
    <w:rsid w:val="0098766F"/>
    <w:rsid w:val="00987713"/>
    <w:rsid w:val="0098796D"/>
    <w:rsid w:val="00987990"/>
    <w:rsid w:val="00987C7D"/>
    <w:rsid w:val="00987CD2"/>
    <w:rsid w:val="009902AF"/>
    <w:rsid w:val="009904A3"/>
    <w:rsid w:val="00990C93"/>
    <w:rsid w:val="00990E22"/>
    <w:rsid w:val="00991536"/>
    <w:rsid w:val="00991581"/>
    <w:rsid w:val="0099162B"/>
    <w:rsid w:val="00991750"/>
    <w:rsid w:val="009917B1"/>
    <w:rsid w:val="00991833"/>
    <w:rsid w:val="0099195D"/>
    <w:rsid w:val="00991A47"/>
    <w:rsid w:val="00991DC7"/>
    <w:rsid w:val="00991E88"/>
    <w:rsid w:val="009922D4"/>
    <w:rsid w:val="00992340"/>
    <w:rsid w:val="00992526"/>
    <w:rsid w:val="009927D1"/>
    <w:rsid w:val="009928B9"/>
    <w:rsid w:val="00992BE3"/>
    <w:rsid w:val="00992C35"/>
    <w:rsid w:val="00992E2B"/>
    <w:rsid w:val="009930E2"/>
    <w:rsid w:val="009931AB"/>
    <w:rsid w:val="00993211"/>
    <w:rsid w:val="00993483"/>
    <w:rsid w:val="00993578"/>
    <w:rsid w:val="0099379A"/>
    <w:rsid w:val="0099379B"/>
    <w:rsid w:val="00993D05"/>
    <w:rsid w:val="00993DA5"/>
    <w:rsid w:val="00993F8F"/>
    <w:rsid w:val="00994158"/>
    <w:rsid w:val="009942B6"/>
    <w:rsid w:val="00994589"/>
    <w:rsid w:val="009947E5"/>
    <w:rsid w:val="0099483B"/>
    <w:rsid w:val="00994F25"/>
    <w:rsid w:val="00994F6C"/>
    <w:rsid w:val="0099559A"/>
    <w:rsid w:val="00995629"/>
    <w:rsid w:val="009959D0"/>
    <w:rsid w:val="00995B70"/>
    <w:rsid w:val="00995BA2"/>
    <w:rsid w:val="00995BF5"/>
    <w:rsid w:val="00995CF0"/>
    <w:rsid w:val="00995D3F"/>
    <w:rsid w:val="00995E7A"/>
    <w:rsid w:val="009960EA"/>
    <w:rsid w:val="00996105"/>
    <w:rsid w:val="00996859"/>
    <w:rsid w:val="00996AC7"/>
    <w:rsid w:val="00996AD2"/>
    <w:rsid w:val="00997420"/>
    <w:rsid w:val="009974CE"/>
    <w:rsid w:val="009974DD"/>
    <w:rsid w:val="00997D57"/>
    <w:rsid w:val="00997DCC"/>
    <w:rsid w:val="00997ED6"/>
    <w:rsid w:val="009A00FE"/>
    <w:rsid w:val="009A0115"/>
    <w:rsid w:val="009A0457"/>
    <w:rsid w:val="009A05EB"/>
    <w:rsid w:val="009A07C4"/>
    <w:rsid w:val="009A08AF"/>
    <w:rsid w:val="009A0DC4"/>
    <w:rsid w:val="009A0DED"/>
    <w:rsid w:val="009A0E3A"/>
    <w:rsid w:val="009A10F9"/>
    <w:rsid w:val="009A158D"/>
    <w:rsid w:val="009A159F"/>
    <w:rsid w:val="009A184B"/>
    <w:rsid w:val="009A1898"/>
    <w:rsid w:val="009A1BC1"/>
    <w:rsid w:val="009A1BED"/>
    <w:rsid w:val="009A20B0"/>
    <w:rsid w:val="009A211B"/>
    <w:rsid w:val="009A23CD"/>
    <w:rsid w:val="009A23DE"/>
    <w:rsid w:val="009A2438"/>
    <w:rsid w:val="009A2569"/>
    <w:rsid w:val="009A262D"/>
    <w:rsid w:val="009A2F01"/>
    <w:rsid w:val="009A3087"/>
    <w:rsid w:val="009A3321"/>
    <w:rsid w:val="009A339A"/>
    <w:rsid w:val="009A3640"/>
    <w:rsid w:val="009A3684"/>
    <w:rsid w:val="009A383F"/>
    <w:rsid w:val="009A3882"/>
    <w:rsid w:val="009A3C66"/>
    <w:rsid w:val="009A3D95"/>
    <w:rsid w:val="009A3E91"/>
    <w:rsid w:val="009A3EE1"/>
    <w:rsid w:val="009A44BC"/>
    <w:rsid w:val="009A4B22"/>
    <w:rsid w:val="009A5966"/>
    <w:rsid w:val="009A5A94"/>
    <w:rsid w:val="009A5B47"/>
    <w:rsid w:val="009A5B57"/>
    <w:rsid w:val="009A5C1D"/>
    <w:rsid w:val="009A5CB1"/>
    <w:rsid w:val="009A5CB6"/>
    <w:rsid w:val="009A5D6C"/>
    <w:rsid w:val="009A5E50"/>
    <w:rsid w:val="009A5FE1"/>
    <w:rsid w:val="009A6124"/>
    <w:rsid w:val="009A613E"/>
    <w:rsid w:val="009A622D"/>
    <w:rsid w:val="009A63C0"/>
    <w:rsid w:val="009A642B"/>
    <w:rsid w:val="009A6454"/>
    <w:rsid w:val="009A6585"/>
    <w:rsid w:val="009A65B9"/>
    <w:rsid w:val="009A690D"/>
    <w:rsid w:val="009A6928"/>
    <w:rsid w:val="009A69C2"/>
    <w:rsid w:val="009A6B2E"/>
    <w:rsid w:val="009A6C4A"/>
    <w:rsid w:val="009A70AD"/>
    <w:rsid w:val="009A70CD"/>
    <w:rsid w:val="009A721A"/>
    <w:rsid w:val="009A721B"/>
    <w:rsid w:val="009A7362"/>
    <w:rsid w:val="009A7449"/>
    <w:rsid w:val="009A7A42"/>
    <w:rsid w:val="009A7AAC"/>
    <w:rsid w:val="009A7BA2"/>
    <w:rsid w:val="009A7C3F"/>
    <w:rsid w:val="009A7CF4"/>
    <w:rsid w:val="009A7CF6"/>
    <w:rsid w:val="009A7DF7"/>
    <w:rsid w:val="009A7E35"/>
    <w:rsid w:val="009A7F7E"/>
    <w:rsid w:val="009A7FB8"/>
    <w:rsid w:val="009A7FCD"/>
    <w:rsid w:val="009B0490"/>
    <w:rsid w:val="009B04B4"/>
    <w:rsid w:val="009B062D"/>
    <w:rsid w:val="009B07A8"/>
    <w:rsid w:val="009B0804"/>
    <w:rsid w:val="009B083E"/>
    <w:rsid w:val="009B08ED"/>
    <w:rsid w:val="009B0A2C"/>
    <w:rsid w:val="009B0BF4"/>
    <w:rsid w:val="009B0C2B"/>
    <w:rsid w:val="009B0E51"/>
    <w:rsid w:val="009B0EBB"/>
    <w:rsid w:val="009B10E4"/>
    <w:rsid w:val="009B11C5"/>
    <w:rsid w:val="009B156A"/>
    <w:rsid w:val="009B17FC"/>
    <w:rsid w:val="009B187F"/>
    <w:rsid w:val="009B1E03"/>
    <w:rsid w:val="009B21D7"/>
    <w:rsid w:val="009B2447"/>
    <w:rsid w:val="009B282F"/>
    <w:rsid w:val="009B2A26"/>
    <w:rsid w:val="009B2A58"/>
    <w:rsid w:val="009B2AEA"/>
    <w:rsid w:val="009B2C53"/>
    <w:rsid w:val="009B2C67"/>
    <w:rsid w:val="009B2CBA"/>
    <w:rsid w:val="009B2F58"/>
    <w:rsid w:val="009B305F"/>
    <w:rsid w:val="009B3221"/>
    <w:rsid w:val="009B33FA"/>
    <w:rsid w:val="009B33FF"/>
    <w:rsid w:val="009B3411"/>
    <w:rsid w:val="009B34F1"/>
    <w:rsid w:val="009B3678"/>
    <w:rsid w:val="009B3739"/>
    <w:rsid w:val="009B37F1"/>
    <w:rsid w:val="009B3B90"/>
    <w:rsid w:val="009B3BED"/>
    <w:rsid w:val="009B3C1D"/>
    <w:rsid w:val="009B3C70"/>
    <w:rsid w:val="009B3E58"/>
    <w:rsid w:val="009B405C"/>
    <w:rsid w:val="009B4110"/>
    <w:rsid w:val="009B4240"/>
    <w:rsid w:val="009B4402"/>
    <w:rsid w:val="009B4609"/>
    <w:rsid w:val="009B46B9"/>
    <w:rsid w:val="009B4801"/>
    <w:rsid w:val="009B4B96"/>
    <w:rsid w:val="009B4C59"/>
    <w:rsid w:val="009B4D92"/>
    <w:rsid w:val="009B4DEA"/>
    <w:rsid w:val="009B4E65"/>
    <w:rsid w:val="009B5010"/>
    <w:rsid w:val="009B51FE"/>
    <w:rsid w:val="009B5369"/>
    <w:rsid w:val="009B54FC"/>
    <w:rsid w:val="009B5628"/>
    <w:rsid w:val="009B5671"/>
    <w:rsid w:val="009B5A72"/>
    <w:rsid w:val="009B5B1A"/>
    <w:rsid w:val="009B5C97"/>
    <w:rsid w:val="009B5CDD"/>
    <w:rsid w:val="009B61F0"/>
    <w:rsid w:val="009B63F5"/>
    <w:rsid w:val="009B6484"/>
    <w:rsid w:val="009B64EE"/>
    <w:rsid w:val="009B6548"/>
    <w:rsid w:val="009B65F7"/>
    <w:rsid w:val="009B6A1E"/>
    <w:rsid w:val="009B6ABA"/>
    <w:rsid w:val="009B73FD"/>
    <w:rsid w:val="009B7443"/>
    <w:rsid w:val="009B74C2"/>
    <w:rsid w:val="009B7570"/>
    <w:rsid w:val="009B75CF"/>
    <w:rsid w:val="009B7608"/>
    <w:rsid w:val="009B7624"/>
    <w:rsid w:val="009B76F0"/>
    <w:rsid w:val="009B7735"/>
    <w:rsid w:val="009B7FA7"/>
    <w:rsid w:val="009B7FBD"/>
    <w:rsid w:val="009C012B"/>
    <w:rsid w:val="009C0203"/>
    <w:rsid w:val="009C02D2"/>
    <w:rsid w:val="009C0646"/>
    <w:rsid w:val="009C068A"/>
    <w:rsid w:val="009C075B"/>
    <w:rsid w:val="009C0A28"/>
    <w:rsid w:val="009C0B01"/>
    <w:rsid w:val="009C0B87"/>
    <w:rsid w:val="009C0BD3"/>
    <w:rsid w:val="009C0CE2"/>
    <w:rsid w:val="009C0D9C"/>
    <w:rsid w:val="009C0DBF"/>
    <w:rsid w:val="009C0EF1"/>
    <w:rsid w:val="009C10DF"/>
    <w:rsid w:val="009C150A"/>
    <w:rsid w:val="009C162C"/>
    <w:rsid w:val="009C171A"/>
    <w:rsid w:val="009C1BFC"/>
    <w:rsid w:val="009C1E32"/>
    <w:rsid w:val="009C250C"/>
    <w:rsid w:val="009C2646"/>
    <w:rsid w:val="009C2708"/>
    <w:rsid w:val="009C274C"/>
    <w:rsid w:val="009C2970"/>
    <w:rsid w:val="009C3086"/>
    <w:rsid w:val="009C32BF"/>
    <w:rsid w:val="009C3547"/>
    <w:rsid w:val="009C37A3"/>
    <w:rsid w:val="009C3817"/>
    <w:rsid w:val="009C3CEF"/>
    <w:rsid w:val="009C3F2B"/>
    <w:rsid w:val="009C4001"/>
    <w:rsid w:val="009C40D9"/>
    <w:rsid w:val="009C4141"/>
    <w:rsid w:val="009C4455"/>
    <w:rsid w:val="009C45AD"/>
    <w:rsid w:val="009C464A"/>
    <w:rsid w:val="009C4B1B"/>
    <w:rsid w:val="009C4DAF"/>
    <w:rsid w:val="009C4EFB"/>
    <w:rsid w:val="009C5015"/>
    <w:rsid w:val="009C5047"/>
    <w:rsid w:val="009C5342"/>
    <w:rsid w:val="009C5628"/>
    <w:rsid w:val="009C5734"/>
    <w:rsid w:val="009C58B7"/>
    <w:rsid w:val="009C5C79"/>
    <w:rsid w:val="009C5D84"/>
    <w:rsid w:val="009C5E85"/>
    <w:rsid w:val="009C5EAE"/>
    <w:rsid w:val="009C61C5"/>
    <w:rsid w:val="009C61D1"/>
    <w:rsid w:val="009C62F9"/>
    <w:rsid w:val="009C651D"/>
    <w:rsid w:val="009C6856"/>
    <w:rsid w:val="009C688C"/>
    <w:rsid w:val="009C6906"/>
    <w:rsid w:val="009C6D44"/>
    <w:rsid w:val="009C700A"/>
    <w:rsid w:val="009C735B"/>
    <w:rsid w:val="009C7544"/>
    <w:rsid w:val="009C7868"/>
    <w:rsid w:val="009C78B5"/>
    <w:rsid w:val="009C7C06"/>
    <w:rsid w:val="009D01BB"/>
    <w:rsid w:val="009D05FB"/>
    <w:rsid w:val="009D0772"/>
    <w:rsid w:val="009D0883"/>
    <w:rsid w:val="009D0CFC"/>
    <w:rsid w:val="009D0EED"/>
    <w:rsid w:val="009D0F66"/>
    <w:rsid w:val="009D0F7F"/>
    <w:rsid w:val="009D10FE"/>
    <w:rsid w:val="009D111D"/>
    <w:rsid w:val="009D1120"/>
    <w:rsid w:val="009D1129"/>
    <w:rsid w:val="009D11A6"/>
    <w:rsid w:val="009D11EE"/>
    <w:rsid w:val="009D1630"/>
    <w:rsid w:val="009D17CC"/>
    <w:rsid w:val="009D183C"/>
    <w:rsid w:val="009D1C13"/>
    <w:rsid w:val="009D1C4C"/>
    <w:rsid w:val="009D1F09"/>
    <w:rsid w:val="009D215F"/>
    <w:rsid w:val="009D2231"/>
    <w:rsid w:val="009D22F0"/>
    <w:rsid w:val="009D247A"/>
    <w:rsid w:val="009D257C"/>
    <w:rsid w:val="009D2594"/>
    <w:rsid w:val="009D27DC"/>
    <w:rsid w:val="009D290D"/>
    <w:rsid w:val="009D29DF"/>
    <w:rsid w:val="009D2D9A"/>
    <w:rsid w:val="009D2FAB"/>
    <w:rsid w:val="009D321A"/>
    <w:rsid w:val="009D351D"/>
    <w:rsid w:val="009D3533"/>
    <w:rsid w:val="009D3F04"/>
    <w:rsid w:val="009D40D0"/>
    <w:rsid w:val="009D418C"/>
    <w:rsid w:val="009D418E"/>
    <w:rsid w:val="009D4307"/>
    <w:rsid w:val="009D46CD"/>
    <w:rsid w:val="009D4727"/>
    <w:rsid w:val="009D4807"/>
    <w:rsid w:val="009D483D"/>
    <w:rsid w:val="009D4966"/>
    <w:rsid w:val="009D4B37"/>
    <w:rsid w:val="009D5191"/>
    <w:rsid w:val="009D57C4"/>
    <w:rsid w:val="009D58C6"/>
    <w:rsid w:val="009D594E"/>
    <w:rsid w:val="009D5A72"/>
    <w:rsid w:val="009D5A73"/>
    <w:rsid w:val="009D5EC5"/>
    <w:rsid w:val="009D611E"/>
    <w:rsid w:val="009D649B"/>
    <w:rsid w:val="009D67C2"/>
    <w:rsid w:val="009D69F5"/>
    <w:rsid w:val="009D6FAB"/>
    <w:rsid w:val="009D7427"/>
    <w:rsid w:val="009D743C"/>
    <w:rsid w:val="009D74AB"/>
    <w:rsid w:val="009D7844"/>
    <w:rsid w:val="009D7890"/>
    <w:rsid w:val="009D795F"/>
    <w:rsid w:val="009E002F"/>
    <w:rsid w:val="009E0205"/>
    <w:rsid w:val="009E0352"/>
    <w:rsid w:val="009E0666"/>
    <w:rsid w:val="009E0728"/>
    <w:rsid w:val="009E0787"/>
    <w:rsid w:val="009E07F7"/>
    <w:rsid w:val="009E0876"/>
    <w:rsid w:val="009E08DA"/>
    <w:rsid w:val="009E09E8"/>
    <w:rsid w:val="009E0B1A"/>
    <w:rsid w:val="009E0F72"/>
    <w:rsid w:val="009E104E"/>
    <w:rsid w:val="009E136B"/>
    <w:rsid w:val="009E13D1"/>
    <w:rsid w:val="009E1411"/>
    <w:rsid w:val="009E14B4"/>
    <w:rsid w:val="009E1517"/>
    <w:rsid w:val="009E16A5"/>
    <w:rsid w:val="009E18A4"/>
    <w:rsid w:val="009E196E"/>
    <w:rsid w:val="009E1B2E"/>
    <w:rsid w:val="009E1C11"/>
    <w:rsid w:val="009E1FAC"/>
    <w:rsid w:val="009E1FC2"/>
    <w:rsid w:val="009E2128"/>
    <w:rsid w:val="009E2553"/>
    <w:rsid w:val="009E261B"/>
    <w:rsid w:val="009E2797"/>
    <w:rsid w:val="009E2932"/>
    <w:rsid w:val="009E2B5A"/>
    <w:rsid w:val="009E2B7F"/>
    <w:rsid w:val="009E2C85"/>
    <w:rsid w:val="009E33F5"/>
    <w:rsid w:val="009E34ED"/>
    <w:rsid w:val="009E354D"/>
    <w:rsid w:val="009E360E"/>
    <w:rsid w:val="009E3917"/>
    <w:rsid w:val="009E4193"/>
    <w:rsid w:val="009E42BF"/>
    <w:rsid w:val="009E4422"/>
    <w:rsid w:val="009E44AC"/>
    <w:rsid w:val="009E4B27"/>
    <w:rsid w:val="009E4B2B"/>
    <w:rsid w:val="009E4D3C"/>
    <w:rsid w:val="009E4DEB"/>
    <w:rsid w:val="009E4EA5"/>
    <w:rsid w:val="009E5273"/>
    <w:rsid w:val="009E530B"/>
    <w:rsid w:val="009E55D9"/>
    <w:rsid w:val="009E55F6"/>
    <w:rsid w:val="009E59D5"/>
    <w:rsid w:val="009E5A48"/>
    <w:rsid w:val="009E5C00"/>
    <w:rsid w:val="009E5EB3"/>
    <w:rsid w:val="009E5F09"/>
    <w:rsid w:val="009E616A"/>
    <w:rsid w:val="009E623D"/>
    <w:rsid w:val="009E62AA"/>
    <w:rsid w:val="009E6978"/>
    <w:rsid w:val="009E6AF3"/>
    <w:rsid w:val="009E6C63"/>
    <w:rsid w:val="009E6C6A"/>
    <w:rsid w:val="009E6F53"/>
    <w:rsid w:val="009E7140"/>
    <w:rsid w:val="009E734B"/>
    <w:rsid w:val="009E7517"/>
    <w:rsid w:val="009E76CF"/>
    <w:rsid w:val="009E7880"/>
    <w:rsid w:val="009E7A68"/>
    <w:rsid w:val="009E7A6D"/>
    <w:rsid w:val="009E7CD1"/>
    <w:rsid w:val="009E7D8A"/>
    <w:rsid w:val="009E7E88"/>
    <w:rsid w:val="009F0534"/>
    <w:rsid w:val="009F05B0"/>
    <w:rsid w:val="009F05D6"/>
    <w:rsid w:val="009F0686"/>
    <w:rsid w:val="009F095A"/>
    <w:rsid w:val="009F0B27"/>
    <w:rsid w:val="009F10EA"/>
    <w:rsid w:val="009F125B"/>
    <w:rsid w:val="009F13B1"/>
    <w:rsid w:val="009F145F"/>
    <w:rsid w:val="009F1635"/>
    <w:rsid w:val="009F1655"/>
    <w:rsid w:val="009F19B6"/>
    <w:rsid w:val="009F1A1A"/>
    <w:rsid w:val="009F1EE3"/>
    <w:rsid w:val="009F2068"/>
    <w:rsid w:val="009F21BC"/>
    <w:rsid w:val="009F2239"/>
    <w:rsid w:val="009F238B"/>
    <w:rsid w:val="009F2474"/>
    <w:rsid w:val="009F2552"/>
    <w:rsid w:val="009F26F9"/>
    <w:rsid w:val="009F2779"/>
    <w:rsid w:val="009F27A9"/>
    <w:rsid w:val="009F29CF"/>
    <w:rsid w:val="009F2DDF"/>
    <w:rsid w:val="009F2E6D"/>
    <w:rsid w:val="009F3038"/>
    <w:rsid w:val="009F310E"/>
    <w:rsid w:val="009F31CE"/>
    <w:rsid w:val="009F340F"/>
    <w:rsid w:val="009F3B6C"/>
    <w:rsid w:val="009F3C66"/>
    <w:rsid w:val="009F3E41"/>
    <w:rsid w:val="009F3E64"/>
    <w:rsid w:val="009F407C"/>
    <w:rsid w:val="009F40E4"/>
    <w:rsid w:val="009F40F7"/>
    <w:rsid w:val="009F467C"/>
    <w:rsid w:val="009F4690"/>
    <w:rsid w:val="009F47A9"/>
    <w:rsid w:val="009F4B18"/>
    <w:rsid w:val="009F4C12"/>
    <w:rsid w:val="009F4D93"/>
    <w:rsid w:val="009F4F96"/>
    <w:rsid w:val="009F50FB"/>
    <w:rsid w:val="009F5477"/>
    <w:rsid w:val="009F54E3"/>
    <w:rsid w:val="009F5825"/>
    <w:rsid w:val="009F587D"/>
    <w:rsid w:val="009F5A79"/>
    <w:rsid w:val="009F5BA6"/>
    <w:rsid w:val="009F5BF3"/>
    <w:rsid w:val="009F5C9B"/>
    <w:rsid w:val="009F5DD6"/>
    <w:rsid w:val="009F5EC1"/>
    <w:rsid w:val="009F5FD2"/>
    <w:rsid w:val="009F604A"/>
    <w:rsid w:val="009F6243"/>
    <w:rsid w:val="009F6353"/>
    <w:rsid w:val="009F6467"/>
    <w:rsid w:val="009F64B3"/>
    <w:rsid w:val="009F66F3"/>
    <w:rsid w:val="009F67D8"/>
    <w:rsid w:val="009F6945"/>
    <w:rsid w:val="009F6AD3"/>
    <w:rsid w:val="009F6D86"/>
    <w:rsid w:val="009F6FE8"/>
    <w:rsid w:val="009F714A"/>
    <w:rsid w:val="009F720C"/>
    <w:rsid w:val="009F725F"/>
    <w:rsid w:val="009F7419"/>
    <w:rsid w:val="009F7552"/>
    <w:rsid w:val="009F7555"/>
    <w:rsid w:val="009F770E"/>
    <w:rsid w:val="009F7726"/>
    <w:rsid w:val="009F775E"/>
    <w:rsid w:val="009F7E2E"/>
    <w:rsid w:val="009F7F00"/>
    <w:rsid w:val="00A000EC"/>
    <w:rsid w:val="00A00387"/>
    <w:rsid w:val="00A00389"/>
    <w:rsid w:val="00A007F3"/>
    <w:rsid w:val="00A009E2"/>
    <w:rsid w:val="00A00B1D"/>
    <w:rsid w:val="00A00EED"/>
    <w:rsid w:val="00A00FA7"/>
    <w:rsid w:val="00A01113"/>
    <w:rsid w:val="00A012D6"/>
    <w:rsid w:val="00A0186B"/>
    <w:rsid w:val="00A018EB"/>
    <w:rsid w:val="00A01A3E"/>
    <w:rsid w:val="00A02038"/>
    <w:rsid w:val="00A02134"/>
    <w:rsid w:val="00A021B3"/>
    <w:rsid w:val="00A022AD"/>
    <w:rsid w:val="00A0236D"/>
    <w:rsid w:val="00A024A8"/>
    <w:rsid w:val="00A02737"/>
    <w:rsid w:val="00A02779"/>
    <w:rsid w:val="00A0282E"/>
    <w:rsid w:val="00A029B2"/>
    <w:rsid w:val="00A02EA9"/>
    <w:rsid w:val="00A03039"/>
    <w:rsid w:val="00A032E6"/>
    <w:rsid w:val="00A033DD"/>
    <w:rsid w:val="00A036E6"/>
    <w:rsid w:val="00A0370F"/>
    <w:rsid w:val="00A03991"/>
    <w:rsid w:val="00A03A09"/>
    <w:rsid w:val="00A042D8"/>
    <w:rsid w:val="00A043FD"/>
    <w:rsid w:val="00A045A1"/>
    <w:rsid w:val="00A045C4"/>
    <w:rsid w:val="00A0495F"/>
    <w:rsid w:val="00A04A27"/>
    <w:rsid w:val="00A04BF0"/>
    <w:rsid w:val="00A04C5F"/>
    <w:rsid w:val="00A0534C"/>
    <w:rsid w:val="00A05356"/>
    <w:rsid w:val="00A054C8"/>
    <w:rsid w:val="00A054CB"/>
    <w:rsid w:val="00A05524"/>
    <w:rsid w:val="00A05530"/>
    <w:rsid w:val="00A0585E"/>
    <w:rsid w:val="00A05BB3"/>
    <w:rsid w:val="00A05C35"/>
    <w:rsid w:val="00A05C44"/>
    <w:rsid w:val="00A05C88"/>
    <w:rsid w:val="00A05C9F"/>
    <w:rsid w:val="00A06064"/>
    <w:rsid w:val="00A060BF"/>
    <w:rsid w:val="00A060E2"/>
    <w:rsid w:val="00A06445"/>
    <w:rsid w:val="00A0657B"/>
    <w:rsid w:val="00A066FF"/>
    <w:rsid w:val="00A0698E"/>
    <w:rsid w:val="00A06ABB"/>
    <w:rsid w:val="00A06B6F"/>
    <w:rsid w:val="00A06DD9"/>
    <w:rsid w:val="00A07145"/>
    <w:rsid w:val="00A0716B"/>
    <w:rsid w:val="00A0723F"/>
    <w:rsid w:val="00A072C9"/>
    <w:rsid w:val="00A07547"/>
    <w:rsid w:val="00A07684"/>
    <w:rsid w:val="00A07817"/>
    <w:rsid w:val="00A078CB"/>
    <w:rsid w:val="00A07AFD"/>
    <w:rsid w:val="00A07BDB"/>
    <w:rsid w:val="00A10078"/>
    <w:rsid w:val="00A1009F"/>
    <w:rsid w:val="00A10769"/>
    <w:rsid w:val="00A1080C"/>
    <w:rsid w:val="00A1083C"/>
    <w:rsid w:val="00A10899"/>
    <w:rsid w:val="00A10A0E"/>
    <w:rsid w:val="00A10A35"/>
    <w:rsid w:val="00A10CBB"/>
    <w:rsid w:val="00A10E98"/>
    <w:rsid w:val="00A110F3"/>
    <w:rsid w:val="00A111BA"/>
    <w:rsid w:val="00A111D8"/>
    <w:rsid w:val="00A1122C"/>
    <w:rsid w:val="00A11233"/>
    <w:rsid w:val="00A11244"/>
    <w:rsid w:val="00A11547"/>
    <w:rsid w:val="00A1154A"/>
    <w:rsid w:val="00A118D9"/>
    <w:rsid w:val="00A11A63"/>
    <w:rsid w:val="00A11A6D"/>
    <w:rsid w:val="00A11A83"/>
    <w:rsid w:val="00A12001"/>
    <w:rsid w:val="00A123AB"/>
    <w:rsid w:val="00A123B4"/>
    <w:rsid w:val="00A124A8"/>
    <w:rsid w:val="00A12520"/>
    <w:rsid w:val="00A12B82"/>
    <w:rsid w:val="00A12E59"/>
    <w:rsid w:val="00A12F4A"/>
    <w:rsid w:val="00A13193"/>
    <w:rsid w:val="00A131B1"/>
    <w:rsid w:val="00A13221"/>
    <w:rsid w:val="00A133CC"/>
    <w:rsid w:val="00A13472"/>
    <w:rsid w:val="00A13577"/>
    <w:rsid w:val="00A139D1"/>
    <w:rsid w:val="00A13A3C"/>
    <w:rsid w:val="00A13CA2"/>
    <w:rsid w:val="00A13E71"/>
    <w:rsid w:val="00A13F5C"/>
    <w:rsid w:val="00A142BC"/>
    <w:rsid w:val="00A147E5"/>
    <w:rsid w:val="00A147EC"/>
    <w:rsid w:val="00A1484C"/>
    <w:rsid w:val="00A14B53"/>
    <w:rsid w:val="00A14B78"/>
    <w:rsid w:val="00A14DD4"/>
    <w:rsid w:val="00A1504E"/>
    <w:rsid w:val="00A15585"/>
    <w:rsid w:val="00A1560E"/>
    <w:rsid w:val="00A1586F"/>
    <w:rsid w:val="00A15987"/>
    <w:rsid w:val="00A15C12"/>
    <w:rsid w:val="00A15EB1"/>
    <w:rsid w:val="00A15F0A"/>
    <w:rsid w:val="00A15F4C"/>
    <w:rsid w:val="00A15F52"/>
    <w:rsid w:val="00A15FED"/>
    <w:rsid w:val="00A17028"/>
    <w:rsid w:val="00A17352"/>
    <w:rsid w:val="00A175C8"/>
    <w:rsid w:val="00A1782E"/>
    <w:rsid w:val="00A201CC"/>
    <w:rsid w:val="00A20516"/>
    <w:rsid w:val="00A206BA"/>
    <w:rsid w:val="00A20789"/>
    <w:rsid w:val="00A20D3C"/>
    <w:rsid w:val="00A20D9D"/>
    <w:rsid w:val="00A20F8E"/>
    <w:rsid w:val="00A213C7"/>
    <w:rsid w:val="00A217F6"/>
    <w:rsid w:val="00A21F24"/>
    <w:rsid w:val="00A220B9"/>
    <w:rsid w:val="00A220E4"/>
    <w:rsid w:val="00A22251"/>
    <w:rsid w:val="00A224A2"/>
    <w:rsid w:val="00A22961"/>
    <w:rsid w:val="00A22C42"/>
    <w:rsid w:val="00A23010"/>
    <w:rsid w:val="00A230A0"/>
    <w:rsid w:val="00A23106"/>
    <w:rsid w:val="00A231D1"/>
    <w:rsid w:val="00A2355D"/>
    <w:rsid w:val="00A23571"/>
    <w:rsid w:val="00A238C4"/>
    <w:rsid w:val="00A240E8"/>
    <w:rsid w:val="00A24286"/>
    <w:rsid w:val="00A2436B"/>
    <w:rsid w:val="00A2446B"/>
    <w:rsid w:val="00A247FC"/>
    <w:rsid w:val="00A2480C"/>
    <w:rsid w:val="00A2498C"/>
    <w:rsid w:val="00A24BDF"/>
    <w:rsid w:val="00A24D47"/>
    <w:rsid w:val="00A24DC4"/>
    <w:rsid w:val="00A25007"/>
    <w:rsid w:val="00A25374"/>
    <w:rsid w:val="00A25475"/>
    <w:rsid w:val="00A25627"/>
    <w:rsid w:val="00A256C3"/>
    <w:rsid w:val="00A257C1"/>
    <w:rsid w:val="00A25845"/>
    <w:rsid w:val="00A258DB"/>
    <w:rsid w:val="00A258E2"/>
    <w:rsid w:val="00A2596B"/>
    <w:rsid w:val="00A259D8"/>
    <w:rsid w:val="00A25BBF"/>
    <w:rsid w:val="00A25C2B"/>
    <w:rsid w:val="00A25C6A"/>
    <w:rsid w:val="00A2602A"/>
    <w:rsid w:val="00A261CB"/>
    <w:rsid w:val="00A26383"/>
    <w:rsid w:val="00A264A4"/>
    <w:rsid w:val="00A26631"/>
    <w:rsid w:val="00A267CE"/>
    <w:rsid w:val="00A268EA"/>
    <w:rsid w:val="00A269EF"/>
    <w:rsid w:val="00A26A4F"/>
    <w:rsid w:val="00A26A64"/>
    <w:rsid w:val="00A26C3B"/>
    <w:rsid w:val="00A26EFE"/>
    <w:rsid w:val="00A270BF"/>
    <w:rsid w:val="00A2737A"/>
    <w:rsid w:val="00A2759E"/>
    <w:rsid w:val="00A279F0"/>
    <w:rsid w:val="00A3015A"/>
    <w:rsid w:val="00A3045B"/>
    <w:rsid w:val="00A30494"/>
    <w:rsid w:val="00A308F6"/>
    <w:rsid w:val="00A30B33"/>
    <w:rsid w:val="00A30E92"/>
    <w:rsid w:val="00A30F96"/>
    <w:rsid w:val="00A312E7"/>
    <w:rsid w:val="00A313FE"/>
    <w:rsid w:val="00A31869"/>
    <w:rsid w:val="00A31DC8"/>
    <w:rsid w:val="00A31EF3"/>
    <w:rsid w:val="00A32072"/>
    <w:rsid w:val="00A321F3"/>
    <w:rsid w:val="00A323C5"/>
    <w:rsid w:val="00A3257B"/>
    <w:rsid w:val="00A32638"/>
    <w:rsid w:val="00A3270E"/>
    <w:rsid w:val="00A328A6"/>
    <w:rsid w:val="00A32A6B"/>
    <w:rsid w:val="00A32C0F"/>
    <w:rsid w:val="00A32F9A"/>
    <w:rsid w:val="00A32FF7"/>
    <w:rsid w:val="00A33110"/>
    <w:rsid w:val="00A332DB"/>
    <w:rsid w:val="00A33AAD"/>
    <w:rsid w:val="00A33BD7"/>
    <w:rsid w:val="00A33C45"/>
    <w:rsid w:val="00A33D2A"/>
    <w:rsid w:val="00A3408F"/>
    <w:rsid w:val="00A3409A"/>
    <w:rsid w:val="00A342F1"/>
    <w:rsid w:val="00A34391"/>
    <w:rsid w:val="00A343AE"/>
    <w:rsid w:val="00A344DB"/>
    <w:rsid w:val="00A346AD"/>
    <w:rsid w:val="00A34AE5"/>
    <w:rsid w:val="00A34B4E"/>
    <w:rsid w:val="00A34F73"/>
    <w:rsid w:val="00A35194"/>
    <w:rsid w:val="00A3532E"/>
    <w:rsid w:val="00A3540A"/>
    <w:rsid w:val="00A357FD"/>
    <w:rsid w:val="00A359D7"/>
    <w:rsid w:val="00A35DE5"/>
    <w:rsid w:val="00A35F0C"/>
    <w:rsid w:val="00A35F86"/>
    <w:rsid w:val="00A3613D"/>
    <w:rsid w:val="00A3648B"/>
    <w:rsid w:val="00A3655D"/>
    <w:rsid w:val="00A3676B"/>
    <w:rsid w:val="00A36838"/>
    <w:rsid w:val="00A36CCD"/>
    <w:rsid w:val="00A36D4C"/>
    <w:rsid w:val="00A36D65"/>
    <w:rsid w:val="00A36E12"/>
    <w:rsid w:val="00A36E34"/>
    <w:rsid w:val="00A36EB3"/>
    <w:rsid w:val="00A36FEC"/>
    <w:rsid w:val="00A3702A"/>
    <w:rsid w:val="00A372E7"/>
    <w:rsid w:val="00A37356"/>
    <w:rsid w:val="00A373EB"/>
    <w:rsid w:val="00A40098"/>
    <w:rsid w:val="00A4042C"/>
    <w:rsid w:val="00A40548"/>
    <w:rsid w:val="00A40606"/>
    <w:rsid w:val="00A40763"/>
    <w:rsid w:val="00A407A9"/>
    <w:rsid w:val="00A40929"/>
    <w:rsid w:val="00A40942"/>
    <w:rsid w:val="00A409B0"/>
    <w:rsid w:val="00A409F9"/>
    <w:rsid w:val="00A40BAF"/>
    <w:rsid w:val="00A40C15"/>
    <w:rsid w:val="00A410C4"/>
    <w:rsid w:val="00A41150"/>
    <w:rsid w:val="00A411A2"/>
    <w:rsid w:val="00A4123C"/>
    <w:rsid w:val="00A4124D"/>
    <w:rsid w:val="00A417BD"/>
    <w:rsid w:val="00A419F9"/>
    <w:rsid w:val="00A41A32"/>
    <w:rsid w:val="00A41A93"/>
    <w:rsid w:val="00A41DE5"/>
    <w:rsid w:val="00A41E13"/>
    <w:rsid w:val="00A41E4E"/>
    <w:rsid w:val="00A41F08"/>
    <w:rsid w:val="00A421A7"/>
    <w:rsid w:val="00A421D5"/>
    <w:rsid w:val="00A4225B"/>
    <w:rsid w:val="00A42499"/>
    <w:rsid w:val="00A424A5"/>
    <w:rsid w:val="00A42776"/>
    <w:rsid w:val="00A4292D"/>
    <w:rsid w:val="00A429AB"/>
    <w:rsid w:val="00A42A4D"/>
    <w:rsid w:val="00A42DCE"/>
    <w:rsid w:val="00A431A9"/>
    <w:rsid w:val="00A434BE"/>
    <w:rsid w:val="00A436A7"/>
    <w:rsid w:val="00A43877"/>
    <w:rsid w:val="00A438DF"/>
    <w:rsid w:val="00A43B97"/>
    <w:rsid w:val="00A43BA6"/>
    <w:rsid w:val="00A43BB0"/>
    <w:rsid w:val="00A43CAB"/>
    <w:rsid w:val="00A44094"/>
    <w:rsid w:val="00A441DC"/>
    <w:rsid w:val="00A4436D"/>
    <w:rsid w:val="00A4459E"/>
    <w:rsid w:val="00A44664"/>
    <w:rsid w:val="00A44837"/>
    <w:rsid w:val="00A44957"/>
    <w:rsid w:val="00A44CE3"/>
    <w:rsid w:val="00A44DD3"/>
    <w:rsid w:val="00A44E00"/>
    <w:rsid w:val="00A44F1C"/>
    <w:rsid w:val="00A44F2D"/>
    <w:rsid w:val="00A44FA0"/>
    <w:rsid w:val="00A450AE"/>
    <w:rsid w:val="00A45115"/>
    <w:rsid w:val="00A45355"/>
    <w:rsid w:val="00A453A2"/>
    <w:rsid w:val="00A45753"/>
    <w:rsid w:val="00A45820"/>
    <w:rsid w:val="00A458A5"/>
    <w:rsid w:val="00A458F0"/>
    <w:rsid w:val="00A459F8"/>
    <w:rsid w:val="00A45A98"/>
    <w:rsid w:val="00A45C55"/>
    <w:rsid w:val="00A45E59"/>
    <w:rsid w:val="00A46223"/>
    <w:rsid w:val="00A4624C"/>
    <w:rsid w:val="00A46582"/>
    <w:rsid w:val="00A466A7"/>
    <w:rsid w:val="00A46D3C"/>
    <w:rsid w:val="00A4732C"/>
    <w:rsid w:val="00A473A6"/>
    <w:rsid w:val="00A474A3"/>
    <w:rsid w:val="00A477B2"/>
    <w:rsid w:val="00A477CD"/>
    <w:rsid w:val="00A47AA8"/>
    <w:rsid w:val="00A47B36"/>
    <w:rsid w:val="00A47C87"/>
    <w:rsid w:val="00A47F36"/>
    <w:rsid w:val="00A502EB"/>
    <w:rsid w:val="00A50335"/>
    <w:rsid w:val="00A506AF"/>
    <w:rsid w:val="00A50D60"/>
    <w:rsid w:val="00A50E1F"/>
    <w:rsid w:val="00A50E42"/>
    <w:rsid w:val="00A50E4E"/>
    <w:rsid w:val="00A510CF"/>
    <w:rsid w:val="00A5154E"/>
    <w:rsid w:val="00A5186F"/>
    <w:rsid w:val="00A51BDE"/>
    <w:rsid w:val="00A521B2"/>
    <w:rsid w:val="00A523C9"/>
    <w:rsid w:val="00A52854"/>
    <w:rsid w:val="00A52A21"/>
    <w:rsid w:val="00A52B7A"/>
    <w:rsid w:val="00A52EB5"/>
    <w:rsid w:val="00A52F53"/>
    <w:rsid w:val="00A53117"/>
    <w:rsid w:val="00A53312"/>
    <w:rsid w:val="00A533DD"/>
    <w:rsid w:val="00A53458"/>
    <w:rsid w:val="00A535EF"/>
    <w:rsid w:val="00A537DB"/>
    <w:rsid w:val="00A538C1"/>
    <w:rsid w:val="00A53AA9"/>
    <w:rsid w:val="00A53CB3"/>
    <w:rsid w:val="00A53DD9"/>
    <w:rsid w:val="00A53DFD"/>
    <w:rsid w:val="00A53F88"/>
    <w:rsid w:val="00A54073"/>
    <w:rsid w:val="00A5417D"/>
    <w:rsid w:val="00A54260"/>
    <w:rsid w:val="00A54322"/>
    <w:rsid w:val="00A54423"/>
    <w:rsid w:val="00A54622"/>
    <w:rsid w:val="00A546C7"/>
    <w:rsid w:val="00A54823"/>
    <w:rsid w:val="00A54B48"/>
    <w:rsid w:val="00A54D9E"/>
    <w:rsid w:val="00A54DCA"/>
    <w:rsid w:val="00A55283"/>
    <w:rsid w:val="00A5548F"/>
    <w:rsid w:val="00A55586"/>
    <w:rsid w:val="00A556E1"/>
    <w:rsid w:val="00A55818"/>
    <w:rsid w:val="00A55880"/>
    <w:rsid w:val="00A558B8"/>
    <w:rsid w:val="00A5598A"/>
    <w:rsid w:val="00A55EF1"/>
    <w:rsid w:val="00A561C0"/>
    <w:rsid w:val="00A561E2"/>
    <w:rsid w:val="00A562E7"/>
    <w:rsid w:val="00A56339"/>
    <w:rsid w:val="00A563AC"/>
    <w:rsid w:val="00A56778"/>
    <w:rsid w:val="00A56B49"/>
    <w:rsid w:val="00A56BA1"/>
    <w:rsid w:val="00A56EE5"/>
    <w:rsid w:val="00A571E5"/>
    <w:rsid w:val="00A5794E"/>
    <w:rsid w:val="00A57B65"/>
    <w:rsid w:val="00A57DD2"/>
    <w:rsid w:val="00A57F76"/>
    <w:rsid w:val="00A6002A"/>
    <w:rsid w:val="00A602C1"/>
    <w:rsid w:val="00A6037D"/>
    <w:rsid w:val="00A60438"/>
    <w:rsid w:val="00A60598"/>
    <w:rsid w:val="00A6060F"/>
    <w:rsid w:val="00A60735"/>
    <w:rsid w:val="00A607CE"/>
    <w:rsid w:val="00A6080D"/>
    <w:rsid w:val="00A6088D"/>
    <w:rsid w:val="00A6090A"/>
    <w:rsid w:val="00A609AB"/>
    <w:rsid w:val="00A60AB9"/>
    <w:rsid w:val="00A60C06"/>
    <w:rsid w:val="00A60D22"/>
    <w:rsid w:val="00A60D6B"/>
    <w:rsid w:val="00A61061"/>
    <w:rsid w:val="00A61C92"/>
    <w:rsid w:val="00A61CA6"/>
    <w:rsid w:val="00A62132"/>
    <w:rsid w:val="00A6228F"/>
    <w:rsid w:val="00A62313"/>
    <w:rsid w:val="00A62398"/>
    <w:rsid w:val="00A62725"/>
    <w:rsid w:val="00A628BA"/>
    <w:rsid w:val="00A62933"/>
    <w:rsid w:val="00A62C01"/>
    <w:rsid w:val="00A62C9D"/>
    <w:rsid w:val="00A634FE"/>
    <w:rsid w:val="00A63549"/>
    <w:rsid w:val="00A636A9"/>
    <w:rsid w:val="00A639AB"/>
    <w:rsid w:val="00A63C7F"/>
    <w:rsid w:val="00A63CC5"/>
    <w:rsid w:val="00A63E62"/>
    <w:rsid w:val="00A6424B"/>
    <w:rsid w:val="00A64702"/>
    <w:rsid w:val="00A647D8"/>
    <w:rsid w:val="00A64CCB"/>
    <w:rsid w:val="00A64E34"/>
    <w:rsid w:val="00A64FB5"/>
    <w:rsid w:val="00A65027"/>
    <w:rsid w:val="00A6503D"/>
    <w:rsid w:val="00A65094"/>
    <w:rsid w:val="00A653D9"/>
    <w:rsid w:val="00A6541D"/>
    <w:rsid w:val="00A65444"/>
    <w:rsid w:val="00A65499"/>
    <w:rsid w:val="00A65631"/>
    <w:rsid w:val="00A65646"/>
    <w:rsid w:val="00A6585D"/>
    <w:rsid w:val="00A65940"/>
    <w:rsid w:val="00A6594A"/>
    <w:rsid w:val="00A65A53"/>
    <w:rsid w:val="00A65B11"/>
    <w:rsid w:val="00A65BD1"/>
    <w:rsid w:val="00A65C08"/>
    <w:rsid w:val="00A65E61"/>
    <w:rsid w:val="00A66136"/>
    <w:rsid w:val="00A665B0"/>
    <w:rsid w:val="00A666B3"/>
    <w:rsid w:val="00A666C1"/>
    <w:rsid w:val="00A66858"/>
    <w:rsid w:val="00A6692E"/>
    <w:rsid w:val="00A66B73"/>
    <w:rsid w:val="00A66C38"/>
    <w:rsid w:val="00A66DDB"/>
    <w:rsid w:val="00A66F52"/>
    <w:rsid w:val="00A66F54"/>
    <w:rsid w:val="00A67000"/>
    <w:rsid w:val="00A67768"/>
    <w:rsid w:val="00A67974"/>
    <w:rsid w:val="00A7009A"/>
    <w:rsid w:val="00A7028D"/>
    <w:rsid w:val="00A70369"/>
    <w:rsid w:val="00A705CE"/>
    <w:rsid w:val="00A7090F"/>
    <w:rsid w:val="00A7091A"/>
    <w:rsid w:val="00A7091B"/>
    <w:rsid w:val="00A70995"/>
    <w:rsid w:val="00A7108C"/>
    <w:rsid w:val="00A71488"/>
    <w:rsid w:val="00A714A1"/>
    <w:rsid w:val="00A71967"/>
    <w:rsid w:val="00A71BA0"/>
    <w:rsid w:val="00A71DBE"/>
    <w:rsid w:val="00A721D5"/>
    <w:rsid w:val="00A721FF"/>
    <w:rsid w:val="00A72277"/>
    <w:rsid w:val="00A7253E"/>
    <w:rsid w:val="00A7270C"/>
    <w:rsid w:val="00A72775"/>
    <w:rsid w:val="00A72843"/>
    <w:rsid w:val="00A732DE"/>
    <w:rsid w:val="00A733BB"/>
    <w:rsid w:val="00A7351D"/>
    <w:rsid w:val="00A73697"/>
    <w:rsid w:val="00A737BB"/>
    <w:rsid w:val="00A73A2C"/>
    <w:rsid w:val="00A73C1B"/>
    <w:rsid w:val="00A73DF8"/>
    <w:rsid w:val="00A73F8C"/>
    <w:rsid w:val="00A740F7"/>
    <w:rsid w:val="00A7416F"/>
    <w:rsid w:val="00A74383"/>
    <w:rsid w:val="00A747F2"/>
    <w:rsid w:val="00A74866"/>
    <w:rsid w:val="00A7487E"/>
    <w:rsid w:val="00A749B3"/>
    <w:rsid w:val="00A74C6B"/>
    <w:rsid w:val="00A74CA8"/>
    <w:rsid w:val="00A74F22"/>
    <w:rsid w:val="00A75135"/>
    <w:rsid w:val="00A75182"/>
    <w:rsid w:val="00A75594"/>
    <w:rsid w:val="00A755A9"/>
    <w:rsid w:val="00A75EA9"/>
    <w:rsid w:val="00A76211"/>
    <w:rsid w:val="00A764EE"/>
    <w:rsid w:val="00A7651E"/>
    <w:rsid w:val="00A7663E"/>
    <w:rsid w:val="00A76966"/>
    <w:rsid w:val="00A76A8C"/>
    <w:rsid w:val="00A76D1D"/>
    <w:rsid w:val="00A776BC"/>
    <w:rsid w:val="00A77727"/>
    <w:rsid w:val="00A77871"/>
    <w:rsid w:val="00A77A65"/>
    <w:rsid w:val="00A77AD8"/>
    <w:rsid w:val="00A77B0E"/>
    <w:rsid w:val="00A77CD0"/>
    <w:rsid w:val="00A80493"/>
    <w:rsid w:val="00A804AB"/>
    <w:rsid w:val="00A804CE"/>
    <w:rsid w:val="00A80666"/>
    <w:rsid w:val="00A80758"/>
    <w:rsid w:val="00A8099F"/>
    <w:rsid w:val="00A80A24"/>
    <w:rsid w:val="00A80D97"/>
    <w:rsid w:val="00A80FB6"/>
    <w:rsid w:val="00A8103F"/>
    <w:rsid w:val="00A81103"/>
    <w:rsid w:val="00A8120B"/>
    <w:rsid w:val="00A81407"/>
    <w:rsid w:val="00A81878"/>
    <w:rsid w:val="00A81A5B"/>
    <w:rsid w:val="00A81BA0"/>
    <w:rsid w:val="00A81D71"/>
    <w:rsid w:val="00A81DF1"/>
    <w:rsid w:val="00A81E64"/>
    <w:rsid w:val="00A81F14"/>
    <w:rsid w:val="00A82253"/>
    <w:rsid w:val="00A82302"/>
    <w:rsid w:val="00A827AD"/>
    <w:rsid w:val="00A82994"/>
    <w:rsid w:val="00A82BC4"/>
    <w:rsid w:val="00A82D66"/>
    <w:rsid w:val="00A82F0E"/>
    <w:rsid w:val="00A82F7A"/>
    <w:rsid w:val="00A8325D"/>
    <w:rsid w:val="00A83298"/>
    <w:rsid w:val="00A832A7"/>
    <w:rsid w:val="00A83573"/>
    <w:rsid w:val="00A8370E"/>
    <w:rsid w:val="00A83917"/>
    <w:rsid w:val="00A83A07"/>
    <w:rsid w:val="00A83A57"/>
    <w:rsid w:val="00A83C08"/>
    <w:rsid w:val="00A841AD"/>
    <w:rsid w:val="00A84213"/>
    <w:rsid w:val="00A84835"/>
    <w:rsid w:val="00A848C0"/>
    <w:rsid w:val="00A8492E"/>
    <w:rsid w:val="00A84D0F"/>
    <w:rsid w:val="00A84E01"/>
    <w:rsid w:val="00A8511C"/>
    <w:rsid w:val="00A8520C"/>
    <w:rsid w:val="00A856D3"/>
    <w:rsid w:val="00A8574C"/>
    <w:rsid w:val="00A857E7"/>
    <w:rsid w:val="00A85B7F"/>
    <w:rsid w:val="00A85BB1"/>
    <w:rsid w:val="00A85D6F"/>
    <w:rsid w:val="00A85EFF"/>
    <w:rsid w:val="00A861EE"/>
    <w:rsid w:val="00A865DB"/>
    <w:rsid w:val="00A8660E"/>
    <w:rsid w:val="00A86633"/>
    <w:rsid w:val="00A86752"/>
    <w:rsid w:val="00A86847"/>
    <w:rsid w:val="00A86869"/>
    <w:rsid w:val="00A86B01"/>
    <w:rsid w:val="00A86B37"/>
    <w:rsid w:val="00A86B70"/>
    <w:rsid w:val="00A86D43"/>
    <w:rsid w:val="00A86ECE"/>
    <w:rsid w:val="00A86ED5"/>
    <w:rsid w:val="00A86F32"/>
    <w:rsid w:val="00A87159"/>
    <w:rsid w:val="00A87349"/>
    <w:rsid w:val="00A87425"/>
    <w:rsid w:val="00A874C4"/>
    <w:rsid w:val="00A874FF"/>
    <w:rsid w:val="00A876B4"/>
    <w:rsid w:val="00A8793D"/>
    <w:rsid w:val="00A87976"/>
    <w:rsid w:val="00A879AE"/>
    <w:rsid w:val="00A879AF"/>
    <w:rsid w:val="00A879C7"/>
    <w:rsid w:val="00A87A21"/>
    <w:rsid w:val="00A87A7D"/>
    <w:rsid w:val="00A87AE5"/>
    <w:rsid w:val="00A87B35"/>
    <w:rsid w:val="00A87CFD"/>
    <w:rsid w:val="00A902E8"/>
    <w:rsid w:val="00A904B2"/>
    <w:rsid w:val="00A90670"/>
    <w:rsid w:val="00A908EE"/>
    <w:rsid w:val="00A9095E"/>
    <w:rsid w:val="00A909D4"/>
    <w:rsid w:val="00A90C76"/>
    <w:rsid w:val="00A90F57"/>
    <w:rsid w:val="00A91324"/>
    <w:rsid w:val="00A913A2"/>
    <w:rsid w:val="00A91510"/>
    <w:rsid w:val="00A91888"/>
    <w:rsid w:val="00A91DE2"/>
    <w:rsid w:val="00A92184"/>
    <w:rsid w:val="00A923F0"/>
    <w:rsid w:val="00A92429"/>
    <w:rsid w:val="00A92438"/>
    <w:rsid w:val="00A9245A"/>
    <w:rsid w:val="00A925F0"/>
    <w:rsid w:val="00A9272E"/>
    <w:rsid w:val="00A928F8"/>
    <w:rsid w:val="00A9291A"/>
    <w:rsid w:val="00A929E3"/>
    <w:rsid w:val="00A92AAD"/>
    <w:rsid w:val="00A931E0"/>
    <w:rsid w:val="00A932C0"/>
    <w:rsid w:val="00A93337"/>
    <w:rsid w:val="00A93394"/>
    <w:rsid w:val="00A93407"/>
    <w:rsid w:val="00A9350E"/>
    <w:rsid w:val="00A9376C"/>
    <w:rsid w:val="00A938BE"/>
    <w:rsid w:val="00A93B1E"/>
    <w:rsid w:val="00A93E8C"/>
    <w:rsid w:val="00A942F0"/>
    <w:rsid w:val="00A94364"/>
    <w:rsid w:val="00A94636"/>
    <w:rsid w:val="00A947FF"/>
    <w:rsid w:val="00A94BF6"/>
    <w:rsid w:val="00A94CA2"/>
    <w:rsid w:val="00A94D08"/>
    <w:rsid w:val="00A951CA"/>
    <w:rsid w:val="00A9543E"/>
    <w:rsid w:val="00A95A5F"/>
    <w:rsid w:val="00A95B08"/>
    <w:rsid w:val="00A95B63"/>
    <w:rsid w:val="00A95BB9"/>
    <w:rsid w:val="00A95CFB"/>
    <w:rsid w:val="00A95EEA"/>
    <w:rsid w:val="00A9613C"/>
    <w:rsid w:val="00A961B1"/>
    <w:rsid w:val="00A96274"/>
    <w:rsid w:val="00A962D1"/>
    <w:rsid w:val="00A96351"/>
    <w:rsid w:val="00A96388"/>
    <w:rsid w:val="00A96457"/>
    <w:rsid w:val="00A9672C"/>
    <w:rsid w:val="00A968C7"/>
    <w:rsid w:val="00A96BC1"/>
    <w:rsid w:val="00A96E33"/>
    <w:rsid w:val="00A96E37"/>
    <w:rsid w:val="00A96EC7"/>
    <w:rsid w:val="00A9705C"/>
    <w:rsid w:val="00A9711F"/>
    <w:rsid w:val="00A9745D"/>
    <w:rsid w:val="00A97632"/>
    <w:rsid w:val="00A977C8"/>
    <w:rsid w:val="00A97BC8"/>
    <w:rsid w:val="00A97F76"/>
    <w:rsid w:val="00AA0037"/>
    <w:rsid w:val="00AA017E"/>
    <w:rsid w:val="00AA0455"/>
    <w:rsid w:val="00AA064B"/>
    <w:rsid w:val="00AA06A8"/>
    <w:rsid w:val="00AA06D4"/>
    <w:rsid w:val="00AA073E"/>
    <w:rsid w:val="00AA07CC"/>
    <w:rsid w:val="00AA0E60"/>
    <w:rsid w:val="00AA0F39"/>
    <w:rsid w:val="00AA12E4"/>
    <w:rsid w:val="00AA133E"/>
    <w:rsid w:val="00AA1355"/>
    <w:rsid w:val="00AA1AFC"/>
    <w:rsid w:val="00AA1B16"/>
    <w:rsid w:val="00AA1D1B"/>
    <w:rsid w:val="00AA209F"/>
    <w:rsid w:val="00AA22FA"/>
    <w:rsid w:val="00AA248B"/>
    <w:rsid w:val="00AA25B6"/>
    <w:rsid w:val="00AA26DD"/>
    <w:rsid w:val="00AA28D4"/>
    <w:rsid w:val="00AA2BC1"/>
    <w:rsid w:val="00AA2BD5"/>
    <w:rsid w:val="00AA2CA4"/>
    <w:rsid w:val="00AA2DAD"/>
    <w:rsid w:val="00AA2E7C"/>
    <w:rsid w:val="00AA30BD"/>
    <w:rsid w:val="00AA3167"/>
    <w:rsid w:val="00AA3292"/>
    <w:rsid w:val="00AA33B9"/>
    <w:rsid w:val="00AA350E"/>
    <w:rsid w:val="00AA37FF"/>
    <w:rsid w:val="00AA4348"/>
    <w:rsid w:val="00AA448A"/>
    <w:rsid w:val="00AA44E0"/>
    <w:rsid w:val="00AA464B"/>
    <w:rsid w:val="00AA47F7"/>
    <w:rsid w:val="00AA47FF"/>
    <w:rsid w:val="00AA4805"/>
    <w:rsid w:val="00AA4839"/>
    <w:rsid w:val="00AA488B"/>
    <w:rsid w:val="00AA4C94"/>
    <w:rsid w:val="00AA4FAF"/>
    <w:rsid w:val="00AA56A5"/>
    <w:rsid w:val="00AA56E2"/>
    <w:rsid w:val="00AA57AC"/>
    <w:rsid w:val="00AA5908"/>
    <w:rsid w:val="00AA5B0E"/>
    <w:rsid w:val="00AA629E"/>
    <w:rsid w:val="00AA6465"/>
    <w:rsid w:val="00AA6639"/>
    <w:rsid w:val="00AA6C15"/>
    <w:rsid w:val="00AA6DD1"/>
    <w:rsid w:val="00AA6F40"/>
    <w:rsid w:val="00AA704E"/>
    <w:rsid w:val="00AA78D9"/>
    <w:rsid w:val="00AA7DE3"/>
    <w:rsid w:val="00AA7EE1"/>
    <w:rsid w:val="00AA7F29"/>
    <w:rsid w:val="00AB00A0"/>
    <w:rsid w:val="00AB06B7"/>
    <w:rsid w:val="00AB06FA"/>
    <w:rsid w:val="00AB088C"/>
    <w:rsid w:val="00AB0D64"/>
    <w:rsid w:val="00AB0F1F"/>
    <w:rsid w:val="00AB10FF"/>
    <w:rsid w:val="00AB12E8"/>
    <w:rsid w:val="00AB16F6"/>
    <w:rsid w:val="00AB1C48"/>
    <w:rsid w:val="00AB2216"/>
    <w:rsid w:val="00AB2279"/>
    <w:rsid w:val="00AB234D"/>
    <w:rsid w:val="00AB2369"/>
    <w:rsid w:val="00AB24FE"/>
    <w:rsid w:val="00AB2512"/>
    <w:rsid w:val="00AB2660"/>
    <w:rsid w:val="00AB266D"/>
    <w:rsid w:val="00AB272D"/>
    <w:rsid w:val="00AB27B5"/>
    <w:rsid w:val="00AB2DC8"/>
    <w:rsid w:val="00AB2E2C"/>
    <w:rsid w:val="00AB2F74"/>
    <w:rsid w:val="00AB2FF1"/>
    <w:rsid w:val="00AB3003"/>
    <w:rsid w:val="00AB34CA"/>
    <w:rsid w:val="00AB382D"/>
    <w:rsid w:val="00AB3BE1"/>
    <w:rsid w:val="00AB3CCC"/>
    <w:rsid w:val="00AB3DE4"/>
    <w:rsid w:val="00AB3E36"/>
    <w:rsid w:val="00AB3FC0"/>
    <w:rsid w:val="00AB425A"/>
    <w:rsid w:val="00AB485B"/>
    <w:rsid w:val="00AB4977"/>
    <w:rsid w:val="00AB49C7"/>
    <w:rsid w:val="00AB4A0F"/>
    <w:rsid w:val="00AB4A94"/>
    <w:rsid w:val="00AB4E8B"/>
    <w:rsid w:val="00AB4F6F"/>
    <w:rsid w:val="00AB4F71"/>
    <w:rsid w:val="00AB54A7"/>
    <w:rsid w:val="00AB59EC"/>
    <w:rsid w:val="00AB5A6A"/>
    <w:rsid w:val="00AB5E87"/>
    <w:rsid w:val="00AB605C"/>
    <w:rsid w:val="00AB626B"/>
    <w:rsid w:val="00AB62E1"/>
    <w:rsid w:val="00AB6343"/>
    <w:rsid w:val="00AB6963"/>
    <w:rsid w:val="00AB6A2C"/>
    <w:rsid w:val="00AB7431"/>
    <w:rsid w:val="00AB755D"/>
    <w:rsid w:val="00AB7579"/>
    <w:rsid w:val="00AB7618"/>
    <w:rsid w:val="00AB7AEC"/>
    <w:rsid w:val="00AC0001"/>
    <w:rsid w:val="00AC01F0"/>
    <w:rsid w:val="00AC029E"/>
    <w:rsid w:val="00AC02A4"/>
    <w:rsid w:val="00AC0508"/>
    <w:rsid w:val="00AC0658"/>
    <w:rsid w:val="00AC06BC"/>
    <w:rsid w:val="00AC070E"/>
    <w:rsid w:val="00AC0B19"/>
    <w:rsid w:val="00AC0EED"/>
    <w:rsid w:val="00AC0EF8"/>
    <w:rsid w:val="00AC0F72"/>
    <w:rsid w:val="00AC102F"/>
    <w:rsid w:val="00AC12B2"/>
    <w:rsid w:val="00AC1360"/>
    <w:rsid w:val="00AC162A"/>
    <w:rsid w:val="00AC1721"/>
    <w:rsid w:val="00AC17A8"/>
    <w:rsid w:val="00AC1913"/>
    <w:rsid w:val="00AC21CC"/>
    <w:rsid w:val="00AC229C"/>
    <w:rsid w:val="00AC23EC"/>
    <w:rsid w:val="00AC27CD"/>
    <w:rsid w:val="00AC2B4E"/>
    <w:rsid w:val="00AC2BDC"/>
    <w:rsid w:val="00AC2DAE"/>
    <w:rsid w:val="00AC3360"/>
    <w:rsid w:val="00AC345D"/>
    <w:rsid w:val="00AC34C4"/>
    <w:rsid w:val="00AC34EA"/>
    <w:rsid w:val="00AC3532"/>
    <w:rsid w:val="00AC3598"/>
    <w:rsid w:val="00AC35D4"/>
    <w:rsid w:val="00AC36A9"/>
    <w:rsid w:val="00AC370C"/>
    <w:rsid w:val="00AC42B0"/>
    <w:rsid w:val="00AC4318"/>
    <w:rsid w:val="00AC44A4"/>
    <w:rsid w:val="00AC45C0"/>
    <w:rsid w:val="00AC46CA"/>
    <w:rsid w:val="00AC47B4"/>
    <w:rsid w:val="00AC48C8"/>
    <w:rsid w:val="00AC49DB"/>
    <w:rsid w:val="00AC50C3"/>
    <w:rsid w:val="00AC5365"/>
    <w:rsid w:val="00AC55F0"/>
    <w:rsid w:val="00AC59F3"/>
    <w:rsid w:val="00AC5C5C"/>
    <w:rsid w:val="00AC5F1F"/>
    <w:rsid w:val="00AC5FDC"/>
    <w:rsid w:val="00AC6142"/>
    <w:rsid w:val="00AC625A"/>
    <w:rsid w:val="00AC63CD"/>
    <w:rsid w:val="00AC646E"/>
    <w:rsid w:val="00AC6474"/>
    <w:rsid w:val="00AC658F"/>
    <w:rsid w:val="00AC659D"/>
    <w:rsid w:val="00AC699E"/>
    <w:rsid w:val="00AC69C5"/>
    <w:rsid w:val="00AC6B89"/>
    <w:rsid w:val="00AC6CFF"/>
    <w:rsid w:val="00AC6D2B"/>
    <w:rsid w:val="00AC6EEA"/>
    <w:rsid w:val="00AC70AF"/>
    <w:rsid w:val="00AC7106"/>
    <w:rsid w:val="00AC73D5"/>
    <w:rsid w:val="00AC76B8"/>
    <w:rsid w:val="00AC7728"/>
    <w:rsid w:val="00AC7794"/>
    <w:rsid w:val="00AC78FF"/>
    <w:rsid w:val="00AC79A6"/>
    <w:rsid w:val="00AC79E7"/>
    <w:rsid w:val="00AC7B3F"/>
    <w:rsid w:val="00AC7CE1"/>
    <w:rsid w:val="00AC7CFD"/>
    <w:rsid w:val="00AC7EB4"/>
    <w:rsid w:val="00AD027C"/>
    <w:rsid w:val="00AD05C7"/>
    <w:rsid w:val="00AD08E4"/>
    <w:rsid w:val="00AD0C8B"/>
    <w:rsid w:val="00AD0D86"/>
    <w:rsid w:val="00AD11E1"/>
    <w:rsid w:val="00AD11FB"/>
    <w:rsid w:val="00AD1246"/>
    <w:rsid w:val="00AD135B"/>
    <w:rsid w:val="00AD135D"/>
    <w:rsid w:val="00AD17DA"/>
    <w:rsid w:val="00AD1D57"/>
    <w:rsid w:val="00AD1DFD"/>
    <w:rsid w:val="00AD1E86"/>
    <w:rsid w:val="00AD2101"/>
    <w:rsid w:val="00AD231E"/>
    <w:rsid w:val="00AD25DD"/>
    <w:rsid w:val="00AD2718"/>
    <w:rsid w:val="00AD2E19"/>
    <w:rsid w:val="00AD3172"/>
    <w:rsid w:val="00AD31DC"/>
    <w:rsid w:val="00AD31E7"/>
    <w:rsid w:val="00AD3286"/>
    <w:rsid w:val="00AD33A1"/>
    <w:rsid w:val="00AD3573"/>
    <w:rsid w:val="00AD399D"/>
    <w:rsid w:val="00AD39BC"/>
    <w:rsid w:val="00AD3D54"/>
    <w:rsid w:val="00AD3D66"/>
    <w:rsid w:val="00AD3D7D"/>
    <w:rsid w:val="00AD3E4A"/>
    <w:rsid w:val="00AD3FDF"/>
    <w:rsid w:val="00AD4024"/>
    <w:rsid w:val="00AD4063"/>
    <w:rsid w:val="00AD4195"/>
    <w:rsid w:val="00AD4203"/>
    <w:rsid w:val="00AD430D"/>
    <w:rsid w:val="00AD4380"/>
    <w:rsid w:val="00AD4407"/>
    <w:rsid w:val="00AD4658"/>
    <w:rsid w:val="00AD4932"/>
    <w:rsid w:val="00AD4F19"/>
    <w:rsid w:val="00AD5051"/>
    <w:rsid w:val="00AD5159"/>
    <w:rsid w:val="00AD5308"/>
    <w:rsid w:val="00AD5464"/>
    <w:rsid w:val="00AD58BE"/>
    <w:rsid w:val="00AD5A19"/>
    <w:rsid w:val="00AD5AB7"/>
    <w:rsid w:val="00AD5AD7"/>
    <w:rsid w:val="00AD5D6C"/>
    <w:rsid w:val="00AD5F7E"/>
    <w:rsid w:val="00AD6026"/>
    <w:rsid w:val="00AD62A7"/>
    <w:rsid w:val="00AD634A"/>
    <w:rsid w:val="00AD64D3"/>
    <w:rsid w:val="00AD65E2"/>
    <w:rsid w:val="00AD69C4"/>
    <w:rsid w:val="00AD6A21"/>
    <w:rsid w:val="00AD6ACE"/>
    <w:rsid w:val="00AD6C1A"/>
    <w:rsid w:val="00AD6D4B"/>
    <w:rsid w:val="00AD6DE0"/>
    <w:rsid w:val="00AD6E2F"/>
    <w:rsid w:val="00AD6F93"/>
    <w:rsid w:val="00AD714B"/>
    <w:rsid w:val="00AD736B"/>
    <w:rsid w:val="00AD7596"/>
    <w:rsid w:val="00AD75EF"/>
    <w:rsid w:val="00AE0427"/>
    <w:rsid w:val="00AE05DF"/>
    <w:rsid w:val="00AE066B"/>
    <w:rsid w:val="00AE0762"/>
    <w:rsid w:val="00AE07D5"/>
    <w:rsid w:val="00AE0975"/>
    <w:rsid w:val="00AE0B4C"/>
    <w:rsid w:val="00AE0BEA"/>
    <w:rsid w:val="00AE0C03"/>
    <w:rsid w:val="00AE0D45"/>
    <w:rsid w:val="00AE0F09"/>
    <w:rsid w:val="00AE112B"/>
    <w:rsid w:val="00AE1182"/>
    <w:rsid w:val="00AE1191"/>
    <w:rsid w:val="00AE152E"/>
    <w:rsid w:val="00AE1A40"/>
    <w:rsid w:val="00AE1B3A"/>
    <w:rsid w:val="00AE208F"/>
    <w:rsid w:val="00AE22C3"/>
    <w:rsid w:val="00AE2319"/>
    <w:rsid w:val="00AE2340"/>
    <w:rsid w:val="00AE2637"/>
    <w:rsid w:val="00AE2726"/>
    <w:rsid w:val="00AE2836"/>
    <w:rsid w:val="00AE2918"/>
    <w:rsid w:val="00AE293B"/>
    <w:rsid w:val="00AE2A0C"/>
    <w:rsid w:val="00AE2DA4"/>
    <w:rsid w:val="00AE2DDA"/>
    <w:rsid w:val="00AE2F3C"/>
    <w:rsid w:val="00AE2F7D"/>
    <w:rsid w:val="00AE2F8A"/>
    <w:rsid w:val="00AE3203"/>
    <w:rsid w:val="00AE3260"/>
    <w:rsid w:val="00AE34AD"/>
    <w:rsid w:val="00AE385C"/>
    <w:rsid w:val="00AE386D"/>
    <w:rsid w:val="00AE39EA"/>
    <w:rsid w:val="00AE3A97"/>
    <w:rsid w:val="00AE3E09"/>
    <w:rsid w:val="00AE3E7C"/>
    <w:rsid w:val="00AE3FCD"/>
    <w:rsid w:val="00AE4348"/>
    <w:rsid w:val="00AE43CE"/>
    <w:rsid w:val="00AE444B"/>
    <w:rsid w:val="00AE4590"/>
    <w:rsid w:val="00AE4748"/>
    <w:rsid w:val="00AE510E"/>
    <w:rsid w:val="00AE5197"/>
    <w:rsid w:val="00AE574F"/>
    <w:rsid w:val="00AE5BA9"/>
    <w:rsid w:val="00AE5CB3"/>
    <w:rsid w:val="00AE60CF"/>
    <w:rsid w:val="00AE6183"/>
    <w:rsid w:val="00AE62EB"/>
    <w:rsid w:val="00AE63B0"/>
    <w:rsid w:val="00AE6420"/>
    <w:rsid w:val="00AE645A"/>
    <w:rsid w:val="00AE6502"/>
    <w:rsid w:val="00AE6989"/>
    <w:rsid w:val="00AE69AC"/>
    <w:rsid w:val="00AE6B71"/>
    <w:rsid w:val="00AE6CAF"/>
    <w:rsid w:val="00AE6DB4"/>
    <w:rsid w:val="00AE6ED8"/>
    <w:rsid w:val="00AE70E3"/>
    <w:rsid w:val="00AE7424"/>
    <w:rsid w:val="00AE7475"/>
    <w:rsid w:val="00AE7713"/>
    <w:rsid w:val="00AE7778"/>
    <w:rsid w:val="00AE78A2"/>
    <w:rsid w:val="00AE7905"/>
    <w:rsid w:val="00AE7AB7"/>
    <w:rsid w:val="00AE7F09"/>
    <w:rsid w:val="00AE7F20"/>
    <w:rsid w:val="00AF01A5"/>
    <w:rsid w:val="00AF0B29"/>
    <w:rsid w:val="00AF10B2"/>
    <w:rsid w:val="00AF11CA"/>
    <w:rsid w:val="00AF127F"/>
    <w:rsid w:val="00AF134F"/>
    <w:rsid w:val="00AF1737"/>
    <w:rsid w:val="00AF1799"/>
    <w:rsid w:val="00AF1A47"/>
    <w:rsid w:val="00AF1AD0"/>
    <w:rsid w:val="00AF1CB0"/>
    <w:rsid w:val="00AF1CFE"/>
    <w:rsid w:val="00AF1CFF"/>
    <w:rsid w:val="00AF1ED4"/>
    <w:rsid w:val="00AF1FEA"/>
    <w:rsid w:val="00AF21AB"/>
    <w:rsid w:val="00AF23ED"/>
    <w:rsid w:val="00AF254A"/>
    <w:rsid w:val="00AF267E"/>
    <w:rsid w:val="00AF2694"/>
    <w:rsid w:val="00AF2792"/>
    <w:rsid w:val="00AF283C"/>
    <w:rsid w:val="00AF2FDB"/>
    <w:rsid w:val="00AF306D"/>
    <w:rsid w:val="00AF31FF"/>
    <w:rsid w:val="00AF3335"/>
    <w:rsid w:val="00AF33F2"/>
    <w:rsid w:val="00AF3631"/>
    <w:rsid w:val="00AF38C6"/>
    <w:rsid w:val="00AF3B5D"/>
    <w:rsid w:val="00AF3E6E"/>
    <w:rsid w:val="00AF4007"/>
    <w:rsid w:val="00AF42DA"/>
    <w:rsid w:val="00AF4336"/>
    <w:rsid w:val="00AF4450"/>
    <w:rsid w:val="00AF4746"/>
    <w:rsid w:val="00AF47CB"/>
    <w:rsid w:val="00AF4835"/>
    <w:rsid w:val="00AF495D"/>
    <w:rsid w:val="00AF4A98"/>
    <w:rsid w:val="00AF4B26"/>
    <w:rsid w:val="00AF4EF5"/>
    <w:rsid w:val="00AF50DE"/>
    <w:rsid w:val="00AF5307"/>
    <w:rsid w:val="00AF56E1"/>
    <w:rsid w:val="00AF57E8"/>
    <w:rsid w:val="00AF5979"/>
    <w:rsid w:val="00AF59AE"/>
    <w:rsid w:val="00AF5A7C"/>
    <w:rsid w:val="00AF5D5F"/>
    <w:rsid w:val="00AF64EB"/>
    <w:rsid w:val="00AF6731"/>
    <w:rsid w:val="00AF680E"/>
    <w:rsid w:val="00AF6EE0"/>
    <w:rsid w:val="00AF6EF4"/>
    <w:rsid w:val="00AF6FF7"/>
    <w:rsid w:val="00AF745E"/>
    <w:rsid w:val="00AF7498"/>
    <w:rsid w:val="00AF74E9"/>
    <w:rsid w:val="00AF7503"/>
    <w:rsid w:val="00AF7769"/>
    <w:rsid w:val="00AF777E"/>
    <w:rsid w:val="00AF78D3"/>
    <w:rsid w:val="00AF78EC"/>
    <w:rsid w:val="00AF7915"/>
    <w:rsid w:val="00AF7BB3"/>
    <w:rsid w:val="00AF7DA2"/>
    <w:rsid w:val="00B00126"/>
    <w:rsid w:val="00B001E1"/>
    <w:rsid w:val="00B00256"/>
    <w:rsid w:val="00B00412"/>
    <w:rsid w:val="00B00809"/>
    <w:rsid w:val="00B00977"/>
    <w:rsid w:val="00B00B0E"/>
    <w:rsid w:val="00B00B71"/>
    <w:rsid w:val="00B00EC5"/>
    <w:rsid w:val="00B00F16"/>
    <w:rsid w:val="00B010CF"/>
    <w:rsid w:val="00B01112"/>
    <w:rsid w:val="00B01162"/>
    <w:rsid w:val="00B014CC"/>
    <w:rsid w:val="00B01562"/>
    <w:rsid w:val="00B016B3"/>
    <w:rsid w:val="00B01949"/>
    <w:rsid w:val="00B01AE4"/>
    <w:rsid w:val="00B01B34"/>
    <w:rsid w:val="00B01D94"/>
    <w:rsid w:val="00B020BA"/>
    <w:rsid w:val="00B02437"/>
    <w:rsid w:val="00B0248B"/>
    <w:rsid w:val="00B02575"/>
    <w:rsid w:val="00B02726"/>
    <w:rsid w:val="00B0275C"/>
    <w:rsid w:val="00B02868"/>
    <w:rsid w:val="00B029CF"/>
    <w:rsid w:val="00B02A29"/>
    <w:rsid w:val="00B02B15"/>
    <w:rsid w:val="00B02B1E"/>
    <w:rsid w:val="00B02BE3"/>
    <w:rsid w:val="00B02D3C"/>
    <w:rsid w:val="00B03020"/>
    <w:rsid w:val="00B033CB"/>
    <w:rsid w:val="00B03663"/>
    <w:rsid w:val="00B03730"/>
    <w:rsid w:val="00B0383C"/>
    <w:rsid w:val="00B03886"/>
    <w:rsid w:val="00B03C43"/>
    <w:rsid w:val="00B03C92"/>
    <w:rsid w:val="00B03E21"/>
    <w:rsid w:val="00B04131"/>
    <w:rsid w:val="00B0492F"/>
    <w:rsid w:val="00B04A5D"/>
    <w:rsid w:val="00B04C49"/>
    <w:rsid w:val="00B04C6B"/>
    <w:rsid w:val="00B04D39"/>
    <w:rsid w:val="00B04DBB"/>
    <w:rsid w:val="00B04F23"/>
    <w:rsid w:val="00B0537B"/>
    <w:rsid w:val="00B056C0"/>
    <w:rsid w:val="00B056E6"/>
    <w:rsid w:val="00B0595A"/>
    <w:rsid w:val="00B05ADC"/>
    <w:rsid w:val="00B05B53"/>
    <w:rsid w:val="00B05CDF"/>
    <w:rsid w:val="00B05D56"/>
    <w:rsid w:val="00B05E6E"/>
    <w:rsid w:val="00B05FC9"/>
    <w:rsid w:val="00B06138"/>
    <w:rsid w:val="00B062D5"/>
    <w:rsid w:val="00B063DE"/>
    <w:rsid w:val="00B0657F"/>
    <w:rsid w:val="00B06857"/>
    <w:rsid w:val="00B068D9"/>
    <w:rsid w:val="00B06965"/>
    <w:rsid w:val="00B06970"/>
    <w:rsid w:val="00B06B06"/>
    <w:rsid w:val="00B06CA6"/>
    <w:rsid w:val="00B06E32"/>
    <w:rsid w:val="00B06F0B"/>
    <w:rsid w:val="00B06F16"/>
    <w:rsid w:val="00B06F3E"/>
    <w:rsid w:val="00B06F73"/>
    <w:rsid w:val="00B07437"/>
    <w:rsid w:val="00B074FC"/>
    <w:rsid w:val="00B075D1"/>
    <w:rsid w:val="00B07600"/>
    <w:rsid w:val="00B076E3"/>
    <w:rsid w:val="00B079FF"/>
    <w:rsid w:val="00B07A94"/>
    <w:rsid w:val="00B07B57"/>
    <w:rsid w:val="00B07C38"/>
    <w:rsid w:val="00B07D12"/>
    <w:rsid w:val="00B101FF"/>
    <w:rsid w:val="00B1041A"/>
    <w:rsid w:val="00B1051F"/>
    <w:rsid w:val="00B108A7"/>
    <w:rsid w:val="00B108AE"/>
    <w:rsid w:val="00B108D7"/>
    <w:rsid w:val="00B109C3"/>
    <w:rsid w:val="00B10A54"/>
    <w:rsid w:val="00B10ADA"/>
    <w:rsid w:val="00B10B87"/>
    <w:rsid w:val="00B10CFA"/>
    <w:rsid w:val="00B10D4F"/>
    <w:rsid w:val="00B11361"/>
    <w:rsid w:val="00B11374"/>
    <w:rsid w:val="00B1140E"/>
    <w:rsid w:val="00B11C53"/>
    <w:rsid w:val="00B11D47"/>
    <w:rsid w:val="00B12310"/>
    <w:rsid w:val="00B1293B"/>
    <w:rsid w:val="00B12978"/>
    <w:rsid w:val="00B12A27"/>
    <w:rsid w:val="00B12A7C"/>
    <w:rsid w:val="00B12EC5"/>
    <w:rsid w:val="00B12F20"/>
    <w:rsid w:val="00B1308E"/>
    <w:rsid w:val="00B13231"/>
    <w:rsid w:val="00B13910"/>
    <w:rsid w:val="00B13E59"/>
    <w:rsid w:val="00B141A8"/>
    <w:rsid w:val="00B1431C"/>
    <w:rsid w:val="00B1439F"/>
    <w:rsid w:val="00B14528"/>
    <w:rsid w:val="00B14560"/>
    <w:rsid w:val="00B145B0"/>
    <w:rsid w:val="00B146A6"/>
    <w:rsid w:val="00B147CC"/>
    <w:rsid w:val="00B14819"/>
    <w:rsid w:val="00B1481F"/>
    <w:rsid w:val="00B148DB"/>
    <w:rsid w:val="00B14EA4"/>
    <w:rsid w:val="00B14F2C"/>
    <w:rsid w:val="00B15117"/>
    <w:rsid w:val="00B1520C"/>
    <w:rsid w:val="00B15631"/>
    <w:rsid w:val="00B157A2"/>
    <w:rsid w:val="00B15830"/>
    <w:rsid w:val="00B158C8"/>
    <w:rsid w:val="00B1593B"/>
    <w:rsid w:val="00B15962"/>
    <w:rsid w:val="00B15A00"/>
    <w:rsid w:val="00B15C98"/>
    <w:rsid w:val="00B15F35"/>
    <w:rsid w:val="00B15F50"/>
    <w:rsid w:val="00B1600B"/>
    <w:rsid w:val="00B16069"/>
    <w:rsid w:val="00B16192"/>
    <w:rsid w:val="00B161C4"/>
    <w:rsid w:val="00B16700"/>
    <w:rsid w:val="00B167C9"/>
    <w:rsid w:val="00B1689F"/>
    <w:rsid w:val="00B16946"/>
    <w:rsid w:val="00B16A3E"/>
    <w:rsid w:val="00B16AD7"/>
    <w:rsid w:val="00B16CF2"/>
    <w:rsid w:val="00B16DEF"/>
    <w:rsid w:val="00B16FA4"/>
    <w:rsid w:val="00B172DF"/>
    <w:rsid w:val="00B173A3"/>
    <w:rsid w:val="00B17576"/>
    <w:rsid w:val="00B176D9"/>
    <w:rsid w:val="00B17845"/>
    <w:rsid w:val="00B17915"/>
    <w:rsid w:val="00B17AA7"/>
    <w:rsid w:val="00B200EE"/>
    <w:rsid w:val="00B20792"/>
    <w:rsid w:val="00B207FB"/>
    <w:rsid w:val="00B2099D"/>
    <w:rsid w:val="00B20A72"/>
    <w:rsid w:val="00B20AB8"/>
    <w:rsid w:val="00B20FEE"/>
    <w:rsid w:val="00B21228"/>
    <w:rsid w:val="00B2142C"/>
    <w:rsid w:val="00B214E2"/>
    <w:rsid w:val="00B2187A"/>
    <w:rsid w:val="00B219CC"/>
    <w:rsid w:val="00B21BC6"/>
    <w:rsid w:val="00B21CF4"/>
    <w:rsid w:val="00B21D97"/>
    <w:rsid w:val="00B21F29"/>
    <w:rsid w:val="00B2220F"/>
    <w:rsid w:val="00B222D5"/>
    <w:rsid w:val="00B22889"/>
    <w:rsid w:val="00B228C0"/>
    <w:rsid w:val="00B22A85"/>
    <w:rsid w:val="00B22CD7"/>
    <w:rsid w:val="00B22CEC"/>
    <w:rsid w:val="00B22CFE"/>
    <w:rsid w:val="00B22E7C"/>
    <w:rsid w:val="00B23133"/>
    <w:rsid w:val="00B232C3"/>
    <w:rsid w:val="00B232CF"/>
    <w:rsid w:val="00B2345F"/>
    <w:rsid w:val="00B234D7"/>
    <w:rsid w:val="00B23740"/>
    <w:rsid w:val="00B2381B"/>
    <w:rsid w:val="00B23873"/>
    <w:rsid w:val="00B2398B"/>
    <w:rsid w:val="00B23A19"/>
    <w:rsid w:val="00B23A1C"/>
    <w:rsid w:val="00B23A41"/>
    <w:rsid w:val="00B23AF6"/>
    <w:rsid w:val="00B23D85"/>
    <w:rsid w:val="00B23F06"/>
    <w:rsid w:val="00B23F27"/>
    <w:rsid w:val="00B23F69"/>
    <w:rsid w:val="00B24081"/>
    <w:rsid w:val="00B2466D"/>
    <w:rsid w:val="00B24748"/>
    <w:rsid w:val="00B248BA"/>
    <w:rsid w:val="00B24AC7"/>
    <w:rsid w:val="00B250C6"/>
    <w:rsid w:val="00B252C2"/>
    <w:rsid w:val="00B2547B"/>
    <w:rsid w:val="00B25558"/>
    <w:rsid w:val="00B255EE"/>
    <w:rsid w:val="00B25969"/>
    <w:rsid w:val="00B26160"/>
    <w:rsid w:val="00B26719"/>
    <w:rsid w:val="00B26796"/>
    <w:rsid w:val="00B26885"/>
    <w:rsid w:val="00B268D3"/>
    <w:rsid w:val="00B268E2"/>
    <w:rsid w:val="00B269AE"/>
    <w:rsid w:val="00B26B1C"/>
    <w:rsid w:val="00B270E2"/>
    <w:rsid w:val="00B2737F"/>
    <w:rsid w:val="00B2748D"/>
    <w:rsid w:val="00B274FD"/>
    <w:rsid w:val="00B30334"/>
    <w:rsid w:val="00B30B43"/>
    <w:rsid w:val="00B30BDE"/>
    <w:rsid w:val="00B31622"/>
    <w:rsid w:val="00B31A41"/>
    <w:rsid w:val="00B31AF5"/>
    <w:rsid w:val="00B31C1D"/>
    <w:rsid w:val="00B31E2A"/>
    <w:rsid w:val="00B31F53"/>
    <w:rsid w:val="00B31FD6"/>
    <w:rsid w:val="00B32285"/>
    <w:rsid w:val="00B32323"/>
    <w:rsid w:val="00B3239A"/>
    <w:rsid w:val="00B330E6"/>
    <w:rsid w:val="00B33378"/>
    <w:rsid w:val="00B3356D"/>
    <w:rsid w:val="00B33615"/>
    <w:rsid w:val="00B337AA"/>
    <w:rsid w:val="00B33AE5"/>
    <w:rsid w:val="00B33DBC"/>
    <w:rsid w:val="00B33E24"/>
    <w:rsid w:val="00B33E5C"/>
    <w:rsid w:val="00B33FFF"/>
    <w:rsid w:val="00B34008"/>
    <w:rsid w:val="00B34299"/>
    <w:rsid w:val="00B347AB"/>
    <w:rsid w:val="00B34914"/>
    <w:rsid w:val="00B34B3A"/>
    <w:rsid w:val="00B34BAB"/>
    <w:rsid w:val="00B34C66"/>
    <w:rsid w:val="00B34FFF"/>
    <w:rsid w:val="00B3500F"/>
    <w:rsid w:val="00B35272"/>
    <w:rsid w:val="00B352D2"/>
    <w:rsid w:val="00B3534B"/>
    <w:rsid w:val="00B35A1C"/>
    <w:rsid w:val="00B35A36"/>
    <w:rsid w:val="00B35C05"/>
    <w:rsid w:val="00B35C48"/>
    <w:rsid w:val="00B35E42"/>
    <w:rsid w:val="00B36189"/>
    <w:rsid w:val="00B3649E"/>
    <w:rsid w:val="00B365F6"/>
    <w:rsid w:val="00B367CC"/>
    <w:rsid w:val="00B36B25"/>
    <w:rsid w:val="00B36B5C"/>
    <w:rsid w:val="00B36CAE"/>
    <w:rsid w:val="00B36CE4"/>
    <w:rsid w:val="00B36F4F"/>
    <w:rsid w:val="00B373BB"/>
    <w:rsid w:val="00B37877"/>
    <w:rsid w:val="00B378D5"/>
    <w:rsid w:val="00B37926"/>
    <w:rsid w:val="00B37B8F"/>
    <w:rsid w:val="00B37BBC"/>
    <w:rsid w:val="00B37E1B"/>
    <w:rsid w:val="00B37F29"/>
    <w:rsid w:val="00B40071"/>
    <w:rsid w:val="00B4025C"/>
    <w:rsid w:val="00B40405"/>
    <w:rsid w:val="00B406CE"/>
    <w:rsid w:val="00B407A9"/>
    <w:rsid w:val="00B4080B"/>
    <w:rsid w:val="00B40876"/>
    <w:rsid w:val="00B41592"/>
    <w:rsid w:val="00B4159D"/>
    <w:rsid w:val="00B4171E"/>
    <w:rsid w:val="00B41781"/>
    <w:rsid w:val="00B41D13"/>
    <w:rsid w:val="00B41E4E"/>
    <w:rsid w:val="00B41E8F"/>
    <w:rsid w:val="00B42142"/>
    <w:rsid w:val="00B421DC"/>
    <w:rsid w:val="00B4259F"/>
    <w:rsid w:val="00B42851"/>
    <w:rsid w:val="00B4286F"/>
    <w:rsid w:val="00B42A68"/>
    <w:rsid w:val="00B42ABF"/>
    <w:rsid w:val="00B42AFF"/>
    <w:rsid w:val="00B42C47"/>
    <w:rsid w:val="00B42C85"/>
    <w:rsid w:val="00B42CBF"/>
    <w:rsid w:val="00B42D61"/>
    <w:rsid w:val="00B42E08"/>
    <w:rsid w:val="00B43352"/>
    <w:rsid w:val="00B43B53"/>
    <w:rsid w:val="00B43BAC"/>
    <w:rsid w:val="00B43BF3"/>
    <w:rsid w:val="00B43D2A"/>
    <w:rsid w:val="00B43D7D"/>
    <w:rsid w:val="00B43E5C"/>
    <w:rsid w:val="00B44037"/>
    <w:rsid w:val="00B44181"/>
    <w:rsid w:val="00B444A3"/>
    <w:rsid w:val="00B444EF"/>
    <w:rsid w:val="00B44528"/>
    <w:rsid w:val="00B44618"/>
    <w:rsid w:val="00B447F6"/>
    <w:rsid w:val="00B44A15"/>
    <w:rsid w:val="00B44A90"/>
    <w:rsid w:val="00B44B01"/>
    <w:rsid w:val="00B44B2F"/>
    <w:rsid w:val="00B44C52"/>
    <w:rsid w:val="00B4519D"/>
    <w:rsid w:val="00B45230"/>
    <w:rsid w:val="00B452EE"/>
    <w:rsid w:val="00B45329"/>
    <w:rsid w:val="00B45685"/>
    <w:rsid w:val="00B4585C"/>
    <w:rsid w:val="00B45DFF"/>
    <w:rsid w:val="00B46193"/>
    <w:rsid w:val="00B4638D"/>
    <w:rsid w:val="00B463EA"/>
    <w:rsid w:val="00B464DE"/>
    <w:rsid w:val="00B46545"/>
    <w:rsid w:val="00B467ED"/>
    <w:rsid w:val="00B46B57"/>
    <w:rsid w:val="00B46BCD"/>
    <w:rsid w:val="00B46ED3"/>
    <w:rsid w:val="00B471D7"/>
    <w:rsid w:val="00B4725F"/>
    <w:rsid w:val="00B472B7"/>
    <w:rsid w:val="00B47517"/>
    <w:rsid w:val="00B478AE"/>
    <w:rsid w:val="00B47ED8"/>
    <w:rsid w:val="00B5004C"/>
    <w:rsid w:val="00B501D8"/>
    <w:rsid w:val="00B50239"/>
    <w:rsid w:val="00B504B8"/>
    <w:rsid w:val="00B508EA"/>
    <w:rsid w:val="00B50ABC"/>
    <w:rsid w:val="00B50D99"/>
    <w:rsid w:val="00B50F1D"/>
    <w:rsid w:val="00B51174"/>
    <w:rsid w:val="00B5118D"/>
    <w:rsid w:val="00B51557"/>
    <w:rsid w:val="00B51691"/>
    <w:rsid w:val="00B51979"/>
    <w:rsid w:val="00B51BE0"/>
    <w:rsid w:val="00B51C45"/>
    <w:rsid w:val="00B51C46"/>
    <w:rsid w:val="00B51E6A"/>
    <w:rsid w:val="00B51EBF"/>
    <w:rsid w:val="00B520F5"/>
    <w:rsid w:val="00B52147"/>
    <w:rsid w:val="00B5243A"/>
    <w:rsid w:val="00B524A0"/>
    <w:rsid w:val="00B525AA"/>
    <w:rsid w:val="00B5270F"/>
    <w:rsid w:val="00B5288B"/>
    <w:rsid w:val="00B52AC5"/>
    <w:rsid w:val="00B52E73"/>
    <w:rsid w:val="00B52FD3"/>
    <w:rsid w:val="00B52FD9"/>
    <w:rsid w:val="00B53205"/>
    <w:rsid w:val="00B532A0"/>
    <w:rsid w:val="00B532B5"/>
    <w:rsid w:val="00B533DA"/>
    <w:rsid w:val="00B53585"/>
    <w:rsid w:val="00B536F9"/>
    <w:rsid w:val="00B53E0A"/>
    <w:rsid w:val="00B54050"/>
    <w:rsid w:val="00B54163"/>
    <w:rsid w:val="00B5418E"/>
    <w:rsid w:val="00B54476"/>
    <w:rsid w:val="00B544B1"/>
    <w:rsid w:val="00B54E1F"/>
    <w:rsid w:val="00B54E59"/>
    <w:rsid w:val="00B54FCD"/>
    <w:rsid w:val="00B55000"/>
    <w:rsid w:val="00B5531C"/>
    <w:rsid w:val="00B553F2"/>
    <w:rsid w:val="00B5553F"/>
    <w:rsid w:val="00B55591"/>
    <w:rsid w:val="00B5572E"/>
    <w:rsid w:val="00B5578B"/>
    <w:rsid w:val="00B558A7"/>
    <w:rsid w:val="00B55CF8"/>
    <w:rsid w:val="00B55D36"/>
    <w:rsid w:val="00B55D40"/>
    <w:rsid w:val="00B55DD9"/>
    <w:rsid w:val="00B55EED"/>
    <w:rsid w:val="00B55FB7"/>
    <w:rsid w:val="00B56008"/>
    <w:rsid w:val="00B56411"/>
    <w:rsid w:val="00B56426"/>
    <w:rsid w:val="00B56611"/>
    <w:rsid w:val="00B56612"/>
    <w:rsid w:val="00B567E3"/>
    <w:rsid w:val="00B56D3A"/>
    <w:rsid w:val="00B56DED"/>
    <w:rsid w:val="00B56E4C"/>
    <w:rsid w:val="00B56EBC"/>
    <w:rsid w:val="00B56EE6"/>
    <w:rsid w:val="00B5718A"/>
    <w:rsid w:val="00B5751C"/>
    <w:rsid w:val="00B5766E"/>
    <w:rsid w:val="00B5767E"/>
    <w:rsid w:val="00B57894"/>
    <w:rsid w:val="00B578C1"/>
    <w:rsid w:val="00B578E0"/>
    <w:rsid w:val="00B5790E"/>
    <w:rsid w:val="00B57FBD"/>
    <w:rsid w:val="00B6036B"/>
    <w:rsid w:val="00B60658"/>
    <w:rsid w:val="00B608CB"/>
    <w:rsid w:val="00B60A29"/>
    <w:rsid w:val="00B60BB4"/>
    <w:rsid w:val="00B60E82"/>
    <w:rsid w:val="00B60FFF"/>
    <w:rsid w:val="00B6103D"/>
    <w:rsid w:val="00B61222"/>
    <w:rsid w:val="00B6135D"/>
    <w:rsid w:val="00B618B6"/>
    <w:rsid w:val="00B61951"/>
    <w:rsid w:val="00B619E9"/>
    <w:rsid w:val="00B61C06"/>
    <w:rsid w:val="00B621E0"/>
    <w:rsid w:val="00B62461"/>
    <w:rsid w:val="00B6266A"/>
    <w:rsid w:val="00B6294B"/>
    <w:rsid w:val="00B62A7E"/>
    <w:rsid w:val="00B62FF8"/>
    <w:rsid w:val="00B63236"/>
    <w:rsid w:val="00B63371"/>
    <w:rsid w:val="00B637A1"/>
    <w:rsid w:val="00B63B4B"/>
    <w:rsid w:val="00B63B54"/>
    <w:rsid w:val="00B63E5B"/>
    <w:rsid w:val="00B63FC5"/>
    <w:rsid w:val="00B6447B"/>
    <w:rsid w:val="00B64518"/>
    <w:rsid w:val="00B64B9C"/>
    <w:rsid w:val="00B64BAC"/>
    <w:rsid w:val="00B64E3F"/>
    <w:rsid w:val="00B64ED3"/>
    <w:rsid w:val="00B65101"/>
    <w:rsid w:val="00B655C8"/>
    <w:rsid w:val="00B6569C"/>
    <w:rsid w:val="00B65856"/>
    <w:rsid w:val="00B65872"/>
    <w:rsid w:val="00B65959"/>
    <w:rsid w:val="00B65AAE"/>
    <w:rsid w:val="00B65C81"/>
    <w:rsid w:val="00B65F73"/>
    <w:rsid w:val="00B66245"/>
    <w:rsid w:val="00B6638D"/>
    <w:rsid w:val="00B6655D"/>
    <w:rsid w:val="00B666BC"/>
    <w:rsid w:val="00B667F0"/>
    <w:rsid w:val="00B66CF2"/>
    <w:rsid w:val="00B66DB6"/>
    <w:rsid w:val="00B66DF8"/>
    <w:rsid w:val="00B66EB2"/>
    <w:rsid w:val="00B66F60"/>
    <w:rsid w:val="00B6718D"/>
    <w:rsid w:val="00B67210"/>
    <w:rsid w:val="00B67B0E"/>
    <w:rsid w:val="00B67B47"/>
    <w:rsid w:val="00B67C79"/>
    <w:rsid w:val="00B67C8B"/>
    <w:rsid w:val="00B67CAB"/>
    <w:rsid w:val="00B700D4"/>
    <w:rsid w:val="00B70238"/>
    <w:rsid w:val="00B702C9"/>
    <w:rsid w:val="00B70401"/>
    <w:rsid w:val="00B70546"/>
    <w:rsid w:val="00B70678"/>
    <w:rsid w:val="00B70BF1"/>
    <w:rsid w:val="00B70D9F"/>
    <w:rsid w:val="00B70F30"/>
    <w:rsid w:val="00B7132C"/>
    <w:rsid w:val="00B714A2"/>
    <w:rsid w:val="00B71630"/>
    <w:rsid w:val="00B71C24"/>
    <w:rsid w:val="00B7223B"/>
    <w:rsid w:val="00B72363"/>
    <w:rsid w:val="00B7240F"/>
    <w:rsid w:val="00B727AF"/>
    <w:rsid w:val="00B72FA6"/>
    <w:rsid w:val="00B73338"/>
    <w:rsid w:val="00B735ED"/>
    <w:rsid w:val="00B7370C"/>
    <w:rsid w:val="00B7397D"/>
    <w:rsid w:val="00B73A9F"/>
    <w:rsid w:val="00B73B9D"/>
    <w:rsid w:val="00B73C4A"/>
    <w:rsid w:val="00B73F61"/>
    <w:rsid w:val="00B74026"/>
    <w:rsid w:val="00B741B2"/>
    <w:rsid w:val="00B74643"/>
    <w:rsid w:val="00B74831"/>
    <w:rsid w:val="00B7489E"/>
    <w:rsid w:val="00B74A1D"/>
    <w:rsid w:val="00B74ACC"/>
    <w:rsid w:val="00B74FC2"/>
    <w:rsid w:val="00B75061"/>
    <w:rsid w:val="00B7513D"/>
    <w:rsid w:val="00B753AF"/>
    <w:rsid w:val="00B75853"/>
    <w:rsid w:val="00B75B23"/>
    <w:rsid w:val="00B75C37"/>
    <w:rsid w:val="00B76422"/>
    <w:rsid w:val="00B766C6"/>
    <w:rsid w:val="00B76A37"/>
    <w:rsid w:val="00B76F43"/>
    <w:rsid w:val="00B77015"/>
    <w:rsid w:val="00B774CE"/>
    <w:rsid w:val="00B775FF"/>
    <w:rsid w:val="00B77743"/>
    <w:rsid w:val="00B7795A"/>
    <w:rsid w:val="00B800CE"/>
    <w:rsid w:val="00B800D5"/>
    <w:rsid w:val="00B80148"/>
    <w:rsid w:val="00B8031B"/>
    <w:rsid w:val="00B8032A"/>
    <w:rsid w:val="00B803F0"/>
    <w:rsid w:val="00B804D4"/>
    <w:rsid w:val="00B805F3"/>
    <w:rsid w:val="00B806FC"/>
    <w:rsid w:val="00B808EC"/>
    <w:rsid w:val="00B80932"/>
    <w:rsid w:val="00B809FA"/>
    <w:rsid w:val="00B80CA7"/>
    <w:rsid w:val="00B80E0B"/>
    <w:rsid w:val="00B80E4F"/>
    <w:rsid w:val="00B81041"/>
    <w:rsid w:val="00B8107E"/>
    <w:rsid w:val="00B81105"/>
    <w:rsid w:val="00B812A8"/>
    <w:rsid w:val="00B81960"/>
    <w:rsid w:val="00B81A0D"/>
    <w:rsid w:val="00B81A4D"/>
    <w:rsid w:val="00B81BE2"/>
    <w:rsid w:val="00B81C2F"/>
    <w:rsid w:val="00B81E8F"/>
    <w:rsid w:val="00B8200B"/>
    <w:rsid w:val="00B8219B"/>
    <w:rsid w:val="00B8227A"/>
    <w:rsid w:val="00B823DC"/>
    <w:rsid w:val="00B828DA"/>
    <w:rsid w:val="00B82978"/>
    <w:rsid w:val="00B82D98"/>
    <w:rsid w:val="00B82F1A"/>
    <w:rsid w:val="00B83163"/>
    <w:rsid w:val="00B8325F"/>
    <w:rsid w:val="00B833F8"/>
    <w:rsid w:val="00B8389D"/>
    <w:rsid w:val="00B838EB"/>
    <w:rsid w:val="00B83ABB"/>
    <w:rsid w:val="00B83CB1"/>
    <w:rsid w:val="00B83E4D"/>
    <w:rsid w:val="00B83F03"/>
    <w:rsid w:val="00B83F35"/>
    <w:rsid w:val="00B8400B"/>
    <w:rsid w:val="00B844D7"/>
    <w:rsid w:val="00B84517"/>
    <w:rsid w:val="00B845ED"/>
    <w:rsid w:val="00B847A3"/>
    <w:rsid w:val="00B8483E"/>
    <w:rsid w:val="00B848A4"/>
    <w:rsid w:val="00B84C4F"/>
    <w:rsid w:val="00B84DBA"/>
    <w:rsid w:val="00B84E2A"/>
    <w:rsid w:val="00B84E78"/>
    <w:rsid w:val="00B84FD4"/>
    <w:rsid w:val="00B84FF7"/>
    <w:rsid w:val="00B85052"/>
    <w:rsid w:val="00B85177"/>
    <w:rsid w:val="00B85370"/>
    <w:rsid w:val="00B855AF"/>
    <w:rsid w:val="00B85B41"/>
    <w:rsid w:val="00B85CA7"/>
    <w:rsid w:val="00B85E5E"/>
    <w:rsid w:val="00B85F8C"/>
    <w:rsid w:val="00B85FC7"/>
    <w:rsid w:val="00B8620B"/>
    <w:rsid w:val="00B86582"/>
    <w:rsid w:val="00B86C95"/>
    <w:rsid w:val="00B86CF8"/>
    <w:rsid w:val="00B86D7A"/>
    <w:rsid w:val="00B86E92"/>
    <w:rsid w:val="00B86FB9"/>
    <w:rsid w:val="00B87123"/>
    <w:rsid w:val="00B871A5"/>
    <w:rsid w:val="00B87DAA"/>
    <w:rsid w:val="00B87F3D"/>
    <w:rsid w:val="00B90041"/>
    <w:rsid w:val="00B904CA"/>
    <w:rsid w:val="00B907E8"/>
    <w:rsid w:val="00B907FA"/>
    <w:rsid w:val="00B908C9"/>
    <w:rsid w:val="00B908E0"/>
    <w:rsid w:val="00B90986"/>
    <w:rsid w:val="00B90A67"/>
    <w:rsid w:val="00B913F6"/>
    <w:rsid w:val="00B914CC"/>
    <w:rsid w:val="00B9160A"/>
    <w:rsid w:val="00B9169A"/>
    <w:rsid w:val="00B92132"/>
    <w:rsid w:val="00B92208"/>
    <w:rsid w:val="00B92591"/>
    <w:rsid w:val="00B92765"/>
    <w:rsid w:val="00B92A95"/>
    <w:rsid w:val="00B92ACA"/>
    <w:rsid w:val="00B92BA6"/>
    <w:rsid w:val="00B92EB8"/>
    <w:rsid w:val="00B92EC1"/>
    <w:rsid w:val="00B92F67"/>
    <w:rsid w:val="00B93419"/>
    <w:rsid w:val="00B936E6"/>
    <w:rsid w:val="00B9374F"/>
    <w:rsid w:val="00B93840"/>
    <w:rsid w:val="00B93852"/>
    <w:rsid w:val="00B93912"/>
    <w:rsid w:val="00B93BAF"/>
    <w:rsid w:val="00B93C7F"/>
    <w:rsid w:val="00B93F90"/>
    <w:rsid w:val="00B94179"/>
    <w:rsid w:val="00B9445F"/>
    <w:rsid w:val="00B944EC"/>
    <w:rsid w:val="00B946A9"/>
    <w:rsid w:val="00B9478D"/>
    <w:rsid w:val="00B94908"/>
    <w:rsid w:val="00B94CBD"/>
    <w:rsid w:val="00B94CDD"/>
    <w:rsid w:val="00B94FD0"/>
    <w:rsid w:val="00B95080"/>
    <w:rsid w:val="00B95399"/>
    <w:rsid w:val="00B953EC"/>
    <w:rsid w:val="00B9558A"/>
    <w:rsid w:val="00B9570C"/>
    <w:rsid w:val="00B95C7F"/>
    <w:rsid w:val="00B95D0B"/>
    <w:rsid w:val="00B95D24"/>
    <w:rsid w:val="00B95F30"/>
    <w:rsid w:val="00B95FA4"/>
    <w:rsid w:val="00B9629D"/>
    <w:rsid w:val="00B962EC"/>
    <w:rsid w:val="00B962F3"/>
    <w:rsid w:val="00B9637F"/>
    <w:rsid w:val="00B9639D"/>
    <w:rsid w:val="00B96471"/>
    <w:rsid w:val="00B96558"/>
    <w:rsid w:val="00B96600"/>
    <w:rsid w:val="00B96898"/>
    <w:rsid w:val="00B96940"/>
    <w:rsid w:val="00B96E54"/>
    <w:rsid w:val="00B96F9F"/>
    <w:rsid w:val="00B9700D"/>
    <w:rsid w:val="00B972F0"/>
    <w:rsid w:val="00B97417"/>
    <w:rsid w:val="00B9770B"/>
    <w:rsid w:val="00B978FD"/>
    <w:rsid w:val="00B97B76"/>
    <w:rsid w:val="00B97ECB"/>
    <w:rsid w:val="00BA00FE"/>
    <w:rsid w:val="00BA016A"/>
    <w:rsid w:val="00BA0419"/>
    <w:rsid w:val="00BA04E2"/>
    <w:rsid w:val="00BA0527"/>
    <w:rsid w:val="00BA075B"/>
    <w:rsid w:val="00BA087A"/>
    <w:rsid w:val="00BA0A65"/>
    <w:rsid w:val="00BA0B9A"/>
    <w:rsid w:val="00BA0EA6"/>
    <w:rsid w:val="00BA127D"/>
    <w:rsid w:val="00BA147A"/>
    <w:rsid w:val="00BA1486"/>
    <w:rsid w:val="00BA15A3"/>
    <w:rsid w:val="00BA1621"/>
    <w:rsid w:val="00BA175E"/>
    <w:rsid w:val="00BA1843"/>
    <w:rsid w:val="00BA189B"/>
    <w:rsid w:val="00BA23FB"/>
    <w:rsid w:val="00BA253E"/>
    <w:rsid w:val="00BA2755"/>
    <w:rsid w:val="00BA29E2"/>
    <w:rsid w:val="00BA2D3D"/>
    <w:rsid w:val="00BA2F72"/>
    <w:rsid w:val="00BA3062"/>
    <w:rsid w:val="00BA32D7"/>
    <w:rsid w:val="00BA35A9"/>
    <w:rsid w:val="00BA361F"/>
    <w:rsid w:val="00BA38FD"/>
    <w:rsid w:val="00BA3928"/>
    <w:rsid w:val="00BA3A93"/>
    <w:rsid w:val="00BA3D02"/>
    <w:rsid w:val="00BA3F0C"/>
    <w:rsid w:val="00BA405C"/>
    <w:rsid w:val="00BA411A"/>
    <w:rsid w:val="00BA452F"/>
    <w:rsid w:val="00BA4544"/>
    <w:rsid w:val="00BA458C"/>
    <w:rsid w:val="00BA4631"/>
    <w:rsid w:val="00BA476B"/>
    <w:rsid w:val="00BA4A55"/>
    <w:rsid w:val="00BA4CFB"/>
    <w:rsid w:val="00BA4D2B"/>
    <w:rsid w:val="00BA4D9B"/>
    <w:rsid w:val="00BA4E11"/>
    <w:rsid w:val="00BA5153"/>
    <w:rsid w:val="00BA52D9"/>
    <w:rsid w:val="00BA5521"/>
    <w:rsid w:val="00BA565D"/>
    <w:rsid w:val="00BA57A4"/>
    <w:rsid w:val="00BA5CF4"/>
    <w:rsid w:val="00BA5D4E"/>
    <w:rsid w:val="00BA5FAE"/>
    <w:rsid w:val="00BA626F"/>
    <w:rsid w:val="00BA6A00"/>
    <w:rsid w:val="00BA6B22"/>
    <w:rsid w:val="00BA6B7E"/>
    <w:rsid w:val="00BA6BB0"/>
    <w:rsid w:val="00BA6FF4"/>
    <w:rsid w:val="00BA72DB"/>
    <w:rsid w:val="00BA731F"/>
    <w:rsid w:val="00BA7415"/>
    <w:rsid w:val="00BA7445"/>
    <w:rsid w:val="00BA749A"/>
    <w:rsid w:val="00BA77DD"/>
    <w:rsid w:val="00BA7A0E"/>
    <w:rsid w:val="00BA7E18"/>
    <w:rsid w:val="00BA7ED7"/>
    <w:rsid w:val="00BA7FCA"/>
    <w:rsid w:val="00BB0077"/>
    <w:rsid w:val="00BB017D"/>
    <w:rsid w:val="00BB01CC"/>
    <w:rsid w:val="00BB038F"/>
    <w:rsid w:val="00BB098C"/>
    <w:rsid w:val="00BB0B1C"/>
    <w:rsid w:val="00BB0CD7"/>
    <w:rsid w:val="00BB0ECF"/>
    <w:rsid w:val="00BB0F8B"/>
    <w:rsid w:val="00BB1104"/>
    <w:rsid w:val="00BB13C7"/>
    <w:rsid w:val="00BB1478"/>
    <w:rsid w:val="00BB15A4"/>
    <w:rsid w:val="00BB17B7"/>
    <w:rsid w:val="00BB197C"/>
    <w:rsid w:val="00BB199B"/>
    <w:rsid w:val="00BB1B52"/>
    <w:rsid w:val="00BB1DAA"/>
    <w:rsid w:val="00BB2106"/>
    <w:rsid w:val="00BB2252"/>
    <w:rsid w:val="00BB2271"/>
    <w:rsid w:val="00BB22D8"/>
    <w:rsid w:val="00BB2737"/>
    <w:rsid w:val="00BB28E8"/>
    <w:rsid w:val="00BB291B"/>
    <w:rsid w:val="00BB2F1A"/>
    <w:rsid w:val="00BB2FDF"/>
    <w:rsid w:val="00BB2FFB"/>
    <w:rsid w:val="00BB3198"/>
    <w:rsid w:val="00BB359F"/>
    <w:rsid w:val="00BB366F"/>
    <w:rsid w:val="00BB3807"/>
    <w:rsid w:val="00BB3A6C"/>
    <w:rsid w:val="00BB3BC7"/>
    <w:rsid w:val="00BB3C7D"/>
    <w:rsid w:val="00BB3CBD"/>
    <w:rsid w:val="00BB4175"/>
    <w:rsid w:val="00BB45C3"/>
    <w:rsid w:val="00BB47B7"/>
    <w:rsid w:val="00BB485E"/>
    <w:rsid w:val="00BB4A6F"/>
    <w:rsid w:val="00BB4BBA"/>
    <w:rsid w:val="00BB4C43"/>
    <w:rsid w:val="00BB4C4C"/>
    <w:rsid w:val="00BB4D53"/>
    <w:rsid w:val="00BB4EFA"/>
    <w:rsid w:val="00BB4F64"/>
    <w:rsid w:val="00BB514E"/>
    <w:rsid w:val="00BB51EB"/>
    <w:rsid w:val="00BB53DB"/>
    <w:rsid w:val="00BB5408"/>
    <w:rsid w:val="00BB579B"/>
    <w:rsid w:val="00BB5A13"/>
    <w:rsid w:val="00BB5A16"/>
    <w:rsid w:val="00BB5ECA"/>
    <w:rsid w:val="00BB650E"/>
    <w:rsid w:val="00BB65F3"/>
    <w:rsid w:val="00BB68BD"/>
    <w:rsid w:val="00BB69EC"/>
    <w:rsid w:val="00BB6C16"/>
    <w:rsid w:val="00BB6DC9"/>
    <w:rsid w:val="00BB6E3F"/>
    <w:rsid w:val="00BB6E50"/>
    <w:rsid w:val="00BB6E60"/>
    <w:rsid w:val="00BB6FDC"/>
    <w:rsid w:val="00BB70C5"/>
    <w:rsid w:val="00BB723F"/>
    <w:rsid w:val="00BB7348"/>
    <w:rsid w:val="00BB7501"/>
    <w:rsid w:val="00BB77AE"/>
    <w:rsid w:val="00BB796D"/>
    <w:rsid w:val="00BB7B9C"/>
    <w:rsid w:val="00BB7C60"/>
    <w:rsid w:val="00BB7CAD"/>
    <w:rsid w:val="00BB7F47"/>
    <w:rsid w:val="00BC0511"/>
    <w:rsid w:val="00BC0F32"/>
    <w:rsid w:val="00BC105F"/>
    <w:rsid w:val="00BC1241"/>
    <w:rsid w:val="00BC126E"/>
    <w:rsid w:val="00BC128A"/>
    <w:rsid w:val="00BC1374"/>
    <w:rsid w:val="00BC14DA"/>
    <w:rsid w:val="00BC1747"/>
    <w:rsid w:val="00BC1748"/>
    <w:rsid w:val="00BC1859"/>
    <w:rsid w:val="00BC196C"/>
    <w:rsid w:val="00BC1A6E"/>
    <w:rsid w:val="00BC1ABF"/>
    <w:rsid w:val="00BC1BD3"/>
    <w:rsid w:val="00BC1D25"/>
    <w:rsid w:val="00BC20C1"/>
    <w:rsid w:val="00BC2223"/>
    <w:rsid w:val="00BC2290"/>
    <w:rsid w:val="00BC2570"/>
    <w:rsid w:val="00BC27A1"/>
    <w:rsid w:val="00BC2920"/>
    <w:rsid w:val="00BC31D4"/>
    <w:rsid w:val="00BC320A"/>
    <w:rsid w:val="00BC3222"/>
    <w:rsid w:val="00BC333B"/>
    <w:rsid w:val="00BC336D"/>
    <w:rsid w:val="00BC339C"/>
    <w:rsid w:val="00BC33E9"/>
    <w:rsid w:val="00BC349A"/>
    <w:rsid w:val="00BC3786"/>
    <w:rsid w:val="00BC3838"/>
    <w:rsid w:val="00BC38B4"/>
    <w:rsid w:val="00BC38BB"/>
    <w:rsid w:val="00BC391B"/>
    <w:rsid w:val="00BC3B84"/>
    <w:rsid w:val="00BC3ECC"/>
    <w:rsid w:val="00BC4725"/>
    <w:rsid w:val="00BC478A"/>
    <w:rsid w:val="00BC4DBA"/>
    <w:rsid w:val="00BC4E50"/>
    <w:rsid w:val="00BC4FD0"/>
    <w:rsid w:val="00BC5061"/>
    <w:rsid w:val="00BC51A2"/>
    <w:rsid w:val="00BC5356"/>
    <w:rsid w:val="00BC5796"/>
    <w:rsid w:val="00BC58B1"/>
    <w:rsid w:val="00BC5AE0"/>
    <w:rsid w:val="00BC5B38"/>
    <w:rsid w:val="00BC5C67"/>
    <w:rsid w:val="00BC5D06"/>
    <w:rsid w:val="00BC5D2B"/>
    <w:rsid w:val="00BC60CC"/>
    <w:rsid w:val="00BC6193"/>
    <w:rsid w:val="00BC6407"/>
    <w:rsid w:val="00BC6531"/>
    <w:rsid w:val="00BC6614"/>
    <w:rsid w:val="00BC6688"/>
    <w:rsid w:val="00BC669B"/>
    <w:rsid w:val="00BC6B82"/>
    <w:rsid w:val="00BC6B8E"/>
    <w:rsid w:val="00BC6EB1"/>
    <w:rsid w:val="00BC7152"/>
    <w:rsid w:val="00BC715C"/>
    <w:rsid w:val="00BC7673"/>
    <w:rsid w:val="00BC7703"/>
    <w:rsid w:val="00BC79F5"/>
    <w:rsid w:val="00BC7DEB"/>
    <w:rsid w:val="00BC7F4F"/>
    <w:rsid w:val="00BD0085"/>
    <w:rsid w:val="00BD00A3"/>
    <w:rsid w:val="00BD0240"/>
    <w:rsid w:val="00BD02DE"/>
    <w:rsid w:val="00BD0304"/>
    <w:rsid w:val="00BD0684"/>
    <w:rsid w:val="00BD0753"/>
    <w:rsid w:val="00BD0852"/>
    <w:rsid w:val="00BD09D5"/>
    <w:rsid w:val="00BD0A3E"/>
    <w:rsid w:val="00BD0C03"/>
    <w:rsid w:val="00BD0C51"/>
    <w:rsid w:val="00BD0D1D"/>
    <w:rsid w:val="00BD112B"/>
    <w:rsid w:val="00BD1142"/>
    <w:rsid w:val="00BD138D"/>
    <w:rsid w:val="00BD1440"/>
    <w:rsid w:val="00BD172F"/>
    <w:rsid w:val="00BD183F"/>
    <w:rsid w:val="00BD19AD"/>
    <w:rsid w:val="00BD1AA2"/>
    <w:rsid w:val="00BD1D0B"/>
    <w:rsid w:val="00BD1D42"/>
    <w:rsid w:val="00BD1D47"/>
    <w:rsid w:val="00BD1FED"/>
    <w:rsid w:val="00BD21E8"/>
    <w:rsid w:val="00BD26A2"/>
    <w:rsid w:val="00BD271F"/>
    <w:rsid w:val="00BD28EE"/>
    <w:rsid w:val="00BD29E0"/>
    <w:rsid w:val="00BD2E12"/>
    <w:rsid w:val="00BD30D4"/>
    <w:rsid w:val="00BD3112"/>
    <w:rsid w:val="00BD3634"/>
    <w:rsid w:val="00BD36AC"/>
    <w:rsid w:val="00BD389F"/>
    <w:rsid w:val="00BD39A0"/>
    <w:rsid w:val="00BD3BFD"/>
    <w:rsid w:val="00BD3C3A"/>
    <w:rsid w:val="00BD3C64"/>
    <w:rsid w:val="00BD3C93"/>
    <w:rsid w:val="00BD3E71"/>
    <w:rsid w:val="00BD40FD"/>
    <w:rsid w:val="00BD4232"/>
    <w:rsid w:val="00BD466D"/>
    <w:rsid w:val="00BD4693"/>
    <w:rsid w:val="00BD47A2"/>
    <w:rsid w:val="00BD4B00"/>
    <w:rsid w:val="00BD4BF1"/>
    <w:rsid w:val="00BD4CE8"/>
    <w:rsid w:val="00BD4FEC"/>
    <w:rsid w:val="00BD518F"/>
    <w:rsid w:val="00BD532C"/>
    <w:rsid w:val="00BD53E2"/>
    <w:rsid w:val="00BD541E"/>
    <w:rsid w:val="00BD5456"/>
    <w:rsid w:val="00BD54ED"/>
    <w:rsid w:val="00BD58BA"/>
    <w:rsid w:val="00BD58F0"/>
    <w:rsid w:val="00BD5AF6"/>
    <w:rsid w:val="00BD5B35"/>
    <w:rsid w:val="00BD5BE9"/>
    <w:rsid w:val="00BD5C8D"/>
    <w:rsid w:val="00BD6006"/>
    <w:rsid w:val="00BD6328"/>
    <w:rsid w:val="00BD6486"/>
    <w:rsid w:val="00BD6822"/>
    <w:rsid w:val="00BD6A96"/>
    <w:rsid w:val="00BD715D"/>
    <w:rsid w:val="00BD71B3"/>
    <w:rsid w:val="00BD732D"/>
    <w:rsid w:val="00BD7360"/>
    <w:rsid w:val="00BD7514"/>
    <w:rsid w:val="00BD7875"/>
    <w:rsid w:val="00BD7AB1"/>
    <w:rsid w:val="00BD7AF2"/>
    <w:rsid w:val="00BD7EE7"/>
    <w:rsid w:val="00BE0198"/>
    <w:rsid w:val="00BE02C3"/>
    <w:rsid w:val="00BE034D"/>
    <w:rsid w:val="00BE045F"/>
    <w:rsid w:val="00BE0706"/>
    <w:rsid w:val="00BE07DE"/>
    <w:rsid w:val="00BE0DCA"/>
    <w:rsid w:val="00BE0F3C"/>
    <w:rsid w:val="00BE118A"/>
    <w:rsid w:val="00BE1434"/>
    <w:rsid w:val="00BE151A"/>
    <w:rsid w:val="00BE1658"/>
    <w:rsid w:val="00BE196F"/>
    <w:rsid w:val="00BE19C5"/>
    <w:rsid w:val="00BE19F0"/>
    <w:rsid w:val="00BE1B26"/>
    <w:rsid w:val="00BE1B27"/>
    <w:rsid w:val="00BE1C03"/>
    <w:rsid w:val="00BE1DC4"/>
    <w:rsid w:val="00BE20A7"/>
    <w:rsid w:val="00BE22FD"/>
    <w:rsid w:val="00BE24E2"/>
    <w:rsid w:val="00BE255F"/>
    <w:rsid w:val="00BE25C4"/>
    <w:rsid w:val="00BE293A"/>
    <w:rsid w:val="00BE2AA4"/>
    <w:rsid w:val="00BE2AFD"/>
    <w:rsid w:val="00BE2BB9"/>
    <w:rsid w:val="00BE2D51"/>
    <w:rsid w:val="00BE2FEB"/>
    <w:rsid w:val="00BE3064"/>
    <w:rsid w:val="00BE3531"/>
    <w:rsid w:val="00BE3549"/>
    <w:rsid w:val="00BE3771"/>
    <w:rsid w:val="00BE37FE"/>
    <w:rsid w:val="00BE3B9E"/>
    <w:rsid w:val="00BE4444"/>
    <w:rsid w:val="00BE44E6"/>
    <w:rsid w:val="00BE454C"/>
    <w:rsid w:val="00BE4B0A"/>
    <w:rsid w:val="00BE4B6B"/>
    <w:rsid w:val="00BE4D55"/>
    <w:rsid w:val="00BE5047"/>
    <w:rsid w:val="00BE5141"/>
    <w:rsid w:val="00BE540F"/>
    <w:rsid w:val="00BE5989"/>
    <w:rsid w:val="00BE5D4F"/>
    <w:rsid w:val="00BE5E11"/>
    <w:rsid w:val="00BE5FCF"/>
    <w:rsid w:val="00BE6060"/>
    <w:rsid w:val="00BE626D"/>
    <w:rsid w:val="00BE62DE"/>
    <w:rsid w:val="00BE63C7"/>
    <w:rsid w:val="00BE671D"/>
    <w:rsid w:val="00BE687E"/>
    <w:rsid w:val="00BE6CEA"/>
    <w:rsid w:val="00BE6DAC"/>
    <w:rsid w:val="00BE6F03"/>
    <w:rsid w:val="00BE6F56"/>
    <w:rsid w:val="00BE6F6F"/>
    <w:rsid w:val="00BE70C7"/>
    <w:rsid w:val="00BE71FE"/>
    <w:rsid w:val="00BE7253"/>
    <w:rsid w:val="00BE742A"/>
    <w:rsid w:val="00BE749E"/>
    <w:rsid w:val="00BE757A"/>
    <w:rsid w:val="00BE75B2"/>
    <w:rsid w:val="00BE75FC"/>
    <w:rsid w:val="00BE7607"/>
    <w:rsid w:val="00BE76B0"/>
    <w:rsid w:val="00BE77F3"/>
    <w:rsid w:val="00BE7994"/>
    <w:rsid w:val="00BE7A74"/>
    <w:rsid w:val="00BE7AC7"/>
    <w:rsid w:val="00BE7EF6"/>
    <w:rsid w:val="00BE7F00"/>
    <w:rsid w:val="00BE7FA7"/>
    <w:rsid w:val="00BF000C"/>
    <w:rsid w:val="00BF00B9"/>
    <w:rsid w:val="00BF041F"/>
    <w:rsid w:val="00BF084B"/>
    <w:rsid w:val="00BF0A9C"/>
    <w:rsid w:val="00BF0D8B"/>
    <w:rsid w:val="00BF0E4D"/>
    <w:rsid w:val="00BF0F88"/>
    <w:rsid w:val="00BF1B00"/>
    <w:rsid w:val="00BF1C3D"/>
    <w:rsid w:val="00BF266A"/>
    <w:rsid w:val="00BF273D"/>
    <w:rsid w:val="00BF277B"/>
    <w:rsid w:val="00BF291A"/>
    <w:rsid w:val="00BF2A07"/>
    <w:rsid w:val="00BF2AC6"/>
    <w:rsid w:val="00BF2BDB"/>
    <w:rsid w:val="00BF2EAC"/>
    <w:rsid w:val="00BF2EEB"/>
    <w:rsid w:val="00BF32A7"/>
    <w:rsid w:val="00BF345A"/>
    <w:rsid w:val="00BF3476"/>
    <w:rsid w:val="00BF383C"/>
    <w:rsid w:val="00BF38D6"/>
    <w:rsid w:val="00BF396E"/>
    <w:rsid w:val="00BF39AB"/>
    <w:rsid w:val="00BF3BC0"/>
    <w:rsid w:val="00BF3CB8"/>
    <w:rsid w:val="00BF3D48"/>
    <w:rsid w:val="00BF3D97"/>
    <w:rsid w:val="00BF3DCE"/>
    <w:rsid w:val="00BF3E6E"/>
    <w:rsid w:val="00BF40B4"/>
    <w:rsid w:val="00BF4423"/>
    <w:rsid w:val="00BF4646"/>
    <w:rsid w:val="00BF4695"/>
    <w:rsid w:val="00BF46AC"/>
    <w:rsid w:val="00BF4970"/>
    <w:rsid w:val="00BF5722"/>
    <w:rsid w:val="00BF58D5"/>
    <w:rsid w:val="00BF59D9"/>
    <w:rsid w:val="00BF5BDC"/>
    <w:rsid w:val="00BF5C1B"/>
    <w:rsid w:val="00BF5CEE"/>
    <w:rsid w:val="00BF5F15"/>
    <w:rsid w:val="00BF6153"/>
    <w:rsid w:val="00BF6291"/>
    <w:rsid w:val="00BF64B9"/>
    <w:rsid w:val="00BF682D"/>
    <w:rsid w:val="00BF69C6"/>
    <w:rsid w:val="00BF6A90"/>
    <w:rsid w:val="00BF6B7E"/>
    <w:rsid w:val="00BF6C39"/>
    <w:rsid w:val="00BF6F08"/>
    <w:rsid w:val="00BF708C"/>
    <w:rsid w:val="00BF7113"/>
    <w:rsid w:val="00BF7439"/>
    <w:rsid w:val="00BF746B"/>
    <w:rsid w:val="00BF7788"/>
    <w:rsid w:val="00BF77CA"/>
    <w:rsid w:val="00BF78DB"/>
    <w:rsid w:val="00BF7D91"/>
    <w:rsid w:val="00C002AF"/>
    <w:rsid w:val="00C003DD"/>
    <w:rsid w:val="00C00457"/>
    <w:rsid w:val="00C00473"/>
    <w:rsid w:val="00C004CB"/>
    <w:rsid w:val="00C00824"/>
    <w:rsid w:val="00C00839"/>
    <w:rsid w:val="00C009C0"/>
    <w:rsid w:val="00C0100F"/>
    <w:rsid w:val="00C01033"/>
    <w:rsid w:val="00C011E9"/>
    <w:rsid w:val="00C01299"/>
    <w:rsid w:val="00C012CF"/>
    <w:rsid w:val="00C013D6"/>
    <w:rsid w:val="00C016BE"/>
    <w:rsid w:val="00C017F9"/>
    <w:rsid w:val="00C01B17"/>
    <w:rsid w:val="00C01B1C"/>
    <w:rsid w:val="00C01E2C"/>
    <w:rsid w:val="00C01F02"/>
    <w:rsid w:val="00C01F34"/>
    <w:rsid w:val="00C021D9"/>
    <w:rsid w:val="00C02216"/>
    <w:rsid w:val="00C02350"/>
    <w:rsid w:val="00C026B8"/>
    <w:rsid w:val="00C02A80"/>
    <w:rsid w:val="00C02DC8"/>
    <w:rsid w:val="00C02FAB"/>
    <w:rsid w:val="00C02FFA"/>
    <w:rsid w:val="00C033DF"/>
    <w:rsid w:val="00C035EB"/>
    <w:rsid w:val="00C041E0"/>
    <w:rsid w:val="00C04693"/>
    <w:rsid w:val="00C0478A"/>
    <w:rsid w:val="00C04838"/>
    <w:rsid w:val="00C048D7"/>
    <w:rsid w:val="00C04D55"/>
    <w:rsid w:val="00C04E34"/>
    <w:rsid w:val="00C0506F"/>
    <w:rsid w:val="00C052A6"/>
    <w:rsid w:val="00C05302"/>
    <w:rsid w:val="00C0542B"/>
    <w:rsid w:val="00C0550A"/>
    <w:rsid w:val="00C055DB"/>
    <w:rsid w:val="00C0565E"/>
    <w:rsid w:val="00C05BCA"/>
    <w:rsid w:val="00C06052"/>
    <w:rsid w:val="00C0622A"/>
    <w:rsid w:val="00C0628E"/>
    <w:rsid w:val="00C06446"/>
    <w:rsid w:val="00C068D4"/>
    <w:rsid w:val="00C068D6"/>
    <w:rsid w:val="00C069D4"/>
    <w:rsid w:val="00C06D0D"/>
    <w:rsid w:val="00C06FEC"/>
    <w:rsid w:val="00C07068"/>
    <w:rsid w:val="00C07103"/>
    <w:rsid w:val="00C07279"/>
    <w:rsid w:val="00C072AB"/>
    <w:rsid w:val="00C07414"/>
    <w:rsid w:val="00C076CA"/>
    <w:rsid w:val="00C07751"/>
    <w:rsid w:val="00C0779A"/>
    <w:rsid w:val="00C078ED"/>
    <w:rsid w:val="00C07A54"/>
    <w:rsid w:val="00C07B75"/>
    <w:rsid w:val="00C07D61"/>
    <w:rsid w:val="00C07F42"/>
    <w:rsid w:val="00C100FB"/>
    <w:rsid w:val="00C10275"/>
    <w:rsid w:val="00C10507"/>
    <w:rsid w:val="00C10656"/>
    <w:rsid w:val="00C10708"/>
    <w:rsid w:val="00C10D6A"/>
    <w:rsid w:val="00C10F07"/>
    <w:rsid w:val="00C114B8"/>
    <w:rsid w:val="00C117C8"/>
    <w:rsid w:val="00C11C37"/>
    <w:rsid w:val="00C11F5A"/>
    <w:rsid w:val="00C126FA"/>
    <w:rsid w:val="00C127DA"/>
    <w:rsid w:val="00C12862"/>
    <w:rsid w:val="00C12B82"/>
    <w:rsid w:val="00C12C48"/>
    <w:rsid w:val="00C12CE5"/>
    <w:rsid w:val="00C12F8F"/>
    <w:rsid w:val="00C135AC"/>
    <w:rsid w:val="00C13972"/>
    <w:rsid w:val="00C13AA3"/>
    <w:rsid w:val="00C13C27"/>
    <w:rsid w:val="00C13C3D"/>
    <w:rsid w:val="00C13D09"/>
    <w:rsid w:val="00C13D6E"/>
    <w:rsid w:val="00C14049"/>
    <w:rsid w:val="00C1406D"/>
    <w:rsid w:val="00C14188"/>
    <w:rsid w:val="00C14334"/>
    <w:rsid w:val="00C14388"/>
    <w:rsid w:val="00C1438A"/>
    <w:rsid w:val="00C145B2"/>
    <w:rsid w:val="00C146E3"/>
    <w:rsid w:val="00C14752"/>
    <w:rsid w:val="00C1479B"/>
    <w:rsid w:val="00C14B33"/>
    <w:rsid w:val="00C14D13"/>
    <w:rsid w:val="00C14DE3"/>
    <w:rsid w:val="00C14E9F"/>
    <w:rsid w:val="00C151A0"/>
    <w:rsid w:val="00C15CFB"/>
    <w:rsid w:val="00C15DB8"/>
    <w:rsid w:val="00C15E2E"/>
    <w:rsid w:val="00C15E6C"/>
    <w:rsid w:val="00C16019"/>
    <w:rsid w:val="00C1610A"/>
    <w:rsid w:val="00C1624E"/>
    <w:rsid w:val="00C1654D"/>
    <w:rsid w:val="00C16C70"/>
    <w:rsid w:val="00C16C8D"/>
    <w:rsid w:val="00C172DC"/>
    <w:rsid w:val="00C17316"/>
    <w:rsid w:val="00C17461"/>
    <w:rsid w:val="00C17788"/>
    <w:rsid w:val="00C17810"/>
    <w:rsid w:val="00C1788A"/>
    <w:rsid w:val="00C17978"/>
    <w:rsid w:val="00C17B3E"/>
    <w:rsid w:val="00C17C76"/>
    <w:rsid w:val="00C17CB3"/>
    <w:rsid w:val="00C17F97"/>
    <w:rsid w:val="00C17FF6"/>
    <w:rsid w:val="00C20303"/>
    <w:rsid w:val="00C208FE"/>
    <w:rsid w:val="00C20B70"/>
    <w:rsid w:val="00C20BFE"/>
    <w:rsid w:val="00C20C3A"/>
    <w:rsid w:val="00C20DDC"/>
    <w:rsid w:val="00C2141D"/>
    <w:rsid w:val="00C21485"/>
    <w:rsid w:val="00C214F7"/>
    <w:rsid w:val="00C218D7"/>
    <w:rsid w:val="00C21ADD"/>
    <w:rsid w:val="00C2207A"/>
    <w:rsid w:val="00C221B9"/>
    <w:rsid w:val="00C222A1"/>
    <w:rsid w:val="00C2256F"/>
    <w:rsid w:val="00C225D2"/>
    <w:rsid w:val="00C22709"/>
    <w:rsid w:val="00C22BF0"/>
    <w:rsid w:val="00C22E9C"/>
    <w:rsid w:val="00C233FF"/>
    <w:rsid w:val="00C23620"/>
    <w:rsid w:val="00C237AA"/>
    <w:rsid w:val="00C2386A"/>
    <w:rsid w:val="00C239BA"/>
    <w:rsid w:val="00C239E7"/>
    <w:rsid w:val="00C23C1D"/>
    <w:rsid w:val="00C23C80"/>
    <w:rsid w:val="00C23CA1"/>
    <w:rsid w:val="00C23F2E"/>
    <w:rsid w:val="00C23FF0"/>
    <w:rsid w:val="00C24060"/>
    <w:rsid w:val="00C24188"/>
    <w:rsid w:val="00C247D5"/>
    <w:rsid w:val="00C247D9"/>
    <w:rsid w:val="00C24897"/>
    <w:rsid w:val="00C249B4"/>
    <w:rsid w:val="00C24C40"/>
    <w:rsid w:val="00C24DEC"/>
    <w:rsid w:val="00C250BE"/>
    <w:rsid w:val="00C25130"/>
    <w:rsid w:val="00C25315"/>
    <w:rsid w:val="00C25432"/>
    <w:rsid w:val="00C2552B"/>
    <w:rsid w:val="00C25556"/>
    <w:rsid w:val="00C25CA0"/>
    <w:rsid w:val="00C26031"/>
    <w:rsid w:val="00C260E5"/>
    <w:rsid w:val="00C26253"/>
    <w:rsid w:val="00C2678F"/>
    <w:rsid w:val="00C26891"/>
    <w:rsid w:val="00C269A7"/>
    <w:rsid w:val="00C26AA3"/>
    <w:rsid w:val="00C26F56"/>
    <w:rsid w:val="00C27015"/>
    <w:rsid w:val="00C2730C"/>
    <w:rsid w:val="00C2759C"/>
    <w:rsid w:val="00C27724"/>
    <w:rsid w:val="00C278EF"/>
    <w:rsid w:val="00C27C6F"/>
    <w:rsid w:val="00C27D65"/>
    <w:rsid w:val="00C27FF6"/>
    <w:rsid w:val="00C300C8"/>
    <w:rsid w:val="00C300D5"/>
    <w:rsid w:val="00C302CC"/>
    <w:rsid w:val="00C30340"/>
    <w:rsid w:val="00C309A2"/>
    <w:rsid w:val="00C30A23"/>
    <w:rsid w:val="00C30A25"/>
    <w:rsid w:val="00C30C53"/>
    <w:rsid w:val="00C30D83"/>
    <w:rsid w:val="00C30DCD"/>
    <w:rsid w:val="00C30E46"/>
    <w:rsid w:val="00C30EA1"/>
    <w:rsid w:val="00C31167"/>
    <w:rsid w:val="00C31232"/>
    <w:rsid w:val="00C312E6"/>
    <w:rsid w:val="00C313DD"/>
    <w:rsid w:val="00C31433"/>
    <w:rsid w:val="00C31763"/>
    <w:rsid w:val="00C31852"/>
    <w:rsid w:val="00C3191D"/>
    <w:rsid w:val="00C31AF4"/>
    <w:rsid w:val="00C3215C"/>
    <w:rsid w:val="00C32247"/>
    <w:rsid w:val="00C32426"/>
    <w:rsid w:val="00C32435"/>
    <w:rsid w:val="00C324B9"/>
    <w:rsid w:val="00C32780"/>
    <w:rsid w:val="00C32AEB"/>
    <w:rsid w:val="00C32C53"/>
    <w:rsid w:val="00C32C5F"/>
    <w:rsid w:val="00C32D20"/>
    <w:rsid w:val="00C3352B"/>
    <w:rsid w:val="00C339B5"/>
    <w:rsid w:val="00C33A00"/>
    <w:rsid w:val="00C33CB1"/>
    <w:rsid w:val="00C33CE7"/>
    <w:rsid w:val="00C3406C"/>
    <w:rsid w:val="00C340EF"/>
    <w:rsid w:val="00C344C9"/>
    <w:rsid w:val="00C3496B"/>
    <w:rsid w:val="00C349B6"/>
    <w:rsid w:val="00C349C9"/>
    <w:rsid w:val="00C34B40"/>
    <w:rsid w:val="00C35331"/>
    <w:rsid w:val="00C3553B"/>
    <w:rsid w:val="00C358CC"/>
    <w:rsid w:val="00C359D1"/>
    <w:rsid w:val="00C35B53"/>
    <w:rsid w:val="00C35BB3"/>
    <w:rsid w:val="00C35C79"/>
    <w:rsid w:val="00C35D19"/>
    <w:rsid w:val="00C35D29"/>
    <w:rsid w:val="00C35F61"/>
    <w:rsid w:val="00C36287"/>
    <w:rsid w:val="00C362F2"/>
    <w:rsid w:val="00C36372"/>
    <w:rsid w:val="00C363E4"/>
    <w:rsid w:val="00C36413"/>
    <w:rsid w:val="00C364B9"/>
    <w:rsid w:val="00C364DA"/>
    <w:rsid w:val="00C365BC"/>
    <w:rsid w:val="00C366C0"/>
    <w:rsid w:val="00C3675D"/>
    <w:rsid w:val="00C36771"/>
    <w:rsid w:val="00C36833"/>
    <w:rsid w:val="00C368EC"/>
    <w:rsid w:val="00C36AC8"/>
    <w:rsid w:val="00C371BB"/>
    <w:rsid w:val="00C37227"/>
    <w:rsid w:val="00C3724F"/>
    <w:rsid w:val="00C372B3"/>
    <w:rsid w:val="00C374DB"/>
    <w:rsid w:val="00C37686"/>
    <w:rsid w:val="00C37CC0"/>
    <w:rsid w:val="00C37D19"/>
    <w:rsid w:val="00C37DE8"/>
    <w:rsid w:val="00C40520"/>
    <w:rsid w:val="00C40578"/>
    <w:rsid w:val="00C4087B"/>
    <w:rsid w:val="00C40A4A"/>
    <w:rsid w:val="00C40BE7"/>
    <w:rsid w:val="00C40D78"/>
    <w:rsid w:val="00C40E21"/>
    <w:rsid w:val="00C411DE"/>
    <w:rsid w:val="00C41339"/>
    <w:rsid w:val="00C41365"/>
    <w:rsid w:val="00C41526"/>
    <w:rsid w:val="00C41624"/>
    <w:rsid w:val="00C419DB"/>
    <w:rsid w:val="00C41E1D"/>
    <w:rsid w:val="00C421A7"/>
    <w:rsid w:val="00C42D5F"/>
    <w:rsid w:val="00C42DCE"/>
    <w:rsid w:val="00C432A1"/>
    <w:rsid w:val="00C4394D"/>
    <w:rsid w:val="00C43B68"/>
    <w:rsid w:val="00C43CD8"/>
    <w:rsid w:val="00C440BC"/>
    <w:rsid w:val="00C4433A"/>
    <w:rsid w:val="00C443DE"/>
    <w:rsid w:val="00C44417"/>
    <w:rsid w:val="00C44704"/>
    <w:rsid w:val="00C447D2"/>
    <w:rsid w:val="00C447F1"/>
    <w:rsid w:val="00C448E2"/>
    <w:rsid w:val="00C44C98"/>
    <w:rsid w:val="00C45027"/>
    <w:rsid w:val="00C45050"/>
    <w:rsid w:val="00C45410"/>
    <w:rsid w:val="00C4554C"/>
    <w:rsid w:val="00C4562E"/>
    <w:rsid w:val="00C456CD"/>
    <w:rsid w:val="00C45CE2"/>
    <w:rsid w:val="00C45E52"/>
    <w:rsid w:val="00C460EA"/>
    <w:rsid w:val="00C460F1"/>
    <w:rsid w:val="00C460FB"/>
    <w:rsid w:val="00C462AE"/>
    <w:rsid w:val="00C46460"/>
    <w:rsid w:val="00C46865"/>
    <w:rsid w:val="00C46BED"/>
    <w:rsid w:val="00C4700C"/>
    <w:rsid w:val="00C47078"/>
    <w:rsid w:val="00C47128"/>
    <w:rsid w:val="00C47132"/>
    <w:rsid w:val="00C4719C"/>
    <w:rsid w:val="00C4736D"/>
    <w:rsid w:val="00C47380"/>
    <w:rsid w:val="00C475DD"/>
    <w:rsid w:val="00C4786B"/>
    <w:rsid w:val="00C47CC3"/>
    <w:rsid w:val="00C47D6C"/>
    <w:rsid w:val="00C47DFB"/>
    <w:rsid w:val="00C47F4F"/>
    <w:rsid w:val="00C50053"/>
    <w:rsid w:val="00C501AF"/>
    <w:rsid w:val="00C50608"/>
    <w:rsid w:val="00C50A3E"/>
    <w:rsid w:val="00C50AC0"/>
    <w:rsid w:val="00C50B0E"/>
    <w:rsid w:val="00C50C09"/>
    <w:rsid w:val="00C50DE1"/>
    <w:rsid w:val="00C50FA9"/>
    <w:rsid w:val="00C51059"/>
    <w:rsid w:val="00C51065"/>
    <w:rsid w:val="00C5157D"/>
    <w:rsid w:val="00C515E2"/>
    <w:rsid w:val="00C516B5"/>
    <w:rsid w:val="00C516ED"/>
    <w:rsid w:val="00C51E67"/>
    <w:rsid w:val="00C51EDA"/>
    <w:rsid w:val="00C52368"/>
    <w:rsid w:val="00C523E3"/>
    <w:rsid w:val="00C525D0"/>
    <w:rsid w:val="00C52786"/>
    <w:rsid w:val="00C5279D"/>
    <w:rsid w:val="00C527A7"/>
    <w:rsid w:val="00C5280D"/>
    <w:rsid w:val="00C528A5"/>
    <w:rsid w:val="00C52CF3"/>
    <w:rsid w:val="00C52D44"/>
    <w:rsid w:val="00C53322"/>
    <w:rsid w:val="00C534E6"/>
    <w:rsid w:val="00C53A43"/>
    <w:rsid w:val="00C53A92"/>
    <w:rsid w:val="00C53BF5"/>
    <w:rsid w:val="00C53E01"/>
    <w:rsid w:val="00C53E23"/>
    <w:rsid w:val="00C53E94"/>
    <w:rsid w:val="00C53F26"/>
    <w:rsid w:val="00C54191"/>
    <w:rsid w:val="00C54268"/>
    <w:rsid w:val="00C54520"/>
    <w:rsid w:val="00C545A3"/>
    <w:rsid w:val="00C548D0"/>
    <w:rsid w:val="00C54A35"/>
    <w:rsid w:val="00C5500E"/>
    <w:rsid w:val="00C554EA"/>
    <w:rsid w:val="00C5555A"/>
    <w:rsid w:val="00C5593D"/>
    <w:rsid w:val="00C55B70"/>
    <w:rsid w:val="00C55BBF"/>
    <w:rsid w:val="00C55ED8"/>
    <w:rsid w:val="00C55F5B"/>
    <w:rsid w:val="00C5600E"/>
    <w:rsid w:val="00C56343"/>
    <w:rsid w:val="00C5663F"/>
    <w:rsid w:val="00C569E2"/>
    <w:rsid w:val="00C56B5A"/>
    <w:rsid w:val="00C56D79"/>
    <w:rsid w:val="00C56D96"/>
    <w:rsid w:val="00C56DF9"/>
    <w:rsid w:val="00C56EAB"/>
    <w:rsid w:val="00C56F62"/>
    <w:rsid w:val="00C5716B"/>
    <w:rsid w:val="00C572D1"/>
    <w:rsid w:val="00C572DC"/>
    <w:rsid w:val="00C57799"/>
    <w:rsid w:val="00C5788A"/>
    <w:rsid w:val="00C579FD"/>
    <w:rsid w:val="00C57DBE"/>
    <w:rsid w:val="00C57E1C"/>
    <w:rsid w:val="00C600AB"/>
    <w:rsid w:val="00C602BE"/>
    <w:rsid w:val="00C6058D"/>
    <w:rsid w:val="00C60857"/>
    <w:rsid w:val="00C608C7"/>
    <w:rsid w:val="00C60A3A"/>
    <w:rsid w:val="00C60D93"/>
    <w:rsid w:val="00C60F9F"/>
    <w:rsid w:val="00C6102B"/>
    <w:rsid w:val="00C61149"/>
    <w:rsid w:val="00C61353"/>
    <w:rsid w:val="00C61418"/>
    <w:rsid w:val="00C6150A"/>
    <w:rsid w:val="00C61535"/>
    <w:rsid w:val="00C61601"/>
    <w:rsid w:val="00C61A41"/>
    <w:rsid w:val="00C61D4F"/>
    <w:rsid w:val="00C61E01"/>
    <w:rsid w:val="00C61FBD"/>
    <w:rsid w:val="00C6207C"/>
    <w:rsid w:val="00C62541"/>
    <w:rsid w:val="00C62825"/>
    <w:rsid w:val="00C62D6D"/>
    <w:rsid w:val="00C62E46"/>
    <w:rsid w:val="00C62E54"/>
    <w:rsid w:val="00C62EC5"/>
    <w:rsid w:val="00C62F19"/>
    <w:rsid w:val="00C630C2"/>
    <w:rsid w:val="00C630C9"/>
    <w:rsid w:val="00C63284"/>
    <w:rsid w:val="00C632C5"/>
    <w:rsid w:val="00C635A8"/>
    <w:rsid w:val="00C63824"/>
    <w:rsid w:val="00C63880"/>
    <w:rsid w:val="00C638CB"/>
    <w:rsid w:val="00C63975"/>
    <w:rsid w:val="00C63A45"/>
    <w:rsid w:val="00C63A52"/>
    <w:rsid w:val="00C63BD1"/>
    <w:rsid w:val="00C63FE1"/>
    <w:rsid w:val="00C64174"/>
    <w:rsid w:val="00C64432"/>
    <w:rsid w:val="00C64544"/>
    <w:rsid w:val="00C6471D"/>
    <w:rsid w:val="00C648CE"/>
    <w:rsid w:val="00C64915"/>
    <w:rsid w:val="00C64A3F"/>
    <w:rsid w:val="00C65143"/>
    <w:rsid w:val="00C651BE"/>
    <w:rsid w:val="00C65242"/>
    <w:rsid w:val="00C652B6"/>
    <w:rsid w:val="00C653D2"/>
    <w:rsid w:val="00C65670"/>
    <w:rsid w:val="00C65B5E"/>
    <w:rsid w:val="00C65D58"/>
    <w:rsid w:val="00C66148"/>
    <w:rsid w:val="00C661AD"/>
    <w:rsid w:val="00C66276"/>
    <w:rsid w:val="00C6641A"/>
    <w:rsid w:val="00C6642D"/>
    <w:rsid w:val="00C66531"/>
    <w:rsid w:val="00C66911"/>
    <w:rsid w:val="00C6692D"/>
    <w:rsid w:val="00C66981"/>
    <w:rsid w:val="00C66A68"/>
    <w:rsid w:val="00C67451"/>
    <w:rsid w:val="00C67671"/>
    <w:rsid w:val="00C67761"/>
    <w:rsid w:val="00C67825"/>
    <w:rsid w:val="00C679E5"/>
    <w:rsid w:val="00C67A69"/>
    <w:rsid w:val="00C70206"/>
    <w:rsid w:val="00C70845"/>
    <w:rsid w:val="00C70ABA"/>
    <w:rsid w:val="00C70B9E"/>
    <w:rsid w:val="00C70C45"/>
    <w:rsid w:val="00C70C8A"/>
    <w:rsid w:val="00C70E55"/>
    <w:rsid w:val="00C71160"/>
    <w:rsid w:val="00C71194"/>
    <w:rsid w:val="00C712F5"/>
    <w:rsid w:val="00C714AB"/>
    <w:rsid w:val="00C714F3"/>
    <w:rsid w:val="00C715C2"/>
    <w:rsid w:val="00C7165B"/>
    <w:rsid w:val="00C71733"/>
    <w:rsid w:val="00C7191E"/>
    <w:rsid w:val="00C719DA"/>
    <w:rsid w:val="00C71B13"/>
    <w:rsid w:val="00C71C15"/>
    <w:rsid w:val="00C71C59"/>
    <w:rsid w:val="00C71DCD"/>
    <w:rsid w:val="00C71FDD"/>
    <w:rsid w:val="00C7211C"/>
    <w:rsid w:val="00C7271F"/>
    <w:rsid w:val="00C727A8"/>
    <w:rsid w:val="00C72869"/>
    <w:rsid w:val="00C72968"/>
    <w:rsid w:val="00C72BE3"/>
    <w:rsid w:val="00C72F09"/>
    <w:rsid w:val="00C72FC1"/>
    <w:rsid w:val="00C730F7"/>
    <w:rsid w:val="00C732FA"/>
    <w:rsid w:val="00C733C8"/>
    <w:rsid w:val="00C733F8"/>
    <w:rsid w:val="00C735CB"/>
    <w:rsid w:val="00C735D5"/>
    <w:rsid w:val="00C738D5"/>
    <w:rsid w:val="00C739FF"/>
    <w:rsid w:val="00C73A98"/>
    <w:rsid w:val="00C73EA9"/>
    <w:rsid w:val="00C74042"/>
    <w:rsid w:val="00C74126"/>
    <w:rsid w:val="00C742F6"/>
    <w:rsid w:val="00C747AF"/>
    <w:rsid w:val="00C749C8"/>
    <w:rsid w:val="00C74A9F"/>
    <w:rsid w:val="00C74CDD"/>
    <w:rsid w:val="00C74D5B"/>
    <w:rsid w:val="00C74F58"/>
    <w:rsid w:val="00C75380"/>
    <w:rsid w:val="00C7566F"/>
    <w:rsid w:val="00C759B8"/>
    <w:rsid w:val="00C75ABE"/>
    <w:rsid w:val="00C75C54"/>
    <w:rsid w:val="00C75FBD"/>
    <w:rsid w:val="00C76217"/>
    <w:rsid w:val="00C763F2"/>
    <w:rsid w:val="00C7683D"/>
    <w:rsid w:val="00C76901"/>
    <w:rsid w:val="00C76A58"/>
    <w:rsid w:val="00C76AFC"/>
    <w:rsid w:val="00C76B99"/>
    <w:rsid w:val="00C76BF9"/>
    <w:rsid w:val="00C76E89"/>
    <w:rsid w:val="00C76FAD"/>
    <w:rsid w:val="00C770DA"/>
    <w:rsid w:val="00C7715C"/>
    <w:rsid w:val="00C77221"/>
    <w:rsid w:val="00C77313"/>
    <w:rsid w:val="00C775AB"/>
    <w:rsid w:val="00C775E9"/>
    <w:rsid w:val="00C775ED"/>
    <w:rsid w:val="00C776E5"/>
    <w:rsid w:val="00C778A2"/>
    <w:rsid w:val="00C80131"/>
    <w:rsid w:val="00C80539"/>
    <w:rsid w:val="00C80597"/>
    <w:rsid w:val="00C80A9F"/>
    <w:rsid w:val="00C80C09"/>
    <w:rsid w:val="00C80CC5"/>
    <w:rsid w:val="00C80E20"/>
    <w:rsid w:val="00C80E4E"/>
    <w:rsid w:val="00C80FD3"/>
    <w:rsid w:val="00C81108"/>
    <w:rsid w:val="00C81211"/>
    <w:rsid w:val="00C812B0"/>
    <w:rsid w:val="00C81414"/>
    <w:rsid w:val="00C81533"/>
    <w:rsid w:val="00C818BB"/>
    <w:rsid w:val="00C81925"/>
    <w:rsid w:val="00C81957"/>
    <w:rsid w:val="00C81B06"/>
    <w:rsid w:val="00C81D1F"/>
    <w:rsid w:val="00C82065"/>
    <w:rsid w:val="00C82093"/>
    <w:rsid w:val="00C820B5"/>
    <w:rsid w:val="00C82112"/>
    <w:rsid w:val="00C822BD"/>
    <w:rsid w:val="00C8275D"/>
    <w:rsid w:val="00C82788"/>
    <w:rsid w:val="00C827A6"/>
    <w:rsid w:val="00C82A8D"/>
    <w:rsid w:val="00C82D84"/>
    <w:rsid w:val="00C82DFE"/>
    <w:rsid w:val="00C82E3C"/>
    <w:rsid w:val="00C82F6F"/>
    <w:rsid w:val="00C8320E"/>
    <w:rsid w:val="00C8324C"/>
    <w:rsid w:val="00C83582"/>
    <w:rsid w:val="00C83A7C"/>
    <w:rsid w:val="00C83AEC"/>
    <w:rsid w:val="00C84173"/>
    <w:rsid w:val="00C84360"/>
    <w:rsid w:val="00C84632"/>
    <w:rsid w:val="00C8467D"/>
    <w:rsid w:val="00C8484C"/>
    <w:rsid w:val="00C848B4"/>
    <w:rsid w:val="00C849AA"/>
    <w:rsid w:val="00C84AF4"/>
    <w:rsid w:val="00C84B57"/>
    <w:rsid w:val="00C85046"/>
    <w:rsid w:val="00C85208"/>
    <w:rsid w:val="00C85226"/>
    <w:rsid w:val="00C85461"/>
    <w:rsid w:val="00C8557C"/>
    <w:rsid w:val="00C8560D"/>
    <w:rsid w:val="00C85C18"/>
    <w:rsid w:val="00C85D9C"/>
    <w:rsid w:val="00C85F2F"/>
    <w:rsid w:val="00C86062"/>
    <w:rsid w:val="00C860CF"/>
    <w:rsid w:val="00C8619F"/>
    <w:rsid w:val="00C861C7"/>
    <w:rsid w:val="00C8629C"/>
    <w:rsid w:val="00C863B4"/>
    <w:rsid w:val="00C867D5"/>
    <w:rsid w:val="00C86804"/>
    <w:rsid w:val="00C86BD2"/>
    <w:rsid w:val="00C86F42"/>
    <w:rsid w:val="00C8782A"/>
    <w:rsid w:val="00C87CB1"/>
    <w:rsid w:val="00C87D10"/>
    <w:rsid w:val="00C87E83"/>
    <w:rsid w:val="00C87F79"/>
    <w:rsid w:val="00C901F3"/>
    <w:rsid w:val="00C9048A"/>
    <w:rsid w:val="00C90605"/>
    <w:rsid w:val="00C90AB4"/>
    <w:rsid w:val="00C90C74"/>
    <w:rsid w:val="00C90E1B"/>
    <w:rsid w:val="00C911A3"/>
    <w:rsid w:val="00C9129F"/>
    <w:rsid w:val="00C91617"/>
    <w:rsid w:val="00C916CE"/>
    <w:rsid w:val="00C9188B"/>
    <w:rsid w:val="00C9194B"/>
    <w:rsid w:val="00C919B8"/>
    <w:rsid w:val="00C91AB0"/>
    <w:rsid w:val="00C91C15"/>
    <w:rsid w:val="00C91D83"/>
    <w:rsid w:val="00C92003"/>
    <w:rsid w:val="00C92234"/>
    <w:rsid w:val="00C92427"/>
    <w:rsid w:val="00C92434"/>
    <w:rsid w:val="00C925B7"/>
    <w:rsid w:val="00C92AD9"/>
    <w:rsid w:val="00C92B63"/>
    <w:rsid w:val="00C92BD4"/>
    <w:rsid w:val="00C92D91"/>
    <w:rsid w:val="00C92FC6"/>
    <w:rsid w:val="00C9312E"/>
    <w:rsid w:val="00C931FF"/>
    <w:rsid w:val="00C93330"/>
    <w:rsid w:val="00C93366"/>
    <w:rsid w:val="00C936AF"/>
    <w:rsid w:val="00C93A12"/>
    <w:rsid w:val="00C93CDA"/>
    <w:rsid w:val="00C93D07"/>
    <w:rsid w:val="00C93D0E"/>
    <w:rsid w:val="00C93F92"/>
    <w:rsid w:val="00C94175"/>
    <w:rsid w:val="00C942AA"/>
    <w:rsid w:val="00C94599"/>
    <w:rsid w:val="00C950F8"/>
    <w:rsid w:val="00C951DE"/>
    <w:rsid w:val="00C95253"/>
    <w:rsid w:val="00C9527B"/>
    <w:rsid w:val="00C95419"/>
    <w:rsid w:val="00C95457"/>
    <w:rsid w:val="00C954B8"/>
    <w:rsid w:val="00C954E1"/>
    <w:rsid w:val="00C958D4"/>
    <w:rsid w:val="00C95AA7"/>
    <w:rsid w:val="00C95C3E"/>
    <w:rsid w:val="00C95CBF"/>
    <w:rsid w:val="00C95FA1"/>
    <w:rsid w:val="00C96006"/>
    <w:rsid w:val="00C96151"/>
    <w:rsid w:val="00C96167"/>
    <w:rsid w:val="00C96359"/>
    <w:rsid w:val="00C9653F"/>
    <w:rsid w:val="00C96588"/>
    <w:rsid w:val="00C9671A"/>
    <w:rsid w:val="00C96A93"/>
    <w:rsid w:val="00C96B34"/>
    <w:rsid w:val="00C96B5F"/>
    <w:rsid w:val="00C96D88"/>
    <w:rsid w:val="00C96D9A"/>
    <w:rsid w:val="00C97122"/>
    <w:rsid w:val="00C97407"/>
    <w:rsid w:val="00C976DA"/>
    <w:rsid w:val="00C977AB"/>
    <w:rsid w:val="00C977FD"/>
    <w:rsid w:val="00C97910"/>
    <w:rsid w:val="00CA0046"/>
    <w:rsid w:val="00CA0275"/>
    <w:rsid w:val="00CA027C"/>
    <w:rsid w:val="00CA0403"/>
    <w:rsid w:val="00CA05A5"/>
    <w:rsid w:val="00CA05D1"/>
    <w:rsid w:val="00CA0ACB"/>
    <w:rsid w:val="00CA0AE3"/>
    <w:rsid w:val="00CA0C38"/>
    <w:rsid w:val="00CA0D96"/>
    <w:rsid w:val="00CA0FA0"/>
    <w:rsid w:val="00CA0FA8"/>
    <w:rsid w:val="00CA125C"/>
    <w:rsid w:val="00CA1318"/>
    <w:rsid w:val="00CA13FC"/>
    <w:rsid w:val="00CA1658"/>
    <w:rsid w:val="00CA17FD"/>
    <w:rsid w:val="00CA1957"/>
    <w:rsid w:val="00CA1AB2"/>
    <w:rsid w:val="00CA1BFF"/>
    <w:rsid w:val="00CA2180"/>
    <w:rsid w:val="00CA221E"/>
    <w:rsid w:val="00CA244D"/>
    <w:rsid w:val="00CA27B0"/>
    <w:rsid w:val="00CA2A25"/>
    <w:rsid w:val="00CA2AC0"/>
    <w:rsid w:val="00CA2B2F"/>
    <w:rsid w:val="00CA2C6E"/>
    <w:rsid w:val="00CA2C99"/>
    <w:rsid w:val="00CA2D15"/>
    <w:rsid w:val="00CA30B2"/>
    <w:rsid w:val="00CA30D0"/>
    <w:rsid w:val="00CA30DC"/>
    <w:rsid w:val="00CA30F7"/>
    <w:rsid w:val="00CA3169"/>
    <w:rsid w:val="00CA3500"/>
    <w:rsid w:val="00CA35C4"/>
    <w:rsid w:val="00CA3D3F"/>
    <w:rsid w:val="00CA3FE7"/>
    <w:rsid w:val="00CA402B"/>
    <w:rsid w:val="00CA40DF"/>
    <w:rsid w:val="00CA411B"/>
    <w:rsid w:val="00CA431E"/>
    <w:rsid w:val="00CA4412"/>
    <w:rsid w:val="00CA4446"/>
    <w:rsid w:val="00CA4564"/>
    <w:rsid w:val="00CA4573"/>
    <w:rsid w:val="00CA47CB"/>
    <w:rsid w:val="00CA49EC"/>
    <w:rsid w:val="00CA4BBF"/>
    <w:rsid w:val="00CA4C2B"/>
    <w:rsid w:val="00CA4CEE"/>
    <w:rsid w:val="00CA4F78"/>
    <w:rsid w:val="00CA52CF"/>
    <w:rsid w:val="00CA54DD"/>
    <w:rsid w:val="00CA5574"/>
    <w:rsid w:val="00CA5628"/>
    <w:rsid w:val="00CA5962"/>
    <w:rsid w:val="00CA5B2A"/>
    <w:rsid w:val="00CA5B41"/>
    <w:rsid w:val="00CA5F25"/>
    <w:rsid w:val="00CA5FEA"/>
    <w:rsid w:val="00CA6263"/>
    <w:rsid w:val="00CA6298"/>
    <w:rsid w:val="00CA62E3"/>
    <w:rsid w:val="00CA630C"/>
    <w:rsid w:val="00CA6426"/>
    <w:rsid w:val="00CA6461"/>
    <w:rsid w:val="00CA65A7"/>
    <w:rsid w:val="00CA663D"/>
    <w:rsid w:val="00CA670B"/>
    <w:rsid w:val="00CA6865"/>
    <w:rsid w:val="00CA6975"/>
    <w:rsid w:val="00CA69DA"/>
    <w:rsid w:val="00CA6BB7"/>
    <w:rsid w:val="00CA70FA"/>
    <w:rsid w:val="00CA71A2"/>
    <w:rsid w:val="00CA732E"/>
    <w:rsid w:val="00CA74B7"/>
    <w:rsid w:val="00CA780C"/>
    <w:rsid w:val="00CA7982"/>
    <w:rsid w:val="00CA7AC2"/>
    <w:rsid w:val="00CA7F56"/>
    <w:rsid w:val="00CB0373"/>
    <w:rsid w:val="00CB0396"/>
    <w:rsid w:val="00CB0621"/>
    <w:rsid w:val="00CB078E"/>
    <w:rsid w:val="00CB087E"/>
    <w:rsid w:val="00CB0934"/>
    <w:rsid w:val="00CB0E9B"/>
    <w:rsid w:val="00CB0F6B"/>
    <w:rsid w:val="00CB1126"/>
    <w:rsid w:val="00CB17B2"/>
    <w:rsid w:val="00CB18F6"/>
    <w:rsid w:val="00CB19E3"/>
    <w:rsid w:val="00CB1C93"/>
    <w:rsid w:val="00CB1D2F"/>
    <w:rsid w:val="00CB1D88"/>
    <w:rsid w:val="00CB24DF"/>
    <w:rsid w:val="00CB257F"/>
    <w:rsid w:val="00CB273A"/>
    <w:rsid w:val="00CB27FA"/>
    <w:rsid w:val="00CB2B8E"/>
    <w:rsid w:val="00CB2C37"/>
    <w:rsid w:val="00CB2E37"/>
    <w:rsid w:val="00CB2FA9"/>
    <w:rsid w:val="00CB3693"/>
    <w:rsid w:val="00CB3950"/>
    <w:rsid w:val="00CB3A1B"/>
    <w:rsid w:val="00CB3B18"/>
    <w:rsid w:val="00CB3D87"/>
    <w:rsid w:val="00CB3E98"/>
    <w:rsid w:val="00CB3EB0"/>
    <w:rsid w:val="00CB3F09"/>
    <w:rsid w:val="00CB404E"/>
    <w:rsid w:val="00CB40E6"/>
    <w:rsid w:val="00CB40E9"/>
    <w:rsid w:val="00CB41DC"/>
    <w:rsid w:val="00CB450B"/>
    <w:rsid w:val="00CB462C"/>
    <w:rsid w:val="00CB48FE"/>
    <w:rsid w:val="00CB4AD6"/>
    <w:rsid w:val="00CB4AE1"/>
    <w:rsid w:val="00CB4B0E"/>
    <w:rsid w:val="00CB4CEA"/>
    <w:rsid w:val="00CB4DC9"/>
    <w:rsid w:val="00CB52E1"/>
    <w:rsid w:val="00CB5518"/>
    <w:rsid w:val="00CB564E"/>
    <w:rsid w:val="00CB5659"/>
    <w:rsid w:val="00CB573A"/>
    <w:rsid w:val="00CB5A67"/>
    <w:rsid w:val="00CB5B1A"/>
    <w:rsid w:val="00CB5C9A"/>
    <w:rsid w:val="00CB5DF1"/>
    <w:rsid w:val="00CB60F8"/>
    <w:rsid w:val="00CB663D"/>
    <w:rsid w:val="00CB6A56"/>
    <w:rsid w:val="00CB6BFC"/>
    <w:rsid w:val="00CB6D8F"/>
    <w:rsid w:val="00CB71B4"/>
    <w:rsid w:val="00CB7239"/>
    <w:rsid w:val="00CB73C9"/>
    <w:rsid w:val="00CB74E5"/>
    <w:rsid w:val="00CB7689"/>
    <w:rsid w:val="00CB7732"/>
    <w:rsid w:val="00CB7B1B"/>
    <w:rsid w:val="00CB7CFA"/>
    <w:rsid w:val="00CC005D"/>
    <w:rsid w:val="00CC00F7"/>
    <w:rsid w:val="00CC0153"/>
    <w:rsid w:val="00CC02BF"/>
    <w:rsid w:val="00CC02E5"/>
    <w:rsid w:val="00CC032C"/>
    <w:rsid w:val="00CC03A1"/>
    <w:rsid w:val="00CC06B6"/>
    <w:rsid w:val="00CC06E8"/>
    <w:rsid w:val="00CC06ED"/>
    <w:rsid w:val="00CC07DC"/>
    <w:rsid w:val="00CC087D"/>
    <w:rsid w:val="00CC0B50"/>
    <w:rsid w:val="00CC0BC7"/>
    <w:rsid w:val="00CC0BD1"/>
    <w:rsid w:val="00CC0F39"/>
    <w:rsid w:val="00CC0FD9"/>
    <w:rsid w:val="00CC11E8"/>
    <w:rsid w:val="00CC12BC"/>
    <w:rsid w:val="00CC1A39"/>
    <w:rsid w:val="00CC1C25"/>
    <w:rsid w:val="00CC1C86"/>
    <w:rsid w:val="00CC208A"/>
    <w:rsid w:val="00CC212B"/>
    <w:rsid w:val="00CC2218"/>
    <w:rsid w:val="00CC23CB"/>
    <w:rsid w:val="00CC2480"/>
    <w:rsid w:val="00CC260D"/>
    <w:rsid w:val="00CC2945"/>
    <w:rsid w:val="00CC2997"/>
    <w:rsid w:val="00CC2A09"/>
    <w:rsid w:val="00CC2ADB"/>
    <w:rsid w:val="00CC2D0D"/>
    <w:rsid w:val="00CC2D77"/>
    <w:rsid w:val="00CC2DDE"/>
    <w:rsid w:val="00CC30E2"/>
    <w:rsid w:val="00CC32B8"/>
    <w:rsid w:val="00CC3347"/>
    <w:rsid w:val="00CC33E0"/>
    <w:rsid w:val="00CC342F"/>
    <w:rsid w:val="00CC3504"/>
    <w:rsid w:val="00CC36A6"/>
    <w:rsid w:val="00CC3865"/>
    <w:rsid w:val="00CC38E0"/>
    <w:rsid w:val="00CC3974"/>
    <w:rsid w:val="00CC3ADA"/>
    <w:rsid w:val="00CC3B13"/>
    <w:rsid w:val="00CC3B59"/>
    <w:rsid w:val="00CC3B91"/>
    <w:rsid w:val="00CC3F65"/>
    <w:rsid w:val="00CC46DF"/>
    <w:rsid w:val="00CC4D24"/>
    <w:rsid w:val="00CC4E66"/>
    <w:rsid w:val="00CC4ED3"/>
    <w:rsid w:val="00CC514B"/>
    <w:rsid w:val="00CC51AF"/>
    <w:rsid w:val="00CC51F1"/>
    <w:rsid w:val="00CC52C6"/>
    <w:rsid w:val="00CC52F5"/>
    <w:rsid w:val="00CC55CC"/>
    <w:rsid w:val="00CC5791"/>
    <w:rsid w:val="00CC5A4B"/>
    <w:rsid w:val="00CC5A95"/>
    <w:rsid w:val="00CC5E24"/>
    <w:rsid w:val="00CC5F9E"/>
    <w:rsid w:val="00CC5FE6"/>
    <w:rsid w:val="00CC614E"/>
    <w:rsid w:val="00CC64E0"/>
    <w:rsid w:val="00CC6A8E"/>
    <w:rsid w:val="00CC6B13"/>
    <w:rsid w:val="00CC6B78"/>
    <w:rsid w:val="00CC6BC9"/>
    <w:rsid w:val="00CC6E99"/>
    <w:rsid w:val="00CC73BE"/>
    <w:rsid w:val="00CC7434"/>
    <w:rsid w:val="00CC751E"/>
    <w:rsid w:val="00CC7AE5"/>
    <w:rsid w:val="00CC7FB9"/>
    <w:rsid w:val="00CD0097"/>
    <w:rsid w:val="00CD00F1"/>
    <w:rsid w:val="00CD013D"/>
    <w:rsid w:val="00CD03EF"/>
    <w:rsid w:val="00CD03FF"/>
    <w:rsid w:val="00CD049D"/>
    <w:rsid w:val="00CD05E3"/>
    <w:rsid w:val="00CD063D"/>
    <w:rsid w:val="00CD085B"/>
    <w:rsid w:val="00CD089D"/>
    <w:rsid w:val="00CD0C0D"/>
    <w:rsid w:val="00CD0CDC"/>
    <w:rsid w:val="00CD0D4D"/>
    <w:rsid w:val="00CD1177"/>
    <w:rsid w:val="00CD130C"/>
    <w:rsid w:val="00CD1432"/>
    <w:rsid w:val="00CD14FA"/>
    <w:rsid w:val="00CD1B21"/>
    <w:rsid w:val="00CD1CA3"/>
    <w:rsid w:val="00CD1D00"/>
    <w:rsid w:val="00CD1DFB"/>
    <w:rsid w:val="00CD2091"/>
    <w:rsid w:val="00CD2261"/>
    <w:rsid w:val="00CD240D"/>
    <w:rsid w:val="00CD2624"/>
    <w:rsid w:val="00CD26CA"/>
    <w:rsid w:val="00CD27B9"/>
    <w:rsid w:val="00CD292C"/>
    <w:rsid w:val="00CD2948"/>
    <w:rsid w:val="00CD2964"/>
    <w:rsid w:val="00CD2BB5"/>
    <w:rsid w:val="00CD2D2F"/>
    <w:rsid w:val="00CD2F1F"/>
    <w:rsid w:val="00CD30BF"/>
    <w:rsid w:val="00CD3532"/>
    <w:rsid w:val="00CD3832"/>
    <w:rsid w:val="00CD3A53"/>
    <w:rsid w:val="00CD3CCD"/>
    <w:rsid w:val="00CD3CD9"/>
    <w:rsid w:val="00CD3D13"/>
    <w:rsid w:val="00CD3D43"/>
    <w:rsid w:val="00CD3DBB"/>
    <w:rsid w:val="00CD3FB2"/>
    <w:rsid w:val="00CD40A2"/>
    <w:rsid w:val="00CD412F"/>
    <w:rsid w:val="00CD4146"/>
    <w:rsid w:val="00CD4404"/>
    <w:rsid w:val="00CD49D8"/>
    <w:rsid w:val="00CD4AD0"/>
    <w:rsid w:val="00CD4B40"/>
    <w:rsid w:val="00CD4EE0"/>
    <w:rsid w:val="00CD4EFA"/>
    <w:rsid w:val="00CD4F11"/>
    <w:rsid w:val="00CD5064"/>
    <w:rsid w:val="00CD510E"/>
    <w:rsid w:val="00CD516A"/>
    <w:rsid w:val="00CD51E3"/>
    <w:rsid w:val="00CD52F4"/>
    <w:rsid w:val="00CD5308"/>
    <w:rsid w:val="00CD558D"/>
    <w:rsid w:val="00CD5A62"/>
    <w:rsid w:val="00CD5EDF"/>
    <w:rsid w:val="00CD5EE2"/>
    <w:rsid w:val="00CD5F29"/>
    <w:rsid w:val="00CD5F84"/>
    <w:rsid w:val="00CD5FCE"/>
    <w:rsid w:val="00CD6036"/>
    <w:rsid w:val="00CD60BB"/>
    <w:rsid w:val="00CD6396"/>
    <w:rsid w:val="00CD63F2"/>
    <w:rsid w:val="00CD64C5"/>
    <w:rsid w:val="00CD65BA"/>
    <w:rsid w:val="00CD689A"/>
    <w:rsid w:val="00CD6A75"/>
    <w:rsid w:val="00CD6AB9"/>
    <w:rsid w:val="00CD6E43"/>
    <w:rsid w:val="00CD6E72"/>
    <w:rsid w:val="00CD6F34"/>
    <w:rsid w:val="00CD6F63"/>
    <w:rsid w:val="00CD7440"/>
    <w:rsid w:val="00CD7560"/>
    <w:rsid w:val="00CD75F2"/>
    <w:rsid w:val="00CD75FB"/>
    <w:rsid w:val="00CD7A77"/>
    <w:rsid w:val="00CD7A89"/>
    <w:rsid w:val="00CD7B2B"/>
    <w:rsid w:val="00CD7D12"/>
    <w:rsid w:val="00CD7D73"/>
    <w:rsid w:val="00CE0045"/>
    <w:rsid w:val="00CE023A"/>
    <w:rsid w:val="00CE034C"/>
    <w:rsid w:val="00CE056C"/>
    <w:rsid w:val="00CE0732"/>
    <w:rsid w:val="00CE07D1"/>
    <w:rsid w:val="00CE090A"/>
    <w:rsid w:val="00CE09FB"/>
    <w:rsid w:val="00CE0A1E"/>
    <w:rsid w:val="00CE0A97"/>
    <w:rsid w:val="00CE0E68"/>
    <w:rsid w:val="00CE1022"/>
    <w:rsid w:val="00CE10F6"/>
    <w:rsid w:val="00CE1453"/>
    <w:rsid w:val="00CE1467"/>
    <w:rsid w:val="00CE1525"/>
    <w:rsid w:val="00CE18A2"/>
    <w:rsid w:val="00CE1A51"/>
    <w:rsid w:val="00CE1AAD"/>
    <w:rsid w:val="00CE1B7F"/>
    <w:rsid w:val="00CE212D"/>
    <w:rsid w:val="00CE22F2"/>
    <w:rsid w:val="00CE2320"/>
    <w:rsid w:val="00CE2336"/>
    <w:rsid w:val="00CE23A3"/>
    <w:rsid w:val="00CE27C8"/>
    <w:rsid w:val="00CE27E6"/>
    <w:rsid w:val="00CE284B"/>
    <w:rsid w:val="00CE2965"/>
    <w:rsid w:val="00CE2C06"/>
    <w:rsid w:val="00CE3018"/>
    <w:rsid w:val="00CE347E"/>
    <w:rsid w:val="00CE36A9"/>
    <w:rsid w:val="00CE394B"/>
    <w:rsid w:val="00CE3BE6"/>
    <w:rsid w:val="00CE3CAE"/>
    <w:rsid w:val="00CE3DB2"/>
    <w:rsid w:val="00CE3EBA"/>
    <w:rsid w:val="00CE4266"/>
    <w:rsid w:val="00CE4288"/>
    <w:rsid w:val="00CE4491"/>
    <w:rsid w:val="00CE4822"/>
    <w:rsid w:val="00CE4B31"/>
    <w:rsid w:val="00CE4D00"/>
    <w:rsid w:val="00CE4E0D"/>
    <w:rsid w:val="00CE4E66"/>
    <w:rsid w:val="00CE52F7"/>
    <w:rsid w:val="00CE53F7"/>
    <w:rsid w:val="00CE544E"/>
    <w:rsid w:val="00CE55D5"/>
    <w:rsid w:val="00CE5614"/>
    <w:rsid w:val="00CE58C5"/>
    <w:rsid w:val="00CE59AE"/>
    <w:rsid w:val="00CE5A11"/>
    <w:rsid w:val="00CE5A13"/>
    <w:rsid w:val="00CE5DBC"/>
    <w:rsid w:val="00CE5FD8"/>
    <w:rsid w:val="00CE61F4"/>
    <w:rsid w:val="00CE6299"/>
    <w:rsid w:val="00CE62A9"/>
    <w:rsid w:val="00CE6403"/>
    <w:rsid w:val="00CE66B2"/>
    <w:rsid w:val="00CE68C6"/>
    <w:rsid w:val="00CE69F8"/>
    <w:rsid w:val="00CE6A1A"/>
    <w:rsid w:val="00CE6C29"/>
    <w:rsid w:val="00CE6F0B"/>
    <w:rsid w:val="00CE70E8"/>
    <w:rsid w:val="00CE7102"/>
    <w:rsid w:val="00CE72C4"/>
    <w:rsid w:val="00CE73D2"/>
    <w:rsid w:val="00CE7445"/>
    <w:rsid w:val="00CE7827"/>
    <w:rsid w:val="00CE79F1"/>
    <w:rsid w:val="00CE7A79"/>
    <w:rsid w:val="00CE7AA4"/>
    <w:rsid w:val="00CE7FD5"/>
    <w:rsid w:val="00CF00B7"/>
    <w:rsid w:val="00CF04F5"/>
    <w:rsid w:val="00CF06EB"/>
    <w:rsid w:val="00CF0798"/>
    <w:rsid w:val="00CF0A31"/>
    <w:rsid w:val="00CF0BFC"/>
    <w:rsid w:val="00CF0CD6"/>
    <w:rsid w:val="00CF1278"/>
    <w:rsid w:val="00CF12E7"/>
    <w:rsid w:val="00CF1342"/>
    <w:rsid w:val="00CF15A0"/>
    <w:rsid w:val="00CF1939"/>
    <w:rsid w:val="00CF1992"/>
    <w:rsid w:val="00CF1BF8"/>
    <w:rsid w:val="00CF1C46"/>
    <w:rsid w:val="00CF1E64"/>
    <w:rsid w:val="00CF2043"/>
    <w:rsid w:val="00CF2773"/>
    <w:rsid w:val="00CF2779"/>
    <w:rsid w:val="00CF2794"/>
    <w:rsid w:val="00CF2903"/>
    <w:rsid w:val="00CF2B8E"/>
    <w:rsid w:val="00CF2C9F"/>
    <w:rsid w:val="00CF2CC8"/>
    <w:rsid w:val="00CF307D"/>
    <w:rsid w:val="00CF3172"/>
    <w:rsid w:val="00CF35D7"/>
    <w:rsid w:val="00CF38BC"/>
    <w:rsid w:val="00CF38F4"/>
    <w:rsid w:val="00CF39D5"/>
    <w:rsid w:val="00CF3A42"/>
    <w:rsid w:val="00CF3D84"/>
    <w:rsid w:val="00CF4074"/>
    <w:rsid w:val="00CF4283"/>
    <w:rsid w:val="00CF42E9"/>
    <w:rsid w:val="00CF43C1"/>
    <w:rsid w:val="00CF4450"/>
    <w:rsid w:val="00CF447C"/>
    <w:rsid w:val="00CF4495"/>
    <w:rsid w:val="00CF45C9"/>
    <w:rsid w:val="00CF4741"/>
    <w:rsid w:val="00CF48C6"/>
    <w:rsid w:val="00CF49CA"/>
    <w:rsid w:val="00CF4A91"/>
    <w:rsid w:val="00CF4C58"/>
    <w:rsid w:val="00CF4DD0"/>
    <w:rsid w:val="00CF4F38"/>
    <w:rsid w:val="00CF522D"/>
    <w:rsid w:val="00CF52D5"/>
    <w:rsid w:val="00CF5805"/>
    <w:rsid w:val="00CF5B3D"/>
    <w:rsid w:val="00CF5BFD"/>
    <w:rsid w:val="00CF5EBA"/>
    <w:rsid w:val="00CF6185"/>
    <w:rsid w:val="00CF62EA"/>
    <w:rsid w:val="00CF64E7"/>
    <w:rsid w:val="00CF64F3"/>
    <w:rsid w:val="00CF6594"/>
    <w:rsid w:val="00CF65A1"/>
    <w:rsid w:val="00CF689C"/>
    <w:rsid w:val="00CF6DD2"/>
    <w:rsid w:val="00CF6F74"/>
    <w:rsid w:val="00CF6FB2"/>
    <w:rsid w:val="00CF736A"/>
    <w:rsid w:val="00CF7479"/>
    <w:rsid w:val="00CF7668"/>
    <w:rsid w:val="00CF76A1"/>
    <w:rsid w:val="00CF7A36"/>
    <w:rsid w:val="00CF7AE8"/>
    <w:rsid w:val="00CF7B45"/>
    <w:rsid w:val="00CF7CBD"/>
    <w:rsid w:val="00D000CB"/>
    <w:rsid w:val="00D007ED"/>
    <w:rsid w:val="00D00B41"/>
    <w:rsid w:val="00D00CC0"/>
    <w:rsid w:val="00D00FCA"/>
    <w:rsid w:val="00D00FD6"/>
    <w:rsid w:val="00D011FB"/>
    <w:rsid w:val="00D012FE"/>
    <w:rsid w:val="00D01391"/>
    <w:rsid w:val="00D01463"/>
    <w:rsid w:val="00D0146A"/>
    <w:rsid w:val="00D014E4"/>
    <w:rsid w:val="00D018AB"/>
    <w:rsid w:val="00D0192B"/>
    <w:rsid w:val="00D01B58"/>
    <w:rsid w:val="00D01E06"/>
    <w:rsid w:val="00D02481"/>
    <w:rsid w:val="00D02B25"/>
    <w:rsid w:val="00D02BBA"/>
    <w:rsid w:val="00D02D74"/>
    <w:rsid w:val="00D02DE1"/>
    <w:rsid w:val="00D02ED0"/>
    <w:rsid w:val="00D0303D"/>
    <w:rsid w:val="00D031CE"/>
    <w:rsid w:val="00D03259"/>
    <w:rsid w:val="00D0348C"/>
    <w:rsid w:val="00D0360F"/>
    <w:rsid w:val="00D0377A"/>
    <w:rsid w:val="00D0386A"/>
    <w:rsid w:val="00D03ABB"/>
    <w:rsid w:val="00D03C11"/>
    <w:rsid w:val="00D03E5F"/>
    <w:rsid w:val="00D04230"/>
    <w:rsid w:val="00D04243"/>
    <w:rsid w:val="00D0426A"/>
    <w:rsid w:val="00D042A3"/>
    <w:rsid w:val="00D0446C"/>
    <w:rsid w:val="00D045EB"/>
    <w:rsid w:val="00D049FB"/>
    <w:rsid w:val="00D04B11"/>
    <w:rsid w:val="00D04D35"/>
    <w:rsid w:val="00D04D87"/>
    <w:rsid w:val="00D04E17"/>
    <w:rsid w:val="00D04EC7"/>
    <w:rsid w:val="00D05157"/>
    <w:rsid w:val="00D05173"/>
    <w:rsid w:val="00D053E1"/>
    <w:rsid w:val="00D05538"/>
    <w:rsid w:val="00D05619"/>
    <w:rsid w:val="00D059C5"/>
    <w:rsid w:val="00D05C23"/>
    <w:rsid w:val="00D05CA8"/>
    <w:rsid w:val="00D05D1A"/>
    <w:rsid w:val="00D05D95"/>
    <w:rsid w:val="00D05EA5"/>
    <w:rsid w:val="00D06060"/>
    <w:rsid w:val="00D061D7"/>
    <w:rsid w:val="00D063EB"/>
    <w:rsid w:val="00D065F7"/>
    <w:rsid w:val="00D06809"/>
    <w:rsid w:val="00D068C7"/>
    <w:rsid w:val="00D06A4F"/>
    <w:rsid w:val="00D06CCE"/>
    <w:rsid w:val="00D07152"/>
    <w:rsid w:val="00D0715D"/>
    <w:rsid w:val="00D07167"/>
    <w:rsid w:val="00D0718B"/>
    <w:rsid w:val="00D07302"/>
    <w:rsid w:val="00D07A3B"/>
    <w:rsid w:val="00D07A3E"/>
    <w:rsid w:val="00D07A49"/>
    <w:rsid w:val="00D07CF7"/>
    <w:rsid w:val="00D07D5F"/>
    <w:rsid w:val="00D100CC"/>
    <w:rsid w:val="00D10267"/>
    <w:rsid w:val="00D1056D"/>
    <w:rsid w:val="00D1068D"/>
    <w:rsid w:val="00D109E9"/>
    <w:rsid w:val="00D10E36"/>
    <w:rsid w:val="00D110F4"/>
    <w:rsid w:val="00D1128B"/>
    <w:rsid w:val="00D115BA"/>
    <w:rsid w:val="00D116DA"/>
    <w:rsid w:val="00D1177D"/>
    <w:rsid w:val="00D11A07"/>
    <w:rsid w:val="00D11ABF"/>
    <w:rsid w:val="00D11D80"/>
    <w:rsid w:val="00D11FC9"/>
    <w:rsid w:val="00D11FD7"/>
    <w:rsid w:val="00D1204E"/>
    <w:rsid w:val="00D120F5"/>
    <w:rsid w:val="00D12243"/>
    <w:rsid w:val="00D124C2"/>
    <w:rsid w:val="00D1252D"/>
    <w:rsid w:val="00D12771"/>
    <w:rsid w:val="00D12817"/>
    <w:rsid w:val="00D12B13"/>
    <w:rsid w:val="00D12D1C"/>
    <w:rsid w:val="00D12E31"/>
    <w:rsid w:val="00D12E9F"/>
    <w:rsid w:val="00D12FBE"/>
    <w:rsid w:val="00D134D3"/>
    <w:rsid w:val="00D13EF4"/>
    <w:rsid w:val="00D14062"/>
    <w:rsid w:val="00D144FA"/>
    <w:rsid w:val="00D147D2"/>
    <w:rsid w:val="00D14876"/>
    <w:rsid w:val="00D1495D"/>
    <w:rsid w:val="00D14986"/>
    <w:rsid w:val="00D14CC4"/>
    <w:rsid w:val="00D14E22"/>
    <w:rsid w:val="00D15240"/>
    <w:rsid w:val="00D15589"/>
    <w:rsid w:val="00D159F1"/>
    <w:rsid w:val="00D15B45"/>
    <w:rsid w:val="00D160BB"/>
    <w:rsid w:val="00D160FC"/>
    <w:rsid w:val="00D161A3"/>
    <w:rsid w:val="00D16626"/>
    <w:rsid w:val="00D168B6"/>
    <w:rsid w:val="00D168EE"/>
    <w:rsid w:val="00D169E5"/>
    <w:rsid w:val="00D16B40"/>
    <w:rsid w:val="00D16ED0"/>
    <w:rsid w:val="00D172C9"/>
    <w:rsid w:val="00D172E9"/>
    <w:rsid w:val="00D1745B"/>
    <w:rsid w:val="00D17565"/>
    <w:rsid w:val="00D1763B"/>
    <w:rsid w:val="00D17697"/>
    <w:rsid w:val="00D17A1E"/>
    <w:rsid w:val="00D2036F"/>
    <w:rsid w:val="00D2076D"/>
    <w:rsid w:val="00D2092E"/>
    <w:rsid w:val="00D20AC5"/>
    <w:rsid w:val="00D20E2F"/>
    <w:rsid w:val="00D20E9F"/>
    <w:rsid w:val="00D21154"/>
    <w:rsid w:val="00D21198"/>
    <w:rsid w:val="00D2131C"/>
    <w:rsid w:val="00D219CF"/>
    <w:rsid w:val="00D21A51"/>
    <w:rsid w:val="00D21E54"/>
    <w:rsid w:val="00D21E79"/>
    <w:rsid w:val="00D22027"/>
    <w:rsid w:val="00D222ED"/>
    <w:rsid w:val="00D22691"/>
    <w:rsid w:val="00D22856"/>
    <w:rsid w:val="00D22868"/>
    <w:rsid w:val="00D2289D"/>
    <w:rsid w:val="00D228B5"/>
    <w:rsid w:val="00D22B1A"/>
    <w:rsid w:val="00D22DE1"/>
    <w:rsid w:val="00D237B1"/>
    <w:rsid w:val="00D23DB1"/>
    <w:rsid w:val="00D24043"/>
    <w:rsid w:val="00D2409F"/>
    <w:rsid w:val="00D246BB"/>
    <w:rsid w:val="00D249BC"/>
    <w:rsid w:val="00D24AFF"/>
    <w:rsid w:val="00D24B69"/>
    <w:rsid w:val="00D24BA9"/>
    <w:rsid w:val="00D24C84"/>
    <w:rsid w:val="00D24DC0"/>
    <w:rsid w:val="00D24E3B"/>
    <w:rsid w:val="00D24E6C"/>
    <w:rsid w:val="00D24F54"/>
    <w:rsid w:val="00D251CB"/>
    <w:rsid w:val="00D25410"/>
    <w:rsid w:val="00D25522"/>
    <w:rsid w:val="00D2553A"/>
    <w:rsid w:val="00D2577E"/>
    <w:rsid w:val="00D2599A"/>
    <w:rsid w:val="00D25C2F"/>
    <w:rsid w:val="00D25C93"/>
    <w:rsid w:val="00D25CC1"/>
    <w:rsid w:val="00D25EE7"/>
    <w:rsid w:val="00D26147"/>
    <w:rsid w:val="00D2648E"/>
    <w:rsid w:val="00D266B5"/>
    <w:rsid w:val="00D268A0"/>
    <w:rsid w:val="00D26975"/>
    <w:rsid w:val="00D26C6F"/>
    <w:rsid w:val="00D26EDD"/>
    <w:rsid w:val="00D26F50"/>
    <w:rsid w:val="00D270B6"/>
    <w:rsid w:val="00D270CC"/>
    <w:rsid w:val="00D274C0"/>
    <w:rsid w:val="00D274D9"/>
    <w:rsid w:val="00D27509"/>
    <w:rsid w:val="00D27978"/>
    <w:rsid w:val="00D27F3F"/>
    <w:rsid w:val="00D27F78"/>
    <w:rsid w:val="00D301AE"/>
    <w:rsid w:val="00D30331"/>
    <w:rsid w:val="00D303AC"/>
    <w:rsid w:val="00D3049E"/>
    <w:rsid w:val="00D30731"/>
    <w:rsid w:val="00D30D8B"/>
    <w:rsid w:val="00D31345"/>
    <w:rsid w:val="00D31467"/>
    <w:rsid w:val="00D314F5"/>
    <w:rsid w:val="00D31932"/>
    <w:rsid w:val="00D31AAB"/>
    <w:rsid w:val="00D31B6B"/>
    <w:rsid w:val="00D31CD8"/>
    <w:rsid w:val="00D31DB8"/>
    <w:rsid w:val="00D31E43"/>
    <w:rsid w:val="00D32034"/>
    <w:rsid w:val="00D321A5"/>
    <w:rsid w:val="00D32429"/>
    <w:rsid w:val="00D324E3"/>
    <w:rsid w:val="00D327B2"/>
    <w:rsid w:val="00D328FA"/>
    <w:rsid w:val="00D32BD7"/>
    <w:rsid w:val="00D32C80"/>
    <w:rsid w:val="00D32D17"/>
    <w:rsid w:val="00D32D59"/>
    <w:rsid w:val="00D32DBE"/>
    <w:rsid w:val="00D331F4"/>
    <w:rsid w:val="00D3334F"/>
    <w:rsid w:val="00D3346F"/>
    <w:rsid w:val="00D3398F"/>
    <w:rsid w:val="00D33AF2"/>
    <w:rsid w:val="00D33DD1"/>
    <w:rsid w:val="00D33EB5"/>
    <w:rsid w:val="00D3450B"/>
    <w:rsid w:val="00D345CD"/>
    <w:rsid w:val="00D34737"/>
    <w:rsid w:val="00D34B70"/>
    <w:rsid w:val="00D34F0D"/>
    <w:rsid w:val="00D34F1B"/>
    <w:rsid w:val="00D34F99"/>
    <w:rsid w:val="00D34FCA"/>
    <w:rsid w:val="00D35049"/>
    <w:rsid w:val="00D351FC"/>
    <w:rsid w:val="00D3527C"/>
    <w:rsid w:val="00D355A5"/>
    <w:rsid w:val="00D35793"/>
    <w:rsid w:val="00D35BC1"/>
    <w:rsid w:val="00D35C15"/>
    <w:rsid w:val="00D35CCB"/>
    <w:rsid w:val="00D36385"/>
    <w:rsid w:val="00D363DF"/>
    <w:rsid w:val="00D368A2"/>
    <w:rsid w:val="00D36BB7"/>
    <w:rsid w:val="00D36EA6"/>
    <w:rsid w:val="00D37039"/>
    <w:rsid w:val="00D375E4"/>
    <w:rsid w:val="00D37751"/>
    <w:rsid w:val="00D377DE"/>
    <w:rsid w:val="00D37E48"/>
    <w:rsid w:val="00D37EC0"/>
    <w:rsid w:val="00D37FCF"/>
    <w:rsid w:val="00D40108"/>
    <w:rsid w:val="00D401AE"/>
    <w:rsid w:val="00D402FA"/>
    <w:rsid w:val="00D40335"/>
    <w:rsid w:val="00D40706"/>
    <w:rsid w:val="00D409B8"/>
    <w:rsid w:val="00D40B6B"/>
    <w:rsid w:val="00D40DC5"/>
    <w:rsid w:val="00D40F17"/>
    <w:rsid w:val="00D40F9B"/>
    <w:rsid w:val="00D4127A"/>
    <w:rsid w:val="00D41428"/>
    <w:rsid w:val="00D414B4"/>
    <w:rsid w:val="00D4164D"/>
    <w:rsid w:val="00D416A5"/>
    <w:rsid w:val="00D41B93"/>
    <w:rsid w:val="00D41C4D"/>
    <w:rsid w:val="00D41C76"/>
    <w:rsid w:val="00D41D9D"/>
    <w:rsid w:val="00D4233A"/>
    <w:rsid w:val="00D4233D"/>
    <w:rsid w:val="00D42500"/>
    <w:rsid w:val="00D4282F"/>
    <w:rsid w:val="00D4291B"/>
    <w:rsid w:val="00D42FB0"/>
    <w:rsid w:val="00D4337F"/>
    <w:rsid w:val="00D433B1"/>
    <w:rsid w:val="00D43403"/>
    <w:rsid w:val="00D43566"/>
    <w:rsid w:val="00D4365D"/>
    <w:rsid w:val="00D43717"/>
    <w:rsid w:val="00D439F4"/>
    <w:rsid w:val="00D43E78"/>
    <w:rsid w:val="00D43ECE"/>
    <w:rsid w:val="00D446EE"/>
    <w:rsid w:val="00D44758"/>
    <w:rsid w:val="00D447C6"/>
    <w:rsid w:val="00D44800"/>
    <w:rsid w:val="00D44D63"/>
    <w:rsid w:val="00D45004"/>
    <w:rsid w:val="00D451A2"/>
    <w:rsid w:val="00D451F1"/>
    <w:rsid w:val="00D4533C"/>
    <w:rsid w:val="00D453C4"/>
    <w:rsid w:val="00D456BA"/>
    <w:rsid w:val="00D459C2"/>
    <w:rsid w:val="00D4603F"/>
    <w:rsid w:val="00D4642D"/>
    <w:rsid w:val="00D464E1"/>
    <w:rsid w:val="00D467ED"/>
    <w:rsid w:val="00D4682E"/>
    <w:rsid w:val="00D46954"/>
    <w:rsid w:val="00D46AE0"/>
    <w:rsid w:val="00D46BEE"/>
    <w:rsid w:val="00D46F7B"/>
    <w:rsid w:val="00D47384"/>
    <w:rsid w:val="00D473B6"/>
    <w:rsid w:val="00D474F9"/>
    <w:rsid w:val="00D475D1"/>
    <w:rsid w:val="00D476C3"/>
    <w:rsid w:val="00D4773F"/>
    <w:rsid w:val="00D47A26"/>
    <w:rsid w:val="00D47D88"/>
    <w:rsid w:val="00D47E23"/>
    <w:rsid w:val="00D47EAC"/>
    <w:rsid w:val="00D47FFB"/>
    <w:rsid w:val="00D50112"/>
    <w:rsid w:val="00D505B9"/>
    <w:rsid w:val="00D50901"/>
    <w:rsid w:val="00D50A53"/>
    <w:rsid w:val="00D51200"/>
    <w:rsid w:val="00D516CC"/>
    <w:rsid w:val="00D51771"/>
    <w:rsid w:val="00D51B24"/>
    <w:rsid w:val="00D51BF3"/>
    <w:rsid w:val="00D51CEB"/>
    <w:rsid w:val="00D51D15"/>
    <w:rsid w:val="00D51E7F"/>
    <w:rsid w:val="00D51F9F"/>
    <w:rsid w:val="00D52030"/>
    <w:rsid w:val="00D521FA"/>
    <w:rsid w:val="00D52336"/>
    <w:rsid w:val="00D52478"/>
    <w:rsid w:val="00D52D49"/>
    <w:rsid w:val="00D530FE"/>
    <w:rsid w:val="00D53623"/>
    <w:rsid w:val="00D5387F"/>
    <w:rsid w:val="00D53884"/>
    <w:rsid w:val="00D53999"/>
    <w:rsid w:val="00D53AF2"/>
    <w:rsid w:val="00D53D42"/>
    <w:rsid w:val="00D53DF8"/>
    <w:rsid w:val="00D5436A"/>
    <w:rsid w:val="00D5455A"/>
    <w:rsid w:val="00D54593"/>
    <w:rsid w:val="00D5473A"/>
    <w:rsid w:val="00D54EF8"/>
    <w:rsid w:val="00D54EFA"/>
    <w:rsid w:val="00D55100"/>
    <w:rsid w:val="00D55380"/>
    <w:rsid w:val="00D5557E"/>
    <w:rsid w:val="00D555A5"/>
    <w:rsid w:val="00D55641"/>
    <w:rsid w:val="00D557F3"/>
    <w:rsid w:val="00D559CE"/>
    <w:rsid w:val="00D55AE9"/>
    <w:rsid w:val="00D55CDE"/>
    <w:rsid w:val="00D55D28"/>
    <w:rsid w:val="00D55DF9"/>
    <w:rsid w:val="00D560DD"/>
    <w:rsid w:val="00D56604"/>
    <w:rsid w:val="00D56630"/>
    <w:rsid w:val="00D5694F"/>
    <w:rsid w:val="00D56A62"/>
    <w:rsid w:val="00D56B84"/>
    <w:rsid w:val="00D56BBF"/>
    <w:rsid w:val="00D57057"/>
    <w:rsid w:val="00D5726B"/>
    <w:rsid w:val="00D5751F"/>
    <w:rsid w:val="00D57579"/>
    <w:rsid w:val="00D575A9"/>
    <w:rsid w:val="00D57793"/>
    <w:rsid w:val="00D577BE"/>
    <w:rsid w:val="00D57853"/>
    <w:rsid w:val="00D5794B"/>
    <w:rsid w:val="00D5799B"/>
    <w:rsid w:val="00D57B5E"/>
    <w:rsid w:val="00D57DBC"/>
    <w:rsid w:val="00D57DBD"/>
    <w:rsid w:val="00D57E83"/>
    <w:rsid w:val="00D57EA0"/>
    <w:rsid w:val="00D600C0"/>
    <w:rsid w:val="00D60123"/>
    <w:rsid w:val="00D6037D"/>
    <w:rsid w:val="00D603F6"/>
    <w:rsid w:val="00D60437"/>
    <w:rsid w:val="00D604F3"/>
    <w:rsid w:val="00D6052F"/>
    <w:rsid w:val="00D609C2"/>
    <w:rsid w:val="00D60ACA"/>
    <w:rsid w:val="00D60E2C"/>
    <w:rsid w:val="00D60FB4"/>
    <w:rsid w:val="00D61068"/>
    <w:rsid w:val="00D61270"/>
    <w:rsid w:val="00D61572"/>
    <w:rsid w:val="00D61ACA"/>
    <w:rsid w:val="00D61C7C"/>
    <w:rsid w:val="00D61E41"/>
    <w:rsid w:val="00D622EB"/>
    <w:rsid w:val="00D623BD"/>
    <w:rsid w:val="00D623E9"/>
    <w:rsid w:val="00D628F8"/>
    <w:rsid w:val="00D62A45"/>
    <w:rsid w:val="00D62C57"/>
    <w:rsid w:val="00D62C64"/>
    <w:rsid w:val="00D62CC5"/>
    <w:rsid w:val="00D62CFD"/>
    <w:rsid w:val="00D62F40"/>
    <w:rsid w:val="00D6303C"/>
    <w:rsid w:val="00D63477"/>
    <w:rsid w:val="00D63537"/>
    <w:rsid w:val="00D635B8"/>
    <w:rsid w:val="00D63760"/>
    <w:rsid w:val="00D637D2"/>
    <w:rsid w:val="00D639D5"/>
    <w:rsid w:val="00D63C64"/>
    <w:rsid w:val="00D63EA0"/>
    <w:rsid w:val="00D63F3E"/>
    <w:rsid w:val="00D64073"/>
    <w:rsid w:val="00D641B6"/>
    <w:rsid w:val="00D647AA"/>
    <w:rsid w:val="00D64B5A"/>
    <w:rsid w:val="00D64D32"/>
    <w:rsid w:val="00D65159"/>
    <w:rsid w:val="00D65259"/>
    <w:rsid w:val="00D6526B"/>
    <w:rsid w:val="00D6570B"/>
    <w:rsid w:val="00D657CE"/>
    <w:rsid w:val="00D6581E"/>
    <w:rsid w:val="00D65B0B"/>
    <w:rsid w:val="00D65CC9"/>
    <w:rsid w:val="00D65DCC"/>
    <w:rsid w:val="00D65EFF"/>
    <w:rsid w:val="00D66327"/>
    <w:rsid w:val="00D66433"/>
    <w:rsid w:val="00D665BD"/>
    <w:rsid w:val="00D666F1"/>
    <w:rsid w:val="00D667D0"/>
    <w:rsid w:val="00D66D6A"/>
    <w:rsid w:val="00D66FEC"/>
    <w:rsid w:val="00D67260"/>
    <w:rsid w:val="00D67288"/>
    <w:rsid w:val="00D672CF"/>
    <w:rsid w:val="00D674A2"/>
    <w:rsid w:val="00D67967"/>
    <w:rsid w:val="00D67A84"/>
    <w:rsid w:val="00D67C26"/>
    <w:rsid w:val="00D67DC6"/>
    <w:rsid w:val="00D67F34"/>
    <w:rsid w:val="00D67F82"/>
    <w:rsid w:val="00D70297"/>
    <w:rsid w:val="00D705EC"/>
    <w:rsid w:val="00D706C3"/>
    <w:rsid w:val="00D706DE"/>
    <w:rsid w:val="00D70701"/>
    <w:rsid w:val="00D709FE"/>
    <w:rsid w:val="00D70CE3"/>
    <w:rsid w:val="00D70D6E"/>
    <w:rsid w:val="00D70EF6"/>
    <w:rsid w:val="00D70F17"/>
    <w:rsid w:val="00D70FD1"/>
    <w:rsid w:val="00D71203"/>
    <w:rsid w:val="00D71712"/>
    <w:rsid w:val="00D71772"/>
    <w:rsid w:val="00D717B5"/>
    <w:rsid w:val="00D718F6"/>
    <w:rsid w:val="00D71D2D"/>
    <w:rsid w:val="00D71E2C"/>
    <w:rsid w:val="00D71EE3"/>
    <w:rsid w:val="00D7206B"/>
    <w:rsid w:val="00D725F3"/>
    <w:rsid w:val="00D72690"/>
    <w:rsid w:val="00D726BC"/>
    <w:rsid w:val="00D73196"/>
    <w:rsid w:val="00D7333E"/>
    <w:rsid w:val="00D736A8"/>
    <w:rsid w:val="00D73A01"/>
    <w:rsid w:val="00D73CBB"/>
    <w:rsid w:val="00D73D32"/>
    <w:rsid w:val="00D73FC2"/>
    <w:rsid w:val="00D73FCA"/>
    <w:rsid w:val="00D740EA"/>
    <w:rsid w:val="00D74397"/>
    <w:rsid w:val="00D743B3"/>
    <w:rsid w:val="00D74415"/>
    <w:rsid w:val="00D74580"/>
    <w:rsid w:val="00D74C9A"/>
    <w:rsid w:val="00D75008"/>
    <w:rsid w:val="00D752D4"/>
    <w:rsid w:val="00D7547A"/>
    <w:rsid w:val="00D75583"/>
    <w:rsid w:val="00D757F2"/>
    <w:rsid w:val="00D75AD2"/>
    <w:rsid w:val="00D75C8A"/>
    <w:rsid w:val="00D765A7"/>
    <w:rsid w:val="00D7665D"/>
    <w:rsid w:val="00D76A71"/>
    <w:rsid w:val="00D76B92"/>
    <w:rsid w:val="00D76E3D"/>
    <w:rsid w:val="00D76E4E"/>
    <w:rsid w:val="00D770AC"/>
    <w:rsid w:val="00D7711C"/>
    <w:rsid w:val="00D77149"/>
    <w:rsid w:val="00D77417"/>
    <w:rsid w:val="00D77676"/>
    <w:rsid w:val="00D77D03"/>
    <w:rsid w:val="00D800A9"/>
    <w:rsid w:val="00D802C7"/>
    <w:rsid w:val="00D805B8"/>
    <w:rsid w:val="00D805D0"/>
    <w:rsid w:val="00D806CA"/>
    <w:rsid w:val="00D80739"/>
    <w:rsid w:val="00D807A7"/>
    <w:rsid w:val="00D80BFC"/>
    <w:rsid w:val="00D80D8C"/>
    <w:rsid w:val="00D80E45"/>
    <w:rsid w:val="00D80E5E"/>
    <w:rsid w:val="00D80E78"/>
    <w:rsid w:val="00D80F12"/>
    <w:rsid w:val="00D80F9A"/>
    <w:rsid w:val="00D8120A"/>
    <w:rsid w:val="00D813C5"/>
    <w:rsid w:val="00D81B0E"/>
    <w:rsid w:val="00D81B43"/>
    <w:rsid w:val="00D81DC6"/>
    <w:rsid w:val="00D824CB"/>
    <w:rsid w:val="00D8250B"/>
    <w:rsid w:val="00D8261A"/>
    <w:rsid w:val="00D829FD"/>
    <w:rsid w:val="00D82A5A"/>
    <w:rsid w:val="00D82D2D"/>
    <w:rsid w:val="00D82E61"/>
    <w:rsid w:val="00D82F92"/>
    <w:rsid w:val="00D8301C"/>
    <w:rsid w:val="00D83140"/>
    <w:rsid w:val="00D83327"/>
    <w:rsid w:val="00D8332E"/>
    <w:rsid w:val="00D83566"/>
    <w:rsid w:val="00D837CF"/>
    <w:rsid w:val="00D83894"/>
    <w:rsid w:val="00D83D36"/>
    <w:rsid w:val="00D83E93"/>
    <w:rsid w:val="00D83F36"/>
    <w:rsid w:val="00D84272"/>
    <w:rsid w:val="00D8440C"/>
    <w:rsid w:val="00D845D9"/>
    <w:rsid w:val="00D84717"/>
    <w:rsid w:val="00D84892"/>
    <w:rsid w:val="00D84C7A"/>
    <w:rsid w:val="00D85668"/>
    <w:rsid w:val="00D8573A"/>
    <w:rsid w:val="00D85783"/>
    <w:rsid w:val="00D85BC0"/>
    <w:rsid w:val="00D861C5"/>
    <w:rsid w:val="00D8622A"/>
    <w:rsid w:val="00D8626F"/>
    <w:rsid w:val="00D8678F"/>
    <w:rsid w:val="00D868A1"/>
    <w:rsid w:val="00D86941"/>
    <w:rsid w:val="00D86971"/>
    <w:rsid w:val="00D86DCF"/>
    <w:rsid w:val="00D8706D"/>
    <w:rsid w:val="00D871F1"/>
    <w:rsid w:val="00D871FD"/>
    <w:rsid w:val="00D874EC"/>
    <w:rsid w:val="00D87709"/>
    <w:rsid w:val="00D878E1"/>
    <w:rsid w:val="00D878F1"/>
    <w:rsid w:val="00D87AFE"/>
    <w:rsid w:val="00D87B34"/>
    <w:rsid w:val="00D87B61"/>
    <w:rsid w:val="00D87BC5"/>
    <w:rsid w:val="00D87BDE"/>
    <w:rsid w:val="00D87CA3"/>
    <w:rsid w:val="00D900A7"/>
    <w:rsid w:val="00D901E0"/>
    <w:rsid w:val="00D902AD"/>
    <w:rsid w:val="00D906F6"/>
    <w:rsid w:val="00D90A0B"/>
    <w:rsid w:val="00D90A88"/>
    <w:rsid w:val="00D90B12"/>
    <w:rsid w:val="00D90EC8"/>
    <w:rsid w:val="00D91112"/>
    <w:rsid w:val="00D91215"/>
    <w:rsid w:val="00D91413"/>
    <w:rsid w:val="00D91A61"/>
    <w:rsid w:val="00D91F32"/>
    <w:rsid w:val="00D92195"/>
    <w:rsid w:val="00D923D6"/>
    <w:rsid w:val="00D925F7"/>
    <w:rsid w:val="00D9297C"/>
    <w:rsid w:val="00D92A9A"/>
    <w:rsid w:val="00D92ADE"/>
    <w:rsid w:val="00D92B50"/>
    <w:rsid w:val="00D92B97"/>
    <w:rsid w:val="00D92CE4"/>
    <w:rsid w:val="00D92CFD"/>
    <w:rsid w:val="00D92F1F"/>
    <w:rsid w:val="00D92F58"/>
    <w:rsid w:val="00D9327B"/>
    <w:rsid w:val="00D9344C"/>
    <w:rsid w:val="00D93591"/>
    <w:rsid w:val="00D937FC"/>
    <w:rsid w:val="00D93A69"/>
    <w:rsid w:val="00D93C72"/>
    <w:rsid w:val="00D93DAE"/>
    <w:rsid w:val="00D93F05"/>
    <w:rsid w:val="00D944EA"/>
    <w:rsid w:val="00D94575"/>
    <w:rsid w:val="00D9496C"/>
    <w:rsid w:val="00D949F0"/>
    <w:rsid w:val="00D94C05"/>
    <w:rsid w:val="00D95278"/>
    <w:rsid w:val="00D953C4"/>
    <w:rsid w:val="00D9570C"/>
    <w:rsid w:val="00D95B8C"/>
    <w:rsid w:val="00D95C0D"/>
    <w:rsid w:val="00D95E47"/>
    <w:rsid w:val="00D95FD3"/>
    <w:rsid w:val="00D960E9"/>
    <w:rsid w:val="00D961B5"/>
    <w:rsid w:val="00D96438"/>
    <w:rsid w:val="00D96473"/>
    <w:rsid w:val="00D96479"/>
    <w:rsid w:val="00D96524"/>
    <w:rsid w:val="00D966AA"/>
    <w:rsid w:val="00D96C1D"/>
    <w:rsid w:val="00D96EC2"/>
    <w:rsid w:val="00D97389"/>
    <w:rsid w:val="00D9738A"/>
    <w:rsid w:val="00D97A99"/>
    <w:rsid w:val="00D97C2B"/>
    <w:rsid w:val="00D97F1C"/>
    <w:rsid w:val="00DA0337"/>
    <w:rsid w:val="00DA034A"/>
    <w:rsid w:val="00DA03F6"/>
    <w:rsid w:val="00DA043C"/>
    <w:rsid w:val="00DA046D"/>
    <w:rsid w:val="00DA0718"/>
    <w:rsid w:val="00DA0785"/>
    <w:rsid w:val="00DA07F9"/>
    <w:rsid w:val="00DA0865"/>
    <w:rsid w:val="00DA0CBE"/>
    <w:rsid w:val="00DA0D03"/>
    <w:rsid w:val="00DA1050"/>
    <w:rsid w:val="00DA1522"/>
    <w:rsid w:val="00DA163A"/>
    <w:rsid w:val="00DA1A6B"/>
    <w:rsid w:val="00DA2146"/>
    <w:rsid w:val="00DA218A"/>
    <w:rsid w:val="00DA232A"/>
    <w:rsid w:val="00DA2423"/>
    <w:rsid w:val="00DA27A0"/>
    <w:rsid w:val="00DA2C27"/>
    <w:rsid w:val="00DA2F47"/>
    <w:rsid w:val="00DA3040"/>
    <w:rsid w:val="00DA326F"/>
    <w:rsid w:val="00DA32F2"/>
    <w:rsid w:val="00DA36A1"/>
    <w:rsid w:val="00DA3742"/>
    <w:rsid w:val="00DA3789"/>
    <w:rsid w:val="00DA393D"/>
    <w:rsid w:val="00DA4071"/>
    <w:rsid w:val="00DA4443"/>
    <w:rsid w:val="00DA45BA"/>
    <w:rsid w:val="00DA47F9"/>
    <w:rsid w:val="00DA4891"/>
    <w:rsid w:val="00DA49AC"/>
    <w:rsid w:val="00DA4A23"/>
    <w:rsid w:val="00DA4D68"/>
    <w:rsid w:val="00DA4E59"/>
    <w:rsid w:val="00DA50B6"/>
    <w:rsid w:val="00DA5258"/>
    <w:rsid w:val="00DA5309"/>
    <w:rsid w:val="00DA53EF"/>
    <w:rsid w:val="00DA5483"/>
    <w:rsid w:val="00DA581E"/>
    <w:rsid w:val="00DA5BB0"/>
    <w:rsid w:val="00DA5BBC"/>
    <w:rsid w:val="00DA5C11"/>
    <w:rsid w:val="00DA5D4C"/>
    <w:rsid w:val="00DA5E04"/>
    <w:rsid w:val="00DA6213"/>
    <w:rsid w:val="00DA65BF"/>
    <w:rsid w:val="00DA6737"/>
    <w:rsid w:val="00DA6766"/>
    <w:rsid w:val="00DA6A57"/>
    <w:rsid w:val="00DA6AB8"/>
    <w:rsid w:val="00DA6B41"/>
    <w:rsid w:val="00DA6BA9"/>
    <w:rsid w:val="00DA736E"/>
    <w:rsid w:val="00DA7555"/>
    <w:rsid w:val="00DA7647"/>
    <w:rsid w:val="00DA77AB"/>
    <w:rsid w:val="00DA78EB"/>
    <w:rsid w:val="00DA7A14"/>
    <w:rsid w:val="00DA7AAC"/>
    <w:rsid w:val="00DA7BF2"/>
    <w:rsid w:val="00DA7E00"/>
    <w:rsid w:val="00DA7F90"/>
    <w:rsid w:val="00DB022F"/>
    <w:rsid w:val="00DB0384"/>
    <w:rsid w:val="00DB090A"/>
    <w:rsid w:val="00DB0E26"/>
    <w:rsid w:val="00DB0EB3"/>
    <w:rsid w:val="00DB1078"/>
    <w:rsid w:val="00DB13B9"/>
    <w:rsid w:val="00DB14AE"/>
    <w:rsid w:val="00DB15AF"/>
    <w:rsid w:val="00DB1935"/>
    <w:rsid w:val="00DB19C9"/>
    <w:rsid w:val="00DB1A11"/>
    <w:rsid w:val="00DB1A61"/>
    <w:rsid w:val="00DB1DC7"/>
    <w:rsid w:val="00DB1E08"/>
    <w:rsid w:val="00DB217A"/>
    <w:rsid w:val="00DB2181"/>
    <w:rsid w:val="00DB2856"/>
    <w:rsid w:val="00DB2A0E"/>
    <w:rsid w:val="00DB2DF5"/>
    <w:rsid w:val="00DB3145"/>
    <w:rsid w:val="00DB315E"/>
    <w:rsid w:val="00DB3340"/>
    <w:rsid w:val="00DB33B3"/>
    <w:rsid w:val="00DB35C4"/>
    <w:rsid w:val="00DB375D"/>
    <w:rsid w:val="00DB3860"/>
    <w:rsid w:val="00DB38D3"/>
    <w:rsid w:val="00DB397F"/>
    <w:rsid w:val="00DB3CBC"/>
    <w:rsid w:val="00DB3D79"/>
    <w:rsid w:val="00DB406F"/>
    <w:rsid w:val="00DB440A"/>
    <w:rsid w:val="00DB4888"/>
    <w:rsid w:val="00DB491C"/>
    <w:rsid w:val="00DB4977"/>
    <w:rsid w:val="00DB4C9D"/>
    <w:rsid w:val="00DB4D52"/>
    <w:rsid w:val="00DB4EF8"/>
    <w:rsid w:val="00DB4F78"/>
    <w:rsid w:val="00DB501B"/>
    <w:rsid w:val="00DB5052"/>
    <w:rsid w:val="00DB5190"/>
    <w:rsid w:val="00DB5544"/>
    <w:rsid w:val="00DB5773"/>
    <w:rsid w:val="00DB5A10"/>
    <w:rsid w:val="00DB5A48"/>
    <w:rsid w:val="00DB5B22"/>
    <w:rsid w:val="00DB5BE0"/>
    <w:rsid w:val="00DB5D23"/>
    <w:rsid w:val="00DB5E33"/>
    <w:rsid w:val="00DB6074"/>
    <w:rsid w:val="00DB6164"/>
    <w:rsid w:val="00DB6257"/>
    <w:rsid w:val="00DB63B6"/>
    <w:rsid w:val="00DB641D"/>
    <w:rsid w:val="00DB6523"/>
    <w:rsid w:val="00DB6603"/>
    <w:rsid w:val="00DB6646"/>
    <w:rsid w:val="00DB664B"/>
    <w:rsid w:val="00DB6895"/>
    <w:rsid w:val="00DB69C9"/>
    <w:rsid w:val="00DB6C4F"/>
    <w:rsid w:val="00DB6DBC"/>
    <w:rsid w:val="00DB6F84"/>
    <w:rsid w:val="00DB71D5"/>
    <w:rsid w:val="00DB748A"/>
    <w:rsid w:val="00DB7E17"/>
    <w:rsid w:val="00DB7F44"/>
    <w:rsid w:val="00DC04B9"/>
    <w:rsid w:val="00DC04D2"/>
    <w:rsid w:val="00DC073B"/>
    <w:rsid w:val="00DC07F6"/>
    <w:rsid w:val="00DC092D"/>
    <w:rsid w:val="00DC09DC"/>
    <w:rsid w:val="00DC0EAF"/>
    <w:rsid w:val="00DC0FA6"/>
    <w:rsid w:val="00DC11CA"/>
    <w:rsid w:val="00DC130C"/>
    <w:rsid w:val="00DC18F9"/>
    <w:rsid w:val="00DC1919"/>
    <w:rsid w:val="00DC1A2E"/>
    <w:rsid w:val="00DC1AB7"/>
    <w:rsid w:val="00DC1E61"/>
    <w:rsid w:val="00DC1E66"/>
    <w:rsid w:val="00DC1F1E"/>
    <w:rsid w:val="00DC204F"/>
    <w:rsid w:val="00DC2137"/>
    <w:rsid w:val="00DC2146"/>
    <w:rsid w:val="00DC2292"/>
    <w:rsid w:val="00DC23FF"/>
    <w:rsid w:val="00DC2536"/>
    <w:rsid w:val="00DC2713"/>
    <w:rsid w:val="00DC2730"/>
    <w:rsid w:val="00DC284E"/>
    <w:rsid w:val="00DC285F"/>
    <w:rsid w:val="00DC2A1B"/>
    <w:rsid w:val="00DC312B"/>
    <w:rsid w:val="00DC3169"/>
    <w:rsid w:val="00DC3290"/>
    <w:rsid w:val="00DC33C2"/>
    <w:rsid w:val="00DC370B"/>
    <w:rsid w:val="00DC3B54"/>
    <w:rsid w:val="00DC3D19"/>
    <w:rsid w:val="00DC3DCE"/>
    <w:rsid w:val="00DC3EF0"/>
    <w:rsid w:val="00DC444C"/>
    <w:rsid w:val="00DC459C"/>
    <w:rsid w:val="00DC45C0"/>
    <w:rsid w:val="00DC4794"/>
    <w:rsid w:val="00DC487D"/>
    <w:rsid w:val="00DC4992"/>
    <w:rsid w:val="00DC49FD"/>
    <w:rsid w:val="00DC4A80"/>
    <w:rsid w:val="00DC4B66"/>
    <w:rsid w:val="00DC4BB8"/>
    <w:rsid w:val="00DC4E3D"/>
    <w:rsid w:val="00DC508E"/>
    <w:rsid w:val="00DC5487"/>
    <w:rsid w:val="00DC5CE5"/>
    <w:rsid w:val="00DC5DC9"/>
    <w:rsid w:val="00DC5F85"/>
    <w:rsid w:val="00DC5F88"/>
    <w:rsid w:val="00DC677E"/>
    <w:rsid w:val="00DC6B2C"/>
    <w:rsid w:val="00DC6CA2"/>
    <w:rsid w:val="00DC6E3A"/>
    <w:rsid w:val="00DC6E54"/>
    <w:rsid w:val="00DC714B"/>
    <w:rsid w:val="00DC714C"/>
    <w:rsid w:val="00DC734D"/>
    <w:rsid w:val="00DC7467"/>
    <w:rsid w:val="00DC79ED"/>
    <w:rsid w:val="00DC7C3C"/>
    <w:rsid w:val="00DC7CC1"/>
    <w:rsid w:val="00DC7EF3"/>
    <w:rsid w:val="00DC7F60"/>
    <w:rsid w:val="00DC7F96"/>
    <w:rsid w:val="00DC7FFB"/>
    <w:rsid w:val="00DD00C8"/>
    <w:rsid w:val="00DD01D1"/>
    <w:rsid w:val="00DD0342"/>
    <w:rsid w:val="00DD04D7"/>
    <w:rsid w:val="00DD0D7E"/>
    <w:rsid w:val="00DD0F4D"/>
    <w:rsid w:val="00DD119F"/>
    <w:rsid w:val="00DD128C"/>
    <w:rsid w:val="00DD13EE"/>
    <w:rsid w:val="00DD1948"/>
    <w:rsid w:val="00DD1AC5"/>
    <w:rsid w:val="00DD225D"/>
    <w:rsid w:val="00DD2448"/>
    <w:rsid w:val="00DD2666"/>
    <w:rsid w:val="00DD28A7"/>
    <w:rsid w:val="00DD2F7B"/>
    <w:rsid w:val="00DD3177"/>
    <w:rsid w:val="00DD377C"/>
    <w:rsid w:val="00DD380C"/>
    <w:rsid w:val="00DD38B8"/>
    <w:rsid w:val="00DD3A13"/>
    <w:rsid w:val="00DD3C08"/>
    <w:rsid w:val="00DD3D9C"/>
    <w:rsid w:val="00DD4279"/>
    <w:rsid w:val="00DD4502"/>
    <w:rsid w:val="00DD4520"/>
    <w:rsid w:val="00DD4A2C"/>
    <w:rsid w:val="00DD4BD5"/>
    <w:rsid w:val="00DD4C42"/>
    <w:rsid w:val="00DD4DB4"/>
    <w:rsid w:val="00DD5046"/>
    <w:rsid w:val="00DD5104"/>
    <w:rsid w:val="00DD54CF"/>
    <w:rsid w:val="00DD56BC"/>
    <w:rsid w:val="00DD573B"/>
    <w:rsid w:val="00DD57CA"/>
    <w:rsid w:val="00DD5846"/>
    <w:rsid w:val="00DD5975"/>
    <w:rsid w:val="00DD5995"/>
    <w:rsid w:val="00DD5A88"/>
    <w:rsid w:val="00DD5FE9"/>
    <w:rsid w:val="00DD612C"/>
    <w:rsid w:val="00DD62AE"/>
    <w:rsid w:val="00DD6A4B"/>
    <w:rsid w:val="00DD6A85"/>
    <w:rsid w:val="00DD6E24"/>
    <w:rsid w:val="00DD7312"/>
    <w:rsid w:val="00DD7450"/>
    <w:rsid w:val="00DD771E"/>
    <w:rsid w:val="00DD777F"/>
    <w:rsid w:val="00DD79C2"/>
    <w:rsid w:val="00DD79D5"/>
    <w:rsid w:val="00DD7A98"/>
    <w:rsid w:val="00DD7DAA"/>
    <w:rsid w:val="00DD7DE9"/>
    <w:rsid w:val="00DD7E7E"/>
    <w:rsid w:val="00DD7FB8"/>
    <w:rsid w:val="00DE0134"/>
    <w:rsid w:val="00DE04CA"/>
    <w:rsid w:val="00DE04FA"/>
    <w:rsid w:val="00DE055C"/>
    <w:rsid w:val="00DE0715"/>
    <w:rsid w:val="00DE0C23"/>
    <w:rsid w:val="00DE0DE4"/>
    <w:rsid w:val="00DE137E"/>
    <w:rsid w:val="00DE14A2"/>
    <w:rsid w:val="00DE173B"/>
    <w:rsid w:val="00DE18BF"/>
    <w:rsid w:val="00DE1C7D"/>
    <w:rsid w:val="00DE1FB1"/>
    <w:rsid w:val="00DE23C8"/>
    <w:rsid w:val="00DE25AF"/>
    <w:rsid w:val="00DE278E"/>
    <w:rsid w:val="00DE28A4"/>
    <w:rsid w:val="00DE29A5"/>
    <w:rsid w:val="00DE29BA"/>
    <w:rsid w:val="00DE2C52"/>
    <w:rsid w:val="00DE2E79"/>
    <w:rsid w:val="00DE2F86"/>
    <w:rsid w:val="00DE31AE"/>
    <w:rsid w:val="00DE31BD"/>
    <w:rsid w:val="00DE34B7"/>
    <w:rsid w:val="00DE35F5"/>
    <w:rsid w:val="00DE36C6"/>
    <w:rsid w:val="00DE38C5"/>
    <w:rsid w:val="00DE38F1"/>
    <w:rsid w:val="00DE3939"/>
    <w:rsid w:val="00DE3A41"/>
    <w:rsid w:val="00DE3B96"/>
    <w:rsid w:val="00DE3C50"/>
    <w:rsid w:val="00DE3E1E"/>
    <w:rsid w:val="00DE418C"/>
    <w:rsid w:val="00DE447E"/>
    <w:rsid w:val="00DE4EE0"/>
    <w:rsid w:val="00DE5060"/>
    <w:rsid w:val="00DE52B0"/>
    <w:rsid w:val="00DE53A8"/>
    <w:rsid w:val="00DE542A"/>
    <w:rsid w:val="00DE583C"/>
    <w:rsid w:val="00DE588D"/>
    <w:rsid w:val="00DE58B8"/>
    <w:rsid w:val="00DE5982"/>
    <w:rsid w:val="00DE5B68"/>
    <w:rsid w:val="00DE5D82"/>
    <w:rsid w:val="00DE646C"/>
    <w:rsid w:val="00DE66DC"/>
    <w:rsid w:val="00DE693A"/>
    <w:rsid w:val="00DE69B6"/>
    <w:rsid w:val="00DE72B6"/>
    <w:rsid w:val="00DE73EA"/>
    <w:rsid w:val="00DE74B8"/>
    <w:rsid w:val="00DE757C"/>
    <w:rsid w:val="00DE770B"/>
    <w:rsid w:val="00DE7BE0"/>
    <w:rsid w:val="00DF04CD"/>
    <w:rsid w:val="00DF05D1"/>
    <w:rsid w:val="00DF05D9"/>
    <w:rsid w:val="00DF075E"/>
    <w:rsid w:val="00DF078A"/>
    <w:rsid w:val="00DF07F9"/>
    <w:rsid w:val="00DF0A53"/>
    <w:rsid w:val="00DF0A5B"/>
    <w:rsid w:val="00DF0EE5"/>
    <w:rsid w:val="00DF111A"/>
    <w:rsid w:val="00DF112D"/>
    <w:rsid w:val="00DF14C4"/>
    <w:rsid w:val="00DF1614"/>
    <w:rsid w:val="00DF1623"/>
    <w:rsid w:val="00DF16CC"/>
    <w:rsid w:val="00DF1B43"/>
    <w:rsid w:val="00DF1BC9"/>
    <w:rsid w:val="00DF221B"/>
    <w:rsid w:val="00DF2595"/>
    <w:rsid w:val="00DF2C43"/>
    <w:rsid w:val="00DF2D3E"/>
    <w:rsid w:val="00DF2D9E"/>
    <w:rsid w:val="00DF2E4E"/>
    <w:rsid w:val="00DF2F4B"/>
    <w:rsid w:val="00DF2F65"/>
    <w:rsid w:val="00DF3137"/>
    <w:rsid w:val="00DF32CD"/>
    <w:rsid w:val="00DF3357"/>
    <w:rsid w:val="00DF363A"/>
    <w:rsid w:val="00DF366C"/>
    <w:rsid w:val="00DF3694"/>
    <w:rsid w:val="00DF36EC"/>
    <w:rsid w:val="00DF36FD"/>
    <w:rsid w:val="00DF380C"/>
    <w:rsid w:val="00DF3A01"/>
    <w:rsid w:val="00DF3A8E"/>
    <w:rsid w:val="00DF3BB9"/>
    <w:rsid w:val="00DF3D1C"/>
    <w:rsid w:val="00DF3DDB"/>
    <w:rsid w:val="00DF3F89"/>
    <w:rsid w:val="00DF4216"/>
    <w:rsid w:val="00DF4309"/>
    <w:rsid w:val="00DF43CB"/>
    <w:rsid w:val="00DF4627"/>
    <w:rsid w:val="00DF46C4"/>
    <w:rsid w:val="00DF49C7"/>
    <w:rsid w:val="00DF49ED"/>
    <w:rsid w:val="00DF4B24"/>
    <w:rsid w:val="00DF4B2B"/>
    <w:rsid w:val="00DF4E88"/>
    <w:rsid w:val="00DF4FCC"/>
    <w:rsid w:val="00DF530D"/>
    <w:rsid w:val="00DF53CD"/>
    <w:rsid w:val="00DF554F"/>
    <w:rsid w:val="00DF56DC"/>
    <w:rsid w:val="00DF5760"/>
    <w:rsid w:val="00DF5C9F"/>
    <w:rsid w:val="00DF5DC8"/>
    <w:rsid w:val="00DF615C"/>
    <w:rsid w:val="00DF6294"/>
    <w:rsid w:val="00DF6410"/>
    <w:rsid w:val="00DF6A92"/>
    <w:rsid w:val="00DF6B42"/>
    <w:rsid w:val="00DF6E07"/>
    <w:rsid w:val="00DF779B"/>
    <w:rsid w:val="00DF7B74"/>
    <w:rsid w:val="00DF7B81"/>
    <w:rsid w:val="00DF7F5D"/>
    <w:rsid w:val="00DF7F6A"/>
    <w:rsid w:val="00E0034D"/>
    <w:rsid w:val="00E0038A"/>
    <w:rsid w:val="00E00508"/>
    <w:rsid w:val="00E00808"/>
    <w:rsid w:val="00E008C7"/>
    <w:rsid w:val="00E00D14"/>
    <w:rsid w:val="00E0114B"/>
    <w:rsid w:val="00E014DF"/>
    <w:rsid w:val="00E018C4"/>
    <w:rsid w:val="00E01AA1"/>
    <w:rsid w:val="00E01ACE"/>
    <w:rsid w:val="00E01E95"/>
    <w:rsid w:val="00E0205A"/>
    <w:rsid w:val="00E0211E"/>
    <w:rsid w:val="00E025F8"/>
    <w:rsid w:val="00E02646"/>
    <w:rsid w:val="00E0269B"/>
    <w:rsid w:val="00E026DB"/>
    <w:rsid w:val="00E027FF"/>
    <w:rsid w:val="00E02C3F"/>
    <w:rsid w:val="00E02C49"/>
    <w:rsid w:val="00E0305D"/>
    <w:rsid w:val="00E031E7"/>
    <w:rsid w:val="00E03637"/>
    <w:rsid w:val="00E038C5"/>
    <w:rsid w:val="00E03BF2"/>
    <w:rsid w:val="00E03C65"/>
    <w:rsid w:val="00E03E3B"/>
    <w:rsid w:val="00E04556"/>
    <w:rsid w:val="00E04589"/>
    <w:rsid w:val="00E049CC"/>
    <w:rsid w:val="00E04CD4"/>
    <w:rsid w:val="00E04D05"/>
    <w:rsid w:val="00E04E6E"/>
    <w:rsid w:val="00E04ED5"/>
    <w:rsid w:val="00E04F76"/>
    <w:rsid w:val="00E0500A"/>
    <w:rsid w:val="00E0510A"/>
    <w:rsid w:val="00E051F2"/>
    <w:rsid w:val="00E05480"/>
    <w:rsid w:val="00E05679"/>
    <w:rsid w:val="00E0576B"/>
    <w:rsid w:val="00E0578B"/>
    <w:rsid w:val="00E059A4"/>
    <w:rsid w:val="00E05CAB"/>
    <w:rsid w:val="00E05EB9"/>
    <w:rsid w:val="00E05EEF"/>
    <w:rsid w:val="00E05EF7"/>
    <w:rsid w:val="00E06027"/>
    <w:rsid w:val="00E0603D"/>
    <w:rsid w:val="00E06053"/>
    <w:rsid w:val="00E0609A"/>
    <w:rsid w:val="00E060DF"/>
    <w:rsid w:val="00E06375"/>
    <w:rsid w:val="00E0648B"/>
    <w:rsid w:val="00E065FF"/>
    <w:rsid w:val="00E06794"/>
    <w:rsid w:val="00E06B38"/>
    <w:rsid w:val="00E06E6C"/>
    <w:rsid w:val="00E07191"/>
    <w:rsid w:val="00E0722D"/>
    <w:rsid w:val="00E07340"/>
    <w:rsid w:val="00E07436"/>
    <w:rsid w:val="00E0747D"/>
    <w:rsid w:val="00E075AF"/>
    <w:rsid w:val="00E078BB"/>
    <w:rsid w:val="00E07DC1"/>
    <w:rsid w:val="00E1001B"/>
    <w:rsid w:val="00E10060"/>
    <w:rsid w:val="00E10140"/>
    <w:rsid w:val="00E102DF"/>
    <w:rsid w:val="00E10415"/>
    <w:rsid w:val="00E10B56"/>
    <w:rsid w:val="00E10C69"/>
    <w:rsid w:val="00E11323"/>
    <w:rsid w:val="00E113F4"/>
    <w:rsid w:val="00E1147F"/>
    <w:rsid w:val="00E1177C"/>
    <w:rsid w:val="00E118CC"/>
    <w:rsid w:val="00E11B07"/>
    <w:rsid w:val="00E11B25"/>
    <w:rsid w:val="00E11D9F"/>
    <w:rsid w:val="00E1242B"/>
    <w:rsid w:val="00E12745"/>
    <w:rsid w:val="00E12827"/>
    <w:rsid w:val="00E12855"/>
    <w:rsid w:val="00E128D8"/>
    <w:rsid w:val="00E12C42"/>
    <w:rsid w:val="00E12DB9"/>
    <w:rsid w:val="00E12F72"/>
    <w:rsid w:val="00E13012"/>
    <w:rsid w:val="00E130F6"/>
    <w:rsid w:val="00E13196"/>
    <w:rsid w:val="00E1322C"/>
    <w:rsid w:val="00E132D9"/>
    <w:rsid w:val="00E13522"/>
    <w:rsid w:val="00E1398E"/>
    <w:rsid w:val="00E13A85"/>
    <w:rsid w:val="00E13CB1"/>
    <w:rsid w:val="00E13D6C"/>
    <w:rsid w:val="00E13EE2"/>
    <w:rsid w:val="00E14A82"/>
    <w:rsid w:val="00E15307"/>
    <w:rsid w:val="00E155A9"/>
    <w:rsid w:val="00E157BE"/>
    <w:rsid w:val="00E158A0"/>
    <w:rsid w:val="00E15D84"/>
    <w:rsid w:val="00E15DC7"/>
    <w:rsid w:val="00E15E54"/>
    <w:rsid w:val="00E15EB4"/>
    <w:rsid w:val="00E160A6"/>
    <w:rsid w:val="00E162A3"/>
    <w:rsid w:val="00E162B9"/>
    <w:rsid w:val="00E16469"/>
    <w:rsid w:val="00E165B5"/>
    <w:rsid w:val="00E165C8"/>
    <w:rsid w:val="00E166B5"/>
    <w:rsid w:val="00E166EE"/>
    <w:rsid w:val="00E16795"/>
    <w:rsid w:val="00E1688A"/>
    <w:rsid w:val="00E16BEA"/>
    <w:rsid w:val="00E17023"/>
    <w:rsid w:val="00E17078"/>
    <w:rsid w:val="00E170B3"/>
    <w:rsid w:val="00E17279"/>
    <w:rsid w:val="00E1728C"/>
    <w:rsid w:val="00E173D9"/>
    <w:rsid w:val="00E174A4"/>
    <w:rsid w:val="00E174C1"/>
    <w:rsid w:val="00E177A8"/>
    <w:rsid w:val="00E1783E"/>
    <w:rsid w:val="00E1788A"/>
    <w:rsid w:val="00E179C8"/>
    <w:rsid w:val="00E17A0A"/>
    <w:rsid w:val="00E17A3F"/>
    <w:rsid w:val="00E17E83"/>
    <w:rsid w:val="00E17ED6"/>
    <w:rsid w:val="00E17F46"/>
    <w:rsid w:val="00E20001"/>
    <w:rsid w:val="00E202BE"/>
    <w:rsid w:val="00E205E6"/>
    <w:rsid w:val="00E20772"/>
    <w:rsid w:val="00E20C44"/>
    <w:rsid w:val="00E20D88"/>
    <w:rsid w:val="00E20DF0"/>
    <w:rsid w:val="00E20EEF"/>
    <w:rsid w:val="00E2102F"/>
    <w:rsid w:val="00E211A6"/>
    <w:rsid w:val="00E2158C"/>
    <w:rsid w:val="00E2158D"/>
    <w:rsid w:val="00E21772"/>
    <w:rsid w:val="00E219DF"/>
    <w:rsid w:val="00E21AD4"/>
    <w:rsid w:val="00E21BB1"/>
    <w:rsid w:val="00E221D5"/>
    <w:rsid w:val="00E2230D"/>
    <w:rsid w:val="00E223BF"/>
    <w:rsid w:val="00E223C7"/>
    <w:rsid w:val="00E22404"/>
    <w:rsid w:val="00E2274D"/>
    <w:rsid w:val="00E227DA"/>
    <w:rsid w:val="00E22C47"/>
    <w:rsid w:val="00E232AF"/>
    <w:rsid w:val="00E232B1"/>
    <w:rsid w:val="00E232BB"/>
    <w:rsid w:val="00E2333B"/>
    <w:rsid w:val="00E2334D"/>
    <w:rsid w:val="00E23367"/>
    <w:rsid w:val="00E23762"/>
    <w:rsid w:val="00E23A3D"/>
    <w:rsid w:val="00E23BE7"/>
    <w:rsid w:val="00E23BEF"/>
    <w:rsid w:val="00E23EC3"/>
    <w:rsid w:val="00E23F01"/>
    <w:rsid w:val="00E24015"/>
    <w:rsid w:val="00E24145"/>
    <w:rsid w:val="00E24248"/>
    <w:rsid w:val="00E24353"/>
    <w:rsid w:val="00E24667"/>
    <w:rsid w:val="00E2468B"/>
    <w:rsid w:val="00E246B6"/>
    <w:rsid w:val="00E248AC"/>
    <w:rsid w:val="00E24E3B"/>
    <w:rsid w:val="00E25107"/>
    <w:rsid w:val="00E251ED"/>
    <w:rsid w:val="00E252C2"/>
    <w:rsid w:val="00E2536F"/>
    <w:rsid w:val="00E25731"/>
    <w:rsid w:val="00E25793"/>
    <w:rsid w:val="00E25AF4"/>
    <w:rsid w:val="00E25B33"/>
    <w:rsid w:val="00E25B85"/>
    <w:rsid w:val="00E25BA6"/>
    <w:rsid w:val="00E25C8F"/>
    <w:rsid w:val="00E25F47"/>
    <w:rsid w:val="00E26053"/>
    <w:rsid w:val="00E26485"/>
    <w:rsid w:val="00E26758"/>
    <w:rsid w:val="00E2676F"/>
    <w:rsid w:val="00E26810"/>
    <w:rsid w:val="00E26906"/>
    <w:rsid w:val="00E26942"/>
    <w:rsid w:val="00E26BC2"/>
    <w:rsid w:val="00E26CFB"/>
    <w:rsid w:val="00E26DD7"/>
    <w:rsid w:val="00E27267"/>
    <w:rsid w:val="00E2733A"/>
    <w:rsid w:val="00E2738F"/>
    <w:rsid w:val="00E27766"/>
    <w:rsid w:val="00E27914"/>
    <w:rsid w:val="00E279A7"/>
    <w:rsid w:val="00E27BF0"/>
    <w:rsid w:val="00E27E69"/>
    <w:rsid w:val="00E27E9D"/>
    <w:rsid w:val="00E27F12"/>
    <w:rsid w:val="00E27F81"/>
    <w:rsid w:val="00E300E3"/>
    <w:rsid w:val="00E301E9"/>
    <w:rsid w:val="00E302A3"/>
    <w:rsid w:val="00E3031F"/>
    <w:rsid w:val="00E30B10"/>
    <w:rsid w:val="00E30C8F"/>
    <w:rsid w:val="00E30D07"/>
    <w:rsid w:val="00E30D9B"/>
    <w:rsid w:val="00E30DA5"/>
    <w:rsid w:val="00E31085"/>
    <w:rsid w:val="00E3112D"/>
    <w:rsid w:val="00E3128A"/>
    <w:rsid w:val="00E3137A"/>
    <w:rsid w:val="00E31623"/>
    <w:rsid w:val="00E3162A"/>
    <w:rsid w:val="00E3192C"/>
    <w:rsid w:val="00E31996"/>
    <w:rsid w:val="00E31A71"/>
    <w:rsid w:val="00E31D28"/>
    <w:rsid w:val="00E31E22"/>
    <w:rsid w:val="00E31E9F"/>
    <w:rsid w:val="00E320B1"/>
    <w:rsid w:val="00E321C2"/>
    <w:rsid w:val="00E324C1"/>
    <w:rsid w:val="00E325EA"/>
    <w:rsid w:val="00E32846"/>
    <w:rsid w:val="00E328DF"/>
    <w:rsid w:val="00E32A6E"/>
    <w:rsid w:val="00E32AD7"/>
    <w:rsid w:val="00E32E71"/>
    <w:rsid w:val="00E32EAA"/>
    <w:rsid w:val="00E33040"/>
    <w:rsid w:val="00E33830"/>
    <w:rsid w:val="00E33A2E"/>
    <w:rsid w:val="00E33C18"/>
    <w:rsid w:val="00E33D3B"/>
    <w:rsid w:val="00E33DC1"/>
    <w:rsid w:val="00E34296"/>
    <w:rsid w:val="00E34612"/>
    <w:rsid w:val="00E3499A"/>
    <w:rsid w:val="00E34B4F"/>
    <w:rsid w:val="00E34B8F"/>
    <w:rsid w:val="00E34CEC"/>
    <w:rsid w:val="00E34E77"/>
    <w:rsid w:val="00E3513D"/>
    <w:rsid w:val="00E3536D"/>
    <w:rsid w:val="00E3560E"/>
    <w:rsid w:val="00E3566D"/>
    <w:rsid w:val="00E359B2"/>
    <w:rsid w:val="00E35A58"/>
    <w:rsid w:val="00E35CE2"/>
    <w:rsid w:val="00E36300"/>
    <w:rsid w:val="00E367B4"/>
    <w:rsid w:val="00E36D22"/>
    <w:rsid w:val="00E3707F"/>
    <w:rsid w:val="00E37140"/>
    <w:rsid w:val="00E37193"/>
    <w:rsid w:val="00E3721E"/>
    <w:rsid w:val="00E372BE"/>
    <w:rsid w:val="00E373BB"/>
    <w:rsid w:val="00E373EE"/>
    <w:rsid w:val="00E374B2"/>
    <w:rsid w:val="00E37536"/>
    <w:rsid w:val="00E3790F"/>
    <w:rsid w:val="00E37BCA"/>
    <w:rsid w:val="00E37C72"/>
    <w:rsid w:val="00E37CBC"/>
    <w:rsid w:val="00E37CC1"/>
    <w:rsid w:val="00E400B1"/>
    <w:rsid w:val="00E406AC"/>
    <w:rsid w:val="00E409C1"/>
    <w:rsid w:val="00E40D86"/>
    <w:rsid w:val="00E40E73"/>
    <w:rsid w:val="00E40F5E"/>
    <w:rsid w:val="00E40F92"/>
    <w:rsid w:val="00E411F7"/>
    <w:rsid w:val="00E4146E"/>
    <w:rsid w:val="00E41488"/>
    <w:rsid w:val="00E41496"/>
    <w:rsid w:val="00E415E8"/>
    <w:rsid w:val="00E416FC"/>
    <w:rsid w:val="00E41B1E"/>
    <w:rsid w:val="00E41C1F"/>
    <w:rsid w:val="00E41E99"/>
    <w:rsid w:val="00E42025"/>
    <w:rsid w:val="00E421C5"/>
    <w:rsid w:val="00E42214"/>
    <w:rsid w:val="00E422D6"/>
    <w:rsid w:val="00E422FF"/>
    <w:rsid w:val="00E42703"/>
    <w:rsid w:val="00E42848"/>
    <w:rsid w:val="00E42967"/>
    <w:rsid w:val="00E4299E"/>
    <w:rsid w:val="00E42BAA"/>
    <w:rsid w:val="00E42CF8"/>
    <w:rsid w:val="00E42E23"/>
    <w:rsid w:val="00E42FB3"/>
    <w:rsid w:val="00E43013"/>
    <w:rsid w:val="00E43052"/>
    <w:rsid w:val="00E432AF"/>
    <w:rsid w:val="00E433B1"/>
    <w:rsid w:val="00E433EC"/>
    <w:rsid w:val="00E436BE"/>
    <w:rsid w:val="00E436C5"/>
    <w:rsid w:val="00E436FF"/>
    <w:rsid w:val="00E43878"/>
    <w:rsid w:val="00E4392A"/>
    <w:rsid w:val="00E43ABA"/>
    <w:rsid w:val="00E43D56"/>
    <w:rsid w:val="00E43F1C"/>
    <w:rsid w:val="00E4425F"/>
    <w:rsid w:val="00E44494"/>
    <w:rsid w:val="00E446BF"/>
    <w:rsid w:val="00E4472E"/>
    <w:rsid w:val="00E44920"/>
    <w:rsid w:val="00E44A52"/>
    <w:rsid w:val="00E44FFD"/>
    <w:rsid w:val="00E45223"/>
    <w:rsid w:val="00E454F2"/>
    <w:rsid w:val="00E45598"/>
    <w:rsid w:val="00E45900"/>
    <w:rsid w:val="00E45B37"/>
    <w:rsid w:val="00E45E54"/>
    <w:rsid w:val="00E45E85"/>
    <w:rsid w:val="00E45F98"/>
    <w:rsid w:val="00E46216"/>
    <w:rsid w:val="00E46235"/>
    <w:rsid w:val="00E462BC"/>
    <w:rsid w:val="00E46569"/>
    <w:rsid w:val="00E4669C"/>
    <w:rsid w:val="00E467E5"/>
    <w:rsid w:val="00E4684B"/>
    <w:rsid w:val="00E468C9"/>
    <w:rsid w:val="00E469DF"/>
    <w:rsid w:val="00E46B2C"/>
    <w:rsid w:val="00E46FDA"/>
    <w:rsid w:val="00E47078"/>
    <w:rsid w:val="00E470CE"/>
    <w:rsid w:val="00E47139"/>
    <w:rsid w:val="00E47180"/>
    <w:rsid w:val="00E4730E"/>
    <w:rsid w:val="00E475EF"/>
    <w:rsid w:val="00E47A1E"/>
    <w:rsid w:val="00E47CBC"/>
    <w:rsid w:val="00E47EAD"/>
    <w:rsid w:val="00E501E3"/>
    <w:rsid w:val="00E50262"/>
    <w:rsid w:val="00E503C1"/>
    <w:rsid w:val="00E503E4"/>
    <w:rsid w:val="00E50559"/>
    <w:rsid w:val="00E50681"/>
    <w:rsid w:val="00E50712"/>
    <w:rsid w:val="00E50DE3"/>
    <w:rsid w:val="00E5121B"/>
    <w:rsid w:val="00E5128C"/>
    <w:rsid w:val="00E51293"/>
    <w:rsid w:val="00E51436"/>
    <w:rsid w:val="00E516E1"/>
    <w:rsid w:val="00E51938"/>
    <w:rsid w:val="00E51F1C"/>
    <w:rsid w:val="00E5206D"/>
    <w:rsid w:val="00E52167"/>
    <w:rsid w:val="00E525AB"/>
    <w:rsid w:val="00E526AE"/>
    <w:rsid w:val="00E52888"/>
    <w:rsid w:val="00E5295C"/>
    <w:rsid w:val="00E52AD2"/>
    <w:rsid w:val="00E52E92"/>
    <w:rsid w:val="00E52FA6"/>
    <w:rsid w:val="00E5313E"/>
    <w:rsid w:val="00E531BF"/>
    <w:rsid w:val="00E533B7"/>
    <w:rsid w:val="00E53475"/>
    <w:rsid w:val="00E53564"/>
    <w:rsid w:val="00E53742"/>
    <w:rsid w:val="00E538A9"/>
    <w:rsid w:val="00E53A77"/>
    <w:rsid w:val="00E53ADC"/>
    <w:rsid w:val="00E53B3B"/>
    <w:rsid w:val="00E53D90"/>
    <w:rsid w:val="00E53EBA"/>
    <w:rsid w:val="00E53ECD"/>
    <w:rsid w:val="00E53F0F"/>
    <w:rsid w:val="00E5409F"/>
    <w:rsid w:val="00E541AE"/>
    <w:rsid w:val="00E5422B"/>
    <w:rsid w:val="00E54294"/>
    <w:rsid w:val="00E544F8"/>
    <w:rsid w:val="00E546DB"/>
    <w:rsid w:val="00E5475C"/>
    <w:rsid w:val="00E54D97"/>
    <w:rsid w:val="00E54F27"/>
    <w:rsid w:val="00E55026"/>
    <w:rsid w:val="00E550C5"/>
    <w:rsid w:val="00E550FB"/>
    <w:rsid w:val="00E55343"/>
    <w:rsid w:val="00E5536D"/>
    <w:rsid w:val="00E5538A"/>
    <w:rsid w:val="00E55392"/>
    <w:rsid w:val="00E553A5"/>
    <w:rsid w:val="00E55611"/>
    <w:rsid w:val="00E55613"/>
    <w:rsid w:val="00E557EA"/>
    <w:rsid w:val="00E5586A"/>
    <w:rsid w:val="00E55A6B"/>
    <w:rsid w:val="00E55AFE"/>
    <w:rsid w:val="00E55C6A"/>
    <w:rsid w:val="00E55CC5"/>
    <w:rsid w:val="00E55F28"/>
    <w:rsid w:val="00E56049"/>
    <w:rsid w:val="00E5610F"/>
    <w:rsid w:val="00E563EF"/>
    <w:rsid w:val="00E5655B"/>
    <w:rsid w:val="00E56BAB"/>
    <w:rsid w:val="00E56C45"/>
    <w:rsid w:val="00E56E33"/>
    <w:rsid w:val="00E56F2C"/>
    <w:rsid w:val="00E570AC"/>
    <w:rsid w:val="00E5724E"/>
    <w:rsid w:val="00E5739D"/>
    <w:rsid w:val="00E57444"/>
    <w:rsid w:val="00E57625"/>
    <w:rsid w:val="00E577AD"/>
    <w:rsid w:val="00E57855"/>
    <w:rsid w:val="00E57D49"/>
    <w:rsid w:val="00E57E31"/>
    <w:rsid w:val="00E57E79"/>
    <w:rsid w:val="00E57EEC"/>
    <w:rsid w:val="00E60081"/>
    <w:rsid w:val="00E6012C"/>
    <w:rsid w:val="00E601E9"/>
    <w:rsid w:val="00E60444"/>
    <w:rsid w:val="00E60594"/>
    <w:rsid w:val="00E606C4"/>
    <w:rsid w:val="00E608B1"/>
    <w:rsid w:val="00E6090F"/>
    <w:rsid w:val="00E60AF7"/>
    <w:rsid w:val="00E60BAB"/>
    <w:rsid w:val="00E60C74"/>
    <w:rsid w:val="00E60D17"/>
    <w:rsid w:val="00E60EDD"/>
    <w:rsid w:val="00E61095"/>
    <w:rsid w:val="00E610A7"/>
    <w:rsid w:val="00E61155"/>
    <w:rsid w:val="00E61419"/>
    <w:rsid w:val="00E614B6"/>
    <w:rsid w:val="00E615B5"/>
    <w:rsid w:val="00E615DE"/>
    <w:rsid w:val="00E61D10"/>
    <w:rsid w:val="00E61D87"/>
    <w:rsid w:val="00E61DE6"/>
    <w:rsid w:val="00E61F7E"/>
    <w:rsid w:val="00E6222C"/>
    <w:rsid w:val="00E62297"/>
    <w:rsid w:val="00E6267D"/>
    <w:rsid w:val="00E62716"/>
    <w:rsid w:val="00E6297C"/>
    <w:rsid w:val="00E62D84"/>
    <w:rsid w:val="00E62DD3"/>
    <w:rsid w:val="00E62DE9"/>
    <w:rsid w:val="00E6318C"/>
    <w:rsid w:val="00E6320B"/>
    <w:rsid w:val="00E63223"/>
    <w:rsid w:val="00E63234"/>
    <w:rsid w:val="00E633D9"/>
    <w:rsid w:val="00E6346D"/>
    <w:rsid w:val="00E6355B"/>
    <w:rsid w:val="00E6388E"/>
    <w:rsid w:val="00E63C7B"/>
    <w:rsid w:val="00E63E46"/>
    <w:rsid w:val="00E6404E"/>
    <w:rsid w:val="00E64099"/>
    <w:rsid w:val="00E64120"/>
    <w:rsid w:val="00E6468D"/>
    <w:rsid w:val="00E646DE"/>
    <w:rsid w:val="00E64723"/>
    <w:rsid w:val="00E64833"/>
    <w:rsid w:val="00E6486F"/>
    <w:rsid w:val="00E64A26"/>
    <w:rsid w:val="00E64AA3"/>
    <w:rsid w:val="00E64ED5"/>
    <w:rsid w:val="00E651C4"/>
    <w:rsid w:val="00E652E3"/>
    <w:rsid w:val="00E653A2"/>
    <w:rsid w:val="00E656BE"/>
    <w:rsid w:val="00E6572C"/>
    <w:rsid w:val="00E65C68"/>
    <w:rsid w:val="00E65F02"/>
    <w:rsid w:val="00E6665C"/>
    <w:rsid w:val="00E66901"/>
    <w:rsid w:val="00E66B73"/>
    <w:rsid w:val="00E66BEB"/>
    <w:rsid w:val="00E66E8E"/>
    <w:rsid w:val="00E66F21"/>
    <w:rsid w:val="00E6729A"/>
    <w:rsid w:val="00E6753C"/>
    <w:rsid w:val="00E6753F"/>
    <w:rsid w:val="00E675FB"/>
    <w:rsid w:val="00E6788C"/>
    <w:rsid w:val="00E67B4D"/>
    <w:rsid w:val="00E67E95"/>
    <w:rsid w:val="00E7000C"/>
    <w:rsid w:val="00E7006B"/>
    <w:rsid w:val="00E700D9"/>
    <w:rsid w:val="00E7022C"/>
    <w:rsid w:val="00E703A7"/>
    <w:rsid w:val="00E707B4"/>
    <w:rsid w:val="00E7089C"/>
    <w:rsid w:val="00E7098B"/>
    <w:rsid w:val="00E70A50"/>
    <w:rsid w:val="00E70C63"/>
    <w:rsid w:val="00E70D06"/>
    <w:rsid w:val="00E70D3C"/>
    <w:rsid w:val="00E70D81"/>
    <w:rsid w:val="00E70DB9"/>
    <w:rsid w:val="00E71137"/>
    <w:rsid w:val="00E714DE"/>
    <w:rsid w:val="00E72025"/>
    <w:rsid w:val="00E72091"/>
    <w:rsid w:val="00E72509"/>
    <w:rsid w:val="00E72592"/>
    <w:rsid w:val="00E72680"/>
    <w:rsid w:val="00E727EC"/>
    <w:rsid w:val="00E728B9"/>
    <w:rsid w:val="00E7295B"/>
    <w:rsid w:val="00E72B34"/>
    <w:rsid w:val="00E72B4C"/>
    <w:rsid w:val="00E72CE7"/>
    <w:rsid w:val="00E72D44"/>
    <w:rsid w:val="00E72DCA"/>
    <w:rsid w:val="00E72F40"/>
    <w:rsid w:val="00E73008"/>
    <w:rsid w:val="00E7306D"/>
    <w:rsid w:val="00E73073"/>
    <w:rsid w:val="00E733F9"/>
    <w:rsid w:val="00E73506"/>
    <w:rsid w:val="00E736CD"/>
    <w:rsid w:val="00E7391A"/>
    <w:rsid w:val="00E73C8B"/>
    <w:rsid w:val="00E74230"/>
    <w:rsid w:val="00E743F4"/>
    <w:rsid w:val="00E744A6"/>
    <w:rsid w:val="00E745B7"/>
    <w:rsid w:val="00E74609"/>
    <w:rsid w:val="00E7471C"/>
    <w:rsid w:val="00E74C17"/>
    <w:rsid w:val="00E74CBB"/>
    <w:rsid w:val="00E75061"/>
    <w:rsid w:val="00E75075"/>
    <w:rsid w:val="00E750EC"/>
    <w:rsid w:val="00E750F7"/>
    <w:rsid w:val="00E75328"/>
    <w:rsid w:val="00E75394"/>
    <w:rsid w:val="00E7564F"/>
    <w:rsid w:val="00E75991"/>
    <w:rsid w:val="00E75A44"/>
    <w:rsid w:val="00E75B0B"/>
    <w:rsid w:val="00E75B71"/>
    <w:rsid w:val="00E75DDA"/>
    <w:rsid w:val="00E76018"/>
    <w:rsid w:val="00E761AA"/>
    <w:rsid w:val="00E76455"/>
    <w:rsid w:val="00E7667A"/>
    <w:rsid w:val="00E768C2"/>
    <w:rsid w:val="00E76A05"/>
    <w:rsid w:val="00E76A88"/>
    <w:rsid w:val="00E76B6C"/>
    <w:rsid w:val="00E76DB3"/>
    <w:rsid w:val="00E76DEA"/>
    <w:rsid w:val="00E772BB"/>
    <w:rsid w:val="00E773EA"/>
    <w:rsid w:val="00E77470"/>
    <w:rsid w:val="00E77557"/>
    <w:rsid w:val="00E7778F"/>
    <w:rsid w:val="00E77873"/>
    <w:rsid w:val="00E778DE"/>
    <w:rsid w:val="00E80027"/>
    <w:rsid w:val="00E80240"/>
    <w:rsid w:val="00E8030E"/>
    <w:rsid w:val="00E80342"/>
    <w:rsid w:val="00E805E2"/>
    <w:rsid w:val="00E805F3"/>
    <w:rsid w:val="00E80777"/>
    <w:rsid w:val="00E807D9"/>
    <w:rsid w:val="00E80AC8"/>
    <w:rsid w:val="00E80C29"/>
    <w:rsid w:val="00E80DFB"/>
    <w:rsid w:val="00E814EE"/>
    <w:rsid w:val="00E81EF7"/>
    <w:rsid w:val="00E821D3"/>
    <w:rsid w:val="00E82389"/>
    <w:rsid w:val="00E825DC"/>
    <w:rsid w:val="00E827A0"/>
    <w:rsid w:val="00E82938"/>
    <w:rsid w:val="00E82AB7"/>
    <w:rsid w:val="00E82CE0"/>
    <w:rsid w:val="00E82E4B"/>
    <w:rsid w:val="00E82F78"/>
    <w:rsid w:val="00E82FB4"/>
    <w:rsid w:val="00E830A7"/>
    <w:rsid w:val="00E83541"/>
    <w:rsid w:val="00E83659"/>
    <w:rsid w:val="00E836D1"/>
    <w:rsid w:val="00E836FE"/>
    <w:rsid w:val="00E83AE2"/>
    <w:rsid w:val="00E83D9C"/>
    <w:rsid w:val="00E83F92"/>
    <w:rsid w:val="00E841A3"/>
    <w:rsid w:val="00E844D0"/>
    <w:rsid w:val="00E8457B"/>
    <w:rsid w:val="00E847BA"/>
    <w:rsid w:val="00E848C1"/>
    <w:rsid w:val="00E84937"/>
    <w:rsid w:val="00E84BEE"/>
    <w:rsid w:val="00E84DA3"/>
    <w:rsid w:val="00E84E04"/>
    <w:rsid w:val="00E84E1E"/>
    <w:rsid w:val="00E84ED5"/>
    <w:rsid w:val="00E85269"/>
    <w:rsid w:val="00E856E0"/>
    <w:rsid w:val="00E85A4F"/>
    <w:rsid w:val="00E85AF4"/>
    <w:rsid w:val="00E85B74"/>
    <w:rsid w:val="00E85DDD"/>
    <w:rsid w:val="00E85EF5"/>
    <w:rsid w:val="00E85F04"/>
    <w:rsid w:val="00E86159"/>
    <w:rsid w:val="00E86244"/>
    <w:rsid w:val="00E86346"/>
    <w:rsid w:val="00E86506"/>
    <w:rsid w:val="00E8655E"/>
    <w:rsid w:val="00E866D0"/>
    <w:rsid w:val="00E86C0D"/>
    <w:rsid w:val="00E86C94"/>
    <w:rsid w:val="00E86D00"/>
    <w:rsid w:val="00E870FA"/>
    <w:rsid w:val="00E87132"/>
    <w:rsid w:val="00E87146"/>
    <w:rsid w:val="00E871B1"/>
    <w:rsid w:val="00E8726E"/>
    <w:rsid w:val="00E874B3"/>
    <w:rsid w:val="00E874F0"/>
    <w:rsid w:val="00E87691"/>
    <w:rsid w:val="00E876DE"/>
    <w:rsid w:val="00E877F8"/>
    <w:rsid w:val="00E87810"/>
    <w:rsid w:val="00E8795E"/>
    <w:rsid w:val="00E87967"/>
    <w:rsid w:val="00E87BC8"/>
    <w:rsid w:val="00E87DBA"/>
    <w:rsid w:val="00E87F9A"/>
    <w:rsid w:val="00E90059"/>
    <w:rsid w:val="00E90399"/>
    <w:rsid w:val="00E903A6"/>
    <w:rsid w:val="00E903D7"/>
    <w:rsid w:val="00E904D7"/>
    <w:rsid w:val="00E90EDE"/>
    <w:rsid w:val="00E90F34"/>
    <w:rsid w:val="00E91026"/>
    <w:rsid w:val="00E91189"/>
    <w:rsid w:val="00E91385"/>
    <w:rsid w:val="00E9147D"/>
    <w:rsid w:val="00E9169F"/>
    <w:rsid w:val="00E9176D"/>
    <w:rsid w:val="00E918DD"/>
    <w:rsid w:val="00E91CFB"/>
    <w:rsid w:val="00E91DF2"/>
    <w:rsid w:val="00E91F23"/>
    <w:rsid w:val="00E92282"/>
    <w:rsid w:val="00E92456"/>
    <w:rsid w:val="00E9250C"/>
    <w:rsid w:val="00E9258F"/>
    <w:rsid w:val="00E92932"/>
    <w:rsid w:val="00E92CB0"/>
    <w:rsid w:val="00E92CE7"/>
    <w:rsid w:val="00E92D55"/>
    <w:rsid w:val="00E92FC7"/>
    <w:rsid w:val="00E9342D"/>
    <w:rsid w:val="00E9355C"/>
    <w:rsid w:val="00E9398C"/>
    <w:rsid w:val="00E93BA0"/>
    <w:rsid w:val="00E93CF8"/>
    <w:rsid w:val="00E9426D"/>
    <w:rsid w:val="00E9445F"/>
    <w:rsid w:val="00E94604"/>
    <w:rsid w:val="00E9471F"/>
    <w:rsid w:val="00E9473A"/>
    <w:rsid w:val="00E9479E"/>
    <w:rsid w:val="00E94A47"/>
    <w:rsid w:val="00E94AD1"/>
    <w:rsid w:val="00E94D77"/>
    <w:rsid w:val="00E9507B"/>
    <w:rsid w:val="00E95292"/>
    <w:rsid w:val="00E95552"/>
    <w:rsid w:val="00E9595A"/>
    <w:rsid w:val="00E959F6"/>
    <w:rsid w:val="00E95AC3"/>
    <w:rsid w:val="00E95CD4"/>
    <w:rsid w:val="00E95E14"/>
    <w:rsid w:val="00E95E6E"/>
    <w:rsid w:val="00E95F22"/>
    <w:rsid w:val="00E960F6"/>
    <w:rsid w:val="00E96161"/>
    <w:rsid w:val="00E964FF"/>
    <w:rsid w:val="00E9656D"/>
    <w:rsid w:val="00E96589"/>
    <w:rsid w:val="00E965F4"/>
    <w:rsid w:val="00E96945"/>
    <w:rsid w:val="00E9694C"/>
    <w:rsid w:val="00E96979"/>
    <w:rsid w:val="00E96A4F"/>
    <w:rsid w:val="00E96B47"/>
    <w:rsid w:val="00E96D1E"/>
    <w:rsid w:val="00E96E5C"/>
    <w:rsid w:val="00E9724A"/>
    <w:rsid w:val="00E973EE"/>
    <w:rsid w:val="00E97862"/>
    <w:rsid w:val="00E97864"/>
    <w:rsid w:val="00E978B8"/>
    <w:rsid w:val="00E9791F"/>
    <w:rsid w:val="00E97A2A"/>
    <w:rsid w:val="00E97A3A"/>
    <w:rsid w:val="00E97B6F"/>
    <w:rsid w:val="00E97D42"/>
    <w:rsid w:val="00E97DAC"/>
    <w:rsid w:val="00E97DDD"/>
    <w:rsid w:val="00E97DF9"/>
    <w:rsid w:val="00E97E79"/>
    <w:rsid w:val="00E97F1F"/>
    <w:rsid w:val="00EA013A"/>
    <w:rsid w:val="00EA01FF"/>
    <w:rsid w:val="00EA0413"/>
    <w:rsid w:val="00EA0624"/>
    <w:rsid w:val="00EA0627"/>
    <w:rsid w:val="00EA074D"/>
    <w:rsid w:val="00EA08A4"/>
    <w:rsid w:val="00EA0A9F"/>
    <w:rsid w:val="00EA0C8F"/>
    <w:rsid w:val="00EA1022"/>
    <w:rsid w:val="00EA104A"/>
    <w:rsid w:val="00EA1515"/>
    <w:rsid w:val="00EA1908"/>
    <w:rsid w:val="00EA1909"/>
    <w:rsid w:val="00EA19FE"/>
    <w:rsid w:val="00EA1AA2"/>
    <w:rsid w:val="00EA1AF8"/>
    <w:rsid w:val="00EA1B8E"/>
    <w:rsid w:val="00EA1B94"/>
    <w:rsid w:val="00EA1CB5"/>
    <w:rsid w:val="00EA1E14"/>
    <w:rsid w:val="00EA25B4"/>
    <w:rsid w:val="00EA25BD"/>
    <w:rsid w:val="00EA2659"/>
    <w:rsid w:val="00EA296F"/>
    <w:rsid w:val="00EA2AE2"/>
    <w:rsid w:val="00EA2BE2"/>
    <w:rsid w:val="00EA2BE7"/>
    <w:rsid w:val="00EA2D62"/>
    <w:rsid w:val="00EA2D6F"/>
    <w:rsid w:val="00EA2E7C"/>
    <w:rsid w:val="00EA30AA"/>
    <w:rsid w:val="00EA33E2"/>
    <w:rsid w:val="00EA350D"/>
    <w:rsid w:val="00EA35DC"/>
    <w:rsid w:val="00EA3711"/>
    <w:rsid w:val="00EA3B1C"/>
    <w:rsid w:val="00EA3CF6"/>
    <w:rsid w:val="00EA3D4E"/>
    <w:rsid w:val="00EA3F95"/>
    <w:rsid w:val="00EA42F9"/>
    <w:rsid w:val="00EA4688"/>
    <w:rsid w:val="00EA4B0A"/>
    <w:rsid w:val="00EA4E11"/>
    <w:rsid w:val="00EA4EB5"/>
    <w:rsid w:val="00EA4F73"/>
    <w:rsid w:val="00EA5167"/>
    <w:rsid w:val="00EA545B"/>
    <w:rsid w:val="00EA55CB"/>
    <w:rsid w:val="00EA55DA"/>
    <w:rsid w:val="00EA567B"/>
    <w:rsid w:val="00EA5916"/>
    <w:rsid w:val="00EA5F7C"/>
    <w:rsid w:val="00EA5FC2"/>
    <w:rsid w:val="00EA6220"/>
    <w:rsid w:val="00EA6257"/>
    <w:rsid w:val="00EA6432"/>
    <w:rsid w:val="00EA657F"/>
    <w:rsid w:val="00EA67D4"/>
    <w:rsid w:val="00EA6943"/>
    <w:rsid w:val="00EA697B"/>
    <w:rsid w:val="00EA6C49"/>
    <w:rsid w:val="00EA6E67"/>
    <w:rsid w:val="00EA70F9"/>
    <w:rsid w:val="00EA7119"/>
    <w:rsid w:val="00EA71F4"/>
    <w:rsid w:val="00EA7239"/>
    <w:rsid w:val="00EA73B0"/>
    <w:rsid w:val="00EA7435"/>
    <w:rsid w:val="00EA74E5"/>
    <w:rsid w:val="00EA7612"/>
    <w:rsid w:val="00EA76E1"/>
    <w:rsid w:val="00EA7827"/>
    <w:rsid w:val="00EA7863"/>
    <w:rsid w:val="00EA7928"/>
    <w:rsid w:val="00EA7A22"/>
    <w:rsid w:val="00EA7B74"/>
    <w:rsid w:val="00EA7C92"/>
    <w:rsid w:val="00EA7CA9"/>
    <w:rsid w:val="00EA7DDF"/>
    <w:rsid w:val="00EB01B9"/>
    <w:rsid w:val="00EB01FC"/>
    <w:rsid w:val="00EB038D"/>
    <w:rsid w:val="00EB04B0"/>
    <w:rsid w:val="00EB0A94"/>
    <w:rsid w:val="00EB0B1F"/>
    <w:rsid w:val="00EB0B6C"/>
    <w:rsid w:val="00EB0EB9"/>
    <w:rsid w:val="00EB101A"/>
    <w:rsid w:val="00EB10EB"/>
    <w:rsid w:val="00EB118F"/>
    <w:rsid w:val="00EB162B"/>
    <w:rsid w:val="00EB17E5"/>
    <w:rsid w:val="00EB1907"/>
    <w:rsid w:val="00EB1CA9"/>
    <w:rsid w:val="00EB1D3D"/>
    <w:rsid w:val="00EB1ED8"/>
    <w:rsid w:val="00EB2295"/>
    <w:rsid w:val="00EB22DD"/>
    <w:rsid w:val="00EB24C4"/>
    <w:rsid w:val="00EB2648"/>
    <w:rsid w:val="00EB26D9"/>
    <w:rsid w:val="00EB2703"/>
    <w:rsid w:val="00EB2C54"/>
    <w:rsid w:val="00EB2EFA"/>
    <w:rsid w:val="00EB2F83"/>
    <w:rsid w:val="00EB3062"/>
    <w:rsid w:val="00EB3082"/>
    <w:rsid w:val="00EB32D0"/>
    <w:rsid w:val="00EB331C"/>
    <w:rsid w:val="00EB374D"/>
    <w:rsid w:val="00EB3833"/>
    <w:rsid w:val="00EB39AB"/>
    <w:rsid w:val="00EB3AB4"/>
    <w:rsid w:val="00EB3AD2"/>
    <w:rsid w:val="00EB3AF4"/>
    <w:rsid w:val="00EB3FE6"/>
    <w:rsid w:val="00EB42FE"/>
    <w:rsid w:val="00EB4A30"/>
    <w:rsid w:val="00EB4B3B"/>
    <w:rsid w:val="00EB4D9C"/>
    <w:rsid w:val="00EB4EFF"/>
    <w:rsid w:val="00EB5466"/>
    <w:rsid w:val="00EB5589"/>
    <w:rsid w:val="00EB59D3"/>
    <w:rsid w:val="00EB5C6C"/>
    <w:rsid w:val="00EB5F18"/>
    <w:rsid w:val="00EB5FB8"/>
    <w:rsid w:val="00EB628D"/>
    <w:rsid w:val="00EB6507"/>
    <w:rsid w:val="00EB6655"/>
    <w:rsid w:val="00EB666E"/>
    <w:rsid w:val="00EB6B23"/>
    <w:rsid w:val="00EB6F43"/>
    <w:rsid w:val="00EB71F8"/>
    <w:rsid w:val="00EB734B"/>
    <w:rsid w:val="00EB7BEC"/>
    <w:rsid w:val="00EB7C25"/>
    <w:rsid w:val="00EB7C77"/>
    <w:rsid w:val="00EC02DF"/>
    <w:rsid w:val="00EC03F7"/>
    <w:rsid w:val="00EC0483"/>
    <w:rsid w:val="00EC04D9"/>
    <w:rsid w:val="00EC061A"/>
    <w:rsid w:val="00EC0ABF"/>
    <w:rsid w:val="00EC0C76"/>
    <w:rsid w:val="00EC0D96"/>
    <w:rsid w:val="00EC0E8A"/>
    <w:rsid w:val="00EC13A7"/>
    <w:rsid w:val="00EC1739"/>
    <w:rsid w:val="00EC1B63"/>
    <w:rsid w:val="00EC1EBC"/>
    <w:rsid w:val="00EC1EF8"/>
    <w:rsid w:val="00EC1F7B"/>
    <w:rsid w:val="00EC202C"/>
    <w:rsid w:val="00EC22D8"/>
    <w:rsid w:val="00EC23FD"/>
    <w:rsid w:val="00EC2575"/>
    <w:rsid w:val="00EC2603"/>
    <w:rsid w:val="00EC276B"/>
    <w:rsid w:val="00EC2805"/>
    <w:rsid w:val="00EC28F2"/>
    <w:rsid w:val="00EC2B54"/>
    <w:rsid w:val="00EC2F11"/>
    <w:rsid w:val="00EC2F3C"/>
    <w:rsid w:val="00EC30E4"/>
    <w:rsid w:val="00EC348E"/>
    <w:rsid w:val="00EC37DB"/>
    <w:rsid w:val="00EC384B"/>
    <w:rsid w:val="00EC38DD"/>
    <w:rsid w:val="00EC3A62"/>
    <w:rsid w:val="00EC3C52"/>
    <w:rsid w:val="00EC40DA"/>
    <w:rsid w:val="00EC413C"/>
    <w:rsid w:val="00EC44ED"/>
    <w:rsid w:val="00EC44FB"/>
    <w:rsid w:val="00EC4620"/>
    <w:rsid w:val="00EC468B"/>
    <w:rsid w:val="00EC48A7"/>
    <w:rsid w:val="00EC4D85"/>
    <w:rsid w:val="00EC52B6"/>
    <w:rsid w:val="00EC5346"/>
    <w:rsid w:val="00EC5495"/>
    <w:rsid w:val="00EC5520"/>
    <w:rsid w:val="00EC57B1"/>
    <w:rsid w:val="00EC5882"/>
    <w:rsid w:val="00EC5AAE"/>
    <w:rsid w:val="00EC5D6D"/>
    <w:rsid w:val="00EC6195"/>
    <w:rsid w:val="00EC6434"/>
    <w:rsid w:val="00EC6E64"/>
    <w:rsid w:val="00EC6EEB"/>
    <w:rsid w:val="00EC71FC"/>
    <w:rsid w:val="00EC71FF"/>
    <w:rsid w:val="00EC727F"/>
    <w:rsid w:val="00EC72E6"/>
    <w:rsid w:val="00EC75B4"/>
    <w:rsid w:val="00EC76FD"/>
    <w:rsid w:val="00EC7812"/>
    <w:rsid w:val="00EC78C3"/>
    <w:rsid w:val="00EC79C0"/>
    <w:rsid w:val="00EC7AAA"/>
    <w:rsid w:val="00EC7E1E"/>
    <w:rsid w:val="00EC7EB9"/>
    <w:rsid w:val="00EC7F7A"/>
    <w:rsid w:val="00ED03E2"/>
    <w:rsid w:val="00ED0A11"/>
    <w:rsid w:val="00ED0B2F"/>
    <w:rsid w:val="00ED0B96"/>
    <w:rsid w:val="00ED0D10"/>
    <w:rsid w:val="00ED0ECA"/>
    <w:rsid w:val="00ED16A3"/>
    <w:rsid w:val="00ED1A48"/>
    <w:rsid w:val="00ED1AC3"/>
    <w:rsid w:val="00ED1B5E"/>
    <w:rsid w:val="00ED1E61"/>
    <w:rsid w:val="00ED2176"/>
    <w:rsid w:val="00ED2247"/>
    <w:rsid w:val="00ED24F6"/>
    <w:rsid w:val="00ED2734"/>
    <w:rsid w:val="00ED2846"/>
    <w:rsid w:val="00ED2AE5"/>
    <w:rsid w:val="00ED323D"/>
    <w:rsid w:val="00ED32F9"/>
    <w:rsid w:val="00ED34E1"/>
    <w:rsid w:val="00ED360F"/>
    <w:rsid w:val="00ED365C"/>
    <w:rsid w:val="00ED367A"/>
    <w:rsid w:val="00ED3738"/>
    <w:rsid w:val="00ED38D0"/>
    <w:rsid w:val="00ED3D7C"/>
    <w:rsid w:val="00ED3EFD"/>
    <w:rsid w:val="00ED3F51"/>
    <w:rsid w:val="00ED405C"/>
    <w:rsid w:val="00ED4173"/>
    <w:rsid w:val="00ED43DF"/>
    <w:rsid w:val="00ED43FF"/>
    <w:rsid w:val="00ED46FF"/>
    <w:rsid w:val="00ED4E0B"/>
    <w:rsid w:val="00ED5035"/>
    <w:rsid w:val="00ED5310"/>
    <w:rsid w:val="00ED550D"/>
    <w:rsid w:val="00ED5B18"/>
    <w:rsid w:val="00ED5F5F"/>
    <w:rsid w:val="00ED61B9"/>
    <w:rsid w:val="00ED62BA"/>
    <w:rsid w:val="00ED62FB"/>
    <w:rsid w:val="00ED6303"/>
    <w:rsid w:val="00ED6406"/>
    <w:rsid w:val="00ED66F6"/>
    <w:rsid w:val="00ED691C"/>
    <w:rsid w:val="00ED69D0"/>
    <w:rsid w:val="00ED6B16"/>
    <w:rsid w:val="00ED6B3E"/>
    <w:rsid w:val="00ED71D7"/>
    <w:rsid w:val="00ED7217"/>
    <w:rsid w:val="00ED76F6"/>
    <w:rsid w:val="00ED7AA0"/>
    <w:rsid w:val="00ED7B48"/>
    <w:rsid w:val="00ED7C1B"/>
    <w:rsid w:val="00ED7C42"/>
    <w:rsid w:val="00ED7D2E"/>
    <w:rsid w:val="00EE0065"/>
    <w:rsid w:val="00EE0276"/>
    <w:rsid w:val="00EE0588"/>
    <w:rsid w:val="00EE065F"/>
    <w:rsid w:val="00EE0D3B"/>
    <w:rsid w:val="00EE0FA7"/>
    <w:rsid w:val="00EE15D7"/>
    <w:rsid w:val="00EE162B"/>
    <w:rsid w:val="00EE1797"/>
    <w:rsid w:val="00EE18FF"/>
    <w:rsid w:val="00EE1929"/>
    <w:rsid w:val="00EE1AD4"/>
    <w:rsid w:val="00EE1B17"/>
    <w:rsid w:val="00EE1CEC"/>
    <w:rsid w:val="00EE1D4E"/>
    <w:rsid w:val="00EE1EEB"/>
    <w:rsid w:val="00EE1FD8"/>
    <w:rsid w:val="00EE2254"/>
    <w:rsid w:val="00EE2288"/>
    <w:rsid w:val="00EE2452"/>
    <w:rsid w:val="00EE264A"/>
    <w:rsid w:val="00EE2830"/>
    <w:rsid w:val="00EE2A3C"/>
    <w:rsid w:val="00EE2C4E"/>
    <w:rsid w:val="00EE2F90"/>
    <w:rsid w:val="00EE3070"/>
    <w:rsid w:val="00EE322B"/>
    <w:rsid w:val="00EE3563"/>
    <w:rsid w:val="00EE35E2"/>
    <w:rsid w:val="00EE3755"/>
    <w:rsid w:val="00EE391A"/>
    <w:rsid w:val="00EE3B3E"/>
    <w:rsid w:val="00EE3CA8"/>
    <w:rsid w:val="00EE3CDA"/>
    <w:rsid w:val="00EE3CFA"/>
    <w:rsid w:val="00EE3FCE"/>
    <w:rsid w:val="00EE3FE4"/>
    <w:rsid w:val="00EE3FE5"/>
    <w:rsid w:val="00EE402D"/>
    <w:rsid w:val="00EE43F5"/>
    <w:rsid w:val="00EE4521"/>
    <w:rsid w:val="00EE45D1"/>
    <w:rsid w:val="00EE486E"/>
    <w:rsid w:val="00EE4882"/>
    <w:rsid w:val="00EE4911"/>
    <w:rsid w:val="00EE49D5"/>
    <w:rsid w:val="00EE4CCF"/>
    <w:rsid w:val="00EE4CE0"/>
    <w:rsid w:val="00EE4D35"/>
    <w:rsid w:val="00EE4E0E"/>
    <w:rsid w:val="00EE4F16"/>
    <w:rsid w:val="00EE50C8"/>
    <w:rsid w:val="00EE5373"/>
    <w:rsid w:val="00EE54A9"/>
    <w:rsid w:val="00EE5671"/>
    <w:rsid w:val="00EE5777"/>
    <w:rsid w:val="00EE595E"/>
    <w:rsid w:val="00EE59E6"/>
    <w:rsid w:val="00EE5A91"/>
    <w:rsid w:val="00EE5C1A"/>
    <w:rsid w:val="00EE5D46"/>
    <w:rsid w:val="00EE5DBE"/>
    <w:rsid w:val="00EE606E"/>
    <w:rsid w:val="00EE631A"/>
    <w:rsid w:val="00EE69C1"/>
    <w:rsid w:val="00EE6B3A"/>
    <w:rsid w:val="00EE6BB1"/>
    <w:rsid w:val="00EE6D88"/>
    <w:rsid w:val="00EE6F77"/>
    <w:rsid w:val="00EE6FA6"/>
    <w:rsid w:val="00EE6FC8"/>
    <w:rsid w:val="00EE6FE5"/>
    <w:rsid w:val="00EE7033"/>
    <w:rsid w:val="00EE704A"/>
    <w:rsid w:val="00EE716A"/>
    <w:rsid w:val="00EE72E2"/>
    <w:rsid w:val="00EE75CB"/>
    <w:rsid w:val="00EE7DDC"/>
    <w:rsid w:val="00EF018F"/>
    <w:rsid w:val="00EF061F"/>
    <w:rsid w:val="00EF0662"/>
    <w:rsid w:val="00EF0856"/>
    <w:rsid w:val="00EF0A7D"/>
    <w:rsid w:val="00EF0C0E"/>
    <w:rsid w:val="00EF0DDD"/>
    <w:rsid w:val="00EF0E86"/>
    <w:rsid w:val="00EF1063"/>
    <w:rsid w:val="00EF109B"/>
    <w:rsid w:val="00EF11F8"/>
    <w:rsid w:val="00EF1445"/>
    <w:rsid w:val="00EF1498"/>
    <w:rsid w:val="00EF164F"/>
    <w:rsid w:val="00EF1BA0"/>
    <w:rsid w:val="00EF1EA1"/>
    <w:rsid w:val="00EF1FCA"/>
    <w:rsid w:val="00EF21F0"/>
    <w:rsid w:val="00EF2284"/>
    <w:rsid w:val="00EF2424"/>
    <w:rsid w:val="00EF24C8"/>
    <w:rsid w:val="00EF2799"/>
    <w:rsid w:val="00EF2978"/>
    <w:rsid w:val="00EF2A6D"/>
    <w:rsid w:val="00EF2ADE"/>
    <w:rsid w:val="00EF2ECF"/>
    <w:rsid w:val="00EF3524"/>
    <w:rsid w:val="00EF35D2"/>
    <w:rsid w:val="00EF37C6"/>
    <w:rsid w:val="00EF3ADB"/>
    <w:rsid w:val="00EF3AE4"/>
    <w:rsid w:val="00EF3EA4"/>
    <w:rsid w:val="00EF3F9D"/>
    <w:rsid w:val="00EF3FB8"/>
    <w:rsid w:val="00EF45ED"/>
    <w:rsid w:val="00EF4932"/>
    <w:rsid w:val="00EF493A"/>
    <w:rsid w:val="00EF49C2"/>
    <w:rsid w:val="00EF4A69"/>
    <w:rsid w:val="00EF4ABB"/>
    <w:rsid w:val="00EF4C92"/>
    <w:rsid w:val="00EF4F1E"/>
    <w:rsid w:val="00EF5266"/>
    <w:rsid w:val="00EF54B8"/>
    <w:rsid w:val="00EF56F5"/>
    <w:rsid w:val="00EF57B6"/>
    <w:rsid w:val="00EF59A1"/>
    <w:rsid w:val="00EF5A5C"/>
    <w:rsid w:val="00EF5CD1"/>
    <w:rsid w:val="00EF5F79"/>
    <w:rsid w:val="00EF616C"/>
    <w:rsid w:val="00EF6315"/>
    <w:rsid w:val="00EF66F7"/>
    <w:rsid w:val="00EF6B6A"/>
    <w:rsid w:val="00EF70F2"/>
    <w:rsid w:val="00EF718B"/>
    <w:rsid w:val="00EF72D8"/>
    <w:rsid w:val="00EF7339"/>
    <w:rsid w:val="00EF7570"/>
    <w:rsid w:val="00EF7738"/>
    <w:rsid w:val="00EF776C"/>
    <w:rsid w:val="00EF78A5"/>
    <w:rsid w:val="00EF79A0"/>
    <w:rsid w:val="00EF7B87"/>
    <w:rsid w:val="00EF7CC2"/>
    <w:rsid w:val="00EF7E20"/>
    <w:rsid w:val="00EF7FE0"/>
    <w:rsid w:val="00F00159"/>
    <w:rsid w:val="00F003F9"/>
    <w:rsid w:val="00F0068E"/>
    <w:rsid w:val="00F00704"/>
    <w:rsid w:val="00F0081B"/>
    <w:rsid w:val="00F008DA"/>
    <w:rsid w:val="00F00DFD"/>
    <w:rsid w:val="00F01390"/>
    <w:rsid w:val="00F014B9"/>
    <w:rsid w:val="00F01835"/>
    <w:rsid w:val="00F01BEE"/>
    <w:rsid w:val="00F01ED0"/>
    <w:rsid w:val="00F02014"/>
    <w:rsid w:val="00F02082"/>
    <w:rsid w:val="00F02240"/>
    <w:rsid w:val="00F02314"/>
    <w:rsid w:val="00F0252C"/>
    <w:rsid w:val="00F02922"/>
    <w:rsid w:val="00F029E9"/>
    <w:rsid w:val="00F02A17"/>
    <w:rsid w:val="00F02AA8"/>
    <w:rsid w:val="00F0306C"/>
    <w:rsid w:val="00F03092"/>
    <w:rsid w:val="00F03335"/>
    <w:rsid w:val="00F03443"/>
    <w:rsid w:val="00F03530"/>
    <w:rsid w:val="00F03BBA"/>
    <w:rsid w:val="00F03D58"/>
    <w:rsid w:val="00F03EFB"/>
    <w:rsid w:val="00F04079"/>
    <w:rsid w:val="00F048B9"/>
    <w:rsid w:val="00F048C4"/>
    <w:rsid w:val="00F04924"/>
    <w:rsid w:val="00F04996"/>
    <w:rsid w:val="00F04B70"/>
    <w:rsid w:val="00F04D59"/>
    <w:rsid w:val="00F04E63"/>
    <w:rsid w:val="00F058DA"/>
    <w:rsid w:val="00F05AFE"/>
    <w:rsid w:val="00F05C1F"/>
    <w:rsid w:val="00F05E50"/>
    <w:rsid w:val="00F05FAA"/>
    <w:rsid w:val="00F0633D"/>
    <w:rsid w:val="00F063F2"/>
    <w:rsid w:val="00F06BBC"/>
    <w:rsid w:val="00F06CE3"/>
    <w:rsid w:val="00F06D39"/>
    <w:rsid w:val="00F06D7F"/>
    <w:rsid w:val="00F06DB0"/>
    <w:rsid w:val="00F06F55"/>
    <w:rsid w:val="00F07019"/>
    <w:rsid w:val="00F07051"/>
    <w:rsid w:val="00F070D9"/>
    <w:rsid w:val="00F071B9"/>
    <w:rsid w:val="00F072BD"/>
    <w:rsid w:val="00F07474"/>
    <w:rsid w:val="00F0758C"/>
    <w:rsid w:val="00F075B7"/>
    <w:rsid w:val="00F0762E"/>
    <w:rsid w:val="00F07660"/>
    <w:rsid w:val="00F077C1"/>
    <w:rsid w:val="00F07C63"/>
    <w:rsid w:val="00F07D8D"/>
    <w:rsid w:val="00F07EDF"/>
    <w:rsid w:val="00F07FBA"/>
    <w:rsid w:val="00F10287"/>
    <w:rsid w:val="00F104A3"/>
    <w:rsid w:val="00F104D6"/>
    <w:rsid w:val="00F10888"/>
    <w:rsid w:val="00F10CA0"/>
    <w:rsid w:val="00F10CD4"/>
    <w:rsid w:val="00F10D16"/>
    <w:rsid w:val="00F10EA3"/>
    <w:rsid w:val="00F110B3"/>
    <w:rsid w:val="00F11A15"/>
    <w:rsid w:val="00F11BEC"/>
    <w:rsid w:val="00F11C48"/>
    <w:rsid w:val="00F1246D"/>
    <w:rsid w:val="00F1265F"/>
    <w:rsid w:val="00F12692"/>
    <w:rsid w:val="00F126D9"/>
    <w:rsid w:val="00F12760"/>
    <w:rsid w:val="00F127D0"/>
    <w:rsid w:val="00F1280A"/>
    <w:rsid w:val="00F128DD"/>
    <w:rsid w:val="00F12EA2"/>
    <w:rsid w:val="00F12F6B"/>
    <w:rsid w:val="00F12FA7"/>
    <w:rsid w:val="00F131C2"/>
    <w:rsid w:val="00F13366"/>
    <w:rsid w:val="00F13379"/>
    <w:rsid w:val="00F1345E"/>
    <w:rsid w:val="00F13898"/>
    <w:rsid w:val="00F139DF"/>
    <w:rsid w:val="00F13B64"/>
    <w:rsid w:val="00F13E28"/>
    <w:rsid w:val="00F144A6"/>
    <w:rsid w:val="00F144BB"/>
    <w:rsid w:val="00F145D2"/>
    <w:rsid w:val="00F1477A"/>
    <w:rsid w:val="00F14897"/>
    <w:rsid w:val="00F149EB"/>
    <w:rsid w:val="00F14B37"/>
    <w:rsid w:val="00F14C78"/>
    <w:rsid w:val="00F14E46"/>
    <w:rsid w:val="00F1531D"/>
    <w:rsid w:val="00F153DB"/>
    <w:rsid w:val="00F1578F"/>
    <w:rsid w:val="00F1595F"/>
    <w:rsid w:val="00F15ACE"/>
    <w:rsid w:val="00F15B31"/>
    <w:rsid w:val="00F15CEB"/>
    <w:rsid w:val="00F15D5D"/>
    <w:rsid w:val="00F15D7A"/>
    <w:rsid w:val="00F15F5A"/>
    <w:rsid w:val="00F16414"/>
    <w:rsid w:val="00F165D1"/>
    <w:rsid w:val="00F16C54"/>
    <w:rsid w:val="00F16C8D"/>
    <w:rsid w:val="00F16CF2"/>
    <w:rsid w:val="00F16D88"/>
    <w:rsid w:val="00F16E93"/>
    <w:rsid w:val="00F16ECB"/>
    <w:rsid w:val="00F175FB"/>
    <w:rsid w:val="00F17671"/>
    <w:rsid w:val="00F1767C"/>
    <w:rsid w:val="00F179DA"/>
    <w:rsid w:val="00F17BE4"/>
    <w:rsid w:val="00F17DA3"/>
    <w:rsid w:val="00F17EF7"/>
    <w:rsid w:val="00F17F69"/>
    <w:rsid w:val="00F17FDB"/>
    <w:rsid w:val="00F2012D"/>
    <w:rsid w:val="00F202A5"/>
    <w:rsid w:val="00F20314"/>
    <w:rsid w:val="00F2077F"/>
    <w:rsid w:val="00F2094C"/>
    <w:rsid w:val="00F209DE"/>
    <w:rsid w:val="00F20B18"/>
    <w:rsid w:val="00F20C39"/>
    <w:rsid w:val="00F20F5D"/>
    <w:rsid w:val="00F211EE"/>
    <w:rsid w:val="00F212F4"/>
    <w:rsid w:val="00F21470"/>
    <w:rsid w:val="00F21593"/>
    <w:rsid w:val="00F2166C"/>
    <w:rsid w:val="00F216DB"/>
    <w:rsid w:val="00F21877"/>
    <w:rsid w:val="00F21B79"/>
    <w:rsid w:val="00F21C9B"/>
    <w:rsid w:val="00F21D7D"/>
    <w:rsid w:val="00F220C1"/>
    <w:rsid w:val="00F22356"/>
    <w:rsid w:val="00F223F6"/>
    <w:rsid w:val="00F22405"/>
    <w:rsid w:val="00F22458"/>
    <w:rsid w:val="00F22529"/>
    <w:rsid w:val="00F22629"/>
    <w:rsid w:val="00F2263B"/>
    <w:rsid w:val="00F22768"/>
    <w:rsid w:val="00F227B3"/>
    <w:rsid w:val="00F22B2C"/>
    <w:rsid w:val="00F22B98"/>
    <w:rsid w:val="00F22C1D"/>
    <w:rsid w:val="00F22D0F"/>
    <w:rsid w:val="00F23141"/>
    <w:rsid w:val="00F232D4"/>
    <w:rsid w:val="00F232E9"/>
    <w:rsid w:val="00F235EE"/>
    <w:rsid w:val="00F236BB"/>
    <w:rsid w:val="00F237E9"/>
    <w:rsid w:val="00F23C3D"/>
    <w:rsid w:val="00F23D6C"/>
    <w:rsid w:val="00F23E5F"/>
    <w:rsid w:val="00F23ECB"/>
    <w:rsid w:val="00F23EFE"/>
    <w:rsid w:val="00F24343"/>
    <w:rsid w:val="00F24385"/>
    <w:rsid w:val="00F24746"/>
    <w:rsid w:val="00F249F7"/>
    <w:rsid w:val="00F24A66"/>
    <w:rsid w:val="00F24D87"/>
    <w:rsid w:val="00F24E42"/>
    <w:rsid w:val="00F24EDE"/>
    <w:rsid w:val="00F24F0D"/>
    <w:rsid w:val="00F2524B"/>
    <w:rsid w:val="00F252BD"/>
    <w:rsid w:val="00F254BC"/>
    <w:rsid w:val="00F2552C"/>
    <w:rsid w:val="00F25562"/>
    <w:rsid w:val="00F25688"/>
    <w:rsid w:val="00F257D6"/>
    <w:rsid w:val="00F25A4D"/>
    <w:rsid w:val="00F25F15"/>
    <w:rsid w:val="00F25FD9"/>
    <w:rsid w:val="00F26056"/>
    <w:rsid w:val="00F26081"/>
    <w:rsid w:val="00F264C1"/>
    <w:rsid w:val="00F26507"/>
    <w:rsid w:val="00F2657C"/>
    <w:rsid w:val="00F26807"/>
    <w:rsid w:val="00F26A57"/>
    <w:rsid w:val="00F26C10"/>
    <w:rsid w:val="00F26F67"/>
    <w:rsid w:val="00F270CC"/>
    <w:rsid w:val="00F27678"/>
    <w:rsid w:val="00F27839"/>
    <w:rsid w:val="00F2783D"/>
    <w:rsid w:val="00F27ABC"/>
    <w:rsid w:val="00F304A5"/>
    <w:rsid w:val="00F30888"/>
    <w:rsid w:val="00F30ABD"/>
    <w:rsid w:val="00F30BDC"/>
    <w:rsid w:val="00F30CC4"/>
    <w:rsid w:val="00F30D6A"/>
    <w:rsid w:val="00F30D75"/>
    <w:rsid w:val="00F313A8"/>
    <w:rsid w:val="00F31572"/>
    <w:rsid w:val="00F316EC"/>
    <w:rsid w:val="00F3171E"/>
    <w:rsid w:val="00F31A73"/>
    <w:rsid w:val="00F31C46"/>
    <w:rsid w:val="00F31CA6"/>
    <w:rsid w:val="00F31CBF"/>
    <w:rsid w:val="00F31FF4"/>
    <w:rsid w:val="00F3203E"/>
    <w:rsid w:val="00F3209F"/>
    <w:rsid w:val="00F322C3"/>
    <w:rsid w:val="00F32384"/>
    <w:rsid w:val="00F32477"/>
    <w:rsid w:val="00F327D4"/>
    <w:rsid w:val="00F32875"/>
    <w:rsid w:val="00F32B8B"/>
    <w:rsid w:val="00F32BD9"/>
    <w:rsid w:val="00F33009"/>
    <w:rsid w:val="00F330AF"/>
    <w:rsid w:val="00F3331C"/>
    <w:rsid w:val="00F3339C"/>
    <w:rsid w:val="00F334B7"/>
    <w:rsid w:val="00F33553"/>
    <w:rsid w:val="00F33557"/>
    <w:rsid w:val="00F33559"/>
    <w:rsid w:val="00F3356D"/>
    <w:rsid w:val="00F33609"/>
    <w:rsid w:val="00F33697"/>
    <w:rsid w:val="00F336A0"/>
    <w:rsid w:val="00F338CE"/>
    <w:rsid w:val="00F33FCE"/>
    <w:rsid w:val="00F340FE"/>
    <w:rsid w:val="00F341F6"/>
    <w:rsid w:val="00F34206"/>
    <w:rsid w:val="00F342A0"/>
    <w:rsid w:val="00F34483"/>
    <w:rsid w:val="00F347A4"/>
    <w:rsid w:val="00F3485F"/>
    <w:rsid w:val="00F34ED0"/>
    <w:rsid w:val="00F34EF8"/>
    <w:rsid w:val="00F35150"/>
    <w:rsid w:val="00F3534E"/>
    <w:rsid w:val="00F35494"/>
    <w:rsid w:val="00F3560A"/>
    <w:rsid w:val="00F35627"/>
    <w:rsid w:val="00F3569C"/>
    <w:rsid w:val="00F35889"/>
    <w:rsid w:val="00F358C7"/>
    <w:rsid w:val="00F358F2"/>
    <w:rsid w:val="00F359B3"/>
    <w:rsid w:val="00F35DCE"/>
    <w:rsid w:val="00F35DF0"/>
    <w:rsid w:val="00F36949"/>
    <w:rsid w:val="00F36C2C"/>
    <w:rsid w:val="00F36CA8"/>
    <w:rsid w:val="00F36E8C"/>
    <w:rsid w:val="00F36EF9"/>
    <w:rsid w:val="00F370D5"/>
    <w:rsid w:val="00F37139"/>
    <w:rsid w:val="00F374F7"/>
    <w:rsid w:val="00F37560"/>
    <w:rsid w:val="00F37832"/>
    <w:rsid w:val="00F40146"/>
    <w:rsid w:val="00F40177"/>
    <w:rsid w:val="00F401D5"/>
    <w:rsid w:val="00F4042A"/>
    <w:rsid w:val="00F4054F"/>
    <w:rsid w:val="00F40974"/>
    <w:rsid w:val="00F40B79"/>
    <w:rsid w:val="00F40CD8"/>
    <w:rsid w:val="00F41146"/>
    <w:rsid w:val="00F416AB"/>
    <w:rsid w:val="00F417F4"/>
    <w:rsid w:val="00F41AB2"/>
    <w:rsid w:val="00F41ADB"/>
    <w:rsid w:val="00F41B3F"/>
    <w:rsid w:val="00F41BB3"/>
    <w:rsid w:val="00F42466"/>
    <w:rsid w:val="00F4251F"/>
    <w:rsid w:val="00F42619"/>
    <w:rsid w:val="00F42A00"/>
    <w:rsid w:val="00F42BCC"/>
    <w:rsid w:val="00F42C56"/>
    <w:rsid w:val="00F42D7D"/>
    <w:rsid w:val="00F42F65"/>
    <w:rsid w:val="00F42F6A"/>
    <w:rsid w:val="00F42F9F"/>
    <w:rsid w:val="00F42FEE"/>
    <w:rsid w:val="00F43058"/>
    <w:rsid w:val="00F43066"/>
    <w:rsid w:val="00F43210"/>
    <w:rsid w:val="00F4357E"/>
    <w:rsid w:val="00F43658"/>
    <w:rsid w:val="00F436D9"/>
    <w:rsid w:val="00F438FE"/>
    <w:rsid w:val="00F4399D"/>
    <w:rsid w:val="00F43A7B"/>
    <w:rsid w:val="00F43C9A"/>
    <w:rsid w:val="00F43CB3"/>
    <w:rsid w:val="00F43D0E"/>
    <w:rsid w:val="00F43DE6"/>
    <w:rsid w:val="00F43E18"/>
    <w:rsid w:val="00F43E1B"/>
    <w:rsid w:val="00F43FF1"/>
    <w:rsid w:val="00F440C9"/>
    <w:rsid w:val="00F4411A"/>
    <w:rsid w:val="00F44414"/>
    <w:rsid w:val="00F4448D"/>
    <w:rsid w:val="00F4473E"/>
    <w:rsid w:val="00F449A9"/>
    <w:rsid w:val="00F44C60"/>
    <w:rsid w:val="00F44CA5"/>
    <w:rsid w:val="00F44D5D"/>
    <w:rsid w:val="00F45065"/>
    <w:rsid w:val="00F4590F"/>
    <w:rsid w:val="00F45B06"/>
    <w:rsid w:val="00F45C4C"/>
    <w:rsid w:val="00F45C79"/>
    <w:rsid w:val="00F45CA5"/>
    <w:rsid w:val="00F45EE4"/>
    <w:rsid w:val="00F45F0C"/>
    <w:rsid w:val="00F45FBB"/>
    <w:rsid w:val="00F463C0"/>
    <w:rsid w:val="00F469A3"/>
    <w:rsid w:val="00F46AB6"/>
    <w:rsid w:val="00F46B93"/>
    <w:rsid w:val="00F46C08"/>
    <w:rsid w:val="00F46D61"/>
    <w:rsid w:val="00F47035"/>
    <w:rsid w:val="00F47887"/>
    <w:rsid w:val="00F47EB6"/>
    <w:rsid w:val="00F47ED0"/>
    <w:rsid w:val="00F506D2"/>
    <w:rsid w:val="00F5086A"/>
    <w:rsid w:val="00F508EE"/>
    <w:rsid w:val="00F50AEB"/>
    <w:rsid w:val="00F50B04"/>
    <w:rsid w:val="00F50B76"/>
    <w:rsid w:val="00F50D3D"/>
    <w:rsid w:val="00F50F1B"/>
    <w:rsid w:val="00F51121"/>
    <w:rsid w:val="00F5139D"/>
    <w:rsid w:val="00F51405"/>
    <w:rsid w:val="00F51718"/>
    <w:rsid w:val="00F51C3A"/>
    <w:rsid w:val="00F51EEC"/>
    <w:rsid w:val="00F521A4"/>
    <w:rsid w:val="00F5225D"/>
    <w:rsid w:val="00F52353"/>
    <w:rsid w:val="00F52535"/>
    <w:rsid w:val="00F528A5"/>
    <w:rsid w:val="00F52BC0"/>
    <w:rsid w:val="00F52C36"/>
    <w:rsid w:val="00F52C52"/>
    <w:rsid w:val="00F52F6E"/>
    <w:rsid w:val="00F52F89"/>
    <w:rsid w:val="00F52FB1"/>
    <w:rsid w:val="00F530A3"/>
    <w:rsid w:val="00F53107"/>
    <w:rsid w:val="00F531BA"/>
    <w:rsid w:val="00F5342F"/>
    <w:rsid w:val="00F534E9"/>
    <w:rsid w:val="00F536BE"/>
    <w:rsid w:val="00F53868"/>
    <w:rsid w:val="00F53872"/>
    <w:rsid w:val="00F53CEE"/>
    <w:rsid w:val="00F53E75"/>
    <w:rsid w:val="00F53EF7"/>
    <w:rsid w:val="00F5429E"/>
    <w:rsid w:val="00F542FF"/>
    <w:rsid w:val="00F543C9"/>
    <w:rsid w:val="00F5447B"/>
    <w:rsid w:val="00F54490"/>
    <w:rsid w:val="00F54549"/>
    <w:rsid w:val="00F54642"/>
    <w:rsid w:val="00F54D52"/>
    <w:rsid w:val="00F55154"/>
    <w:rsid w:val="00F557C9"/>
    <w:rsid w:val="00F55983"/>
    <w:rsid w:val="00F55C77"/>
    <w:rsid w:val="00F55DDD"/>
    <w:rsid w:val="00F561FB"/>
    <w:rsid w:val="00F5626C"/>
    <w:rsid w:val="00F5628B"/>
    <w:rsid w:val="00F5633C"/>
    <w:rsid w:val="00F56395"/>
    <w:rsid w:val="00F5674D"/>
    <w:rsid w:val="00F5687E"/>
    <w:rsid w:val="00F56A78"/>
    <w:rsid w:val="00F56C1C"/>
    <w:rsid w:val="00F56D15"/>
    <w:rsid w:val="00F56D5F"/>
    <w:rsid w:val="00F56E2E"/>
    <w:rsid w:val="00F56ED3"/>
    <w:rsid w:val="00F56FD6"/>
    <w:rsid w:val="00F57812"/>
    <w:rsid w:val="00F57928"/>
    <w:rsid w:val="00F57935"/>
    <w:rsid w:val="00F57C9C"/>
    <w:rsid w:val="00F57CDC"/>
    <w:rsid w:val="00F6025D"/>
    <w:rsid w:val="00F60349"/>
    <w:rsid w:val="00F6068B"/>
    <w:rsid w:val="00F606E1"/>
    <w:rsid w:val="00F61030"/>
    <w:rsid w:val="00F6104F"/>
    <w:rsid w:val="00F61151"/>
    <w:rsid w:val="00F61588"/>
    <w:rsid w:val="00F61591"/>
    <w:rsid w:val="00F61657"/>
    <w:rsid w:val="00F6181F"/>
    <w:rsid w:val="00F619E2"/>
    <w:rsid w:val="00F61AA8"/>
    <w:rsid w:val="00F61CCF"/>
    <w:rsid w:val="00F61EB7"/>
    <w:rsid w:val="00F61F03"/>
    <w:rsid w:val="00F622B1"/>
    <w:rsid w:val="00F623CB"/>
    <w:rsid w:val="00F6268B"/>
    <w:rsid w:val="00F628E5"/>
    <w:rsid w:val="00F62D73"/>
    <w:rsid w:val="00F62DC1"/>
    <w:rsid w:val="00F62F1F"/>
    <w:rsid w:val="00F630C5"/>
    <w:rsid w:val="00F63248"/>
    <w:rsid w:val="00F63261"/>
    <w:rsid w:val="00F6335F"/>
    <w:rsid w:val="00F63502"/>
    <w:rsid w:val="00F63587"/>
    <w:rsid w:val="00F63723"/>
    <w:rsid w:val="00F6386A"/>
    <w:rsid w:val="00F638B8"/>
    <w:rsid w:val="00F638BF"/>
    <w:rsid w:val="00F6399A"/>
    <w:rsid w:val="00F63A50"/>
    <w:rsid w:val="00F63A56"/>
    <w:rsid w:val="00F63D2C"/>
    <w:rsid w:val="00F63D9C"/>
    <w:rsid w:val="00F64150"/>
    <w:rsid w:val="00F64238"/>
    <w:rsid w:val="00F64514"/>
    <w:rsid w:val="00F64582"/>
    <w:rsid w:val="00F648DD"/>
    <w:rsid w:val="00F64ACD"/>
    <w:rsid w:val="00F64B72"/>
    <w:rsid w:val="00F6505E"/>
    <w:rsid w:val="00F654C7"/>
    <w:rsid w:val="00F65596"/>
    <w:rsid w:val="00F65753"/>
    <w:rsid w:val="00F6576B"/>
    <w:rsid w:val="00F65D36"/>
    <w:rsid w:val="00F65FF2"/>
    <w:rsid w:val="00F66026"/>
    <w:rsid w:val="00F660DA"/>
    <w:rsid w:val="00F66343"/>
    <w:rsid w:val="00F6641E"/>
    <w:rsid w:val="00F6657A"/>
    <w:rsid w:val="00F6691B"/>
    <w:rsid w:val="00F66B0D"/>
    <w:rsid w:val="00F66C9E"/>
    <w:rsid w:val="00F66D0F"/>
    <w:rsid w:val="00F6710C"/>
    <w:rsid w:val="00F6736B"/>
    <w:rsid w:val="00F673EF"/>
    <w:rsid w:val="00F677C2"/>
    <w:rsid w:val="00F678A7"/>
    <w:rsid w:val="00F678B6"/>
    <w:rsid w:val="00F679B4"/>
    <w:rsid w:val="00F67B9B"/>
    <w:rsid w:val="00F67C89"/>
    <w:rsid w:val="00F67D0E"/>
    <w:rsid w:val="00F67DC6"/>
    <w:rsid w:val="00F67F75"/>
    <w:rsid w:val="00F67F82"/>
    <w:rsid w:val="00F704F1"/>
    <w:rsid w:val="00F7052B"/>
    <w:rsid w:val="00F7058B"/>
    <w:rsid w:val="00F7060C"/>
    <w:rsid w:val="00F70741"/>
    <w:rsid w:val="00F707B6"/>
    <w:rsid w:val="00F7086F"/>
    <w:rsid w:val="00F7089E"/>
    <w:rsid w:val="00F70C4A"/>
    <w:rsid w:val="00F71410"/>
    <w:rsid w:val="00F71753"/>
    <w:rsid w:val="00F71AB6"/>
    <w:rsid w:val="00F71F5E"/>
    <w:rsid w:val="00F71FCE"/>
    <w:rsid w:val="00F72303"/>
    <w:rsid w:val="00F7230A"/>
    <w:rsid w:val="00F72413"/>
    <w:rsid w:val="00F7284C"/>
    <w:rsid w:val="00F72872"/>
    <w:rsid w:val="00F72CCD"/>
    <w:rsid w:val="00F72CD9"/>
    <w:rsid w:val="00F7303D"/>
    <w:rsid w:val="00F73272"/>
    <w:rsid w:val="00F734D2"/>
    <w:rsid w:val="00F73500"/>
    <w:rsid w:val="00F73773"/>
    <w:rsid w:val="00F73878"/>
    <w:rsid w:val="00F73BEF"/>
    <w:rsid w:val="00F73C30"/>
    <w:rsid w:val="00F73EB1"/>
    <w:rsid w:val="00F74594"/>
    <w:rsid w:val="00F7478B"/>
    <w:rsid w:val="00F74E37"/>
    <w:rsid w:val="00F74ECA"/>
    <w:rsid w:val="00F751E0"/>
    <w:rsid w:val="00F753F8"/>
    <w:rsid w:val="00F75546"/>
    <w:rsid w:val="00F757B3"/>
    <w:rsid w:val="00F75818"/>
    <w:rsid w:val="00F7598D"/>
    <w:rsid w:val="00F759B9"/>
    <w:rsid w:val="00F75BC7"/>
    <w:rsid w:val="00F75CB6"/>
    <w:rsid w:val="00F7610B"/>
    <w:rsid w:val="00F76364"/>
    <w:rsid w:val="00F767DD"/>
    <w:rsid w:val="00F76ABD"/>
    <w:rsid w:val="00F76FB8"/>
    <w:rsid w:val="00F77038"/>
    <w:rsid w:val="00F77066"/>
    <w:rsid w:val="00F770D6"/>
    <w:rsid w:val="00F7755E"/>
    <w:rsid w:val="00F7767A"/>
    <w:rsid w:val="00F779FA"/>
    <w:rsid w:val="00F77AFB"/>
    <w:rsid w:val="00F77BB1"/>
    <w:rsid w:val="00F77BDF"/>
    <w:rsid w:val="00F77BE7"/>
    <w:rsid w:val="00F77D66"/>
    <w:rsid w:val="00F77DB4"/>
    <w:rsid w:val="00F77E22"/>
    <w:rsid w:val="00F801FF"/>
    <w:rsid w:val="00F80577"/>
    <w:rsid w:val="00F80948"/>
    <w:rsid w:val="00F80A41"/>
    <w:rsid w:val="00F80CDC"/>
    <w:rsid w:val="00F80E14"/>
    <w:rsid w:val="00F8116A"/>
    <w:rsid w:val="00F815F3"/>
    <w:rsid w:val="00F81815"/>
    <w:rsid w:val="00F81E19"/>
    <w:rsid w:val="00F822CD"/>
    <w:rsid w:val="00F82353"/>
    <w:rsid w:val="00F8237E"/>
    <w:rsid w:val="00F824F2"/>
    <w:rsid w:val="00F826F2"/>
    <w:rsid w:val="00F8288F"/>
    <w:rsid w:val="00F82ACF"/>
    <w:rsid w:val="00F82E1C"/>
    <w:rsid w:val="00F82E8E"/>
    <w:rsid w:val="00F83011"/>
    <w:rsid w:val="00F83127"/>
    <w:rsid w:val="00F8314A"/>
    <w:rsid w:val="00F8344E"/>
    <w:rsid w:val="00F83485"/>
    <w:rsid w:val="00F83648"/>
    <w:rsid w:val="00F837A5"/>
    <w:rsid w:val="00F83821"/>
    <w:rsid w:val="00F83854"/>
    <w:rsid w:val="00F838F8"/>
    <w:rsid w:val="00F83983"/>
    <w:rsid w:val="00F83C77"/>
    <w:rsid w:val="00F83D74"/>
    <w:rsid w:val="00F83D8B"/>
    <w:rsid w:val="00F83DEC"/>
    <w:rsid w:val="00F83F70"/>
    <w:rsid w:val="00F840A3"/>
    <w:rsid w:val="00F84140"/>
    <w:rsid w:val="00F8458E"/>
    <w:rsid w:val="00F846CC"/>
    <w:rsid w:val="00F84A54"/>
    <w:rsid w:val="00F84D53"/>
    <w:rsid w:val="00F84EC7"/>
    <w:rsid w:val="00F85057"/>
    <w:rsid w:val="00F85313"/>
    <w:rsid w:val="00F8539B"/>
    <w:rsid w:val="00F8539E"/>
    <w:rsid w:val="00F855FD"/>
    <w:rsid w:val="00F857D4"/>
    <w:rsid w:val="00F85E47"/>
    <w:rsid w:val="00F86057"/>
    <w:rsid w:val="00F86151"/>
    <w:rsid w:val="00F8646D"/>
    <w:rsid w:val="00F8654F"/>
    <w:rsid w:val="00F869F2"/>
    <w:rsid w:val="00F86C58"/>
    <w:rsid w:val="00F87788"/>
    <w:rsid w:val="00F878E6"/>
    <w:rsid w:val="00F879C5"/>
    <w:rsid w:val="00F87C85"/>
    <w:rsid w:val="00F87F20"/>
    <w:rsid w:val="00F902DB"/>
    <w:rsid w:val="00F90583"/>
    <w:rsid w:val="00F9059F"/>
    <w:rsid w:val="00F90694"/>
    <w:rsid w:val="00F906AD"/>
    <w:rsid w:val="00F908FD"/>
    <w:rsid w:val="00F90A94"/>
    <w:rsid w:val="00F90B55"/>
    <w:rsid w:val="00F90EA1"/>
    <w:rsid w:val="00F910ED"/>
    <w:rsid w:val="00F917C0"/>
    <w:rsid w:val="00F91855"/>
    <w:rsid w:val="00F91893"/>
    <w:rsid w:val="00F91AA7"/>
    <w:rsid w:val="00F91DF3"/>
    <w:rsid w:val="00F91E0E"/>
    <w:rsid w:val="00F91E13"/>
    <w:rsid w:val="00F92026"/>
    <w:rsid w:val="00F9213E"/>
    <w:rsid w:val="00F92181"/>
    <w:rsid w:val="00F921AA"/>
    <w:rsid w:val="00F9259A"/>
    <w:rsid w:val="00F928CC"/>
    <w:rsid w:val="00F92B14"/>
    <w:rsid w:val="00F92E88"/>
    <w:rsid w:val="00F933C1"/>
    <w:rsid w:val="00F9349E"/>
    <w:rsid w:val="00F935C9"/>
    <w:rsid w:val="00F935DB"/>
    <w:rsid w:val="00F93B62"/>
    <w:rsid w:val="00F93D47"/>
    <w:rsid w:val="00F94015"/>
    <w:rsid w:val="00F94049"/>
    <w:rsid w:val="00F941FC"/>
    <w:rsid w:val="00F94293"/>
    <w:rsid w:val="00F945FD"/>
    <w:rsid w:val="00F94AB8"/>
    <w:rsid w:val="00F94CA3"/>
    <w:rsid w:val="00F94D28"/>
    <w:rsid w:val="00F94D74"/>
    <w:rsid w:val="00F95035"/>
    <w:rsid w:val="00F951D1"/>
    <w:rsid w:val="00F951E7"/>
    <w:rsid w:val="00F95321"/>
    <w:rsid w:val="00F953B3"/>
    <w:rsid w:val="00F953C8"/>
    <w:rsid w:val="00F95EA5"/>
    <w:rsid w:val="00F96173"/>
    <w:rsid w:val="00F96395"/>
    <w:rsid w:val="00F96553"/>
    <w:rsid w:val="00F966F8"/>
    <w:rsid w:val="00F9674F"/>
    <w:rsid w:val="00F968AE"/>
    <w:rsid w:val="00F968F9"/>
    <w:rsid w:val="00F96917"/>
    <w:rsid w:val="00F969D2"/>
    <w:rsid w:val="00F96D11"/>
    <w:rsid w:val="00F96DC6"/>
    <w:rsid w:val="00F971B5"/>
    <w:rsid w:val="00F97459"/>
    <w:rsid w:val="00F9779A"/>
    <w:rsid w:val="00F97D50"/>
    <w:rsid w:val="00FA00E1"/>
    <w:rsid w:val="00FA0146"/>
    <w:rsid w:val="00FA02A8"/>
    <w:rsid w:val="00FA043D"/>
    <w:rsid w:val="00FA04A4"/>
    <w:rsid w:val="00FA0560"/>
    <w:rsid w:val="00FA099C"/>
    <w:rsid w:val="00FA0B28"/>
    <w:rsid w:val="00FA0B99"/>
    <w:rsid w:val="00FA0D3F"/>
    <w:rsid w:val="00FA0D66"/>
    <w:rsid w:val="00FA0FE9"/>
    <w:rsid w:val="00FA11E3"/>
    <w:rsid w:val="00FA150B"/>
    <w:rsid w:val="00FA186D"/>
    <w:rsid w:val="00FA1975"/>
    <w:rsid w:val="00FA1B4F"/>
    <w:rsid w:val="00FA1CB5"/>
    <w:rsid w:val="00FA1CB9"/>
    <w:rsid w:val="00FA1DDA"/>
    <w:rsid w:val="00FA1E20"/>
    <w:rsid w:val="00FA1F4D"/>
    <w:rsid w:val="00FA250B"/>
    <w:rsid w:val="00FA2727"/>
    <w:rsid w:val="00FA282C"/>
    <w:rsid w:val="00FA2B29"/>
    <w:rsid w:val="00FA2B97"/>
    <w:rsid w:val="00FA2D3A"/>
    <w:rsid w:val="00FA366A"/>
    <w:rsid w:val="00FA3786"/>
    <w:rsid w:val="00FA3802"/>
    <w:rsid w:val="00FA38B5"/>
    <w:rsid w:val="00FA3B2F"/>
    <w:rsid w:val="00FA3DB2"/>
    <w:rsid w:val="00FA3E39"/>
    <w:rsid w:val="00FA4189"/>
    <w:rsid w:val="00FA42FC"/>
    <w:rsid w:val="00FA43C0"/>
    <w:rsid w:val="00FA45E1"/>
    <w:rsid w:val="00FA4670"/>
    <w:rsid w:val="00FA46F6"/>
    <w:rsid w:val="00FA4755"/>
    <w:rsid w:val="00FA47AA"/>
    <w:rsid w:val="00FA4898"/>
    <w:rsid w:val="00FA48E1"/>
    <w:rsid w:val="00FA48FD"/>
    <w:rsid w:val="00FA4A6E"/>
    <w:rsid w:val="00FA4BD8"/>
    <w:rsid w:val="00FA538F"/>
    <w:rsid w:val="00FA57C3"/>
    <w:rsid w:val="00FA5BC9"/>
    <w:rsid w:val="00FA5F89"/>
    <w:rsid w:val="00FA5FBE"/>
    <w:rsid w:val="00FA62A3"/>
    <w:rsid w:val="00FA62C3"/>
    <w:rsid w:val="00FA6357"/>
    <w:rsid w:val="00FA6516"/>
    <w:rsid w:val="00FA67F4"/>
    <w:rsid w:val="00FA689C"/>
    <w:rsid w:val="00FA68E4"/>
    <w:rsid w:val="00FA6AE8"/>
    <w:rsid w:val="00FA6D0C"/>
    <w:rsid w:val="00FA6E96"/>
    <w:rsid w:val="00FA72AA"/>
    <w:rsid w:val="00FA76A8"/>
    <w:rsid w:val="00FA786D"/>
    <w:rsid w:val="00FA7EBE"/>
    <w:rsid w:val="00FA7EC2"/>
    <w:rsid w:val="00FA7EF1"/>
    <w:rsid w:val="00FB02C4"/>
    <w:rsid w:val="00FB0F6D"/>
    <w:rsid w:val="00FB1128"/>
    <w:rsid w:val="00FB11A7"/>
    <w:rsid w:val="00FB13B1"/>
    <w:rsid w:val="00FB13B5"/>
    <w:rsid w:val="00FB1BFC"/>
    <w:rsid w:val="00FB1EA2"/>
    <w:rsid w:val="00FB21EE"/>
    <w:rsid w:val="00FB2608"/>
    <w:rsid w:val="00FB2791"/>
    <w:rsid w:val="00FB2826"/>
    <w:rsid w:val="00FB285F"/>
    <w:rsid w:val="00FB2CB1"/>
    <w:rsid w:val="00FB2D84"/>
    <w:rsid w:val="00FB2FBE"/>
    <w:rsid w:val="00FB3046"/>
    <w:rsid w:val="00FB31B9"/>
    <w:rsid w:val="00FB34AE"/>
    <w:rsid w:val="00FB358C"/>
    <w:rsid w:val="00FB3604"/>
    <w:rsid w:val="00FB3709"/>
    <w:rsid w:val="00FB3774"/>
    <w:rsid w:val="00FB3C00"/>
    <w:rsid w:val="00FB3D36"/>
    <w:rsid w:val="00FB3EE7"/>
    <w:rsid w:val="00FB40AE"/>
    <w:rsid w:val="00FB4563"/>
    <w:rsid w:val="00FB467E"/>
    <w:rsid w:val="00FB4DB8"/>
    <w:rsid w:val="00FB4DBF"/>
    <w:rsid w:val="00FB4F0E"/>
    <w:rsid w:val="00FB4F61"/>
    <w:rsid w:val="00FB51FC"/>
    <w:rsid w:val="00FB568E"/>
    <w:rsid w:val="00FB57BF"/>
    <w:rsid w:val="00FB59AC"/>
    <w:rsid w:val="00FB59AE"/>
    <w:rsid w:val="00FB59CE"/>
    <w:rsid w:val="00FB5B15"/>
    <w:rsid w:val="00FB5CF1"/>
    <w:rsid w:val="00FB5CFB"/>
    <w:rsid w:val="00FB5DA8"/>
    <w:rsid w:val="00FB6077"/>
    <w:rsid w:val="00FB6349"/>
    <w:rsid w:val="00FB64A3"/>
    <w:rsid w:val="00FB65B6"/>
    <w:rsid w:val="00FB660C"/>
    <w:rsid w:val="00FB668C"/>
    <w:rsid w:val="00FB66A6"/>
    <w:rsid w:val="00FB68E1"/>
    <w:rsid w:val="00FB69AB"/>
    <w:rsid w:val="00FB6B96"/>
    <w:rsid w:val="00FB6D42"/>
    <w:rsid w:val="00FB6D9C"/>
    <w:rsid w:val="00FB6F62"/>
    <w:rsid w:val="00FB70D8"/>
    <w:rsid w:val="00FB70FC"/>
    <w:rsid w:val="00FB7404"/>
    <w:rsid w:val="00FB7463"/>
    <w:rsid w:val="00FB7514"/>
    <w:rsid w:val="00FB7770"/>
    <w:rsid w:val="00FB7BAA"/>
    <w:rsid w:val="00FB7E22"/>
    <w:rsid w:val="00FB7E27"/>
    <w:rsid w:val="00FC0149"/>
    <w:rsid w:val="00FC0267"/>
    <w:rsid w:val="00FC0470"/>
    <w:rsid w:val="00FC04C9"/>
    <w:rsid w:val="00FC0C24"/>
    <w:rsid w:val="00FC0EBC"/>
    <w:rsid w:val="00FC12F9"/>
    <w:rsid w:val="00FC137B"/>
    <w:rsid w:val="00FC15A5"/>
    <w:rsid w:val="00FC17F7"/>
    <w:rsid w:val="00FC1C0E"/>
    <w:rsid w:val="00FC1CAE"/>
    <w:rsid w:val="00FC1D14"/>
    <w:rsid w:val="00FC1D29"/>
    <w:rsid w:val="00FC1D60"/>
    <w:rsid w:val="00FC1DCB"/>
    <w:rsid w:val="00FC1E45"/>
    <w:rsid w:val="00FC2175"/>
    <w:rsid w:val="00FC2194"/>
    <w:rsid w:val="00FC21C7"/>
    <w:rsid w:val="00FC24EA"/>
    <w:rsid w:val="00FC2A44"/>
    <w:rsid w:val="00FC2C8E"/>
    <w:rsid w:val="00FC2DE6"/>
    <w:rsid w:val="00FC3428"/>
    <w:rsid w:val="00FC3592"/>
    <w:rsid w:val="00FC366D"/>
    <w:rsid w:val="00FC3693"/>
    <w:rsid w:val="00FC3749"/>
    <w:rsid w:val="00FC37BA"/>
    <w:rsid w:val="00FC392F"/>
    <w:rsid w:val="00FC39DF"/>
    <w:rsid w:val="00FC3BE9"/>
    <w:rsid w:val="00FC3D55"/>
    <w:rsid w:val="00FC3DE2"/>
    <w:rsid w:val="00FC3E13"/>
    <w:rsid w:val="00FC42A5"/>
    <w:rsid w:val="00FC43FF"/>
    <w:rsid w:val="00FC44A0"/>
    <w:rsid w:val="00FC44E2"/>
    <w:rsid w:val="00FC4744"/>
    <w:rsid w:val="00FC486F"/>
    <w:rsid w:val="00FC48CA"/>
    <w:rsid w:val="00FC49BA"/>
    <w:rsid w:val="00FC4B6B"/>
    <w:rsid w:val="00FC4B99"/>
    <w:rsid w:val="00FC4BED"/>
    <w:rsid w:val="00FC4D57"/>
    <w:rsid w:val="00FC4D98"/>
    <w:rsid w:val="00FC4DEE"/>
    <w:rsid w:val="00FC5067"/>
    <w:rsid w:val="00FC5081"/>
    <w:rsid w:val="00FC5119"/>
    <w:rsid w:val="00FC5180"/>
    <w:rsid w:val="00FC52D1"/>
    <w:rsid w:val="00FC53C1"/>
    <w:rsid w:val="00FC53F2"/>
    <w:rsid w:val="00FC54D0"/>
    <w:rsid w:val="00FC5507"/>
    <w:rsid w:val="00FC58C6"/>
    <w:rsid w:val="00FC5914"/>
    <w:rsid w:val="00FC595A"/>
    <w:rsid w:val="00FC5961"/>
    <w:rsid w:val="00FC62EB"/>
    <w:rsid w:val="00FC63A3"/>
    <w:rsid w:val="00FC64C5"/>
    <w:rsid w:val="00FC6805"/>
    <w:rsid w:val="00FC6A03"/>
    <w:rsid w:val="00FC6ACA"/>
    <w:rsid w:val="00FC6ADB"/>
    <w:rsid w:val="00FC6B13"/>
    <w:rsid w:val="00FC6B6C"/>
    <w:rsid w:val="00FC710F"/>
    <w:rsid w:val="00FC7351"/>
    <w:rsid w:val="00FC756E"/>
    <w:rsid w:val="00FC75AC"/>
    <w:rsid w:val="00FC770F"/>
    <w:rsid w:val="00FC77CF"/>
    <w:rsid w:val="00FC77D1"/>
    <w:rsid w:val="00FC7A37"/>
    <w:rsid w:val="00FC7B02"/>
    <w:rsid w:val="00FC7D62"/>
    <w:rsid w:val="00FC7DCE"/>
    <w:rsid w:val="00FC7DD9"/>
    <w:rsid w:val="00FC7E71"/>
    <w:rsid w:val="00FD0203"/>
    <w:rsid w:val="00FD0376"/>
    <w:rsid w:val="00FD0457"/>
    <w:rsid w:val="00FD04D4"/>
    <w:rsid w:val="00FD0575"/>
    <w:rsid w:val="00FD0598"/>
    <w:rsid w:val="00FD059C"/>
    <w:rsid w:val="00FD066D"/>
    <w:rsid w:val="00FD078A"/>
    <w:rsid w:val="00FD07D7"/>
    <w:rsid w:val="00FD0E3C"/>
    <w:rsid w:val="00FD0F56"/>
    <w:rsid w:val="00FD1000"/>
    <w:rsid w:val="00FD1304"/>
    <w:rsid w:val="00FD195E"/>
    <w:rsid w:val="00FD1E16"/>
    <w:rsid w:val="00FD1FEA"/>
    <w:rsid w:val="00FD2008"/>
    <w:rsid w:val="00FD2378"/>
    <w:rsid w:val="00FD24C1"/>
    <w:rsid w:val="00FD2861"/>
    <w:rsid w:val="00FD2A58"/>
    <w:rsid w:val="00FD2FC9"/>
    <w:rsid w:val="00FD3064"/>
    <w:rsid w:val="00FD30FB"/>
    <w:rsid w:val="00FD326D"/>
    <w:rsid w:val="00FD32A8"/>
    <w:rsid w:val="00FD33A8"/>
    <w:rsid w:val="00FD340E"/>
    <w:rsid w:val="00FD3498"/>
    <w:rsid w:val="00FD35D7"/>
    <w:rsid w:val="00FD35E2"/>
    <w:rsid w:val="00FD3620"/>
    <w:rsid w:val="00FD37B4"/>
    <w:rsid w:val="00FD37C4"/>
    <w:rsid w:val="00FD3BEC"/>
    <w:rsid w:val="00FD3C69"/>
    <w:rsid w:val="00FD3F41"/>
    <w:rsid w:val="00FD4009"/>
    <w:rsid w:val="00FD4104"/>
    <w:rsid w:val="00FD44EC"/>
    <w:rsid w:val="00FD455A"/>
    <w:rsid w:val="00FD4613"/>
    <w:rsid w:val="00FD473E"/>
    <w:rsid w:val="00FD4A54"/>
    <w:rsid w:val="00FD4C4F"/>
    <w:rsid w:val="00FD4E79"/>
    <w:rsid w:val="00FD525D"/>
    <w:rsid w:val="00FD5358"/>
    <w:rsid w:val="00FD54FA"/>
    <w:rsid w:val="00FD5535"/>
    <w:rsid w:val="00FD5A67"/>
    <w:rsid w:val="00FD5AC7"/>
    <w:rsid w:val="00FD5B63"/>
    <w:rsid w:val="00FD5BC3"/>
    <w:rsid w:val="00FD5BE0"/>
    <w:rsid w:val="00FD5BF3"/>
    <w:rsid w:val="00FD5D24"/>
    <w:rsid w:val="00FD5F13"/>
    <w:rsid w:val="00FD6043"/>
    <w:rsid w:val="00FD60ED"/>
    <w:rsid w:val="00FD6577"/>
    <w:rsid w:val="00FD657C"/>
    <w:rsid w:val="00FD691A"/>
    <w:rsid w:val="00FD69EF"/>
    <w:rsid w:val="00FD6B6A"/>
    <w:rsid w:val="00FD6C01"/>
    <w:rsid w:val="00FD6C16"/>
    <w:rsid w:val="00FD6D4A"/>
    <w:rsid w:val="00FD6DFE"/>
    <w:rsid w:val="00FD735E"/>
    <w:rsid w:val="00FD75CB"/>
    <w:rsid w:val="00FD7609"/>
    <w:rsid w:val="00FD7631"/>
    <w:rsid w:val="00FD7753"/>
    <w:rsid w:val="00FD7982"/>
    <w:rsid w:val="00FD7AA7"/>
    <w:rsid w:val="00FD7BEA"/>
    <w:rsid w:val="00FD7C5A"/>
    <w:rsid w:val="00FD7C65"/>
    <w:rsid w:val="00FD7D85"/>
    <w:rsid w:val="00FD7EC4"/>
    <w:rsid w:val="00FD7ED3"/>
    <w:rsid w:val="00FE0180"/>
    <w:rsid w:val="00FE0271"/>
    <w:rsid w:val="00FE031A"/>
    <w:rsid w:val="00FE0350"/>
    <w:rsid w:val="00FE0637"/>
    <w:rsid w:val="00FE06A7"/>
    <w:rsid w:val="00FE0791"/>
    <w:rsid w:val="00FE088C"/>
    <w:rsid w:val="00FE08C4"/>
    <w:rsid w:val="00FE0AFA"/>
    <w:rsid w:val="00FE0D15"/>
    <w:rsid w:val="00FE0DE3"/>
    <w:rsid w:val="00FE0E4C"/>
    <w:rsid w:val="00FE10C8"/>
    <w:rsid w:val="00FE12CE"/>
    <w:rsid w:val="00FE1392"/>
    <w:rsid w:val="00FE167A"/>
    <w:rsid w:val="00FE168D"/>
    <w:rsid w:val="00FE188A"/>
    <w:rsid w:val="00FE1D49"/>
    <w:rsid w:val="00FE2109"/>
    <w:rsid w:val="00FE21CD"/>
    <w:rsid w:val="00FE242F"/>
    <w:rsid w:val="00FE2554"/>
    <w:rsid w:val="00FE27DD"/>
    <w:rsid w:val="00FE28AF"/>
    <w:rsid w:val="00FE2A0B"/>
    <w:rsid w:val="00FE2B7C"/>
    <w:rsid w:val="00FE2C5D"/>
    <w:rsid w:val="00FE2F6E"/>
    <w:rsid w:val="00FE32FE"/>
    <w:rsid w:val="00FE34D3"/>
    <w:rsid w:val="00FE351F"/>
    <w:rsid w:val="00FE3702"/>
    <w:rsid w:val="00FE3A56"/>
    <w:rsid w:val="00FE3BE9"/>
    <w:rsid w:val="00FE3F54"/>
    <w:rsid w:val="00FE3F7F"/>
    <w:rsid w:val="00FE40FE"/>
    <w:rsid w:val="00FE414F"/>
    <w:rsid w:val="00FE435D"/>
    <w:rsid w:val="00FE43CB"/>
    <w:rsid w:val="00FE44B9"/>
    <w:rsid w:val="00FE4522"/>
    <w:rsid w:val="00FE45A4"/>
    <w:rsid w:val="00FE4A9C"/>
    <w:rsid w:val="00FE4D53"/>
    <w:rsid w:val="00FE5080"/>
    <w:rsid w:val="00FE5321"/>
    <w:rsid w:val="00FE53D9"/>
    <w:rsid w:val="00FE5516"/>
    <w:rsid w:val="00FE5662"/>
    <w:rsid w:val="00FE5B59"/>
    <w:rsid w:val="00FE5DDB"/>
    <w:rsid w:val="00FE5DDF"/>
    <w:rsid w:val="00FE5FE7"/>
    <w:rsid w:val="00FE601B"/>
    <w:rsid w:val="00FE603B"/>
    <w:rsid w:val="00FE60E9"/>
    <w:rsid w:val="00FE635D"/>
    <w:rsid w:val="00FE639A"/>
    <w:rsid w:val="00FE6404"/>
    <w:rsid w:val="00FE6651"/>
    <w:rsid w:val="00FE6698"/>
    <w:rsid w:val="00FE681D"/>
    <w:rsid w:val="00FE6827"/>
    <w:rsid w:val="00FE6CB7"/>
    <w:rsid w:val="00FE6E8F"/>
    <w:rsid w:val="00FE6F32"/>
    <w:rsid w:val="00FE7163"/>
    <w:rsid w:val="00FE71C9"/>
    <w:rsid w:val="00FE71EF"/>
    <w:rsid w:val="00FE7299"/>
    <w:rsid w:val="00FE76F8"/>
    <w:rsid w:val="00FE77C6"/>
    <w:rsid w:val="00FE7841"/>
    <w:rsid w:val="00FE78D5"/>
    <w:rsid w:val="00FE7922"/>
    <w:rsid w:val="00FE7969"/>
    <w:rsid w:val="00FE7BBC"/>
    <w:rsid w:val="00FF0018"/>
    <w:rsid w:val="00FF0109"/>
    <w:rsid w:val="00FF03CA"/>
    <w:rsid w:val="00FF04EA"/>
    <w:rsid w:val="00FF0528"/>
    <w:rsid w:val="00FF055C"/>
    <w:rsid w:val="00FF05C8"/>
    <w:rsid w:val="00FF05E0"/>
    <w:rsid w:val="00FF0601"/>
    <w:rsid w:val="00FF0AF9"/>
    <w:rsid w:val="00FF0BCF"/>
    <w:rsid w:val="00FF0CDF"/>
    <w:rsid w:val="00FF0DE2"/>
    <w:rsid w:val="00FF1525"/>
    <w:rsid w:val="00FF15E1"/>
    <w:rsid w:val="00FF196E"/>
    <w:rsid w:val="00FF1A5A"/>
    <w:rsid w:val="00FF1AA4"/>
    <w:rsid w:val="00FF1D2E"/>
    <w:rsid w:val="00FF1D73"/>
    <w:rsid w:val="00FF2096"/>
    <w:rsid w:val="00FF2138"/>
    <w:rsid w:val="00FF263E"/>
    <w:rsid w:val="00FF274F"/>
    <w:rsid w:val="00FF2899"/>
    <w:rsid w:val="00FF2C17"/>
    <w:rsid w:val="00FF2C37"/>
    <w:rsid w:val="00FF2C90"/>
    <w:rsid w:val="00FF2F4D"/>
    <w:rsid w:val="00FF3152"/>
    <w:rsid w:val="00FF3184"/>
    <w:rsid w:val="00FF34E4"/>
    <w:rsid w:val="00FF356A"/>
    <w:rsid w:val="00FF369D"/>
    <w:rsid w:val="00FF3A72"/>
    <w:rsid w:val="00FF3D10"/>
    <w:rsid w:val="00FF3DEB"/>
    <w:rsid w:val="00FF3E2C"/>
    <w:rsid w:val="00FF3E41"/>
    <w:rsid w:val="00FF3E88"/>
    <w:rsid w:val="00FF3F3E"/>
    <w:rsid w:val="00FF3FA3"/>
    <w:rsid w:val="00FF45B3"/>
    <w:rsid w:val="00FF4A69"/>
    <w:rsid w:val="00FF4AC5"/>
    <w:rsid w:val="00FF4AEC"/>
    <w:rsid w:val="00FF4D82"/>
    <w:rsid w:val="00FF5283"/>
    <w:rsid w:val="00FF54C5"/>
    <w:rsid w:val="00FF5548"/>
    <w:rsid w:val="00FF5B58"/>
    <w:rsid w:val="00FF5CCC"/>
    <w:rsid w:val="00FF5E8C"/>
    <w:rsid w:val="00FF5FD0"/>
    <w:rsid w:val="00FF62AF"/>
    <w:rsid w:val="00FF669C"/>
    <w:rsid w:val="00FF67C8"/>
    <w:rsid w:val="00FF6892"/>
    <w:rsid w:val="00FF6943"/>
    <w:rsid w:val="00FF6A15"/>
    <w:rsid w:val="00FF6A9E"/>
    <w:rsid w:val="00FF6CDD"/>
    <w:rsid w:val="00FF6DB0"/>
    <w:rsid w:val="00FF72B4"/>
    <w:rsid w:val="00FF73D8"/>
    <w:rsid w:val="00FF7BB7"/>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1B3A718"/>
  <w15:docId w15:val="{133CD3E4-EB3F-4BCD-AF1B-255E5F1C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67AB5"/>
    <w:rPr>
      <w:rFonts w:ascii="Calibri" w:eastAsiaTheme="minorHAnsi" w:hAnsi="Calibri" w:cs="Calibri"/>
      <w:sz w:val="22"/>
      <w:szCs w:val="22"/>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ind w:left="578" w:hanging="578"/>
      <w:outlineLvl w:val="1"/>
    </w:pPr>
    <w:rPr>
      <w:rFonts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cs="Arial"/>
      <w:b/>
      <w:bCs/>
      <w:sz w:val="24"/>
      <w:szCs w:val="26"/>
      <w:lang w:val="en-US" w:eastAsia="en-US"/>
    </w:rPr>
  </w:style>
  <w:style w:type="paragraph" w:styleId="Heading4">
    <w:name w:val="heading 4"/>
    <w:basedOn w:val="Heading3"/>
    <w:next w:val="Normal"/>
    <w:uiPriority w:val="6"/>
    <w:locked/>
    <w:rsid w:val="004632FD"/>
    <w:pPr>
      <w:numPr>
        <w:ilvl w:val="3"/>
        <w:numId w:val="3"/>
      </w:numPr>
      <w:ind w:left="851" w:hanging="851"/>
      <w:outlineLvl w:val="3"/>
    </w:pPr>
    <w:rPr>
      <w:b w:val="0"/>
      <w:sz w:val="22"/>
    </w:rPr>
  </w:style>
  <w:style w:type="paragraph" w:styleId="Heading5">
    <w:name w:val="heading 5"/>
    <w:basedOn w:val="Normal"/>
    <w:next w:val="Normal"/>
    <w:uiPriority w:val="99"/>
    <w:qFormat/>
    <w:locked/>
    <w:rsid w:val="00E2102F"/>
    <w:pPr>
      <w:spacing w:before="240"/>
      <w:outlineLvl w:val="4"/>
    </w:pPr>
    <w:rPr>
      <w:rFonts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cs="Arial"/>
      <w:b/>
      <w:bCs/>
      <w:i/>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2"/>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10"/>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lang w:val="en-US" w:eastAsia="en-US"/>
    </w:rPr>
  </w:style>
  <w:style w:type="paragraph" w:styleId="Header">
    <w:name w:val="header"/>
    <w:basedOn w:val="Normal"/>
    <w:link w:val="HeaderChar"/>
    <w:uiPriority w:val="99"/>
    <w:unhideWhenUsed/>
    <w:locked/>
    <w:rsid w:val="00C31763"/>
    <w:pPr>
      <w:tabs>
        <w:tab w:val="center" w:pos="4680"/>
        <w:tab w:val="right" w:pos="9360"/>
      </w:tabs>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ind w:left="340" w:hanging="340"/>
    </w:pPr>
    <w:rPr>
      <w:b/>
      <w:noProof/>
    </w:rPr>
  </w:style>
  <w:style w:type="paragraph" w:styleId="TOC2">
    <w:name w:val="toc 2"/>
    <w:basedOn w:val="Normal"/>
    <w:next w:val="Normal"/>
    <w:autoRedefine/>
    <w:uiPriority w:val="39"/>
    <w:qFormat/>
    <w:rsid w:val="00A0282E"/>
    <w:pPr>
      <w:ind w:left="794" w:hanging="454"/>
    </w:pPr>
    <w:rPr>
      <w:noProof/>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cs="Arial"/>
      <w:b/>
      <w:color w:val="000000" w:themeColor="text1"/>
      <w:sz w:val="20"/>
      <w:lang w:eastAsia="en-US"/>
    </w:rPr>
  </w:style>
  <w:style w:type="paragraph" w:styleId="TableofFigures">
    <w:name w:val="table of figures"/>
    <w:basedOn w:val="Normal"/>
    <w:next w:val="Normal"/>
    <w:uiPriority w:val="99"/>
    <w:rsid w:val="002345FA"/>
    <w:pPr>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cs="Arial"/>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5"/>
      </w:numPr>
      <w:spacing w:before="120"/>
      <w:ind w:left="720"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cs="Arial"/>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after="120"/>
    </w:pPr>
    <w:rPr>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3744BA"/>
    <w:rPr>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4"/>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8"/>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color w:val="01653F"/>
      <w:sz w:val="40"/>
      <w:szCs w:val="40"/>
      <w:lang w:val="en-US" w:eastAsia="en-US"/>
    </w:rPr>
  </w:style>
  <w:style w:type="paragraph" w:styleId="ListParagraph">
    <w:name w:val="List Paragraph"/>
    <w:basedOn w:val="Normal"/>
    <w:uiPriority w:val="35"/>
    <w:qFormat/>
    <w:locked/>
    <w:rsid w:val="004632FD"/>
    <w:pPr>
      <w:ind w:left="720"/>
      <w:contextualSpacing/>
    </w:pPr>
  </w:style>
  <w:style w:type="paragraph" w:customStyle="1" w:styleId="Squarebullet">
    <w:name w:val="Square bullet"/>
    <w:basedOn w:val="Bullet2"/>
    <w:qFormat/>
    <w:rsid w:val="0023150C"/>
    <w:pPr>
      <w:numPr>
        <w:numId w:val="11"/>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3"/>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4"/>
      </w:numPr>
    </w:p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6"/>
      </w:numPr>
      <w:pBdr>
        <w:top w:val="single" w:sz="12" w:space="4" w:color="984806"/>
        <w:left w:val="single" w:sz="12" w:space="4" w:color="984806"/>
        <w:bottom w:val="single" w:sz="12" w:space="4" w:color="984806"/>
        <w:right w:val="single" w:sz="12" w:space="4" w:color="984806"/>
      </w:pBdr>
      <w:spacing w:after="120"/>
    </w:pPr>
    <w:rPr>
      <w:rFonts w:eastAsia="MS Mincho"/>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after="120"/>
    </w:pPr>
    <w:rPr>
      <w:color w:val="000000"/>
      <w:szCs w:val="20"/>
    </w:rPr>
  </w:style>
  <w:style w:type="paragraph" w:styleId="EndnoteText">
    <w:name w:val="endnote text"/>
    <w:basedOn w:val="Normal"/>
    <w:link w:val="EndnoteTextChar"/>
    <w:semiHidden/>
    <w:unhideWhenUsed/>
    <w:locked/>
    <w:rsid w:val="000F6EE9"/>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NormalWeb">
    <w:name w:val="Normal (Web)"/>
    <w:basedOn w:val="Normal"/>
    <w:uiPriority w:val="99"/>
    <w:semiHidden/>
    <w:unhideWhenUsed/>
    <w:locked/>
    <w:rsid w:val="00EB4A30"/>
    <w:rPr>
      <w:rFonts w:ascii="Times New Roman" w:hAnsi="Times New Roman"/>
      <w:sz w:val="24"/>
    </w:rPr>
  </w:style>
  <w:style w:type="paragraph" w:styleId="TOC4">
    <w:name w:val="toc 4"/>
    <w:basedOn w:val="Normal"/>
    <w:next w:val="Normal"/>
    <w:autoRedefine/>
    <w:uiPriority w:val="39"/>
    <w:semiHidden/>
    <w:unhideWhenUsed/>
    <w:locked/>
    <w:rsid w:val="000972DB"/>
    <w:pPr>
      <w:spacing w:after="100"/>
      <w:ind w:left="660"/>
    </w:pPr>
  </w:style>
  <w:style w:type="paragraph" w:styleId="TOC5">
    <w:name w:val="toc 5"/>
    <w:basedOn w:val="Normal"/>
    <w:next w:val="Normal"/>
    <w:autoRedefine/>
    <w:uiPriority w:val="39"/>
    <w:semiHidden/>
    <w:unhideWhenUsed/>
    <w:locked/>
    <w:rsid w:val="000972DB"/>
    <w:pPr>
      <w:spacing w:after="100"/>
      <w:ind w:left="880"/>
    </w:pPr>
  </w:style>
  <w:style w:type="paragraph" w:styleId="TOC6">
    <w:name w:val="toc 6"/>
    <w:basedOn w:val="Normal"/>
    <w:next w:val="Normal"/>
    <w:autoRedefine/>
    <w:uiPriority w:val="39"/>
    <w:semiHidden/>
    <w:unhideWhenUsed/>
    <w:locked/>
    <w:rsid w:val="000972DB"/>
    <w:pPr>
      <w:spacing w:after="100"/>
      <w:ind w:left="1100"/>
    </w:pPr>
  </w:style>
  <w:style w:type="paragraph" w:styleId="TOC7">
    <w:name w:val="toc 7"/>
    <w:basedOn w:val="Normal"/>
    <w:next w:val="Normal"/>
    <w:autoRedefine/>
    <w:uiPriority w:val="39"/>
    <w:semiHidden/>
    <w:unhideWhenUsed/>
    <w:locked/>
    <w:rsid w:val="000972DB"/>
    <w:pPr>
      <w:spacing w:after="100"/>
      <w:ind w:left="1320"/>
    </w:pPr>
  </w:style>
  <w:style w:type="paragraph" w:styleId="TOC8">
    <w:name w:val="toc 8"/>
    <w:basedOn w:val="Normal"/>
    <w:next w:val="Normal"/>
    <w:autoRedefine/>
    <w:uiPriority w:val="39"/>
    <w:semiHidden/>
    <w:unhideWhenUsed/>
    <w:locked/>
    <w:rsid w:val="000972DB"/>
    <w:pPr>
      <w:spacing w:after="100"/>
      <w:ind w:left="1540"/>
    </w:pPr>
  </w:style>
  <w:style w:type="paragraph" w:styleId="TOC9">
    <w:name w:val="toc 9"/>
    <w:basedOn w:val="Normal"/>
    <w:next w:val="Normal"/>
    <w:autoRedefine/>
    <w:uiPriority w:val="39"/>
    <w:semiHidden/>
    <w:unhideWhenUsed/>
    <w:locked/>
    <w:rsid w:val="000972DB"/>
    <w:pPr>
      <w:spacing w:after="100"/>
      <w:ind w:left="1760"/>
    </w:pPr>
  </w:style>
  <w:style w:type="character" w:customStyle="1" w:styleId="UnresolvedMention1">
    <w:name w:val="Unresolved Mention1"/>
    <w:basedOn w:val="DefaultParagraphFont"/>
    <w:uiPriority w:val="99"/>
    <w:semiHidden/>
    <w:unhideWhenUsed/>
    <w:rsid w:val="000972DB"/>
    <w:rPr>
      <w:color w:val="808080"/>
      <w:shd w:val="clear" w:color="auto" w:fill="E6E6E6"/>
    </w:rPr>
  </w:style>
  <w:style w:type="character" w:styleId="Strong">
    <w:name w:val="Strong"/>
    <w:basedOn w:val="DefaultParagraphFont"/>
    <w:uiPriority w:val="22"/>
    <w:locked/>
    <w:rsid w:val="00164302"/>
    <w:rPr>
      <w:b/>
      <w:bCs/>
    </w:rPr>
  </w:style>
  <w:style w:type="paragraph" w:styleId="PlainText">
    <w:name w:val="Plain Text"/>
    <w:basedOn w:val="Normal"/>
    <w:link w:val="PlainTextChar"/>
    <w:uiPriority w:val="99"/>
    <w:semiHidden/>
    <w:unhideWhenUsed/>
    <w:locked/>
    <w:rsid w:val="00627B12"/>
    <w:rPr>
      <w:rFonts w:ascii="Consolas" w:hAnsi="Consolas"/>
      <w:sz w:val="21"/>
      <w:szCs w:val="21"/>
    </w:rPr>
  </w:style>
  <w:style w:type="character" w:customStyle="1" w:styleId="PlainTextChar">
    <w:name w:val="Plain Text Char"/>
    <w:basedOn w:val="DefaultParagraphFont"/>
    <w:link w:val="PlainText"/>
    <w:uiPriority w:val="99"/>
    <w:semiHidden/>
    <w:rsid w:val="00627B12"/>
    <w:rPr>
      <w:rFonts w:ascii="Consolas" w:hAnsi="Consolas"/>
      <w:sz w:val="21"/>
      <w:szCs w:val="21"/>
    </w:rPr>
  </w:style>
  <w:style w:type="character" w:styleId="Emphasis">
    <w:name w:val="Emphasis"/>
    <w:basedOn w:val="DefaultParagraphFont"/>
    <w:uiPriority w:val="21"/>
    <w:qFormat/>
    <w:locked/>
    <w:rsid w:val="0009776D"/>
    <w:rPr>
      <w:i/>
      <w:iCs/>
    </w:rPr>
  </w:style>
  <w:style w:type="character" w:styleId="FollowedHyperlink">
    <w:name w:val="FollowedHyperlink"/>
    <w:basedOn w:val="DefaultParagraphFont"/>
    <w:semiHidden/>
    <w:unhideWhenUsed/>
    <w:locked/>
    <w:rsid w:val="00CC29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24209664">
      <w:bodyDiv w:val="1"/>
      <w:marLeft w:val="0"/>
      <w:marRight w:val="0"/>
      <w:marTop w:val="0"/>
      <w:marBottom w:val="0"/>
      <w:divBdr>
        <w:top w:val="none" w:sz="0" w:space="0" w:color="auto"/>
        <w:left w:val="none" w:sz="0" w:space="0" w:color="auto"/>
        <w:bottom w:val="none" w:sz="0" w:space="0" w:color="auto"/>
        <w:right w:val="none" w:sz="0" w:space="0" w:color="auto"/>
      </w:divBdr>
    </w:div>
    <w:div w:id="26564580">
      <w:bodyDiv w:val="1"/>
      <w:marLeft w:val="0"/>
      <w:marRight w:val="0"/>
      <w:marTop w:val="0"/>
      <w:marBottom w:val="0"/>
      <w:divBdr>
        <w:top w:val="none" w:sz="0" w:space="0" w:color="auto"/>
        <w:left w:val="none" w:sz="0" w:space="0" w:color="auto"/>
        <w:bottom w:val="none" w:sz="0" w:space="0" w:color="auto"/>
        <w:right w:val="none" w:sz="0" w:space="0" w:color="auto"/>
      </w:divBdr>
    </w:div>
    <w:div w:id="27073190">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129498">
      <w:bodyDiv w:val="1"/>
      <w:marLeft w:val="0"/>
      <w:marRight w:val="0"/>
      <w:marTop w:val="0"/>
      <w:marBottom w:val="0"/>
      <w:divBdr>
        <w:top w:val="none" w:sz="0" w:space="0" w:color="auto"/>
        <w:left w:val="none" w:sz="0" w:space="0" w:color="auto"/>
        <w:bottom w:val="none" w:sz="0" w:space="0" w:color="auto"/>
        <w:right w:val="none" w:sz="0" w:space="0" w:color="auto"/>
      </w:divBdr>
    </w:div>
    <w:div w:id="86342370">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529332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715958">
      <w:bodyDiv w:val="1"/>
      <w:marLeft w:val="0"/>
      <w:marRight w:val="0"/>
      <w:marTop w:val="0"/>
      <w:marBottom w:val="0"/>
      <w:divBdr>
        <w:top w:val="none" w:sz="0" w:space="0" w:color="auto"/>
        <w:left w:val="none" w:sz="0" w:space="0" w:color="auto"/>
        <w:bottom w:val="none" w:sz="0" w:space="0" w:color="auto"/>
        <w:right w:val="none" w:sz="0" w:space="0" w:color="auto"/>
      </w:divBdr>
    </w:div>
    <w:div w:id="169100919">
      <w:bodyDiv w:val="1"/>
      <w:marLeft w:val="0"/>
      <w:marRight w:val="0"/>
      <w:marTop w:val="0"/>
      <w:marBottom w:val="0"/>
      <w:divBdr>
        <w:top w:val="none" w:sz="0" w:space="0" w:color="auto"/>
        <w:left w:val="none" w:sz="0" w:space="0" w:color="auto"/>
        <w:bottom w:val="none" w:sz="0" w:space="0" w:color="auto"/>
        <w:right w:val="none" w:sz="0" w:space="0" w:color="auto"/>
      </w:divBdr>
    </w:div>
    <w:div w:id="19747749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1160823">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2838006">
      <w:bodyDiv w:val="1"/>
      <w:marLeft w:val="0"/>
      <w:marRight w:val="0"/>
      <w:marTop w:val="0"/>
      <w:marBottom w:val="0"/>
      <w:divBdr>
        <w:top w:val="none" w:sz="0" w:space="0" w:color="auto"/>
        <w:left w:val="none" w:sz="0" w:space="0" w:color="auto"/>
        <w:bottom w:val="none" w:sz="0" w:space="0" w:color="auto"/>
        <w:right w:val="none" w:sz="0" w:space="0" w:color="auto"/>
      </w:divBdr>
    </w:div>
    <w:div w:id="229267426">
      <w:bodyDiv w:val="1"/>
      <w:marLeft w:val="0"/>
      <w:marRight w:val="0"/>
      <w:marTop w:val="0"/>
      <w:marBottom w:val="0"/>
      <w:divBdr>
        <w:top w:val="none" w:sz="0" w:space="0" w:color="auto"/>
        <w:left w:val="none" w:sz="0" w:space="0" w:color="auto"/>
        <w:bottom w:val="none" w:sz="0" w:space="0" w:color="auto"/>
        <w:right w:val="none" w:sz="0" w:space="0" w:color="auto"/>
      </w:divBdr>
    </w:div>
    <w:div w:id="230580898">
      <w:bodyDiv w:val="1"/>
      <w:marLeft w:val="0"/>
      <w:marRight w:val="0"/>
      <w:marTop w:val="0"/>
      <w:marBottom w:val="0"/>
      <w:divBdr>
        <w:top w:val="none" w:sz="0" w:space="0" w:color="auto"/>
        <w:left w:val="none" w:sz="0" w:space="0" w:color="auto"/>
        <w:bottom w:val="none" w:sz="0" w:space="0" w:color="auto"/>
        <w:right w:val="none" w:sz="0" w:space="0" w:color="auto"/>
      </w:divBdr>
    </w:div>
    <w:div w:id="231158099">
      <w:bodyDiv w:val="1"/>
      <w:marLeft w:val="0"/>
      <w:marRight w:val="0"/>
      <w:marTop w:val="0"/>
      <w:marBottom w:val="0"/>
      <w:divBdr>
        <w:top w:val="none" w:sz="0" w:space="0" w:color="auto"/>
        <w:left w:val="none" w:sz="0" w:space="0" w:color="auto"/>
        <w:bottom w:val="none" w:sz="0" w:space="0" w:color="auto"/>
        <w:right w:val="none" w:sz="0" w:space="0" w:color="auto"/>
      </w:divBdr>
    </w:div>
    <w:div w:id="249003472">
      <w:bodyDiv w:val="1"/>
      <w:marLeft w:val="0"/>
      <w:marRight w:val="0"/>
      <w:marTop w:val="0"/>
      <w:marBottom w:val="0"/>
      <w:divBdr>
        <w:top w:val="none" w:sz="0" w:space="0" w:color="auto"/>
        <w:left w:val="none" w:sz="0" w:space="0" w:color="auto"/>
        <w:bottom w:val="none" w:sz="0" w:space="0" w:color="auto"/>
        <w:right w:val="none" w:sz="0" w:space="0" w:color="auto"/>
      </w:divBdr>
    </w:div>
    <w:div w:id="25069891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859874">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093684">
      <w:bodyDiv w:val="1"/>
      <w:marLeft w:val="0"/>
      <w:marRight w:val="0"/>
      <w:marTop w:val="0"/>
      <w:marBottom w:val="0"/>
      <w:divBdr>
        <w:top w:val="none" w:sz="0" w:space="0" w:color="auto"/>
        <w:left w:val="none" w:sz="0" w:space="0" w:color="auto"/>
        <w:bottom w:val="none" w:sz="0" w:space="0" w:color="auto"/>
        <w:right w:val="none" w:sz="0" w:space="0" w:color="auto"/>
      </w:divBdr>
    </w:div>
    <w:div w:id="28470146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283509">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624243">
      <w:bodyDiv w:val="1"/>
      <w:marLeft w:val="0"/>
      <w:marRight w:val="0"/>
      <w:marTop w:val="0"/>
      <w:marBottom w:val="0"/>
      <w:divBdr>
        <w:top w:val="none" w:sz="0" w:space="0" w:color="auto"/>
        <w:left w:val="none" w:sz="0" w:space="0" w:color="auto"/>
        <w:bottom w:val="none" w:sz="0" w:space="0" w:color="auto"/>
        <w:right w:val="none" w:sz="0" w:space="0" w:color="auto"/>
      </w:divBdr>
    </w:div>
    <w:div w:id="34393976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269867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0104661">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0618022">
      <w:bodyDiv w:val="1"/>
      <w:marLeft w:val="0"/>
      <w:marRight w:val="0"/>
      <w:marTop w:val="0"/>
      <w:marBottom w:val="0"/>
      <w:divBdr>
        <w:top w:val="none" w:sz="0" w:space="0" w:color="auto"/>
        <w:left w:val="none" w:sz="0" w:space="0" w:color="auto"/>
        <w:bottom w:val="none" w:sz="0" w:space="0" w:color="auto"/>
        <w:right w:val="none" w:sz="0" w:space="0" w:color="auto"/>
      </w:divBdr>
    </w:div>
    <w:div w:id="465391735">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7169064">
      <w:bodyDiv w:val="1"/>
      <w:marLeft w:val="0"/>
      <w:marRight w:val="0"/>
      <w:marTop w:val="0"/>
      <w:marBottom w:val="0"/>
      <w:divBdr>
        <w:top w:val="none" w:sz="0" w:space="0" w:color="auto"/>
        <w:left w:val="none" w:sz="0" w:space="0" w:color="auto"/>
        <w:bottom w:val="none" w:sz="0" w:space="0" w:color="auto"/>
        <w:right w:val="none" w:sz="0" w:space="0" w:color="auto"/>
      </w:divBdr>
    </w:div>
    <w:div w:id="477649365">
      <w:bodyDiv w:val="1"/>
      <w:marLeft w:val="0"/>
      <w:marRight w:val="0"/>
      <w:marTop w:val="0"/>
      <w:marBottom w:val="0"/>
      <w:divBdr>
        <w:top w:val="none" w:sz="0" w:space="0" w:color="auto"/>
        <w:left w:val="none" w:sz="0" w:space="0" w:color="auto"/>
        <w:bottom w:val="none" w:sz="0" w:space="0" w:color="auto"/>
        <w:right w:val="none" w:sz="0" w:space="0" w:color="auto"/>
      </w:divBdr>
    </w:div>
    <w:div w:id="478543977">
      <w:bodyDiv w:val="1"/>
      <w:marLeft w:val="0"/>
      <w:marRight w:val="0"/>
      <w:marTop w:val="0"/>
      <w:marBottom w:val="0"/>
      <w:divBdr>
        <w:top w:val="none" w:sz="0" w:space="0" w:color="auto"/>
        <w:left w:val="none" w:sz="0" w:space="0" w:color="auto"/>
        <w:bottom w:val="none" w:sz="0" w:space="0" w:color="auto"/>
        <w:right w:val="none" w:sz="0" w:space="0" w:color="auto"/>
      </w:divBdr>
    </w:div>
    <w:div w:id="484855181">
      <w:bodyDiv w:val="1"/>
      <w:marLeft w:val="0"/>
      <w:marRight w:val="0"/>
      <w:marTop w:val="0"/>
      <w:marBottom w:val="0"/>
      <w:divBdr>
        <w:top w:val="none" w:sz="0" w:space="0" w:color="auto"/>
        <w:left w:val="none" w:sz="0" w:space="0" w:color="auto"/>
        <w:bottom w:val="none" w:sz="0" w:space="0" w:color="auto"/>
        <w:right w:val="none" w:sz="0" w:space="0" w:color="auto"/>
      </w:divBdr>
    </w:div>
    <w:div w:id="487720165">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9324436">
      <w:bodyDiv w:val="1"/>
      <w:marLeft w:val="0"/>
      <w:marRight w:val="0"/>
      <w:marTop w:val="0"/>
      <w:marBottom w:val="0"/>
      <w:divBdr>
        <w:top w:val="none" w:sz="0" w:space="0" w:color="auto"/>
        <w:left w:val="none" w:sz="0" w:space="0" w:color="auto"/>
        <w:bottom w:val="none" w:sz="0" w:space="0" w:color="auto"/>
        <w:right w:val="none" w:sz="0" w:space="0" w:color="auto"/>
      </w:divBdr>
    </w:div>
    <w:div w:id="54044174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133585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96401872">
      <w:bodyDiv w:val="1"/>
      <w:marLeft w:val="0"/>
      <w:marRight w:val="0"/>
      <w:marTop w:val="0"/>
      <w:marBottom w:val="0"/>
      <w:divBdr>
        <w:top w:val="none" w:sz="0" w:space="0" w:color="auto"/>
        <w:left w:val="none" w:sz="0" w:space="0" w:color="auto"/>
        <w:bottom w:val="none" w:sz="0" w:space="0" w:color="auto"/>
        <w:right w:val="none" w:sz="0" w:space="0" w:color="auto"/>
      </w:divBdr>
    </w:div>
    <w:div w:id="599531414">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9171112">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454660">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8268354">
      <w:bodyDiv w:val="1"/>
      <w:marLeft w:val="0"/>
      <w:marRight w:val="0"/>
      <w:marTop w:val="0"/>
      <w:marBottom w:val="0"/>
      <w:divBdr>
        <w:top w:val="none" w:sz="0" w:space="0" w:color="auto"/>
        <w:left w:val="none" w:sz="0" w:space="0" w:color="auto"/>
        <w:bottom w:val="none" w:sz="0" w:space="0" w:color="auto"/>
        <w:right w:val="none" w:sz="0" w:space="0" w:color="auto"/>
      </w:divBdr>
    </w:div>
    <w:div w:id="672610679">
      <w:bodyDiv w:val="1"/>
      <w:marLeft w:val="0"/>
      <w:marRight w:val="0"/>
      <w:marTop w:val="0"/>
      <w:marBottom w:val="0"/>
      <w:divBdr>
        <w:top w:val="none" w:sz="0" w:space="0" w:color="auto"/>
        <w:left w:val="none" w:sz="0" w:space="0" w:color="auto"/>
        <w:bottom w:val="none" w:sz="0" w:space="0" w:color="auto"/>
        <w:right w:val="none" w:sz="0" w:space="0" w:color="auto"/>
      </w:divBdr>
    </w:div>
    <w:div w:id="6734590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533284">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338806">
      <w:bodyDiv w:val="1"/>
      <w:marLeft w:val="0"/>
      <w:marRight w:val="0"/>
      <w:marTop w:val="0"/>
      <w:marBottom w:val="0"/>
      <w:divBdr>
        <w:top w:val="none" w:sz="0" w:space="0" w:color="auto"/>
        <w:left w:val="none" w:sz="0" w:space="0" w:color="auto"/>
        <w:bottom w:val="none" w:sz="0" w:space="0" w:color="auto"/>
        <w:right w:val="none" w:sz="0" w:space="0" w:color="auto"/>
      </w:divBdr>
    </w:div>
    <w:div w:id="774599254">
      <w:bodyDiv w:val="1"/>
      <w:marLeft w:val="0"/>
      <w:marRight w:val="0"/>
      <w:marTop w:val="0"/>
      <w:marBottom w:val="0"/>
      <w:divBdr>
        <w:top w:val="none" w:sz="0" w:space="0" w:color="auto"/>
        <w:left w:val="none" w:sz="0" w:space="0" w:color="auto"/>
        <w:bottom w:val="none" w:sz="0" w:space="0" w:color="auto"/>
        <w:right w:val="none" w:sz="0" w:space="0" w:color="auto"/>
      </w:divBdr>
    </w:div>
    <w:div w:id="776294014">
      <w:bodyDiv w:val="1"/>
      <w:marLeft w:val="0"/>
      <w:marRight w:val="0"/>
      <w:marTop w:val="0"/>
      <w:marBottom w:val="0"/>
      <w:divBdr>
        <w:top w:val="none" w:sz="0" w:space="0" w:color="auto"/>
        <w:left w:val="none" w:sz="0" w:space="0" w:color="auto"/>
        <w:bottom w:val="none" w:sz="0" w:space="0" w:color="auto"/>
        <w:right w:val="none" w:sz="0" w:space="0" w:color="auto"/>
      </w:divBdr>
    </w:div>
    <w:div w:id="777724911">
      <w:bodyDiv w:val="1"/>
      <w:marLeft w:val="0"/>
      <w:marRight w:val="0"/>
      <w:marTop w:val="0"/>
      <w:marBottom w:val="0"/>
      <w:divBdr>
        <w:top w:val="none" w:sz="0" w:space="0" w:color="auto"/>
        <w:left w:val="none" w:sz="0" w:space="0" w:color="auto"/>
        <w:bottom w:val="none" w:sz="0" w:space="0" w:color="auto"/>
        <w:right w:val="none" w:sz="0" w:space="0" w:color="auto"/>
      </w:divBdr>
    </w:div>
    <w:div w:id="793135695">
      <w:bodyDiv w:val="1"/>
      <w:marLeft w:val="0"/>
      <w:marRight w:val="0"/>
      <w:marTop w:val="0"/>
      <w:marBottom w:val="0"/>
      <w:divBdr>
        <w:top w:val="none" w:sz="0" w:space="0" w:color="auto"/>
        <w:left w:val="none" w:sz="0" w:space="0" w:color="auto"/>
        <w:bottom w:val="none" w:sz="0" w:space="0" w:color="auto"/>
        <w:right w:val="none" w:sz="0" w:space="0" w:color="auto"/>
      </w:divBdr>
    </w:div>
    <w:div w:id="796752920">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647464">
      <w:bodyDiv w:val="1"/>
      <w:marLeft w:val="0"/>
      <w:marRight w:val="0"/>
      <w:marTop w:val="0"/>
      <w:marBottom w:val="0"/>
      <w:divBdr>
        <w:top w:val="none" w:sz="0" w:space="0" w:color="auto"/>
        <w:left w:val="none" w:sz="0" w:space="0" w:color="auto"/>
        <w:bottom w:val="none" w:sz="0" w:space="0" w:color="auto"/>
        <w:right w:val="none" w:sz="0" w:space="0" w:color="auto"/>
      </w:divBdr>
    </w:div>
    <w:div w:id="838236717">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59855592">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84027495">
      <w:bodyDiv w:val="1"/>
      <w:marLeft w:val="0"/>
      <w:marRight w:val="0"/>
      <w:marTop w:val="0"/>
      <w:marBottom w:val="0"/>
      <w:divBdr>
        <w:top w:val="none" w:sz="0" w:space="0" w:color="auto"/>
        <w:left w:val="none" w:sz="0" w:space="0" w:color="auto"/>
        <w:bottom w:val="none" w:sz="0" w:space="0" w:color="auto"/>
        <w:right w:val="none" w:sz="0" w:space="0" w:color="auto"/>
      </w:divBdr>
    </w:div>
    <w:div w:id="884944907">
      <w:bodyDiv w:val="1"/>
      <w:marLeft w:val="0"/>
      <w:marRight w:val="0"/>
      <w:marTop w:val="0"/>
      <w:marBottom w:val="0"/>
      <w:divBdr>
        <w:top w:val="none" w:sz="0" w:space="0" w:color="auto"/>
        <w:left w:val="none" w:sz="0" w:space="0" w:color="auto"/>
        <w:bottom w:val="none" w:sz="0" w:space="0" w:color="auto"/>
        <w:right w:val="none" w:sz="0" w:space="0" w:color="auto"/>
      </w:divBdr>
    </w:div>
    <w:div w:id="88618236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6302243">
      <w:bodyDiv w:val="1"/>
      <w:marLeft w:val="0"/>
      <w:marRight w:val="0"/>
      <w:marTop w:val="0"/>
      <w:marBottom w:val="0"/>
      <w:divBdr>
        <w:top w:val="none" w:sz="0" w:space="0" w:color="auto"/>
        <w:left w:val="none" w:sz="0" w:space="0" w:color="auto"/>
        <w:bottom w:val="none" w:sz="0" w:space="0" w:color="auto"/>
        <w:right w:val="none" w:sz="0" w:space="0" w:color="auto"/>
      </w:divBdr>
    </w:div>
    <w:div w:id="907031645">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9022861">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62228957">
      <w:bodyDiv w:val="1"/>
      <w:marLeft w:val="0"/>
      <w:marRight w:val="0"/>
      <w:marTop w:val="0"/>
      <w:marBottom w:val="0"/>
      <w:divBdr>
        <w:top w:val="none" w:sz="0" w:space="0" w:color="auto"/>
        <w:left w:val="none" w:sz="0" w:space="0" w:color="auto"/>
        <w:bottom w:val="none" w:sz="0" w:space="0" w:color="auto"/>
        <w:right w:val="none" w:sz="0" w:space="0" w:color="auto"/>
      </w:divBdr>
    </w:div>
    <w:div w:id="962689794">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3968804">
      <w:bodyDiv w:val="1"/>
      <w:marLeft w:val="0"/>
      <w:marRight w:val="0"/>
      <w:marTop w:val="0"/>
      <w:marBottom w:val="0"/>
      <w:divBdr>
        <w:top w:val="none" w:sz="0" w:space="0" w:color="auto"/>
        <w:left w:val="none" w:sz="0" w:space="0" w:color="auto"/>
        <w:bottom w:val="none" w:sz="0" w:space="0" w:color="auto"/>
        <w:right w:val="none" w:sz="0" w:space="0" w:color="auto"/>
      </w:divBdr>
    </w:div>
    <w:div w:id="1005861819">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0201">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9454676">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6657060">
      <w:bodyDiv w:val="1"/>
      <w:marLeft w:val="0"/>
      <w:marRight w:val="0"/>
      <w:marTop w:val="0"/>
      <w:marBottom w:val="0"/>
      <w:divBdr>
        <w:top w:val="none" w:sz="0" w:space="0" w:color="auto"/>
        <w:left w:val="none" w:sz="0" w:space="0" w:color="auto"/>
        <w:bottom w:val="none" w:sz="0" w:space="0" w:color="auto"/>
        <w:right w:val="none" w:sz="0" w:space="0" w:color="auto"/>
      </w:divBdr>
    </w:div>
    <w:div w:id="1038119584">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162044">
      <w:bodyDiv w:val="1"/>
      <w:marLeft w:val="0"/>
      <w:marRight w:val="0"/>
      <w:marTop w:val="0"/>
      <w:marBottom w:val="0"/>
      <w:divBdr>
        <w:top w:val="none" w:sz="0" w:space="0" w:color="auto"/>
        <w:left w:val="none" w:sz="0" w:space="0" w:color="auto"/>
        <w:bottom w:val="none" w:sz="0" w:space="0" w:color="auto"/>
        <w:right w:val="none" w:sz="0" w:space="0" w:color="auto"/>
      </w:divBdr>
    </w:div>
    <w:div w:id="1078943524">
      <w:bodyDiv w:val="1"/>
      <w:marLeft w:val="0"/>
      <w:marRight w:val="0"/>
      <w:marTop w:val="0"/>
      <w:marBottom w:val="0"/>
      <w:divBdr>
        <w:top w:val="none" w:sz="0" w:space="0" w:color="auto"/>
        <w:left w:val="none" w:sz="0" w:space="0" w:color="auto"/>
        <w:bottom w:val="none" w:sz="0" w:space="0" w:color="auto"/>
        <w:right w:val="none" w:sz="0" w:space="0" w:color="auto"/>
      </w:divBdr>
    </w:div>
    <w:div w:id="1083986473">
      <w:bodyDiv w:val="1"/>
      <w:marLeft w:val="0"/>
      <w:marRight w:val="0"/>
      <w:marTop w:val="0"/>
      <w:marBottom w:val="0"/>
      <w:divBdr>
        <w:top w:val="none" w:sz="0" w:space="0" w:color="auto"/>
        <w:left w:val="none" w:sz="0" w:space="0" w:color="auto"/>
        <w:bottom w:val="none" w:sz="0" w:space="0" w:color="auto"/>
        <w:right w:val="none" w:sz="0" w:space="0" w:color="auto"/>
      </w:divBdr>
    </w:div>
    <w:div w:id="109406005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1584191">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2766861">
      <w:bodyDiv w:val="1"/>
      <w:marLeft w:val="0"/>
      <w:marRight w:val="0"/>
      <w:marTop w:val="0"/>
      <w:marBottom w:val="0"/>
      <w:divBdr>
        <w:top w:val="none" w:sz="0" w:space="0" w:color="auto"/>
        <w:left w:val="none" w:sz="0" w:space="0" w:color="auto"/>
        <w:bottom w:val="none" w:sz="0" w:space="0" w:color="auto"/>
        <w:right w:val="none" w:sz="0" w:space="0" w:color="auto"/>
      </w:divBdr>
    </w:div>
    <w:div w:id="1145851233">
      <w:bodyDiv w:val="1"/>
      <w:marLeft w:val="0"/>
      <w:marRight w:val="0"/>
      <w:marTop w:val="0"/>
      <w:marBottom w:val="0"/>
      <w:divBdr>
        <w:top w:val="none" w:sz="0" w:space="0" w:color="auto"/>
        <w:left w:val="none" w:sz="0" w:space="0" w:color="auto"/>
        <w:bottom w:val="none" w:sz="0" w:space="0" w:color="auto"/>
        <w:right w:val="none" w:sz="0" w:space="0" w:color="auto"/>
      </w:divBdr>
    </w:div>
    <w:div w:id="1159887436">
      <w:bodyDiv w:val="1"/>
      <w:marLeft w:val="0"/>
      <w:marRight w:val="0"/>
      <w:marTop w:val="0"/>
      <w:marBottom w:val="0"/>
      <w:divBdr>
        <w:top w:val="none" w:sz="0" w:space="0" w:color="auto"/>
        <w:left w:val="none" w:sz="0" w:space="0" w:color="auto"/>
        <w:bottom w:val="none" w:sz="0" w:space="0" w:color="auto"/>
        <w:right w:val="none" w:sz="0" w:space="0" w:color="auto"/>
      </w:divBdr>
    </w:div>
    <w:div w:id="1165196947">
      <w:bodyDiv w:val="1"/>
      <w:marLeft w:val="0"/>
      <w:marRight w:val="0"/>
      <w:marTop w:val="0"/>
      <w:marBottom w:val="0"/>
      <w:divBdr>
        <w:top w:val="none" w:sz="0" w:space="0" w:color="auto"/>
        <w:left w:val="none" w:sz="0" w:space="0" w:color="auto"/>
        <w:bottom w:val="none" w:sz="0" w:space="0" w:color="auto"/>
        <w:right w:val="none" w:sz="0" w:space="0" w:color="auto"/>
      </w:divBdr>
      <w:divsChild>
        <w:div w:id="1738555915">
          <w:marLeft w:val="446"/>
          <w:marRight w:val="0"/>
          <w:marTop w:val="0"/>
          <w:marBottom w:val="0"/>
          <w:divBdr>
            <w:top w:val="none" w:sz="0" w:space="0" w:color="auto"/>
            <w:left w:val="none" w:sz="0" w:space="0" w:color="auto"/>
            <w:bottom w:val="none" w:sz="0" w:space="0" w:color="auto"/>
            <w:right w:val="none" w:sz="0" w:space="0" w:color="auto"/>
          </w:divBdr>
        </w:div>
      </w:divsChild>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344558">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9440769">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5068994">
      <w:bodyDiv w:val="1"/>
      <w:marLeft w:val="0"/>
      <w:marRight w:val="0"/>
      <w:marTop w:val="0"/>
      <w:marBottom w:val="0"/>
      <w:divBdr>
        <w:top w:val="none" w:sz="0" w:space="0" w:color="auto"/>
        <w:left w:val="none" w:sz="0" w:space="0" w:color="auto"/>
        <w:bottom w:val="none" w:sz="0" w:space="0" w:color="auto"/>
        <w:right w:val="none" w:sz="0" w:space="0" w:color="auto"/>
      </w:divBdr>
    </w:div>
    <w:div w:id="1262028330">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4678852">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2142340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2679828">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3970786">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5979996">
      <w:bodyDiv w:val="1"/>
      <w:marLeft w:val="0"/>
      <w:marRight w:val="0"/>
      <w:marTop w:val="0"/>
      <w:marBottom w:val="0"/>
      <w:divBdr>
        <w:top w:val="none" w:sz="0" w:space="0" w:color="auto"/>
        <w:left w:val="none" w:sz="0" w:space="0" w:color="auto"/>
        <w:bottom w:val="none" w:sz="0" w:space="0" w:color="auto"/>
        <w:right w:val="none" w:sz="0" w:space="0" w:color="auto"/>
      </w:divBdr>
    </w:div>
    <w:div w:id="1362392653">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8482741">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1342739">
      <w:bodyDiv w:val="1"/>
      <w:marLeft w:val="0"/>
      <w:marRight w:val="0"/>
      <w:marTop w:val="0"/>
      <w:marBottom w:val="0"/>
      <w:divBdr>
        <w:top w:val="none" w:sz="0" w:space="0" w:color="auto"/>
        <w:left w:val="none" w:sz="0" w:space="0" w:color="auto"/>
        <w:bottom w:val="none" w:sz="0" w:space="0" w:color="auto"/>
        <w:right w:val="none" w:sz="0" w:space="0" w:color="auto"/>
      </w:divBdr>
    </w:div>
    <w:div w:id="13943501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6587799">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8550104">
      <w:bodyDiv w:val="1"/>
      <w:marLeft w:val="0"/>
      <w:marRight w:val="0"/>
      <w:marTop w:val="0"/>
      <w:marBottom w:val="0"/>
      <w:divBdr>
        <w:top w:val="none" w:sz="0" w:space="0" w:color="auto"/>
        <w:left w:val="none" w:sz="0" w:space="0" w:color="auto"/>
        <w:bottom w:val="none" w:sz="0" w:space="0" w:color="auto"/>
        <w:right w:val="none" w:sz="0" w:space="0" w:color="auto"/>
      </w:divBdr>
    </w:div>
    <w:div w:id="147209689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3692667">
      <w:bodyDiv w:val="1"/>
      <w:marLeft w:val="0"/>
      <w:marRight w:val="0"/>
      <w:marTop w:val="0"/>
      <w:marBottom w:val="0"/>
      <w:divBdr>
        <w:top w:val="none" w:sz="0" w:space="0" w:color="auto"/>
        <w:left w:val="none" w:sz="0" w:space="0" w:color="auto"/>
        <w:bottom w:val="none" w:sz="0" w:space="0" w:color="auto"/>
        <w:right w:val="none" w:sz="0" w:space="0" w:color="auto"/>
      </w:divBdr>
    </w:div>
    <w:div w:id="1494908830">
      <w:bodyDiv w:val="1"/>
      <w:marLeft w:val="0"/>
      <w:marRight w:val="0"/>
      <w:marTop w:val="0"/>
      <w:marBottom w:val="0"/>
      <w:divBdr>
        <w:top w:val="none" w:sz="0" w:space="0" w:color="auto"/>
        <w:left w:val="none" w:sz="0" w:space="0" w:color="auto"/>
        <w:bottom w:val="none" w:sz="0" w:space="0" w:color="auto"/>
        <w:right w:val="none" w:sz="0" w:space="0" w:color="auto"/>
      </w:divBdr>
    </w:div>
    <w:div w:id="1498618264">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4383776">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9974452">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5071462">
      <w:bodyDiv w:val="1"/>
      <w:marLeft w:val="0"/>
      <w:marRight w:val="0"/>
      <w:marTop w:val="0"/>
      <w:marBottom w:val="0"/>
      <w:divBdr>
        <w:top w:val="none" w:sz="0" w:space="0" w:color="auto"/>
        <w:left w:val="none" w:sz="0" w:space="0" w:color="auto"/>
        <w:bottom w:val="none" w:sz="0" w:space="0" w:color="auto"/>
        <w:right w:val="none" w:sz="0" w:space="0" w:color="auto"/>
      </w:divBdr>
    </w:div>
    <w:div w:id="1587106582">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431357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3613753">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4310649">
      <w:bodyDiv w:val="1"/>
      <w:marLeft w:val="0"/>
      <w:marRight w:val="0"/>
      <w:marTop w:val="0"/>
      <w:marBottom w:val="0"/>
      <w:divBdr>
        <w:top w:val="none" w:sz="0" w:space="0" w:color="auto"/>
        <w:left w:val="none" w:sz="0" w:space="0" w:color="auto"/>
        <w:bottom w:val="none" w:sz="0" w:space="0" w:color="auto"/>
        <w:right w:val="none" w:sz="0" w:space="0" w:color="auto"/>
      </w:divBdr>
    </w:div>
    <w:div w:id="1625692772">
      <w:bodyDiv w:val="1"/>
      <w:marLeft w:val="0"/>
      <w:marRight w:val="0"/>
      <w:marTop w:val="0"/>
      <w:marBottom w:val="0"/>
      <w:divBdr>
        <w:top w:val="none" w:sz="0" w:space="0" w:color="auto"/>
        <w:left w:val="none" w:sz="0" w:space="0" w:color="auto"/>
        <w:bottom w:val="none" w:sz="0" w:space="0" w:color="auto"/>
        <w:right w:val="none" w:sz="0" w:space="0" w:color="auto"/>
      </w:divBdr>
    </w:div>
    <w:div w:id="164222878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3680398">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4014759">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500881">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1008112">
      <w:bodyDiv w:val="1"/>
      <w:marLeft w:val="0"/>
      <w:marRight w:val="0"/>
      <w:marTop w:val="0"/>
      <w:marBottom w:val="0"/>
      <w:divBdr>
        <w:top w:val="none" w:sz="0" w:space="0" w:color="auto"/>
        <w:left w:val="none" w:sz="0" w:space="0" w:color="auto"/>
        <w:bottom w:val="none" w:sz="0" w:space="0" w:color="auto"/>
        <w:right w:val="none" w:sz="0" w:space="0" w:color="auto"/>
      </w:divBdr>
    </w:div>
    <w:div w:id="1741095908">
      <w:bodyDiv w:val="1"/>
      <w:marLeft w:val="0"/>
      <w:marRight w:val="0"/>
      <w:marTop w:val="0"/>
      <w:marBottom w:val="0"/>
      <w:divBdr>
        <w:top w:val="none" w:sz="0" w:space="0" w:color="auto"/>
        <w:left w:val="none" w:sz="0" w:space="0" w:color="auto"/>
        <w:bottom w:val="none" w:sz="0" w:space="0" w:color="auto"/>
        <w:right w:val="none" w:sz="0" w:space="0" w:color="auto"/>
      </w:divBdr>
    </w:div>
    <w:div w:id="17464875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6322959">
      <w:bodyDiv w:val="1"/>
      <w:marLeft w:val="0"/>
      <w:marRight w:val="0"/>
      <w:marTop w:val="0"/>
      <w:marBottom w:val="0"/>
      <w:divBdr>
        <w:top w:val="none" w:sz="0" w:space="0" w:color="auto"/>
        <w:left w:val="none" w:sz="0" w:space="0" w:color="auto"/>
        <w:bottom w:val="none" w:sz="0" w:space="0" w:color="auto"/>
        <w:right w:val="none" w:sz="0" w:space="0" w:color="auto"/>
      </w:divBdr>
    </w:div>
    <w:div w:id="176333335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10660175">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58253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5537278">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1777200">
      <w:bodyDiv w:val="1"/>
      <w:marLeft w:val="0"/>
      <w:marRight w:val="0"/>
      <w:marTop w:val="0"/>
      <w:marBottom w:val="0"/>
      <w:divBdr>
        <w:top w:val="none" w:sz="0" w:space="0" w:color="auto"/>
        <w:left w:val="none" w:sz="0" w:space="0" w:color="auto"/>
        <w:bottom w:val="none" w:sz="0" w:space="0" w:color="auto"/>
        <w:right w:val="none" w:sz="0" w:space="0" w:color="auto"/>
      </w:divBdr>
    </w:div>
    <w:div w:id="1850827409">
      <w:bodyDiv w:val="1"/>
      <w:marLeft w:val="0"/>
      <w:marRight w:val="0"/>
      <w:marTop w:val="0"/>
      <w:marBottom w:val="0"/>
      <w:divBdr>
        <w:top w:val="none" w:sz="0" w:space="0" w:color="auto"/>
        <w:left w:val="none" w:sz="0" w:space="0" w:color="auto"/>
        <w:bottom w:val="none" w:sz="0" w:space="0" w:color="auto"/>
        <w:right w:val="none" w:sz="0" w:space="0" w:color="auto"/>
      </w:divBdr>
    </w:div>
    <w:div w:id="1860315646">
      <w:bodyDiv w:val="1"/>
      <w:marLeft w:val="0"/>
      <w:marRight w:val="0"/>
      <w:marTop w:val="0"/>
      <w:marBottom w:val="0"/>
      <w:divBdr>
        <w:top w:val="none" w:sz="0" w:space="0" w:color="auto"/>
        <w:left w:val="none" w:sz="0" w:space="0" w:color="auto"/>
        <w:bottom w:val="none" w:sz="0" w:space="0" w:color="auto"/>
        <w:right w:val="none" w:sz="0" w:space="0" w:color="auto"/>
      </w:divBdr>
    </w:div>
    <w:div w:id="1861356693">
      <w:bodyDiv w:val="1"/>
      <w:marLeft w:val="0"/>
      <w:marRight w:val="0"/>
      <w:marTop w:val="0"/>
      <w:marBottom w:val="0"/>
      <w:divBdr>
        <w:top w:val="none" w:sz="0" w:space="0" w:color="auto"/>
        <w:left w:val="none" w:sz="0" w:space="0" w:color="auto"/>
        <w:bottom w:val="none" w:sz="0" w:space="0" w:color="auto"/>
        <w:right w:val="none" w:sz="0" w:space="0" w:color="auto"/>
      </w:divBdr>
    </w:div>
    <w:div w:id="1863203978">
      <w:bodyDiv w:val="1"/>
      <w:marLeft w:val="0"/>
      <w:marRight w:val="0"/>
      <w:marTop w:val="0"/>
      <w:marBottom w:val="0"/>
      <w:divBdr>
        <w:top w:val="none" w:sz="0" w:space="0" w:color="auto"/>
        <w:left w:val="none" w:sz="0" w:space="0" w:color="auto"/>
        <w:bottom w:val="none" w:sz="0" w:space="0" w:color="auto"/>
        <w:right w:val="none" w:sz="0" w:space="0" w:color="auto"/>
      </w:divBdr>
    </w:div>
    <w:div w:id="1867979189">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88493627">
      <w:bodyDiv w:val="1"/>
      <w:marLeft w:val="0"/>
      <w:marRight w:val="0"/>
      <w:marTop w:val="0"/>
      <w:marBottom w:val="0"/>
      <w:divBdr>
        <w:top w:val="none" w:sz="0" w:space="0" w:color="auto"/>
        <w:left w:val="none" w:sz="0" w:space="0" w:color="auto"/>
        <w:bottom w:val="none" w:sz="0" w:space="0" w:color="auto"/>
        <w:right w:val="none" w:sz="0" w:space="0" w:color="auto"/>
      </w:divBdr>
    </w:div>
    <w:div w:id="1897862160">
      <w:bodyDiv w:val="1"/>
      <w:marLeft w:val="0"/>
      <w:marRight w:val="0"/>
      <w:marTop w:val="0"/>
      <w:marBottom w:val="0"/>
      <w:divBdr>
        <w:top w:val="none" w:sz="0" w:space="0" w:color="auto"/>
        <w:left w:val="none" w:sz="0" w:space="0" w:color="auto"/>
        <w:bottom w:val="none" w:sz="0" w:space="0" w:color="auto"/>
        <w:right w:val="none" w:sz="0" w:space="0" w:color="auto"/>
      </w:divBdr>
    </w:div>
    <w:div w:id="1898739711">
      <w:bodyDiv w:val="1"/>
      <w:marLeft w:val="0"/>
      <w:marRight w:val="0"/>
      <w:marTop w:val="0"/>
      <w:marBottom w:val="0"/>
      <w:divBdr>
        <w:top w:val="none" w:sz="0" w:space="0" w:color="auto"/>
        <w:left w:val="none" w:sz="0" w:space="0" w:color="auto"/>
        <w:bottom w:val="none" w:sz="0" w:space="0" w:color="auto"/>
        <w:right w:val="none" w:sz="0" w:space="0" w:color="auto"/>
      </w:divBdr>
    </w:div>
    <w:div w:id="190113618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400102">
      <w:bodyDiv w:val="1"/>
      <w:marLeft w:val="0"/>
      <w:marRight w:val="0"/>
      <w:marTop w:val="0"/>
      <w:marBottom w:val="0"/>
      <w:divBdr>
        <w:top w:val="none" w:sz="0" w:space="0" w:color="auto"/>
        <w:left w:val="none" w:sz="0" w:space="0" w:color="auto"/>
        <w:bottom w:val="none" w:sz="0" w:space="0" w:color="auto"/>
        <w:right w:val="none" w:sz="0" w:space="0" w:color="auto"/>
      </w:divBdr>
    </w:div>
    <w:div w:id="1926307057">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5044561">
      <w:bodyDiv w:val="1"/>
      <w:marLeft w:val="0"/>
      <w:marRight w:val="0"/>
      <w:marTop w:val="0"/>
      <w:marBottom w:val="0"/>
      <w:divBdr>
        <w:top w:val="none" w:sz="0" w:space="0" w:color="auto"/>
        <w:left w:val="none" w:sz="0" w:space="0" w:color="auto"/>
        <w:bottom w:val="none" w:sz="0" w:space="0" w:color="auto"/>
        <w:right w:val="none" w:sz="0" w:space="0" w:color="auto"/>
      </w:divBdr>
    </w:div>
    <w:div w:id="1944192230">
      <w:bodyDiv w:val="1"/>
      <w:marLeft w:val="0"/>
      <w:marRight w:val="0"/>
      <w:marTop w:val="0"/>
      <w:marBottom w:val="0"/>
      <w:divBdr>
        <w:top w:val="none" w:sz="0" w:space="0" w:color="auto"/>
        <w:left w:val="none" w:sz="0" w:space="0" w:color="auto"/>
        <w:bottom w:val="none" w:sz="0" w:space="0" w:color="auto"/>
        <w:right w:val="none" w:sz="0" w:space="0" w:color="auto"/>
      </w:divBdr>
    </w:div>
    <w:div w:id="1955091024">
      <w:bodyDiv w:val="1"/>
      <w:marLeft w:val="0"/>
      <w:marRight w:val="0"/>
      <w:marTop w:val="0"/>
      <w:marBottom w:val="0"/>
      <w:divBdr>
        <w:top w:val="none" w:sz="0" w:space="0" w:color="auto"/>
        <w:left w:val="none" w:sz="0" w:space="0" w:color="auto"/>
        <w:bottom w:val="none" w:sz="0" w:space="0" w:color="auto"/>
        <w:right w:val="none" w:sz="0" w:space="0" w:color="auto"/>
      </w:divBdr>
    </w:div>
    <w:div w:id="195533268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5576778">
      <w:bodyDiv w:val="1"/>
      <w:marLeft w:val="0"/>
      <w:marRight w:val="0"/>
      <w:marTop w:val="0"/>
      <w:marBottom w:val="0"/>
      <w:divBdr>
        <w:top w:val="none" w:sz="0" w:space="0" w:color="auto"/>
        <w:left w:val="none" w:sz="0" w:space="0" w:color="auto"/>
        <w:bottom w:val="none" w:sz="0" w:space="0" w:color="auto"/>
        <w:right w:val="none" w:sz="0" w:space="0" w:color="auto"/>
      </w:divBdr>
    </w:div>
    <w:div w:id="1976446537">
      <w:bodyDiv w:val="1"/>
      <w:marLeft w:val="0"/>
      <w:marRight w:val="0"/>
      <w:marTop w:val="0"/>
      <w:marBottom w:val="0"/>
      <w:divBdr>
        <w:top w:val="none" w:sz="0" w:space="0" w:color="auto"/>
        <w:left w:val="none" w:sz="0" w:space="0" w:color="auto"/>
        <w:bottom w:val="none" w:sz="0" w:space="0" w:color="auto"/>
        <w:right w:val="none" w:sz="0" w:space="0" w:color="auto"/>
      </w:divBdr>
    </w:div>
    <w:div w:id="1985886598">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6957195">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16573540">
      <w:bodyDiv w:val="1"/>
      <w:marLeft w:val="0"/>
      <w:marRight w:val="0"/>
      <w:marTop w:val="0"/>
      <w:marBottom w:val="0"/>
      <w:divBdr>
        <w:top w:val="none" w:sz="0" w:space="0" w:color="auto"/>
        <w:left w:val="none" w:sz="0" w:space="0" w:color="auto"/>
        <w:bottom w:val="none" w:sz="0" w:space="0" w:color="auto"/>
        <w:right w:val="none" w:sz="0" w:space="0" w:color="auto"/>
      </w:divBdr>
    </w:div>
    <w:div w:id="203129278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6560512">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719352">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962599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7438310">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409027">
      <w:bodyDiv w:val="1"/>
      <w:marLeft w:val="0"/>
      <w:marRight w:val="0"/>
      <w:marTop w:val="0"/>
      <w:marBottom w:val="0"/>
      <w:divBdr>
        <w:top w:val="none" w:sz="0" w:space="0" w:color="auto"/>
        <w:left w:val="none" w:sz="0" w:space="0" w:color="auto"/>
        <w:bottom w:val="none" w:sz="0" w:space="0" w:color="auto"/>
        <w:right w:val="none" w:sz="0" w:space="0" w:color="auto"/>
      </w:divBdr>
    </w:div>
    <w:div w:id="2128313103">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2069500">
      <w:bodyDiv w:val="1"/>
      <w:marLeft w:val="0"/>
      <w:marRight w:val="0"/>
      <w:marTop w:val="0"/>
      <w:marBottom w:val="0"/>
      <w:divBdr>
        <w:top w:val="none" w:sz="0" w:space="0" w:color="auto"/>
        <w:left w:val="none" w:sz="0" w:space="0" w:color="auto"/>
        <w:bottom w:val="none" w:sz="0" w:space="0" w:color="auto"/>
        <w:right w:val="none" w:sz="0" w:space="0" w:color="auto"/>
      </w:divBdr>
    </w:div>
    <w:div w:id="214643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22</b:RefOrder>
  </b:Source>
  <b:Source>
    <b:Tag>Can17</b:Tag>
    <b:SourceType>InternetSite</b:SourceType>
    <b:Guid>{B4230856-B032-4424-BD04-8A052184C30C}</b:Guid>
    <b:Author>
      <b:Author>
        <b:Corporate>Cancer Council Australia</b:Corporate>
      </b:Author>
    </b:Author>
    <b:Title>Optimal cancer care pathways</b:Title>
    <b:InternetSiteTitle>Cancer Council</b:InternetSiteTitle>
    <b:Year>2017</b:Year>
    <b:Month>July</b:Month>
    <b:RefOrder>4</b:RefOrder>
  </b:Source>
  <b:Source>
    <b:Tag>Placeholder1</b:Tag>
    <b:SourceType>ElectronicSource</b:SourceType>
    <b:Guid>{A9933DF0-FC21-413A-9E04-900BF2647800}</b:Guid>
    <b:Title>National Cancer Expert Reference Group Public and Private Cancer Care Project Final report</b:Title>
    <b:InternetSiteTitle>Australian Government Department of Health</b:InternetSiteTitle>
    <b:Year>2015</b:Year>
    <b:URL>http://www.health.gov.au/internet/main/publishing.nsf/Content/9ADA98F27F90251BCA257DC7007763D3/$File/Public%20&amp;%20Private%20Cancer%20Care%20Project.pdf</b:URL>
    <b:Author>
      <b:Author>
        <b:Corporate>National Cancer Expert Reference Group</b:Corporate>
      </b:Author>
    </b:Author>
    <b:RefOrder>2</b:RefOrder>
  </b:Source>
  <b:Source>
    <b:Tag>Natil</b:Tag>
    <b:SourceType>InternetSite</b:SourceType>
    <b:Guid>{38A046A4-9E53-48F8-B78D-332BD39614C7}</b:Guid>
    <b:Title>National action - cancer control</b:Title>
    <b:Year>2018</b:Year>
    <b:InternetSiteTitle>Australian Government Department of Health</b:InternetSiteTitle>
    <b:Month>April</b:Month>
    <b:URL>http://www.health.gov.au/internet/main/publishing.nsf/Content/cancer-national#pla</b:URL>
    <b:Author>
      <b:Author>
        <b:Corporate>Australian Government Department of Health</b:Corporate>
      </b:Author>
    </b:Author>
    <b:RefOrder>3</b:RefOrder>
  </b:Source>
  <b:Source>
    <b:Tag>Nat</b:Tag>
    <b:SourceType>InternetSite</b:SourceType>
    <b:Guid>{245D475F-7906-47F7-9A57-2FBD87E28F99}</b:Guid>
    <b:Author>
      <b:Author>
        <b:Corporate>National Comprehensive Cancer Network</b:Corporate>
      </b:Author>
    </b:Author>
    <b:Title>NCCN Framework for Resource Stratification of NCCN Guidelines (NCCN Framework™)</b:Title>
    <b:InternetSiteTitle>National Comprehensive Cancer Network</b:InternetSiteTitle>
    <b:URL>https://www.nccn.org/framework/</b:URL>
    <b:RefOrder>5</b:RefOrder>
  </b:Source>
  <b:Source>
    <b:Tag>Mak14</b:Tag>
    <b:SourceType>JournalArticle</b:SourceType>
    <b:Guid>{061F1E15-B429-4C9F-8E77-059F33AB61AE}</b:Guid>
    <b:Title>Long-term outcomes in patients with muscle-invasive bladder cancer after selective bladder-preserving combined-modality therapy:</b:Title>
    <b:Year>2014</b:Year>
    <b:Publisher>Journal of Clinical Oncology</b:Publisher>
    <b:Volume>32</b:Volume>
    <b:Issue>34</b:Issue>
    <b:Author>
      <b:Author>
        <b:NameList>
          <b:Person>
            <b:Last>Mak</b:Last>
            <b:First>R H</b:First>
          </b:Person>
          <b:Person>
            <b:Last>Hunt</b:Last>
            <b:First>D</b:First>
          </b:Person>
          <b:Person>
            <b:Last>Shipley</b:Last>
            <b:First>WU</b:First>
          </b:Person>
          <b:Person>
            <b:Last>Efstathiou</b:Last>
            <b:First>JA</b:First>
          </b:Person>
          <b:Person>
            <b:Last>Tester</b:Last>
            <b:First>WJ</b:First>
          </b:Person>
          <b:Person>
            <b:Last>Hagan</b:Last>
            <b:First>WJ</b:First>
          </b:Person>
          <b:Person>
            <b:Last>Kaufman</b:Last>
            <b:First>DS</b:First>
          </b:Person>
          <b:Person>
            <b:Last>Heney</b:Last>
            <b:First>NM</b:First>
          </b:Person>
          <b:Person>
            <b:Last>Zietman</b:Last>
            <b:First>AL</b:First>
          </b:Person>
        </b:NameList>
      </b:Author>
    </b:Author>
    <b:DOI>DOI: 10.1200/JCO.2014.57.5548</b:DOI>
    <b:RefOrder>6</b:RefOrder>
  </b:Source>
  <b:Source>
    <b:Tag>Aus17</b:Tag>
    <b:SourceType>ElectronicSource</b:SourceType>
    <b:Guid>{3B2F6CF9-472F-4D66-9C4C-EEB88020BC2D}</b:Guid>
    <b:Title>Application No. 1424 – MR guided biopsy procedures for</b:Title>
    <b:Year>2017</b:Year>
    <b:Author>
      <b:Author>
        <b:Corporate>Australian Government Medical Services Advisory Committee</b:Corporate>
      </b:Author>
    </b:Author>
    <b:URL>http://www.msac.gov.au/internet/msac/publishing.nsf/content/8211A7482547FC41CA25801000123C12/$File/1424-FinalPSD-accessible.pdf</b:URL>
    <b:RefOrder>10</b:RefOrder>
  </b:Source>
  <b:Source>
    <b:Tag>Col18</b:Tag>
    <b:SourceType>JournalArticle</b:SourceType>
    <b:Guid>{2A61C6B3-E45E-4231-993D-27D19DA393E8}</b:Guid>
    <b:Title>A multidisciplinary group for prostate cancer management: A single institution experience</b:Title>
    <b:Year>2018</b:Year>
    <b:Publisher>Oncology Letters</b:Publisher>
    <b:Volume>15</b:Volume>
    <b:Issue>2</b:Issue>
    <b:Author>
      <b:Author>
        <b:NameList>
          <b:Person>
            <b:Last>Colasante</b:Last>
            <b:First>Antonella </b:First>
          </b:Person>
          <b:Person>
            <b:Last>Augurio</b:Last>
            <b:First>Antonietta </b:First>
          </b:Person>
          <b:Person>
            <b:Last>Basilico</b:Last>
            <b:First>Raffaella</b:First>
          </b:Person>
          <b:Person>
            <b:Last>Cotroneo</b:Last>
            <b:First>Antonio Raffaele</b:First>
          </b:Person>
          <b:Person>
            <b:Last>Di Sciascio</b:Last>
            <b:Middle>B</b:Middle>
            <b:First>Maria </b:First>
          </b:Person>
          <b:Person>
            <b:Last>Gaspari</b:Last>
            <b:First>Giuseppe </b:First>
          </b:Person>
          <b:Person>
            <b:Last>Genovesi</b:Last>
            <b:First>Domenico</b:First>
          </b:Person>
          <b:Person>
            <b:Last>Giampietro</b:Last>
            <b:First>Jamara</b:First>
          </b:Person>
          <b:Person>
            <b:Last>Iantorno</b:Last>
            <b:First>Romina</b:First>
          </b:Person>
          <b:Person>
            <b:Last>Marchetti</b:Last>
            <b:First>Antonio</b:First>
          </b:Person>
          <b:Person>
            <b:Last>Natoli</b:Last>
            <b:First>Clara</b:First>
          </b:Person>
          <b:Person>
            <b:Last>Nuzzo</b:Last>
            <b:First>Antonello</b:First>
          </b:Person>
          <b:Person>
            <b:Last>Ottaviani</b:Last>
            <b:First>Floriana</b:First>
          </b:Person>
          <b:Person>
            <b:Last>Pompa</b:Last>
            <b:First>Paolo</b:First>
          </b:Person>
          <b:Person>
            <b:Last>Castellan</b:Last>
            <b:First>Pietro</b:First>
          </b:Person>
          <b:Person>
            <b:Last>Tenaglia</b:Last>
            <b:First>Raffaele</b:First>
          </b:Person>
          <b:Person>
            <b:Last>Vinciguerra</b:Last>
            <b:First>Annamaria</b:First>
          </b:Person>
        </b:NameList>
      </b:Author>
    </b:Author>
    <b:DOI>10.3892/ol.2017.7506</b:DOI>
    <b:RefOrder>11</b:RefOrder>
  </b:Source>
  <b:Source>
    <b:Tag>Smi15</b:Tag>
    <b:SourceType>JournalArticle</b:SourceType>
    <b:Guid>{F5239DED-9C90-47D6-B259-8A34C7ABFEC2}</b:Guid>
    <b:Title>Lymph node dissection (lymphadenectomy) for presumed early stage epithelial ovarian cancer</b:Title>
    <b:Year>2015</b:Year>
    <b:Publisher>Cochrane Library</b:Publisher>
    <b:Issue>1</b:Issue>
    <b:Author>
      <b:Author>
        <b:NameList>
          <b:Person>
            <b:Last>Smits</b:Last>
            <b:First>Anke</b:First>
          </b:Person>
          <b:Person>
            <b:Last>Bryant</b:Last>
            <b:First>Andrew</b:First>
          </b:Person>
          <b:Person>
            <b:Last>Lopes</b:Last>
            <b:Middle>D</b:Middle>
            <b:First>Alberto</b:First>
          </b:Person>
          <b:Person>
            <b:Last>Galaal</b:Last>
            <b:First>Khadra</b:First>
          </b:Person>
        </b:NameList>
      </b:Author>
    </b:Author>
    <b:DOI>10.1002/14651858.CD011453</b:DOI>
    <b:RefOrder>14</b:RefOrder>
  </b:Source>
  <b:Source>
    <b:Tag>NIC11</b:Tag>
    <b:SourceType>InternetSite</b:SourceType>
    <b:Guid>{D6B8B78F-8485-4AD9-8682-3DC9FE986C60}</b:Guid>
    <b:Title>Ovarian cancer: recognition and initial management</b:Title>
    <b:Year>2011</b:Year>
    <b:Author>
      <b:Author>
        <b:Corporate>NICE</b:Corporate>
      </b:Author>
    </b:Author>
    <b:InternetSiteTitle>National Institurte for Health and Care Excellence</b:InternetSiteTitle>
    <b:Month>April</b:Month>
    <b:URL>https://www.nice.org.uk/guidance/cg122/chapter/1-Guidance</b:URL>
    <b:RefOrder>15</b:RefOrder>
  </b:Source>
  <b:Source>
    <b:Tag>San14</b:Tag>
    <b:SourceType>JournalArticle</b:SourceType>
    <b:Guid>{C95FFE09-A251-403E-BBA1-156FC6E39AD6}</b:Guid>
    <b:Title>Common trend: move to enucleation—Is there a case for GreenLight enucleation? Development and description of the technique</b:Title>
    <b:Year>2014</b:Year>
    <b:Volume>33</b:Volume>
    <b:Issue>4</b:Issue>
    <b:Author>
      <b:Author>
        <b:NameList>
          <b:Person>
            <b:Last>Sancha</b:Last>
            <b:Middle>Gomez</b:Middle>
            <b:First>Fernando</b:First>
          </b:Person>
          <b:Person>
            <b:Last>Rivera</b:Last>
            <b:Middle>Cuadros</b:Middle>
            <b:First>Vanesa</b:First>
          </b:Person>
          <b:Person>
            <b:Last>Georgiev</b:Last>
            <b:First>Georgi</b:First>
          </b:Person>
          <b:Person>
            <b:Last>Botsevski</b:Last>
            <b:First>Alexander</b:First>
          </b:Person>
          <b:Person>
            <b:Last>Kotsev</b:Last>
            <b:First>Julian</b:First>
          </b:Person>
        </b:NameList>
      </b:Author>
    </b:Author>
    <b:JournalName>World Journal of Urology</b:JournalName>
    <b:Pages>539-547</b:Pages>
    <b:DOI>10.1007/s00345-014-1339-9</b:DOI>
    <b:RefOrder>17</b:RefOrder>
  </b:Source>
  <b:Source>
    <b:Tag>Gor16</b:Tag>
    <b:SourceType>JournalArticle</b:SourceType>
    <b:Guid>{0339C657-5A93-4979-8111-A55EF64C6D18}</b:Guid>
    <b:Title>Grading of prostatic adenocarcinoma: current state and prognostic implications</b:Title>
    <b:Year>2016</b:Year>
    <b:Volume>11</b:Volume>
    <b:Issue>25</b:Issue>
    <b:Author>
      <b:Author>
        <b:NameList>
          <b:Person>
            <b:Last>Gordetsky</b:Last>
            <b:First>Jennifer</b:First>
          </b:Person>
          <b:Person>
            <b:Last>Epstein</b:Last>
            <b:First>Jonathan</b:First>
          </b:Person>
        </b:NameList>
      </b:Author>
    </b:Author>
    <b:JournalName>Diagnostic Pathology</b:JournalName>
    <b:DOI>10.1186/s13000-016-0478-2</b:DOI>
    <b:RefOrder>21</b:RefOrder>
  </b:Source>
  <b:Source>
    <b:Tag>Els12</b:Tag>
    <b:SourceType>JournalArticle</b:SourceType>
    <b:Guid>{5A169613-F2D3-4F15-95C3-B9D5C2180F7C}</b:Guid>
    <b:Title>Appropriate Use Criteria.</b:Title>
    <b:Year>2016</b:Year>
    <b:Author>
      <b:Author>
        <b:NameList>
          <b:Person>
            <b:Last>Elshaug</b:Last>
            <b:First>Adam</b:First>
          </b:Person>
        </b:NameList>
      </b:Author>
    </b:Author>
    <b:JournalName>The Medical Journal of Australia</b:JournalName>
    <b:Pages>556-560</b:Pages>
    <b:RefOrder>1</b:RefOrder>
  </b:Source>
  <b:Source>
    <b:Tag>Law10</b:Tag>
    <b:SourceType>ArticleInAPeriodical</b:SourceType>
    <b:Guid>{03C2F915-DCF9-45E0-82F1-D87F1D08865C}</b:Guid>
    <b:Author>
      <b:Author>
        <b:NameList>
          <b:Person>
            <b:Last>Lawrentschuk N et al</b:Last>
          </b:Person>
        </b:NameList>
      </b:Author>
    </b:Author>
    <b:Title>Prevention and Management of Complications Following Radical Cystectomy for Bladder Cancer</b:Title>
    <b:PeriodicalTitle>European Urology</b:PeriodicalTitle>
    <b:Year>2010</b:Year>
    <b:Issue>57 p983-1001</b:Issue>
    <b:RefOrder>7</b:RefOrder>
  </b:Source>
  <b:Source>
    <b:Tag>Wit17</b:Tag>
    <b:SourceType>ArticleInAPeriodical</b:SourceType>
    <b:Guid>{8B99C9DB-BB91-4795-BCCE-3148524EDCCA}</b:Guid>
    <b:Author>
      <b:Author>
        <b:NameList>
          <b:Person>
            <b:Last>Witjes JA et al</b:Last>
          </b:Person>
        </b:NameList>
      </b:Author>
    </b:Author>
    <b:Title>Updated 2016 EAU Guidelines on Muscle-invasive and Metastatic Bladder Cancer</b:Title>
    <b:PeriodicalTitle>European Urology</b:PeriodicalTitle>
    <b:Year>2017</b:Year>
    <b:Issue>71 p462-475</b:Issue>
    <b:RefOrder>8</b:RefOrder>
  </b:Source>
  <b:Source>
    <b:Tag>Cha17</b:Tag>
    <b:SourceType>ArticleInAPeriodical</b:SourceType>
    <b:Guid>{4C392B37-B4D6-45C4-A00D-10048AF0390A}</b:Guid>
    <b:Author>
      <b:Author>
        <b:NameList>
          <b:Person>
            <b:Last>Chang SS et al</b:Last>
          </b:Person>
        </b:NameList>
      </b:Author>
    </b:Author>
    <b:Title>Treatment of Non-Metastatic Muscle-Invasive Bladder Cancer: AUA/ASCO/ASTRO/SUO Guideline</b:Title>
    <b:PeriodicalTitle>The Journal of Urology</b:PeriodicalTitle>
    <b:Year>2017</b:Year>
    <b:Volume>198</b:Volume>
    <b:Issue>552-559</b:Issue>
    <b:RefOrder>9</b:RefOrder>
  </b:Source>
  <b:Source>
    <b:Tag>Wal15</b:Tag>
    <b:SourceType>ArticleInAPeriodical</b:SourceType>
    <b:Guid>{0E425487-3075-439C-9C5C-0379EC76F116}</b:Guid>
    <b:Author>
      <b:Author>
        <b:NameList>
          <b:Person>
            <b:Last>Wallis CJD et al</b:Last>
          </b:Person>
        </b:NameList>
      </b:Author>
    </b:Author>
    <b:Title>Complications following surgery with or without radiotherapy or radiotherapy alone for prostate cancer</b:Title>
    <b:PeriodicalTitle>British Journal of Cancer</b:PeriodicalTitle>
    <b:Year>2015</b:Year>
    <b:Issue>112, 977–982</b:Issue>
    <b:RefOrder>12</b:RefOrder>
  </b:Source>
  <b:Source>
    <b:Tag>Cor17</b:Tag>
    <b:SourceType>ArticleInAPeriodical</b:SourceType>
    <b:Guid>{272FDF8E-101D-4C73-84BB-88CD0140760C}</b:Guid>
    <b:Author>
      <b:Author>
        <b:NameList>
          <b:Person>
            <b:Last>Cornford P et al</b:Last>
          </b:Person>
        </b:NameList>
      </b:Author>
    </b:Author>
    <b:Title>EAU-ESTRO-SIOG Guidelines on Prostate Cancer. Part II: Treatment of Relapsing, Metastatic, and Castration-Resistant Prostate Cancer</b:Title>
    <b:PeriodicalTitle>European Urology</b:PeriodicalTitle>
    <b:Year>2017</b:Year>
    <b:Issue>71 630-642</b:Issue>
    <b:RefOrder>13</b:RefOrder>
  </b:Source>
  <b:Source>
    <b:Tag>Mot17</b:Tag>
    <b:SourceType>ArticleInAPeriodical</b:SourceType>
    <b:Guid>{30E70FE5-383E-4B74-94D3-56FBEE516579}</b:Guid>
    <b:Author>
      <b:Author>
        <b:NameList>
          <b:Person>
            <b:Last>Mottet N et al</b:Last>
          </b:Person>
        </b:NameList>
      </b:Author>
    </b:Author>
    <b:Title>EAU-ESTRO-SIOG Guidelines on Prostate Cancer. Part 1: Screening, Diagnosis, and Local Treatment with Curative Intent</b:Title>
    <b:PeriodicalTitle>European Urology</b:PeriodicalTitle>
    <b:Year>2017</b:Year>
    <b:Issue>71 618-629</b:Issue>
    <b:RefOrder>16</b:RefOrder>
  </b:Source>
  <b:Source>
    <b:Tag>Gla17</b:Tag>
    <b:SourceType>Report</b:SourceType>
    <b:Guid>{7034A609-478B-4FF2-9041-0F4B62E424A4}</b:Guid>
    <b:Title>Bladder neck needle suspension for urinary incontinence in women</b:Title>
    <b:Year>2017</b:Year>
    <b:Author>
      <b:Author>
        <b:NameList>
          <b:Person>
            <b:Last>Glazener CMA</b:Last>
            <b:First>Cooper</b:First>
            <b:Middle>K, Mashayekhi A.</b:Middle>
          </b:Person>
        </b:NameList>
      </b:Author>
    </b:Author>
    <b:Publisher>Cochrane Database of Systematic Reviews </b:Publisher>
    <b:RefOrder>18</b:RefOrder>
  </b:Source>
  <b:Source>
    <b:Tag>Kob17</b:Tag>
    <b:SourceType>ArticleInAPeriodical</b:SourceType>
    <b:Guid>{206D8B73-5C5E-4AA6-8DF2-94DC76A4D9C2}</b:Guid>
    <b:Title>Surgical Treatment of Female Stress Urinary Incontinence: AUA/SUFU Guideline</b:Title>
    <b:Year>2017</b:Year>
    <b:Author>
      <b:Author>
        <b:NameList>
          <b:Person>
            <b:Last>Kobashi K et al</b:Last>
          </b:Person>
        </b:NameList>
      </b:Author>
    </b:Author>
    <b:PeriodicalTitle>The Journal of Urology</b:PeriodicalTitle>
    <b:Volume>198 </b:Volume>
    <b:Issue>4 , 875 - 883</b:Issue>
    <b:RefOrder>19</b:RefOrder>
  </b:Source>
  <b:Source>
    <b:Tag>Nat13</b:Tag>
    <b:SourceType>Report</b:SourceType>
    <b:Guid>{EAD2C041-304C-4DD3-BEB0-C8AD1AAF35FF}</b:Guid>
    <b:Author>
      <b:Author>
        <b:NameList>
          <b:Person>
            <b:Last>National Collaborating Centre for Women’s and Children’s Health</b:Last>
          </b:Person>
        </b:NameList>
      </b:Author>
    </b:Author>
    <b:Title>Urinary incontinence in women: the management of urinary incontinence in women</b:Title>
    <b:PeriodicalTitle>National Institute for Health and Care Excellence</b:PeriodicalTitle>
    <b:Year>2013</b:Year>
    <b:Publisher>National Institute for Health and Care Excellence</b:Publisher>
    <b:RefOrder>20</b:RefOrder>
  </b:Source>
</b:Sources>
</file>

<file path=customXml/itemProps1.xml><?xml version="1.0" encoding="utf-8"?>
<ds:datastoreItem xmlns:ds="http://schemas.openxmlformats.org/officeDocument/2006/customXml" ds:itemID="{F34EDCAC-2E92-48E0-8573-CA408AAE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52559</Words>
  <Characters>299588</Characters>
  <Application>Microsoft Office Word</Application>
  <DocSecurity>0</DocSecurity>
  <Lines>2496</Lines>
  <Paragraphs>702</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351445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from the Urology Clinical Committee</dc:title>
  <dc:subject>Medicare Benefits Schedule</dc:subject>
  <dc:creator>Australian Government Department of Health</dc:creator>
  <cp:keywords/>
  <dc:description/>
  <cp:lastModifiedBy>SMEDLEY, Tyne</cp:lastModifiedBy>
  <cp:revision>2</cp:revision>
  <cp:lastPrinted>2019-04-11T05:17:00Z</cp:lastPrinted>
  <dcterms:created xsi:type="dcterms:W3CDTF">2021-06-29T03:03:00Z</dcterms:created>
  <dcterms:modified xsi:type="dcterms:W3CDTF">2021-06-29T03:03:00Z</dcterms:modified>
  <cp:category/>
  <cp:contentStatus>Final</cp:contentStatus>
</cp:coreProperties>
</file>