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08FB" w14:textId="563C51FC" w:rsidR="00A40316" w:rsidRDefault="004466A6">
      <w:pPr>
        <w:pStyle w:val="BodyText"/>
        <w:rPr>
          <w:rFonts w:ascii="Times New Roman"/>
          <w:sz w:val="20"/>
        </w:rPr>
      </w:pPr>
      <w:r>
        <w:rPr>
          <w:noProof/>
          <w:lang w:bidi="ar-SA"/>
        </w:rPr>
        <mc:AlternateContent>
          <mc:Choice Requires="wpg">
            <w:drawing>
              <wp:anchor distT="0" distB="0" distL="114300" distR="114300" simplePos="0" relativeHeight="246440960" behindDoc="1" locked="0" layoutInCell="1" allowOverlap="1" wp14:anchorId="0946826C" wp14:editId="648A75DE">
                <wp:simplePos x="0" y="0"/>
                <wp:positionH relativeFrom="page">
                  <wp:posOffset>0</wp:posOffset>
                </wp:positionH>
                <wp:positionV relativeFrom="page">
                  <wp:posOffset>0</wp:posOffset>
                </wp:positionV>
                <wp:extent cx="7560945" cy="10692765"/>
                <wp:effectExtent l="0" t="0" r="0" b="0"/>
                <wp:wrapNone/>
                <wp:docPr id="261"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92765"/>
                          <a:chOff x="0" y="0"/>
                          <a:chExt cx="11907" cy="16839"/>
                        </a:xfrm>
                      </wpg:grpSpPr>
                      <pic:pic xmlns:pic="http://schemas.openxmlformats.org/drawingml/2006/picture">
                        <pic:nvPicPr>
                          <pic:cNvPr id="262" name="Picture 48" descr="Report from the Psychiatry Clinical Committ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7" cy="16839"/>
                          </a:xfrm>
                          <a:prstGeom prst="rect">
                            <a:avLst/>
                          </a:prstGeom>
                          <a:noFill/>
                          <a:extLst>
                            <a:ext uri="{909E8E84-426E-40DD-AFC4-6F175D3DCCD1}">
                              <a14:hiddenFill xmlns:a14="http://schemas.microsoft.com/office/drawing/2010/main">
                                <a:solidFill>
                                  <a:srgbClr val="FFFFFF"/>
                                </a:solidFill>
                              </a14:hiddenFill>
                            </a:ext>
                          </a:extLst>
                        </pic:spPr>
                      </pic:pic>
                      <wps:wsp>
                        <wps:cNvPr id="264" name="Line 47"/>
                        <wps:cNvCnPr>
                          <a:cxnSpLocks noChangeShapeType="1"/>
                        </wps:cNvCnPr>
                        <wps:spPr bwMode="auto">
                          <a:xfrm>
                            <a:off x="1913" y="13706"/>
                            <a:ext cx="8049" cy="0"/>
                          </a:xfrm>
                          <a:prstGeom prst="line">
                            <a:avLst/>
                          </a:prstGeom>
                          <a:noFill/>
                          <a:ln w="24384">
                            <a:solidFill>
                              <a:srgbClr val="BEBEB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50A75" id="Group 46" o:spid="_x0000_s1026" alt="&quot;&quot;" style="position:absolute;margin-left:0;margin-top:0;width:595.35pt;height:841.95pt;z-index:-256875520;mso-position-horizontal-relative:page;mso-position-vertical-relative:page" coordsize="11907,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y2i0wAwAAjQcAAA4AAABkcnMvZTJvRG9jLnhtbJxV227bMAx9H7B/&#10;EPze2rk0FyNJsaVdMaDbgrb7AEWWbaGyJFBKnPz9KNlOm2RYuyKIQd2ow8NDana9qyTZcrBCq3nU&#10;u0wiwhXTmVDFPPr99O1iEhHrqMqo1IrPoz230fXi86dZbVLe16WWGQeCTpRNazOPSudMGseWlbyi&#10;9lIbrnAx11BRh0Mo4gxojd4rGfeTZBTXGjIDmnFrcfamWYwWwX+ec+Z+5bnljsh5hNhc+EL4rv03&#10;XsxoWgA1pWAtDPoBFBUVCi89uLqhjpINiDNXlWCgrc7dJdNVrPNcMB5iwGh6yUk0d6A3JsRSpHVh&#10;DjQhtSc8fdgt+7ldARHZPOqPehFRtMIkhXvJcOTZqU2R4qY7MI9mBU2IaN5r9mxxOT5d9+Oi2UzW&#10;9Q+doT+6cTqws8uh8i4wbrILSdgfksB3jjCcHF+NkunwKiIM13rJaNofj66aPLESk3l2kJW37dFe&#10;b5qM24OjyWDqT8U0bW4NSFtki5kRLMV/SylaZ5S+LT085TbAo9ZJ9S4fFYXnjbnA7BvqxFpI4fZB&#10;yUiQB6W2K8E80X7wOjv9Lju47q8lQyytjFuGan7gRoMjOeiKuJKTld2zUlAHe7KUQglGJVnqqhLO&#10;cX7paem8N3dRz0VIKVF6WVJV8C/WYPFgBvDabgpA1yWnmfXTnttjL2F4hH8thfkmpPQ593bLFCI+&#10;0e9fyG5q40azTcWVa4oduETStLKlMDYikPJqzVG78D0LgGhqgT0gbgSHtgPuWOnNHEG08yiIw0JA&#10;/ALSh2NR5R8T7j/VhwyDdXccE+QNhIwoQ03Q7b31eBFXt8UjVtoT15HsUbV8I0hfldgubccnjs4Y&#10;/a+O8FhSwxGNd/tac8NOc/dCoeDGPuntnqVqugHbqbYbHHQSvD3tDVZ+I5OjI37wLpJ7094gIr4J&#10;DMZJ6EU07ZrEJBlOm0IPLfxQ5C8ctjSj+n1gNH2LZppKRWpsg8PBZBhOWC1F1qnXQrFeSiBbig/J&#10;11v/a7vL0TZs2CoL4vN1ctvajgrZ2AhUKkxkR0JD51pn+xX4XPt5zGuwQs9H6+hReT0Ou15e0cUf&#10;AAAA//8DAFBLAwQKAAAAAAAAACEAgoiKAQeIAQAHiAEAFQAAAGRycy9tZWRpYS9pbWFnZTEuanBl&#10;Z//Y/+AAEEpGSUYAAQEBAGAAYAAA/9sAQwADAgIDAgIDAwMDBAMDBAUIBQUEBAUKBwcGCAwKDAwL&#10;CgsLDQ4SEA0OEQ4LCxAWEBETFBUVFQwPFxgWFBgSFBUU/9sAQwEDBAQFBAUJBQUJFA0LDRQUFBQU&#10;FBQUFBQUFBQUFBQUFBQUFBQUFBQUFBQUFBQUFBQUFBQUFBQUFBQUFBQUFBQU/8AAEQgJIgZ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C/4&#10;SbVf+fyWj/hKtV/5/pKyaKANb/hKtV/5/pKP+Eq1X/n+krJooA1v+Eq1X/n+kp//AAlWq/8AP81Y&#10;1PoA1v8AhKtV/wCf6Sj/AISrVf8An+krJooA1v8AhKtV/wCf6Sj/AISrVf8An+krJooA1v8AhKtV&#10;/wCf6Sj/AISrVf8An+krJooA1v8AhKtV/wCf6Sj/AISrVf8An+krJooA1v8AhKtV/wCf6Sj/AISr&#10;Vf8An+krJooA1f8AhKdX/wCf6Wl/4SrVf+f6SsmigDX/AOEq1X/n+lo/4SrVf+f6WsuioLNX/hKt&#10;V/5/pKP+Eq1X/n+krKoqwNX/AISrVf8An+ko/wCEq1X/AJ/pKyqKCC7eeJ9X8r5b6Wsf/hMNa/6C&#10;Mn/jlWH+daxLmFoZXb+CgDW/4TDWv+gjJ/45VebxhrX/AEEJf/HKyvOX+9TJnWgC6/jPXPNT/iYy&#10;/wDjldRYeLdXeBH+3S15/s85/lrqNNRkt03UAbz+J9V2f8f0lc5c+LdahuP+QhL/AOO1oVj63bfx&#10;UAWP+Ez1n/oIy/8AjlaGleNtX83Y19K9cilTWz+TcJQB6F/wk2q/8/ktP/4SbVf+fyWsWF99ujVL&#10;QWaP/CUar/z9y0f8JRqv/P3LWdTKgDU/4SjVf+fuWj/hKNV/5+5ay6KANX/hJtV/5/JaP+Em1X/n&#10;8lrKoqwNT/hKNV/5+5aP+Eo1X/n7lrLoqANX/hJtV/5/JaP+Em1X/n8lrKooKNL/AISfVf8An/kp&#10;P+Eq1X/n+lrLooJNT/hKtV/5/paX/hJ9V/5/5KyqKANT/hKNV/5+5aP+Eo1X/n7lrLooA1P+Eo1X&#10;/n7lpv8AwlWq/wDP9LWbTaANT/hKtV/5/paP+Eq1X/n+lrLooA1P+Eq1f/n+lpn/AAl2r/8AP9JW&#10;dTKANT/hLtX/AOf6Sl/4SrV/+f6WsqigDW/4S3V/+f6Wj/hLdX/5/paxt9RPNVkG2/jDVf8An+kq&#10;F/Ger/8AP9JWA776ZsoA3f8AhM9X3/8AH9LUv/Cbax/z/S1z+ynp89AHQf8ACZar/wA/0lPTxhq7&#10;/wDL9LXMzU2F2RvmoA6r/hKtX/5/paT/AIS7V/8An+krHR960tQWa/8Awl2r/wDP9JR/wl2r/wDP&#10;9JWRRQBr/wDCXav/AM/0lH/CXav/AM/0lZFFAGx/wlmr/wDP9LTP+Es1f/n+lrKooKNT/hLtX/5/&#10;pKP+Eu1f/n+krJooJNb/AIS7V/8An+ko/wCEu1f/AJ/pKyaKANceLdX/AOf6WopvFur/APP9JWbT&#10;HoCRb/4TDWv+gjJ/45Tv+Ez1n/oIy/8AjlYsyUyrIOg/4TDWv+gjJ/45R/wmOtf8/wBLWFUtAG3/&#10;AMJjrX/P9LT/APhMda/5/paxKKANv/hMdZ/5/paP+Ex1n/n+lrGooLNCbxhrX/QQkrPfxnrW/wD5&#10;CEv/AI5Veb7lZ7ffoINj/hNta3f8hCX/AMcqb/hM9a2f8hCT/wAcrnKlhegDoE8Z61/0EJf/AByr&#10;f/CYart2/wBoSf8AjtYXkq67kpnk7G+9QB0H/CYav/0EJf8Ax2m/8JhrX/QRk/8AHKxEh+f5qd5N&#10;AG4njDWtv/IQk/8AHaP+Ev1r/n+lrC2bHqeoLNb/AIS/Wv8An+lo/wCEv1r/AJ/paxXfYtV/7Q/2&#10;aAOi/wCEw1r/AKCEv/jtN/4TDWv+ghL/AOO1z/2xfWnfaloA6D/hMNZ/6CEn/jlH/CYaz/0EJP8A&#10;xysH7QlH2hKsDe/4TDWf+ghJ/wCOUf8ACYaz/wBBCT/xysH7QlH2hKAN7/hMNZ/6CEn/AI5Sf8Jn&#10;rX/QRk/8crF30lAG3/wmes/9BGX/AMcqJ/Geub/+QhJWJv8Anpv323UEG0/jPXP+ghJUT+Ntc3/8&#10;hCT/AMcrEd6iegDa/wCE21z/AKCEn/jlCeNtc/6CEn/jlYqJT/uJQBrv421zf/yEJP8AxyryeM9a&#10;2f8AIQk/8drl4fnlrQoA2v8AhM9a/wCghL/47R/wmetf9BCX/wAdrFoqCza/4TPWv+ghL/47R/wm&#10;etf9BCX/AMdrFooA2/8AhM9a/wCgjJ/45R/wmGs/9BCT/wAcrEoqwNj/AITPWv8AoIyf+OUf8Jnr&#10;X/QRk/8AHKxKKANv/hM9a/6CMn/jlH/CZ61/0EZP/HKxKKANv/hM9a/6CMn/AI5R/wAJnrX/AEEZ&#10;P/HKxKKANv8A4TPWv+gjJ/45TP8AhNtc/wCghLWPTKANr/hNtc/6CEv/AI5R/wAJtrn/AEEJf/HK&#10;xaKgDb/4TXXf+ghJ/wCOUf8ACa67/wBBCT/xysSirA2/+E21z/oISf8AjlH/AAm2uf8AQQk/8crE&#10;ooINj/hNtc/6CEn/AI5R/wAJtrn/AEEJP/HKxaZvoA3f+E21z/oISf8AjlH/AAm2uf8AQQk/8crC&#10;30zfsoA6H/hNdd/6CEn/AI5R/wAJrrv/AEEJP/HK5zfUu+gs3v8AhNdd/wCghJ/45R/wmuu/9BCT&#10;/wAcrEooA2/+E113/oISf+OUf8Jrrv8A0EJP/HKxKKANv/hNdd/6CEn/AI5R/wAJrrv/AEEJP/HK&#10;waKANr/hNtc/6CEn/jlL/wAJzrf/AEE5P/HaxKZQQb3/AAnOt/8AQTk/8do/4TnW/wDoJyf+O1g0&#10;UAb3/Cc63/0E5P8Ax2j/AITnW/8AoJyf+O1g0UAbn/Cc65/0E5f/AB2l/wCE517/AKCcn/jtYVFQ&#10;Wbf/AAnOvf8AQTl/8co/4TnXv+gnL/45WFRVkG7/AMJzr3/QTl/8co/4TnXv+gnL/wCOVhUUAbv/&#10;AAnOvf8AQTl/8co/4TnXv+gnL/45WFRQBuf8Jzr3/QTk/wDHaP8AhOde/wCgnJ/47WHRUFm7/wAJ&#10;zr3/AEE5f/HKZ/wnOvf9BOX/AMcrFoqyDa/4TnXv+gnL/wCOUf8ACc69/wBBOX/xysKigDd/4TnX&#10;v+gnL/45Tf8AhPde/wCgnL/47WJTKAN7/hPde/6Ccv8A47R/wnuvf9BOX/x2sGigDe/4T3Xv+gnL&#10;/wCO0f8ACe69/wBBOX/x2sGigDe/4TnXv+gnL/45R/wnOvf9BOX/AMcrBooA3P8AhPNe/wCgnL/4&#10;7R/wnmvf9BOX/wAdrDoqCze/4T3Xv+gnL/47Tf8AhPde/wCgnL/47WG9NqyDe/4T3Xv+gnL/AOO0&#10;7/hPde/6Ccv/AI7XP0UAb3/Cea9/0E5f/HaP+E817/oJy/8AjtYNFQWdB/wnuvf9BOX/AMdpn/Ce&#10;eIf+gnL/AOO1hUygg6H/AIT3Xv8AoJy/+O0f8J7r3/QTl/8AHa56irA6H/hPde/6Ccv/AI7R/wAJ&#10;7r3/AEE5f/Ha56igDof+E917/oJy/wDjtH/Ce69/0E5f/Ha56igDe/4TzxD/ANBOf/x2j/hPPEP/&#10;AEE5f/HawaKAOh/4T3Xv+gnL/wCO0f8ACe69/wBBOX/x2ueoqAN7/hPPEP8A0E5f/HaP+E88Q/8A&#10;QTl/8drnqKsDof8AhPde/wCgnL/47R/wnuvf9BOX/wAdrnqKAOh/4T3Xv+gnL/47TP8AhP8AxD/0&#10;Epf/AB2sGigDe/4T/wAQ/wDQSl/8do/4T/xD/wBBKX/x2ufooA6D/hPPEP8A0E5f/HKK5+igDsqK&#10;KKAH0UUVBYUUUUAFFFFWQFFFFABRRRQAUUUUAFFFFABRRRQA+imU+gsKKKKACiiiggKr3kO+3erF&#10;Mf7lAHBXm6G6/wBxqt3if6LuWjXofJunpLb99YUAQaPcsl+m77ld0n3K83+aG6Rv7rV6HYTedao1&#10;AFiq95D50DrViigDkvuS7adVjVYfJuN1V/4KAOh0e53xba0q5rSrnybjbXS0FhRRRUAMoooqwCii&#10;igAoooqACiiigoKZT6ZQSFFFFABRRRQUFFFD0ANoqh9v+araPvXdQSSUVHvpjvQBJvqJ32VC81Rf&#10;M71ZBLv3/dpuynbFSj79AEVMqwkO+pvJoAo7KERqvPCtHk0AV/J+T5qY6Vb3/wANM2f3qAK6TMlW&#10;0fetVHTY1CPs+agC7RUaP5lSVBYUUUUAFFFFBQ2inU2gkKKKKACiiigCpMlVK0HqlMmxqsgKej1D&#10;T6ALFFMR6fQA+imU+gCGb7lUnT560Hqk336AK7pTEqxTHSgB8NzVvzlf71Z+ynbmoA03SmbWqr9p&#10;Z6c9zK9AFva1L83tVSGaV3qV7lt22gB0z/JVLZVi5f5KqedQA/yaPJpnnNRvoANlGym76POoAdso&#10;2U3zqZ53z0AaCbtlG5qi+0/JQ8zUADvTNzUb6ZQAUbKf9yonmoAdTXemb6eiM70ATWafNuq1RCmx&#10;aKCwooooAKKKKACiiigAplPplABRRRQAUUUUAFFFFADKKKKgAoooqwCiim0AMeotlWKhd6CBtMp9&#10;DpQAUUUUASo9FRUb6AJaKKKACiiioLCiiigBlFFFWQFFFFABRRRQA2iiigAooooAKKKKgsKKKKAC&#10;mUUVZAUUUUAFFFFADKKKKACiiigAooooAKKKKgsKbTqKAG0UUVZAUUUUAFFFFQWMoooqyAooooAK&#10;KKKACiiigAoooqACmU+mVYBRRRQAUUUUANop1NoAKKKKAO1plPooAKKKKgsKKKKACiiigBlPplFW&#10;QPooooAKKKKACiiigAooooAKKKKAH0UUUFhRRRQQFFFFAHOeJ7b+KsfSn+/FXV63D51k9cZbP5N5&#10;QA3Uk2T11Xhi586y2/3KwtVh+TdVjwlc7J3iagDsKKKKAM/VbbzoqwUrq5k3rsrmrxPJuKAGI/ky&#10;11dhN51ulci9beiXP8NAG3RRRUFhTKfTKACiiirAKKKKgAooooKCiiigBlFFFBIUUUUAFFFMd9lB&#10;RTmsN7bt1WIU2RbVpjvULzbKsyLLvsqo82+mO++oqAHfx1bhSooU31dRNlAEWyhE2PUtD/coLI3+&#10;SpKKKgApv8dOoqwG7KT79PooAi2Lt21F5Lb9q1YejZQBAkLJU1J9+mfcf5qgCSim/f8A4qieGXd/&#10;rasCeiq7u0P3mqVH3ruqAiPptOptBQUUUUEhRRRVgMqtMlWajfrUAZ1Op8yUyrIJkpyVXqZHoAlp&#10;9MooAa/3KqN9+rr1SegBlFFFABT4du/5qZRQBe+zRP8Adpk0LbdtV0d0pyXLUAP3sn3Voeamfava&#10;ot/z0ASv89CQq9QO67KSG52UAPeFUajyUo86jfQAzyaf5KUb6N9AESQ75dlSzWypUSPsl31LNMzp&#10;QBFTqi2tQiUAP3LTt/8AsUbVp9AET7no8mpaZQA/Yn92pYUpqVYSgB1FFFBY2iiioAKKKKsAoooo&#10;AKKKKAGUUUUAFFFFABRRSv8AItACUyovtO9tqU/fQA6iiioAKKKKsBrpTPJqWiggi2UbKfRQA3Yt&#10;Hy+1OplBYuxaZs+Sn/x0n8e2gCKnI9LN8lQ0EFiimI9GzfQA+iiioLCmU+mVZAUUUUAFFFFADaKd&#10;RQA2iiigAooooAKKKKAGUU+mUAFFFFABRRRQAUyn0ygAooooAKKKKACiiigAoooqCxtFOptWQFFF&#10;FABRRRQAUUUUAFMp9FADKKKKACiiigAoooqACiiigBlFFFWAUUUUAFNp1NoAKKKKAO1oplPqCxlP&#10;oooAKKKKACiiigAplPplWQFFFFAD6KZT6ACiiigB9FMoqCwoooqyAp9MooAfRRRQWFFFFBAyZN8W&#10;2uC1WHyb169ArlPE9t8/mrQBXf8A0mwrP02b7Nfo1W9Km3xeVVK8TybigD0KF98SNT6zNEuftNml&#10;adABWPrFtvXdWxVe5TfFQBzSfcqWzm8m4SmTJ5Mu2mfcegDsYX86JGqWsrRLnfFtrVoLCiiioAZR&#10;RRQAUUUUAFFFFABRRRQUFMp9MoJCiiqzzUASPNVd5qY81RfM9WQDvR5LPT0SrqfPQBSSGmfxba0P&#10;J2PQ8K/eoAghTZU9L/BTqCxlPoooAZRT6ZUAFFFFABRRRVgFFFFAEf3Hpkyb6nqjf3i2y1ADZn8n&#10;+Kqr3LP8ys1VIbn7ZdfN9ytXyYEdNtWQZj3Mr/fatOwm3ptpt5ZxeVurPtpvJloA3aKaj71qSoLG&#10;0U6m0AFFFFWAyin0yoAimT5Kz3+R60nqrNDVkFenVFT6ALFOqvT6AJaien76KAIdlN2VY2UbKAKl&#10;FWHhpjw0ARUU/ZTKAGVE/wBypabQBXpybneh0+ehEoAa+5KdDM2/bRMlLbJ+9oA0nSJ4qz33I22r&#10;tUpvnagCL5t1OoRKmRKAJU+5TKfT9lAENPp+ynbKAItlGyrGyn7KAI0SpqKKgsKKKKsAptOptQAU&#10;UUUEBRRRQWFFFFABTKfTKsAooooAKqXL7/u1YmeqTpQQV0mZHrQhmZ6r/Zt9WE2ou2gCWiqz/uX+&#10;VqsI/mVBYtFFFWAUUUUANop1NoICiiigApn3KfRsoLIaXZ/FTv46KCCvUqPTX+78tMoAsUVAj1PU&#10;FhRRRQAyiiirICiiigAooooAbRTqKAG0bKdRQWFFFFADaZT6KCBlFFFABRRRQAUUUUAMooooAKKK&#10;KACiiigAoooqCwptOooAbRRRVkBRRRQAUUUUAFFFMoAKKKKACiiigAoooqACiiigAplPplWAUUUU&#10;AFFFFADaKKKAOyp9FFQWFFFFABRRRQAUUUUAFFFFADKKKKsgKKKKAH0UyigB9FFFABRRRQAUUUUA&#10;FPplFAD6KZT6CwrJ162861etOmzJvi20EHA2c3k3Wyreqp/FVfUofs169W3/ANJsqALXhW8+d4q6&#10;uvPNKm+x36NXewvvXfQA+iiigDE1W2/iWqH30rormHfE61z7p5Mu2gCxps3k3CV1CPvTdXH/AHHr&#10;o9Kud8G2gDQoooqCxlFPplABRRRQAUUUVYBRRRUAMpX+SmO+yq7vv+erAJpqi+/8i1C838K1Ytvk&#10;oIHJZ/3moe2ardFQWVEhq3RRQAU2nU2gAooooAKKKKsAplPooAZRRRUAFFFFABRRRVgVLy8+zJ/t&#10;1hTXLTS72rY1W23xblWsJ0oIGfPDLuqw9/vpv30qu6bKANeGb7Tb7aq7G83bUVhc+TLW09svleat&#10;AE1sjJF81T1m72q7bTb1oLiS02nUVBQ2iiigkKKKKACoHSp6KAMyZKr1pzJVKZPnqyBiU6oqfQBL&#10;T6hp9AEtFNR6dQAUUUUAGym+TUtFAFR4arulaDpVd0oAq7KdU2ymbKAItlGypdlGygA3NRso2UUA&#10;GypUhp6JT9lADNlP2U7ZT6AItlFS0UAM2UUb6bQA6imb6WoLHU2iirICmUU+gBlPooqCwooooAKK&#10;KKACiiirAZTXfZTn+Ss25ud70AWvvvQ8NV4Zt60932UEEr7YYqz/ALT8+6i5uWmfbTESgCZ5t9Oh&#10;fZUVWIYd7UAXk+daSpETZUdBYUUUVABTadQ9BA2iiirAKKKKCwplPooAZ/BVd0qX+OldN9BBDvp6&#10;PUL/ACUI9AFuioEep6gsKZT6ZVkBRRRQAUUUUAFFFFQWFFNoqwHU2iiggKKKKAGUU+mUAFFFFABR&#10;RRQAUyn0ygAooooAKKKKACiiioLCiiigBtFOptWQFFFFABRRRUFhTKfTKsgKKKKACiiigAooooAK&#10;KKKgAooooAZRRRVgFFFFABRRRQB2FFFFAD6KKKgsKKKKACiiigAooooAKZRRVkBRRRQAUUUUAFPp&#10;lFAD6KZT6CwooooICiiigAooooAKKKKAOX8T2f8Ay1Ws3Sn+/FXW6rbfabV1riU3W11QAt4nk3Fd&#10;hoN59pskrmdSTfEjVY8MXnkz+U/8VAHYUUUUAFYmq238VbdV7mHfFQBziVoaVc+TPVJ08mXbQj7H&#10;30AdmnzrRVLTbnzrdau0FhTKfRUAMooooAKKKKsAqJ32LTnfYm6s2abe1BA55t/zVE82/wCWon3U&#10;9E8n5qAHImz71WEqunz1bR6AJalqKpaCwoooqACiiigBtFFFABRRRQAyiiigAooooAKKKKACiiir&#10;AH+dNtYt/beTL8q/JW1UV5Cs0VAHM0syb1pzpsahPn+Wggpfx1q2d+zweVWZMmxqfbTbHoA0Hm2f&#10;LUthc/Ntpr7bld1VNjI9AHS0VWs5t8VWagsbRRRQAUUUUAFFFFABVaZKmooAzJodjVFWm6VRmhqy&#10;BtFMp9AEu+n76r76dvoAsUVFvp++gCWimb6fQAUyiigBuymOlS1E9AEVSolMqZKAGbKNlS0UAIiV&#10;JRRUFhRTKKsgfTKbRQAUUUUAFFFMoAKKKfsoAYiVLRRQWNop1NqACiiigAooooAKKKjmfZFQBVv7&#10;n+Fazalf533U+GHe1WQS2CfNup95N/DUszpbRfJWe772oAZUyJTNlSpQAqIzvWgibEpkMOxKloLC&#10;iimUAFFFFQAU2nUVYDaKc9NoICiiigsKKKKAGPTPufLU1M/2qCCpNUW+rDo33qpbPnoAtI9WEeqS&#10;PUqPQBbplInWpKgsZRRRVkBRRRQAUUUUANooooAKKKKACiiigAplPplABRRRQAUUUUAFFFFADKKK&#10;KACiiigAooooAKKKKgsKbTqKAG0UUVZAUUUUAFFFFQWMoooqyAooooAKKKKACiiioAKKKKACmU+m&#10;VYBRRRQAUUUUAdnTP4KfTKACn0yn1BYUUUUAFFFFABTKfTKsgKKKKACiiigAooooAKKKKACiiigB&#10;9FMooAfRTKfQWFFFFBAUUUUFg/zrXFeIbPybrdXa1j+IbPzrXd/GlBBhWz/abXbVGF2s7xG/uU+w&#10;m8m42tU2pQ/NuWgDs7ObzrdGqeuf8N3++Lym/groKCwpj0UUEGPqtt/y1Ws9K6O5TfFtrn5k8mXb&#10;QBd0q58mfbXTVxn3K6XSrnzoKAL1FFFQWMop9MoAKKKKsClfvVRHWn37/vaopu3UEFuH52pk339t&#10;TW/36rzf63dQA6GraJsqom2rCPQBaTrU1QwVNUFhRRRQAUUUUFDaKdTaCQooooAKKKKsAplPooAZ&#10;RRRUAFFFFABRRRVgZuq2y7fNVaxt/wA9dQ6K67Wrn7yHyZdtBBFMm9aitrbe22nU3f5MqUAac1t9&#10;mT79VHq07+cibamtrbzm+agCTTU2W+6rlIibF20tQWFFFFABRRRQAUyn0VYDKKKKgAqB0qeigDPe&#10;Gq9arpVd4asgpUU94WSmUAP307fUVFAFjfT0eq9O30ATb6dUW+igCWono30UAFPplPoAdRTd9G+g&#10;B1FN30UAFFMooAfRTKKACimb6X5vagBKfsoRKl2UARolSUUVBYUUUVYBTadRQA2iiioAKKKKsAqp&#10;e/cq3VW5+9QBR2tVqFPJi3U9Nr/LVjYuzbQQVE2zfM1VX+98lW5oWT7q1U/i+egByVbhh/iqKFN7&#10;VdoAKKKKCxlFPplQAUUUUAFFFFWAU2nUUANoooqACiiirAKZ996fTKAIpn+TbVJ3/hq/Nt2VSegg&#10;iqwlQ1MlAEqPVhH31XqWGgAop9MoAKKKKACiimvQAJRT0pj0FhRRRQQFFFFABRRRUFjKKKKsgKKf&#10;splABRRRQAyin0ygAooooAKKKKACiiigAoooqCxtFFFWQFFFFABRRRUFhTKfTKsgKKKKACiiigAo&#10;oooAKKKKgAplPooAZRRRVgFFFFAHZ0yiigB9FMooAfRRRUFhRRRQAUUUUAMoooqyAooooAKKKKAC&#10;iiigAooooAKKKKACiiigAp9MooAKfTKKAH1Fcp50W2nU+gs4LUoWs7x6tf8AHza1o+JLP5fNrH02&#10;bY/lNQQM025+x36V3EL74kauEv4dku6uo8PXnnWu3+NKANWiiigArK1W2+TctatNmTetAHMo9XtN&#10;ufJlqvcw+TLUP8dAHbI+9N1FZ+lXnnRba0KCwplPoqAGU16dTXqwMnUvv1SSbyW3Vdv/AL9Z9BBe&#10;s5vOlqF/kldKihfyW3VauU37JVoAWH5Knqqj1YSgCzbP/DVmqlt/rTV6oLGbKKfRQUMooooAKbTq&#10;KAG0UUUEhRRRQAyn0yigAooooAKKKKACiiirAKq39ss1u9WqKAOaSzlmfaq1b/spk+9W1sX+7Q6b&#10;6A5TP8nZF8tFm/8ADVj7+9VqrCnkz7WoIL9Np1FBY2inUVADaKdTaACiiirAZRT6ZUAFFFFABTdl&#10;OoqwInhqo9tWhTHSggynhorTeGq721AFSinvC1M2tQAU/fTKKAH0UyigCWjfUW+n0AO30b6bRQA7&#10;fRTaKAHUU2nbKAG07ZT0hqXZQBEkNTbKdRQWFFFFADKKKKgAooooAKKKKsBj9aWnU2oAKKKKsAql&#10;cffq7VR03tQQPtkqxUSVLQWFV3tlerFMoAaibEp1FFABRRRQAUyn0ygAoooqACiiirAKKKKAG0UU&#10;VABRRRVgFFFN/joAjm+5VKrsz/JVKggZUyVD/HU38FADvvvVtPkWq9sn8VWKACmU+ioLGUUUVZAU&#10;1fv0PQlADqbTqbQAUUUUAFFFFQAUUUUFhRRRQAUUUUAMoooqyAplPooAZRRRQAUUUUAFFFFABRRR&#10;UFhTadTaACiiirICiiigAoooqCxlFFFWQFFFFABRRRQAUUUVABRRTKACiiirAKKKKAOwooooAKKK&#10;KAH0Uyn0FhRRRUAFFFJ/FQAtMp9FABTKfRQAyiiirICiiigAooooAKKbTt/yUAFFFFBYUUUUAFFF&#10;FBAU+mUUAV7+H7TbutcRMjWd1Xf1zHiSw+bzVoAqXKfaYN1GiXP2a62t9xqh02bevlNUVzutrjdQ&#10;B3afOtOrP0e8+02qVoUAFNp1FBZn39tvTcv36x66Z03rWFf23ky0EDrC5+zS7t1dQjq67lrjErod&#10;HvN6bWoA1aKKKgsZTXqWonqwMm8T56z61bxKzW+/QQM/g2tV62ffF5VVHT+KiF9lAFjZsfbUqUP8&#10;/wA1FAFuz+/V2qVnVt6CxKKKKgAooooAKKKKAG0U6m0AFFFFAEb9aWo33b/lqSgAooooAKKKKACi&#10;iigAoooqwCh6KY77KgoifbCjtVLezy7qluX3p81Ut/z1ZkayPvWpKhtn+SpqgsKKKKCgptOptBIU&#10;UUVYBRRRUAFFFFBQyiiigkKKKKsBlFFFQA3ZTPJ/2aloqwKv2X3pn2X3q7RsoIM/yWpvktWhso2U&#10;AZ/ktR5LVobKNlAFHyaPJareyn0AVPJp6Q1YooLIvJp2yn0UAMoooqACiiirAKKKKACmU+mVABRR&#10;RQAUUUVYBTadRQA2iiiggKhSnzPsWmUAPo30x3oSgCamU+igsZRRRQAUUUUAFFFFADKKfTKgAooo&#10;qwCiiigBtFOptBAUUUUAFMp9N/goLIbr/VVRqxM9Rfx0EBsp6Jv+WirEKUAKnyJUlFFQWFFFFADK&#10;KfUT1ZAxPnepaalOoAKKKKAG0UUUAFFFFABRSbKfUFjaKKKsgZRRRQAUUUUAFFFFADKKfTKACiii&#10;gAooooAKKKKACiiioLG0UUVZAUUUUAFFFFQAUyn0yrAKKKKACiiigAplPooAZRRRQAUUUUAFFFFA&#10;HYUUUUAFFFPoAZT6KKACiiioLCimUVZA+imUUAPoplFABRRRQAUUUUAFFFFBYUUUUAFFFFABRTal&#10;oIGUU+igBlFFFBYVVv7bzoHWrVNoIOBdHs7qrd4nnRbqu+IbDZ+9WqFg+9PKagCXw9eNbXXlP/HX&#10;ZVwEyfZp91dfo959ptUoA0KKKKCxtV7yHzoqsUUEHNOmxtrVLbTeTLuq1qVt/EtZ6UAdjbTLNFuq&#10;Wuf0e88lvLb7ldBQWFMp9I/WoApXKfJWRMnz1uvWZeJVkFRPnTbTdmxqPuPTvvvQBZhf+GnP8lV/&#10;uVbR960AWLN6sO67Kz0fyWq6jq8W5qAFTdUlJv8A7tLUFhRRRQAUUUUAFNp1FADaKKKACmU+igBl&#10;FFPoAZRRRQAUUUUAFFFFWAU1/k+anVE6M60AZ95Nveq/+1Utymx9tRJQQXbB6u1m2zqktaSfdoLi&#10;FFFFQAUUUUFDaKKKCQoooqwGUU+mVABRRRQAUUUVYBTKfTKACiiigAooooAKKKKACiiigBtFOptQ&#10;AUUUUAFFFFWAUyn0ygAooooAKKKKACiiigAplPplABRRRUAFFFFWA2inU2gCvM+99tOqq7/PVhPu&#10;UEBUqfcqKnJQBNRRRQWMop9MoAKKKKACiiigAplPooAZRRRQAUUUUAFNp1FADaKKKCAof7lFV5pv&#10;4aAK70yinpQA5E+erf8ABTIUp9ABRRRUFhRRRQAym/feh/uUJ9yrIHUUUUAFFFFABTadRQAUU2ig&#10;AooooAKKKKACmU+mUAFFFFABRRRQAUyn0UAMooooAKKKKACiiigAoooqCwptOptWQFFFFABRRRQA&#10;Uyn0VADKKKKsAooooAKKKKAGUU+mUAFFFFABRRRQB2FFFFABT6ZT6ACimU+gAoplFQWFFFFWQFFF&#10;FABRRRQAUUUUAFFFFABRRRQAU2iigAp1NooAHoT5KKKAJUTfVn7NRZvVqgsz3SmbK0Hhqq8OygCt&#10;RT9lFBBSv7b7TbutcS6PZ3VegPXNeIbD/lqtAGfcp50W5al0G/8As1x5Tfceq9hNv/dNUUyNbT7q&#10;AO7p1Zuj3n2m3T+/WlQWNooooIInTetYNzD5Mu2ugqveW3nRUAY6P/33XS6bc+dFt/jrl/uPVuwu&#10;fJl3UAdXRUcL+dFvqSoLIXqrcpvq69RTJ8lWQc/MmxqYlW7xKz9zUAXd/wC6oS52feqklzs+9Q8z&#10;TUAW7y8X+GsmbUrlP4/kodNlRP8AcoA6jRL9LyL5vv1pVwtnctZ3G5a7OzuVubdGoLJ6KKKgAooo&#10;oAKKKKChtFOptBIUUUUAFFFFWAUyn0ygAoooqACiiirAHqrczbPu1K/z0x7lUR1aggzZn+emJ871&#10;E/zs9Sw/eoAl8n97Wmn3Ko/x1bh+5QBLRRRQWNop1NqACiiigAoooqwCiiigAooooAKZRRQAUUUU&#10;AMooooAKKfTKACiiioAKKKKsAptOooAbRRRUAFFFMoAfTKKKACiiigAooooAKKKKsAooplABRRRU&#10;AFFFFWAVHN8iVJUFzQBUenb6a336ZQQWEp9MooAt0VEj07fQWPplPooAZRRRQAUUUUAFFFFADKKK&#10;KgAoooqwCiiigAptOqvNMqUEDbmZk+7VFvv093qKgB1TQ1YhdfKqvv8A3tAGh/BTKE+5T6CxlFFF&#10;QAVFv/ipzffpr/ItWQH33qWmw/cp1BYyin0yggKKKKACiiigAptOptABRRRQAUUUUAFFFFADKKKK&#10;ACiiigAooooAZRT6ZQAUUUUAFFFFABRRRUFhRRRQA2iiirICiiigAoooqCxlFPplWQFFFFABRRRQ&#10;AUyn0UAFFFFQAUUUUAdbRRRQAUUUVYBRRRQAUUUUAFFFFABRRRQAUUUUAFFFFABRRRQAUUUUFjaK&#10;KKCAplFFABT6ZUqUAPqaG52feqGigs0EdXodKz0dkq3Dc7/lagAeGonSrVNdKAKNVL+286B1rTdK&#10;rulBB5/cwtZ3VW5k+0wbq1fEOm7081VrFsJtkvlNQA7RLxra62/wNXZo+9a4q8h8mXclb+g3/wBp&#10;g2/xrQBrUUUUAMop9MoAytSs/wDlqtUoX/hrfdN6baxby28mWgDV0q82N5TVt1x8L/8AjldHpt55&#10;0W2gC7Ub9akplQWZt/D8lY7psroL9P3VYLp89WQVZk3rWholzEkXzJVR6qOjQ/MtAFi/2vcPtqps&#10;p6PT9lAFSar2j3/2a42v9yoXTZVR/v7loA7xH3qjLUlYOg6rvTypfv1vVBYUUUUAFFFFBQU2nUUE&#10;jaKKKACiiigAoooqwGUUUVABSP8A7VDvs+eoXRn2UAMe52P8tUbl9ibmerF5cxImz+Osd3aZqsgN&#10;+9qu2yfxVAibKn30APd97VoWybIqz7aHfLWr/BQAUUUVBYUUUUFBRRRQA2iiigkKKKKsBlFPplQA&#10;UUUUAFFFFWAUyn0ygAoooqACiiigAoooqwCiiigBtMp9FQAyiiigAoop9ADKKfTKACiiirAKKKKA&#10;CmU+igBlFFFQAUUUUAFVZ/8AW1aqnN96rIEdKiqXfTKACn1Fv2NTvv0APqWoqlT5KAHpT6KKCxlF&#10;PplABRRRQAUUUUAFMp9MoAKKKKgAooqN32fNVgI8ypWe/wB7dT5n3vuqGgga9FOqZIWoAP4dtMSH&#10;fLR5Lb/u1dtodiUATJ8i0UUUFhTHen1Xf5320AFH33oenomxaCB1FFFQWFMp9FADKKKKsgKKKKAC&#10;iiioLG0UUVZAUUUUAFFFFABTKfTKACiiigAooooAKZT6KAGUUUUAFFFFABRRRQAUUUVBYU2nU2rI&#10;CiiigAoooqCwplPooAZRRRVkBRRRQAUUUUAFFFFQAUUUUAdbRTadQWFFFFABRTadVkBRRRQAUUUU&#10;AFFFFABRRRQAUUUUAFFFFABRRRQWNplPooIGUU+igApyUUUAPoplFABRUT3KI9PR1egCxDcsn3qt&#10;o6v92s6lR2T7tBZpVE6UyG53/eqxQBn3Nt50Tq1cPqtm1ndV6M6b6wde03zrfdt+daCDnUf7Za7f&#10;46rWdy1he1FC7W1xtarF/DvTzUoA66GZZokdalrn9B1L/lgzVu0APplFFADKiuYfOi21LRQBz7o9&#10;tLtq9Z3Ox0apb+z85N38dZkL+S21qAOxtplmi3VLWFYXnkvt/grdR96UFkUyb4nrnJq6V6wr+28m&#10;WggzG+/RUrpV6wtot/7+gDKmh2fMtQ7629Ss4oU/dP8AJWI6bGoAZ/HTXqX79MoAqo7Qy7lrsNK1&#10;JbmBF/jrlJk30+wvGsLpP7lAHdUVWtrlbmJGWrH3KgsWiiigAopm+mb6AJKKZvpu+rAloqHe1Jvq&#10;AJ6ZUe+jfQBJUU02ynb6rzW2/wCZWqyB6fOn72q81/5O9FqKaG582ovscs38NAFR3Z33U5Ks/wBm&#10;z7/u1OmlNv8AmbZQBn/x1YRK0E02Cl+wL/DQA2zh2fNVyo0TYtSVBYyin0ygAooooKCiiigAptOp&#10;tBIUUUUAFMp9MoAKKKKACiiirAKZT6KAGUjv5dLVG/3P8q1AFlJt/wB2paxYZpYflWrH2y6/ut/3&#10;xVkGlRWX9sn3bWXZV/fQWS0VQubmVG+VaZ9pnT760AaVNqlZ3LPLtartABRRRUAFFFFABRRRQAyi&#10;iigAoooqwCiiigBlFPplQAUUUUAK/wByqM1XaidKsgqUUrpsplAA6VEj7KlpmygCZH306qn3KmR6&#10;ALG+nJUVTI+ygCWmUb6fQWMooooAKKKKACiijfQAyimvRvoAZM/yVSebfVi5+5tqpQQMoqaFFdvm&#10;p9zCqfdoArVbhm+eqVWLaFnoAu70d6fTETZT6ACiiigsY9Mo++9K/wDdoIGffepaaibFp1ABRRRU&#10;FhRRRQAyinvTKsgKKKKACiiigBtFFFABRRRQAUU6ioLG0yn0VZAyiiigAooooAKKKKAGUU+mUAFF&#10;FFABRRRQAUUUUAFFFFQWNoooqyAooooAKKKKgsZRT6ZVkBRRRQAUUUUAFFFFABRRRUAdXRTqbVgO&#10;optFQWOooptWQOooooAKKKKACiiigBtOptFADqKbRQA6m0UUAFH8FFFABTKKKACn0ynpQA6n0Uyg&#10;Apsz7Fp1QXKM6fLQBiX9y2/5WosNSZPlaq9/bSwv81VF+/QB1sNyrrU1c5bTOj/erWhud/3qALtT&#10;Q3LJVbfRQWayTK9Dosy7WrM37Pu1bhvP71AHHeJNKa2l81fuVSsJlmi8pq7vUrZb+1da88uYW029&#10;2UEB81ndblrsLC5S5t0auamRbm33LTtHv/s0/lN9x6AOroo/h3UUAMooooAKytSs/wDlqtatNf5/&#10;lagDHtpt/wAtbthef8smrCvLZraXcv3Kt21z5y/7dAHS1TvLb7TFtos7nem1/vrVmoLOXmTyW2NU&#10;yPvWtLVbZXTdWFVkEtzN8u3dVV03rTnplAESfO+2rd5YSwxbmX5KLawneVGRf+B10H2NprfypWoA&#10;4/fUsOmtc/NtrpYdKtof4d9W0RU+6q0AZ+m20tsifwVp0yigsN9FFMoAN9FFFBAUUUUAFFFFABTa&#10;dRQAUUUUAFPplPoAKZT6KCxlFPooICiiioLCmU+mUAFFFFABRRRQAUUUUFDaKKKCQoooqwGU+iig&#10;Aoo30zfQAUUUUANeoXT56sU1/uPQBW/d/wCzQ7xJVK2m/wBNfdUWqvvf91QQaG+B/vMtDzRIn3q5&#10;75v9ulw39+gDoPtcdH2lXX7tc9vf+9Wtpsy7PmWgC3bWy7/NWrVRQ9KmegsZRRRUAFFJvpaACiii&#10;rAZRT6ZUAFFFFABTKfRQAyn0UVYBTKfTKgApj9afRQBXdKrulXnqF0qyCrRQ9FABUOzZU1FADEep&#10;d9V3SjfQBeR6P4/9iqm+pUegCxvoR6i30JQBK70b6bvpm9UoAsU13/hqt51NeZqAJaimeoXmam79&#10;9ADqip6Ux6AD7j0x5t9P2fJR5NABDDvatNE2LUMKbKsUANooooAKY70+of46AF+4lInzvuof5321&#10;MlADKKfTKCwoooqACiiigAplPplABRRRVkBRRRQA2nUUUAFNoooAKKKKACiiigBlFPplABRRRQAU&#10;UUUAFMp9MoAKKKKACiiigAooooAKKKKgsbRTqbVkBRRRQAUUUVABTKfRQAyiiirAKKKKACiiigAo&#10;ooqAOudNj7KZWhfw/wDLVaz6sAooooAdTaKKACiiigAoo2U6gAooooAbRQ9FABRRRQAUUUUAFFFM&#10;oAKKKKAH06m06gAooooAKvW0K+VWa82yrEN58vy0FjtSsIpovu1xlzbeTLtrrZtS2MqtVh9NtrxP&#10;mWgg42GtCGtj/hHok+7UP2B4aAGpUtCJVhEoAr0VY8moNjJQWOSZkrC8SWfnL5qrW1TZkWZHWgDi&#10;bObyZdr1NcpsfctGq2DW0u5aZbTfaYtrUEHRaJqX2lNrVrOlcPDM1hcbq7KzuVvIEegB9MqZ0pmy&#10;gBlNp1FAETorrtasp0azn3L9ytiopoVmSgBltc703LWxDN5yVy6brOXbW1bJL8jJ9ygCzeP8u2sR&#10;4W3/ACrW68O/71P8lU/hoAybbSmdN8rVehsIIf4asUUAHyp92jfRRQAUyiigAooooLCiimUAFFFF&#10;ABRRRQQFFFFQWFPplPqwGUUUUEBT6ZRQA+iiigsKKKZQA+l/jpKKACimJT6gsZRRRQQFFFFABRRR&#10;QUNop1NoJCiimu+xKsCOabZUTzbKf/BVf79BBL5zO1PoSnbKACn03ZTqCwpf4KSigDn5oVS6q6n2&#10;bZ83z1XvId8r1X+zNQQXn+zU5Ps391az/szUfZm/2qAL0yWzp8q1Xs4V3VD5LVYtof3tAGsibEp7&#10;/cpKKCyLfUUz/JUrp8lROnyUEEPnNSpctvqGZGRKEegC751PqvVhHqACin0UFjKKKKACiiirAKKK&#10;KAGUU+mVABRRRQAU3ZTqKsCq6VE6bKuvULpQQVaZUrpTdlADKZsqaigCv9ypUejZTNlAD99N87ZS&#10;UUAHnNTd++iigA37KZv30/ZTtlADUSnbKKPv0AFGynolP8mgCHZUyQ1KkNS0ANRNlOoooLG0UUx3&#10;oIB/n+Wh/kWhPkTdTE+d6AFRKloooLCmU+mUAFFFJsqAFop9FADKKKKAGUUUVZAUUUUAFFFFADaK&#10;dTaACiiigAooooAKZT6KAGUUUUAFFFFABRRRQAyiiigAooooAKKKKACiiioLCm06igBtFFFWQFFF&#10;FABRRRUAMoooqwCiiigAooooAKKKKAPSXTem2seZNku2tqs/Uof+WtBZn0UUUEBRRRQAUUUUAFFF&#10;FADqKbRQA6m06m0AFFFFABRRRQAUyn0ygAooooAelOoooLG0fwUUx/uUEGfqU3zbarw37Wy0y5hl&#10;eXdtrPmSV5du2gDTmuftlaugzT/dl+5WFDDLCm6tvTb/APvfJQB0FFRwurrUlQWVntlemeTsq5RQ&#10;BW2Ujwq9T0UAZz2dVH+T71blVprZXoAw7+2W5irj5kazuK9AmtmSuf1uw3puWrIMybbcxblqxoOp&#10;NbXHlM3yPWZbTfZpdrVNcw7PmWgDvfvpupjpWV4e1VblPKb761vPD/doAovTKt+T89H2dKAKW1qs&#10;JbNVr5UooAiSzi/u76lptFADqbRTKAH0UyigB9FMooAKKKKCwooplBA+iiigAplPplBYUUUVABRR&#10;RQAU+mUVZA+iimUFhRRRQQFFFFAD6N9MooAfRTKfQWMp9MoqAH0yn0ygAooooAKbTqKAG0U6igBt&#10;Vbx6tVn3n+t21YAj/N96pU+eiG23puqwibFoICiiioLCiiigAoooqwInhV3+ZaPJT+7UtMoAj2J/&#10;co2J/cqSioAbsT+7T9lJRVgFFFFABUTpUtNdN9AFd03/AC1SmRoWrQdP3tVrmFneggbC/wAlWLZ6&#10;pbGR6tWf36ALdFFFQWMop9MoAKKKKsAooooAKZT6KAGUUUVABRRRQAU3ZTqKsCu6VE8NW3pjpQQU&#10;qKsPDULpQA2mU+igCHZRU1MoAip1P8motjJQA7fTaNrVKkNADET56sIlPRKl2UAN2U6n0ygsKKKK&#10;gAoooqwG1D996e/zvTHfYm2ggV33/LTkTZQiU+gAooooLCiiigAplFFBAUUUUFhRRRUAFMp9MqyA&#10;ooooAKKKKACiiioLG0UUVZAUUUUAFFFFADKKfTKACiiigAooooAKZT6ZQAUUUUAFFFFABRRRUFhR&#10;RRQA2inU2rICiiigAoooqACmU+mUAFFFFWAUUUUAFFFFAHpdRTJvidalooLMF6bUtymyV6ioICii&#10;igAooooAKKKKACiiigAooooAKKKKCwooooAZRRRQQFPSihKAHUUUUFhT4bbzqirQs/kSgBn2BdlV&#10;30pd+7bWrTdlAGJNZ/7NVPs2x/lroHh31XezoIKVtM0Na0MyzJVH7L70IjpQBp0VWSbf96rNQWMo&#10;p9MoAKKKKAE2b6o3Ngsy1fooA8/1vR2tn3KvyVVsN1z+62769CvLaK5i2vVK202CzT90tWQYmm+G&#10;5UuPNZtldN/DtpKKACim0UAFFFFABRRRQAUUUUAFFMooLH0UyigB9FMooAKKN9G+ggKKN9FABRso&#10;ooLCimU+gBlFFPoIGUUUUAFFPplABRRRQAUUUUAPplFFABRRRQAUUUUAOTrS1FUtQWMooooAKKKK&#10;ACiiigoa9Zk3z3Fab/drM+/PVkyNBPuU+hPuUUAFMp9FQAyin0UAMoooqwCiiigBlPoooAKZT6ZQ&#10;AUUUUAFFFFAFWf8A1tM+bf8AeqW5T591RInzv81BAx/u/NT7Oq7/AHttWLOgC3RRRQWFMp9FADKK&#10;KKgAoopd+z71WAlFV/t8Ty7VarFABRVK5v8A7G+2VasQ3K3KfK1ADqKKKgAoooqwCm06m0AR7KY6&#10;VPRUAVHhpmyr2yoXSrIKtFWNlQ7KACm0bKl2UAMRKmRKciU+gAooooLCiiigBlFFFQAVE7/w0932&#10;LTET+JqsgPuJTUTe26k/1zVYoAbRTqbQAUUUUAFFFFBYUyn0ygAooooICiiioLCiiigBlFFFWQFF&#10;FFABRRRQA2nU2igB1NoooAKKKKgsKZT6KsgZRRRQAUUUUAFFFFADKKKKACiiigAooooAKKKKgsKb&#10;TqKAG0UUVZAUUUUAFFFFQWMoooqyAooooAKKKKAPS6KEooLMzUk+fdVKtq5h86LbWK6bGoICiiig&#10;AooooAKKKKACiiigAooooAKKKKACmUUUAFFFFAD6KKKAHUU2mTdKCxn8dW0m2VUSpqCC6lzVhHrK&#10;31KlzQBp0VWSap0+eoLE2UzZViigfKQeTR86VLRViCmUUVABRRRQAVG77Fp7vsWsq8vN9AFnfvp1&#10;ZtnNvlrQqyB1NoooAdRTaKACnU2igB2yim0UAFFFFABTKfRQWMop9GyggZRsoooANlFFFADNlFPo&#10;oAKZT6NlBYyin0yggKfTKKACn0UUFhRRRQAUyn0yggKKKKACiiigAooooAKKKKAG0UUUAS0ykTrS&#10;1BYUUUUFBRRTaCQmf5Kx/wDltWrN/qjWUv36sg0YX3pU9QQ/cqeoLCiiirAKZRRUAFFFFABRRRVg&#10;FFFMoAKKKKACiiigAooooAimqo/8dW3ddlZ9BAyrdnVRKvWf3KALFFFFQWFFFFWAyin0yoAY7qi7&#10;mrmtV1h5pdsbfJVvxDf7P3SVzlWQW7O/+zS7q2v+Eni2fdbfXNUUAaF/qr3j/d+SptKml835ayat&#10;2F59jl3UAdcj71qSqOm3P2nftq9UFhRRRQAUUUVYDaKKKgAoooqwGbKbsqWigCLZTtlPooAZRRRQ&#10;AUUUUAFFFFADKXfsp1V/vvQAff8Ampr/ADttWnO+z5VoRKCB6Jsp1FFBYU2iiggKKKKACiiigsKK&#10;KKAGUUUVABRRRQAUU+igBlMp9MqyAooooAKKKKAG0U6igBtFFFABRRRQAUUUUAMop9MoAKKKKACi&#10;iigAplPplABRRRQAUUUUAFFFFABRRRUFjaKdTasgKKKKACiiioLCmU+mUAFFFFWQFFFFAHpeynU3&#10;fRvoLB6zL+H5vNWtCmzJ50TrQBiUUP8AI+2iggKKKKACin/L7Ux6ACimU+gAooooAKZRRQAUUUyg&#10;B9PplPoAKKKKACql/NsWrdYmpTb5dtAFu2vN/wArVdR653fsWrVtctQBsU/fVRJql30AWEerMNzV&#10;GigDYSapayEmZKtQ3NBZbopm/fT6goKKKKAGUUUUEmfqVzs+VaxJpt7Vb1WbZcPVfTYftNx833Ks&#10;gv6bZvs3VoeRUuz5aWoLI/JSjyUqSigCPyKb5FTUUAQ+RTfJP9+rFNoAg8l6bsarNFAFTY1FW6Ks&#10;CpRvqzsWmPCuygCHfRvp/k0za1BA+im/N7UiPQA+mUb6KCwop9MoICiiigAooooAZRRRQAUUU+gA&#10;ooooLCiiigBlFPplBAUUUUAFFFNoAKdTaKACiiigAqWoqelBYlFFFQAUUUUAQXX+qrJrTvf9VWZV&#10;kF6F22VaR99Z8O7ZVuHdQBYooooLCmU+mVABRRRQAUUUyrAKKVKSgAoooqACiiigAooooAbsXZVR&#10;0X56vP8AcqjNt2VZBUq9Zf6qqNaNr/qqAJaKKKgsKKKKsApj/JT6ZP8A6p6AOK1Kbzr12qpUtz/x&#10;8N/vVXoIJkTeyJW1c6bbJZ/7dYW/+7Vv7TLNb7WegCo7/LtpiVMjqm+mJ89AHSeHv9RWzVHR7b7N&#10;apV6oLCiiigAoooqwCm06m0AFFFFABRRRQAUUUVABTKfTKsAooooAKKKid/4aAGO++j7lH3EpiJ5&#10;z7qCB0KfxNU1FFQWFFFFWAU2nUUANop1NqACiiirAKKKKACiimUAPplFFBAUUUVBYUUUUAMoooqy&#10;AooooAKKKKAG0U6m0AFFFFABRRRQAUyn0UAMooooAKKKKACiiigBlFFFABRRRQAUUUUAFFFFQWFN&#10;p1I/WgBKKKKsgKKKKACiiioAZRRRVgFFFFAHpFFFRb/noLHU+mU+gDNv4dj+atVK23h85dtYjo6P&#10;taggKKKKAGJT6KKAGU+imUAPoo3LRQAyiiigAplPpj0APp9VPtKp96rCTK/3GoAfRRuWigCVIWmq&#10;peaD/FV6zm2PV17yLZ96gDh7mFoZdlPhSugudHW8/e1UTTWhf5qAGQp8lWPJqZIasbKAKNFXvs2+&#10;ontmSgCtT99M+5Qnz/doAspc1dhuapfYJdv3aZ+9tn+ZaANiiqf2z5KdDNvqCy1TKfUb9aAOY1L5&#10;72b/AHq0NEs2RPNb5KZ9m338rN9xXpt5qUvmpBFVkG3vT+9UT3kSfelWsZ7O5f5vNaqs1nKn36Cz&#10;afVbZP4qrv4ktkesJ/7tV9n72gg6J9eVPurUT+JP9mseZ6i+X2oA2n8SN/CtV/8AhJ593+o/8erN&#10;+XbVf5vagDSm8YSo/wDqqbD45bf+9g/8erHe2lf+GmQ6VLNKi7aAO1s/EltcxbmbZV5L+2f7sq/9&#10;9Vnvo8SaX5W1fkWuMSznR9y7koA9Lorg7bUtQs/4mf8A361bbxPL/wAt4qgs6SiqNtrdtc/x7KtJ&#10;Mr/dZXoAkqPyUqSigCDyKbsarNFAFeirFN2LVgQ0U/ZTNlBAUUU+gBlFPplBYUUUJQAUUUUAFFFP&#10;oAZTKfTKCAoop9QAyiiirAKbTqKAG0UUUAFFFFADqKKKgsKrXNz9mSrNQ3MKzJ81AFOa886J6oo9&#10;aFzCsMXy1mpVkF+FPl+9VnZ89Q2yfJVvyf8AaoAfRRRUFhRRRQAUUyigAooooAKKKKsBlFFFABRR&#10;RQAUUUVACv8AcqjN9yrU33KoXXarIIavbG8pNtZ6/frYT7lAEafdqSiioLCiiigApk/+qen0fwVY&#10;HE6rD5N0/wDt1S2V1GpWfnVhTWEsL/doIK6fJTPm2fdapURt/wB2tNLlfI2+V89AGJWto9g80qM3&#10;3KdbaV5z7nWujtoUhX5aAJE+RKWiioLCiiigAooooAKKKKsBtFFFQAUUUUAFFFFWAUUUUAMooprv&#10;soAZM/8ADTP9qhE/iam/M70ECfNM9WUTYtCJsWnUAFFFMoLH0yiioAKKKKsAptOptABRRRQQFFFF&#10;BYUUUUAMooooICiiioLCiiigAplPplWQFFFFABRRRQAU2iigAooooAKKKKgsKKKKAGUUUVZAUUUU&#10;AFFFFABTKfTKACiiigAooooAKKKKgAooooLG0U6m1ZAUUUUAFFFFQAUyn0yrAKKKKAPQ3+SmQ9KJ&#10;ulEPSgssUUUUAPrP1K23ruWtCmum9KAMGipbmHyZdtV6CB9FMp9ABTKfRQAyn0UUAMooooAKKKKA&#10;KV5bb1rEuZp7B/l3bK6uszUoVf7y0AZVtr3z/PWgmsK6/ernL+2iR/laqqOyPQB2UOq0+a886L5W&#10;rlIbxk/iqx/av/fVAHZ6Vqv7rypaluZldt1efvrcqfdehPElzs2M2+gDs5tVih/iotvEMD/K/wAl&#10;cC+qyv8AxU179noA9ThvIJvuyrU/yvXkqX8qfdauw8KzXl+n+t+SgDpns1mp8NtFD91afvWFdjNT&#10;Jr+CFfmlqCyeo3RX+/WZN4ks0+XdT4dYWb7rUATXNsqLuWooXqZ5t6VUqyDQ875Kd5yutVU/1T0x&#10;Jvk2rQBXvLnyVes3Srn7TfszUzWH+bZ9+naVpU9t/pMv8f8ABQB033/u1FMkX8VQo8s33fkqb7Mv&#10;8VBZnzWyv92LfVF9Bnf+JUroN+z7q0x3T+KggwP7Bl/vU7+x/eth3VKid9/3aAMz7BsShLP/AKZV&#10;oU/Z/t0AVPsy/wB2rFtbL5qfLT3qWz+dnoAsT/6p6z9i/cq7c7tu1ar7ER6AIPsav/DSPpUDp91a&#10;vIlSolAGR/YMT/7FOTR2h/1TNWxRQWZaPcw/e+epUv1/iXZVyo3hV/vLUACOr/dapKrfY1/h+Smb&#10;LmH/AG6ALlFUft+z/WrsqwlzE/3WoAmooooKI3RKbsqamUEjaZUtFWQRUU/ZRsoLGUU+mbKACiii&#10;ggKKKKACmUUUAFFFFABRRRQA2inU2gAooooAKdTadQWNop1FAFPUP9VWSlat/wDcrKSgg2LNF8rd&#10;UrpVezdfKq2+2gsKKj+SpKgAoooqwGUU+mVABRRRQAUUUVYBTKfTKACiiigAoopr0AMd/krKuX+e&#10;tC5fYtZTvvloIJ4f9albH8FZVn88tatABTadTagsKKKKsAooooAr3MO+qT21aVNdN9BBk/Y1/u1L&#10;DZ/7NaHk0/ZQBBDCqVPRRUFhRRRVgMoooqACiiigAoooqwG0U6m1ABRRRVgFFFFABRRTZn2LQBHM&#10;+yok/vNR9/52pjvv+VaCBXfe+1asImxKIU2U6gsKKKKACmU+igBlFFFQAUUUVYBTadRQA2inU2gg&#10;KKKKCwooooAKZT6ZQAUUUUEBRRRUFhTKfRQAyiiirICiiigAptOptABRRRQAUUUUAFFFFABTKfTK&#10;ACiiigAooooAKKKKAGUUUUAFFFFABRRRQAUUUVBYU2nU2gAoooqyAooooAKKKKgsZRRRVkHdu/z1&#10;LDVTfvarcNAFiiiigsfRRRQBRv4d8W7+Nayq6B6x7y28mWggr0UUUAPoplFAD6ZRRQAUyiigA2VN&#10;UNP3LQA17lU+/Wdqr/utyv8AJVu5h85K5+/hlRH/ALlAHP3kzbvlaq/nNT7lGR6hoAtwzU93qjRQ&#10;A93plFFABVjyaiT5Ke9zvoAY/wAld94JvP8AQvlX+KvPt9bPh7WF02fbJ9xqAOo8VJqDsksCt5Vc&#10;S9/O7fNXqFhqSzRfL86Vn6l4Y0/VW81W8l/9igDgkvPm+atrTbmDdupbnwTdQyv5UqvFWc+iX1s/&#10;+qagDuLa8WZflapt9cZo80+my/vfuPXSpcrs3bqALfnfwUXNysMXy/frPmuWf7tW9K01pn82X7lA&#10;DNN0pryf7TP9ytbUpltrV91WndYYqyJrZr+Xc33KCxNHmlmi3MtaG5qYibE20UEBUT0/Y/8AE1M2&#10;rQBFRUtN/g+WgBn36ZsXfU3ze1GxqCxn/AasWcOxXZqZs2VbT7lBBFNu/hoSGpXooLI0SpKKKgAo&#10;oooAZRT6ZQAUUUUFEbor/fqo+mxP/sVfooJMjybm2+629KVNVlRtkq1rVG8Kv9+gCOG/imX71Tfw&#10;VUfTYn+ZarvbT23zRNVgaVFZiak0LbZVq1DeRTfxVAFmiiigAptOooAiop+ymVYBRT6KAIaKfTKC&#10;AooooAbRTqKAG0U6m0AFFFFABRRRQA6im0UAVL/7lZVa2of6qsmgC3bP89aX+6tZUL7Kuw3m/wDh&#10;oAtb/wDZo30z56WoLH0UUVYBTKfRQAyiiioAKKKKACiiirAZRT6a/wBygBP4KimeiZ6zby5/hoIG&#10;XlzvfbVeH71V9/z1Ytk+SgDQsP8AW1pVSsPuCrtBYU2nUUANplPoqAGUU+igAoooqwGUUUVABRRR&#10;QAyin0ygAooooAKKKKACiiirAKbTqKAG0UUVABRRUbv5dACu+xai+/8AO1CJv+ZqY7732rVkA773&#10;2rUsMOyiGHZU1ADKKKKCwooooAKKKKAGUU+mVABRRRVgFFFFABTadTaCAooooAKKKKCwooooAZRR&#10;RQQFFFFQWFFFFADKKfTKsgKKKKACiiigAptOptQWFFFFWQFFFFABRRRQAyiiigAooooAKKKKAGUU&#10;+mUAFFFFABRRRQAUUUUAFFFFQWNoooqyAooooAKKKKgAoooqwOther0PSqUP3quw9KCydKfTKfQQ&#10;FPplFAD6palDvi3f3Ku0ygs5+ir1/Z7H81fuVRoAKKKKCAooooAZTadRQA132LWPc3jQy1qv9ysq&#10;5h30AOh1Wh9Vif71UHR0qHev8VAEtzZxXP3WWsK8sGtnrY+zf3Wpj20r/e+egDn6bWnc2fz/AHao&#10;vDQBFTqmhsJ5vurUs2my2yfvfkoAqU2paZQA2nU/ZT9rUAW7DVZdNb5WroLDxbFN8s67K5byamSH&#10;/ZoA71L+KZdyy1E9yz/dWuPh81P4mrVtr9k+81AGw6ecv72q/k/3Wott1592t6w0pU+ZqAK+m6Uz&#10;/M33K2/uLtWpflSoXoLInTe25qNlOooIG0yn0ygBmyjZT6EoAZso2VNTKAGbKKe9MoAKsp9yqlWq&#10;CxtFOptQAUUUUAFFFFABTKfRQAyiiigAooooAKKKKAGU+iigCCa2WZfmSs+50rZ80Va9FAHPpcz2&#10;bfNV6HWIn+98lW3hSb71Zl5pX8UVWBqJMs33X30+uX3y2cvy/JV621v+GWoDmNqm1HDcxTJ8rVNQ&#10;A2iiirAZRT6ZQAUyn0UEDKKKKACiiigBtFFFABRRRQAUUUUFlXUP9VWTW3ef6g1if3qCCVKm+b2q&#10;p/BT0m+T71AF9Lxqto++sz+CpoZmT+KgDQ+b2oqJH+b71S0FhRTf4KdvoAZRT6i8xPSoAloo303e&#10;tWAlFK7/ACVC7/L81AD/AL6VDM6otMe8VErNvL9pvu0EFi8vIkT5fv1ju+9qPm3UJuegA/jq6nyR&#10;JTIbb+JqsJCzt8q0AaNgn7qp6bCmxNtP30FiUU3fTqAG0U6m1ABRRTKsB9FMoqACiiigAooooAKZ&#10;T6KAGUU+irAZRRRUAFFFFABRRRVgNop1Vnm/hWoAc77KYifxNRs2fM1Qu7TPtWrIHvNvbatSww7K&#10;IYdlTUAFFFFBYUyn0ygAooooAKKKKACmU+igBlFFFQAUUUVYBTadRQA2iiiggKKKKCwooooAKZT6&#10;ZQAUUUVABRRRQAUyn0UAMoooqyAooooAKKKKAG0UUUAFFFFABRRRUFhTKfTKsgKKKKACiiigAplP&#10;ooAZRRRQAUUUUAFFFFABRRRUFhTadTaACiiirICiiigAoooqCzrUq3D0qJEqVKsC2lOqJKloAKfT&#10;KKAH0UUygBfvrtasa/tvs0v3fkrYptzD9pi20Ac9RSujQvtZaZvoIHUU2nUAFFFFABVeaGrFNf7l&#10;AGTcpsrKmRXrYvE3r8q1ztz5qNQAedLC3y1Kl/WY8zU3f/eoA0prxX/u1LYWC3kv+xWV5yVq22pL&#10;DF+6oA6iGG2sIv4a5jWJlv538r7lOmv5bxNtV02pQBVh03f96nfY9n8NW3uf7tRPM38VAFfyf9mn&#10;bP8AYoeambmoAf8AKlG9v4aZv31NCjTNtX56AHJuf7tb2laJLc/NKvyVY0fw9/FP/wB8V1EMKp8q&#10;0AQWdhFCu1VrQ+5TPuU3fv8A9yoLJHplFFWAyin0yggHptOptABRRRQAUzfT9jPTvJ/vUAV8/wB2&#10;n+TVjatFQacpB5aetSUUUCCm06igBtFOpj9aAFooooAKKKKAGUU+mUAFFFFABRRRQAUyn0UAMooo&#10;oAiehJqe9RfL7VZAy5sFuU+5WDc2bWz/AHa6OGiaFZk+agDl4bloX+Wtaz1j+GWql5YeS+5az6AO&#10;sR1dNytvqSuYtr+W2atuzv4rn/fqCy5RRRQAx6ZT3plWQFFFNoAKKKKACiiigAooooAKKKKCyK9/&#10;1VYjffrbm/1RrEb79BAJTHhVGplTJMv3WoAIZqto61W8mL71Ls/utQBa31L51Vfm9qdvoAvfaYkT&#10;c1M+3233ty1Suv8AVVlfY6AN+bUoPl+Zai/tWD7R96sX7HR9joA2n1u237d1Rf29B89ZP2X3p/2d&#10;KANa21iKZf8AbqG5v/krP8lUan4T+/QAx5meoqsQ+Vu+arGyJ22rQBRRKsW0P96nvsT7tWLOFppf&#10;9igC3bW3y7mq1R8qVFvoAfvplFFABRRRQAUUUPQAUyiigAoop9ADKfTKfQAUUUVBYUUUVYBRRRQA&#10;Uyn0yoAKKKKACiiqru0z/L9yrAc829tq0bFh+Zvv0fLbJVf5rl6CBN7XL/LVuGFUoRFRKkqCwooo&#10;oAKKKKACmU+irAZRRRQAUUUUAFFFFADKKfTKgAoooqwCiiigAptOptABRRRUAFFFFWAUyn0UAMoo&#10;ooICiiioLCiiigBlFPplWQFFFFABRRRQA2iiigAooooAKKKdQA2iiigAoplFABRRRQAUUUUAMop9&#10;MoAKKKKACiiigAooooLCiiioAbRRRVkBRRRQAUUUVBZ2qVMlMSpdlWA9fv1LTEp9BAUUU+gBlFFF&#10;BYUUUUAVbyFZovu/PWI/yPtrqKo3Nmu/7tBBi0Vbm01v4aqOjJ95aACnVFRQBLTfv0yigBsyfLtr&#10;MubDf/BWrUUz/JQBy9zYfP8AdrPezrdvJlrMd6AK6WdTbIoaheZn+7QkP95qAH+dv+6tG/YnzNTd&#10;6/w1C7r/AL9AE3nN/CtQ72ejez/dp/kyv8qrvoAZT0StCz8N3l5823YldVpXhWC2+aX53oA5rTdE&#10;nvP4diV1um6JBZp91XetFEVPlRal2UACfcqwiVClWKC4kMz/AMK0tS0myoAjop+yjZVhykNFTbFo&#10;oDlIafsp9FQPlI9lLRRQIKKKKACiiigoZRT6ZQSFFFFADaKdRQAU2nU2gAooooAKZT6KAGUyn0yr&#10;AieaiG5V/lb5KiubZnX901Zn2mW2bbcr/wADoIOgorJhvNnzK29K0IblZl+WoLHP1pKlqN+tAC1X&#10;en76Y71ZA3fsqVHqu9PhegCSZFmWsS8sNj7lWt1H3rTZod61BZyf8dSpNsf5avX9n/EtZn8dWQbt&#10;hqW/5WrTrkUm2VrWGpbPlagDYplInzr8tSVBZDRT6ZVkDaKdRQA2nUU2gAplPooAZRRRQAP9ysif&#10;/W1r7KzbmH56AKj0zZUtFAEVWEeotlGygC1RVWmb3/vUAWJvuVXSFn+7TJnbZ96prC8+zRbWoAi+&#10;b2o+b2omfe+6hE30AMp6JvbatMpyPsl30ALNbNC+1qRIV/ip9zc+c9CJQAbIv4af/u1KkP8Adqwi&#10;LD/v0ARQ2DP80v3Ksb0T5VXZQ829KNlADkej+OhKKAH0UyigB9FMooAKfTKfQAUUUmyoLG0+iigA&#10;ooooAKZT6ZQQPoplFWA+iiigsKHoooAZTXfZTHm/hWmJD/FLQQN+aZv9ih5lh+VaZNc/wrRDbb23&#10;NQA1IXuX3N9yrqIqLT0TZSUFjaKdTagAooooAKKKKACiiirAZRT6ZQAUUUUAFFFFABTKfTKACiii&#10;oAKKKKsAptOpdlADKKKKACiiigAooooAZRT6ZQQFFFFQWFFFFABTKfRQAyiiirICiiigAooooLCi&#10;m0UEBRRRQAUUUVBYUyn0yrICiiigAooooAKZT6KAGUUUUAFFFFABRRRQAUUUVBYU2nU2rICiiigA&#10;ooooA7tEqWmJUtBYU+iigAoop9ABRRRQAUUUUAFDpvoooIKmyjYr/eqw/wA9RUFlR9Nif+HZVd9K&#10;b+F606KAMd7CWontpU/hrap+ygg5zyJP7tZ94jfwq1da6VSvNsK7moA4K/dkfbVTyWd/u10bwrc3&#10;W7arp/cq7Do+/wCZloA5RIW/utTfJlf/AJZNXoEOmxbPu1YhsIk/hoA88h0S7uX+WL5K0IfBM7/e&#10;lVK7tIVp2ygDnbPwfbQ/e3PWrbaPbW33YlT/AIDV2n0ANSFaH/u07f8AJTKACiiigsV/kTdUqPvT&#10;dVK8/wBUaisLxnbyqAL++jzqa9Q0AWPOo31X3/PU2ygB2+m+dTtnz0bKAGb2p3z0bKkqAGUU+o3+&#10;SgBaKT76UtABRRRQAUyn0UAMooooAKbTqKAG0UU6gBtFFFABRRTHqwGUU16KCB1QalbJc2rK1S7/&#10;AJ6iuZm2baCzjv8ASdNl/i2Vp2GqxTN/clrbewiubf5q5nVdEezfzV/hoIOptr9Zvlb79T1xUOpS&#10;p838aV02m6kt5AlBZadN9V6t1Uuu1BBXmm+ehJqrzVXhfY1AG9C++paz7aatCgsrzQ71rHv7P+JF&#10;roKqXMO+gg5qnI/z1ZvLbZ8y1RoA2LC/2Ntb7lbaPvXctcjvrW02/wBjbW+5QBsUx0p+/fRQWQ0U&#10;90+emUEBTadTaACiimUAFFMo30AWET5KieHfVjHyUUF8pmvZ/NUL2dbFMoDlMV4Wpm1q23Rf7tRe&#10;Sr0EGNspuyth7NHqGbTf7tAGO6U3ZV17aVP4aZ9mb+7QBSqW21iKwfbKu+pnhqL+yluX3bd9ACTT&#10;RXn72Jdm+m7KupYMi7VWrCWDb/mSgCkltWhDZ/3qtJCifw0PQBE6bPurTfJZ6n2UrvsoAh8lU+9T&#10;X+f7tJvZ/vUUANp1Np1ABRRRQAUUUUAFFFFAD6ZT6KACiiioLCiiigAooooAZRRRVkBT6ZRQAU2Z&#10;Gdflp1PoLKuxYV3N9+qj3LTNtWtN03rtamJCqfdoIK1tZ7Pmb79W6KKgsKKKKsAptOooAbRRRUAF&#10;FFFABRRRQAUyn0VYDKKKKACiiigAooooAZRRRUAFFFFWAUUUUAFNp1NoICiiigsKKKKACmU+igBl&#10;FFFBAUU+igsZRRRUAMop9MqyAooooAKbTqKAG0UUUAFFFFABRRRUFhRRRVkDKKKKACiiigAooooA&#10;ZRT6ZQAUUUUAFFFFABRRRQWFFFFQA2iiirICiiigD0CpaZT6CwooooIH0Uyn0FhRRQ9ABRTKKACi&#10;in0AMprpUtMoAZRSvSUAFFFFBBE9YWq3LTfKv8dbs33KyktvOut1ADNN03Ym5q1Uh2U9E2LT6AGb&#10;KKfRQAymU+mUAFPoSpaAInqL+OnN9+m0AOoptFBZDc/cqCwh2Puq06M/y1KkOz5aCBXpKfN9yot9&#10;BY7atP31FuahN26ggsUU6k2VBZHRT6KsBlD0+igCoj7H21YqKaH591EL/wANAEtFFFQAUUUUFDKK&#10;fTKCQooooAKKKbQA6mP1paKAGb6Zvoem1ZAUx3o3/PUT0AG+opn+ekR6bNQBoWv+qouUWaJlas/7&#10;etnBuaucv/FU/m7YPuUAM1iwazlZl+5UGlak1tOit9xqo3OsT3P3mqKH56APSIZt8SMtE1Y+g3nn&#10;Wu3+Na1XoApXKfJWeifPWk9V9ivQBNbPsdK1Yax0etC2f5KALdRPTqKCylNDvrEvIfJaujes+8h3&#10;pQQYiVKj7GprpsamUAbum3//ACyatauRR9jV0dheLNF/t0AW6hqamP8AcoLGU16KKCAplPplBYyi&#10;imu+xaCC0j0+s/7Y1P8AtlBfMXaZVX7YtH2r2oDmLVFU/tlH2yoAuUVV+2NWfc+JIraXayUD5jao&#10;rnf+Esi/u0f8JZF/dagOY1bz7n3afZ/crBfxOr/dVqfD4kX7u1qszOjoqkl4zpupPtLUFlumb6i3&#10;/wB6onffQQWHmqF3pvze1O2UAFFFFABRRRQAUUUUAFFFFAD6KZT6gsKKKKsgKKKKAGUU+igBlFPo&#10;oLGUUUUEBRRRQAUUUUAD03fUtMdKACiiioLCiiigAoooqwG0U6m1ABRRRQAUUUUAFFFFWAyin0yg&#10;AooooAKKKKACmU+mUAFFFFQAUUUVYBTadRQA2iiiggKKKKCwooooAKZT6ZQAUUUVABRRRQAUyn0U&#10;AMoooqyAooooAbRTqKAG0UUUAFFFFABRRRQAyin0ygAooooAKKKKACmU+igBlFFFABRRRQAUUUUF&#10;hRRRUAFNp1NqyAooooA9Foop9ADKfRRQAUUUUAFFFFBYUyiiggKfRRQWFFFMegA+/TKfRQQN2UlF&#10;FBY3ZUSQ7Gqw/wBymUAFFFFBAUUUUFkL0+ij+CggelO+5TUpz0AVZqZRN9yigB9OptSom+gBIUqa&#10;iioLI3TetVfuPV6oXh30ARpTqb9yh/uVYFlPu0tVrZ96banqACiiigAooooAZUDp825atUygCNH8&#10;ypKjdP4qkoAKKKKCgplPooAZRRRQSFNp1NoAKKKKAI3TetV3+SrlQTJvSgCOopqKKsgot9+h3+Sl&#10;uUquj71oAxNembei/wAFYjo1dBrCb4t39ysfzldPm+R6AKWynw/epz/P92mImz/foA6Pw2/zutdB&#10;vrn9Hh8ld1bCPQBLUTpT6HoArp97bV2GqiI2+rENAF7fRvqHf8lPoAKrzfcqxUT0AY95D/FVSti5&#10;TetZUyfPQAyrdnctC3y1Up6PQB1cM3nRbqdWbpU38NaVBZF/HRQ/36KAIaKKbQAVDNT3qJvv0EDK&#10;KKKACiiigAop9MoAK5LVX/01662uV1iFkunagDOoptOoAEq3ZpvuEqpW9o9g6SozUAbqJ8m1al+5&#10;TU+Rah3tvoAm+/R8vtRRQA6im0UAOptOptABTqbTqACiiigAop9FABRRRUAFFFFWAUUUUAFFFFQA&#10;UUUUFhTKfRQAyiiirICiiigB9MoooLG06n0yoAKKKKACiiirAKbTqbQAUUUVABRRRQAUUUUAFMp9&#10;FWAyiiigAooooAKKKKAGUUUVABRRRVgFFFFAA9NoooICiiigsKKKKACmU+igBlFFFBAUUUVBYUUU&#10;UAMop9MqyAooooAKKKKAG0UUUAFFFFABRRRQWFMp9FBAyiiigAooooAKKKKAGUUUUAFFFFABRRRQ&#10;AUUUUAFFFFQWNoooqyD0hKKKdQA16KHooAKKKKCwooooAKKKKACiiigAooooAZRQ9FABTdlP/gpK&#10;AGUU+mUANop1FADaHp1NoIGU+mfx0/8AgoAen3KZM/yUfwUyb7lAFV/v05Ki3/PUqUFkyVYRPkqG&#10;FKsUAMoooqCgooooAjdPMqu6fLVyo3TzKCSlD8ktX6p3KVYhffFQBJRRRQAUUUUFBTKfRQSMqB/k&#10;bfU9Rv8AOlAElFVoZvm2tVmgAooooKGUUj9aWgkKKKKAG0UUUAFFFFAFe5T+KqladUZrbY9WQVZk&#10;31mP+5atXZVK5h30AZ9zDvirnZpvJbbtrqkRn+Wuf1jTWhl3KtAGf51XdNsGmbc1PsNKZ/3svyJW&#10;mn7n5VoAsJ8ny1dT7lVIavIlADqNlP2UUARU5Ep+ynpQA9E2LTqN9FABUT06mvQBXmrPuUrSeqVy&#10;nyUAZ9Mp70ygDT0p/wB7tro0rlNNm2XFdQn3KAIpvvUfwUTdKiegsSm0VDM9BA+Z121XoooAKKKK&#10;ACiiigB9Mp9MoAKr3NnFcpsZasUUAcvqtgts/wAlZldTrFm01vvX+GuWoAK6vR7nzrdK5StbQZtk&#10;u2gDpafsoT7lFABRRRQAUUUUAFOptFABRRTqACiiigAp9Mp9ABRRRQAUU+mUAFFFPoAZRRRQAUUy&#10;ioLH0ynbKWgBlFPplWQFFFFABRRRQA+mU+mUFhRRRUAFFFFABRRRVgNooooAKKKKgAooooAKKKKs&#10;BlFPplABRRRQAUUUUAFMp9MoAKKKKgAoooqwG0U6igBtFFFBAUUUUFhRRRQAyin0yggKKKKgsKKK&#10;KACmU+mVYBRRRQQFFFFADaKdRQA2iiigAooooAKKKKAGUU+mUAFFFFABRRRQAUyn0ygAooooAKKK&#10;KACiiigAoooqCxtFOoqyD0aijZTqAG0U6igBtFFFABRRRQWFFFFABRRTKAH0UUUAFM/j20+igApl&#10;FFBAUUUUFjKKKfQAyiiiggj/AOWtO/gqP/lrUn8FBYVDN9ypqr3X+qeggqJVmFN71Uhf5K0LNPl3&#10;UFlqiimVAD6ZRRQAUUUUFBRRQ/3KAKtz9ymWb/w0+aq8L+TLVmRoUUUVBYUUUUAFFFFADKKfTKAK&#10;tymx91S2029aJk3rVLe0MtWBpUykR/OSpKgBlFPooAZRRRQAU2nUUANop1FADaKKKAKjw1E9tV10&#10;31FVkGY9tUT7f4l31q+TvqL7H89AGJNCzv8AdpqWDV0f2SOk+zpQBlQ2eyrSJV7yUo8nZQBU2UzZ&#10;VvZVegBmyin0vy+1AEdFPooAi+b2o2VLTHoArvVeb7lXnqu/3KAMeaq71bvKovQBYs3/AH6V2EP3&#10;K4eF/wB6ldnZ/wDHulABNUO+prrtVegBj1FsqwjrQ8P92gCvsplS03ZQAyiimUAPooooAKKKKACi&#10;iigC2kKzWrq38S1wV/D5N06/7Vd7Z/3a5HxPbeTebv79AGPVvTX2XSVUqzZwy/aIm8pv++aAOy+4&#10;lCUyj7lAE1FQ76moAKKKKACiiigB1FN+b2pyUAFFPplAD6KKKAH0UUfN7UAFFGynUANplP2UzZQA&#10;UU/ZTKACiiigAoooqCxlFFFWQFFNp1ABRRRQAUUU+gsZRT6ZQAUUUVABRRRVgFNp1NoAKKKKgAoo&#10;ooAKKKKsAplPooAZRRRQAUUUUAFFFFADKKKKgAoooqwCiiigBtFFFBAUUUUFhRRRQAUyn0ygAooo&#10;oICiiioLCiiigBlFFFWQFFFFABRRRQA2iiigAooooAKKKKgsKZT6KAGUUUVZAUUUUAFFFFADKKKK&#10;ACiiigAooooAKKKKgsKKKKAPSKKKKsAooptABRRRQQFFOptBYUUUUAFMp9MoAKfTKKCB9FFFBYyn&#10;0PTKCAopu9aH20FjqKKZQAUUU2ggrzfJLUu/5Kiufubqen3KAJaqXn3KsJVS8+5QBTtvn2LW2ibF&#10;21n6PD8u6tSoLCmU+o360ALRRT6AGUUUUAFFFFBRXeqU3yVoPVK67VZkWbZ98VT1l2E2yXbWpUFh&#10;RRRQAUUUUAFMp9FADKoXKVfqCZN6UAVLa58mXb/BWlWRN8j1dsLnem1qsC1RRRUAMooooAKKKKAC&#10;m0UUAFFFFABUfkVJRQAUyn0ygAooooAKKKZQAPVV6c81V5pqsgKN9Qed/tUzzqALSPT99VN9PR6A&#10;LFFMSjfQA16rvUrvVd6AM+7/AIqzHrRvKzJnoAIf9aldxYf8e6Vw9n890ldxbfJb0AMuPv1UmfZU&#10;00yo+5vuUfabGb+7/wB80AUd9W4bn+9T/sFq/wB1qP7N/uy0AO+V6idHSj7HOn3ZVodLn+7voAi2&#10;Uyn7J0+9F/49R/wGgBlFG+mbloAfRTNy0bloAfRTfOSjzl/vUAT2z7JayvFsK/Z91XkuYt33qwfE&#10;l+tzKkSt9371AGF/HWxDrcrrFAyrWPUsP+tRv9qgDtf4KbTv4KbQA5KmSq9SpQA+iiigAooooAKd&#10;T0hqVEVKAG7KZ5NWKKCxuzZSU+mUAFFFFABRRRQAUUUUAFFFFADaZT6ZUAFMp9FADKKfso2VZAzZ&#10;Tal2UygBtOptFADqKKbQA6iiioLCiiigAooooAKKKKsBtFFFQAUUUVYBRRRQAUUUUAMooooAKKKK&#10;ACiiigAplPplQAUUUUAFFFFWA2inUUANooooICiiigsKKKKAGUUUUEBRRRUFhRRRQAUyn0yrICii&#10;igAooooAbRTqbQAUUUUAFFFFABRRRQAyin0ygAooooAKKKKACmU+mUAFFFFABRRRQAUUUUAFFFFQ&#10;WekU2nUVZAUU2nUFjaKKKCAooooAKKKKCwooooAZRRRQQFPplFBYUUUUEDfJSnUyigsbv2U6lmTe&#10;ny/fqJH3pQBJTXoooArzJviotf8AVVK/z1Xh+R3WggsJVW6/1VTpUU3ztQBPZpstUqzUezYu2j7l&#10;QWSVBvbzadTYP9bVgT0UUyoAfTKKKACiirWm6VeaxexWdjbSXl3L8iwwrvd6AKb1UeFppUiiVndv&#10;uoi/er6W8AfskX1+sV54qvPsEX3/ALDb/PL/AMDf7q/+PV9BeEvhv4Z8DRbdF0eCzf8AiuNu6V/+&#10;Bt81YyrxgccsTGB8SeFf2cvH/id1kg0VrC3b/l41FvK/8c+9/wCOV7Bon7G07oj6v4jWH+9DYwb/&#10;APx9n/8AZK+oKK5pV5HHLE1TxTTf2S/Blsn+ky6leP8A7c+z/wBBStuH9mn4eQ/e0Npv9+8n/wDi&#10;69QorH2szH2lT+c8yf8AZs+HLr/yL2z/ALfJ/wD4usy//ZU8C3P+qgvrP/rldM//AKFXsFFHtZh7&#10;Sp/OfOWsfsbWLq7aV4jntn/uXcCS/wDoOyvOfEn7LXjXREdrOC21iJf+fSX5/wDvhq+06KuNeRtH&#10;E1YH5r6romoaDd/ZtTsZ7C4X/ljcRbHqlX6TaxoOm+IbJ7PVbGC/t2/5ZXEW+vDPH/7JGkakstz4&#10;XuW0q4+/9kuGeWJ/+B/eSumNeP2zpji4z+M+PLxKrwvsau18c/D3XvAd79m1rT5bN2+7N9+KX/ce&#10;uKdNjV2HYaiPvWpKp2z1cqCwplPplABRRRQAU2nU2gAopNlPoAbRRRQAUUUUAMooqN38ugCSqk01&#10;NubxUrCvNS+batWQXbm/Ws97xqz3uWd6N9AF37V7UedVLfUqPQBoQv8APV1HrKhmq8lzQBdSioUe&#10;n76AGPUUz/JT6qXL0AUrx6zJnq3cvWZM/wA9AF3Sk33Vdsj/ALr5a5nRLb5Ebb9+urRNlAGXf6VL&#10;eRbVl2VlP4evk+6yvXWUVBZxnk6hbf8ALJv++qE1i5h/vV2FMdFf7y1ZBzCeJJP4qnTxP/eWtibT&#10;bab70S1m3nhuL70VAD08SRfxLVhNetnrEfR1/vUz+x2/v0AdB/bFs/8AFR9vs3/u1zv9jS/89KlT&#10;w9P/AM9VoA6D7TZ/3loe5sf9n/vmucfQblP+Wq0z+w5/71AG9NeaZ/s/981g381s/wAsXyUf2HP/&#10;AHqb/YMv8TUAV7N1SXdL86U/W/ImRGgVf9qp/wCwZf8AnpT/AOwf7zUAc1T4f9av+9XS/wDCPRfx&#10;VKmiQI9AFtP9UlMqV02JtqKgB9OptOoAej0+oasQpvoAVE31YSFUqVPuUUFkeylqCa8ihrNm1WV2&#10;+X5KgDWd1T+Km/a4/wC9WOiSzfeq0lhVkFh9SWqv2+V/urVpLBaf9mVKAKm+el2TvV3ZTqAKX2WW&#10;n/ZG/vVaooLIPszf3hR9mb+8KnooAg+zS/8APSjyZP8AnrU9FAEWyT+8tPp+9aZQAUUUVABRTKKA&#10;H0yin0AQbKSpaKAGUUbKKsgKKKbQA6iiioLCiiigAoooqwCm06m0AFFFFQAUUUVYBRRRQAUyn0yg&#10;AooooAKKKKACmU+igBlFFFQAUUUVYBRRRQA2iiiggKKKKCwooooAKZT6ZQAUUUUEBRRRUFhRRRQA&#10;yiiirICiiigAooooAbRRRQAUUUUAFFFFQWFMp9FWQMooooAKKKKACiiigBlFFFABRRRQAUUUUAFF&#10;FFQWekUUUVZAUUUUFhRRRQA2iiiggKKKKCwooooAZRRRQQFFFFBY+iimUAMdKP4KfTKCBU+eq9ym&#10;x91Wqa/zptoLIUen1no7QyvFVtHoAdVV/knqeqtz/eoAto9M+/KlMhepof8Aj4oAu1E9OemvQAym&#10;w/epH+5Ra96CCxUVS0x6C5DadTa96+BX7PEvirytf8RxNDo/34LR/le6/wBv/dqJSjAxlKMPfmch&#10;8KPghrPxOnSdf+Jboqt+9vpl+/8A7CJ/FX174D+Gmg/Dqw+y6RZqkrr+9u5fnll/33rpbOzgsLWK&#10;2tolht4l2LEi7ERalrzalWUzyqteVUKKKKxOcKKKKACiiigAooooAKKKKACiiigClrmiaf4h06Wx&#10;1OzivLSX70Uyb0r5P+NP7Klzo63Gr+EEkvLJfnl05/nliX/Y/vL/AOP19e0VtGrOBrTqyh8B+Xqb&#10;0+VvkdfvVYhk/hr7F+Ov7OVt41iuNc8PxRWfiBV3yxJ8iXn/AMS3+3Xx1dWc+m3kttcxNbXED7JY&#10;XX51eu+MozPYp1IzJaKjR961JVmwyiiigAooooAbRRRQAUUUUAFFFFAEMz7Kzbm8VEov7nyd+6uc&#10;vLlpmqyB95ftM9Zjv89DzbKZ53+zQA+pUSm21zE77G+StOGz3puWgCpRvq69nVSaGgBu+jztn8VQ&#10;vVffQBs21/8APWqj703VyKTbGrbtrnfFtoAuzPWfeTVNM/yVmXL0AV7l6bZ23nS1D800u1a6PR9N&#10;2f8AAqANTSrbYm6tSkRNi7aWoLCiiigAplPooAKZRRQBBNbJNWVNbNDW5SbN/wB+gDAqxDcslWLm&#10;w/iWs90ZPvVZBqpMr0PDWaj7Kuw3n96gBjpTau7FmSq7w7KAK9MqbZTKACiiigBj1FVh/uVXoAKN&#10;+yihPnoAtw/P81So+yok/vUTTJsoAtfaVRNzVlXmq/wxVSublpn/ANipYbbf96gCJEaZ/mq7DZ1K&#10;iVbSgBiIqVbqKnb6AH0UUUFjKKfTKACil31Xe5oAnqLzqpPc1D9p3tQQXvOo31FDCz/eq0kK0ARU&#10;/wApqnooLK2x/wC9T9lSUVABRRRQAUUyirAKKKKgAoooqwGvSU+igBlFL/HSUAFFFFQAUUUUAFFF&#10;FWA2iiigAooooAKKKKACiiigBlFFFABRRRQAUUUUAMop9MqACiiigAoooqwG0U6iggbRRRQAUUUU&#10;FhRRRQAyiiioAKKKKACiiigAplPplWQFFFFABRRRQA2inUUANooooAKKKKACiiigBlFPplABRRRQ&#10;AUUUUAFMp9MoAKKKKACiiigAooooA9IooooAKKKKACiiigsbRTqbQAUU6m0AFFFFABRRTKCAoooo&#10;LCiiigAop9MoIGUUr0ygsqX6fJ5q/wAFNhfetXdm/wCVqyv+Pa6df4P4aCC/Ve5+5UyPTJk+Sgsr&#10;2z/JVuzf969ZiPsldasWb/6RQQatNeih6Cyvc/ItFg/7qm3v+qeq2lP8rrQQa2+kor0D4LfC6f4n&#10;eK0gbcmlWv728l/2f7n+89EpcgSlyROz/Z4+Bv8AwmFwniHXIG/sSJv3Fu//AC9N/wDE19fIqomx&#10;V2IlVrCwg0qyt7O0iWG3t18qKJPuItWK8qpLnkeJUqc8gooorEyCiiigAooooAKKKKACiiigAooo&#10;oAKKKKACiiigArw/9of4DxePLCXXNFgVPEFuu9kT/l8X+5/vV7hRVxlyFRlKEuc/ML57aV1dWR1b&#10;YyP/AAVYr6L/AGq/gz9jlfxnpEH7qVv+JjEi/cf/AJ6//F182QvXqxlzx5z26dTnjzlimU7fTaDY&#10;KKKKACm06igBtFFFABRRRQBz/iSFvkl/76rnJq7jVYfOsnWuMdNjVZBB5PnRfdp1tYM6/dq3DV2z&#10;dYaAMK502VE+61RWd/LYS/e+Stq/1uCFNq/O9c1c3izS/doA7WwvIr+Lcn/fFNvLP5K5ewuWhlRo&#10;mrrYblbm33UAc5NDVJ0rYv0/e1nzJQBRrRsJvkqi6bKltn2UAadzN8n3qz33zN8v3Kmd99Sw2zTP&#10;8tADtNs/n+WursIVhT/brHhRbZP9uraXlAG1RVOG8V6t/fqCxKKKKACmU+igBlFPoqwGUU+mVABU&#10;M1ssy/NU1FAGVNZtD92qldBVWawV/u1ZBRhuWSrqTK9Z7wtD96lR9lAGg8P92qzpRDef3qt/K60A&#10;UqZVt4ar7KAGP9yq9WP4Kr0AFP8A9mmJVhE+SgAR1RKyrm5+0ttX7lO1K52fulpttDQBLbW1aCJT&#10;IUq2iUAM2U+n0ygB9OptFADt9FFNoAlqu82yh3qlNQATXLVRmmZ3+WrCQ0/7MqUAVdjTPV+GFUpq&#10;JU3ze1AEm+n76iRKsIlABvp1FFBYU2nU2gBlFFFQAUU+igAplPoqwGVTd2tn/wBirlRum9agByPv&#10;TctOrPhRobjbWhVgD01KdRQAyiiioAKKKKACiiirAKbTqbQAUUUVABRRRQAUUUUAFMp9MqwCiiig&#10;AooooAKZT6KAGUUUVABRRRVgFFFFADaKKKgAoooqwCiiigAplPplABRRRUAFFFFABRRRQAyiiirI&#10;CiiigAooptABRRRQAUUUUAFFFFABTKfRQAyiiigAooooAKKKKAGUUUUAFFFFABRRRQB6RRRRQAUU&#10;UUAFFFFBY2inUUANooooICmU+igAooooLCiiigBlFFFBAUUyigsKP46Ka9BA/wCX2qpeQ+dFuX76&#10;1Ls/ip++gDMtnq3/AMsaqXKeTcbl+41TJ9ygDMuf3N1/v1LYP/pVRawn7rcv8FQ6VNvukoA6R91J&#10;Q6f7VFBZUv8A/j3qrpvyNVjUv+Peq9mmxqCDds7OW/uoraBWmuLhliiRP42avvj4S/D2D4b+DbTT&#10;FVftr/vbyVP45a+dP2TvAH9veKpfENzFvtNL+SL/AGp2/wDiF/8AZK+wK4K8vsHm4mp9kKKKK4zh&#10;CiiigAooooAKKKivLn7HZXE+3f5UTvsoKj75LRXiv/DS8H/QBk/8Cv8A7Cj/AIaXg/6AMn/gV/8A&#10;YV4n9t5d/wA/f/Sz6T/VvNf+fX/k8f8A5M9qorxX/hpaD/oAyf8AgV/9hR/w0tB/0AZP/Ar/AOwo&#10;/tvLv+fv/pYf6sZt/wA+f/Jof/JntVFc14A8bL480N9TWzaz2TtFseXf/c/+Lrpa9WlVjVj7WHwH&#10;g16FXD1Z0qvxwCiiitjnCiiigAooooAgv7CDVbC4s7yJZrSeJopYX/jRq/Pb4u/D2f4aeN73R33f&#10;ZP8AW2cr/wAcTfc/+Jr9EK8V/ao+Hv8AwlvgP+17aLfqGjfvf9+3/jT/ANnrpoS5JHXhqnJI+L4n&#10;3pUtVEfY1Wlfetd57ERtFFFABRRRQAUU2igAoqN/kenffoAR/nWuP1KHyZ3X/arsK5/Xof8ASHar&#10;IMdPuVXv5mSL5aPO2PUVz860AZLvvam0/Z/DTHoAdC+yum0G8+V4mrl4fvVtWHyLuoAvX775aqbK&#10;f/tNUTuz/LEu+gCpddqIYWetKz0G5vJdzL8n+3XTWHh6K2+989AHO2Gjy3L/AOxW9/ZXkxfLWqiK&#10;n3V2UtQWc06MjfNTK6Ga2WZPu1k3Ng0P3asgrpMyVoW15WVRv2UAdEk2+pq5+G8rTtrygC7RUaOr&#10;1JUFhRRUeygBaKfRQAyiiigAoooqwGvCrp8y1n3NgyfdrSooAwqlhmZK0JrNZqz5rZoXoILsNyr/&#10;AHqe8O+sxKsw3LJQA54dlZ/8dau9ZkrPmTZLQA2or+5+zRf7dT79i7nrCubn7Tcbv4KAJbOFpm3N&#10;WtDDsrPhdUqx9sWgDQRKlSsxLz/aqZL/AP2qANCiqn2xf71P86gCXfRTEen0APpj0UUARPUOyrGy&#10;jZQBX2bKKsOlNf7lAENTJVffR52xdzNQBdp++sG515IfkX56yrnWJ5v+WrUAda95BD95qg/tuL+G&#10;uWR55l3LuepobOeZPl3UAbb68n8NV/7bZ22/LVS20eWb7z7Ku22iRJ9756ALcM0s33qup9ymQ2yp&#10;U1ABRRRUFhRRRVgMop9MqAInT96lRXly1s6NVqq9ym9asCaGZZk3JTqoQ/6M/wDsVcoAKKKKgAoo&#10;ooAKKKKsAooooAbRRRUAFFFFWAUUUUAFFFFADKKKKACiiigAooooAZRT6ZUAFFFFABRRRVgFNooo&#10;ICiiioLCiiirAKKKKAGUUUUEBRRRUFhRRRQAUyn0yrICiiigAooooAKbTqKAG0UUUAFFFFQWFFFF&#10;ADKKKKsgKKKKACiiigAplPplABRRRQAUUUUAel0yn7KZQAUUUUAFFFFBYU2nU2gAooooICiiigAo&#10;plPoLGUU+igBlFFFBAUUUUFhTKfRQQRUUPTHmVKCyK8h86KqKPWh8z1SvE8mX/foIIrz54q5+wm8&#10;nUtv+1W1N9yuav8A9zeJKv8AeoA9Af8Ag+aiorZ/Osomb+7UtBZSv/uUlsny0+8+5XYfB/wx/wAJ&#10;b8RPD+mMu+KW6R5/+uS/M/8A6BQRI+1vgh4MXwT8NNHsXXZdyxfarr/rq3+dn/AK7qj7ibaK8eXv&#10;ngylzyCiiioJCiiigAooooAKp63/AMgXUP8ArhL/AOgVcqnrf/IF1D/rhL/6BUS+A1pfxIGf+wlp&#10;VnqWheLWurSC52XUG3zo0bb8j19QN4a0kOv/ABK7LA6/6On+FfNH7AfGgeMP+vqD/wBAevqp+XHv&#10;WGQRj/ZlH+vtH3Wfyl/aNX+vsmafDWk7T/xK7LP/AF7p/hXA/HjQNMg+Dvi6SLTrWGRNOl2ukCKy&#10;8fSvUezGvPvj9/yRnxl/2DZf5V6uMjH6tV/wz/I8zCSl9Zpf4kfLH7PP/IhS/wDX9L/6AleoV5f+&#10;zz/yIUv/AF/S/wDoCV6hXz+Vf7jS/wAB5+e/8jPEf4gooor1TwwooooAKKKKACorm2ivLeWCdFeK&#10;VdjI/wDGlS0UAfnL8RfCTeCfG+saK33LWd0i/wBuL76f+OVz6fJX0V+2H4YSz8TaPrkS/JeQNby/&#10;7y//AGD/APjlfO9erGXPE92nLnjzj6ZRRVmwUUUUAFNpN9M30AJc/d+akhffRN86vUVv9+rIJf8A&#10;ltWfrab03Vov/rarX6b7egDiLlPnqt/BWteW372oktqAMx4WqJNNlm+7u/75rpbawV/ml+RK6Kzt&#10;raGL90q0AcPZ+G59/wA0VbcPh6d/9iuooqAMFPDEX/LWXfWlbaVa233Yl/4GtXKKCwooooKCmU+m&#10;UEhRRRQBSudNWb7tY9zZywtXS014Vf7y1YHL0I7pWreaUv3oqynhaH71BBdtrytOG5V65yrEMzJQ&#10;B0KPvp1ZVtf/AO1WgkyvQWS0UyigAoooqACiiigAoooqwCldFdPmpKKAKU1h/EtVHj2VsVFNbLMl&#10;AcpmI+ymu+999SzWzJUNBBS1WbZb7VrE37K1NY+8lYbvvagCx9pdFpv2zZTEh31L9jWgCL7Y1Spc&#10;y0fZl/u0/wAmgCWG8b+9WhDctWfsqbfQBsQzVLvrHSarcNzQBoI9Sp89V4Xq7DQAuz5KNlOooLIn&#10;Sqk1XXqlcp8lBBm3M2ysS8v2d9u6tDUvkR6xN/z0AFFFPSFnoA3dE2/ZfmqZ79Uf5ao2yMkW1a0L&#10;aw2Pub56ALtsjP8ANV5E2VDClWKAG0U6m1BYUUUygB9FMooAKKKKACo361JUb/eoAhudqRVWsJm/&#10;j+5V6ZN/y0JCqJ92rIJaKiT722nUFhRRRUAFFFFABRRRVgNop1NqACiiigAooooAKKKKsAplPplA&#10;BRRRQAUUUUAFMp9FADKKKKgAoooqwCm06igBtFFFBAUUUUAFFFFBYUyn0yggKKKKACiiioLCiiig&#10;BlFFFWQFFFFABTadRQA2iiigAooooAKKKKACmU+mUAFFFFABRRRQAUyn0UAMooooAKKKKAPU6Zsp&#10;9FQajNlRbKsUygXKRbKZVim7KsXKQ0U/ZTdlADKKKKCAooooAKZT6ZQAUfx0UUAFFFFABRTKfQAU&#10;UyigAqJEVKfTXTfQWDv8m1aqXkO+3f8Av1PVW5mSFf8AboAx/O++rfwVial89aF47ee67dm+s+67&#10;UEHW6DNv0tN38NaCVkeG5v8AQNq/w1pI/wA9AD3r3r9jzREvPH+p6gy/JYWOxP8AeZ0/9l314E7/&#10;AL1a+rf2M7DZoniW+/vXUUX/AHym/wD9nrGv8BjXl+6PpCiiivKPFCiiigAooooAie8gR9rTx7/9&#10;6mm/tv8An5i/76rwbwd8M2+Lvxl8QaGdRk0zaZ7rzVTf910+X/x+vXz+weckDxm5Pp9j/wDs68Gh&#10;jsdiOadDD80P8Z9vUyPB0uX6xi+Wcv7htfb7b/n5j/76qjrd/bf2NqH7+P8A1Dfxf7FVf+GC3/6H&#10;F/8AwD/+zoP7Bjjr4yf/AMA//s63lUzPl/3T/wAngRHKcshLn+t/+SFn9gc40XxYP+nqD/0B6+sR&#10;8y5ryP4BfAwfBSx1a2OqHU/t8scu8wiLbt3en1r1vIAr2MnoVMLgaVGt8Qs1rUsRjJ1aXwsSvPP2&#10;gDj4NeLx/wBQ2b+VehjtXOfEDwqPG/gzWNC8/wCy/wBoWz2/nbd23cMZruxEZSoThH+U46EowrQl&#10;I+N/2frmCHwLKsssSP8Abn++3+wlel/b7b/n6i/76rEH7BZH3PGLn/tz/wDs6f8A8MGsf+Zxf/wD&#10;/wDs6+QwkM0w9CFL6v8AB/fge1jsFlmNxM8R9a+L+4a/2+2/5+ov++qPt1t/z8xf99VkH9g1s/8A&#10;I5P/AOAf/wBnXnPxz/ZoPwb8JW2tjxA+q+ddrbeV5Gz7ys277/8As1VbGZhh6cqtXC+7H++ctDI8&#10;BiKsKVLF+9L+4ezI6uu5W3pSVzvw6/5EPQv+vNK6Kvbpy9rShM+Nr0/Y1Z0v5AoooqzIKKKKAPGv&#10;2rtE/tL4WveIv72wvIpf+At8v/s9fFlfoH8abD+0vhV4lg/6c3l/75+f/wBkr8/K76Hwnr4SXuja&#10;dTXpm9tldh2A77Ki+076ZN9x6z9+ygg1aNlQQ3O+p0oAHqOD/W1O9VE+SWgCxNUU3+oqWb7n3ain&#10;/wBU9AGJeQq9QfJbfeqe5mSH5qx5naZ91AGnv31MkzQv8tY6TMlXUuVegDdttS3/ACtV5HV/u1zN&#10;WIbxoWoA6CiqFtqSzfeq/UFhRRRQAUUUUFDKKKKCQooooAKhmtopk+ZamooKMK80p0+Zaz3R0+Vq&#10;62qtzYRTVZPKc+lWIblkoubCWH/cqpvoINuG8/2qupMr1zSO1XYbygDbplV4bzfVj79BYUUUVABR&#10;RRQAUUUVYBRRRUFEb9arvZq/zLVymUEnK62mx9tZiW1dHrcP71GrHm+SrIGIlSpDVffVu2f56AJk&#10;sN6U7+y6uw1Y+VKAMp9KqpNZsldHvT+9VeaHfQBzm/Y1TQzU+8h2PVHf89AG7Zzb61oXrmbCb566&#10;O2+egCxRT6KCxlRTQ70qWigDnNStmmXatZX9iS7vmauumtvm3VD9l96CDn001U+/T/sa7/k3VteT&#10;T0hWgCrbQ7F+7V1Ep2yn0APSnU2nUFhTadRQA2mU+ioAZT6KZQA+imUVYBUf8VSUVABRTUp1WAU1&#10;H3pTJn2LUVtN822gC1TKfTKACiiioAKKKKsAptOooAbRRRUAFFFFABRRRQAUUUVYDKKKKACiiigA&#10;ooooAZRT6ZUAFFFFWAUUUUAGym0UUEBRRRQAUUUUFhTKfRQAyiiiggKKKKgsKKKKAGUU+mVZAUUU&#10;UAFFFFABTaKKACiiigAoooqCwooooAZRRRVkBRRRQAUUUUAFMp9MoAKKKKAPU6KKKg1B6ZT6KAGU&#10;UUUAFFFFADNlM8ipqKCSu6U2rVRbKsOUiplS7KbsoIGUUUUAFFFFBYUyn0UAMop9MoICmv8Acooo&#10;Az5nbf8ALQlsqL5s9WJv3L+ZWfcvLNQBla9tfZKv8NZL/Otbd/bbLd91c+n92gDd8MTbGeKt53/2&#10;q5TSrxba4+b+KugR1f5kagCd/uV9jfsX/P8ADLVm/j/tiVP/ACFFXxpvr7I/Ysf/AItlqy/3NYl/&#10;9FRVzV/gObE/wj6AooorzTyAooooAKKKKAPPv2XP+TmvEX/Xtef+jUr7bHU18Sfsuf8AJzXiL/r2&#10;vP8A0alfbY6muLh7/dZ/45H3+dfx4f4IklFFFfUHgBRRRQAUUUUAFFFFAEQ6Gvnj9uX/AJJJYf8A&#10;YVj/APRUtfQ46Gvnj9uX/kklh/2FY/8A0VLXiZx/yLq3+E9TKf8AfqP+JHF/Dn/kQ9C/681roq53&#10;4c/8iHoX/XmtdFXNhv8Ad4f4D5nG/wC9Vf8AFIKKKK6ThCiiigDD8eQrN4F8RRN/Hp1wn/kJ6/OG&#10;R6/Rvx/Mtt4D8Syv9xNMun/8hPX5km5bd96u/DHo4T4ZmrvpqPVFLlqsQvvauw7x833Kz2+/WhM/&#10;yVnt9+gAq7DN8tUqlhegDQ/gqq7/AL2pd/yVXb79AF13/dVXd/8AR3p+/wDdVVvLnyYv9+gDnrnc&#10;7VXdKvbKY8NAFKmVbeGodlAD4blkq3Dcq9Zj0fcoA2Kt21+0NYkN5s+9V1JlegDo7a/im/36sVy/&#10;zfw1dttSZPlb56ANuiq0N4syVZqDUKZT6ZQSFFFFABRRRQUFNp1FAEf36oXOlLN8y/frRooJOXmt&#10;pbZ/mpm+uomhWZNrVlXOjfxRVZBUSZkq9bXlZOxkfay09HoA6BJlepawoblkrQhvN9AF2io0fzKk&#10;qCwoooqwCiiigAplPoqCjP1WHfb7l/grmrlPnrsn+dNtcrfw+TK61ZkZL0v9pfZvu/fqG5eq+ygC&#10;9/bFy/3W2VC9/O/3pWeokRXSofuUAWPtkv8Az1ardtqU6Lu83fWeib/u1ehsJfK20AaSalFeJtb5&#10;Hqlcw7HqFNKlRqvTI2z5qAIofvVv2D/JXPonz1vWf3KANRHpajT7tSVBYUUUVYBTKfTKAG7Fo2U6&#10;igBuymVLRQA2nUUUAFFFFADaZUtNqAGU+iigAoooqwCmU+mVADXfYtZM2vLC+2tV03/LXP8AiGwW&#10;FUnT/gVWQRXOpNeS7a0Lb/VI1c/9x0Za3rCZdlAGxC+9adUEL/w1JQWFFFFQAUUUUAFFFFWA2inU&#10;2oAKKKKsAooooAKKKKACmU+mUAFFFFABRRRQAUyn0UAMoooqACiiirAKKKKAG0UUUAFFFFABRRRQ&#10;AUyn0yggKKKKACiiioLCmU+igBlFFFWQFFFFABTadRQA2iiigAooooAKKKKACmU+mUAFFFFABRRR&#10;QAUyn0UAMooooA9ToooqDUKKKKACmU+mUAFFFFABRRRQAU2nU2gAooooAi8tPWl8ipKKCSDyKbsq&#10;zTKAK+yirFN2VYFamvVjZVeZPkoIBKdTUp1AEUyb12Vn/LDvrTrKv02S/LQBmXnz765z7lw6/wC3&#10;XUTfuV+b79cvdf8AH09ABVuz1KW2f/YqjR/HQB1dteRXKb1avsD9ie/3+H/E1j/zyuorj/vpNv8A&#10;7JXw/bQ3Lt+63JX1F+xJrE9h481XTLl/+P2x3p/vxOn/ALI71jX+Exr/AMI+06KKK8o8UKKKKACi&#10;iigDwHwR8UoPhF8afEGu3FhLqKsZ7YRxybcbnX/4mvZf+G9tNHTwjdD/ALfF/wDiavvpVjMzs1jb&#10;O7fed4kpn9iaf/z423/fhK8Cjg8dheaFDEcsP8B9vUzzAYjl9vh+acYfzlT/AIb507/oUrr/AMDE&#10;/wDiKP8AhvjTu/hG6/8AAxf/AImrf9iaf/z423/fhapa5o+npo2oMtjbf6h/+WS/3K3lHNYR/wB4&#10;/wDJCIZplM58v1X/AMnPYPgX8cbf412Gp3MOly6Z9hlWJlmkD7twzXqYGM+9fKH7A3/IF8Wf9fUH&#10;/oD19YLXs5TiauLwMK1X4pCzShTwuMnSo/CgHaud8e+KU8EeD9X16SFrhNPtnuGiVtpYKM4roTwa&#10;88/aAGfgz4vP/UNm/lXdiJSp0Jzj0icdGMZVoRkeIj9vfTl4HhG6H/b4v/xFKf2+dPHTwjdD/t8X&#10;/wCJrz74A6bZ3PgiVp7aCZ/tj/O8Sv8AwJXpf9iaf/z423/fhK+Ow1TNcRQhV+sfF/cPZx2LyzBY&#10;qeH+q/D/AHyof2+NO6f8IjdbfT7Yv/xFeb/Hj9p2y+Mfg+20S30GfTWhu1uvNedH+6rL/wCzV6n/&#10;AGJp/wDz423/AH4Sj+xNP/58bb/vwlaV8NmeIpypVcR7sv7hzUM6y7D1YVaWE96P98yvh1/yImg/&#10;9ecVdFTY0WBUVVVEX7qJTq9ulH2VKED5CvU9tVnV/nCiiirOcKKKKAOF+OWpf2V8IvFc/wD04tF/&#10;318v/s9fm/X3V+2Br39lfCCazVv3uo3kVv8A8AX53/8AQK+Eq9LDfAephvhLCVLC+xqiqWGuk7Ca&#10;Z6qU9vv0zZQAVKifJTdnyUz7ZElAFtPuVC336rvqXy1SeZnoA0Jr9UXatZ7zNM/zUyigAooooAbs&#10;pjw1LRQBSeGotlaGyoXhoApbKEd0qw8NRbKALEN5/eq0jq9ZWynpMyUAaqOyfdatC21X+GWsSG8/&#10;harH36AOoSVZl3LRXOwzND91q0rbVVf5GqC+Y0KKjR1f7lSUAFFFFBQUUUUANop1NoJCiiigCvNZ&#10;xTJ8y1j3OmtD92ugo+/Vgcv9ynI9bNzpqzfMtY81tLbP81BBahvGSrsNyr1i76lSbZQB0G/fRWbD&#10;eVdSZXWgslooooAKKKKgoZXP68n+kbq6OsTXk+5QKRys1VHR3rVdKqulWZlGpoU3t81S+SlSolAF&#10;iFF2/KtXoaZZ2zvWmkKotAFfyW2VDMlaFQXKUAZmzY1aVm9Uv46sWz/PQBs23ap6oWz/AD1fqCwo&#10;oooAKKKKsBlFFFABRRRUAFFFFABRRRVgFNp1FADaKKKgAooooAKKKZvqwCquqw+dYSrVqopk327r&#10;/foA4xPvba0LDbv2tWY/yXD7v71aCJsiSWgg24X+ertY6P8AcataF960AOoooqCwooooAKKKKsAp&#10;tOooAbRRRUAFFFFWAUUUUAFMp9FADKKKKACiiigAooooAZRT6ZUAFFFFWAUUUUANop1NoICiiigA&#10;ooooLCmPT6KAGUUUUEBRRRUFhRRRQAyin0yrICiiigAooooAKbTqbQAUUUUAFFFFQWFFFFADKKKK&#10;sgKKKKACiiigBlFPooA9QoooqDUKKKKACmU+mbKACiiigAooooAKbTqKAG0U6m0AFFFFABRRRQAy&#10;iiigkKj8tPWlooAZspmyrGyloAq7Gqpfw74t392tWonhV6sDj5tzvurE1VP9IT5a7ubSlf7tZj6J&#10;sl3N89BBzlnoktyu5/kStm20eCH+HfWh5LJTKABEVPurXZfBnxP/AMIf8TvD+ps2y3S6SKd/+mTf&#10;K/8A6HXG0b23/JQEvfP1Korhfgn4zXx58NNE1Nm33axfZ7n/AK6r8r//ABf/AAOu6rx5e4eDKPIF&#10;FFFQSFFFFABRRRQAVT1v/kC6h/1wl/8AQKuVT1v/AJAuof8AXCX/ANAqJfAa0v4kCH9gL/kA+MP+&#10;vqD/ANAevqpvvivlL9gmaOHQfGG6RU/0q3+83+w9fU7XUJYfvU/76FZZB/yLKP8AX2j7jPv+RjV/&#10;r7JYHU1578fP+SK+M/8AsGy/yrvRdw5P76P/AL6FeffHqeJvgv4zUSJ/yDZf4vavUxj/ANmq/wCG&#10;R5mD/wB6pf4ony3+zz/yIUv/AF/S/wDoCV6hXl/7PP8AyIUv/X9L/wCgJXqFfPZV/uNL/AcOe/8A&#10;IzxH+IKKKK9U8MKKKKACiiigAoops0y21vLLK2yKJd7P/dSgD4+/bb8VfafEeheHom+Szge6l/3m&#10;+5/46n/j9fMtdb8VPGD+PPiDreubv3VxO/kf7ES/In/jlck9exTjyRPdpx5I8hLD9yrH8FV7XvUz&#10;zKifM1WWFMd1hqo95/dqLez0ATTXLP8AKtVqKKgAoooqwCiiigAooooAKKKKACiiigBuyoXhqxRQ&#10;BnulN2VobFeoXhoApbKekzI9OdKbsoAupeI9WE/2ax6mS5ZKANiG8lhetW2v1m+98lc+lyr1KlAH&#10;S0ViW2pNDWlDeRTVBZZooooKCm06igBtFFFBIUUUUAFMmRXX56fRVgZNzpX8S1QdGhfay10VRTWy&#10;zJ8y0EGDvqxDMyU+5sGh+7VRN/8AFQBsw3NWEffWIj1YhudlAGrRVZLnfVmoLCsrWk3xVq1n6l88&#10;VA5HNOlCW2+rGz560LaH5aszM9NHqxDpSp96tJEqbZQBXS2VEo2VLsooAieqk33KveSz077Gv8TU&#10;AYWxnf5Vq7baVK/3vkrTTbD9xacju9AEcMPk1PRRUFhRRRQAUUUVYBTKfRQAyin0ygBdlJRRQAUU&#10;UVABRRRVgNop1NqAGUUUUAFFFFABUEL/ADutT1QSbZqPlf3loAwdeh8m/wB396rGmv50G1ql8Tw/&#10;6qWs3TZtjPVkG75KVLZv/DVKzud77XqV5vJlSgDVopEf5aWoLCiiigAooooAKKKKsBtFOptQAUUU&#10;VYBRRRUAFFFFWAyin0ygAooooAKKKKACmU+mUAFFFFQAUUUVYDaKdRQA2iiiggKKKKCwooooAZRT&#10;6ZQAUUUVABRRRQAUyn0UAMoooqyAooooAKbTqKAG0UUUAFFFFABRRRQAUyn0ygAooooAKKKKACii&#10;igD1CiiioNQooooAKKKKAGUU+mUAFFFFABRRRQA2inU2gkKKKKCgooooAKZT6ZQAUUUUEhRRRQAU&#10;UUUAMooooAhe2V6rvYK9XqKAMp7BqrvZslbdGxasOU9l/Y/8f/2J4ou/C95LstNU/ewb/wDn4X/4&#10;tf8A0CvsWvzas5pNNv7e+tm8m7t5UlidP4WWvvj4XePLX4i+DbTVYtqXG3yrqH/nlL/HXBXj9o8r&#10;E0+SXOdbRRRXGcIUUUUAFFFFABUV/bfa7K4g3bPNiZN9S0UFRlyHh/8AwzS//Qe/8lf/ALOj/hml&#10;/wDoPf8Akr/9nXuFFeD/AGFl3/Pr/wBKPp/9Zs1/5+/+SRPD/wDhmlv+g/8A+Sv/ANnR/wAM0t/0&#10;H/8AyV/+zr3Cij+wsu/l/wDSw/1mzX/n7/5JA5f4deDP+ED0F9M+2fbN07y+d5Wz+5/8RXUUUV7F&#10;KlGlH2UPgPnq9eriKs6tX45BRRRWxzhRRRQAUUUUAFeK/tV/EX/hD/h3LpltLs1PWf8AR1/2Iv8A&#10;lq//ALJ/wOvZby8g02yuLm5lWG3t1eWV3/hVa/Oz40/EiX4o+PL3U/m/s+L/AEezT+5Ev/xf366a&#10;EeeR0UKfPI4Lyaf5KU9E/vVDeXiou1a9I9giublYflWqO9n+9Tf46KAHUUUVABRRRVgFFFFABRRR&#10;QAUUUUAFFFFABRRRQAUUUUAFFFFADXhqu8NWqKAM90puytB0qu8NAFX5vap4bzZ96mbNlRbKANNJ&#10;lepUdk+7WOjsn3atw3n96gDdttTZPkatCGZZvutXOI6vUyTMn3aC+Y6Kisu21L+Fq0UmV0+VqgBa&#10;KdTaACiiigAoooqwCmU+mUAFU7mwWZauUVAGFNbSw/eoR623RXT5qo3Nh/EtWQV0erCXlVPmR/mo&#10;oA1vO30yZN9u9UkmZKtJNvTbQBz/ANyWtOGqV4myWpbZ960AaCPUtRQo38VS71T7lAD9lM/dJ/t1&#10;E7u9P2f3qAB5qER3p3ypTXuaAHbFSn+clVN7PT0Tf96gCbzt9CbqciUv8dBYlFFFQAUUUUAFFFFW&#10;AyiiigAoooqACiiigAoooqwCm06m7/7tADKKfUeyoAWik2VJQAysLUpmh1m3augrF8SW2+BJ1++t&#10;WBLrcKzadu/ufPXLWz/vUrq9/wBs0j/gNcl9x/8AcoINOZ1hlTbViabzoqyd+/ZV22ffE9AG9ps3&#10;nW6VarH0R/nda2KACiiioLCiiigAoooqwCm06igBtFFFQAUUymu9WBLvoql52x6tpNvoAdTKfRQA&#10;ym7KdRQA1H306m7Pnp1ABRRRQAyiiioAKKKKsAooooAKbRRQQFFFFABRRRQWFMp9FADKKKKCAooo&#10;qCwooooAZRT6ZVkBRRRQAUUUUANop1NoAKKKKACiiigAoooqCxlFFFWQFFFFABRRRQB6hRRRUGoU&#10;UUUAFFFFADKKfTKACiiigAooooAKbTqKAG0UUUAFFFFABRRRQAyiiigkKKZRQA+mU+igBlFPplAB&#10;RRRQAU2nUUANr0j4IfFGX4aeKEadmfR7zbFeJ/d/2/8AgFeb0USjzhKPPHkP0ltrmK8tYp4JVmt5&#10;V3xOn8SVLXyl+zr8b/8AhHpYvDWvT/8AEslbZZ3D/wDLu/8Acf8A2a+ra8qUeSR4NWlKjIKKKKgy&#10;CiiigAooooAKKKKACiiigAooooAKKKKACiiigAoorxL9o34/W3wu0t9I0yVZvEt1F8qf8+qN/wAt&#10;X/2v7qVcY85UYylLkgcP+1j8Zl2P4J0if/sJyp/6K/8Ai6+UnmWH+Kq9/qs9/cTSyys8sr72d2+d&#10;nqjXqxjyRPbpx5I8hbmv2f5VqlTqKssbTqKKgAoooqwCiiigAooooAKKKKACiiigAooooAKKKKAC&#10;iiigAooooAKKKKACm06igCJ4arvDV2m7KAM/ZTKuvDUTw0ARI7pVqG83/eqlsooA2Ny1LDM8P3Kx&#10;UmZKuw3Kv96gDdttSV/lar29X+7XOJ/s1YhvGhagDboqrDeLNVqoLCiiigAoooqwGUUUVABRRRQB&#10;SuYao7Nlad12rMmerIHo9Pqoj1YR6ACaHzvv0+HyrZPlWimbKALHnM9PRKh3qn3KN7PQBNuWmbmp&#10;lPoAZTdlS0bKABNtP31E/wDs0xHbfQBa30U2nJQA+iiioLCiiigAoooqwGUU+m71oASim+clRPNQ&#10;BPTd6p/FVfzmemUEFj7QlMeZqEhqZE2UANSHf96pKKKCxtFFFQAyin0UAMqO5h863eL+8tT0ygDN&#10;0T/j1lgb/lk1Ub/QYobeWVW+f79byQqjuyr9/wC9TLzb9ll3/c2VYHEpU1s/36hd/nf/AHqWF/no&#10;INrSn/0it2uYsHZLpK6VPuUAOooooLCiiioAKKKKAG06m0VZAUUUVBYVE6VLRVgZ80O+okdoWq+8&#10;NV3hoIJoblXqxWT80L1ZhuaALVFG/fRQWFFFFABRRRQAUyn0ygAoooqACiiirAKKKKAG0UUUEBRR&#10;RQWFFFFADKKfTKACiiioAKKKKACmU+igBlFFFWQFFFFABTadTaACiiigAooooAKKKKAGUU+mUAFF&#10;FFABRRRQB6nTKfTKg1CiiigAooooAKKKKAGUUUUAFFFFABRRRQAU2nU2gAooooAKKKKACmU+mUEh&#10;RRRQAUUUUAFI/WlooAZRRRQAU2nUUANop1FADa+gPgV+0O2gpb+HvFE7Pp6fJa3z/wDLD/Yf/Zrw&#10;Gm1EoxmRVpQnHkmfpPDNFcxJLGyvEy71dG+RqfXxL8JfjxrHw3dLGfdqWhbvmtHb54v9x/8A2Svr&#10;vwZ480Px/p32zRb5blP+WsX3JYv99K4JUpQPHq0JUjfooorE5wooooAKKKKACiiigAooooAKKKKA&#10;CiquparZ6JYS319cxWdpEu+WaZtiJXyj8bP2t57xbjRfA+6GJvkl1l1+d/8Arkn8H+/VxjKZrGnK&#10;fwHo3x+/aTsfhpay6Rorx3/ih12f30sv9t/9r/Yr4X1bVbzXtRuNQ1C6lvL26bzZZpm+dmqGZ5Zp&#10;XlllZ5Wbezu3zvUVelTpxgerSpxohTKfRWxsMop9FADKKfTKACiiigAooooAKKKKACiiigAooooA&#10;KKKKACiiigAooooAKKfTKAH0UUUAFFFFADKKfRQAymulOooArvDVd0+etCm7KAM+mVdeGq7pQAsN&#10;yyVdhuVesyigDbT/AGatQ3jJWFDebKsfafnoA6aG5WapaxIZt9WIb/Y3zUAadFNSZJvu06gsKZT6&#10;ZQAUVE82ymfbEoAmdN61g36Mku2tt7lUXdWf5y3jUEFRNsKU+FGf5qsTWy76lT5KAIkSmVLTXoAZ&#10;T6ZRQBLT99RUUAO303fRRsoAdvpr/wB5aNlFADkf5KmSoUT56fQBOnWlqHfTt++oLJKKKKACiiir&#10;ArzPUTvVh4aZ5NBBXp+yrHkpTqAIEhqwibKSigsKKKKACiiigAptOptADKKb5ielN31AEmyn1X30&#10;VZBYrnNe1Xf+4i/4FVvW7/7NBt/jeuU+/wDNQA+j+OhKKANCz/vV0dm/7pK56wT5d1dDbfc20AT0&#10;UUUAFFFFQWFFFFWA2inU2gAooooICiiioLCo3SpKKAKjw1UdNj7lrTeonSrIK8Nz/C1W0ffVGaGm&#10;pMyPQBpUVEk2+paCwooooAZR9+n03Z89ACUUUVABRRRVgFFFFABTaKKCAoooqCwoooqwCmU+igBl&#10;FFFQAUUUUAFFFFADKKKKsgKKKKACiiigAptOptABRRRQAUUUUAFFFFADKKKKACiiigD1OiiioNRl&#10;FFFABRRRQSFFFFBQUUUygAooooAKKKKACm06m0AFFFFABRRRQAUUUUAMooooJCimU+goZRT6KCRl&#10;FPplABRRRQAUUU2gAop1FADav6Jr2oeG7+K+0y8ksLuL7ssTbKoUUAfSXgD9rR0SKz8WWe//AKiF&#10;ov8A6Gn/AMRXv3hjxtofjC18/RdTtr9P4kRvnX/fT71fnfUtteT2Fws9tPLbTJ92WJtjpXNKhE45&#10;YaM/gP0lor4l8MftJ+OPD2yKXUF1W3X+C+i3/wDj/wB6vStE/bDtnRF1fw9In96axn3/APjjf/F1&#10;jKhI45YarA+kKK8dtv2rvADruubm7sP+u1q7/wDoO+tCH9p/4XzJvXxZbJ/vwSp/7JWPspmPs5fy&#10;HqVFeYv+0t8MoX2t4utPk/uRSv8A+yVm3n7WPw0tk/dazJef9e9nL/7MiUcsg9lL+Q9gor511v8A&#10;bV8PW29dK0PUL9/4XuGSJP8A2evNPFH7YHjHWEaLTIrTRIW/jii82X/vtv8A4ito0JFxw1U+y9S1&#10;Wz0eye5vryCztE+9NcNsSvD/AIhftc+HPDyS23hyJtevfued9y3T/gf8VfIniHxbrXiq68/V9Tu9&#10;Sl/6eJd+ysqto4aP2zsjho/bOt8f/FTxH8SL3z9a1BpokbfFaQ/JFF/wCuS2UUV2HZGJXe231XeF&#10;krQooAyabWk8KvVV4WoAr0ypdlFAEVFS02gBlFPplADKKfTKACiiigAooooAKKKKACiiigB9Mp9F&#10;ADKKKfQAyin0bKACimU+gAooooAKKKKACmU+jZQAyin0ygAprpUtMoArvDVfZWhTXTfQBn7KZ9yr&#10;rw1E6UAPtrzZWgjrNWPQjsj0AbqO6VbhvP71YkN//eq6jq9AG2jq9PrHR3SrUN5/C1AE0yb6z7mF&#10;q1Uff92opk+SgDE2Nv2VYRNn3asbPnpj0AG+m0UUAOpr0UP9ygBlPpiPT6ACnU2igB1Gyih5lSgB&#10;+yh9tV3uaY81AFjfTd9VN9FAFin76qVKlAFuGarFZvze1WrbdQBYoooqCwoooqwGUU+mUAFFFFQA&#10;UUUUAFFFRzTf3asBzuqVXeZnplPRKCB8KUPDUtFBZX8mh9ttE7NViuU17VfOl8iL7ifeoIKWpXn2&#10;+6dqqUUUAFPX79MqxbJ+9SgDYsPkg21qwpsqrZp9yrtAEtFH8FFABRRRQAUUUUFhTadRQA2iiioA&#10;KKKKACiiirAKKKKgCF0qq8NaFQulWQZ/zQvVuGbfTHSq+xk+7QBp0VVhm/hqxvoLHUUUUAFMp9Mo&#10;AKKKKgAptFOqyBtFOptABRRRUFhRRRVgFFFFADKKfTKgAooooAKKKKACmU+mUAFFFFWQFFFFABTa&#10;dRQA2iiigAooooAKKKKgsZRT6ZVkBRRRQB6nRvqHfTXegvmHO9N31C703fQQWKlqulPoAlplNpm+&#10;gslopqVLUDiMop9MoGFFFFABRRRQAU2nU2gkKKKKCgooooAKZT6ZQAUUUUEhRRRQAUyn0UAMoooo&#10;AKKKKAG0UUUAFFFFABRRRQAyin0ygDP1VN8VcU3367u/T91XCXPyTvVkDKejsn8VMooA0Ib9k+9W&#10;hDfrN/FWFRvZPu0AdRRWDDfslacN+r0AW6KN6vRQAUUUUFhRRRQQQvCr1A9tV2igDKdNlJWg8KvU&#10;D21AFSipdnz0ygBtFOptADKKfTKACmU+igBlFPplABRRRQAUUUUAFFFFAD6ZRT6ACmUUUAFPplPo&#10;AKKKKACiiigAooooAKKKKACiiigAqJ4asUUAUXhqJ0rQ2UzyaAM3ZTkmaGrDw1FsoAvQ3iv96rSf&#10;PWJsqaG5aGgDbR3SrCXO9PmrMhvFmqxQBLM9RUUUAFFFFABTqbTqAK9PSh0ooAfuWofOoem0AG+i&#10;iigBlPoooAZRT6ZQA9EqVEqKpUoAsIlSolNh+epaAH0yiioLCiiirAKZT6KAGUUUVABRTN9MfrQA&#10;sz1Xp/33pyJVkAiU+inpQAUU6m0FmZrdy0Nq/lffrj67O/Tzkda5GaFoZXWggakLP92rCWbVU37K&#10;u2f77+KgB/2Zf4a0LezT5KaieT9356v2yfJuagCaFNi1LTPvvUyUAOooooAKKbTqACiiigsKKKKA&#10;G0U6m1ABRRRQAUUUUAFFFFABRRRQAyq7pViirIM90p6TVYdKh8mgCyj76dVdPkqWgB9MoooAKKKK&#10;ACiiigsKKKV6AGUUUUAFFFFABRRRQAUyn0UAMooooICiiioLCiiigBlFFFWQFFFFABTadRQA2iii&#10;gAooooAKKKKgsKZT6KAGUUUVZB6Q71XeamO9VZpvnoAl31Mj1UR6tw9KCywlO31Fvpm+gCbfSVEl&#10;WEoAcnWpqjTrS1ABRRRQUFFFFABRRRQAU2nU2gAooooAKKKKACiiigBlFFFBIUUUUAFFMooAKKKK&#10;ACiiigAooptBQUU6m0EhRRRQAUyn0UFFS9/1VcJf/wDHw1d9e/6quE1L/j6erMivRTKfQAU+mUUA&#10;PooooAtw3kqfxVoQ6kr/AHqxKKAOlR1f+Kn1zkNy0P8AFWnDqX96gDQopiTI/wDFT6ACiiigAooo&#10;oAY8KvVd7ardFAGY6NTK03hV6rvbUAVNlNqw6NUNADaKdRQBFRUtNoAZsplTUzZQAyin0ygAoooo&#10;AKKKKAH0z+OiigB9FFFABRRRQAUUUUAFFFPoAZRT6KACiiigAop1FADadRRQA3ZTHhqWn0AZ7w1E&#10;8NaWyl8lKAM5IWq9DuSnbVp+ygAoop9ABRRRQAU6m06gAeoqlptADNlRVYqGgBtOop+ygCKipdlG&#10;ygCKipdlMdKAG06m05KALEL1ZR99UalR6ALdFRo9T1BYyin0yrAKKKa70AJTd9FFBAymP87096KA&#10;GU+jZUuygBtOoooLCm0UUEFeasTVbDzl3r99a6B0qo6UAcVVuwT97RqsPk3T06zegDo4UV0+7Uuy&#10;qUM3yo1aCPvWgARKf9yjZTqACiim0AOopu+igB1FFFABRTaKAHU2iigsKKKKgAooooAKKKKAGU+i&#10;irICmU+mUAFGyiigsZRT6KCBlFP2UUAMop9MoAKbTqKgBtOptOqywptFFBAUUUUAFFFFBYUUUUAM&#10;oooqACiiigAooooAKZT6ZVkBRRRQAUUUUANooooAKKKKACiiioLCiiirIGUU+igDsJnqvvommquj&#10;0AWkq2j1SR6lR6ALG+jfUW+hKCy2lWEqvD0qwlAEtOptFBA6iiioLCiiigoKKKKACiiigBtFFFAB&#10;RRRQAUUUUAMop9MoJGU+imUAPoplPoAZRT6KAGUUUUAFFFFADaKKKACiiigAooooAr3X+qrh9YT/&#10;AEp67qb7lcbryf6RuqyDJp9Mp9ABRRRQA+imU+gAooooAKKKKAJUmZP4quw6k33XrNooA6KG5V/4&#10;qm+X2rmkmZKu22pMn3qANiiq8N4r1Y3q9ABRRRQAUUUVBYbFdKqPbVboqyDPeGoa03TfUT21AFGi&#10;pvJamUAMptOooAioqWm0AMooooAZRT6KAGUU+igAooooAKKKKACiiigAooooAKfRRQAU6m06gAoo&#10;ooAKKKfQAyn0U+gAooooAKKKKACiiigAooooAKdRRUAFD0U/fVgRbKZUtNoAhSptlM30/wA6gB1F&#10;N30edQBLUTpR51G5aAIXSjZU3y+1Mwn9+gBlPR6MJ/fp+E/v0ASo9S76qpTt9AFjfS7/AO7VbfT0&#10;oAlpdlCUb6CxlMp/36dsoIItlS0UUFhRRRQAU2imUED6KKdQA16rzJVqonT5KAOa162+VG/u1Rte&#10;9dDqqL9lesG2+5QBp233Ku2z7HrPhT5K0LaFpv8AcoAu/fpdlPRNiU6gsZRRRQAbKbsp1FAEWynU&#10;+igCPZS0UVADaKdRVkDaKKdUFjaKdTaACiiigAoooqwCimO9PoAKZT6ZQAUUv8FQ0AS0UUUAFNen&#10;UUAMoooqACiiirAKbTqbQQFFFFBYUUUUAFFFFABTKfTKACiiioAKKKKACiiigBlFFFWQFFFFABTa&#10;dRQA2inU2gAooooAKKKKACiiigDdd/npm+ot9M30AXkepfOrP86hJqANNHqVKpQvvq7DQBbh6VbS&#10;qkPSrCUFliimU+gApyU2nUBEKKKKgoKKKKACiiigAptOooAbRRRQAUUUUAFMp9FADKKKZQSPoplF&#10;BQUUUUAFFFFBIUUUUANop1NoKCiiigkKKKKAGP8AdrkvEKV2Fc54hh/dPVhI5Sn0yiggfRRRQAU+&#10;mU+gAooooAKKKKACiiigAooooAEfZV2G/ZPvVSooA3Yb9Xq2jrXL1Yhv5YaAOiptUrbUkf71XUdX&#10;oLCinU2ggdRTaKCw+X2qJ7apadQBnvDsqKtN9tRPbUEFGmbKsPDTdlAENGyn0UARbKNlOooAioqX&#10;ZTaAGUU+mbKACiiigAooooAKfRRQAUUU6gBtOoooAKKKfQAyn0UUAPooooAKKKKACiiigAooooAd&#10;TaKdQA2nUUVABRRRVgFFFFAETpTKsU10oAhop7psooAKZT6KAGU2paKAIqKdso2UAG5qfvplFAD9&#10;9PplPoAsJTqrp8lWE+egAp9MooAKKKXfQWJUVFFBAU+mU+gB1FFFBYU16dTaAKV+n7h/92uchTZX&#10;UXX+qeucRPOuNq/3qCC/ptt53zfwVsJtT7tQ20PkxIq1PUFhRT6KsBlFFFQAUUUUAFMp9MoAKKKK&#10;ACiiigAooooAKKKKsBtFFFQAVC9TUx6sgiqVKZU1ABRUNP30FhUSffp1FABS7/nof7lCfcoAdRRR&#10;QAyikT7tLUAFFFFABRRRVgFNp1FADaKKKCAooooLCiiigBlFFFQAUUUUAFFFFABTKfTKsgKKKKAC&#10;iiigBtFOptABRRRQAUUUUFhRRRUAXd9M31X303zqsgtb6ej1S31YhegDVs60Iaz7OtBKALCVYSq6&#10;VKlAFlKlqulS0Fj6dTaKAHUU2nVA4hRRRQMKKKKACiiigAptOptABRRRQAUUUUAMop9MoJGU+iig&#10;AooooAKZT6KAGUUUUAFNp1FADaKKKACiiigArL1iHfE9alVb9N8VAHnc3ySvRVjUk8m6eqtWQS0U&#10;yn0AFPplFAD6KKKACiiigAooooAKKKZQA+imUUAPooooAKlhvJU/iqKigDVh1Lf96tBJleuaqVLl&#10;ofutQB0tN31k22q/wtWglyj/AMVAE1FFOoAbRTqbQAffpj22+n0UAVHhqLZWhUTwrQBRoqw8NROl&#10;AEOyjZU1FAEOyin7KNlAEVMqWigCKin0UAFFOooAbTqKKACiiigAoop9ABT6KKACiiigAooooAKK&#10;KKACnUUVABRRRQAUUUVYBRRRQAUUUUAPooooAKZtWn0UARbWplS03ZQAyih/koR1f7tABRT6KAIa&#10;fRT6ACiijZQA5KsVFDtT71Pe5WgBz1Fvpjzb6bsoAl87+7R/vUzeqVF9+gCX79PpiU9KAH06m06g&#10;AoooqCwptOoqwInh3rtaoobCKF9yr89WqbQAUyiioAKKKKACiiigAoooqwCiiigAoplFQAUUUUAF&#10;FFFABRRRVgFNp1NqACod9Pf7lV6sgmSpaiSpaCxjpUXze1WKhdKCAT56fUX3Kdv+SgBsz/Ptp6fc&#10;qp9+WrtABTd/zbac9NT+9QWOplK9J9+gAoooqACiiirAKbTqbQAUUUVABRRRVgFFFFABTKfTKACi&#10;iiggKKKKgsKKKKAGUUUVZAUUUUAFNp1NoAKKKKACiiigAoooqCyu71D51Peq7ffqyCwk1XrZ6xke&#10;tCzegDobOr6VkWz1pQvQBdSpkqoj1YSgCwlS1XR6m30AS0VFvqWgCZKSm0UFjqKKKgAooooKCiii&#10;gAptOptABRRRQAUUUUAFMp9MoAKKKZQSPplFPoAZSbKkpN9ADaKKKACiiigBtFOptABRRRQAVHMm&#10;9KkooA4rxDbfvd1Yldhr1tvieuRb79WQFPqKnUAPooooAfRTKfQAUUUUAFFMooAfRRTKAH0yn0UA&#10;Mop9MoAfRTKKAH0Uyn0AFOSZk+61NooA0IdVZPvVpw38U1c5Tkdk+7QB02+nVhQ6kyffrThv4n/i&#10;oAsUUb1enUANop1FADaZ5NPooArvDUOyr1Dw0AZ9FWnhqu6UANplS7KbQAyjZUtNoAZspmypqKAI&#10;aKmplADKfRsooAKfRRQAUUUUAFFFFABRRRQAUUUUAFOptOqACiiigAoooqwCiiigAooooAfRTKKA&#10;Cin0ygAooo/goAytbv1htdq/feuahv54W+WWretzb7rbWZQBu2fiR9yLKtbcNzFN/FXEr9+tOF22&#10;UAdXRWFDqUsKf36tJqv95aANOjfVRL+J6m+0x/3qAHU9EpiOv96nvcqiUAO+VKrvc/wrVd7lpqEo&#10;AsJUyVClTI/+zQBLRTKmoAKKKKAHUU2h6Cw+b2p2/fRUVBBLTaKdQWNplPoqAGUU+mUAFFFFWQFF&#10;FFQWFFFFADUp1FFWAUyiioAKKKKACm06irAbRTqKAInqJ0/ipzv89PSggEp9M+5T6CwoooqAGOny&#10;VE7/ALqrFUbx/wB1VkEVn88taFZlg+ytDfQAU+mpTqCyKamb6fN96mUEAj1LVepoaAHUUUVBYUUU&#10;VYC7KZTqbQAUUUUEBRRRQWFFFFADKKKKCAoooqCwooooAZRT6ZVkBRRRQAUUUUANop1NoAKKKKAC&#10;iiigCvVd0q09ROlAFTZ89W7XvUWypYaANa2etKGb5ax4Xq7C9AGsj1YR6z4ZqsI9AF3fT0eqm+no&#10;9BZbR6l31UR6mSgCXfUqVEiVYRKCB1FPoqDUZRT6ZQAUUUUAFFFFADaKKZQA+mUU+gBlFPooAZRT&#10;6ZQSFMp9FADKdspaKACmU+mUAFFFFABTadTaACiiigAooooAo38PnRPXD38Pk3DrXocyb1rkvENn&#10;sfzasg5+nU2nUAPoplPoAKKKKACn0yigAooooAKKKKACiiigAooooAfTKfRQAUUUUAFFFFABRRRQ&#10;AU7fsptFAFqG/ZK0IdSV6xaKAOoSZXp1c7DeNC33q0IdSX+KgDSptMSZH/ip9ABRTqKACmuivTqK&#10;Cyu8NROjpV2h0V6CDPoqw8NRbKAGUU+igBlNqWmUANop1NoAKKKKACiiigAooooAKKKKACiinUAF&#10;FFFABRRRUAFFFFWAUUU+gBlFFPoAZT6P46KACmU+igBlH8FRPc/PR9sVE3M+ygDl9es3huN38DVl&#10;Vta9eLcy7VbfWUltK/3Ym/75oAiq7bP8lM/syf8Au1Mmmz/3aAJUen0JYT5p6WbfxNQA5Hp+/wD2&#10;6Psf+3Uv2dKAGedT0dn/AL1TJCv92pUTZQAxEd6lSGnp8j1KiNQAsKLU9N2fJRs2UAS0b6KNlAD6&#10;KYlP3/7FADqa9FMoAKfTKfQA6m0UygB9FMoR6ACin0ygsKfRRQAUyiigAoooqACmU+mVYBRRRUAF&#10;FFFABRRRQAU1/uU6opulWAz+OpqhhqaggKi+49S0x0oLDfT6r76sUAFZl+/8NaD1lXj75aCB9nVp&#10;KqWverkP3qAJ6KKKCyJ0plWKrulBAynpTKKALFFRp86VJUFhRRRVgFNp1FADaKKKCAooooLCiiig&#10;AplPplABRRRUAFFFFABTKfRQAyiiirICiiigAptOooAbRRRQAUUUUAD1C6VNRQBUdKelOem0AWIX&#10;q0j/ACVnpVhHoA00erCTVmI9TI9AGqj1LvrN86pUuaANBHq3C9ZKTVehegDTSrCVRherFBZYopiU&#10;+oLGUUUUCCiiigAooooAKKKbQAUUUUAFFFFABTKfTKACiimUEj6ZT6KAGU+iigBlFFFABRRRQA2n&#10;UU2goKKKKCQrI1uz86J616jmTelAHmsybGdaK2Nb01oZXlVax6sgKKKKAH0Uyn0AFFFFABRRRQAU&#10;UUUAPoplFABT6KZQA+iiigAooooAKKKKACiiigAooooAKKKKACnU2nUATQ3LQ/darsOpf3qzKKAO&#10;jS5V6m+X2rnEmZP4qtw37J96gDXoqCG8V/4qnoAKfRRQWMo2U+mUEDXhqu6OlXaKAM+irbw1C8LU&#10;ARUyn7KNlADKKKKACiiigBtFOooAbRTqKAG06iigAooooAKKKKACiiigAop9FADKfRRQAJRRTHf5&#10;KAGzTbKrvNQ/zvTNlADKJtrrtZfkp9MegCl9jg37ttS/cp9MoAKKKKAG0UUUAOp9Mp9AD0SrCJTE&#10;21Mn3KAHeTUqJTU3VLtagAp/y+1M2VN8vtQAyjZvp1HzJQA3atFFMoAKKKKACjZT0p1ADaZUtRPQ&#10;AUyiigB9FMooAfRRRUFhRRRQAUUUUAFFFRfx1ZBLRTKfQWMop9MqACiiigAqu9WKrvVkBDViq6PU&#10;2/fQAUUUUFleZNnzU6H7lTVCnyPQQPesif8A1tak1ZTffoAfB/ra0ofuVlL9+tBH2UAWKKKKCwps&#10;3SnU16AK1FFFBA9KlqvVhKACiiigsKKKKAG0UUUEBRRRQWFFFFABTKfRQAyiiiggKKKKgsKKKKAG&#10;UU+mVZAUUUUAFFFFABTaKKACiiigBlFM30UAFD0U2gAqVHqKmb6ALqPU2+qKPVhHoAsb6POqKmfx&#10;0Aadnu3VsWvesqzSti170AXYelW6rpUqUFktPplFQOI+mUUUDCiiigAooooAKbTqKAG0UUUAFFFF&#10;ADKfRRQAyin0ygkKKKKACiiigAplPplABRRRQAU2nU2gAooooKCiiigkpX9mtzFXDX9t9mnf5a9G&#10;euU8Q2f8VWQc5RRRQAU+mUUAPooooAKKKKACiiigAooooAKKKfQAUUUUAFFFFADqKKKACiiigBtF&#10;OooAbTqKKACm06igAooooAKfTKKAHo+z7tW4b9kqpRQBtw36vVpHV652rCXjJQBu0Vnw6l/eq6ky&#10;vQA+iiigAp9Mp9AETwrULwtVuigDP2UytB4Vqu8NAFein7KKAGUypqZQAyin0UAMoop+ygBlFPoo&#10;AZRT6KAGUUU+gBlFPooAKHdUpjuqVSmffQBL9p/u/PTX+f7336YjqiUedQAfMn8VP2f7dM+/Q6UA&#10;H/AqienbKNlAEVMqxTf4KAGUzZT6KAGbKfsp+ypUSgCJIalSH/ZqXyasomxaAIUhWrGyiigAp9Oo&#10;oAKKKKABKKfTKAGvTN9S1FMlABRTEqbZQA6iim0Fjqien0PQBXo/jpz01fv0EDnoSh6EoAfT6ZRU&#10;Fj6KZT6AGUU+mUAFRVK/3Kr1ZBYplOT7tNqCwooooAKKKKAGv9yoW+/VimulWQV6clP2UzZQA/fT&#10;6h2VJ83tQA6mPT6Y9BZXd/krPers33KpUEAlW0+5VSrafcoAsJUtVP46tp9ygAooooLKlFPb79Mo&#10;ICnpTKev36AJaKKKgsKKKKsAoqOZ9lO85KAGb/np9Mm/vUJ9yggfRRRQWFFFFABTKfTKACiiioAK&#10;KKKACmU+igBlFFFWQFFFFABTadRQA2iiigCpvo30yigB++jfTKN9AD99MptFAEqVYR6pVKj0AaFC&#10;J89RI9WIfvUAaVmla0NUrZKvwpQBbSrCVElSpQWPp1Np1AD6KKZUFBRRRQAUUUUAFFFFADaKdTaA&#10;CiiigAooooAKZRRQSFFFFABRRRQAUUUUAMooooAKKKKACm0UUAFFFFABWRrcO+B616q36b7d6APP&#10;n+9tplWL+HZdPVerICn0yn0AFFFFABRRRQAUUUUAFFFFAD6KKKACiiigAp1FFABRRRQAUUUUAFFF&#10;FABRRRQAUUUUAFFFPoAZRT6KACiiigAooooAfVhLlk/iqpT6ANKG/wD71aKXKulc9T0d0oA6Oism&#10;G/8A71XobxXoAsUUJ89OoAbRTqbQWGxXqu9tVqigCg6UytPZVd7agCpsoqV0amUEDaZT6KAGUU+i&#10;gBlFPpnypQAUU3zkpjzUAS013/2qrPNTfvvQA7ZvqJvv1N83tUL0AMp6Q09P9qh33/doAKNn8TU7&#10;/eqJ3oAHeimU+gBlGyptlOSGgCvsp6Q1bSGpUSgCokNTJD89WESjZQAzZT6dR/HQA3ZTqfRQAyin&#10;0ygAp9MooAKKKKAClenU16Cyts+epkplS7KCAooooAKa9OpX+5QWV3+5UNWKieggKclRVLQA+n0y&#10;ioLH0yiigAooooAY9Np7/cqGrILCfcopqPTqCxlPoooAKZT6ZUAFFFFADaKKZVkEtNp1FBY2iiio&#10;AqTVSetCZKovVkEVW0qpVhKAJaej1FTqALdFNR6dQWV2+/TKmmSoaCAp6/fplFAFiio0epKgsKKK&#10;KsCKb7lRVbdN9VHTY1BA93+XbTIXpj0JQBboqvC9WKCwooooAKZT6KAGUUUVABRRRQAUUUUAMop9&#10;MqyAooooAKbTqKAG0U6igDNoplFABRvplFAD99G+mU3fQA7fT99RUUAWketG2f56xN9aVm/z0AdR&#10;Z/crThrJsPuVrWvegC2lSpUSVLQA+nU2paAGU+imVBYUUUUFBRRRQAUUUUAFFFNoAKKKKACo361J&#10;TKCRlPop9ADKKKKACiiigAooplAD6ZRRQAUUUUAFFFNoAdTaKKACo3TetSUUAcT4httku7bWLXZ+&#10;IbbfE9cZVkDqEptOoAfRRRQAUUUUAFFCU+gAooooAKKKKACnU2nUAFFFFABRRRQAUU+mUAFFFFAB&#10;T6ZT6ACiiigAooooAKKKKACiin0AMp9FFABRRTqACiiioAKej7KZRVgXobxkrQhv1esSn76AOgR1&#10;enVipcslWob/APvUAaFFNSZXp1BYUUUUAFRPDUtFAFJ4aZV6mOi0AVKKJnVPlX79NT/aoIB/kqu7&#10;rTnqJ6AIt/8AsUypabQAxE31KiUIlK/yfLQAx3aoU3O9PoX79AD/ACadsVKmo2UAQv8APTdlWESn&#10;eTQBXSGnpDVjZT9lAEKJT9lP2U6gBuynUU+gAooooAKKKEoAfUNTUygsY9FD037lBAUU779FABRR&#10;RQA+mvTqZQWFFFNoIB6EoooAdRRRQWRPUT1K9RPQQMqZPuVDT0oAdT6KfQAyin0VBYyn0UVYEL1F&#10;9+rDpUVBAU9PuUxfv1LQAUUUUFhRRTKACiiioAbTHqWirIGpTqbTqCxtFOptQAx0+SqTpWhVeZKs&#10;gz9nz1KlPdNlM/joAlooooAfvqVKr1LD9ygCaq8yf3aN9P30AV6lR6Y+3dTaALCfPR826iHpTqCx&#10;N9LRRUAFNdN6U6irAq0yn3KbPnWq6PQQS09HplFAFjfT6r1LvoAfRRvWm7/m20FiUU+mUAFFFFQA&#10;UUUUAFMp9FADKKKKsgKKKKAG0U6igDHooooAKbRTKACiiigAoplG+gB9aFh9+sytPTfv0AdVYfcr&#10;Wte9ZNh9ytm170AWkp9MqagAqWoqloAKKKKgsKZT6KChlFFFABQ9FFADaKdRQSNop1NoAY9FD0yr&#10;AfT6j/hqSoAKZT6ZQAyin0UAFFFFABRRRQAyiiigAooooAbRRRQAUUUUAVNSh329ef3ieTO616RM&#10;m+KuE1uHZdVZBm06m0UAOp9MooAfRRRQAU+mUUAPooooAKKKKACiiigAp1Np1ABRRRQA+mUUUAPo&#10;oooAZT6KKACiiigAooooAKKfRQAUUUUAFFFOoAKKKKgAoooqwCn0yn0AFFFFAD6KEooAlSZkq7Df&#10;1m0UAbqXKvUtYSTMlW7a8bdQBpUVF5yU/wA6gsKheah6ioIConp33KfQBU2tTdlWtlN2UAUdlG1q&#10;t7KeiUARImyodrVddKi2UAVNlNT/AFtXdlV3T/SKALGyn7KciU/ZQBFsp1P/AI6KAGbKKP46moAZ&#10;Rsop9AEL01N1WKhoAej0VElPh+9QBK9Mp70UFhRRRUAQt9+mulSt9+mv9yrIGI9OqKn0AOp9Rb6d&#10;/BQAU+mUUFj6ZT6KAIqdRRQAUUU16AGVE9S0yggip6UUygCwlPpiU+gAoooqCwooooAY9RVK9V3q&#10;yAqVKiqVKAH0UPRQWMoooqACiiigAooooAb83tTqKKsAptOooAbUb/dqSioAqOlRVamSq71ZAUUU&#10;UAFSQ/eqOnr9+gBj/I9N31YmqJE/2aAIXeii5+R9tMSgCxVj+Cq6VY2UAFFN+b2o30AOooooLFf5&#10;1rJdNktatUryH+KggYlTVXSpaACj7lPoegB38FRQv89M/gp8PyUAW6ZT6KCxlFFFBAUUUVBYUUUU&#10;AMop9MqyAooooAKKKKAMeiiigCKin0ygAplFNoAdTaN9FAB/HWrp1ZVatg9AHW2H3K2IaxdNf5K2&#10;IXoAtVNUKVNQAU5KEp9ABRRRUFke+lop9ADKKfTKCgooooJCm06m0AFFFFADHplFFWBNRRRUFBRR&#10;RQAyiiigkKKZRQUP30yn0UAMop9MoJCiiigBtFOptABRRRQAg+7XG+J4fm3V2FYXie23270DkcTT&#10;99V/4ttP31ZmWKdVffT99AEtPqKnUAPooooAKfTKKAH0UUUAFFFFABTqbTqACiiigAooooAKKKKA&#10;H0UyigB9FM30+gAooooAfRRRQAUU6igBtOooqACiiirAKfTKKAH0UUUAFFFPoAKKKKACinUUACJv&#10;atOG2VKLaHYlS0AVbn5H3U6Gai5+5VVH+egDQoqFH+epqAGbKKfRQAyin0bKAGUU+igBlFPooAZV&#10;ST/j4q9VGb/j6oAtp9ynpTKfQAUUUUAFFFFABRRRQAUx/uU+igCp9x6ej7Gp0yU1PuUAS0+okqVK&#10;CwoooqAGPTKmemVYEVMepn+5UNBAU/fUNP8A46AJd9H8dNp38FAD6KalOoLGUU+mUAFFFFQBFUTf&#10;fqw9V3qyAplH8dPoAclTJUP8FTJQAUUUVBYyiiigBj02nPUVWQGyn0UUAS0ym0UAFOptMoAlopu+&#10;jfQA6imJ1p9QWFFFFABRRRVgNoooqAB6qOlW6Y9WBUp9MooICiiigCz9+KoU+T71PhqK8+RPloAo&#10;zPvlqVKr/wAdTJQBaSrKPvqolWkoAfUTpUtNegsh3slP+/Q9Q/ceggsU103pRvp1BZlOmx9lWEp9&#10;4n8VQw0EE1DvTKY336AH0UUygC3C9PqpVtPuUFjKKfTKCAoooqCwooooAKZT6KAGUUUVZAUUUUAZ&#10;Wyn+S1dFDoNW00RaAOU+zNTfszV2f9kLTH0df7tAHEvbNUTwtXavoi/3aqzaD/s0Ace6Uyuom0H/&#10;AGaih0FvN+7QBiW1m0z1vWGlNWvZ6OqfwVsQ2C0AUra22VoQ9Km+zpT/ACdlBZIlWEqulTJQQS0U&#10;iPS1BYUUUUAFMopm+gCamU3fTqB8wUU2igQ6m0UUAFFFMerAZRRT0oAfRRRUFBRRRQAUyn0ygkKK&#10;KKACiiigAoplFABRRRQAU2nUUANooooAKzdVh3wPWlUFym+KgDy68TZO61DWn4hh8m9esqrIJd9P&#10;R6hooAsb6fvqvvp++gCxTqr76fvoAsb6KiR6dvoAfRRRQA+imUUAPp1NooAdRTd9OoAKKKKACiii&#10;gAooooAKfTKKAH0UUUAFPplFAD6dTaKAHUUVMls8ybqgCGirz2G+DzFqjVgFPplFAD6KKKAH0Uyn&#10;0AFOptFADqkg/wBbUdSQf62gDXSjZQn3KKAK8yfJWe/yVqvVK5RaAIkerUNVUf56lR/noAt0UUUA&#10;OooooAbTqKKACiiigBtUZ/8Aj4rQqleffWgCwlPqGH7lTUAOooooAbR/BRRQAUUUUAFOSm05KAK8&#10;1NqWaq70ASr9+npUSPTkoAmoooqCxH60tFFAEb9aif71WagdKAI6KKKsgelOqJKloAKfTP46elAB&#10;TKfRQWMoooqAGvTP4KKP4Ksgr0I9FMoAsVMlV0erCUAOptOptBYyin0yoAY9Nob79FWQFFFFADqb&#10;RRQAPTKfRQAymPT6Y9AAj1YSqtOR9jUAWKZvo30tQWFOpuyirAdTadTaACiiigCvMlQ1equ/yUED&#10;KKKZQBJD96pZk3rVarf30oAx9lPqxMi76qfx0AW0q0lVUq0lAD6ZT6bvoLGUx03rT6KCCv8AMlSp&#10;N8lP/gqHZs+7QBN8rrVR4fJepUqb/eoAr76Yv36Jk2NTIfuUAPeoqlqJ6AHJU0L1U31YSgC3TKVH&#10;3pTqCxlFFFQAUUUUAFFFFADKKKKsgKKKKAO+S2qX7L71Y2UUAV/svvTPsvvVujZQBU+y+9N+y+9X&#10;aKAMp7NaZ9jStN0qJ6CyKG2WrSItV99SpNQA/ZRso30b6CBmyin0ygB9O31Fvo30AS76bTN9M30A&#10;TUym76N9BY7fRUVP30AOo30zfRvoIH76N9Rb6N9AEu+onemO9Rb6CyxUqVXSrCUED6KKKg1Ciiig&#10;AooooAZRRRQSMop9FABRTKKACin0ygAooooAKKKbQAm+kf7tOooA5TxDYLNXNTab/drsPEm5InZa&#10;5RNV/garIM97ZkqL7ldAk0E1MfTVf7lAGJRV6bTWT7lVHhZKADfT99Q0UAWN9G+oqKALe+jfVffT&#10;t9AFjfT6r76fvoAloplPoAfRTKKAH0UUUAOoptFADqKKKACiiigAp9MooAfRTKKAH0UUUAPplzcs&#10;kW1aKY6b2oA1tK1XfZbWWqLffptt8ku2nN9+gAooooAKfRRQAUUUUAPoplPoAKlh+Rqaib6HfZQB&#10;tJ9yiorN98VWKCxlV5oflqxTX+5QQZj0I+xqfMnz0ygC2j76dVSF9lWUffQBKj056bTqAFT7lOpl&#10;PoAZRRRQA+qV4lXaqXifJQBFbP8AJVuqlr3q2lABRRRQAfx0U6igBtFO/jptABR9yiigAf51qv8A&#10;7NWqrzJQBF9ypk+dah376lSgCanU2nUFhRRRUFDagfrU9Rv1oJIG+/RT6ZVkBT0plH8dAEv8dPpn&#10;8dPoAKKKKCxlFPplAEVH8FD0P9yggiemUUUAFWEqvT0egC1RRRQWNoooqAIf46KmplWQRUU7ZTaA&#10;HUU2igAoop2ygBtMqXZTaAIXSm1K9M2UANqXfUVFAFiioUepqAHUU2igAoooqCwprpvp1FWBRoqy&#10;6b6hoICpoX/hqGhH2NQAy8hql/HWtMm9azv46AJk+5VpKrpVhKAH0x6fUVAB9yimN9+igB9FM30U&#10;ADp/FTfm9qdvqWgCrMn+j0xEqa/f91TEoAdVearFRP8AcoAqVYR6r1NDQBYR9lWKqU9H2UAS0UUV&#10;BYUUUUAFFFFABTKfTKsgKKKKAPS6fTKN9AD6KN9FBYbKZT6hegga71Ud6md6hegsZT0eoqKALG+j&#10;fVffRvoAtb6bvqpvpm+ggt+dTPOqrvo30AW/Oo86q++jfQWT76N9V99G+ggs76N9V99M86gst76Z&#10;51V/OpnnUAW/Oo86qXnUPNQBYeahPneqiP8APV2FKALcPSrFRJUtABRRTqgBtFFFBQUUUUAFMp9M&#10;oJGU+iigAooooAKZT6KAGUUUUAFNp1FADaKKKAMzW4fOtXrzK5TZcOteq36b7d68y1hNl49WQV0m&#10;ZKtw6kyVnUUAdDDqqv8Aeq1+4ua5SpkuWT+KgDdm0pX+7VKbTWSmW2sMn3q04dVim+9QBiOjpTK6&#10;PyYLlflqpNo/8a0AZVFWJrCVKr7GSgB++nVFRQBLvp++ot9G+gCxvp1V99P30AWKKi307fQBNRTN&#10;9G+gB9FMp9ADqKbRQA6im07fQAUUb6KACiiigAp6/fplWLOze5f5fuLQA1/kuk/2q6C202DYkrLv&#10;rn7xPnRq6iw/49EoAX7NH/zzSoptNgm/h2VcoqCzn7zSmtvmX50qjXXVz+q2fky7l+41WQVKKZT6&#10;ACpoYfObZUNaGmw/xUAWEs9i1n3Ns6PW3TNq0AZ9gjJWnRsoegBlFFFAFK8T+KqiVpzJ8lZj/I9A&#10;BUqP89N/gplAGhvp9V0f5KdC++gCanU2nUAFFNSnUAPqKb7lSpUT/coLM+H5Ja0Kz/8Al4rQT7lB&#10;A6iiigAooo2UANop1NoAKclGyigB9V3+5UyUx6Cyjv2NVhfv1BN96pUoILCU6m06gsKKKbUAFMp9&#10;MqwIv46NnyUPQlBAyh/71H8dPoAcj0+q6VKlAD6KKKCwpr06igCKoXp70x6CCKiiigB6U6m05KAH&#10;pUtRU/fQA6m06m0FjKKfTKgAooooAZsop9FWQMehKHptAEtNenUUFkVMqV6ioIGOlNqWigCKnI9F&#10;FAE1FM30b6AJabQn92igsKKKKACmunyU6igCvRsXZTtlNoIHw/6oVXmh/e7qtJ9ymzJvoLIUqWmp&#10;T/l9qCBHqL+Cpab/AL1ADP4KKKKAGbKfRTKAHolS0qUlBZVuU3ypTkprv+9207Z8lBAU16dTXoAq&#10;N9+lh+9RN96mQ/eoAtUUJT6AHI9PqKnI9AD6KKKgsKKKKACiiigBlFFFWQekUU3fRQA6pqhSpqAG&#10;PUT1K9V3oAY9Np1NoAidKZUr1FQWMplPplBA16ZUtNoLIaKfTKCB9G+oqN9BY7fRvqv51Neaggtb&#10;6ieaqjzVF51AFvzqPOqpvqJ7nZQBde5piTM7VQ87e9XbOHfQBoWyVpQp8lQW0NX4U+SgBydakooq&#10;Cwoop1ADaKKKCgooooAKZT6KAGUUUUEhSb6bTtlADaKfRQAyin0ygAooooAbRTqbQBFdf6p6808Q&#10;psvHr0u6/wBU9ebeJf8Aj8erIMeiiigAooooAKEeiigCzDeSp/FWhba2yferEooA62G/gm+/Q9nB&#10;N92uU3slWYdSlh/ioA1bnR2/hqk9nKn8NWrbXv71aCXkFytAHP0V0D6bFN92s+bR2T7tAGfT99Oe&#10;2aH+GoqAJafvqKjfQBY30b6h30b6ALFPqvvp++gCWjfTN9FAE1FM30UAPoplPoAdRTaKAHV0dgnk&#10;2X+3XOJ87bV+/XRpuSLbQBmXO1Pmat6wdXtflrB1VPlrQ8Nzb7Xb/coA1qKKKgsKoarDvtXb+7V+&#10;oLxN9u6rQBy2+nU102Nt/uUJVkEsKb321rJ+5TbVG2/cruq9D++oAPtlOhv1d9tUryFvvJVHfQB0&#10;yPRWZYX/APC1adADHooeigBj1QuU+etKqVynyUAVEopn8dTUASw/cpkL7JafC9RN9+gC7UtQI+9a&#10;loAKdv8Ako/go/goAEpX+5SJSv8AcoAqPD826rCfcqF3p8P3KAJaKKKACiiigAoop70AMp9RU6gA&#10;ptOpXoLKMyUJT5vvUxfv0EFuikTrT6gsbTqbRQAN9+mU+mVZBE9MqV6ioAm++lM/joR6c9AEX8W2&#10;pUqJvv0JQBYoooqCwoooqwIpkqGrD1Xeggb/AB0yin0AFFFFAEtFFP8A4KABKdTaN9ABTKfRUFjK&#10;KfRQAyn0yirAHqL+OpaY6UEAlPqKpaACoqlpr0FkNM31M9QvQQFFPSm/N7UAJS/N7U6h0oAi31Lv&#10;qLa1CPsoAl30+od/+xT/APdagB9FN+b2p1BYVE/36lpj0ACU+okqWgCH+OinvTKCAqKn0ygA2UbK&#10;KKAChHplN3/PQBapH+7TU60TfcqCyqn96rCVFUtWQDpTHqb+ConTZQBSm+9Ua/fqSb71Rr9+gCwl&#10;PpiU+gAooooAmR99Oquj1YoAKKKKgsKKKKACiiirIPQN9G+ot9O30AWKfUSVKlAA6VE6VK9RPQBD&#10;Tac9NoAKhqaonoLIaHoemUEBTaKY70FhTKHeq7zUED3eonemPNVd3oAld6id6Y702gAopm+oppqA&#10;HTTbKqvNUTzM9OhhaagCW23O1dHYJsWs+wsNlbEMOxaANC2SraVXhqwj0AOptOptQWFFFFABRRRQ&#10;AUUUUFBTKKKACiiigkKKKKACiiigAplPooAZRRRQAU2nUUAV7n/VV5v4l/4/Xr0m8/493rzTX/8A&#10;kIPVkSMmin0ygAooooAKbTqbQAUUUygB9FMooAfT0mZP4qhooA0IdVlh/irVtteV/vVzVPoA7Dfb&#10;XKfw1n39mqfdrEhmlT7jVq20zzL81AEX2Nn+7TXhZP4a3YdsMW5qN9tc/wB2gDnKfWxNpSv92qU2&#10;mslAFajfSujJ/DTKAJd9P31DRQBNvp2+q9P30AS0+FGmfaq73pttC1zKkS/feuy0rSks4vufvaAM&#10;uz8Ns/zTts/2K1odHtof+WX/AH3V6ioLK/2CD/nkv/fNZt+/2aX5vuVtVzmt/PVhIg1X54kZal0H&#10;dDv/ALlV7B/tlq8Tffp8Pm2y7aCDa+0/vato++sRJqvQ3NAF2iqe/e9Wk+7UFmDrdt5Nxu/vVnw/&#10;O1dFqtt9pt/9ysK2T97VkGx9m32u2q9nN5LbWrQT51rPvIfJl3UAXtm9ax7+22PurShm3rRcw+dF&#10;QBz+/ZXR6bN51vXPzJsatDR7nY23+/QBsUyn0x6AConSpaa/3KAMmb5GoR6sXiVUR6AJkoej+Ohv&#10;v0ASo+yrdZ++rUP3KALCU2hKdQAqfcof7lIlP/goApbKsQ0yhKAJaKKfQAyn0yigAooooAKKKKAH&#10;0ym06gsgm+9UK/fqWaol+/QQWk60bKRPu1JUFhRRRQA2mUUVYA9RbKlooIK9TffSkdKbQAx6Ke9M&#10;SgCZKdUSVLQWFFFFADHqvNVt/uVUmoIIqfUKVN/BQAUUUUAOp9Mp9AEtNoooLCik2UtQAyk2VJRQ&#10;AUUUVYBTHoooAipyUU2ggelOoooLGOlV3q3UTpQQQpU336h+5UyUAMop7/cqJH2UASpTHhp6U6gs&#10;pfMlPqw6VXoIBHqXfUVOoAmoqGn0ANf5HqWmffp9BYVDU1RTdKAGVDT6NlBAyin/AHKHoAZUW/56&#10;e71X/joAuw06b7lNhp71AEKU+ijfVgPpj0+mPQBQm+9SL9+n3H36hSgC3s/iWiiF6sbFegCpT6e8&#10;NGygCHZUyPso2UzZQBYoqJHqWgAoooqCwooooA7bfQj1U309JqsDQR6sJWej1YSagC1TXpnnUb6A&#10;GPUT093qu70AG+mO9Md6id6AHU3fUTvTPOoAc71E71E81V3moIJXmqJ5qrvNTHegCV3qLfTN9N30&#10;AO30b6i31Xe5oAsTTVVd99QvNT4U3tQA+GFnet3Tbb5KqWdtW3bJsoAsQw/JVtIaIdm2rG9aCxiJ&#10;UqPTd9M30AS76fVffRvoAl30+q++jfQBYoqLfRvoAloqHfR51Acw+m76heaonmoAsb/nqWqSPvq2&#10;lADqKKKgAooooAKKjd6Yj+ZQBJRRRQAUUUUAVdQ/1Feaa3/x+vXpt/8A8e7V5rraN9terCRmUU+m&#10;UEBTKfRQAym06igBtMp9MoAKKKKACiiigAp9GypaABK1bNPkSqEP3q2rNPuUAPv/AJLOuc+0sj/K&#10;1dBrHyW9cvQBrW2tsn3q1YdYim+9XKU+gDsNkFyvy1Um0r+7WFDeSQ/datC215k+9QATWcqVX+ZK&#10;2E1KCb71Oe2gm+7QBj0VozaV/dpNN0SW8uP9j+KgDT8MWf8Ay3ZK6is+FFttkS/wVoUFhTKfRUAN&#10;f7lYOq/PW8/3KxL6rIMzSn8m4etWaFXWseF9ktbyfPb0AZk25JUVa07O2Z1+aonh33CVqomxNtAE&#10;XkpUtFFQWNf7tYU1t9mv9q/cet+s2/hb7QstAFpKZNCsyU+nVZBj/NbPVlLlXSrU0KutZkyeS9AF&#10;W/T56ZYOqXCbqlufnWqSPsloA6tPuUVFZvviSp6CyKih6KCCpcp8lZv3HramT5Ky5vvUAOSioUqa&#10;gBlTI7I9Vqm/u0AaG+j+OoaEf5ttAE1S/wAFRVL/AAUAVKelH8dPoAdRQlFABRRRQAUUUUAFNp1F&#10;ADaKKKAGTfOtVP46vVUb79AFlPu1JUcFSVBYU2nVH/HVgO/gplFFBA+mPRvooAKZ/BRRQA1P7tMp&#10;7/e3Ux/71AAlS1ElS/x0APoooqCwqvMlWKrvVkFT7j1MlQt9+pkoAHop1N2UACVLUVO/joAelS02&#10;igB1Np1FBY2mU+ioAZRT6KACio9/zVJQBG/Wo6lpNlADE61JRRQAUyn1D9x6AFdKKdvptWQD1DT3&#10;plAEifdqSiioLCo3SpKKAKv8dFSulRVZA6n0zfT6AGfx0P8AI9Pof/doAEom+5TUpz/coLKlP/gq&#10;ok3zbat/Nt+WggHplP30zfQBXmpq/fod6IfvUAXUqWokqWgBrpVf7lWqXZvoLK2+ildNlM/goIK8&#10;33qhqZ331DQBZT7lSo9VEepaALafOtD/AO7UUL1YoAr76ZUzw/3ah2UAFTI/96oaKALFFRo/96pK&#10;gsKKKKANv7V7UJeVmb6POqyDeS5WrCXNcylzsqwl/QB0aXNP+0JXP/2jTv7RoLNh7monm/2qzPt1&#10;RPf0EGm9zVd7ms57yoHuaANB7moXuapPNTPOoAtvNULzVX30b6AH76N9RUb6AJd9RPNsqF5qqvNQ&#10;BYe5qo776Zv31NDDvoAIU31q2cNNtratW2hoAsW0OyrqVElSpQWSo9TedVffTN9BBb86medVXfTN&#10;9BZd86jzqpedTPOSgDQ86jzqz/tXtR9q9qCDQ86n+dWZ9q9qPtXtQBp+dULzVn/avam/bKALrzUz&#10;fWf9q9qmhffQBoQ9K0IXrMh6VbR6Cy7Td9V99MeagC3vqF5qqvNVd5qALfnb6nh6VQhffWlbJ8lA&#10;DqKfTKgAooooAgvf9VXE6lCrzvXbah/qq4+8/wBe9WQYz2FVXs2rao2UAc+8LVFXQPbK9V3sKAMe&#10;mVoTWDJVV4WSgCvRTnptADKKlSFnb5a07bR2dPmoAx6fsrdfRPkrMmhaF6AIqKKfQBLb/wCtrbs/&#10;v1k2afPW9ZpQBma8/wDDWFWxrz/vax6ACiiigAooooAN+yrcN/LD/FVREZ/u/wAddRong+WbZPc/&#10;In9ygCTQfP1J/u/In8ddbDbLDFtWi2to7aLbEuxKnqCzHvJtk9aFs++Kq95pqzfOtNs32NtarAv0&#10;UUVADH+7WRepvrXf7tZt12qwkc1c/uX3Vu6bN51rXP6r92tPwrN51rtoIN6FF+9Vmobb7tTVBYU2&#10;nU2gAqN03rtqSigCp8yfeqWn7Ka6bKsgSqVzDviq7UUyUAYs3zrVFvv1p3MOxnrMb79AG3o82+Lb&#10;WlXP6U/72t5PuUAD0z+OpaiegAf7lZ94lXar3KfJQBm/x1Yqu336lR6AGPT0eh6Z/HQBeT7lH/La&#10;okuaY8zb6ANCnfwVEj71p6UAM/jp9M/jp9ABTqbT0+5QAlFFFABRRRQAU3fTqKAG0U6igBtV2+/V&#10;pKgm+9QAI9T1XqZKCx1RulSUVAEVMqbZTKsgZRRTaAHUUUb6ADZvqL+HbUtRPQAfcepd9RUUAWKK&#10;ROtSVBYyq71YqJ6sCi336fTHoR6CCxRTUp1ADalqKnUAPp9FOSgBUpKKKCwoooqAG1G/WpKKAIaf&#10;THp6VZA+iiioLI360tPplABUb9akooAr0b9n3qfRVkEL09KZ9yn0AS0UxOtPqCwooooAKjdN61JR&#10;QBV2fPTkepnSq+yrIJafUafdqSoLCmVLUe/fQBjP8ktaCP8AJVK8/wBe9S2b/LtqyCxVeaparzPQ&#10;BXd6mh+9Vepbf79AGglS1Ev36loAKfUe+lqCweqsyVYfdVd6sgqPTKe9MoAev36lqJKl/goAfVhH&#10;31SqWF6ALdRunmVJRUFld/kemVbqu8P92rIGVKj1FRQBYoqNX4oqCzReGonhrV2VE6VZBjulRPur&#10;Ye2qpNDQBS3NR51E3yVDQBN51M86mU3ZQBLvo30yigB9FFG+gAp++od9RO9AErvVd5qa71XegBzv&#10;TaESrSJQA2GGtCGGiGGrsKUAWIU2VdhSq6VbR6AH07fUW+medQBNvpjvVd5qrvNQBbeaq73NVHmq&#10;J3oAtvc0x7mqjvTKALf2lqPOqlvpjzUAaHnUz7V7VQe5pn2r2oA0PtXtTPOqlvqWGgC9C/z1pWdZ&#10;9slacNAF1KfvqvQ70Fku+onmqF3qu81BBM81CPvrP87e9XbZN9AGnbfw1oJ9yqltD8iVoUFjKKfR&#10;UAMooooAq6h/qq5K8/1711l/9yudvLbzk3LVkGZT6Z/HRQA+imU+gAeqk0KvVt6rvQBmTWdNSw3v&#10;WgnzvVqGGgCKzsFStNEpiJUtADX+5WPqUO/5q1Xeotm+gDPsNK3/ADNVu50pfK+WtKGpf4KAOXht&#10;mhlrYs/9VuovE+enp8lvQBzWsPuuHrPq1f8AzzvVWgAooooAKltoWuZUiVfnaotldx4P0fyYvtUv&#10;33+7QBZ0Hw3FpsXmsu+V636KjTrUFklFFFABWZc/ubqtOs/VU+RGoHItwvvWnVn203yVM83yVYhJ&#10;pqzbl6sTPWfcv8lBBk3ib6seEvkuJYqa6b6l0f8Ac3/+/QB0e/ZLVqs28fZVu2fetBZPRRRUANop&#10;1FADaa/3akptAENFDffoqyCleQ70rCuU+eulmTetYV4mx6AK9m+y4Sunh+5XJL9+umsH3xJQBapr&#10;06m0FkNNdPkqV6ieggypvvUiVNeJ89VEoAt1DT/4KY9ABSv9ykpr0AaFr/qqsJWZbP8Aw1dhoAm/&#10;jplG/wCeigB70JR/BQlADqKfTKACiiigAptOptABTqKKABKimSpaa9AFdKlqKnUATp92lqOCpKgs&#10;KbTqKAInpj0+mVZAb6KKKAConqVfv1E336ABKfTKf/BQBKv3KfUMNTVBpEKrvVioXqxSKE33qRKf&#10;NQlBA+nU1KdQAUUU+gB6U6mr9+nFKguIUU+mUAFFFFADaZT6KACoHSpKfQBGn3akqP7lSUAFMop9&#10;ADKfRRQUV5vvVDVuZPkqpVmUgpUfZSUPQBIm2pKrI+yrCOr1BYtFPooAZRRRQAVG6VJTaAI06093&#10;+alpqJ/FQA6mU+k2UAZF7/x9PTLZ/nqW/T/SHqunyPVkF5/uVUmqxv8Akqo336AG1Yt/v1Xqxa96&#10;ALqVLUSVKlACbKWn0VBYx0qu9WH+Sq71ZEirNUNWJqr0APp6UxKlSgBdn96k31NTPJoAfDNViqOz&#10;ZViGagCainU2oLIXSoqt0x0qyCvRT/L20UAdLRsoSn0AM2VBNDVyoHSgswblKqVt3MNZUyfPQQQ0&#10;UUUAFN30UygB++mb6Y9NoAdvqKn0bKAIdlP2U/ZTkSgARKsQpTUqwlAFiFKtJVVHqXfQBd30edVL&#10;zqZ51AF55qie5qp51M30ASvNUXnVFRQBLvplRPNUTzUAWHmqu9zVSa5qlNc0AXXuai+072rPd2qx&#10;a96ALabnqXyWqxbQ76upbUAZ6I1XYatpYf7NWPsNADIUrQSoIYWSp6AH1E9Oqrc3KpQATTbKzHm3&#10;tUVzeb2p9nDvegC7Zw73rbtkqpbQ7ErVtoaAJ4U+SpqREqSoLGU+imUFD6ZRRQSUNW/1VUbP99FV&#10;2/8AuVm2D7GdasgqalYfxLWV9yuwdN61zWq23ky7qAKm+nVXo37KAJnf5Kqffemb99W7ZKAJYYat&#10;olMRKsIlAD/4KY9Peq++gBmynolPp1AEyUUJQ9AFK4+/Tpn2WVNn/wBbUtyn+j7aAOPuf9a9MrQm&#10;sG3bqqvbMlAFaiptrVd0fR5dVuNn8H8T0AW/DGiNfz+ay/ukr0BERF2pUNnZxWcCRRJVioL5SF/u&#10;0yF6nqN02fNQBJRRRQAVT1JP9Hq5VW8+eKgDJs3+XbVjfWfD8k7rWhDVkDHTfTfse+rqJVhIaAM1&#10;NNX+5Vn+zIqvUVBZzWq+bZypu+5/frTs3/dJVi/s/tlq8VZkO62Xym++lWQbCP8AJTqoQzVaR6Cy&#10;WiiioAKKKKChr/dqGrFROmx6smRFWTqSfxVsPVW8TfFQQczW3pU37rbWPMmxqvaU/wA1AG+lD01K&#10;dQBFTHSpqY9AGfcpWfWrMnyVmunz0AOSn0xKf/BQAz+Oiim0ACfI9XV+/WfWhD88VADpvuUqPvi3&#10;0/76VWT9y+ygCwk1H3Hqu336e7/JQBdSiooX+SpaACiin0AMpv8AHTqb/HQA6n0UUAFNenUUFkVQ&#10;1NUNAD0qWmpUtARGUUUVBQUzZT6bQSQ0bKfTKsgb9ymTf3qe9D/coAZT0plFAEw+/UtQpU1BcQqN&#10;+tSUyoAz7rtTEqa67VClWQTU6m06gAoop9ACJ1qXfUdPqCx1FFFBQUUUUANopdlJQSMp9FFBQyin&#10;0ygkfRRRQUFFFFABVZ02VZqN/u0ElWn0UyrICj7j0fx0fx0ATo9LTE61NUFjKKKKACiiigCN/nqS&#10;o/8AdpqbvvUATU2nU2gDM1JPmRqpVpal9xKz3qyB6P8AJUT0UUAFWrXvVWrsP3KALCVKlRJUuygB&#10;9Mp9FQWNeoXSrFRPVgUZqr1emSqjffoICpUqulWIfuUASfN7Um+n06gCL+Cin7KKAHQvsqxVKpUm&#10;2UAWKbS/fSkqCwooooA3Up9MoqyCWm0b6ZvoLIpkrPubb+KtV6idKCDnJk2VFWxc21ZjpsagCKmV&#10;LTaAIafRT6AGbKNlPooAZsp9FFADkqZKr76dvoAm307fVffR51AE2+jfVfzqZ51AFvfTN9UvOpjz&#10;UAXXmqB7mqnnUygCw81RO9M2U/ZQBDs303yatbKPJoAq+TToU2Vb8mjyaAH202yti2uaxETZVhHo&#10;A6iF1erdc5Dcsladtf8A96gDQ2Ux6EffQ/3KAM+8vNlYlzeb2q9qSM71nw2bO9AD7aFnet+ws9i0&#10;2wsNlbVtbf7NACw21XUT5KESpaCwplPoqAGU+iigAooqN/u0AZ149ZP+pl3Vp3nzvWfcp8lWQaEN&#10;yrrWfrG3yqzft8ttVS5vJbn71AEL1Xd6e70xfv0ATIlXbZPkquv360LZKAJUSn/wU/ZQ9AFd3qFK&#10;fM9PRKABEqxTKfQA5KimqWq8z0AQJueep7n7lQW/+tqxeUAUaY8KvT6KAIodKW5l211elWa20W1V&#10;qjZw+TF/t1p2b/JQBaoooqDUKbTqKAKu/Y+2pd9Pmh3pVJ90LbWqyS1TJvuVEj09/uUEGDcpsvUa&#10;rdv9+otV+RN392mWdzv+agDdhp9RWz1YqDSIyin0ygYVmartT71adY/iRP8ARdy0CkZ6XnzbavJc&#10;1zPnf7VW4bxtlWZnSw3NW0mV65yGZnrQhmoA1aKrQ7qs1BYU2nUUFFeo3T5KtPUNWSc7qVtseq9m&#10;+y4rY1KHfFurB+49BB1Ns9T1m2D70StKgBr0ynvTKCyJ6zJk+eth6z7lKCClUv8ABUT1Kn3KAGU3&#10;ZUtM+49ADdlWrN/4aqvT4fvUAX0+R6beJ/FT0+dal++lAGf8z1KnzrQlH8dABbI1W0qov36tpQBL&#10;RTKfQWFN/jp1FACJ1o/ipaKgAop9MoAiemVM9VqsCZKlqvVigIjKKfTKgoKKKKAI/wCOkdKe9Mqy&#10;SJ6Z/BUtV/46CAp9H8dFAEyUJTEqVPuUFj6R6WioKM+8+5VdKtXn3KqpVmRYSnU1KdsoAKf/AAVF&#10;83tTqAH0+mUVBY+nUxOtOfrQBJTKbRQBJ/BTaKKCwptOptAgplPooJCinUUFDaKR+tNoJH0UUUFE&#10;LpVerz1UdKsmQyij+OigglTrU1Qp1qaoLCmU+k2UANqP+Kp6j/ioAWiimb6AH0U2nUAVdST/AEfd&#10;WTWxc/PavWLVkBRRRQAL9+tBPuVUhT56upQA+paVPuUmygAp9FFQWFRv1qSmUAV5vuVnvWg9Z7ff&#10;qyASrcP3KpVfh+5QA+iiigAo2UJT6AItnz0yrGymbKAGo7pVj79V6lSgCWiiigs2KKbvooIJaKZR&#10;QA+imU/fQWRTJWe9nvrSf56ekNBBz81syVUeumubZXrMubCgDHemb6szWzJVZ0oAN9N30ymUATed&#10;R51V6ZQBY86jzqr0ygC351M86oqKAB5qN9MooAKfRT9lADNlPRKciVMiUAQ7Km2VLso2UAMRKmRK&#10;dsqZEoAh8mjyat7KNlAFTyai2bK0HSonSgCFKmTduoRFq2iLQBLbXjJV1Jles90pqTMj0AXZoVei&#10;2tl30xJt9W4aANC2hrTRNlZ8L1pp860FiU+iioKGUUUUAFFMooJH1BcvsiqSqd++yKgDLmv4kbaz&#10;UJNFNXG69cv9q+VqqQ6rPC/3mqyDu5LOJ/7tZVzpXzfLWdD4nb+JavQ68r0AUprCVKZ5LJW6l5BN&#10;/dp720U392gDBX79ads9PfTV/hpiWzJQBbqGZ6id3Smb99AB996mqFKsJ89AE1Oo2UUANqjeP89T&#10;XM2xN1ZiTec++gDQs/v1YdN7VFZ/cq0iUAVXs6hhhbza1tlQzfcoAVH3vtrQt/v1gpNsuK07a5Xf&#10;QBsp1paqJNVpH8yoLFooooKCopoVmTbUtFAGV80LbWqwn3KsTQrMm2qSboW2tVkkN/DviesWw/cy&#10;vFXRzfOtc5c/ub3dQQdBZv8AJV2sW2mrYR960FxHUUUVBQVR1hN+my/7tXqZMm+J1/2aAPN99WLO&#10;ZqiuU2XUq/7VRQvsarMjoIZq0IX2ViWz/wDA61YbmL+KKgDThm31bT7tUYbyLb8kVWUmd/4dlBcS&#10;eij5v4qKgoKib79S1FNQKRXmh3rXNXkPky11G+sXVfvVZmM0p/mrdSuXs32S10ts+9EoAe9MqZ0q&#10;GgsHqvMnyVYqJ6CDMmT56YlW5kqp/HQBNUL1NRQBXplSv8lNoAu2verabaz7Z/nq7QBXm+S4pn8d&#10;PvPvo1RL9+gB38dW0+daqPViH7lAFlKdTUp1BYUUUVABRRRQUPplPooAhpr1LTKskbTkptOSgIj6&#10;KKKgoKY9PoegCKh6KKskhqu336t1XmoICij+CigB6VKlRJUtBYU+mUVAFe8+5VJKu3P3Kz1+/VkF&#10;tfv06mpTnoAfsplFPoAKKZT/AL9BY5OtLUf3Kd/FUAOopNlPoAfRRRQUFMp9FADKKKKACiiigApt&#10;S0ygBtFOptABUDpU9Rv1oJKtNqxNVerILCVYqpDVuguIUUUVBQyiiigkZSbPlp+f9iloAj2UJ1qS&#10;igCK4/1Tf7lYLffroXTetc/N8ktWEhKelMp9BA9fv1aqkv360EoAKm++lM2fJTk+SgA3NRvqZ031&#10;C6UAL5yUm5ar016AHTfcrPb79PmeoqACtBPuVRRPnrQoAKKKKAHpT6r1Kj0AD0VLUWygBlH3Kfsp&#10;7pQAsb/LRSLHtGKKCzVp9MooIH06m06gAooptBZKifPVv7i1Xh+5VhPnoAbs3/NULw1do2UAYlzZ&#10;q6Vj3lnsrq5krMubbetBByrpTNladzbbHrP2UAQ7Kiqw6UygBuyj+OpaKAItlOqambKAIqNlS7Ke&#10;iUAQ7KeiVY2VKiUAV0SptlS+TT9lAEOypkSpdlPoAh2U+n0ygB6U6oqfvoAHqvNNsWpXqlMjUAM+&#10;2bGqxDqVUvsvvR5OygDV+2b6i8756o72Sm+dQBsQv89bFt89c5bP89dLpv3KANa2hq6iVXh+5Vig&#10;sKKfTKgoKKfRQBDRT6KACsrWJtkT1pPXO+IZtkD1ZMjgdSffO9VadN88r02ggKPm/hoooAlS8lT7&#10;rVeh1uWH71ZlFAHS23iRf4q04dVimrhKekzJ92gD0L91MtN+zRVxUOqzp/FWhD4kZPvUAdE9t/dp&#10;iPsaqUOvRTLVebUl3b1oA3d9Nd9i1RtrlZkqaaFpovloAwdS1LfL5S1Zsv8AVVXm0eVJd1XYYdi0&#10;Aatl/qqt1DbJ+6qagAqpePsq3VS/+5QBmTf3qIbxoWpr1C/z0Ab0N+v96tC2vN9cfvZKtWd+yPQB&#10;2iP5lSVk2F4s1au+oLFooooKCq95DvTev8FWKbQBno+9ax9Yh/iStW5Tybj/AH6r3MO+KrMjNsJt&#10;61u2c2+uXT/RrjbW1YTfPQBt0+mJ9yn1BqMop9MoA43VdN36pL/tVC+gt99a6W8h3z7qsW0Py1Zk&#10;crbW0qfLWrDDs/grWmsFf7v36rImxtrUAJCn92rqbqbC61ZqCxlFFFBQVDPU1Qz0ElWZ9lYt4+96&#10;2Ln7lYs33qsgrJ8ktdHZv8iVzlbemv8AukoA1aif79PSh0oLIaHoooAidPkrMm+Rq1aoXKfPQQQp&#10;T6YlPoAZUT1K9RUAOher0L1mVdhf5KAJrxN8VVIXq999KzvuPQBNUtr3qvsqaH71AF1KlqJKloLC&#10;ikTrUlQAUUUUAFI/Wm0+gCPfTaR0+akoAdT6ZT6sB9FFFQUMop9MoAi/joom6UfO9WSMqKanU10o&#10;IIk+5TqYv36fQAVYT7lRVKlBY+mU+mUAV7n7lZ/8daU33Kofx0EEqVYqulWEoAKKfRsoLGUypqP4&#10;KAGU9HplN2UAT0VCnWpqgB9FFPoAZRT6KChmymbKmqGgYU+mUUCH0yn0UEjKbTqKChtLspKdQSV5&#10;k+WqtaVUpoasJDYfvVbTdVRPkq6j70oAKZUe/wCap6gAplPplBQUj9aWk2f3qCRaKTZRn/YoAWuc&#10;m/4+H/3q6NHrEv02XT1YSK9PplPoIBfv1oVn1oQ/PFQA9KsJVRfv1YSgA2U+j+Conf8Au0FjHSqk&#10;1WH+5VSZ6CCvRRRQBJB/rauVBbJU/wBygAopr035vagCT+CiotzUb6ALCU+oaelAEtFFFABRT6KC&#10;y7T6ZRQQPp9Mp9ABRRRQBKlSpUVSpQBYpXqFKfQWH8FRPDUtFAGTc229axby22V1EyVSmtt60EHK&#10;OlGytK5s/nqk8OxqAIqNlS7KfsoAh2U/ZUqQ1MkNAFdIalSGrCQ09EoAhSGn+TUuyigBuyjZTqbQ&#10;AUUymu60AOprvsqtNebKzZr+gDVe5qp9v+es17xpqhdHegDeS8+SonuazESWpdrUAaCXNWN67Kxd&#10;7I9SpMz0AWJpqqb6l2UJD89AF7TfnauwsE+SuZ022+aurs0oA00T5asVClTUFxCmU+ioKGU+mUUA&#10;FFFFAEUz7FrivE9z8m2uov5vkrz/AF65864qzIxm+/Tac9NoAKKKKACmUUUAFFMooAKKKKADfT/O&#10;amUUAXrbUmtq27PxCv8AFXLU9KAO4TVYplqLfvlrBsE+et62T50oA1YfuU+s+8v1s0+aq9tr0T/x&#10;0AbFV7xPkpiXkT/xU933r8tAGO6VXersyf3aqPQBFvo30/ZTNlAGhpV5suNu6urR/l3VwifI+6tu&#10;HWNkG1m+egDokmqasK21JZq0oZqC+Yu0UI++ioKK93D50X+7WbW1Wff22xty0Ckc7qUP8SUabc/N&#10;Vq5+dax/mhlqzM7BJvk3VeT51rC028WaLbWrZzfw0FxLFMp9MqCitMnzJUqfdodPMp6daCRaY6b6&#10;fRQUVvJ2VMlPpmxaBhRRsooEFQTfeqeq70CkVbz7lYU33q37n7lc7c/farMyHfWnps1YjvWhpr0A&#10;dNC/yVLVW2f5KtUFld6Ke9MoAKq3KVdqvMlAGZT6JvkamJQQPqF0qamPQBX/AI6mh+9TKclAFtfv&#10;1Vufkl3VaX79RX6fLuoAYj76ej/vaqI9SvQBppUtVbb7lW0oLJE602kTrUlQAyn0yn1YBTqbRUAR&#10;v1qOrOzfVd/koASpaipU+7QBJT6jTrUlABTKfSbKChjp5lR1LUb/AHqCSN6a/wBynU16sCs336e3&#10;36G+/RQQG+pkqGpkoLJaKKKAIZvuVmt9+tCas9vv0EEqVbSqKVYSgCamU+j+OgsKKfspPuUANpmy&#10;paKAIqfvplPoAkR6kqBOtT1ABRRRQAVG/WpKKAIafSfcofrQAtFMoqwH0yn0VADKROtLT6ACq033&#10;Ks1HN9ygCh/HT03JR9x6e/3KsgIfvVYqvb/fq1UGkQ2Ux/v0+igoif8A4DS/7NOpmyrICin0bKAG&#10;bKx9S/4+nrbrK1X/AFqUEFGiin0ACJVi2RkqGpoX+egCx9xttWPv1DT0hagB+zfRsXZT99Qu9BZX&#10;meqk1WJqpPQQMp9MqZKALCfcqWmJT6AGU1PnqV6r0AS7KHhpqTVYR6AIkpyVNsXZTNnz0Fj/AOOn&#10;Uv8ABTN9ADqKZRQQXkp1RU+gCWn1DT6AH06GoqlSgCanU2nUFj6fUNPoIH0UzfTN9AD6bMlG+h/n&#10;oLM97bfVG5sPnrd8movJ3vQQc1NbbKZW7fw7ErF+49ADkqaq++pd9AEtFRb6ZvoAm30zfUTzVC81&#10;AFjfTfOqo9zVd7mgC29zsqpNeVUeaovv0APmmZ6i8lnanIlXbO230ARW1hvrVh0r5Kt21sqVoIlA&#10;Gb/Z1MewraSHfUz2dAHH3NnsqGGGupvLDelZn2PZLQBXSGrENn89XYbatO2s6AIrCz2VtQpUUMNa&#10;CJQA9KdRRQWPoplFQAUUUUAFRO9DvVS5f5KsDK1u82RPXA3L75Xaum1t2f5a5x7ZqCCvTHqba1Mo&#10;AioqWoqAGUU+mUAMooptABRRRQA6ihEqwkNADUhqwiVatrBnrQTTdlAFWwT562rP79ZTv5L1e025&#10;3vQBU8SP8tczvroPEKNM3yrWB5Lf3aALEN/LD/FV+28Qyp96sr7LJ/dejyW/u0AdXDeRX6/K3zVE&#10;/wB75lrnrOZra4RvmrqUfetAFSoXdqvOi1C9AFV/N/vVD5LP956vUzZQAQu8P3WrYs9V/hasemfc&#10;oA7a2vKupNvrirbUmRq3bDUlegDb30Ptdar71mT5arvM9s9BfMZ+pQ+S1Ylx9+ujuZluVrn7lNj0&#10;EBYXLQtW7bXPzq1c4laFnN8+16AOqR96VJVGzmTbt3VeqDUKhqamUAFFFFAELp/dpu+VKsUUD5SF&#10;JqfT9lFAgqu9TTfcqGrJK7pWFqUOx66J6zdST5KCDl5vvVY01/n21FcpTLN9ktAHV2b1oJ9ysSze&#10;tuH7lBYPUNWKioAKY/3KfRQBmXKVU/jrTuUrPeggfRs+ShKEoAheoqtt9+q/8dAEsM2xqsTbZoqq&#10;JDU3kt/eoAo/cepqZMmxqKANCzf5KtpWVbPser8L76ALaU+mJT6CxlPoooAKKKTZUAPpjpT6NlBR&#10;Bs+SmVZ/2ahdKskdUtRU+oAdRRRQUNpj1LTNlAEFQ1NTKCSKamJT5t2ymL9+rIH09KSlRKCx33Kf&#10;R/BRQBXeqLffrQeqc33qCBEqxVdfv1YSgCZKHpKKCxUpz/PTKfQBF/HRv+en/wAdMf79ABRR/BQl&#10;AEqU+oamoAdRRRUFBTadRsoAbTKfTKCRlP2U+irAKKZT6gCGk+ep6j2UALQ6fJRT6CjPf79H8dTX&#10;KVWT7/z1ZJPBVmqydas1ADKKT+KpKAGUU+igCPZS0+o360ALWNqX/HxWzWTqUP73zaAKFS1FUqVZ&#10;AVMlQ09fv0AW0qwn36iSrCbXoLEqB6leonegCpM9VKlmqKggKlhpqVLQA9PkepaiqxQAx6rvViov&#10;46AGJVhKiSrCJvoAdRS7P7tJsoAKNlGyptlAEOxv4elFP2UUAP31KlV0qVKALFFNpyUATJUqVXqZ&#10;PuUAS0Uyn0FglO302mUED6KZRQA+n/x0ynp9+gslp8MNQ1Y3/JQBm6t1aucuU+eujuf3zPWNeW3y&#10;0EGbvo86oX+R6bvoAsedUT3NVneondqALb3NV3uahooAHmptFFADNlP2U6n7KACFK1bBKz4UrTs6&#10;ANhE+SrEKUyFPlSraJQAIlTIlORKKCyvc/crP8ne9aE3z0Qw0EBDDsq7DDTYYatIlAD0SrCUyn0F&#10;hRRRvoAKN9MptAD99Md6Zvpn36AGu9Url6u7KrzQq9AHM3Pzy1XeFXroLnTd9Zs1m0NBBmPYK9VH&#10;03+7Wn8yU+gDBewZKrvbNXTbFeontl2UAcs6VE9dHNYLVF9NoAx6eib32VbewZKZDbN5tABNYMib&#10;6bDbM9dOlss1rUFtZ75du2gDMhsGq6lsqV0D2cUNv/DWb9m+egB1ttSrDuv92hIaftWgCo9ms1CQ&#10;rZ/NV75faq023ynoAoXOpQPLtarthYQXPzba5S5f/Ta6vw9udd1AFrUrOC2s921a5B7yLf8Adrd8&#10;W3mxfKrj6ANDzoq1bC5WaLZurnKs2E3k3FAHS0x6ejq9FAENFPemUANop1NoAh2VNDM0L/LRTKAN&#10;iz1vY/zVrfbIrmKuR2VKjsn3WoA27mHYd6tVRIftL/NVJLlv71XobmgCjc2zWzU+H71bHy3MW1qz&#10;JrNrZ/l+dKANiw++lbafdrl7C5+5XQW14rrQXEn2UbKfvptQWFFFFAhlFPooAZRT6KAKtz3pKS5/&#10;1optBIrvVS/h3xVbf/ZqGZ/l+arA5K8T79UfuPW3fp9+seZPnoINizm+5XQWz765fTZvl21u2b0A&#10;a38FRPTkpr0FjKdTadUAV5krNmSth0rMuUqyCulP/jqGn/wUAS/fqvMlWEpsyUAV0fZVhJqr0+H7&#10;1ADrn513VXSrf+zVR02NQA9fv1dhrPSrCP8APQBrJUv9yq8L1YSgsdRRSpQAlFPplQAU+mU+gCF+&#10;tNqxULpsegCKn0bKEqwJaKKKgB9Mp9MoKInqJ/uVYeq9WSRP9yoUSrD1FQA6n0ynpQA7fTH60/ZR&#10;sqAIHqpNVtvv1XmqyCFKtpVRKtw0AWU+daShKfQWR7KkooqAGPUT1K6VFVgCPRR9+jZQA/fUqVXq&#10;VHoAlRKfRRUFBTKfRQBFTKe9MqyR9FFOqAG0U6k/hoASim/PTqACiiigoimTfWe/yPWk9VZttWSL&#10;C9WapwpVyoAKKfUeygBaKfRQAyiin0FENVbzakHzVe/gqjc/P8tWSYlSo9NmTY+2mUEFvyd/3aNl&#10;Qo7J81W0ff8ANQA6H7lWUqFKmoAY9V3+5Vt6qTUAVHptOehKAH7KHo30+gASpf46Zso2tQA9/uVX&#10;p+/5KZQA+rsNUkq6lAD3pjvQ70ygB++no/8AdqGm0AWKKh3NRQA9KlSoqelAEtSpUSVYoAelOptF&#10;ADqfTEp++gApm+mvRQA6npUVOoAmp6VD9+n0FkqfO9PmfYtNT/aqvM/nS0AORN9VLyHem2ryfcpk&#10;yfJQQcleQ7HqpXQX9tvrEdNlAFSoqsOlMoAiplTbKZQAyin7KfsoAZsp6JUuypUSgARK0LXvVdEq&#10;3ClAGrDV5KqWveraUASpQ/3KEpr0FkP33qxClRJ9+rcPSgCVEqwlQpU1BA6n01KdQWMooprvQAVE&#10;70O9Q/foAf8AfqwiUyFKsUAVbn5KzHvPm2NWheOtZrwq/wA1AF1HV6Htles9EZPu1YhvG/ioAqXO&#10;lK/3azJrOWGuoR1mpk1mrpQQclvpm+tu50ffWa+mtDQBUd6hd/8AZq95KVF9nSgDPf5/4aREqy6b&#10;Khd6ALdtc7F2tWnC8SRbvlrBq3bI1AFp5mmp6UzZU2ygBm+mb6m2UzZQAedUVy+yJ6dsqrf7vKdV&#10;oA5p/nuq7jQU2WSVxiWzefXcaamyzT/doA5TxJNvvXrErW17572X/erJ2UAFFFFAG3ptzvi2f3a0&#10;0rnNN3JcJXQw/eoAk2U3ZVhE307yaAKWymVbe2qLyaAIabsqWigCKnbKfsooAZsp6PsoplAGjDc1&#10;d376x0etC2moAc9gv3l+Slhmlhba1XU+eh7agCa2uWf+Kr/nJWaibKsI9BZZ31JUCdakqAJPkpKZ&#10;T6ACiikf7lBRQn/1tOqB3/e07fVkk38FV7n5Ksb/AJKr3v3KAMe8rJuUrQuPv1Vm+daCCpZvsuK6&#10;WweuX+426t6wm+RKAN6F6e/Wq8L1cqCyGiin0AMqncpV+opkqwMR6EqaZPnqt/HQQTI9S/fSov46&#10;lSgCo6bGoX79TTVXoAtJ89RXKbHp8L0+5TetAFGpUqKnr9+gDStvuVbT7lUrarqUFktInWloqAHb&#10;KWn0UARv1oTrS0UAPpj0+igorulMqxUT1ZIv8NCdaan3qfUAPp9QpU1BZDVZ+tW3Sq7p81BBG/3K&#10;r1YdKhqwFT7lOSmpR/HQBKlPf7lCUP8AcoArVBN0qemv860AUatw1XqxC9BBYSptlMqVEoLIqPm9&#10;qleoqAF/3qjenvUNABTfm9qdT0oAr1YRKa9PRNlAD061JUKdalTrUALsp9FFBQx6iqxUTp89WSJR&#10;RRUAPoopn8dBYUbKN9PoAZRRRQIi3rvqvcp8lTTJUM33FqyRLbtVyqtslXKgBtFJn/Yoz/sUALRR&#10;Sfx0Fi03+KnUyggHqlP/AK2rr1VmT97VgVL+H91urMre2b0dax5k2PtoIBP7tWNjIm5aqVdhfenz&#10;UATQvvqwnz/dqinyPtq5/tUFiPVS67VYd6qXXaggq05KbTv46AH0+mU/ZQBKj0+oabvoAHoRP4aP&#10;v1LCmygB+zZ/DTkp6f3mo3LQAeTvpmyl+0qlOS5V6AGU2r3y+1M8lKAKlFWGtuaKAPoJP2G/if8A&#10;9AqP/wACoP8A47T/APhhr4n/APQKi/8AAqD/AOO1+lFFAH5tf8MQfE3/AKBUX/gTb/8Ax2n/APDE&#10;HxN/6BUX/gTb/wDx2v0iooA/N/8A4Yj+Jv8A0Cl/8Crf/wCO0f8ADEnxM/6BUX/gVb//AB2v0goo&#10;A/OH/hif4l/9AqL/AMCoP/jtNf8AYn+Jv/QKi/8AAq3/APjtfpBRQB+bv/DEnxM/6BUX/gVb/wDx&#10;2nf8MSfEz/oFRf8AgVb/APx2v0gooA/OL/hiP4m/9Apf/Aq3/wDjtOT9if4l/wDQMi/8Crf/AOO1&#10;+jdFAH5yf8MT/Er/AKBSf+BMH/x2j/hiv4l/9Apf/Aq3/wDjtfo3RQB+c7/sW/Evb/yCl/8AAq3/&#10;APjtRJ+xJ8S9/wDyDI//AAKt/wD47X6O0UAfnP8A8MVfEr/oGRf+BVv/APHaP+GKviR/0DIv/AqD&#10;/wCO1+jFFAH5vzfsQ/Et/wDmGRf+BVv/APHaypv2D/ie7/LpkX/gVb//AB2v01ooA/ML/hgj4o/9&#10;AyL/AMCrf/47TP8Ahgb4o/8AQMi/8Crf/wCO1+oFFAH5e/8ADA/xU/6Bsf8A4FW//wAdpP8Ahgb4&#10;qf8AQKi/8Crf/wCO1+odFAH5e/8ADA/xU/6Bsf8A4FW//wAdp3/DA3xR/wCgZF/4FW//AMdr9QKK&#10;APzC/wCGCPij/wBAyL/wKt//AI7UqfsGfFL/AKBkX/gVB/8AHa/TiigD8zU/YP8Aif8A9AyL/wAC&#10;rf8A+O1Kn7CvxNT/AJhkf/gVB/8AHa/S2igD830/Yh+Jaf8AMMi/8CoP/jtWE/Yq+Jf/AEDIv/Aq&#10;3/8AjtfoxRQB+dn/AAxb8SP+gYn/AIEwf/Haif8AYq+Jb/8AMMX/AMCrf/47X6MUUAfnOn7E/wAS&#10;P+gZF/4FQf8Ax2rafsW/EZP+YfH/AOBUH/x2v0NooA/PT/hjP4jf9A6L/wACoP8A47T/APhjX4jf&#10;9A+L/wACrf8A+O1+hFFAH57/APDG3xG/6Bi/+BNv/wDHaP8Ahjb4jf8AQMX/AMCbf/47X6EUUAfn&#10;v/wxt8Rv+gZH/wCBVv8A/HaZ/wAMZ/Eb/oHL/wCBVv8A/Ha/QuigD88v+GMPiL/0D1/8CYP/AI7T&#10;k/Yw+Iif8w+P/wACrf8A+O1+hdFAH59J+xt8RP8AoHr/AOBUH/x2h/2OfiN/0DF/8CoP/jtfoLRQ&#10;B+ct/wDsT/E2b/VadH/4FW//AMdqG2/Yn+J6L82mx/8AgVb/APx2v0gooA/Or/hif4kfxafH/wCB&#10;Vv8A/Haf/wAMT/Eb/oHxf+BNv/8AHa/RKigD87f+GJ/iR/Dp6/8AgVB/8dpyfsYfEtP+YfH/AOBU&#10;H/x2v0QooA/PL/hi/wCI3/QNi/8AAmD/AOO1DN+xP8RH/wCYbF/4FW//AMdr9E6KAPzfm/YY+Ij/&#10;AHNPi/8AAqD/AOO1Vf8AYY+Jv8OmR/8AgVb/APx2v0qooA/Mqb9g/wCJ7/8AMMj/APAq3/8AjtV/&#10;+GCPij/0DIv/AAKt/wD47X6e0UAfmPD+wT8T0+9pkX/gVB/8dq6n7CvxNT/mGR/+BUH/AMdr9K6K&#10;APzX/wCGG/ib/wBAyL/wJt//AI7R/wAMN/E3/oGRf+BNv/8AHa/SiigD81/+GG/ib/0DIv8AwJt/&#10;/jtM/wCGGPif/wBAyL/wKg/+O1+ldFAH5pP+wx8T/wDoGR/+BUH/AMdpn/DCXxP/AItMi/8AAqD/&#10;AOO1+mFFAH5lf8MGfE3fu/syP/wKt/8A47W1D+xD8SUt9v8AZ8X/AIFQf/Ha/RuigD8v7/8AYA+J&#10;9zcOy6fF8zf8/UH/AMdqa2/4J9fETZ+9sV3/APX1B/8AHa/TqigD8yf+HfXxB/58V/8AAq3/APjt&#10;N/4d7/EH/nxX/wACbf8A+O1+nFFAH5lQ/wDBP34hwvu+wr/4FQf/AB2rFz+wZ8SP+WVjF/4FW/8A&#10;8dr9LaKAPzST9hX4mp97T4v/AAKg/wDjtWE/Yb+Jf/QPi/8AAq3/APjtfpLRQB+bn/DDfxK/6B8X&#10;/gTB/wDHab/wwx8SP+gfF/4FW/8A8dr9JaKAPzXf9hL4kf8AQPi/8Crf/wCO0z/hg/4l/wDQOi/8&#10;CoP/AI7X6V0UAfml/wAMH/Ev/oHRf+BUH/x2mf8ADB/xN/6B0X/gTB/8dr9MKKAPzP8A+GD/AIm/&#10;9A6L/wACYP8A47TP+GD/AIm/9A6L/wACYP8A47X6Z0UAfmZ/wwf8T/8AoHRf+BUH/wAdqZP2Evia&#10;n/MPj/8AAq3/APjtfpbRQB+b8P7EPxLT/mHxf+BUH/x2rafsT/EbZ82nx/8Af+3/APjtforRQB+d&#10;v/DEnxG/58Yv+/8Ab/8Ax2j/AIYn+Iv/AD4x/wDf+D/47X6JUUAfnZ/wxV8Rv+fGL/v/AAf/AB2p&#10;v+GLfiN/z4xf9/4P/jtfobRQB+eX/DFvxG/58Yv+/wDB/wDHad/wxb8Rv+fGL/v/AAf/AB2v0Loo&#10;A/PX/hi34if9A+P/AL/2/wD8dpj/ALFvxG/6B8X/AH/g/wDjtfobRQB+c7/sSfEh/wDmHx/+BUH/&#10;AMdo/wCGIfiR/wA+MX/f+D/47X6MUUAfnVD+xJ8Rk+9Yxf8Af+D/AOO0x/2JPiM/y/2fH/3/ALf/&#10;AOO1+jFFAH5qTfsJfE12+Wxi/wDAq3/+O1Vf9gn4nv8A8uMX/gVB/wDHa/TWigD8xX/YD+J//PjF&#10;/wCBVv8A/HatWf7B/wAT4fvafF/4FQf/AB2v0wooA/OeH9iH4kJ96xi/7/2//wAdq2n7FXxE/wCf&#10;GL/v/b//AB2v0NooA/O9/wBif4if8+Mf/f8At/8A47R/wxP8Rf8Anxj/AO/8H/x2v0QooA/PD/hi&#10;f4if8+MX/f8At/8A47TH/Yn+I3/PjH/3/g/+O1+iVFAH5xTfsN/Eh2+Wxj/7/wAH/wAdqv8A8MK/&#10;Ev8A58Y/+/8AB/8AHa/SWigD82f+GFfiR/z5x/8AgRb/APx2pv8Ahhj4kf8APnF/3/g/+O1+kFFA&#10;H5uf8MK/Ej/nzj/8CLf/AOO1F/wwl8S/+fOL/v8Awf8Ax2v0oooA/NpP2FfiRj/jzj/7/wBv/wDH&#10;asf8MMfEjZt+xx/9/wCD/wCO1+jtFAH5r/8ADCXxI3f8ecf/AH/t/wD47R/wwl8S93/HnF/3/t//&#10;AI7X6UUUAfnFD+w38SE/5c4v+/8AB/8AHatJ+xD8RE/5c4v+/wDb/wDx2v0TooA/O/8A4Yk+In/P&#10;nH/3/t//AI7Qn7EnxE/584/+/wDb/wDx2v0QooA/PL/hif4if8+cX/f+D/47R/wxP8RP+fOL/v8A&#10;wf8Ax2v0NooA/PL/AIYk+In/AD5x/wDf+3/+O0f8MSfET/nzj/7/ANv/APHa/Q2igD88v+GJ/iJ/&#10;z5xf9/4P/jtH/DE/xC/59Y/+/wDb/wDx2v0NooL5j89P+GJ/iD/z5x/9/wCD/wCO1E/7EnxC/wCf&#10;aP8A7/wf/Ha/RCigg/Oz/hiH4if8+0X/AH/t/wD47T/+GJPiJ/z7Rf8Af+D/AOO1+iFFAH53/wDD&#10;EPxE/wCfaL/v/b//AB2np+xJ8RP+faL/AL/xf/Ha/Q2igD88v+GJ/iD/AM+0X/f+L/47Tf8AhiH4&#10;if8APrF/3/i/+O1+h9FAH51P+w98RH/5dov+/wDb/wDx2mf8MMfET/n1i/7/AMX/AMdr9GKKAPzn&#10;/wCGGfiJ/wA+0f8A39t//jtH/DDfxG/59ov+/wDB/wDHa/RiigD86k/Yb+In/PCL/v8Axf8Ax2nP&#10;+w98QX/5YRf9/wCL/wCO1+idFAH50f8ADDHxE/54xf8Af23/APjtH/DDHxE/54xf9/bf/wCO1+i9&#10;FAH5vf8ADB/xE/54Rf8Af23/APjtTJ+wr8RE/wCWEf8A39t//jtfo3RQB+dv/DDXxE/54Rf9/wCL&#10;/wCO0f8ADD3xE/54Rf8Af2L/AOO1+iVFAH53/wDDDvxB/wCeEf8A3/i/+O03/hhv4g/88I/+/sX/&#10;AMdr9EqKAPzs/wCGGviD/wA8IP8Av7F/8dpf+GG/iD/zwj/7+xf/AB2v0SooA/Oj/hhj4h/88ov+&#10;/sX/AMdp3/DDHxB/54Rf9/Yv/jtforRQB+dX/DDHxB/55R/9/Yv/AI7R/wAML/ET/nhF/wB/Yv8A&#10;47X6K0UAfnYn7DfxB/54R/8Af2L/AOO0/wD4Yb+IP/PCP/v7F/8AHa/RCigD88v+GHvH/wDzwj/7&#10;+xf/AB2j/hh74g/88I/+/sX/AMdr9DaKAPzy/wCGHfH/APzyi/7+xf8Ax2j/AIYa8f8A/PKP/v7F&#10;/wDHa/Q2igD88v8Ahhzx/wD88IP+/sX/AMdpn/DDXxC/55Qf9/Yv/jtfohRQB+eX/DDXj/8A55R/&#10;9/Yv/jtH/DDXj/8A55R/9/Yv/jtfobRQHMfne/7DHj//AJ5Rf9/Yv/jtP/4Ya8f/APPKP/v7F/8A&#10;Ha/Q2igD88v+GHPH/wDzyg/7+xf/AB2mf8ML/EL+7B/39i/+O1+iFFAH52P+wr8QX+8sH/f2L/47&#10;UT/sJfEH7vlQf9/Yv/jtfoxRQB+dkP7CvxBT+GD/AL+xf/Ham/4Ya8f/APPKP/v7F/8AHa/Q2igO&#10;Y/PL/hhjx/8A3Iv+/sX/AMdo/wCGGPH/APci/wC/sX/x2v0NooL5j88v+GGfH/8Azyg/7+xf/HaT&#10;/hhjx/8A3YP+/sX/AMdr9DqKCD88v+GGPH392D/v7F/8do/4YX8f/wB2D/vqL/47X6G0UBzH53/8&#10;MMeP9/3YP+/sX/x2mP8AsJeP3/hg/wC/sX/x2v0TooA/OpP2D/H+/wC7B/39i/8AjtVLz9gbx/M2&#10;5fI/76i/+O1+kFFAH5r/APDAHxE/6Yf9/Yv/AI7UsP7AfxET/nh/39i/+O1+kdFAH5xf8ME+P9//&#10;ACw/76i/+O1N/wAMGeP/APph/wB9Rf8Ax2v0XooA/Oj/AIYM8f8A/TD/AL6i/wDjtVpv2A/iC/8A&#10;zw/76i/+O1+kFFAH5r/8O/viJ/0w/wC+4v8A47T/APhgD4if9MP++4v/AI7X6S0UAfm7/wAMA/EL&#10;+9B/31F/8dpP+GA/iD/fg/76i/8AjtfpHRQB+bn/AAwH8Qf78H/fUX/x2l/4YB+IX96D/vqL/wCO&#10;1+kVFAH5vp+wH4/T/nh/31F/8dp//DA3xB/vwf8AfUX/AMdr9HaKAPzl/wCGCfiF/fg/77i/+O0f&#10;8MDeP/78H/fUX/x2v0aooA/Nx/2APH/96D/vqL/47Qn7AHxBT+KD/vqL/wCO1+kdFAH5yw/sE/EF&#10;E+aWD/vqL/47Uv8Awwb8QP70H/fUX/x2v0VooA/Oz/hg/wAe/wB+D/vqL/47RX6J0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L/TX&#10;/94AAAAHAQAADwAAAGRycy9kb3ducmV2LnhtbEyPT2vCQBDF74V+h2UK3uomlfonzUZEak9SUAul&#10;tzE7JsHsbMiuSfz2XXupl+ENb3jvN+lyMLXoqHWVZQXxOAJBnFtdcaHg67B5noNwHlljbZkUXMnB&#10;Mnt8SDHRtucddXtfiBDCLkEFpfdNIqXLSzLoxrYhDt7JtgZ9WNtC6hb7EG5q+RJFU2mw4tBQYkPr&#10;kvLz/mIUfPTYrybxe7c9n9bXn8Pr5/c2JqVGT8PqDYSnwf8fww0/oEMWmI72wtqJWkF4xP/Nmxcv&#10;ohmIY1DT+WQBMkvlPX/2C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tMtotMAMAAI0HAAAOAAAAAAAAAAAAAAAAADwCAABkcnMvZTJvRG9jLnhtbFBLAQItAAoAAAAA&#10;AAAAIQCCiIoBB4gBAAeIAQAVAAAAAAAAAAAAAAAAAJgFAABkcnMvbWVkaWEvaW1hZ2UxLmpwZWdQ&#10;SwECLQAUAAYACAAAACEAL/TX/94AAAAHAQAADwAAAAAAAAAAAAAAAADSjQEAZHJzL2Rvd25yZXYu&#10;eG1sUEsBAi0AFAAGAAgAAAAhAFhgsxu6AAAAIgEAABkAAAAAAAAAAAAAAAAA3Y4BAGRycy9fcmVs&#10;cy9lMm9Eb2MueG1sLnJlbHNQSwUGAAAAAAYABgB9AQAAzo8BAAAA&#10;">
                <v:shape id="Picture 48" o:spid="_x0000_s1027" type="#_x0000_t75" alt="Report from the Psychiatry Clinical Committee." style="position:absolute;width:11907;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UwgAAANwAAAAPAAAAZHJzL2Rvd25yZXYueG1sRI/NasMw&#10;EITvhbyD2EBvtVwXQnGjhBBSKPRU1w+wWOsfYq2MtYnVPn1VCOQ4zMw3zHYf3aiuNIfBs4HnLAdF&#10;3Hg7cGeg/n5/egUVBNni6JkM/FCA/W71sMXS+oW/6FpJpxKEQ4kGepGp1Do0PTkMmZ+Ik9f62aEk&#10;OXfazrgkuBt1kecb7XDgtNDjRMeemnN1cQZe4md9rril2h59EZeDtKdfMeZxHQ9voISi3MO39oc1&#10;UGwK+D+TjoDe/QEAAP//AwBQSwECLQAUAAYACAAAACEA2+H2y+4AAACFAQAAEwAAAAAAAAAAAAAA&#10;AAAAAAAAW0NvbnRlbnRfVHlwZXNdLnhtbFBLAQItABQABgAIAAAAIQBa9CxbvwAAABUBAAALAAAA&#10;AAAAAAAAAAAAAB8BAABfcmVscy8ucmVsc1BLAQItABQABgAIAAAAIQAK8AAUwgAAANwAAAAPAAAA&#10;AAAAAAAAAAAAAAcCAABkcnMvZG93bnJldi54bWxQSwUGAAAAAAMAAwC3AAAA9gIAAAAA&#10;">
                  <v:imagedata r:id="rId9" o:title="Report from the Psychiatry Clinical Committee"/>
                </v:shape>
                <v:line id="Line 47" o:spid="_x0000_s1028" style="position:absolute;visibility:visible;mso-wrap-style:square" from="1913,13706" to="9962,1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AwQAAANwAAAAPAAAAZHJzL2Rvd25yZXYueG1sRI9Bi8Iw&#10;FITvC/6H8IS9remKiHaNIoLi0a3i+dG8bco2L7GJbf33mwXB4zAz3zCrzWAb0VEbascKPicZCOLS&#10;6ZorBZfz/mMBIkRkjY1jUvCgAJv16G2FuXY9f1NXxEokCIccFZgYfS5lKA1ZDBPniZP341qLMcm2&#10;krrFPsFtI6dZNpcWa04LBj3tDJW/xd0qQO9m/myoP2Xd4fpYLk7FLWyVeh8P2y8QkYb4Cj/bR61g&#10;Op/B/5l0BOT6DwAA//8DAFBLAQItABQABgAIAAAAIQDb4fbL7gAAAIUBAAATAAAAAAAAAAAAAAAA&#10;AAAAAABbQ29udGVudF9UeXBlc10ueG1sUEsBAi0AFAAGAAgAAAAhAFr0LFu/AAAAFQEAAAsAAAAA&#10;AAAAAAAAAAAAHwEAAF9yZWxzLy5yZWxzUEsBAi0AFAAGAAgAAAAhAMjD/gDBAAAA3AAAAA8AAAAA&#10;AAAAAAAAAAAABwIAAGRycy9kb3ducmV2LnhtbFBLBQYAAAAAAwADALcAAAD1AgAAAAA=&#10;" strokecolor="#bebebe" strokeweight="1.92pt"/>
                <w10:wrap anchorx="page" anchory="page"/>
              </v:group>
            </w:pict>
          </mc:Fallback>
        </mc:AlternateContent>
      </w:r>
    </w:p>
    <w:p w14:paraId="3A91761A" w14:textId="77777777" w:rsidR="00A40316" w:rsidRDefault="00A40316">
      <w:pPr>
        <w:pStyle w:val="BodyText"/>
        <w:rPr>
          <w:rFonts w:ascii="Times New Roman"/>
          <w:sz w:val="20"/>
        </w:rPr>
      </w:pPr>
    </w:p>
    <w:p w14:paraId="796C9304" w14:textId="77777777" w:rsidR="00A40316" w:rsidRDefault="00A40316">
      <w:pPr>
        <w:pStyle w:val="BodyText"/>
        <w:rPr>
          <w:rFonts w:ascii="Times New Roman"/>
          <w:sz w:val="20"/>
        </w:rPr>
      </w:pPr>
    </w:p>
    <w:p w14:paraId="5550FCE8" w14:textId="77777777" w:rsidR="00A40316" w:rsidRDefault="00A40316">
      <w:pPr>
        <w:pStyle w:val="BodyText"/>
        <w:rPr>
          <w:rFonts w:ascii="Times New Roman"/>
          <w:sz w:val="20"/>
        </w:rPr>
      </w:pPr>
    </w:p>
    <w:p w14:paraId="1F03453F" w14:textId="77777777" w:rsidR="00A40316" w:rsidRDefault="00A40316">
      <w:pPr>
        <w:pStyle w:val="BodyText"/>
        <w:rPr>
          <w:rFonts w:ascii="Times New Roman"/>
          <w:sz w:val="20"/>
        </w:rPr>
      </w:pPr>
    </w:p>
    <w:p w14:paraId="5B844A1E" w14:textId="77777777" w:rsidR="00A40316" w:rsidRDefault="00A40316">
      <w:pPr>
        <w:pStyle w:val="BodyText"/>
        <w:rPr>
          <w:rFonts w:ascii="Times New Roman"/>
          <w:sz w:val="20"/>
        </w:rPr>
      </w:pPr>
    </w:p>
    <w:p w14:paraId="7D1C3EA1" w14:textId="77777777" w:rsidR="00A40316" w:rsidRDefault="00A40316">
      <w:pPr>
        <w:pStyle w:val="BodyText"/>
        <w:rPr>
          <w:rFonts w:ascii="Times New Roman"/>
          <w:sz w:val="20"/>
        </w:rPr>
      </w:pPr>
    </w:p>
    <w:p w14:paraId="3F9BAF9B" w14:textId="77777777" w:rsidR="00A40316" w:rsidRDefault="00A40316">
      <w:pPr>
        <w:pStyle w:val="BodyText"/>
        <w:rPr>
          <w:rFonts w:ascii="Times New Roman"/>
          <w:sz w:val="20"/>
        </w:rPr>
      </w:pPr>
    </w:p>
    <w:p w14:paraId="52ACB6BB" w14:textId="77777777" w:rsidR="00A40316" w:rsidRDefault="00A40316">
      <w:pPr>
        <w:pStyle w:val="BodyText"/>
        <w:rPr>
          <w:rFonts w:ascii="Times New Roman"/>
          <w:sz w:val="20"/>
        </w:rPr>
      </w:pPr>
    </w:p>
    <w:p w14:paraId="46EB1394" w14:textId="77777777" w:rsidR="00A40316" w:rsidRDefault="00A40316">
      <w:pPr>
        <w:pStyle w:val="BodyText"/>
        <w:rPr>
          <w:rFonts w:ascii="Times New Roman"/>
          <w:sz w:val="20"/>
        </w:rPr>
      </w:pPr>
    </w:p>
    <w:p w14:paraId="435AE0F8" w14:textId="77777777" w:rsidR="00A40316" w:rsidRDefault="00A40316">
      <w:pPr>
        <w:pStyle w:val="BodyText"/>
        <w:rPr>
          <w:rFonts w:ascii="Times New Roman"/>
          <w:sz w:val="20"/>
        </w:rPr>
      </w:pPr>
    </w:p>
    <w:p w14:paraId="10755985" w14:textId="77777777" w:rsidR="00A40316" w:rsidRDefault="00A40316">
      <w:pPr>
        <w:pStyle w:val="BodyText"/>
        <w:rPr>
          <w:rFonts w:ascii="Times New Roman"/>
          <w:sz w:val="20"/>
        </w:rPr>
      </w:pPr>
    </w:p>
    <w:p w14:paraId="00F80B7A" w14:textId="77777777" w:rsidR="00A40316" w:rsidRDefault="00A40316">
      <w:pPr>
        <w:pStyle w:val="BodyText"/>
        <w:rPr>
          <w:rFonts w:ascii="Times New Roman"/>
          <w:sz w:val="20"/>
        </w:rPr>
      </w:pPr>
    </w:p>
    <w:p w14:paraId="46DCF7B9" w14:textId="77777777" w:rsidR="00A40316" w:rsidRDefault="00A40316">
      <w:pPr>
        <w:pStyle w:val="BodyText"/>
        <w:rPr>
          <w:rFonts w:ascii="Times New Roman"/>
          <w:sz w:val="20"/>
        </w:rPr>
      </w:pPr>
    </w:p>
    <w:p w14:paraId="26185B16" w14:textId="77777777" w:rsidR="00A40316" w:rsidRDefault="00A40316">
      <w:pPr>
        <w:pStyle w:val="BodyText"/>
        <w:rPr>
          <w:rFonts w:ascii="Times New Roman"/>
          <w:sz w:val="20"/>
        </w:rPr>
      </w:pPr>
    </w:p>
    <w:p w14:paraId="0F6B28FF" w14:textId="77777777" w:rsidR="00A40316" w:rsidRDefault="00A40316">
      <w:pPr>
        <w:pStyle w:val="BodyText"/>
        <w:spacing w:before="7"/>
        <w:rPr>
          <w:rFonts w:ascii="Times New Roman"/>
          <w:sz w:val="26"/>
        </w:rPr>
      </w:pPr>
    </w:p>
    <w:p w14:paraId="1D10757D" w14:textId="77777777" w:rsidR="00A40316" w:rsidRDefault="00921F94">
      <w:pPr>
        <w:spacing w:line="915" w:lineRule="exact"/>
        <w:ind w:left="642"/>
        <w:rPr>
          <w:b/>
          <w:sz w:val="80"/>
        </w:rPr>
      </w:pPr>
      <w:r>
        <w:rPr>
          <w:b/>
          <w:color w:val="FFFFFF"/>
          <w:sz w:val="80"/>
        </w:rPr>
        <w:t>Medicare Benefits</w:t>
      </w:r>
    </w:p>
    <w:p w14:paraId="1B77EE64" w14:textId="77777777" w:rsidR="00A40316" w:rsidRDefault="00921F94">
      <w:pPr>
        <w:ind w:left="642" w:right="3017"/>
        <w:rPr>
          <w:b/>
          <w:sz w:val="80"/>
        </w:rPr>
      </w:pPr>
      <w:r>
        <w:rPr>
          <w:b/>
          <w:color w:val="FFFFFF"/>
          <w:sz w:val="80"/>
        </w:rPr>
        <w:t>Schedule Review Taskforce</w:t>
      </w:r>
    </w:p>
    <w:p w14:paraId="63012BB9" w14:textId="77777777" w:rsidR="00A40316" w:rsidRDefault="00A40316">
      <w:pPr>
        <w:pStyle w:val="BodyText"/>
        <w:spacing w:before="8"/>
        <w:rPr>
          <w:b/>
          <w:sz w:val="78"/>
        </w:rPr>
      </w:pPr>
    </w:p>
    <w:p w14:paraId="3EF7374B" w14:textId="77777777" w:rsidR="00A40316" w:rsidRDefault="00E9019E" w:rsidP="00E9019E">
      <w:pPr>
        <w:tabs>
          <w:tab w:val="left" w:pos="8364"/>
        </w:tabs>
        <w:spacing w:before="1"/>
        <w:ind w:left="642" w:right="926"/>
        <w:rPr>
          <w:b/>
          <w:sz w:val="80"/>
        </w:rPr>
      </w:pPr>
      <w:r>
        <w:rPr>
          <w:b/>
          <w:color w:val="01643E"/>
          <w:sz w:val="80"/>
        </w:rPr>
        <w:t xml:space="preserve">Post Consultation </w:t>
      </w:r>
      <w:r w:rsidR="00921F94">
        <w:rPr>
          <w:b/>
          <w:color w:val="01643E"/>
          <w:sz w:val="80"/>
        </w:rPr>
        <w:t>Report from the Psychiatry</w:t>
      </w:r>
    </w:p>
    <w:p w14:paraId="2D10FEFB" w14:textId="77777777" w:rsidR="00A40316" w:rsidRDefault="00921F94" w:rsidP="00E9019E">
      <w:pPr>
        <w:tabs>
          <w:tab w:val="left" w:pos="7685"/>
        </w:tabs>
        <w:ind w:left="642"/>
        <w:rPr>
          <w:b/>
          <w:sz w:val="80"/>
        </w:rPr>
      </w:pPr>
      <w:r>
        <w:rPr>
          <w:b/>
          <w:color w:val="01643E"/>
          <w:sz w:val="80"/>
        </w:rPr>
        <w:t>Clinical Committee</w:t>
      </w:r>
      <w:r w:rsidR="00E9019E">
        <w:rPr>
          <w:b/>
          <w:color w:val="01643E"/>
          <w:sz w:val="80"/>
        </w:rPr>
        <w:tab/>
      </w:r>
    </w:p>
    <w:p w14:paraId="0012A8A5" w14:textId="77777777" w:rsidR="00A40316" w:rsidRDefault="00A40316">
      <w:pPr>
        <w:pStyle w:val="BodyText"/>
        <w:spacing w:before="2"/>
        <w:rPr>
          <w:b/>
          <w:sz w:val="59"/>
        </w:rPr>
      </w:pPr>
    </w:p>
    <w:p w14:paraId="66DC8407" w14:textId="77777777" w:rsidR="00A40316" w:rsidRDefault="00921F94">
      <w:pPr>
        <w:ind w:left="642"/>
        <w:rPr>
          <w:sz w:val="40"/>
        </w:rPr>
      </w:pPr>
      <w:r>
        <w:rPr>
          <w:color w:val="01643E"/>
          <w:sz w:val="40"/>
        </w:rPr>
        <w:t>20</w:t>
      </w:r>
      <w:r w:rsidR="008370C0">
        <w:rPr>
          <w:color w:val="01643E"/>
          <w:sz w:val="40"/>
        </w:rPr>
        <w:t>20</w:t>
      </w:r>
    </w:p>
    <w:p w14:paraId="0D147335" w14:textId="77777777" w:rsidR="00A40316" w:rsidRDefault="00A40316">
      <w:pPr>
        <w:pStyle w:val="BodyText"/>
        <w:ind w:left="4763"/>
        <w:rPr>
          <w:sz w:val="20"/>
        </w:rPr>
      </w:pPr>
    </w:p>
    <w:p w14:paraId="64945EB1" w14:textId="77777777" w:rsidR="00A40316" w:rsidRDefault="00A40316">
      <w:pPr>
        <w:pStyle w:val="BodyText"/>
        <w:rPr>
          <w:sz w:val="20"/>
        </w:rPr>
      </w:pPr>
    </w:p>
    <w:p w14:paraId="2B018D1C" w14:textId="77777777" w:rsidR="00A40316" w:rsidRDefault="00A40316">
      <w:pPr>
        <w:pStyle w:val="BodyText"/>
        <w:rPr>
          <w:sz w:val="20"/>
        </w:rPr>
      </w:pPr>
    </w:p>
    <w:p w14:paraId="758F38B8" w14:textId="77777777" w:rsidR="00A40316" w:rsidRDefault="00A40316">
      <w:pPr>
        <w:pStyle w:val="BodyText"/>
        <w:rPr>
          <w:sz w:val="20"/>
        </w:rPr>
      </w:pPr>
    </w:p>
    <w:p w14:paraId="127FEAF9" w14:textId="77777777" w:rsidR="00A40316" w:rsidRDefault="004466A6">
      <w:pPr>
        <w:pStyle w:val="BodyText"/>
        <w:rPr>
          <w:sz w:val="17"/>
        </w:rPr>
      </w:pPr>
      <w:r>
        <w:rPr>
          <w:noProof/>
          <w:lang w:bidi="ar-SA"/>
        </w:rPr>
        <mc:AlternateContent>
          <mc:Choice Requires="wps">
            <w:drawing>
              <wp:anchor distT="0" distB="0" distL="0" distR="0" simplePos="0" relativeHeight="251659264" behindDoc="1" locked="0" layoutInCell="1" allowOverlap="1" wp14:anchorId="135FDA18" wp14:editId="70B9BC39">
                <wp:simplePos x="0" y="0"/>
                <wp:positionH relativeFrom="page">
                  <wp:posOffset>1059815</wp:posOffset>
                </wp:positionH>
                <wp:positionV relativeFrom="paragraph">
                  <wp:posOffset>169545</wp:posOffset>
                </wp:positionV>
                <wp:extent cx="5396230" cy="1409700"/>
                <wp:effectExtent l="0" t="0" r="13970" b="19050"/>
                <wp:wrapTopAndBottom/>
                <wp:docPr id="2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409700"/>
                        </a:xfrm>
                        <a:prstGeom prst="rect">
                          <a:avLst/>
                        </a:prstGeom>
                        <a:noFill/>
                        <a:ln w="18288">
                          <a:solidFill>
                            <a:srgbClr val="974705"/>
                          </a:solidFill>
                          <a:miter lim="800000"/>
                          <a:headEnd/>
                          <a:tailEnd/>
                        </a:ln>
                        <a:extLst>
                          <a:ext uri="{909E8E84-426E-40DD-AFC4-6F175D3DCCD1}">
                            <a14:hiddenFill xmlns:a14="http://schemas.microsoft.com/office/drawing/2010/main">
                              <a:solidFill>
                                <a:srgbClr val="FFFFFF"/>
                              </a:solidFill>
                            </a14:hiddenFill>
                          </a:ext>
                        </a:extLst>
                      </wps:spPr>
                      <wps:txbx>
                        <w:txbxContent>
                          <w:p w14:paraId="132657DC" w14:textId="77777777" w:rsidR="00F34991" w:rsidRDefault="00F34991">
                            <w:pPr>
                              <w:spacing w:before="81"/>
                              <w:ind w:left="107"/>
                              <w:rPr>
                                <w:b/>
                                <w:sz w:val="32"/>
                              </w:rPr>
                            </w:pPr>
                            <w:r>
                              <w:rPr>
                                <w:b/>
                                <w:color w:val="00643E"/>
                                <w:sz w:val="32"/>
                              </w:rPr>
                              <w:t>Important note</w:t>
                            </w:r>
                          </w:p>
                          <w:p w14:paraId="41053D7B" w14:textId="77777777" w:rsidR="00F34991" w:rsidRDefault="00F34991" w:rsidP="00E9019E">
                            <w:pPr>
                              <w:pStyle w:val="BodyText"/>
                              <w:spacing w:before="121" w:line="357" w:lineRule="auto"/>
                              <w:ind w:left="284" w:right="887"/>
                            </w:pPr>
                            <w:r>
                              <w:t xml:space="preserve">This report does not constitute the final position on these items, which is subject to consideration by the MBS Review Taskforce, then </w:t>
                            </w:r>
                            <w:r w:rsidRPr="00E9019E">
                              <w:rPr>
                                <w:i/>
                              </w:rPr>
                              <w:t>if endorsed</w:t>
                            </w:r>
                            <w:r>
                              <w:t>:</w:t>
                            </w:r>
                          </w:p>
                          <w:p w14:paraId="0114781F" w14:textId="77777777" w:rsidR="00F34991" w:rsidRDefault="00F34991" w:rsidP="00C16551">
                            <w:pPr>
                              <w:pStyle w:val="BodyText"/>
                              <w:numPr>
                                <w:ilvl w:val="0"/>
                                <w:numId w:val="32"/>
                              </w:numPr>
                              <w:spacing w:before="11" w:line="357" w:lineRule="auto"/>
                              <w:ind w:right="2721"/>
                            </w:pPr>
                            <w:r>
                              <w:t>consideration by the Minister for Health; and</w:t>
                            </w:r>
                          </w:p>
                          <w:p w14:paraId="0950E7F9" w14:textId="77777777" w:rsidR="00F34991" w:rsidRDefault="00F34991" w:rsidP="00C16551">
                            <w:pPr>
                              <w:pStyle w:val="BodyText"/>
                              <w:numPr>
                                <w:ilvl w:val="0"/>
                                <w:numId w:val="32"/>
                              </w:numPr>
                              <w:spacing w:before="11" w:line="357" w:lineRule="auto"/>
                              <w:ind w:right="3986"/>
                            </w:pPr>
                            <w:r>
                              <w:t>Government.</w:t>
                            </w:r>
                          </w:p>
                          <w:p w14:paraId="7FE00376" w14:textId="77777777" w:rsidR="00F34991" w:rsidRDefault="00F34991" w:rsidP="00E9019E">
                            <w:pPr>
                              <w:pStyle w:val="BodyText"/>
                              <w:spacing w:before="121" w:line="357" w:lineRule="auto"/>
                              <w:ind w:left="284" w:right="88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DA18" id="_x0000_t202" coordsize="21600,21600" o:spt="202" path="m,l,21600r21600,l21600,xe">
                <v:stroke joinstyle="miter"/>
                <v:path gradientshapeok="t" o:connecttype="rect"/>
              </v:shapetype>
              <v:shape id="Text Box 45" o:spid="_x0000_s1026" type="#_x0000_t202" style="position:absolute;margin-left:83.45pt;margin-top:13.35pt;width:424.9pt;height:11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5iJAIAABwEAAAOAAAAZHJzL2Uyb0RvYy54bWysU9tu2zAMfR+wfxD0vthJ01yMOEWXrsOA&#10;7gK0+wBZlm1hkqhJSuzs60fJSRpsb8P8INAieUQeHm7uBq3IQTgvwZR0OskpEYZDLU1b0u8vj+9W&#10;lPjATM0UGFHSo/D0bvv2zaa3hZhBB6oWjiCI8UVvS9qFYIss87wTmvkJWGHQ2YDTLOCva7PasR7R&#10;tcpmeb7IenC1dcCF93j7MDrpNuE3jeDha9N4EYgqKdYW0unSWcUz225Y0TpmO8lPZbB/qEIzafDR&#10;C9QDC4zsnfwLSkvuwEMTJhx0Bk0juUg9YDfT/I9unjtmReoFyfH2QpP/f7D8y+GbI7Iu6WyB/Bim&#10;cUgvYgjkPQxkfhsJ6q0vMO7ZYmQY8B4HnZr19gn4D08M7DpmWnHvHPSdYDUWOI2Z2VXqiOMjSNV/&#10;hhrfYfsACWhonI7sIR8E0bGQ42U4sRaOl7c368XsBl0cfdN5vl7maXwZK87p1vnwUYAm0Sipw+kn&#10;eHZ48iGWw4pzSHzNwKNUKilAGdIj6mq2Wo2dgZJ19MY479pqpxw5MBTRejlf5okWRPPXYVoGlLKS&#10;uqSrPH6juCIfH0ydnglMqtHGZGVOBEVORnbCUA0YGFmroD4iVQ5GyeKKodGB+0VJj3Itqf+5Z05Q&#10;oj4ZpDtq+2y4s1GdDWY4ppY0UDKauzDuwN462XaIPA7UwD2OpJGJrNcqTnWiBBOHp3WJGr/+T1Gv&#10;S739DQAA//8DAFBLAwQUAAYACAAAACEABWgF+eEAAAALAQAADwAAAGRycy9kb3ducmV2LnhtbEyP&#10;T0+DQBDF7yZ+h82YeLNLiQFElqYx8eKfmGKbxtsWRiBlZym7tPjtHU56mzfz8ub3stVkOnHGwbWW&#10;FCwXAQik0lYt1Qq2n893CQjnNVW6s4QKftDBKr++ynRa2Qtt8Fz4WnAIuVQraLzvUyld2aDRbmF7&#10;JL5928Foz3KoZTXoC4ebToZBEEmjW+IPje7xqcHyWIxGwelt//61Ll7a0/E1DrfJbuzdByp1ezOt&#10;H0F4nPyfGWZ8RoecmQ52pMqJjnUUPbBVQRjFIGZDsJynA2/ukxhknsn/HfJfAAAA//8DAFBLAQIt&#10;ABQABgAIAAAAIQC2gziS/gAAAOEBAAATAAAAAAAAAAAAAAAAAAAAAABbQ29udGVudF9UeXBlc10u&#10;eG1sUEsBAi0AFAAGAAgAAAAhADj9If/WAAAAlAEAAAsAAAAAAAAAAAAAAAAALwEAAF9yZWxzLy5y&#10;ZWxzUEsBAi0AFAAGAAgAAAAhAO0zfmIkAgAAHAQAAA4AAAAAAAAAAAAAAAAALgIAAGRycy9lMm9E&#10;b2MueG1sUEsBAi0AFAAGAAgAAAAhAAVoBfnhAAAACwEAAA8AAAAAAAAAAAAAAAAAfgQAAGRycy9k&#10;b3ducmV2LnhtbFBLBQYAAAAABAAEAPMAAACMBQAAAAA=&#10;" filled="f" strokecolor="#974705" strokeweight="1.44pt">
                <v:textbox inset="0,0,0,0">
                  <w:txbxContent>
                    <w:p w14:paraId="132657DC" w14:textId="77777777" w:rsidR="00F34991" w:rsidRDefault="00F34991">
                      <w:pPr>
                        <w:spacing w:before="81"/>
                        <w:ind w:left="107"/>
                        <w:rPr>
                          <w:b/>
                          <w:sz w:val="32"/>
                        </w:rPr>
                      </w:pPr>
                      <w:r>
                        <w:rPr>
                          <w:b/>
                          <w:color w:val="00643E"/>
                          <w:sz w:val="32"/>
                        </w:rPr>
                        <w:t>Important note</w:t>
                      </w:r>
                    </w:p>
                    <w:p w14:paraId="41053D7B" w14:textId="77777777" w:rsidR="00F34991" w:rsidRDefault="00F34991" w:rsidP="00E9019E">
                      <w:pPr>
                        <w:pStyle w:val="BodyText"/>
                        <w:spacing w:before="121" w:line="357" w:lineRule="auto"/>
                        <w:ind w:left="284" w:right="887"/>
                      </w:pPr>
                      <w:r>
                        <w:t xml:space="preserve">This report does not constitute the final position on these items, which is subject to consideration by the MBS Review Taskforce, then </w:t>
                      </w:r>
                      <w:r w:rsidRPr="00E9019E">
                        <w:rPr>
                          <w:i/>
                        </w:rPr>
                        <w:t>if endorsed</w:t>
                      </w:r>
                      <w:r>
                        <w:t>:</w:t>
                      </w:r>
                    </w:p>
                    <w:p w14:paraId="0114781F" w14:textId="77777777" w:rsidR="00F34991" w:rsidRDefault="00F34991" w:rsidP="00C16551">
                      <w:pPr>
                        <w:pStyle w:val="BodyText"/>
                        <w:numPr>
                          <w:ilvl w:val="0"/>
                          <w:numId w:val="32"/>
                        </w:numPr>
                        <w:spacing w:before="11" w:line="357" w:lineRule="auto"/>
                        <w:ind w:right="2721"/>
                      </w:pPr>
                      <w:r>
                        <w:t>consideration by the Minister for Health; and</w:t>
                      </w:r>
                    </w:p>
                    <w:p w14:paraId="0950E7F9" w14:textId="77777777" w:rsidR="00F34991" w:rsidRDefault="00F34991" w:rsidP="00C16551">
                      <w:pPr>
                        <w:pStyle w:val="BodyText"/>
                        <w:numPr>
                          <w:ilvl w:val="0"/>
                          <w:numId w:val="32"/>
                        </w:numPr>
                        <w:spacing w:before="11" w:line="357" w:lineRule="auto"/>
                        <w:ind w:right="3986"/>
                      </w:pPr>
                      <w:r>
                        <w:t>Government.</w:t>
                      </w:r>
                    </w:p>
                    <w:p w14:paraId="7FE00376" w14:textId="77777777" w:rsidR="00F34991" w:rsidRDefault="00F34991" w:rsidP="00E9019E">
                      <w:pPr>
                        <w:pStyle w:val="BodyText"/>
                        <w:spacing w:before="121" w:line="357" w:lineRule="auto"/>
                        <w:ind w:left="284" w:right="887"/>
                      </w:pPr>
                    </w:p>
                  </w:txbxContent>
                </v:textbox>
                <w10:wrap type="topAndBottom" anchorx="page"/>
              </v:shape>
            </w:pict>
          </mc:Fallback>
        </mc:AlternateContent>
      </w:r>
    </w:p>
    <w:p w14:paraId="50661D4F" w14:textId="77777777" w:rsidR="00A40316" w:rsidRDefault="00A40316">
      <w:pPr>
        <w:pStyle w:val="BodyText"/>
        <w:rPr>
          <w:sz w:val="20"/>
        </w:rPr>
      </w:pPr>
    </w:p>
    <w:p w14:paraId="787F4B25" w14:textId="77777777" w:rsidR="00A40316" w:rsidRDefault="00A40316">
      <w:pPr>
        <w:pStyle w:val="BodyText"/>
        <w:rPr>
          <w:sz w:val="20"/>
        </w:rPr>
      </w:pPr>
    </w:p>
    <w:p w14:paraId="4672B66A" w14:textId="77777777" w:rsidR="00A40316" w:rsidRDefault="00A40316">
      <w:pPr>
        <w:pStyle w:val="BodyText"/>
        <w:rPr>
          <w:sz w:val="20"/>
        </w:rPr>
      </w:pPr>
    </w:p>
    <w:p w14:paraId="39CCD09B" w14:textId="77777777" w:rsidR="00A40316" w:rsidRDefault="00A40316">
      <w:pPr>
        <w:pStyle w:val="BodyText"/>
        <w:rPr>
          <w:sz w:val="20"/>
        </w:rPr>
      </w:pPr>
    </w:p>
    <w:p w14:paraId="016BAAD2" w14:textId="77777777" w:rsidR="00A40316" w:rsidRDefault="00A40316">
      <w:pPr>
        <w:pStyle w:val="BodyText"/>
        <w:rPr>
          <w:sz w:val="20"/>
        </w:rPr>
      </w:pPr>
    </w:p>
    <w:p w14:paraId="1A84EBF8" w14:textId="77777777" w:rsidR="00A40316" w:rsidRDefault="00A40316">
      <w:pPr>
        <w:pStyle w:val="BodyText"/>
        <w:rPr>
          <w:sz w:val="20"/>
        </w:rPr>
      </w:pPr>
    </w:p>
    <w:p w14:paraId="785D4CFA" w14:textId="77777777" w:rsidR="00A40316" w:rsidRDefault="00A40316">
      <w:pPr>
        <w:pStyle w:val="BodyText"/>
        <w:rPr>
          <w:sz w:val="20"/>
        </w:rPr>
      </w:pPr>
    </w:p>
    <w:p w14:paraId="2E5F0DE4" w14:textId="77777777" w:rsidR="00A40316" w:rsidRDefault="00A40316">
      <w:pPr>
        <w:pStyle w:val="BodyText"/>
        <w:rPr>
          <w:sz w:val="20"/>
        </w:rPr>
      </w:pPr>
    </w:p>
    <w:p w14:paraId="0FA4B7D3" w14:textId="77777777" w:rsidR="00A40316" w:rsidRDefault="00A40316">
      <w:pPr>
        <w:pStyle w:val="BodyText"/>
        <w:rPr>
          <w:sz w:val="20"/>
        </w:rPr>
      </w:pPr>
    </w:p>
    <w:p w14:paraId="3D2CE4E1" w14:textId="77777777" w:rsidR="00A40316" w:rsidRDefault="00A40316">
      <w:pPr>
        <w:pStyle w:val="BodyText"/>
        <w:rPr>
          <w:sz w:val="20"/>
        </w:rPr>
      </w:pPr>
    </w:p>
    <w:p w14:paraId="7E5573A9" w14:textId="77777777" w:rsidR="00A40316" w:rsidRDefault="00A40316">
      <w:pPr>
        <w:pStyle w:val="BodyText"/>
        <w:rPr>
          <w:sz w:val="20"/>
        </w:rPr>
      </w:pPr>
    </w:p>
    <w:p w14:paraId="2F431820" w14:textId="77777777" w:rsidR="00A40316" w:rsidRDefault="00A40316">
      <w:pPr>
        <w:pStyle w:val="BodyText"/>
        <w:rPr>
          <w:sz w:val="20"/>
        </w:rPr>
      </w:pPr>
    </w:p>
    <w:p w14:paraId="3C0155AC" w14:textId="77777777" w:rsidR="00A40316" w:rsidRDefault="00A40316">
      <w:pPr>
        <w:pStyle w:val="BodyText"/>
        <w:rPr>
          <w:sz w:val="20"/>
        </w:rPr>
      </w:pPr>
    </w:p>
    <w:p w14:paraId="1A407D5B" w14:textId="77777777" w:rsidR="00A40316" w:rsidRDefault="00A40316">
      <w:pPr>
        <w:pStyle w:val="BodyText"/>
        <w:rPr>
          <w:sz w:val="20"/>
        </w:rPr>
      </w:pPr>
    </w:p>
    <w:p w14:paraId="3715C5AE" w14:textId="77777777" w:rsidR="00A40316" w:rsidRDefault="00A40316">
      <w:pPr>
        <w:pStyle w:val="BodyText"/>
        <w:rPr>
          <w:sz w:val="20"/>
        </w:rPr>
      </w:pPr>
    </w:p>
    <w:p w14:paraId="594D71D6" w14:textId="77777777" w:rsidR="00A40316" w:rsidRDefault="00A40316">
      <w:pPr>
        <w:pStyle w:val="BodyText"/>
        <w:rPr>
          <w:sz w:val="20"/>
        </w:rPr>
      </w:pPr>
    </w:p>
    <w:p w14:paraId="0B14FF7A" w14:textId="77777777" w:rsidR="00A40316" w:rsidRDefault="00A40316">
      <w:pPr>
        <w:pStyle w:val="BodyText"/>
        <w:rPr>
          <w:sz w:val="20"/>
        </w:rPr>
      </w:pPr>
    </w:p>
    <w:p w14:paraId="3F99B1E7" w14:textId="77777777" w:rsidR="00A40316" w:rsidRDefault="00A40316">
      <w:pPr>
        <w:pStyle w:val="BodyText"/>
        <w:rPr>
          <w:sz w:val="20"/>
        </w:rPr>
      </w:pPr>
    </w:p>
    <w:p w14:paraId="064AC8CF" w14:textId="77777777" w:rsidR="00A40316" w:rsidRDefault="00A40316">
      <w:pPr>
        <w:pStyle w:val="BodyText"/>
        <w:rPr>
          <w:sz w:val="20"/>
        </w:rPr>
      </w:pPr>
    </w:p>
    <w:p w14:paraId="7E065129" w14:textId="77777777" w:rsidR="00A40316" w:rsidRDefault="00A40316">
      <w:pPr>
        <w:pStyle w:val="BodyText"/>
        <w:rPr>
          <w:sz w:val="20"/>
        </w:rPr>
      </w:pPr>
    </w:p>
    <w:p w14:paraId="5364994A" w14:textId="77777777" w:rsidR="00A40316" w:rsidRDefault="00A40316">
      <w:pPr>
        <w:pStyle w:val="BodyText"/>
        <w:rPr>
          <w:sz w:val="20"/>
        </w:rPr>
      </w:pPr>
    </w:p>
    <w:p w14:paraId="55598E6A" w14:textId="77777777" w:rsidR="00A40316" w:rsidRDefault="00A40316">
      <w:pPr>
        <w:pStyle w:val="BodyText"/>
        <w:rPr>
          <w:sz w:val="20"/>
        </w:rPr>
      </w:pPr>
    </w:p>
    <w:p w14:paraId="67B94CE0" w14:textId="77777777" w:rsidR="00A40316" w:rsidRDefault="00A40316">
      <w:pPr>
        <w:pStyle w:val="BodyText"/>
        <w:rPr>
          <w:sz w:val="20"/>
        </w:rPr>
      </w:pPr>
    </w:p>
    <w:p w14:paraId="4AC71B72" w14:textId="77777777" w:rsidR="00A40316" w:rsidRDefault="00A40316">
      <w:pPr>
        <w:pStyle w:val="BodyText"/>
        <w:rPr>
          <w:sz w:val="20"/>
        </w:rPr>
      </w:pPr>
    </w:p>
    <w:p w14:paraId="5374B7BC" w14:textId="77777777" w:rsidR="00A40316" w:rsidRDefault="00A40316">
      <w:pPr>
        <w:pStyle w:val="BodyText"/>
        <w:rPr>
          <w:sz w:val="20"/>
        </w:rPr>
      </w:pPr>
    </w:p>
    <w:p w14:paraId="3FB98089" w14:textId="77777777" w:rsidR="00916F83" w:rsidRDefault="00916F83" w:rsidP="00916F83">
      <w:pPr>
        <w:tabs>
          <w:tab w:val="left" w:pos="2049"/>
          <w:tab w:val="left" w:pos="2118"/>
        </w:tabs>
        <w:rPr>
          <w:sz w:val="23"/>
        </w:rPr>
      </w:pPr>
      <w:r>
        <w:rPr>
          <w:sz w:val="23"/>
        </w:rPr>
        <w:tab/>
      </w:r>
    </w:p>
    <w:p w14:paraId="4A84EE6C" w14:textId="77777777" w:rsidR="00916F83" w:rsidRPr="00916F83" w:rsidRDefault="00916F83" w:rsidP="00916F83">
      <w:pPr>
        <w:rPr>
          <w:sz w:val="23"/>
        </w:rPr>
      </w:pPr>
    </w:p>
    <w:p w14:paraId="68BB793A" w14:textId="77777777" w:rsidR="00916F83" w:rsidRPr="00916F83" w:rsidRDefault="00916F83" w:rsidP="00916F83">
      <w:pPr>
        <w:rPr>
          <w:sz w:val="23"/>
        </w:rPr>
      </w:pPr>
    </w:p>
    <w:p w14:paraId="7B2697A9" w14:textId="77777777" w:rsidR="00916F83" w:rsidRPr="00916F83" w:rsidRDefault="00916F83" w:rsidP="00916F83">
      <w:pPr>
        <w:rPr>
          <w:sz w:val="23"/>
        </w:rPr>
      </w:pPr>
    </w:p>
    <w:p w14:paraId="12951653" w14:textId="77777777" w:rsidR="00916F83" w:rsidRPr="00916F83" w:rsidRDefault="00916F83" w:rsidP="00916F83">
      <w:pPr>
        <w:rPr>
          <w:sz w:val="23"/>
        </w:rPr>
      </w:pPr>
    </w:p>
    <w:p w14:paraId="7C861F3A" w14:textId="77777777" w:rsidR="00916F83" w:rsidRPr="00916F83" w:rsidRDefault="00916F83" w:rsidP="00916F83">
      <w:pPr>
        <w:rPr>
          <w:sz w:val="23"/>
        </w:rPr>
      </w:pPr>
    </w:p>
    <w:p w14:paraId="4068F34D" w14:textId="77777777" w:rsidR="00916F83" w:rsidRPr="00916F83" w:rsidRDefault="00916F83" w:rsidP="00916F83">
      <w:pPr>
        <w:rPr>
          <w:sz w:val="23"/>
        </w:rPr>
      </w:pPr>
    </w:p>
    <w:p w14:paraId="154A94F0" w14:textId="77777777" w:rsidR="00916F83" w:rsidRPr="00916F83" w:rsidRDefault="00916F83" w:rsidP="00916F83">
      <w:pPr>
        <w:rPr>
          <w:sz w:val="23"/>
        </w:rPr>
      </w:pPr>
    </w:p>
    <w:p w14:paraId="694064FF" w14:textId="77777777" w:rsidR="00916F83" w:rsidRPr="00916F83" w:rsidRDefault="00916F83" w:rsidP="00916F83">
      <w:pPr>
        <w:rPr>
          <w:sz w:val="23"/>
        </w:rPr>
      </w:pPr>
    </w:p>
    <w:p w14:paraId="666F721C" w14:textId="77777777" w:rsidR="00916F83" w:rsidRPr="00916F83" w:rsidRDefault="00916F83" w:rsidP="00916F83">
      <w:pPr>
        <w:rPr>
          <w:sz w:val="23"/>
        </w:rPr>
      </w:pPr>
    </w:p>
    <w:p w14:paraId="5C799674" w14:textId="77777777" w:rsidR="00916F83" w:rsidRPr="00916F83" w:rsidRDefault="00916F83" w:rsidP="00916F83">
      <w:pPr>
        <w:rPr>
          <w:sz w:val="23"/>
        </w:rPr>
      </w:pPr>
    </w:p>
    <w:p w14:paraId="3F8DCAC4" w14:textId="77777777" w:rsidR="00916F83" w:rsidRPr="00916F83" w:rsidRDefault="00916F83" w:rsidP="00916F83">
      <w:pPr>
        <w:rPr>
          <w:sz w:val="23"/>
        </w:rPr>
      </w:pPr>
    </w:p>
    <w:p w14:paraId="3DA886E3" w14:textId="77777777" w:rsidR="00916F83" w:rsidRPr="00916F83" w:rsidRDefault="00916F83" w:rsidP="00916F83">
      <w:pPr>
        <w:rPr>
          <w:sz w:val="23"/>
        </w:rPr>
      </w:pPr>
    </w:p>
    <w:p w14:paraId="054B8976" w14:textId="77777777" w:rsidR="00916F83" w:rsidRPr="00916F83" w:rsidRDefault="00916F83" w:rsidP="00916F83">
      <w:pPr>
        <w:rPr>
          <w:sz w:val="23"/>
        </w:rPr>
      </w:pPr>
    </w:p>
    <w:p w14:paraId="3DE522EC" w14:textId="77777777" w:rsidR="00916F83" w:rsidRPr="00916F83" w:rsidRDefault="00916F83" w:rsidP="00916F83">
      <w:pPr>
        <w:rPr>
          <w:sz w:val="23"/>
        </w:rPr>
      </w:pPr>
    </w:p>
    <w:p w14:paraId="1A799446" w14:textId="77777777" w:rsidR="00916F83" w:rsidRDefault="00916F83" w:rsidP="00916F83">
      <w:pPr>
        <w:pStyle w:val="BodyText"/>
        <w:rPr>
          <w:sz w:val="20"/>
        </w:rPr>
      </w:pPr>
    </w:p>
    <w:p w14:paraId="453A016B" w14:textId="77777777" w:rsidR="00916F83" w:rsidRDefault="00916F83" w:rsidP="00916F83">
      <w:pPr>
        <w:pStyle w:val="BodyText"/>
        <w:rPr>
          <w:sz w:val="20"/>
        </w:rPr>
      </w:pPr>
    </w:p>
    <w:sdt>
      <w:sdtPr>
        <w:rPr>
          <w:rFonts w:ascii="Calibri" w:eastAsia="Calibri" w:hAnsi="Calibri" w:cs="Calibri"/>
          <w:color w:val="auto"/>
          <w:sz w:val="22"/>
          <w:szCs w:val="22"/>
          <w:lang w:val="en-AU" w:eastAsia="en-AU" w:bidi="en-AU"/>
        </w:rPr>
        <w:id w:val="-266159304"/>
        <w:docPartObj>
          <w:docPartGallery w:val="Table of Contents"/>
          <w:docPartUnique/>
        </w:docPartObj>
      </w:sdtPr>
      <w:sdtEndPr>
        <w:rPr>
          <w:b/>
          <w:bCs/>
          <w:noProof/>
        </w:rPr>
      </w:sdtEndPr>
      <w:sdtContent>
        <w:p w14:paraId="5D55445B" w14:textId="77777777" w:rsidR="001E1028" w:rsidRDefault="001E1028">
          <w:pPr>
            <w:pStyle w:val="TOCHeading"/>
          </w:pPr>
          <w:r>
            <w:t>Contents</w:t>
          </w:r>
        </w:p>
        <w:p w14:paraId="12D383FE" w14:textId="481D33DF" w:rsidR="0076093F" w:rsidRDefault="001E1028">
          <w:pPr>
            <w:pStyle w:val="TOC1"/>
            <w:tabs>
              <w:tab w:val="left" w:pos="1100"/>
              <w:tab w:val="right" w:leader="dot" w:pos="9420"/>
            </w:tabs>
            <w:rPr>
              <w:rFonts w:asciiTheme="minorHAnsi" w:eastAsiaTheme="minorEastAsia" w:hAnsiTheme="minorHAnsi" w:cstheme="minorBidi"/>
              <w:b w:val="0"/>
              <w:bCs w:val="0"/>
              <w:noProof/>
              <w:lang w:val="en-US" w:eastAsia="en-US" w:bidi="ar-SA"/>
            </w:rPr>
          </w:pPr>
          <w:r>
            <w:fldChar w:fldCharType="begin"/>
          </w:r>
          <w:r>
            <w:instrText xml:space="preserve"> TOC \o "1-3" \h \z \u </w:instrText>
          </w:r>
          <w:r>
            <w:fldChar w:fldCharType="separate"/>
          </w:r>
          <w:hyperlink w:anchor="_Toc34818816" w:history="1">
            <w:r w:rsidR="0076093F" w:rsidRPr="00E42D8E">
              <w:rPr>
                <w:rStyle w:val="Hyperlink"/>
                <w:noProof/>
              </w:rPr>
              <w:t>1.</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Executive</w:t>
            </w:r>
            <w:r w:rsidR="0076093F" w:rsidRPr="00E42D8E">
              <w:rPr>
                <w:rStyle w:val="Hyperlink"/>
                <w:noProof/>
                <w:spacing w:val="-2"/>
              </w:rPr>
              <w:t xml:space="preserve"> </w:t>
            </w:r>
            <w:r w:rsidR="0076093F" w:rsidRPr="00E42D8E">
              <w:rPr>
                <w:rStyle w:val="Hyperlink"/>
                <w:noProof/>
              </w:rPr>
              <w:t>summary</w:t>
            </w:r>
            <w:r w:rsidR="0076093F">
              <w:rPr>
                <w:noProof/>
                <w:webHidden/>
              </w:rPr>
              <w:tab/>
            </w:r>
            <w:r w:rsidR="0076093F">
              <w:rPr>
                <w:noProof/>
                <w:webHidden/>
              </w:rPr>
              <w:fldChar w:fldCharType="begin"/>
            </w:r>
            <w:r w:rsidR="0076093F">
              <w:rPr>
                <w:noProof/>
                <w:webHidden/>
              </w:rPr>
              <w:instrText xml:space="preserve"> PAGEREF _Toc34818816 \h </w:instrText>
            </w:r>
            <w:r w:rsidR="0076093F">
              <w:rPr>
                <w:noProof/>
                <w:webHidden/>
              </w:rPr>
            </w:r>
            <w:r w:rsidR="0076093F">
              <w:rPr>
                <w:noProof/>
                <w:webHidden/>
              </w:rPr>
              <w:fldChar w:fldCharType="separate"/>
            </w:r>
            <w:r w:rsidR="0060676B">
              <w:rPr>
                <w:noProof/>
                <w:webHidden/>
              </w:rPr>
              <w:t>5</w:t>
            </w:r>
            <w:r w:rsidR="0076093F">
              <w:rPr>
                <w:noProof/>
                <w:webHidden/>
              </w:rPr>
              <w:fldChar w:fldCharType="end"/>
            </w:r>
          </w:hyperlink>
        </w:p>
        <w:p w14:paraId="577B56C7" w14:textId="235BD106"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17" w:history="1">
            <w:r w:rsidR="0076093F" w:rsidRPr="00E42D8E">
              <w:rPr>
                <w:rStyle w:val="Hyperlink"/>
                <w:noProof/>
              </w:rPr>
              <w:t xml:space="preserve">1.1 </w:t>
            </w:r>
            <w:r w:rsidR="0076093F">
              <w:rPr>
                <w:rFonts w:asciiTheme="minorHAnsi" w:eastAsiaTheme="minorEastAsia" w:hAnsiTheme="minorHAnsi" w:cstheme="minorBidi"/>
                <w:noProof/>
                <w:lang w:val="en-US" w:eastAsia="en-US" w:bidi="ar-SA"/>
              </w:rPr>
              <w:tab/>
            </w:r>
            <w:r w:rsidR="0076093F" w:rsidRPr="00E42D8E">
              <w:rPr>
                <w:rStyle w:val="Hyperlink"/>
                <w:noProof/>
              </w:rPr>
              <w:t>Introduction</w:t>
            </w:r>
            <w:r w:rsidR="0076093F">
              <w:rPr>
                <w:noProof/>
                <w:webHidden/>
              </w:rPr>
              <w:tab/>
            </w:r>
            <w:r w:rsidR="0076093F">
              <w:rPr>
                <w:noProof/>
                <w:webHidden/>
              </w:rPr>
              <w:fldChar w:fldCharType="begin"/>
            </w:r>
            <w:r w:rsidR="0076093F">
              <w:rPr>
                <w:noProof/>
                <w:webHidden/>
              </w:rPr>
              <w:instrText xml:space="preserve"> PAGEREF _Toc34818817 \h </w:instrText>
            </w:r>
            <w:r w:rsidR="0076093F">
              <w:rPr>
                <w:noProof/>
                <w:webHidden/>
              </w:rPr>
            </w:r>
            <w:r w:rsidR="0076093F">
              <w:rPr>
                <w:noProof/>
                <w:webHidden/>
              </w:rPr>
              <w:fldChar w:fldCharType="separate"/>
            </w:r>
            <w:r w:rsidR="0060676B">
              <w:rPr>
                <w:noProof/>
                <w:webHidden/>
              </w:rPr>
              <w:t>5</w:t>
            </w:r>
            <w:r w:rsidR="0076093F">
              <w:rPr>
                <w:noProof/>
                <w:webHidden/>
              </w:rPr>
              <w:fldChar w:fldCharType="end"/>
            </w:r>
          </w:hyperlink>
        </w:p>
        <w:p w14:paraId="31BCF047" w14:textId="146E92F2"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18" w:history="1">
            <w:r w:rsidR="0076093F" w:rsidRPr="00E42D8E">
              <w:rPr>
                <w:rStyle w:val="Hyperlink"/>
                <w:noProof/>
              </w:rPr>
              <w:t xml:space="preserve">1.2 </w:t>
            </w:r>
            <w:r w:rsidR="0076093F">
              <w:rPr>
                <w:rFonts w:asciiTheme="minorHAnsi" w:eastAsiaTheme="minorEastAsia" w:hAnsiTheme="minorHAnsi" w:cstheme="minorBidi"/>
                <w:noProof/>
                <w:lang w:val="en-US" w:eastAsia="en-US" w:bidi="ar-SA"/>
              </w:rPr>
              <w:tab/>
            </w:r>
            <w:r w:rsidR="0076093F" w:rsidRPr="00E42D8E">
              <w:rPr>
                <w:rStyle w:val="Hyperlink"/>
                <w:noProof/>
              </w:rPr>
              <w:t>Review of Psychiatry MBS items</w:t>
            </w:r>
            <w:r w:rsidR="0076093F">
              <w:rPr>
                <w:noProof/>
                <w:webHidden/>
              </w:rPr>
              <w:tab/>
            </w:r>
            <w:r w:rsidR="0076093F">
              <w:rPr>
                <w:noProof/>
                <w:webHidden/>
              </w:rPr>
              <w:fldChar w:fldCharType="begin"/>
            </w:r>
            <w:r w:rsidR="0076093F">
              <w:rPr>
                <w:noProof/>
                <w:webHidden/>
              </w:rPr>
              <w:instrText xml:space="preserve"> PAGEREF _Toc34818818 \h </w:instrText>
            </w:r>
            <w:r w:rsidR="0076093F">
              <w:rPr>
                <w:noProof/>
                <w:webHidden/>
              </w:rPr>
            </w:r>
            <w:r w:rsidR="0076093F">
              <w:rPr>
                <w:noProof/>
                <w:webHidden/>
              </w:rPr>
              <w:fldChar w:fldCharType="separate"/>
            </w:r>
            <w:r w:rsidR="0060676B">
              <w:rPr>
                <w:noProof/>
                <w:webHidden/>
              </w:rPr>
              <w:t>5</w:t>
            </w:r>
            <w:r w:rsidR="0076093F">
              <w:rPr>
                <w:noProof/>
                <w:webHidden/>
              </w:rPr>
              <w:fldChar w:fldCharType="end"/>
            </w:r>
          </w:hyperlink>
        </w:p>
        <w:p w14:paraId="385AA16B" w14:textId="7108177E"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19" w:history="1">
            <w:r w:rsidR="0076093F" w:rsidRPr="00E42D8E">
              <w:rPr>
                <w:rStyle w:val="Hyperlink"/>
                <w:noProof/>
              </w:rPr>
              <w:t xml:space="preserve">1.3 </w:t>
            </w:r>
            <w:r w:rsidR="0076093F">
              <w:rPr>
                <w:rFonts w:asciiTheme="minorHAnsi" w:eastAsiaTheme="minorEastAsia" w:hAnsiTheme="minorHAnsi" w:cstheme="minorBidi"/>
                <w:noProof/>
                <w:lang w:val="en-US" w:eastAsia="en-US" w:bidi="ar-SA"/>
              </w:rPr>
              <w:tab/>
            </w:r>
            <w:r w:rsidR="0076093F" w:rsidRPr="00E42D8E">
              <w:rPr>
                <w:rStyle w:val="Hyperlink"/>
                <w:noProof/>
              </w:rPr>
              <w:t>Key issues</w:t>
            </w:r>
            <w:r w:rsidR="0076093F">
              <w:rPr>
                <w:noProof/>
                <w:webHidden/>
              </w:rPr>
              <w:tab/>
            </w:r>
            <w:r w:rsidR="0076093F">
              <w:rPr>
                <w:noProof/>
                <w:webHidden/>
              </w:rPr>
              <w:fldChar w:fldCharType="begin"/>
            </w:r>
            <w:r w:rsidR="0076093F">
              <w:rPr>
                <w:noProof/>
                <w:webHidden/>
              </w:rPr>
              <w:instrText xml:space="preserve"> PAGEREF _Toc34818819 \h </w:instrText>
            </w:r>
            <w:r w:rsidR="0076093F">
              <w:rPr>
                <w:noProof/>
                <w:webHidden/>
              </w:rPr>
            </w:r>
            <w:r w:rsidR="0076093F">
              <w:rPr>
                <w:noProof/>
                <w:webHidden/>
              </w:rPr>
              <w:fldChar w:fldCharType="separate"/>
            </w:r>
            <w:r w:rsidR="0060676B">
              <w:rPr>
                <w:noProof/>
                <w:webHidden/>
              </w:rPr>
              <w:t>6</w:t>
            </w:r>
            <w:r w:rsidR="0076093F">
              <w:rPr>
                <w:noProof/>
                <w:webHidden/>
              </w:rPr>
              <w:fldChar w:fldCharType="end"/>
            </w:r>
          </w:hyperlink>
        </w:p>
        <w:p w14:paraId="07EF669B" w14:textId="5E7A24D9"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0" w:history="1">
            <w:r w:rsidR="0076093F" w:rsidRPr="00E42D8E">
              <w:rPr>
                <w:rStyle w:val="Hyperlink"/>
                <w:noProof/>
              </w:rPr>
              <w:t xml:space="preserve">1.4 </w:t>
            </w:r>
            <w:r w:rsidR="0076093F">
              <w:rPr>
                <w:rFonts w:asciiTheme="minorHAnsi" w:eastAsiaTheme="minorEastAsia" w:hAnsiTheme="minorHAnsi" w:cstheme="minorBidi"/>
                <w:noProof/>
                <w:lang w:val="en-US" w:eastAsia="en-US" w:bidi="ar-SA"/>
              </w:rPr>
              <w:tab/>
            </w:r>
            <w:r w:rsidR="0076093F" w:rsidRPr="00E42D8E">
              <w:rPr>
                <w:rStyle w:val="Hyperlink"/>
                <w:noProof/>
              </w:rPr>
              <w:t>Key recommendations</w:t>
            </w:r>
            <w:r w:rsidR="0076093F">
              <w:rPr>
                <w:noProof/>
                <w:webHidden/>
              </w:rPr>
              <w:tab/>
            </w:r>
            <w:r w:rsidR="0076093F">
              <w:rPr>
                <w:noProof/>
                <w:webHidden/>
              </w:rPr>
              <w:fldChar w:fldCharType="begin"/>
            </w:r>
            <w:r w:rsidR="0076093F">
              <w:rPr>
                <w:noProof/>
                <w:webHidden/>
              </w:rPr>
              <w:instrText xml:space="preserve"> PAGEREF _Toc34818820 \h </w:instrText>
            </w:r>
            <w:r w:rsidR="0076093F">
              <w:rPr>
                <w:noProof/>
                <w:webHidden/>
              </w:rPr>
            </w:r>
            <w:r w:rsidR="0076093F">
              <w:rPr>
                <w:noProof/>
                <w:webHidden/>
              </w:rPr>
              <w:fldChar w:fldCharType="separate"/>
            </w:r>
            <w:r w:rsidR="0060676B">
              <w:rPr>
                <w:noProof/>
                <w:webHidden/>
              </w:rPr>
              <w:t>6</w:t>
            </w:r>
            <w:r w:rsidR="0076093F">
              <w:rPr>
                <w:noProof/>
                <w:webHidden/>
              </w:rPr>
              <w:fldChar w:fldCharType="end"/>
            </w:r>
          </w:hyperlink>
        </w:p>
        <w:p w14:paraId="06400EE5" w14:textId="0EE47E37"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1" w:history="1">
            <w:r w:rsidR="0076093F" w:rsidRPr="00E42D8E">
              <w:rPr>
                <w:rStyle w:val="Hyperlink"/>
                <w:noProof/>
              </w:rPr>
              <w:t xml:space="preserve">1.5 </w:t>
            </w:r>
            <w:r w:rsidR="0076093F">
              <w:rPr>
                <w:rFonts w:asciiTheme="minorHAnsi" w:eastAsiaTheme="minorEastAsia" w:hAnsiTheme="minorHAnsi" w:cstheme="minorBidi"/>
                <w:noProof/>
                <w:lang w:val="en-US" w:eastAsia="en-US" w:bidi="ar-SA"/>
              </w:rPr>
              <w:tab/>
            </w:r>
            <w:r w:rsidR="0076093F" w:rsidRPr="00E42D8E">
              <w:rPr>
                <w:rStyle w:val="Hyperlink"/>
                <w:noProof/>
              </w:rPr>
              <w:t>Other Issues</w:t>
            </w:r>
            <w:r w:rsidR="0076093F">
              <w:rPr>
                <w:noProof/>
                <w:webHidden/>
              </w:rPr>
              <w:tab/>
            </w:r>
            <w:r w:rsidR="0076093F">
              <w:rPr>
                <w:noProof/>
                <w:webHidden/>
              </w:rPr>
              <w:fldChar w:fldCharType="begin"/>
            </w:r>
            <w:r w:rsidR="0076093F">
              <w:rPr>
                <w:noProof/>
                <w:webHidden/>
              </w:rPr>
              <w:instrText xml:space="preserve"> PAGEREF _Toc34818821 \h </w:instrText>
            </w:r>
            <w:r w:rsidR="0076093F">
              <w:rPr>
                <w:noProof/>
                <w:webHidden/>
              </w:rPr>
            </w:r>
            <w:r w:rsidR="0076093F">
              <w:rPr>
                <w:noProof/>
                <w:webHidden/>
              </w:rPr>
              <w:fldChar w:fldCharType="separate"/>
            </w:r>
            <w:r w:rsidR="0060676B">
              <w:rPr>
                <w:noProof/>
                <w:webHidden/>
              </w:rPr>
              <w:t>8</w:t>
            </w:r>
            <w:r w:rsidR="0076093F">
              <w:rPr>
                <w:noProof/>
                <w:webHidden/>
              </w:rPr>
              <w:fldChar w:fldCharType="end"/>
            </w:r>
          </w:hyperlink>
        </w:p>
        <w:p w14:paraId="62881EB6" w14:textId="6ECAAE3D"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2" w:history="1">
            <w:r w:rsidR="0076093F" w:rsidRPr="00E42D8E">
              <w:rPr>
                <w:rStyle w:val="Hyperlink"/>
                <w:noProof/>
              </w:rPr>
              <w:t xml:space="preserve">1.6 </w:t>
            </w:r>
            <w:r w:rsidR="0076093F">
              <w:rPr>
                <w:rFonts w:asciiTheme="minorHAnsi" w:eastAsiaTheme="minorEastAsia" w:hAnsiTheme="minorHAnsi" w:cstheme="minorBidi"/>
                <w:noProof/>
                <w:lang w:val="en-US" w:eastAsia="en-US" w:bidi="ar-SA"/>
              </w:rPr>
              <w:tab/>
            </w:r>
            <w:r w:rsidR="0076093F" w:rsidRPr="00E42D8E">
              <w:rPr>
                <w:rStyle w:val="Hyperlink"/>
                <w:noProof/>
              </w:rPr>
              <w:t>Consumer impact</w:t>
            </w:r>
            <w:r w:rsidR="0076093F">
              <w:rPr>
                <w:noProof/>
                <w:webHidden/>
              </w:rPr>
              <w:tab/>
            </w:r>
            <w:r w:rsidR="0076093F">
              <w:rPr>
                <w:noProof/>
                <w:webHidden/>
              </w:rPr>
              <w:fldChar w:fldCharType="begin"/>
            </w:r>
            <w:r w:rsidR="0076093F">
              <w:rPr>
                <w:noProof/>
                <w:webHidden/>
              </w:rPr>
              <w:instrText xml:space="preserve"> PAGEREF _Toc34818822 \h </w:instrText>
            </w:r>
            <w:r w:rsidR="0076093F">
              <w:rPr>
                <w:noProof/>
                <w:webHidden/>
              </w:rPr>
            </w:r>
            <w:r w:rsidR="0076093F">
              <w:rPr>
                <w:noProof/>
                <w:webHidden/>
              </w:rPr>
              <w:fldChar w:fldCharType="separate"/>
            </w:r>
            <w:r w:rsidR="0060676B">
              <w:rPr>
                <w:noProof/>
                <w:webHidden/>
              </w:rPr>
              <w:t>8</w:t>
            </w:r>
            <w:r w:rsidR="0076093F">
              <w:rPr>
                <w:noProof/>
                <w:webHidden/>
              </w:rPr>
              <w:fldChar w:fldCharType="end"/>
            </w:r>
          </w:hyperlink>
        </w:p>
        <w:p w14:paraId="1B0F1CD0" w14:textId="708B4515" w:rsidR="0076093F" w:rsidRDefault="00033670">
          <w:pPr>
            <w:pStyle w:val="TOC1"/>
            <w:tabs>
              <w:tab w:val="right" w:leader="dot" w:pos="9420"/>
            </w:tabs>
            <w:rPr>
              <w:rFonts w:asciiTheme="minorHAnsi" w:eastAsiaTheme="minorEastAsia" w:hAnsiTheme="minorHAnsi" w:cstheme="minorBidi"/>
              <w:b w:val="0"/>
              <w:bCs w:val="0"/>
              <w:noProof/>
              <w:lang w:val="en-US" w:eastAsia="en-US" w:bidi="ar-SA"/>
            </w:rPr>
          </w:pPr>
          <w:hyperlink w:anchor="_Toc34818823" w:history="1">
            <w:r w:rsidR="0076093F" w:rsidRPr="00E42D8E">
              <w:rPr>
                <w:rStyle w:val="Hyperlink"/>
                <w:noProof/>
              </w:rPr>
              <w:t>2. About the Medicare Benefits Schedule (MBS) Review</w:t>
            </w:r>
            <w:r w:rsidR="0076093F">
              <w:rPr>
                <w:noProof/>
                <w:webHidden/>
              </w:rPr>
              <w:tab/>
            </w:r>
            <w:r w:rsidR="0076093F">
              <w:rPr>
                <w:noProof/>
                <w:webHidden/>
              </w:rPr>
              <w:fldChar w:fldCharType="begin"/>
            </w:r>
            <w:r w:rsidR="0076093F">
              <w:rPr>
                <w:noProof/>
                <w:webHidden/>
              </w:rPr>
              <w:instrText xml:space="preserve"> PAGEREF _Toc34818823 \h </w:instrText>
            </w:r>
            <w:r w:rsidR="0076093F">
              <w:rPr>
                <w:noProof/>
                <w:webHidden/>
              </w:rPr>
            </w:r>
            <w:r w:rsidR="0076093F">
              <w:rPr>
                <w:noProof/>
                <w:webHidden/>
              </w:rPr>
              <w:fldChar w:fldCharType="separate"/>
            </w:r>
            <w:r w:rsidR="0060676B">
              <w:rPr>
                <w:noProof/>
                <w:webHidden/>
              </w:rPr>
              <w:t>9</w:t>
            </w:r>
            <w:r w:rsidR="0076093F">
              <w:rPr>
                <w:noProof/>
                <w:webHidden/>
              </w:rPr>
              <w:fldChar w:fldCharType="end"/>
            </w:r>
          </w:hyperlink>
        </w:p>
        <w:p w14:paraId="2DD1123C" w14:textId="29E61843"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4" w:history="1">
            <w:r w:rsidR="0076093F" w:rsidRPr="00E42D8E">
              <w:rPr>
                <w:rStyle w:val="Hyperlink"/>
                <w:noProof/>
              </w:rPr>
              <w:t xml:space="preserve">2.1 </w:t>
            </w:r>
            <w:r w:rsidR="0076093F">
              <w:rPr>
                <w:rFonts w:asciiTheme="minorHAnsi" w:eastAsiaTheme="minorEastAsia" w:hAnsiTheme="minorHAnsi" w:cstheme="minorBidi"/>
                <w:noProof/>
                <w:lang w:val="en-US" w:eastAsia="en-US" w:bidi="ar-SA"/>
              </w:rPr>
              <w:tab/>
            </w:r>
            <w:r w:rsidR="0076093F" w:rsidRPr="00E42D8E">
              <w:rPr>
                <w:rStyle w:val="Hyperlink"/>
                <w:noProof/>
              </w:rPr>
              <w:t>Medicare and the MBS</w:t>
            </w:r>
            <w:r w:rsidR="0076093F">
              <w:rPr>
                <w:noProof/>
                <w:webHidden/>
              </w:rPr>
              <w:tab/>
            </w:r>
            <w:r w:rsidR="0076093F">
              <w:rPr>
                <w:noProof/>
                <w:webHidden/>
              </w:rPr>
              <w:fldChar w:fldCharType="begin"/>
            </w:r>
            <w:r w:rsidR="0076093F">
              <w:rPr>
                <w:noProof/>
                <w:webHidden/>
              </w:rPr>
              <w:instrText xml:space="preserve"> PAGEREF _Toc34818824 \h </w:instrText>
            </w:r>
            <w:r w:rsidR="0076093F">
              <w:rPr>
                <w:noProof/>
                <w:webHidden/>
              </w:rPr>
            </w:r>
            <w:r w:rsidR="0076093F">
              <w:rPr>
                <w:noProof/>
                <w:webHidden/>
              </w:rPr>
              <w:fldChar w:fldCharType="separate"/>
            </w:r>
            <w:r w:rsidR="0060676B">
              <w:rPr>
                <w:noProof/>
                <w:webHidden/>
              </w:rPr>
              <w:t>9</w:t>
            </w:r>
            <w:r w:rsidR="0076093F">
              <w:rPr>
                <w:noProof/>
                <w:webHidden/>
              </w:rPr>
              <w:fldChar w:fldCharType="end"/>
            </w:r>
          </w:hyperlink>
        </w:p>
        <w:p w14:paraId="48B543E4" w14:textId="7B3D8FE3"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5" w:history="1">
            <w:r w:rsidR="0076093F" w:rsidRPr="00E42D8E">
              <w:rPr>
                <w:rStyle w:val="Hyperlink"/>
                <w:noProof/>
              </w:rPr>
              <w:t xml:space="preserve">2.2 </w:t>
            </w:r>
            <w:r w:rsidR="0076093F">
              <w:rPr>
                <w:rFonts w:asciiTheme="minorHAnsi" w:eastAsiaTheme="minorEastAsia" w:hAnsiTheme="minorHAnsi" w:cstheme="minorBidi"/>
                <w:noProof/>
                <w:lang w:val="en-US" w:eastAsia="en-US" w:bidi="ar-SA"/>
              </w:rPr>
              <w:tab/>
            </w:r>
            <w:r w:rsidR="0076093F" w:rsidRPr="00E42D8E">
              <w:rPr>
                <w:rStyle w:val="Hyperlink"/>
                <w:noProof/>
              </w:rPr>
              <w:t>What is the MBS?</w:t>
            </w:r>
            <w:r w:rsidR="0076093F">
              <w:rPr>
                <w:noProof/>
                <w:webHidden/>
              </w:rPr>
              <w:tab/>
            </w:r>
            <w:r w:rsidR="0076093F">
              <w:rPr>
                <w:noProof/>
                <w:webHidden/>
              </w:rPr>
              <w:fldChar w:fldCharType="begin"/>
            </w:r>
            <w:r w:rsidR="0076093F">
              <w:rPr>
                <w:noProof/>
                <w:webHidden/>
              </w:rPr>
              <w:instrText xml:space="preserve"> PAGEREF _Toc34818825 \h </w:instrText>
            </w:r>
            <w:r w:rsidR="0076093F">
              <w:rPr>
                <w:noProof/>
                <w:webHidden/>
              </w:rPr>
            </w:r>
            <w:r w:rsidR="0076093F">
              <w:rPr>
                <w:noProof/>
                <w:webHidden/>
              </w:rPr>
              <w:fldChar w:fldCharType="separate"/>
            </w:r>
            <w:r w:rsidR="0060676B">
              <w:rPr>
                <w:noProof/>
                <w:webHidden/>
              </w:rPr>
              <w:t>9</w:t>
            </w:r>
            <w:r w:rsidR="0076093F">
              <w:rPr>
                <w:noProof/>
                <w:webHidden/>
              </w:rPr>
              <w:fldChar w:fldCharType="end"/>
            </w:r>
          </w:hyperlink>
        </w:p>
        <w:p w14:paraId="6CFA4F3A" w14:textId="03C5F799"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6" w:history="1">
            <w:r w:rsidR="0076093F" w:rsidRPr="00E42D8E">
              <w:rPr>
                <w:rStyle w:val="Hyperlink"/>
                <w:noProof/>
              </w:rPr>
              <w:t xml:space="preserve">2.3 </w:t>
            </w:r>
            <w:r w:rsidR="0076093F">
              <w:rPr>
                <w:rFonts w:asciiTheme="minorHAnsi" w:eastAsiaTheme="minorEastAsia" w:hAnsiTheme="minorHAnsi" w:cstheme="minorBidi"/>
                <w:noProof/>
                <w:lang w:val="en-US" w:eastAsia="en-US" w:bidi="ar-SA"/>
              </w:rPr>
              <w:tab/>
            </w:r>
            <w:r w:rsidR="0076093F" w:rsidRPr="00E42D8E">
              <w:rPr>
                <w:rStyle w:val="Hyperlink"/>
                <w:noProof/>
              </w:rPr>
              <w:t>What is the MBS Review Taskforce?</w:t>
            </w:r>
            <w:r w:rsidR="0076093F">
              <w:rPr>
                <w:noProof/>
                <w:webHidden/>
              </w:rPr>
              <w:tab/>
            </w:r>
            <w:r w:rsidR="0076093F">
              <w:rPr>
                <w:noProof/>
                <w:webHidden/>
              </w:rPr>
              <w:fldChar w:fldCharType="begin"/>
            </w:r>
            <w:r w:rsidR="0076093F">
              <w:rPr>
                <w:noProof/>
                <w:webHidden/>
              </w:rPr>
              <w:instrText xml:space="preserve"> PAGEREF _Toc34818826 \h </w:instrText>
            </w:r>
            <w:r w:rsidR="0076093F">
              <w:rPr>
                <w:noProof/>
                <w:webHidden/>
              </w:rPr>
            </w:r>
            <w:r w:rsidR="0076093F">
              <w:rPr>
                <w:noProof/>
                <w:webHidden/>
              </w:rPr>
              <w:fldChar w:fldCharType="separate"/>
            </w:r>
            <w:r w:rsidR="0060676B">
              <w:rPr>
                <w:noProof/>
                <w:webHidden/>
              </w:rPr>
              <w:t>9</w:t>
            </w:r>
            <w:r w:rsidR="0076093F">
              <w:rPr>
                <w:noProof/>
                <w:webHidden/>
              </w:rPr>
              <w:fldChar w:fldCharType="end"/>
            </w:r>
          </w:hyperlink>
        </w:p>
        <w:p w14:paraId="59BE5643" w14:textId="5CB84D12"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7" w:history="1">
            <w:r w:rsidR="0076093F" w:rsidRPr="00E42D8E">
              <w:rPr>
                <w:rStyle w:val="Hyperlink"/>
                <w:noProof/>
              </w:rPr>
              <w:t xml:space="preserve">2.4 </w:t>
            </w:r>
            <w:r w:rsidR="0076093F">
              <w:rPr>
                <w:rFonts w:asciiTheme="minorHAnsi" w:eastAsiaTheme="minorEastAsia" w:hAnsiTheme="minorHAnsi" w:cstheme="minorBidi"/>
                <w:noProof/>
                <w:lang w:val="en-US" w:eastAsia="en-US" w:bidi="ar-SA"/>
              </w:rPr>
              <w:tab/>
            </w:r>
            <w:r w:rsidR="0076093F" w:rsidRPr="00E42D8E">
              <w:rPr>
                <w:rStyle w:val="Hyperlink"/>
                <w:noProof/>
              </w:rPr>
              <w:t>The Taskforce’s approach</w:t>
            </w:r>
            <w:r w:rsidR="0076093F">
              <w:rPr>
                <w:noProof/>
                <w:webHidden/>
              </w:rPr>
              <w:tab/>
            </w:r>
            <w:r w:rsidR="0076093F">
              <w:rPr>
                <w:noProof/>
                <w:webHidden/>
              </w:rPr>
              <w:fldChar w:fldCharType="begin"/>
            </w:r>
            <w:r w:rsidR="0076093F">
              <w:rPr>
                <w:noProof/>
                <w:webHidden/>
              </w:rPr>
              <w:instrText xml:space="preserve"> PAGEREF _Toc34818827 \h </w:instrText>
            </w:r>
            <w:r w:rsidR="0076093F">
              <w:rPr>
                <w:noProof/>
                <w:webHidden/>
              </w:rPr>
            </w:r>
            <w:r w:rsidR="0076093F">
              <w:rPr>
                <w:noProof/>
                <w:webHidden/>
              </w:rPr>
              <w:fldChar w:fldCharType="separate"/>
            </w:r>
            <w:r w:rsidR="0060676B">
              <w:rPr>
                <w:noProof/>
                <w:webHidden/>
              </w:rPr>
              <w:t>10</w:t>
            </w:r>
            <w:r w:rsidR="0076093F">
              <w:rPr>
                <w:noProof/>
                <w:webHidden/>
              </w:rPr>
              <w:fldChar w:fldCharType="end"/>
            </w:r>
          </w:hyperlink>
        </w:p>
        <w:p w14:paraId="76001B48" w14:textId="257196FD" w:rsidR="0076093F" w:rsidRDefault="00033670">
          <w:pPr>
            <w:pStyle w:val="TOC1"/>
            <w:tabs>
              <w:tab w:val="left" w:pos="1100"/>
              <w:tab w:val="right" w:leader="dot" w:pos="9420"/>
            </w:tabs>
            <w:rPr>
              <w:rFonts w:asciiTheme="minorHAnsi" w:eastAsiaTheme="minorEastAsia" w:hAnsiTheme="minorHAnsi" w:cstheme="minorBidi"/>
              <w:b w:val="0"/>
              <w:bCs w:val="0"/>
              <w:noProof/>
              <w:lang w:val="en-US" w:eastAsia="en-US" w:bidi="ar-SA"/>
            </w:rPr>
          </w:pPr>
          <w:hyperlink w:anchor="_Toc34818828" w:history="1">
            <w:r w:rsidR="0076093F" w:rsidRPr="00E42D8E">
              <w:rPr>
                <w:rStyle w:val="Hyperlink"/>
                <w:noProof/>
              </w:rPr>
              <w:t>3.</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About the Psychiatry Clinical</w:t>
            </w:r>
            <w:r w:rsidR="0076093F" w:rsidRPr="00E42D8E">
              <w:rPr>
                <w:rStyle w:val="Hyperlink"/>
                <w:noProof/>
                <w:spacing w:val="-3"/>
              </w:rPr>
              <w:t xml:space="preserve"> </w:t>
            </w:r>
            <w:r w:rsidR="0076093F" w:rsidRPr="00E42D8E">
              <w:rPr>
                <w:rStyle w:val="Hyperlink"/>
                <w:noProof/>
              </w:rPr>
              <w:t>Committee</w:t>
            </w:r>
            <w:r w:rsidR="0076093F">
              <w:rPr>
                <w:noProof/>
                <w:webHidden/>
              </w:rPr>
              <w:tab/>
            </w:r>
            <w:r w:rsidR="0076093F">
              <w:rPr>
                <w:noProof/>
                <w:webHidden/>
              </w:rPr>
              <w:fldChar w:fldCharType="begin"/>
            </w:r>
            <w:r w:rsidR="0076093F">
              <w:rPr>
                <w:noProof/>
                <w:webHidden/>
              </w:rPr>
              <w:instrText xml:space="preserve"> PAGEREF _Toc34818828 \h </w:instrText>
            </w:r>
            <w:r w:rsidR="0076093F">
              <w:rPr>
                <w:noProof/>
                <w:webHidden/>
              </w:rPr>
            </w:r>
            <w:r w:rsidR="0076093F">
              <w:rPr>
                <w:noProof/>
                <w:webHidden/>
              </w:rPr>
              <w:fldChar w:fldCharType="separate"/>
            </w:r>
            <w:r w:rsidR="0060676B">
              <w:rPr>
                <w:noProof/>
                <w:webHidden/>
              </w:rPr>
              <w:t>13</w:t>
            </w:r>
            <w:r w:rsidR="0076093F">
              <w:rPr>
                <w:noProof/>
                <w:webHidden/>
              </w:rPr>
              <w:fldChar w:fldCharType="end"/>
            </w:r>
          </w:hyperlink>
        </w:p>
        <w:p w14:paraId="7D239C47" w14:textId="11BA2D86"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29" w:history="1">
            <w:r w:rsidR="0076093F" w:rsidRPr="00E42D8E">
              <w:rPr>
                <w:rStyle w:val="Hyperlink"/>
                <w:noProof/>
              </w:rPr>
              <w:t xml:space="preserve">3.1 </w:t>
            </w:r>
            <w:r w:rsidR="0076093F">
              <w:rPr>
                <w:rFonts w:asciiTheme="minorHAnsi" w:eastAsiaTheme="minorEastAsia" w:hAnsiTheme="minorHAnsi" w:cstheme="minorBidi"/>
                <w:noProof/>
                <w:lang w:val="en-US" w:eastAsia="en-US" w:bidi="ar-SA"/>
              </w:rPr>
              <w:tab/>
            </w:r>
            <w:r w:rsidR="0076093F" w:rsidRPr="00E42D8E">
              <w:rPr>
                <w:rStyle w:val="Hyperlink"/>
                <w:noProof/>
              </w:rPr>
              <w:t>Psychiatry Clinical Committee members</w:t>
            </w:r>
            <w:r w:rsidR="0076093F">
              <w:rPr>
                <w:noProof/>
                <w:webHidden/>
              </w:rPr>
              <w:tab/>
            </w:r>
            <w:r w:rsidR="0076093F">
              <w:rPr>
                <w:noProof/>
                <w:webHidden/>
              </w:rPr>
              <w:fldChar w:fldCharType="begin"/>
            </w:r>
            <w:r w:rsidR="0076093F">
              <w:rPr>
                <w:noProof/>
                <w:webHidden/>
              </w:rPr>
              <w:instrText xml:space="preserve"> PAGEREF _Toc34818829 \h </w:instrText>
            </w:r>
            <w:r w:rsidR="0076093F">
              <w:rPr>
                <w:noProof/>
                <w:webHidden/>
              </w:rPr>
            </w:r>
            <w:r w:rsidR="0076093F">
              <w:rPr>
                <w:noProof/>
                <w:webHidden/>
              </w:rPr>
              <w:fldChar w:fldCharType="separate"/>
            </w:r>
            <w:r w:rsidR="0060676B">
              <w:rPr>
                <w:noProof/>
                <w:webHidden/>
              </w:rPr>
              <w:t>13</w:t>
            </w:r>
            <w:r w:rsidR="0076093F">
              <w:rPr>
                <w:noProof/>
                <w:webHidden/>
              </w:rPr>
              <w:fldChar w:fldCharType="end"/>
            </w:r>
          </w:hyperlink>
        </w:p>
        <w:p w14:paraId="5A2F4B33" w14:textId="2E711757"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0" w:history="1">
            <w:r w:rsidR="0076093F" w:rsidRPr="00E42D8E">
              <w:rPr>
                <w:rStyle w:val="Hyperlink"/>
                <w:noProof/>
              </w:rPr>
              <w:t xml:space="preserve">3.2 </w:t>
            </w:r>
            <w:r w:rsidR="0076093F">
              <w:rPr>
                <w:rFonts w:asciiTheme="minorHAnsi" w:eastAsiaTheme="minorEastAsia" w:hAnsiTheme="minorHAnsi" w:cstheme="minorBidi"/>
                <w:noProof/>
                <w:lang w:val="en-US" w:eastAsia="en-US" w:bidi="ar-SA"/>
              </w:rPr>
              <w:tab/>
            </w:r>
            <w:r w:rsidR="0076093F" w:rsidRPr="00E42D8E">
              <w:rPr>
                <w:rStyle w:val="Hyperlink"/>
                <w:noProof/>
              </w:rPr>
              <w:t>Conflicts of interest</w:t>
            </w:r>
            <w:r w:rsidR="0076093F">
              <w:rPr>
                <w:noProof/>
                <w:webHidden/>
              </w:rPr>
              <w:tab/>
            </w:r>
            <w:r w:rsidR="0076093F">
              <w:rPr>
                <w:noProof/>
                <w:webHidden/>
              </w:rPr>
              <w:fldChar w:fldCharType="begin"/>
            </w:r>
            <w:r w:rsidR="0076093F">
              <w:rPr>
                <w:noProof/>
                <w:webHidden/>
              </w:rPr>
              <w:instrText xml:space="preserve"> PAGEREF _Toc34818830 \h </w:instrText>
            </w:r>
            <w:r w:rsidR="0076093F">
              <w:rPr>
                <w:noProof/>
                <w:webHidden/>
              </w:rPr>
            </w:r>
            <w:r w:rsidR="0076093F">
              <w:rPr>
                <w:noProof/>
                <w:webHidden/>
              </w:rPr>
              <w:fldChar w:fldCharType="separate"/>
            </w:r>
            <w:r w:rsidR="0060676B">
              <w:rPr>
                <w:noProof/>
                <w:webHidden/>
              </w:rPr>
              <w:t>14</w:t>
            </w:r>
            <w:r w:rsidR="0076093F">
              <w:rPr>
                <w:noProof/>
                <w:webHidden/>
              </w:rPr>
              <w:fldChar w:fldCharType="end"/>
            </w:r>
          </w:hyperlink>
        </w:p>
        <w:p w14:paraId="6364C3A9" w14:textId="43993E25"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1" w:history="1">
            <w:r w:rsidR="0076093F" w:rsidRPr="00E42D8E">
              <w:rPr>
                <w:rStyle w:val="Hyperlink"/>
                <w:noProof/>
              </w:rPr>
              <w:t xml:space="preserve">3.3 </w:t>
            </w:r>
            <w:r w:rsidR="0076093F">
              <w:rPr>
                <w:rFonts w:asciiTheme="minorHAnsi" w:eastAsiaTheme="minorEastAsia" w:hAnsiTheme="minorHAnsi" w:cstheme="minorBidi"/>
                <w:noProof/>
                <w:lang w:val="en-US" w:eastAsia="en-US" w:bidi="ar-SA"/>
              </w:rPr>
              <w:tab/>
            </w:r>
            <w:r w:rsidR="0076093F" w:rsidRPr="00E42D8E">
              <w:rPr>
                <w:rStyle w:val="Hyperlink"/>
                <w:noProof/>
              </w:rPr>
              <w:t>Areas of responsibility of the committee</w:t>
            </w:r>
            <w:r w:rsidR="0076093F">
              <w:rPr>
                <w:noProof/>
                <w:webHidden/>
              </w:rPr>
              <w:tab/>
            </w:r>
            <w:r w:rsidR="0076093F">
              <w:rPr>
                <w:noProof/>
                <w:webHidden/>
              </w:rPr>
              <w:fldChar w:fldCharType="begin"/>
            </w:r>
            <w:r w:rsidR="0076093F">
              <w:rPr>
                <w:noProof/>
                <w:webHidden/>
              </w:rPr>
              <w:instrText xml:space="preserve"> PAGEREF _Toc34818831 \h </w:instrText>
            </w:r>
            <w:r w:rsidR="0076093F">
              <w:rPr>
                <w:noProof/>
                <w:webHidden/>
              </w:rPr>
            </w:r>
            <w:r w:rsidR="0076093F">
              <w:rPr>
                <w:noProof/>
                <w:webHidden/>
              </w:rPr>
              <w:fldChar w:fldCharType="separate"/>
            </w:r>
            <w:r w:rsidR="0060676B">
              <w:rPr>
                <w:noProof/>
                <w:webHidden/>
              </w:rPr>
              <w:t>15</w:t>
            </w:r>
            <w:r w:rsidR="0076093F">
              <w:rPr>
                <w:noProof/>
                <w:webHidden/>
              </w:rPr>
              <w:fldChar w:fldCharType="end"/>
            </w:r>
          </w:hyperlink>
        </w:p>
        <w:p w14:paraId="2BB305F5" w14:textId="68F1ED9A"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2" w:history="1">
            <w:r w:rsidR="0076093F" w:rsidRPr="00E42D8E">
              <w:rPr>
                <w:rStyle w:val="Hyperlink"/>
                <w:noProof/>
              </w:rPr>
              <w:t xml:space="preserve">3.4 </w:t>
            </w:r>
            <w:r w:rsidR="0076093F">
              <w:rPr>
                <w:rFonts w:asciiTheme="minorHAnsi" w:eastAsiaTheme="minorEastAsia" w:hAnsiTheme="minorHAnsi" w:cstheme="minorBidi"/>
                <w:noProof/>
                <w:lang w:val="en-US" w:eastAsia="en-US" w:bidi="ar-SA"/>
              </w:rPr>
              <w:tab/>
            </w:r>
            <w:r w:rsidR="0076093F" w:rsidRPr="00E42D8E">
              <w:rPr>
                <w:rStyle w:val="Hyperlink"/>
                <w:noProof/>
              </w:rPr>
              <w:t>Summary of the Committee’s review approach</w:t>
            </w:r>
            <w:r w:rsidR="0076093F">
              <w:rPr>
                <w:noProof/>
                <w:webHidden/>
              </w:rPr>
              <w:tab/>
            </w:r>
            <w:r w:rsidR="0076093F">
              <w:rPr>
                <w:noProof/>
                <w:webHidden/>
              </w:rPr>
              <w:fldChar w:fldCharType="begin"/>
            </w:r>
            <w:r w:rsidR="0076093F">
              <w:rPr>
                <w:noProof/>
                <w:webHidden/>
              </w:rPr>
              <w:instrText xml:space="preserve"> PAGEREF _Toc34818832 \h </w:instrText>
            </w:r>
            <w:r w:rsidR="0076093F">
              <w:rPr>
                <w:noProof/>
                <w:webHidden/>
              </w:rPr>
            </w:r>
            <w:r w:rsidR="0076093F">
              <w:rPr>
                <w:noProof/>
                <w:webHidden/>
              </w:rPr>
              <w:fldChar w:fldCharType="separate"/>
            </w:r>
            <w:r w:rsidR="0060676B">
              <w:rPr>
                <w:noProof/>
                <w:webHidden/>
              </w:rPr>
              <w:t>15</w:t>
            </w:r>
            <w:r w:rsidR="0076093F">
              <w:rPr>
                <w:noProof/>
                <w:webHidden/>
              </w:rPr>
              <w:fldChar w:fldCharType="end"/>
            </w:r>
          </w:hyperlink>
        </w:p>
        <w:p w14:paraId="0DF8607F" w14:textId="243516D2"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3" w:history="1">
            <w:r w:rsidR="0076093F" w:rsidRPr="00E42D8E">
              <w:rPr>
                <w:rStyle w:val="Hyperlink"/>
                <w:noProof/>
              </w:rPr>
              <w:t xml:space="preserve">3.5 </w:t>
            </w:r>
            <w:r w:rsidR="0076093F">
              <w:rPr>
                <w:rFonts w:asciiTheme="minorHAnsi" w:eastAsiaTheme="minorEastAsia" w:hAnsiTheme="minorHAnsi" w:cstheme="minorBidi"/>
                <w:noProof/>
                <w:lang w:val="en-US" w:eastAsia="en-US" w:bidi="ar-SA"/>
              </w:rPr>
              <w:tab/>
            </w:r>
            <w:r w:rsidR="0076093F" w:rsidRPr="00E42D8E">
              <w:rPr>
                <w:rStyle w:val="Hyperlink"/>
                <w:noProof/>
              </w:rPr>
              <w:t>No change</w:t>
            </w:r>
            <w:r w:rsidR="0076093F">
              <w:rPr>
                <w:noProof/>
                <w:webHidden/>
              </w:rPr>
              <w:tab/>
            </w:r>
            <w:r w:rsidR="0076093F">
              <w:rPr>
                <w:noProof/>
                <w:webHidden/>
              </w:rPr>
              <w:fldChar w:fldCharType="begin"/>
            </w:r>
            <w:r w:rsidR="0076093F">
              <w:rPr>
                <w:noProof/>
                <w:webHidden/>
              </w:rPr>
              <w:instrText xml:space="preserve"> PAGEREF _Toc34818833 \h </w:instrText>
            </w:r>
            <w:r w:rsidR="0076093F">
              <w:rPr>
                <w:noProof/>
                <w:webHidden/>
              </w:rPr>
            </w:r>
            <w:r w:rsidR="0076093F">
              <w:rPr>
                <w:noProof/>
                <w:webHidden/>
              </w:rPr>
              <w:fldChar w:fldCharType="separate"/>
            </w:r>
            <w:r w:rsidR="0060676B">
              <w:rPr>
                <w:noProof/>
                <w:webHidden/>
              </w:rPr>
              <w:t>16</w:t>
            </w:r>
            <w:r w:rsidR="0076093F">
              <w:rPr>
                <w:noProof/>
                <w:webHidden/>
              </w:rPr>
              <w:fldChar w:fldCharType="end"/>
            </w:r>
          </w:hyperlink>
        </w:p>
        <w:p w14:paraId="0C9AAF79" w14:textId="23B94305"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4" w:history="1">
            <w:r w:rsidR="0076093F" w:rsidRPr="00E42D8E">
              <w:rPr>
                <w:rStyle w:val="Hyperlink"/>
                <w:noProof/>
              </w:rPr>
              <w:t xml:space="preserve">3.6 </w:t>
            </w:r>
            <w:r w:rsidR="0076093F">
              <w:rPr>
                <w:rFonts w:asciiTheme="minorHAnsi" w:eastAsiaTheme="minorEastAsia" w:hAnsiTheme="minorHAnsi" w:cstheme="minorBidi"/>
                <w:noProof/>
                <w:lang w:val="en-US" w:eastAsia="en-US" w:bidi="ar-SA"/>
              </w:rPr>
              <w:tab/>
            </w:r>
            <w:r w:rsidR="0076093F" w:rsidRPr="00E42D8E">
              <w:rPr>
                <w:rStyle w:val="Hyperlink"/>
                <w:noProof/>
              </w:rPr>
              <w:t>Other Issues</w:t>
            </w:r>
            <w:r w:rsidR="0076093F">
              <w:rPr>
                <w:noProof/>
                <w:webHidden/>
              </w:rPr>
              <w:tab/>
            </w:r>
            <w:r w:rsidR="0076093F">
              <w:rPr>
                <w:noProof/>
                <w:webHidden/>
              </w:rPr>
              <w:fldChar w:fldCharType="begin"/>
            </w:r>
            <w:r w:rsidR="0076093F">
              <w:rPr>
                <w:noProof/>
                <w:webHidden/>
              </w:rPr>
              <w:instrText xml:space="preserve"> PAGEREF _Toc34818834 \h </w:instrText>
            </w:r>
            <w:r w:rsidR="0076093F">
              <w:rPr>
                <w:noProof/>
                <w:webHidden/>
              </w:rPr>
            </w:r>
            <w:r w:rsidR="0076093F">
              <w:rPr>
                <w:noProof/>
                <w:webHidden/>
              </w:rPr>
              <w:fldChar w:fldCharType="separate"/>
            </w:r>
            <w:r w:rsidR="0060676B">
              <w:rPr>
                <w:noProof/>
                <w:webHidden/>
              </w:rPr>
              <w:t>17</w:t>
            </w:r>
            <w:r w:rsidR="0076093F">
              <w:rPr>
                <w:noProof/>
                <w:webHidden/>
              </w:rPr>
              <w:fldChar w:fldCharType="end"/>
            </w:r>
          </w:hyperlink>
        </w:p>
        <w:p w14:paraId="254A6570" w14:textId="154CCA4C" w:rsidR="0076093F" w:rsidRDefault="00033670">
          <w:pPr>
            <w:pStyle w:val="TOC1"/>
            <w:tabs>
              <w:tab w:val="left" w:pos="1100"/>
              <w:tab w:val="right" w:leader="dot" w:pos="9420"/>
            </w:tabs>
            <w:rPr>
              <w:rFonts w:asciiTheme="minorHAnsi" w:eastAsiaTheme="minorEastAsia" w:hAnsiTheme="minorHAnsi" w:cstheme="minorBidi"/>
              <w:b w:val="0"/>
              <w:bCs w:val="0"/>
              <w:noProof/>
              <w:lang w:val="en-US" w:eastAsia="en-US" w:bidi="ar-SA"/>
            </w:rPr>
          </w:pPr>
          <w:hyperlink w:anchor="_Toc34818835" w:history="1">
            <w:r w:rsidR="0076093F" w:rsidRPr="00E42D8E">
              <w:rPr>
                <w:rStyle w:val="Hyperlink"/>
                <w:noProof/>
              </w:rPr>
              <w:t>4.</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Recommendations</w:t>
            </w:r>
            <w:r w:rsidR="0076093F">
              <w:rPr>
                <w:noProof/>
                <w:webHidden/>
              </w:rPr>
              <w:tab/>
            </w:r>
            <w:r w:rsidR="0076093F">
              <w:rPr>
                <w:noProof/>
                <w:webHidden/>
              </w:rPr>
              <w:fldChar w:fldCharType="begin"/>
            </w:r>
            <w:r w:rsidR="0076093F">
              <w:rPr>
                <w:noProof/>
                <w:webHidden/>
              </w:rPr>
              <w:instrText xml:space="preserve"> PAGEREF _Toc34818835 \h </w:instrText>
            </w:r>
            <w:r w:rsidR="0076093F">
              <w:rPr>
                <w:noProof/>
                <w:webHidden/>
              </w:rPr>
            </w:r>
            <w:r w:rsidR="0076093F">
              <w:rPr>
                <w:noProof/>
                <w:webHidden/>
              </w:rPr>
              <w:fldChar w:fldCharType="separate"/>
            </w:r>
            <w:r w:rsidR="0060676B">
              <w:rPr>
                <w:noProof/>
                <w:webHidden/>
              </w:rPr>
              <w:t>18</w:t>
            </w:r>
            <w:r w:rsidR="0076093F">
              <w:rPr>
                <w:noProof/>
                <w:webHidden/>
              </w:rPr>
              <w:fldChar w:fldCharType="end"/>
            </w:r>
          </w:hyperlink>
        </w:p>
        <w:p w14:paraId="3222412C" w14:textId="3DF970EB"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6" w:history="1">
            <w:r w:rsidR="0076093F" w:rsidRPr="00E42D8E">
              <w:rPr>
                <w:rStyle w:val="Hyperlink"/>
                <w:noProof/>
              </w:rPr>
              <w:t xml:space="preserve">4.1 </w:t>
            </w:r>
            <w:r w:rsidR="0076093F">
              <w:rPr>
                <w:rFonts w:asciiTheme="minorHAnsi" w:eastAsiaTheme="minorEastAsia" w:hAnsiTheme="minorHAnsi" w:cstheme="minorBidi"/>
                <w:noProof/>
                <w:lang w:val="en-US" w:eastAsia="en-US" w:bidi="ar-SA"/>
              </w:rPr>
              <w:tab/>
            </w:r>
            <w:r w:rsidR="0076093F" w:rsidRPr="00E42D8E">
              <w:rPr>
                <w:rStyle w:val="Hyperlink"/>
                <w:noProof/>
              </w:rPr>
              <w:t>Management plans</w:t>
            </w:r>
            <w:r w:rsidR="0076093F">
              <w:rPr>
                <w:noProof/>
                <w:webHidden/>
              </w:rPr>
              <w:tab/>
            </w:r>
            <w:r w:rsidR="0076093F">
              <w:rPr>
                <w:noProof/>
                <w:webHidden/>
              </w:rPr>
              <w:fldChar w:fldCharType="begin"/>
            </w:r>
            <w:r w:rsidR="0076093F">
              <w:rPr>
                <w:noProof/>
                <w:webHidden/>
              </w:rPr>
              <w:instrText xml:space="preserve"> PAGEREF _Toc34818836 \h </w:instrText>
            </w:r>
            <w:r w:rsidR="0076093F">
              <w:rPr>
                <w:noProof/>
                <w:webHidden/>
              </w:rPr>
            </w:r>
            <w:r w:rsidR="0076093F">
              <w:rPr>
                <w:noProof/>
                <w:webHidden/>
              </w:rPr>
              <w:fldChar w:fldCharType="separate"/>
            </w:r>
            <w:r w:rsidR="0060676B">
              <w:rPr>
                <w:noProof/>
                <w:webHidden/>
              </w:rPr>
              <w:t>18</w:t>
            </w:r>
            <w:r w:rsidR="0076093F">
              <w:rPr>
                <w:noProof/>
                <w:webHidden/>
              </w:rPr>
              <w:fldChar w:fldCharType="end"/>
            </w:r>
          </w:hyperlink>
        </w:p>
        <w:p w14:paraId="672AF366" w14:textId="256DC0C3"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7" w:history="1">
            <w:r w:rsidR="0076093F" w:rsidRPr="00E42D8E">
              <w:rPr>
                <w:rStyle w:val="Hyperlink"/>
                <w:noProof/>
              </w:rPr>
              <w:t xml:space="preserve">4.2 </w:t>
            </w:r>
            <w:r w:rsidR="0076093F">
              <w:rPr>
                <w:rFonts w:asciiTheme="minorHAnsi" w:eastAsiaTheme="minorEastAsia" w:hAnsiTheme="minorHAnsi" w:cstheme="minorBidi"/>
                <w:noProof/>
                <w:lang w:val="en-US" w:eastAsia="en-US" w:bidi="ar-SA"/>
              </w:rPr>
              <w:tab/>
            </w:r>
            <w:r w:rsidR="0076093F" w:rsidRPr="00E42D8E">
              <w:rPr>
                <w:rStyle w:val="Hyperlink"/>
                <w:noProof/>
              </w:rPr>
              <w:t>Telehealth</w:t>
            </w:r>
            <w:r w:rsidR="0076093F">
              <w:rPr>
                <w:noProof/>
                <w:webHidden/>
              </w:rPr>
              <w:tab/>
            </w:r>
            <w:r w:rsidR="0076093F">
              <w:rPr>
                <w:noProof/>
                <w:webHidden/>
              </w:rPr>
              <w:fldChar w:fldCharType="begin"/>
            </w:r>
            <w:r w:rsidR="0076093F">
              <w:rPr>
                <w:noProof/>
                <w:webHidden/>
              </w:rPr>
              <w:instrText xml:space="preserve"> PAGEREF _Toc34818837 \h </w:instrText>
            </w:r>
            <w:r w:rsidR="0076093F">
              <w:rPr>
                <w:noProof/>
                <w:webHidden/>
              </w:rPr>
            </w:r>
            <w:r w:rsidR="0076093F">
              <w:rPr>
                <w:noProof/>
                <w:webHidden/>
              </w:rPr>
              <w:fldChar w:fldCharType="separate"/>
            </w:r>
            <w:r w:rsidR="0060676B">
              <w:rPr>
                <w:noProof/>
                <w:webHidden/>
              </w:rPr>
              <w:t>19</w:t>
            </w:r>
            <w:r w:rsidR="0076093F">
              <w:rPr>
                <w:noProof/>
                <w:webHidden/>
              </w:rPr>
              <w:fldChar w:fldCharType="end"/>
            </w:r>
          </w:hyperlink>
        </w:p>
        <w:p w14:paraId="75C875A8" w14:textId="7E88C710"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8" w:history="1">
            <w:r w:rsidR="0076093F" w:rsidRPr="00E42D8E">
              <w:rPr>
                <w:rStyle w:val="Hyperlink"/>
                <w:noProof/>
              </w:rPr>
              <w:t xml:space="preserve">4.3 </w:t>
            </w:r>
            <w:r w:rsidR="0076093F">
              <w:rPr>
                <w:rFonts w:asciiTheme="minorHAnsi" w:eastAsiaTheme="minorEastAsia" w:hAnsiTheme="minorHAnsi" w:cstheme="minorBidi"/>
                <w:noProof/>
                <w:lang w:val="en-US" w:eastAsia="en-US" w:bidi="ar-SA"/>
              </w:rPr>
              <w:tab/>
            </w:r>
            <w:r w:rsidR="0076093F" w:rsidRPr="00E42D8E">
              <w:rPr>
                <w:rStyle w:val="Hyperlink"/>
                <w:noProof/>
              </w:rPr>
              <w:t>Telepsychiatry</w:t>
            </w:r>
            <w:r w:rsidR="0076093F">
              <w:rPr>
                <w:noProof/>
                <w:webHidden/>
              </w:rPr>
              <w:tab/>
            </w:r>
            <w:r w:rsidR="0076093F">
              <w:rPr>
                <w:noProof/>
                <w:webHidden/>
              </w:rPr>
              <w:fldChar w:fldCharType="begin"/>
            </w:r>
            <w:r w:rsidR="0076093F">
              <w:rPr>
                <w:noProof/>
                <w:webHidden/>
              </w:rPr>
              <w:instrText xml:space="preserve"> PAGEREF _Toc34818838 \h </w:instrText>
            </w:r>
            <w:r w:rsidR="0076093F">
              <w:rPr>
                <w:noProof/>
                <w:webHidden/>
              </w:rPr>
            </w:r>
            <w:r w:rsidR="0076093F">
              <w:rPr>
                <w:noProof/>
                <w:webHidden/>
              </w:rPr>
              <w:fldChar w:fldCharType="separate"/>
            </w:r>
            <w:r w:rsidR="0060676B">
              <w:rPr>
                <w:noProof/>
                <w:webHidden/>
              </w:rPr>
              <w:t>23</w:t>
            </w:r>
            <w:r w:rsidR="0076093F">
              <w:rPr>
                <w:noProof/>
                <w:webHidden/>
              </w:rPr>
              <w:fldChar w:fldCharType="end"/>
            </w:r>
          </w:hyperlink>
        </w:p>
        <w:p w14:paraId="26569390" w14:textId="6049A2ED"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39" w:history="1">
            <w:r w:rsidR="0076093F" w:rsidRPr="00E42D8E">
              <w:rPr>
                <w:rStyle w:val="Hyperlink"/>
                <w:noProof/>
              </w:rPr>
              <w:t>4.4</w:t>
            </w:r>
            <w:r w:rsidR="0076093F">
              <w:rPr>
                <w:rFonts w:asciiTheme="minorHAnsi" w:eastAsiaTheme="minorEastAsia" w:hAnsiTheme="minorHAnsi" w:cstheme="minorBidi"/>
                <w:noProof/>
                <w:lang w:val="en-US" w:eastAsia="en-US" w:bidi="ar-SA"/>
              </w:rPr>
              <w:tab/>
            </w:r>
            <w:r w:rsidR="0076093F" w:rsidRPr="00E42D8E">
              <w:rPr>
                <w:rStyle w:val="Hyperlink"/>
                <w:noProof/>
              </w:rPr>
              <w:t>Consultations for complex patients</w:t>
            </w:r>
            <w:r w:rsidR="0076093F">
              <w:rPr>
                <w:noProof/>
                <w:webHidden/>
              </w:rPr>
              <w:tab/>
            </w:r>
            <w:r w:rsidR="0076093F">
              <w:rPr>
                <w:noProof/>
                <w:webHidden/>
              </w:rPr>
              <w:fldChar w:fldCharType="begin"/>
            </w:r>
            <w:r w:rsidR="0076093F">
              <w:rPr>
                <w:noProof/>
                <w:webHidden/>
              </w:rPr>
              <w:instrText xml:space="preserve"> PAGEREF _Toc34818839 \h </w:instrText>
            </w:r>
            <w:r w:rsidR="0076093F">
              <w:rPr>
                <w:noProof/>
                <w:webHidden/>
              </w:rPr>
            </w:r>
            <w:r w:rsidR="0076093F">
              <w:rPr>
                <w:noProof/>
                <w:webHidden/>
              </w:rPr>
              <w:fldChar w:fldCharType="separate"/>
            </w:r>
            <w:r w:rsidR="0060676B">
              <w:rPr>
                <w:noProof/>
                <w:webHidden/>
              </w:rPr>
              <w:t>25</w:t>
            </w:r>
            <w:r w:rsidR="0076093F">
              <w:rPr>
                <w:noProof/>
                <w:webHidden/>
              </w:rPr>
              <w:fldChar w:fldCharType="end"/>
            </w:r>
          </w:hyperlink>
        </w:p>
        <w:p w14:paraId="6267B395" w14:textId="03FC5084"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40" w:history="1">
            <w:r w:rsidR="0076093F" w:rsidRPr="00E42D8E">
              <w:rPr>
                <w:rStyle w:val="Hyperlink"/>
                <w:noProof/>
              </w:rPr>
              <w:t xml:space="preserve">4.5 </w:t>
            </w:r>
            <w:r w:rsidR="0076093F">
              <w:rPr>
                <w:rFonts w:asciiTheme="minorHAnsi" w:eastAsiaTheme="minorEastAsia" w:hAnsiTheme="minorHAnsi" w:cstheme="minorBidi"/>
                <w:noProof/>
                <w:lang w:val="en-US" w:eastAsia="en-US" w:bidi="ar-SA"/>
              </w:rPr>
              <w:tab/>
            </w:r>
            <w:r w:rsidR="0076093F" w:rsidRPr="00E42D8E">
              <w:rPr>
                <w:rStyle w:val="Hyperlink"/>
                <w:noProof/>
              </w:rPr>
              <w:t>Electroconvulsive therapy</w:t>
            </w:r>
            <w:r w:rsidR="0076093F">
              <w:rPr>
                <w:noProof/>
                <w:webHidden/>
              </w:rPr>
              <w:tab/>
            </w:r>
            <w:r w:rsidR="0076093F">
              <w:rPr>
                <w:noProof/>
                <w:webHidden/>
              </w:rPr>
              <w:fldChar w:fldCharType="begin"/>
            </w:r>
            <w:r w:rsidR="0076093F">
              <w:rPr>
                <w:noProof/>
                <w:webHidden/>
              </w:rPr>
              <w:instrText xml:space="preserve"> PAGEREF _Toc34818840 \h </w:instrText>
            </w:r>
            <w:r w:rsidR="0076093F">
              <w:rPr>
                <w:noProof/>
                <w:webHidden/>
              </w:rPr>
            </w:r>
            <w:r w:rsidR="0076093F">
              <w:rPr>
                <w:noProof/>
                <w:webHidden/>
              </w:rPr>
              <w:fldChar w:fldCharType="separate"/>
            </w:r>
            <w:r w:rsidR="0060676B">
              <w:rPr>
                <w:noProof/>
                <w:webHidden/>
              </w:rPr>
              <w:t>26</w:t>
            </w:r>
            <w:r w:rsidR="0076093F">
              <w:rPr>
                <w:noProof/>
                <w:webHidden/>
              </w:rPr>
              <w:fldChar w:fldCharType="end"/>
            </w:r>
          </w:hyperlink>
        </w:p>
        <w:p w14:paraId="3F6144C7" w14:textId="01A99972"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41" w:history="1">
            <w:r w:rsidR="0076093F" w:rsidRPr="00E42D8E">
              <w:rPr>
                <w:rStyle w:val="Hyperlink"/>
                <w:noProof/>
              </w:rPr>
              <w:t>4.6</w:t>
            </w:r>
            <w:r w:rsidR="0076093F">
              <w:rPr>
                <w:rFonts w:asciiTheme="minorHAnsi" w:eastAsiaTheme="minorEastAsia" w:hAnsiTheme="minorHAnsi" w:cstheme="minorBidi"/>
                <w:noProof/>
                <w:lang w:val="en-US" w:eastAsia="en-US" w:bidi="ar-SA"/>
              </w:rPr>
              <w:tab/>
            </w:r>
            <w:r w:rsidR="0076093F" w:rsidRPr="00E42D8E">
              <w:rPr>
                <w:rStyle w:val="Hyperlink"/>
                <w:noProof/>
              </w:rPr>
              <w:t>Interviews with non-patients</w:t>
            </w:r>
            <w:r w:rsidR="0076093F">
              <w:rPr>
                <w:noProof/>
                <w:webHidden/>
              </w:rPr>
              <w:tab/>
            </w:r>
            <w:r w:rsidR="0076093F">
              <w:rPr>
                <w:noProof/>
                <w:webHidden/>
              </w:rPr>
              <w:fldChar w:fldCharType="begin"/>
            </w:r>
            <w:r w:rsidR="0076093F">
              <w:rPr>
                <w:noProof/>
                <w:webHidden/>
              </w:rPr>
              <w:instrText xml:space="preserve"> PAGEREF _Toc34818841 \h </w:instrText>
            </w:r>
            <w:r w:rsidR="0076093F">
              <w:rPr>
                <w:noProof/>
                <w:webHidden/>
              </w:rPr>
            </w:r>
            <w:r w:rsidR="0076093F">
              <w:rPr>
                <w:noProof/>
                <w:webHidden/>
              </w:rPr>
              <w:fldChar w:fldCharType="separate"/>
            </w:r>
            <w:r w:rsidR="0060676B">
              <w:rPr>
                <w:noProof/>
                <w:webHidden/>
              </w:rPr>
              <w:t>28</w:t>
            </w:r>
            <w:r w:rsidR="0076093F">
              <w:rPr>
                <w:noProof/>
                <w:webHidden/>
              </w:rPr>
              <w:fldChar w:fldCharType="end"/>
            </w:r>
          </w:hyperlink>
        </w:p>
        <w:p w14:paraId="1198647B" w14:textId="62705472"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42" w:history="1">
            <w:r w:rsidR="0076093F" w:rsidRPr="00E42D8E">
              <w:rPr>
                <w:rStyle w:val="Hyperlink"/>
                <w:noProof/>
              </w:rPr>
              <w:t xml:space="preserve">4.7 </w:t>
            </w:r>
            <w:r w:rsidR="0076093F">
              <w:rPr>
                <w:rFonts w:asciiTheme="minorHAnsi" w:eastAsiaTheme="minorEastAsia" w:hAnsiTheme="minorHAnsi" w:cstheme="minorBidi"/>
                <w:noProof/>
                <w:lang w:val="en-US" w:eastAsia="en-US" w:bidi="ar-SA"/>
              </w:rPr>
              <w:tab/>
            </w:r>
            <w:r w:rsidR="0076093F" w:rsidRPr="00E42D8E">
              <w:rPr>
                <w:rStyle w:val="Hyperlink"/>
                <w:noProof/>
              </w:rPr>
              <w:t>Group therapy</w:t>
            </w:r>
            <w:r w:rsidR="0076093F">
              <w:rPr>
                <w:noProof/>
                <w:webHidden/>
              </w:rPr>
              <w:tab/>
            </w:r>
            <w:r w:rsidR="0076093F">
              <w:rPr>
                <w:noProof/>
                <w:webHidden/>
              </w:rPr>
              <w:fldChar w:fldCharType="begin"/>
            </w:r>
            <w:r w:rsidR="0076093F">
              <w:rPr>
                <w:noProof/>
                <w:webHidden/>
              </w:rPr>
              <w:instrText xml:space="preserve"> PAGEREF _Toc34818842 \h </w:instrText>
            </w:r>
            <w:r w:rsidR="0076093F">
              <w:rPr>
                <w:noProof/>
                <w:webHidden/>
              </w:rPr>
            </w:r>
            <w:r w:rsidR="0076093F">
              <w:rPr>
                <w:noProof/>
                <w:webHidden/>
              </w:rPr>
              <w:fldChar w:fldCharType="separate"/>
            </w:r>
            <w:r w:rsidR="0060676B">
              <w:rPr>
                <w:noProof/>
                <w:webHidden/>
              </w:rPr>
              <w:t>31</w:t>
            </w:r>
            <w:r w:rsidR="0076093F">
              <w:rPr>
                <w:noProof/>
                <w:webHidden/>
              </w:rPr>
              <w:fldChar w:fldCharType="end"/>
            </w:r>
          </w:hyperlink>
        </w:p>
        <w:p w14:paraId="1E538286" w14:textId="0A6495CD"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43" w:history="1">
            <w:r w:rsidR="0076093F" w:rsidRPr="00E42D8E">
              <w:rPr>
                <w:rStyle w:val="Hyperlink"/>
                <w:noProof/>
              </w:rPr>
              <w:t xml:space="preserve">4.8 </w:t>
            </w:r>
            <w:r w:rsidR="0076093F">
              <w:rPr>
                <w:rFonts w:asciiTheme="minorHAnsi" w:eastAsiaTheme="minorEastAsia" w:hAnsiTheme="minorHAnsi" w:cstheme="minorBidi"/>
                <w:noProof/>
                <w:lang w:val="en-US" w:eastAsia="en-US" w:bidi="ar-SA"/>
              </w:rPr>
              <w:tab/>
            </w:r>
            <w:r w:rsidR="0076093F" w:rsidRPr="00E42D8E">
              <w:rPr>
                <w:rStyle w:val="Hyperlink"/>
                <w:noProof/>
              </w:rPr>
              <w:t>Management plans for children with autism and other pervasive developmental disorders</w:t>
            </w:r>
            <w:r w:rsidR="0076093F">
              <w:rPr>
                <w:noProof/>
                <w:webHidden/>
              </w:rPr>
              <w:tab/>
            </w:r>
            <w:r w:rsidR="0076093F">
              <w:rPr>
                <w:noProof/>
                <w:webHidden/>
              </w:rPr>
              <w:fldChar w:fldCharType="begin"/>
            </w:r>
            <w:r w:rsidR="0076093F">
              <w:rPr>
                <w:noProof/>
                <w:webHidden/>
              </w:rPr>
              <w:instrText xml:space="preserve"> PAGEREF _Toc34818843 \h </w:instrText>
            </w:r>
            <w:r w:rsidR="0076093F">
              <w:rPr>
                <w:noProof/>
                <w:webHidden/>
              </w:rPr>
            </w:r>
            <w:r w:rsidR="0076093F">
              <w:rPr>
                <w:noProof/>
                <w:webHidden/>
              </w:rPr>
              <w:fldChar w:fldCharType="separate"/>
            </w:r>
            <w:r w:rsidR="0060676B">
              <w:rPr>
                <w:noProof/>
                <w:webHidden/>
              </w:rPr>
              <w:t>32</w:t>
            </w:r>
            <w:r w:rsidR="0076093F">
              <w:rPr>
                <w:noProof/>
                <w:webHidden/>
              </w:rPr>
              <w:fldChar w:fldCharType="end"/>
            </w:r>
          </w:hyperlink>
        </w:p>
        <w:p w14:paraId="04C31F3B" w14:textId="4FD38621" w:rsidR="0076093F" w:rsidRDefault="00033670">
          <w:pPr>
            <w:pStyle w:val="TOC3"/>
            <w:tabs>
              <w:tab w:val="left" w:pos="1100"/>
              <w:tab w:val="right" w:leader="dot" w:pos="9420"/>
            </w:tabs>
            <w:rPr>
              <w:rFonts w:asciiTheme="minorHAnsi" w:eastAsiaTheme="minorEastAsia" w:hAnsiTheme="minorHAnsi" w:cstheme="minorBidi"/>
              <w:noProof/>
              <w:lang w:val="en-US" w:eastAsia="en-US" w:bidi="ar-SA"/>
            </w:rPr>
          </w:pPr>
          <w:hyperlink w:anchor="_Toc34818844" w:history="1">
            <w:r w:rsidR="0076093F" w:rsidRPr="00E42D8E">
              <w:rPr>
                <w:rStyle w:val="Hyperlink"/>
                <w:noProof/>
              </w:rPr>
              <w:t xml:space="preserve">4.9 </w:t>
            </w:r>
            <w:r w:rsidR="0076093F">
              <w:rPr>
                <w:rFonts w:asciiTheme="minorHAnsi" w:eastAsiaTheme="minorEastAsia" w:hAnsiTheme="minorHAnsi" w:cstheme="minorBidi"/>
                <w:noProof/>
                <w:lang w:val="en-US" w:eastAsia="en-US" w:bidi="ar-SA"/>
              </w:rPr>
              <w:tab/>
            </w:r>
            <w:r w:rsidR="0076093F" w:rsidRPr="00E42D8E">
              <w:rPr>
                <w:rStyle w:val="Hyperlink"/>
                <w:noProof/>
              </w:rPr>
              <w:t>Case conferencing</w:t>
            </w:r>
            <w:r w:rsidR="0076093F">
              <w:rPr>
                <w:noProof/>
                <w:webHidden/>
              </w:rPr>
              <w:tab/>
            </w:r>
            <w:r w:rsidR="0076093F">
              <w:rPr>
                <w:noProof/>
                <w:webHidden/>
              </w:rPr>
              <w:fldChar w:fldCharType="begin"/>
            </w:r>
            <w:r w:rsidR="0076093F">
              <w:rPr>
                <w:noProof/>
                <w:webHidden/>
              </w:rPr>
              <w:instrText xml:space="preserve"> PAGEREF _Toc34818844 \h </w:instrText>
            </w:r>
            <w:r w:rsidR="0076093F">
              <w:rPr>
                <w:noProof/>
                <w:webHidden/>
              </w:rPr>
            </w:r>
            <w:r w:rsidR="0076093F">
              <w:rPr>
                <w:noProof/>
                <w:webHidden/>
              </w:rPr>
              <w:fldChar w:fldCharType="separate"/>
            </w:r>
            <w:r w:rsidR="0060676B">
              <w:rPr>
                <w:noProof/>
                <w:webHidden/>
              </w:rPr>
              <w:t>34</w:t>
            </w:r>
            <w:r w:rsidR="0076093F">
              <w:rPr>
                <w:noProof/>
                <w:webHidden/>
              </w:rPr>
              <w:fldChar w:fldCharType="end"/>
            </w:r>
          </w:hyperlink>
        </w:p>
        <w:p w14:paraId="4C91D806" w14:textId="00CD83B9" w:rsidR="0076093F" w:rsidRDefault="00033670">
          <w:pPr>
            <w:pStyle w:val="TOC1"/>
            <w:tabs>
              <w:tab w:val="left" w:pos="1100"/>
              <w:tab w:val="right" w:leader="dot" w:pos="9420"/>
            </w:tabs>
            <w:rPr>
              <w:rFonts w:asciiTheme="minorHAnsi" w:eastAsiaTheme="minorEastAsia" w:hAnsiTheme="minorHAnsi" w:cstheme="minorBidi"/>
              <w:b w:val="0"/>
              <w:bCs w:val="0"/>
              <w:noProof/>
              <w:lang w:val="en-US" w:eastAsia="en-US" w:bidi="ar-SA"/>
            </w:rPr>
          </w:pPr>
          <w:hyperlink w:anchor="_Toc34818845" w:history="1">
            <w:r w:rsidR="0076093F" w:rsidRPr="00E42D8E">
              <w:rPr>
                <w:rStyle w:val="Hyperlink"/>
                <w:noProof/>
              </w:rPr>
              <w:t>5.</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Impact</w:t>
            </w:r>
            <w:r w:rsidR="0076093F" w:rsidRPr="00E42D8E">
              <w:rPr>
                <w:rStyle w:val="Hyperlink"/>
                <w:noProof/>
                <w:spacing w:val="-3"/>
              </w:rPr>
              <w:t xml:space="preserve"> </w:t>
            </w:r>
            <w:r w:rsidR="0076093F" w:rsidRPr="00E42D8E">
              <w:rPr>
                <w:rStyle w:val="Hyperlink"/>
                <w:noProof/>
              </w:rPr>
              <w:t>statement</w:t>
            </w:r>
            <w:r w:rsidR="0076093F">
              <w:rPr>
                <w:noProof/>
                <w:webHidden/>
              </w:rPr>
              <w:tab/>
            </w:r>
            <w:r w:rsidR="0076093F">
              <w:rPr>
                <w:noProof/>
                <w:webHidden/>
              </w:rPr>
              <w:fldChar w:fldCharType="begin"/>
            </w:r>
            <w:r w:rsidR="0076093F">
              <w:rPr>
                <w:noProof/>
                <w:webHidden/>
              </w:rPr>
              <w:instrText xml:space="preserve"> PAGEREF _Toc34818845 \h </w:instrText>
            </w:r>
            <w:r w:rsidR="0076093F">
              <w:rPr>
                <w:noProof/>
                <w:webHidden/>
              </w:rPr>
            </w:r>
            <w:r w:rsidR="0076093F">
              <w:rPr>
                <w:noProof/>
                <w:webHidden/>
              </w:rPr>
              <w:fldChar w:fldCharType="separate"/>
            </w:r>
            <w:r w:rsidR="0060676B">
              <w:rPr>
                <w:noProof/>
                <w:webHidden/>
              </w:rPr>
              <w:t>36</w:t>
            </w:r>
            <w:r w:rsidR="0076093F">
              <w:rPr>
                <w:noProof/>
                <w:webHidden/>
              </w:rPr>
              <w:fldChar w:fldCharType="end"/>
            </w:r>
          </w:hyperlink>
        </w:p>
        <w:p w14:paraId="121943DC" w14:textId="6742FA9D" w:rsidR="0076093F" w:rsidRDefault="00033670">
          <w:pPr>
            <w:pStyle w:val="TOC1"/>
            <w:tabs>
              <w:tab w:val="left" w:pos="1100"/>
              <w:tab w:val="right" w:leader="dot" w:pos="9420"/>
            </w:tabs>
            <w:rPr>
              <w:rFonts w:asciiTheme="minorHAnsi" w:eastAsiaTheme="minorEastAsia" w:hAnsiTheme="minorHAnsi" w:cstheme="minorBidi"/>
              <w:b w:val="0"/>
              <w:bCs w:val="0"/>
              <w:noProof/>
              <w:lang w:val="en-US" w:eastAsia="en-US" w:bidi="ar-SA"/>
            </w:rPr>
          </w:pPr>
          <w:hyperlink w:anchor="_Toc34818846" w:history="1">
            <w:r w:rsidR="0076093F" w:rsidRPr="00E42D8E">
              <w:rPr>
                <w:rStyle w:val="Hyperlink"/>
                <w:noProof/>
              </w:rPr>
              <w:t>6.</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References</w:t>
            </w:r>
            <w:r w:rsidR="0076093F">
              <w:rPr>
                <w:noProof/>
                <w:webHidden/>
              </w:rPr>
              <w:tab/>
            </w:r>
            <w:r w:rsidR="0076093F">
              <w:rPr>
                <w:noProof/>
                <w:webHidden/>
              </w:rPr>
              <w:fldChar w:fldCharType="begin"/>
            </w:r>
            <w:r w:rsidR="0076093F">
              <w:rPr>
                <w:noProof/>
                <w:webHidden/>
              </w:rPr>
              <w:instrText xml:space="preserve"> PAGEREF _Toc34818846 \h </w:instrText>
            </w:r>
            <w:r w:rsidR="0076093F">
              <w:rPr>
                <w:noProof/>
                <w:webHidden/>
              </w:rPr>
            </w:r>
            <w:r w:rsidR="0076093F">
              <w:rPr>
                <w:noProof/>
                <w:webHidden/>
              </w:rPr>
              <w:fldChar w:fldCharType="separate"/>
            </w:r>
            <w:r w:rsidR="0060676B">
              <w:rPr>
                <w:noProof/>
                <w:webHidden/>
              </w:rPr>
              <w:t>37</w:t>
            </w:r>
            <w:r w:rsidR="0076093F">
              <w:rPr>
                <w:noProof/>
                <w:webHidden/>
              </w:rPr>
              <w:fldChar w:fldCharType="end"/>
            </w:r>
          </w:hyperlink>
        </w:p>
        <w:p w14:paraId="6E4D150D" w14:textId="0F9551E6" w:rsidR="0076093F" w:rsidRDefault="00033670">
          <w:pPr>
            <w:pStyle w:val="TOC1"/>
            <w:tabs>
              <w:tab w:val="right" w:leader="dot" w:pos="9420"/>
            </w:tabs>
            <w:rPr>
              <w:rFonts w:asciiTheme="minorHAnsi" w:eastAsiaTheme="minorEastAsia" w:hAnsiTheme="minorHAnsi" w:cstheme="minorBidi"/>
              <w:b w:val="0"/>
              <w:bCs w:val="0"/>
              <w:noProof/>
              <w:lang w:val="en-US" w:eastAsia="en-US" w:bidi="ar-SA"/>
            </w:rPr>
          </w:pPr>
          <w:hyperlink w:anchor="_Toc34818847" w:history="1">
            <w:r w:rsidR="0076093F" w:rsidRPr="00E42D8E">
              <w:rPr>
                <w:rStyle w:val="Hyperlink"/>
                <w:noProof/>
              </w:rPr>
              <w:t>7. Glossary</w:t>
            </w:r>
            <w:r w:rsidR="0076093F">
              <w:rPr>
                <w:noProof/>
                <w:webHidden/>
              </w:rPr>
              <w:tab/>
            </w:r>
            <w:r w:rsidR="0076093F">
              <w:rPr>
                <w:noProof/>
                <w:webHidden/>
              </w:rPr>
              <w:fldChar w:fldCharType="begin"/>
            </w:r>
            <w:r w:rsidR="0076093F">
              <w:rPr>
                <w:noProof/>
                <w:webHidden/>
              </w:rPr>
              <w:instrText xml:space="preserve"> PAGEREF _Toc34818847 \h </w:instrText>
            </w:r>
            <w:r w:rsidR="0076093F">
              <w:rPr>
                <w:noProof/>
                <w:webHidden/>
              </w:rPr>
            </w:r>
            <w:r w:rsidR="0076093F">
              <w:rPr>
                <w:noProof/>
                <w:webHidden/>
              </w:rPr>
              <w:fldChar w:fldCharType="separate"/>
            </w:r>
            <w:r w:rsidR="0060676B">
              <w:rPr>
                <w:noProof/>
                <w:webHidden/>
              </w:rPr>
              <w:t>40</w:t>
            </w:r>
            <w:r w:rsidR="0076093F">
              <w:rPr>
                <w:noProof/>
                <w:webHidden/>
              </w:rPr>
              <w:fldChar w:fldCharType="end"/>
            </w:r>
          </w:hyperlink>
        </w:p>
        <w:p w14:paraId="1E2D9487" w14:textId="6E73A2F8" w:rsidR="0076093F" w:rsidRDefault="00033670">
          <w:pPr>
            <w:pStyle w:val="TOC1"/>
            <w:tabs>
              <w:tab w:val="left" w:pos="1771"/>
              <w:tab w:val="right" w:leader="dot" w:pos="9420"/>
            </w:tabs>
            <w:rPr>
              <w:rFonts w:asciiTheme="minorHAnsi" w:eastAsiaTheme="minorEastAsia" w:hAnsiTheme="minorHAnsi" w:cstheme="minorBidi"/>
              <w:b w:val="0"/>
              <w:bCs w:val="0"/>
              <w:noProof/>
              <w:lang w:val="en-US" w:eastAsia="en-US" w:bidi="ar-SA"/>
            </w:rPr>
          </w:pPr>
          <w:hyperlink w:anchor="_Toc34818848" w:history="1">
            <w:r w:rsidR="0076093F" w:rsidRPr="00E42D8E">
              <w:rPr>
                <w:rStyle w:val="Hyperlink"/>
                <w:noProof/>
              </w:rPr>
              <w:t>Appendix A</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Index of Items</w:t>
            </w:r>
            <w:r w:rsidR="0076093F">
              <w:rPr>
                <w:noProof/>
                <w:webHidden/>
              </w:rPr>
              <w:tab/>
            </w:r>
            <w:r w:rsidR="0076093F">
              <w:rPr>
                <w:noProof/>
                <w:webHidden/>
              </w:rPr>
              <w:fldChar w:fldCharType="begin"/>
            </w:r>
            <w:r w:rsidR="0076093F">
              <w:rPr>
                <w:noProof/>
                <w:webHidden/>
              </w:rPr>
              <w:instrText xml:space="preserve"> PAGEREF _Toc34818848 \h </w:instrText>
            </w:r>
            <w:r w:rsidR="0076093F">
              <w:rPr>
                <w:noProof/>
                <w:webHidden/>
              </w:rPr>
            </w:r>
            <w:r w:rsidR="0076093F">
              <w:rPr>
                <w:noProof/>
                <w:webHidden/>
              </w:rPr>
              <w:fldChar w:fldCharType="separate"/>
            </w:r>
            <w:r w:rsidR="0060676B">
              <w:rPr>
                <w:noProof/>
                <w:webHidden/>
              </w:rPr>
              <w:t>42</w:t>
            </w:r>
            <w:r w:rsidR="0076093F">
              <w:rPr>
                <w:noProof/>
                <w:webHidden/>
              </w:rPr>
              <w:fldChar w:fldCharType="end"/>
            </w:r>
          </w:hyperlink>
        </w:p>
        <w:p w14:paraId="55A7BBCF" w14:textId="653FE9B2" w:rsidR="0076093F" w:rsidRDefault="00033670">
          <w:pPr>
            <w:pStyle w:val="TOC1"/>
            <w:tabs>
              <w:tab w:val="left" w:pos="1761"/>
              <w:tab w:val="right" w:leader="dot" w:pos="9420"/>
            </w:tabs>
            <w:rPr>
              <w:rFonts w:asciiTheme="minorHAnsi" w:eastAsiaTheme="minorEastAsia" w:hAnsiTheme="minorHAnsi" w:cstheme="minorBidi"/>
              <w:b w:val="0"/>
              <w:bCs w:val="0"/>
              <w:noProof/>
              <w:lang w:val="en-US" w:eastAsia="en-US" w:bidi="ar-SA"/>
            </w:rPr>
          </w:pPr>
          <w:hyperlink w:anchor="_Toc34818849" w:history="1">
            <w:r w:rsidR="0076093F" w:rsidRPr="00E42D8E">
              <w:rPr>
                <w:rStyle w:val="Hyperlink"/>
                <w:noProof/>
              </w:rPr>
              <w:t>Appendix B</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Items requiring no change</w:t>
            </w:r>
            <w:r w:rsidR="0076093F">
              <w:rPr>
                <w:noProof/>
                <w:webHidden/>
              </w:rPr>
              <w:tab/>
            </w:r>
            <w:r w:rsidR="0076093F">
              <w:rPr>
                <w:noProof/>
                <w:webHidden/>
              </w:rPr>
              <w:fldChar w:fldCharType="begin"/>
            </w:r>
            <w:r w:rsidR="0076093F">
              <w:rPr>
                <w:noProof/>
                <w:webHidden/>
              </w:rPr>
              <w:instrText xml:space="preserve"> PAGEREF _Toc34818849 \h </w:instrText>
            </w:r>
            <w:r w:rsidR="0076093F">
              <w:rPr>
                <w:noProof/>
                <w:webHidden/>
              </w:rPr>
            </w:r>
            <w:r w:rsidR="0076093F">
              <w:rPr>
                <w:noProof/>
                <w:webHidden/>
              </w:rPr>
              <w:fldChar w:fldCharType="separate"/>
            </w:r>
            <w:r w:rsidR="0060676B">
              <w:rPr>
                <w:noProof/>
                <w:webHidden/>
              </w:rPr>
              <w:t>44</w:t>
            </w:r>
            <w:r w:rsidR="0076093F">
              <w:rPr>
                <w:noProof/>
                <w:webHidden/>
              </w:rPr>
              <w:fldChar w:fldCharType="end"/>
            </w:r>
          </w:hyperlink>
        </w:p>
        <w:p w14:paraId="1EDCD9F4" w14:textId="5FF53731" w:rsidR="0076093F" w:rsidRDefault="00033670">
          <w:pPr>
            <w:pStyle w:val="TOC1"/>
            <w:tabs>
              <w:tab w:val="left" w:pos="1760"/>
              <w:tab w:val="right" w:leader="dot" w:pos="9420"/>
            </w:tabs>
            <w:rPr>
              <w:rFonts w:asciiTheme="minorHAnsi" w:eastAsiaTheme="minorEastAsia" w:hAnsiTheme="minorHAnsi" w:cstheme="minorBidi"/>
              <w:b w:val="0"/>
              <w:bCs w:val="0"/>
              <w:noProof/>
              <w:lang w:val="en-US" w:eastAsia="en-US" w:bidi="ar-SA"/>
            </w:rPr>
          </w:pPr>
          <w:hyperlink w:anchor="_Toc34818850" w:history="1">
            <w:r w:rsidR="0076093F" w:rsidRPr="00E42D8E">
              <w:rPr>
                <w:rStyle w:val="Hyperlink"/>
                <w:noProof/>
              </w:rPr>
              <w:t>Appendix C</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Summary for consumers</w:t>
            </w:r>
            <w:r w:rsidR="0076093F">
              <w:rPr>
                <w:noProof/>
                <w:webHidden/>
              </w:rPr>
              <w:tab/>
            </w:r>
            <w:r w:rsidR="0076093F">
              <w:rPr>
                <w:noProof/>
                <w:webHidden/>
              </w:rPr>
              <w:fldChar w:fldCharType="begin"/>
            </w:r>
            <w:r w:rsidR="0076093F">
              <w:rPr>
                <w:noProof/>
                <w:webHidden/>
              </w:rPr>
              <w:instrText xml:space="preserve"> PAGEREF _Toc34818850 \h </w:instrText>
            </w:r>
            <w:r w:rsidR="0076093F">
              <w:rPr>
                <w:noProof/>
                <w:webHidden/>
              </w:rPr>
            </w:r>
            <w:r w:rsidR="0076093F">
              <w:rPr>
                <w:noProof/>
                <w:webHidden/>
              </w:rPr>
              <w:fldChar w:fldCharType="separate"/>
            </w:r>
            <w:r w:rsidR="0060676B">
              <w:rPr>
                <w:noProof/>
                <w:webHidden/>
              </w:rPr>
              <w:t>46</w:t>
            </w:r>
            <w:r w:rsidR="0076093F">
              <w:rPr>
                <w:noProof/>
                <w:webHidden/>
              </w:rPr>
              <w:fldChar w:fldCharType="end"/>
            </w:r>
          </w:hyperlink>
        </w:p>
        <w:p w14:paraId="19A232BF" w14:textId="5D53315C" w:rsidR="0076093F" w:rsidRDefault="00033670">
          <w:pPr>
            <w:pStyle w:val="TOC1"/>
            <w:tabs>
              <w:tab w:val="left" w:pos="1777"/>
              <w:tab w:val="right" w:leader="dot" w:pos="9420"/>
            </w:tabs>
            <w:rPr>
              <w:rFonts w:asciiTheme="minorHAnsi" w:eastAsiaTheme="minorEastAsia" w:hAnsiTheme="minorHAnsi" w:cstheme="minorBidi"/>
              <w:b w:val="0"/>
              <w:bCs w:val="0"/>
              <w:noProof/>
              <w:lang w:val="en-US" w:eastAsia="en-US" w:bidi="ar-SA"/>
            </w:rPr>
          </w:pPr>
          <w:hyperlink w:anchor="_Toc34818851" w:history="1">
            <w:r w:rsidR="0076093F" w:rsidRPr="00E42D8E">
              <w:rPr>
                <w:rStyle w:val="Hyperlink"/>
                <w:noProof/>
              </w:rPr>
              <w:t>Appendix D</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Additional information - recommendation 9</w:t>
            </w:r>
            <w:r w:rsidR="0076093F">
              <w:rPr>
                <w:noProof/>
                <w:webHidden/>
              </w:rPr>
              <w:tab/>
            </w:r>
            <w:r w:rsidR="0076093F">
              <w:rPr>
                <w:noProof/>
                <w:webHidden/>
              </w:rPr>
              <w:fldChar w:fldCharType="begin"/>
            </w:r>
            <w:r w:rsidR="0076093F">
              <w:rPr>
                <w:noProof/>
                <w:webHidden/>
              </w:rPr>
              <w:instrText xml:space="preserve"> PAGEREF _Toc34818851 \h </w:instrText>
            </w:r>
            <w:r w:rsidR="0076093F">
              <w:rPr>
                <w:noProof/>
                <w:webHidden/>
              </w:rPr>
            </w:r>
            <w:r w:rsidR="0076093F">
              <w:rPr>
                <w:noProof/>
                <w:webHidden/>
              </w:rPr>
              <w:fldChar w:fldCharType="separate"/>
            </w:r>
            <w:r w:rsidR="0060676B">
              <w:rPr>
                <w:noProof/>
                <w:webHidden/>
              </w:rPr>
              <w:t>52</w:t>
            </w:r>
            <w:r w:rsidR="0076093F">
              <w:rPr>
                <w:noProof/>
                <w:webHidden/>
              </w:rPr>
              <w:fldChar w:fldCharType="end"/>
            </w:r>
          </w:hyperlink>
        </w:p>
        <w:p w14:paraId="4818E209" w14:textId="5B99791A" w:rsidR="0076093F" w:rsidRDefault="00033670">
          <w:pPr>
            <w:pStyle w:val="TOC1"/>
            <w:tabs>
              <w:tab w:val="left" w:pos="1760"/>
              <w:tab w:val="right" w:leader="dot" w:pos="9420"/>
            </w:tabs>
            <w:rPr>
              <w:rFonts w:asciiTheme="minorHAnsi" w:eastAsiaTheme="minorEastAsia" w:hAnsiTheme="minorHAnsi" w:cstheme="minorBidi"/>
              <w:b w:val="0"/>
              <w:bCs w:val="0"/>
              <w:noProof/>
              <w:lang w:val="en-US" w:eastAsia="en-US" w:bidi="ar-SA"/>
            </w:rPr>
          </w:pPr>
          <w:hyperlink w:anchor="_Toc34818853" w:history="1">
            <w:r w:rsidR="0076093F" w:rsidRPr="00E42D8E">
              <w:rPr>
                <w:rStyle w:val="Hyperlink"/>
                <w:noProof/>
              </w:rPr>
              <w:t>Appendix E</w:t>
            </w:r>
            <w:r w:rsidR="0076093F">
              <w:rPr>
                <w:rFonts w:asciiTheme="minorHAnsi" w:eastAsiaTheme="minorEastAsia" w:hAnsiTheme="minorHAnsi" w:cstheme="minorBidi"/>
                <w:b w:val="0"/>
                <w:bCs w:val="0"/>
                <w:noProof/>
                <w:lang w:val="en-US" w:eastAsia="en-US" w:bidi="ar-SA"/>
              </w:rPr>
              <w:tab/>
            </w:r>
            <w:r w:rsidR="0076093F" w:rsidRPr="00E42D8E">
              <w:rPr>
                <w:rStyle w:val="Hyperlink"/>
                <w:noProof/>
              </w:rPr>
              <w:t>Additional information – recommendation 10</w:t>
            </w:r>
            <w:r w:rsidR="0076093F">
              <w:rPr>
                <w:noProof/>
                <w:webHidden/>
              </w:rPr>
              <w:tab/>
            </w:r>
            <w:r w:rsidR="0076093F">
              <w:rPr>
                <w:noProof/>
                <w:webHidden/>
              </w:rPr>
              <w:fldChar w:fldCharType="begin"/>
            </w:r>
            <w:r w:rsidR="0076093F">
              <w:rPr>
                <w:noProof/>
                <w:webHidden/>
              </w:rPr>
              <w:instrText xml:space="preserve"> PAGEREF _Toc34818853 \h </w:instrText>
            </w:r>
            <w:r w:rsidR="0076093F">
              <w:rPr>
                <w:noProof/>
                <w:webHidden/>
              </w:rPr>
            </w:r>
            <w:r w:rsidR="0076093F">
              <w:rPr>
                <w:noProof/>
                <w:webHidden/>
              </w:rPr>
              <w:fldChar w:fldCharType="separate"/>
            </w:r>
            <w:r w:rsidR="0060676B">
              <w:rPr>
                <w:noProof/>
                <w:webHidden/>
              </w:rPr>
              <w:t>54</w:t>
            </w:r>
            <w:r w:rsidR="0076093F">
              <w:rPr>
                <w:noProof/>
                <w:webHidden/>
              </w:rPr>
              <w:fldChar w:fldCharType="end"/>
            </w:r>
          </w:hyperlink>
        </w:p>
        <w:p w14:paraId="34A8B849" w14:textId="11B31C94" w:rsidR="00EF79EC" w:rsidRDefault="001E1028" w:rsidP="005E46B9">
          <w:r>
            <w:rPr>
              <w:b/>
              <w:bCs/>
              <w:noProof/>
            </w:rPr>
            <w:fldChar w:fldCharType="end"/>
          </w:r>
        </w:p>
      </w:sdtContent>
    </w:sdt>
    <w:p w14:paraId="28ADCA56" w14:textId="310CFBAA" w:rsidR="00A40316" w:rsidRDefault="00921F94" w:rsidP="00843526">
      <w:pPr>
        <w:spacing w:before="34"/>
        <w:ind w:left="498"/>
        <w:rPr>
          <w:b/>
          <w:sz w:val="32"/>
        </w:rPr>
      </w:pPr>
      <w:r>
        <w:rPr>
          <w:b/>
          <w:color w:val="00643E"/>
          <w:sz w:val="32"/>
        </w:rPr>
        <w:lastRenderedPageBreak/>
        <w:t>List of tables</w:t>
      </w:r>
    </w:p>
    <w:p w14:paraId="2E37FD4A" w14:textId="77777777" w:rsidR="00A40316" w:rsidRDefault="00033670" w:rsidP="005E46B9">
      <w:pPr>
        <w:tabs>
          <w:tab w:val="left" w:leader="dot" w:pos="8599"/>
        </w:tabs>
        <w:spacing w:before="115"/>
        <w:ind w:left="498"/>
        <w:rPr>
          <w:sz w:val="20"/>
        </w:rPr>
      </w:pPr>
      <w:hyperlink w:anchor="_bookmark17" w:history="1">
        <w:r w:rsidR="00921F94">
          <w:rPr>
            <w:sz w:val="20"/>
          </w:rPr>
          <w:t>Table 1: Psychiatry Clinical</w:t>
        </w:r>
        <w:r w:rsidR="00921F94">
          <w:rPr>
            <w:spacing w:val="-14"/>
            <w:sz w:val="20"/>
          </w:rPr>
          <w:t xml:space="preserve"> </w:t>
        </w:r>
        <w:r w:rsidR="00921F94">
          <w:rPr>
            <w:sz w:val="20"/>
          </w:rPr>
          <w:t>Committee</w:t>
        </w:r>
        <w:r w:rsidR="00921F94">
          <w:rPr>
            <w:spacing w:val="-4"/>
            <w:sz w:val="20"/>
          </w:rPr>
          <w:t xml:space="preserve"> </w:t>
        </w:r>
        <w:r w:rsidR="00921F94">
          <w:rPr>
            <w:sz w:val="20"/>
          </w:rPr>
          <w:t>membership</w:t>
        </w:r>
        <w:r w:rsidR="00921F94">
          <w:rPr>
            <w:sz w:val="20"/>
          </w:rPr>
          <w:tab/>
          <w:t>16</w:t>
        </w:r>
      </w:hyperlink>
    </w:p>
    <w:p w14:paraId="34FCD4A1" w14:textId="77777777" w:rsidR="00A40316" w:rsidRDefault="00033670" w:rsidP="005E46B9">
      <w:pPr>
        <w:tabs>
          <w:tab w:val="left" w:leader="dot" w:pos="8599"/>
        </w:tabs>
        <w:spacing w:before="75"/>
        <w:ind w:left="498"/>
        <w:rPr>
          <w:sz w:val="20"/>
        </w:rPr>
      </w:pPr>
      <w:hyperlink w:anchor="_bookmark26" w:history="1">
        <w:r w:rsidR="00921F94">
          <w:rPr>
            <w:sz w:val="20"/>
          </w:rPr>
          <w:t>Table 2: Items 291</w:t>
        </w:r>
        <w:r w:rsidR="00921F94">
          <w:rPr>
            <w:spacing w:val="-9"/>
            <w:sz w:val="20"/>
          </w:rPr>
          <w:t xml:space="preserve"> </w:t>
        </w:r>
        <w:r w:rsidR="00921F94">
          <w:rPr>
            <w:sz w:val="20"/>
          </w:rPr>
          <w:t>and</w:t>
        </w:r>
        <w:r w:rsidR="00921F94">
          <w:rPr>
            <w:spacing w:val="-1"/>
            <w:sz w:val="20"/>
          </w:rPr>
          <w:t xml:space="preserve"> </w:t>
        </w:r>
        <w:r w:rsidR="00921F94">
          <w:rPr>
            <w:sz w:val="20"/>
          </w:rPr>
          <w:t>293</w:t>
        </w:r>
        <w:r w:rsidR="00921F94">
          <w:rPr>
            <w:sz w:val="20"/>
          </w:rPr>
          <w:tab/>
          <w:t>21</w:t>
        </w:r>
      </w:hyperlink>
    </w:p>
    <w:p w14:paraId="6275E8AC" w14:textId="77777777" w:rsidR="00A40316" w:rsidRDefault="00033670" w:rsidP="005E46B9">
      <w:pPr>
        <w:tabs>
          <w:tab w:val="left" w:leader="dot" w:pos="8599"/>
        </w:tabs>
        <w:spacing w:before="73"/>
        <w:ind w:left="498"/>
        <w:rPr>
          <w:sz w:val="20"/>
        </w:rPr>
      </w:pPr>
      <w:hyperlink w:anchor="_bookmark30" w:history="1">
        <w:r w:rsidR="00921F94">
          <w:rPr>
            <w:sz w:val="20"/>
          </w:rPr>
          <w:t>Table 3:</w:t>
        </w:r>
        <w:r w:rsidR="00921F94">
          <w:rPr>
            <w:spacing w:val="-4"/>
            <w:sz w:val="20"/>
          </w:rPr>
          <w:t xml:space="preserve"> </w:t>
        </w:r>
        <w:r w:rsidR="00921F94">
          <w:rPr>
            <w:sz w:val="20"/>
          </w:rPr>
          <w:t>Item</w:t>
        </w:r>
        <w:r w:rsidR="00921F94">
          <w:rPr>
            <w:spacing w:val="-2"/>
            <w:sz w:val="20"/>
          </w:rPr>
          <w:t xml:space="preserve"> </w:t>
        </w:r>
        <w:r w:rsidR="00921F94">
          <w:rPr>
            <w:sz w:val="20"/>
          </w:rPr>
          <w:t>288</w:t>
        </w:r>
        <w:r w:rsidR="00921F94">
          <w:rPr>
            <w:sz w:val="20"/>
          </w:rPr>
          <w:tab/>
          <w:t>22</w:t>
        </w:r>
      </w:hyperlink>
    </w:p>
    <w:p w14:paraId="606BF390" w14:textId="77777777" w:rsidR="00A40316" w:rsidRDefault="00033670" w:rsidP="005E46B9">
      <w:pPr>
        <w:tabs>
          <w:tab w:val="left" w:leader="dot" w:pos="8599"/>
        </w:tabs>
        <w:spacing w:before="73"/>
        <w:ind w:left="498"/>
        <w:rPr>
          <w:sz w:val="20"/>
        </w:rPr>
      </w:pPr>
      <w:hyperlink w:anchor="_bookmark36" w:history="1">
        <w:r w:rsidR="00921F94">
          <w:rPr>
            <w:sz w:val="20"/>
          </w:rPr>
          <w:t>Table 4:</w:t>
        </w:r>
        <w:r w:rsidR="00921F94">
          <w:rPr>
            <w:spacing w:val="-6"/>
            <w:sz w:val="20"/>
          </w:rPr>
          <w:t xml:space="preserve"> </w:t>
        </w:r>
        <w:r w:rsidR="00921F94">
          <w:rPr>
            <w:sz w:val="20"/>
          </w:rPr>
          <w:t>Items</w:t>
        </w:r>
        <w:r w:rsidR="00921F94">
          <w:rPr>
            <w:spacing w:val="-4"/>
            <w:sz w:val="20"/>
          </w:rPr>
          <w:t xml:space="preserve"> </w:t>
        </w:r>
        <w:r w:rsidR="00921F94">
          <w:rPr>
            <w:sz w:val="20"/>
          </w:rPr>
          <w:t>353–370</w:t>
        </w:r>
        <w:r w:rsidR="00921F94">
          <w:rPr>
            <w:sz w:val="20"/>
          </w:rPr>
          <w:tab/>
          <w:t>26</w:t>
        </w:r>
      </w:hyperlink>
    </w:p>
    <w:p w14:paraId="286BB66D" w14:textId="77777777" w:rsidR="00A40316" w:rsidRDefault="00033670" w:rsidP="005E46B9">
      <w:pPr>
        <w:tabs>
          <w:tab w:val="left" w:leader="dot" w:pos="8599"/>
        </w:tabs>
        <w:spacing w:before="72"/>
        <w:ind w:left="498"/>
        <w:rPr>
          <w:sz w:val="20"/>
        </w:rPr>
      </w:pPr>
      <w:hyperlink w:anchor="_bookmark40" w:history="1">
        <w:r w:rsidR="00921F94">
          <w:rPr>
            <w:sz w:val="20"/>
          </w:rPr>
          <w:t>Table 5:</w:t>
        </w:r>
        <w:r w:rsidR="00921F94">
          <w:rPr>
            <w:spacing w:val="-4"/>
            <w:sz w:val="20"/>
          </w:rPr>
          <w:t xml:space="preserve"> </w:t>
        </w:r>
        <w:r w:rsidR="00921F94">
          <w:rPr>
            <w:sz w:val="20"/>
          </w:rPr>
          <w:t>Item</w:t>
        </w:r>
        <w:r w:rsidR="00921F94">
          <w:rPr>
            <w:spacing w:val="-2"/>
            <w:sz w:val="20"/>
          </w:rPr>
          <w:t xml:space="preserve"> </w:t>
        </w:r>
        <w:r w:rsidR="00921F94">
          <w:rPr>
            <w:sz w:val="20"/>
          </w:rPr>
          <w:t>319</w:t>
        </w:r>
        <w:r w:rsidR="00921F94">
          <w:rPr>
            <w:sz w:val="20"/>
          </w:rPr>
          <w:tab/>
          <w:t>28</w:t>
        </w:r>
      </w:hyperlink>
    </w:p>
    <w:p w14:paraId="474248A4" w14:textId="77777777" w:rsidR="00A40316" w:rsidRDefault="00033670" w:rsidP="005E46B9">
      <w:pPr>
        <w:tabs>
          <w:tab w:val="left" w:leader="dot" w:pos="8599"/>
        </w:tabs>
        <w:spacing w:before="75"/>
        <w:ind w:left="498"/>
        <w:rPr>
          <w:sz w:val="20"/>
        </w:rPr>
      </w:pPr>
      <w:hyperlink w:anchor="_bookmark44" w:history="1">
        <w:r w:rsidR="00921F94">
          <w:rPr>
            <w:sz w:val="20"/>
          </w:rPr>
          <w:t>Table 6:</w:t>
        </w:r>
        <w:r w:rsidR="00921F94">
          <w:rPr>
            <w:spacing w:val="-4"/>
            <w:sz w:val="20"/>
          </w:rPr>
          <w:t xml:space="preserve"> </w:t>
        </w:r>
        <w:r w:rsidR="00921F94">
          <w:rPr>
            <w:sz w:val="20"/>
          </w:rPr>
          <w:t>Item</w:t>
        </w:r>
        <w:r w:rsidR="00921F94">
          <w:rPr>
            <w:spacing w:val="-2"/>
            <w:sz w:val="20"/>
          </w:rPr>
          <w:t xml:space="preserve"> </w:t>
        </w:r>
        <w:r w:rsidR="00921F94">
          <w:rPr>
            <w:sz w:val="20"/>
          </w:rPr>
          <w:t>14224</w:t>
        </w:r>
        <w:r w:rsidR="00921F94">
          <w:rPr>
            <w:sz w:val="20"/>
          </w:rPr>
          <w:tab/>
          <w:t>30</w:t>
        </w:r>
      </w:hyperlink>
    </w:p>
    <w:p w14:paraId="54E99BA3" w14:textId="77777777" w:rsidR="00A40316" w:rsidRDefault="00033670" w:rsidP="005E46B9">
      <w:pPr>
        <w:tabs>
          <w:tab w:val="left" w:leader="dot" w:pos="8599"/>
        </w:tabs>
        <w:spacing w:before="73"/>
        <w:ind w:left="498"/>
        <w:rPr>
          <w:sz w:val="20"/>
        </w:rPr>
      </w:pPr>
      <w:hyperlink w:anchor="_bookmark48" w:history="1">
        <w:r w:rsidR="00921F94">
          <w:rPr>
            <w:sz w:val="20"/>
          </w:rPr>
          <w:t>Table 7:</w:t>
        </w:r>
        <w:r w:rsidR="00921F94">
          <w:rPr>
            <w:spacing w:val="-6"/>
            <w:sz w:val="20"/>
          </w:rPr>
          <w:t xml:space="preserve"> </w:t>
        </w:r>
        <w:r w:rsidR="00921F94">
          <w:rPr>
            <w:sz w:val="20"/>
          </w:rPr>
          <w:t>Items</w:t>
        </w:r>
        <w:r w:rsidR="00921F94">
          <w:rPr>
            <w:spacing w:val="-3"/>
            <w:sz w:val="20"/>
          </w:rPr>
          <w:t xml:space="preserve"> </w:t>
        </w:r>
        <w:r w:rsidR="00921F94">
          <w:rPr>
            <w:sz w:val="20"/>
          </w:rPr>
          <w:t>348–352</w:t>
        </w:r>
        <w:r w:rsidR="00921F94">
          <w:rPr>
            <w:sz w:val="20"/>
          </w:rPr>
          <w:tab/>
          <w:t>31</w:t>
        </w:r>
      </w:hyperlink>
    </w:p>
    <w:p w14:paraId="210490D0" w14:textId="77777777" w:rsidR="00A40316" w:rsidRDefault="00033670" w:rsidP="005E46B9">
      <w:pPr>
        <w:tabs>
          <w:tab w:val="left" w:leader="dot" w:pos="8599"/>
        </w:tabs>
        <w:spacing w:before="73"/>
        <w:ind w:left="498"/>
        <w:rPr>
          <w:sz w:val="20"/>
        </w:rPr>
      </w:pPr>
      <w:hyperlink w:anchor="_bookmark52" w:history="1">
        <w:r w:rsidR="00921F94">
          <w:rPr>
            <w:sz w:val="20"/>
          </w:rPr>
          <w:t>Table 8: Items 342, 344</w:t>
        </w:r>
        <w:r w:rsidR="00921F94">
          <w:rPr>
            <w:spacing w:val="-10"/>
            <w:sz w:val="20"/>
          </w:rPr>
          <w:t xml:space="preserve"> </w:t>
        </w:r>
        <w:r w:rsidR="00921F94">
          <w:rPr>
            <w:sz w:val="20"/>
          </w:rPr>
          <w:t>and 346</w:t>
        </w:r>
        <w:r w:rsidR="00921F94">
          <w:rPr>
            <w:sz w:val="20"/>
          </w:rPr>
          <w:tab/>
          <w:t>34</w:t>
        </w:r>
      </w:hyperlink>
    </w:p>
    <w:p w14:paraId="473431CF" w14:textId="77777777" w:rsidR="00A40316" w:rsidRDefault="00033670" w:rsidP="005E46B9">
      <w:pPr>
        <w:tabs>
          <w:tab w:val="left" w:leader="dot" w:pos="8599"/>
        </w:tabs>
        <w:spacing w:before="72"/>
        <w:ind w:left="498"/>
        <w:rPr>
          <w:sz w:val="20"/>
        </w:rPr>
      </w:pPr>
      <w:hyperlink w:anchor="_bookmark56" w:history="1">
        <w:r w:rsidR="00921F94">
          <w:rPr>
            <w:sz w:val="20"/>
          </w:rPr>
          <w:t>Table 9:</w:t>
        </w:r>
        <w:r w:rsidR="00921F94">
          <w:rPr>
            <w:spacing w:val="-4"/>
            <w:sz w:val="20"/>
          </w:rPr>
          <w:t xml:space="preserve"> </w:t>
        </w:r>
        <w:r w:rsidR="00921F94">
          <w:rPr>
            <w:sz w:val="20"/>
          </w:rPr>
          <w:t>Item</w:t>
        </w:r>
        <w:r w:rsidR="00921F94">
          <w:rPr>
            <w:spacing w:val="-2"/>
            <w:sz w:val="20"/>
          </w:rPr>
          <w:t xml:space="preserve"> </w:t>
        </w:r>
        <w:r w:rsidR="00921F94">
          <w:rPr>
            <w:sz w:val="20"/>
          </w:rPr>
          <w:t>289</w:t>
        </w:r>
        <w:r w:rsidR="00921F94">
          <w:rPr>
            <w:sz w:val="20"/>
          </w:rPr>
          <w:tab/>
          <w:t>35</w:t>
        </w:r>
      </w:hyperlink>
    </w:p>
    <w:p w14:paraId="3867BF85" w14:textId="77777777" w:rsidR="00A40316" w:rsidRDefault="00033670" w:rsidP="005E46B9">
      <w:pPr>
        <w:tabs>
          <w:tab w:val="left" w:leader="dot" w:pos="8599"/>
        </w:tabs>
        <w:spacing w:before="73"/>
        <w:ind w:left="498"/>
        <w:rPr>
          <w:sz w:val="20"/>
        </w:rPr>
      </w:pPr>
      <w:hyperlink w:anchor="_bookmark60" w:history="1">
        <w:r w:rsidR="00921F94">
          <w:rPr>
            <w:sz w:val="20"/>
          </w:rPr>
          <w:t>Table 10:</w:t>
        </w:r>
        <w:r w:rsidR="00921F94">
          <w:rPr>
            <w:spacing w:val="-5"/>
            <w:sz w:val="20"/>
          </w:rPr>
          <w:t xml:space="preserve"> </w:t>
        </w:r>
        <w:r w:rsidR="00921F94">
          <w:rPr>
            <w:sz w:val="20"/>
          </w:rPr>
          <w:t>Items</w:t>
        </w:r>
        <w:r w:rsidR="00921F94">
          <w:rPr>
            <w:spacing w:val="-3"/>
            <w:sz w:val="20"/>
          </w:rPr>
          <w:t xml:space="preserve"> </w:t>
        </w:r>
        <w:r w:rsidR="00921F94">
          <w:rPr>
            <w:sz w:val="20"/>
          </w:rPr>
          <w:t>855–866</w:t>
        </w:r>
        <w:r w:rsidR="00921F94">
          <w:rPr>
            <w:sz w:val="20"/>
          </w:rPr>
          <w:tab/>
          <w:t>36</w:t>
        </w:r>
      </w:hyperlink>
    </w:p>
    <w:p w14:paraId="7F2B2BAD" w14:textId="77777777" w:rsidR="006B3CDC" w:rsidRDefault="006B3CDC" w:rsidP="005E46B9">
      <w:pPr>
        <w:spacing w:before="34"/>
        <w:ind w:left="498"/>
        <w:rPr>
          <w:b/>
          <w:color w:val="00643E"/>
          <w:sz w:val="32"/>
        </w:rPr>
      </w:pPr>
    </w:p>
    <w:p w14:paraId="36378E4C" w14:textId="77777777" w:rsidR="00A40316" w:rsidRDefault="00921F94" w:rsidP="005E46B9">
      <w:pPr>
        <w:spacing w:before="34"/>
        <w:ind w:left="498"/>
        <w:rPr>
          <w:b/>
          <w:sz w:val="32"/>
        </w:rPr>
      </w:pPr>
      <w:r>
        <w:rPr>
          <w:b/>
          <w:color w:val="00643E"/>
          <w:sz w:val="32"/>
        </w:rPr>
        <w:t>List of figures</w:t>
      </w:r>
    </w:p>
    <w:p w14:paraId="0C5ADC98" w14:textId="77777777" w:rsidR="00A40316" w:rsidRDefault="00033670" w:rsidP="005E46B9">
      <w:pPr>
        <w:tabs>
          <w:tab w:val="right" w:leader="dot" w:pos="8801"/>
        </w:tabs>
        <w:spacing w:before="115"/>
        <w:ind w:left="498"/>
        <w:rPr>
          <w:sz w:val="20"/>
        </w:rPr>
      </w:pPr>
      <w:hyperlink w:anchor="_bookmark14" w:history="1">
        <w:r w:rsidR="007E4583">
          <w:rPr>
            <w:sz w:val="20"/>
          </w:rPr>
          <w:t>Figure 1: Prioritisation matrix</w:t>
        </w:r>
        <w:r w:rsidR="007E4583">
          <w:rPr>
            <w:sz w:val="20"/>
          </w:rPr>
          <w:tab/>
          <w:t>13</w:t>
        </w:r>
      </w:hyperlink>
    </w:p>
    <w:p w14:paraId="14CD64AD" w14:textId="77777777" w:rsidR="007E4583" w:rsidRPr="007E4583" w:rsidRDefault="00033670" w:rsidP="007E4583">
      <w:pPr>
        <w:tabs>
          <w:tab w:val="right" w:leader="dot" w:pos="8801"/>
        </w:tabs>
        <w:spacing w:before="115"/>
        <w:ind w:left="498"/>
        <w:rPr>
          <w:sz w:val="20"/>
        </w:rPr>
      </w:pPr>
      <w:hyperlink w:anchor="Bookmark2" w:history="1">
        <w:r w:rsidR="00FD412F">
          <w:rPr>
            <w:rStyle w:val="Hyperlink"/>
            <w:color w:val="000000" w:themeColor="text1"/>
            <w:sz w:val="20"/>
            <w:u w:val="none"/>
          </w:rPr>
          <w:t>Figure 2: Key Data – 2011/12 to 2016/17</w:t>
        </w:r>
        <w:r w:rsidR="00FD412F">
          <w:rPr>
            <w:rStyle w:val="Hyperlink"/>
            <w:color w:val="000000" w:themeColor="text1"/>
            <w:sz w:val="20"/>
            <w:u w:val="none"/>
          </w:rPr>
          <w:tab/>
          <w:t>16</w:t>
        </w:r>
      </w:hyperlink>
    </w:p>
    <w:p w14:paraId="269BEFD4" w14:textId="495D589F" w:rsidR="007E4583" w:rsidRDefault="007E4583" w:rsidP="005E46B9">
      <w:pPr>
        <w:rPr>
          <w:sz w:val="20"/>
        </w:rPr>
      </w:pPr>
    </w:p>
    <w:p w14:paraId="1D1DAF0B" w14:textId="16D10653" w:rsidR="004D1F85" w:rsidRDefault="004D1F85" w:rsidP="005E46B9">
      <w:pPr>
        <w:rPr>
          <w:sz w:val="20"/>
        </w:rPr>
      </w:pPr>
    </w:p>
    <w:p w14:paraId="6BEC6302" w14:textId="7FC56916" w:rsidR="004D1F85" w:rsidRDefault="004D1F85" w:rsidP="005E46B9">
      <w:pPr>
        <w:rPr>
          <w:sz w:val="20"/>
        </w:rPr>
      </w:pPr>
    </w:p>
    <w:p w14:paraId="535D6DBF" w14:textId="5ECF8A20" w:rsidR="00EF79EC" w:rsidRDefault="00EF79EC" w:rsidP="005E46B9">
      <w:pPr>
        <w:rPr>
          <w:sz w:val="20"/>
        </w:rPr>
      </w:pPr>
    </w:p>
    <w:p w14:paraId="5AF2DB05" w14:textId="24042A38" w:rsidR="00EF79EC" w:rsidRDefault="00EF79EC" w:rsidP="005E46B9">
      <w:pPr>
        <w:rPr>
          <w:sz w:val="20"/>
        </w:rPr>
      </w:pPr>
    </w:p>
    <w:p w14:paraId="4ED47205" w14:textId="0248C90F" w:rsidR="00EF79EC" w:rsidRDefault="00EF79EC" w:rsidP="005E46B9">
      <w:pPr>
        <w:rPr>
          <w:sz w:val="20"/>
        </w:rPr>
      </w:pPr>
    </w:p>
    <w:p w14:paraId="3D55EAD0" w14:textId="6920C8F5" w:rsidR="00EF79EC" w:rsidRDefault="00EF79EC" w:rsidP="005E46B9">
      <w:pPr>
        <w:rPr>
          <w:sz w:val="20"/>
        </w:rPr>
      </w:pPr>
    </w:p>
    <w:p w14:paraId="29CA5AB6" w14:textId="454AA4B0" w:rsidR="00EF79EC" w:rsidRDefault="00EF79EC" w:rsidP="005E46B9">
      <w:pPr>
        <w:rPr>
          <w:sz w:val="20"/>
        </w:rPr>
      </w:pPr>
    </w:p>
    <w:p w14:paraId="5B9CDF15" w14:textId="68C61E6C" w:rsidR="00EF79EC" w:rsidRDefault="00EF79EC" w:rsidP="005E46B9">
      <w:pPr>
        <w:rPr>
          <w:sz w:val="20"/>
        </w:rPr>
      </w:pPr>
    </w:p>
    <w:p w14:paraId="138A06E7" w14:textId="38ADF38E" w:rsidR="00EF79EC" w:rsidRDefault="00EF79EC" w:rsidP="005E46B9">
      <w:pPr>
        <w:rPr>
          <w:sz w:val="20"/>
        </w:rPr>
      </w:pPr>
    </w:p>
    <w:p w14:paraId="046567FB" w14:textId="1437FE18" w:rsidR="00EF79EC" w:rsidRDefault="00EF79EC" w:rsidP="005E46B9">
      <w:pPr>
        <w:rPr>
          <w:sz w:val="20"/>
        </w:rPr>
      </w:pPr>
    </w:p>
    <w:p w14:paraId="431BA12E" w14:textId="5CFAC375" w:rsidR="00EF79EC" w:rsidRDefault="00EF79EC" w:rsidP="005E46B9">
      <w:pPr>
        <w:rPr>
          <w:sz w:val="20"/>
        </w:rPr>
      </w:pPr>
    </w:p>
    <w:p w14:paraId="1B293B72" w14:textId="541C117F" w:rsidR="00EF79EC" w:rsidRDefault="00EF79EC" w:rsidP="005E46B9">
      <w:pPr>
        <w:rPr>
          <w:sz w:val="20"/>
        </w:rPr>
      </w:pPr>
    </w:p>
    <w:p w14:paraId="53D80AA1" w14:textId="67D439CE" w:rsidR="00EF79EC" w:rsidRDefault="00EF79EC" w:rsidP="005E46B9">
      <w:pPr>
        <w:rPr>
          <w:sz w:val="20"/>
        </w:rPr>
      </w:pPr>
    </w:p>
    <w:p w14:paraId="53BA8B0C" w14:textId="001E2204" w:rsidR="00EF79EC" w:rsidRDefault="00EF79EC" w:rsidP="005E46B9">
      <w:pPr>
        <w:rPr>
          <w:sz w:val="20"/>
        </w:rPr>
      </w:pPr>
    </w:p>
    <w:p w14:paraId="1F0B910D" w14:textId="48FA892A" w:rsidR="00EF79EC" w:rsidRDefault="00EF79EC" w:rsidP="005E46B9">
      <w:pPr>
        <w:rPr>
          <w:sz w:val="20"/>
        </w:rPr>
      </w:pPr>
    </w:p>
    <w:p w14:paraId="4E6CFCC1" w14:textId="7016AF12" w:rsidR="00EF79EC" w:rsidRDefault="00EF79EC" w:rsidP="005E46B9">
      <w:pPr>
        <w:rPr>
          <w:sz w:val="20"/>
        </w:rPr>
      </w:pPr>
    </w:p>
    <w:p w14:paraId="31472659" w14:textId="6384B269" w:rsidR="00EF79EC" w:rsidRDefault="00EF79EC" w:rsidP="005E46B9">
      <w:pPr>
        <w:rPr>
          <w:sz w:val="20"/>
        </w:rPr>
      </w:pPr>
    </w:p>
    <w:p w14:paraId="74BD5D0E" w14:textId="3F4AB12C" w:rsidR="00EF79EC" w:rsidRDefault="00EF79EC" w:rsidP="005E46B9">
      <w:pPr>
        <w:rPr>
          <w:sz w:val="20"/>
        </w:rPr>
      </w:pPr>
    </w:p>
    <w:p w14:paraId="2F7BBD8D" w14:textId="559D77C9" w:rsidR="00EF79EC" w:rsidRDefault="00EF79EC" w:rsidP="005E46B9">
      <w:pPr>
        <w:rPr>
          <w:sz w:val="20"/>
        </w:rPr>
      </w:pPr>
    </w:p>
    <w:p w14:paraId="150944DF" w14:textId="540ED024" w:rsidR="00EF79EC" w:rsidRDefault="00EF79EC" w:rsidP="005E46B9">
      <w:pPr>
        <w:rPr>
          <w:sz w:val="20"/>
        </w:rPr>
      </w:pPr>
    </w:p>
    <w:p w14:paraId="5753D7E8" w14:textId="069A58E7" w:rsidR="00EF79EC" w:rsidRDefault="00EF79EC" w:rsidP="005E46B9">
      <w:pPr>
        <w:rPr>
          <w:sz w:val="20"/>
        </w:rPr>
      </w:pPr>
    </w:p>
    <w:p w14:paraId="6A514C3D" w14:textId="5368AA32" w:rsidR="00EF79EC" w:rsidRDefault="00EF79EC" w:rsidP="005E46B9">
      <w:pPr>
        <w:rPr>
          <w:sz w:val="20"/>
        </w:rPr>
      </w:pPr>
    </w:p>
    <w:p w14:paraId="71561EDF" w14:textId="6275C3A1" w:rsidR="00EF79EC" w:rsidRDefault="00EF79EC" w:rsidP="005E46B9">
      <w:pPr>
        <w:rPr>
          <w:sz w:val="20"/>
        </w:rPr>
      </w:pPr>
    </w:p>
    <w:p w14:paraId="5ADEEEEC" w14:textId="50074281" w:rsidR="00EF79EC" w:rsidRDefault="00EF79EC" w:rsidP="005E46B9">
      <w:pPr>
        <w:rPr>
          <w:sz w:val="20"/>
        </w:rPr>
      </w:pPr>
    </w:p>
    <w:p w14:paraId="418F1C44" w14:textId="56973C63" w:rsidR="00EF79EC" w:rsidRDefault="00EF79EC" w:rsidP="005E46B9">
      <w:pPr>
        <w:rPr>
          <w:sz w:val="20"/>
        </w:rPr>
      </w:pPr>
    </w:p>
    <w:p w14:paraId="02F48CD1" w14:textId="674008E6" w:rsidR="00EF79EC" w:rsidRDefault="00EF79EC" w:rsidP="005E46B9">
      <w:pPr>
        <w:rPr>
          <w:sz w:val="20"/>
        </w:rPr>
      </w:pPr>
    </w:p>
    <w:p w14:paraId="1EA24682" w14:textId="238E9777" w:rsidR="00EF79EC" w:rsidRDefault="00EF79EC" w:rsidP="005E46B9">
      <w:pPr>
        <w:rPr>
          <w:sz w:val="20"/>
        </w:rPr>
      </w:pPr>
    </w:p>
    <w:p w14:paraId="30557457" w14:textId="4BC31716" w:rsidR="00EF79EC" w:rsidRDefault="00EF79EC" w:rsidP="005E46B9">
      <w:pPr>
        <w:rPr>
          <w:sz w:val="20"/>
        </w:rPr>
      </w:pPr>
    </w:p>
    <w:p w14:paraId="16598242" w14:textId="57E68D82" w:rsidR="00EF79EC" w:rsidRDefault="00EF79EC" w:rsidP="005E46B9">
      <w:pPr>
        <w:rPr>
          <w:sz w:val="20"/>
        </w:rPr>
      </w:pPr>
    </w:p>
    <w:p w14:paraId="42CF8ED1" w14:textId="77777777" w:rsidR="00EF79EC" w:rsidRDefault="00EF79EC" w:rsidP="005E46B9">
      <w:pPr>
        <w:rPr>
          <w:sz w:val="20"/>
        </w:rPr>
      </w:pPr>
    </w:p>
    <w:p w14:paraId="44CDF32E" w14:textId="4E86EC2E" w:rsidR="00857B58" w:rsidRDefault="00857B58" w:rsidP="005E46B9">
      <w:pPr>
        <w:rPr>
          <w:sz w:val="20"/>
        </w:rPr>
      </w:pPr>
    </w:p>
    <w:p w14:paraId="474C6D95" w14:textId="18477B07" w:rsidR="00A40316" w:rsidRDefault="00921F94" w:rsidP="005E46B9">
      <w:pPr>
        <w:pStyle w:val="Heading1"/>
        <w:numPr>
          <w:ilvl w:val="0"/>
          <w:numId w:val="29"/>
        </w:numPr>
        <w:tabs>
          <w:tab w:val="left" w:pos="930"/>
        </w:tabs>
        <w:spacing w:before="603"/>
      </w:pPr>
      <w:bookmarkStart w:id="0" w:name="_bookmark0"/>
      <w:bookmarkStart w:id="1" w:name="_Toc34144879"/>
      <w:bookmarkStart w:id="2" w:name="_Toc34818816"/>
      <w:bookmarkEnd w:id="0"/>
      <w:r>
        <w:rPr>
          <w:color w:val="00643E"/>
        </w:rPr>
        <w:lastRenderedPageBreak/>
        <w:t>Executive</w:t>
      </w:r>
      <w:r>
        <w:rPr>
          <w:color w:val="00643E"/>
          <w:spacing w:val="-2"/>
        </w:rPr>
        <w:t xml:space="preserve"> </w:t>
      </w:r>
      <w:r>
        <w:rPr>
          <w:color w:val="00643E"/>
        </w:rPr>
        <w:t>summary</w:t>
      </w:r>
      <w:bookmarkEnd w:id="1"/>
      <w:bookmarkEnd w:id="2"/>
    </w:p>
    <w:p w14:paraId="5A14D79A"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23776" behindDoc="1" locked="0" layoutInCell="1" allowOverlap="1" wp14:anchorId="73E222BE" wp14:editId="6F29D5E6">
                <wp:simplePos x="0" y="0"/>
                <wp:positionH relativeFrom="page">
                  <wp:posOffset>1123315</wp:posOffset>
                </wp:positionH>
                <wp:positionV relativeFrom="paragraph">
                  <wp:posOffset>244475</wp:posOffset>
                </wp:positionV>
                <wp:extent cx="5315585" cy="1270"/>
                <wp:effectExtent l="0" t="0" r="0" b="0"/>
                <wp:wrapTopAndBottom/>
                <wp:docPr id="256" name="Freeform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F24D" id="Freeform 43" o:spid="_x0000_s1026" alt="&quot;&quot;" style="position:absolute;margin-left:88.45pt;margin-top:19.25pt;width:418.5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DDpwIAAKgFAAAOAAAAZHJzL2Uyb0RvYy54bWysVG1v0zAQ/o7Ef7D8EcTy0nbtqqUT7AUh&#10;DZi08gNc22kiHJ+x3abj13N2ki4r8AWhSNZd7vzccy++y6tDo8heWleDLmh2llIiNQdR621Bv63v&#10;3i0ocZ5pwRRoWdAn6ejV6vWry9YsZQ4VKCEtQRDtlq0paOW9WSaJ45VsmDsDIzUaS7AN86jabSIs&#10;axG9UUmepudJC1YYC1w6h39vOiNdRfyylNx/LUsnPVEFRW4+njaem3Amq0u23Fpmqpr3NNg/sGhY&#10;rTHoEeqGeUZ2tv4Nqqm5BQelP+PQJFCWNZcxB8wmS0+yeayYkTEXLI4zxzK5/wfLv+wfLKlFQfPZ&#10;OSWaNdikOytlKDmZTkKBWuOW6PdoHmxI0Zl74N8dGpIXlqA49CGb9jMIhGE7D7Eoh9I24SamSw6x&#10;9k/H2suDJxx/zibZbLaYUcLRluXz2JqELYe7fOf8RwkRh+3vne86J1CKdRc99zV2uWwUNvHtO5KS&#10;bH5+EY++00e3bHB7k5B1SlqymMyzU6d8cOqw0mzyZ7DJ4BfA8hEYJrAdKLJqYM0PuqeNEmHhqaSx&#10;UAZcKNAayQ0VQgR0Cin+xRdjn/p2d/oQFt/A6fRbSnD6N126hvnALIQIImkLGmsRfjSwl2uIJn/S&#10;OgzybFV67IXXsQsjVp0Zb4QAODedEIMGrqPWarirlYq9VTpQyaeTxTQWx4GqRbAGOs5uN9fKkj3D&#10;h/3hNnwhG0R74WZhp0VEqyQTt73sWa06Gf0VFjcOcpjdbtg3IJ5wji106wLXGwoV2J+UtLgqCup+&#10;7JiVlKhPGt/iRTadht0SlelsnqNix5bN2MI0R6iCeoqdD+K17/bRzth6W2GkLKar4T2+n7IOgx75&#10;dax6BddBzLZfXWHfjPXo9bxgV78AAAD//wMAUEsDBBQABgAIAAAAIQBtlbrk3QAAAAoBAAAPAAAA&#10;ZHJzL2Rvd25yZXYueG1sTI/BTsMwEETvSPyDtUjcqBMoaRviVAiJCnGrC3c3XuKAvY5ipw18Pc4J&#10;jjP7NDtTbSdn2QmH0HkSkC8yYEiN1x21At4OzzdrYCEq0sp6QgHfGGBbX15UqtT+THs8ydiyFEKh&#10;VAJMjH3JeWgMOhUWvkdKtw8/OBWTHFquB3VO4c7y2ywruFMdpQ9G9fhksPmSoxOwGd1n+27lj8xl&#10;flhas3t9KXZCXF9Njw/AIk7xD4a5fqoOdep09CPpwGzSq2KTUAF363tgM5Dly7TuODsr4HXF/0+o&#10;fwEAAP//AwBQSwECLQAUAAYACAAAACEAtoM4kv4AAADhAQAAEwAAAAAAAAAAAAAAAAAAAAAAW0Nv&#10;bnRlbnRfVHlwZXNdLnhtbFBLAQItABQABgAIAAAAIQA4/SH/1gAAAJQBAAALAAAAAAAAAAAAAAAA&#10;AC8BAABfcmVscy8ucmVsc1BLAQItABQABgAIAAAAIQDxDoDDpwIAAKgFAAAOAAAAAAAAAAAAAAAA&#10;AC4CAABkcnMvZTJvRG9jLnhtbFBLAQItABQABgAIAAAAIQBtlbrk3QAAAAoBAAAPAAAAAAAAAAAA&#10;AAAAAAEFAABkcnMvZG93bnJldi54bWxQSwUGAAAAAAQABADzAAAACwYAAAAA&#10;" path="m,l8370,e" filled="f" strokecolor="#bebebe" strokeweight="1.92pt">
                <v:path arrowok="t" o:connecttype="custom" o:connectlocs="0,0;5314950,0" o:connectangles="0,0"/>
                <w10:wrap type="topAndBottom" anchorx="page"/>
              </v:shape>
            </w:pict>
          </mc:Fallback>
        </mc:AlternateContent>
      </w:r>
    </w:p>
    <w:p w14:paraId="6CA00D0E" w14:textId="77777777" w:rsidR="00A40316" w:rsidRDefault="00A40316" w:rsidP="005E46B9">
      <w:pPr>
        <w:pStyle w:val="BodyText"/>
        <w:rPr>
          <w:b/>
          <w:sz w:val="26"/>
        </w:rPr>
      </w:pPr>
    </w:p>
    <w:p w14:paraId="5321B152" w14:textId="77777777" w:rsidR="00A40316" w:rsidRDefault="001E1028" w:rsidP="001E1028">
      <w:pPr>
        <w:pStyle w:val="Heading3"/>
        <w:spacing w:before="0"/>
        <w:ind w:left="0" w:firstLine="498"/>
      </w:pPr>
      <w:bookmarkStart w:id="3" w:name="_bookmark1"/>
      <w:bookmarkStart w:id="4" w:name="_Toc34144880"/>
      <w:bookmarkStart w:id="5" w:name="_Toc34818817"/>
      <w:bookmarkEnd w:id="3"/>
      <w:r>
        <w:rPr>
          <w:color w:val="00643E"/>
        </w:rPr>
        <w:t xml:space="preserve">1.1 </w:t>
      </w:r>
      <w:r>
        <w:rPr>
          <w:color w:val="00643E"/>
        </w:rPr>
        <w:tab/>
      </w:r>
      <w:r w:rsidR="00921F94">
        <w:rPr>
          <w:color w:val="00643E"/>
        </w:rPr>
        <w:t>Introduction</w:t>
      </w:r>
      <w:bookmarkEnd w:id="4"/>
      <w:bookmarkEnd w:id="5"/>
    </w:p>
    <w:p w14:paraId="4E9C6B88" w14:textId="77777777" w:rsidR="00A40316" w:rsidRDefault="00A40316" w:rsidP="005E46B9">
      <w:pPr>
        <w:pStyle w:val="BodyText"/>
        <w:spacing w:before="6"/>
        <w:rPr>
          <w:b/>
          <w:sz w:val="17"/>
        </w:rPr>
      </w:pPr>
    </w:p>
    <w:p w14:paraId="61D62AF4" w14:textId="77777777" w:rsidR="00A40316" w:rsidRDefault="00921F94" w:rsidP="005E46B9">
      <w:pPr>
        <w:pStyle w:val="BodyText"/>
        <w:spacing w:before="57" w:line="312" w:lineRule="auto"/>
        <w:ind w:left="498"/>
      </w:pPr>
      <w:r>
        <w:t>The Medicare Benefits Schedule (MBS) Review Taskforce (the Taskforce) is undertaking a program of work that considers how more than 5,700 items on the MBS can be aligned with contemporary clinical evidence and practice and improve health outcomes for patients. The Taskforce will also seek to identify any services that may be unnecessary, outdated or potentially unsafe.</w:t>
      </w:r>
    </w:p>
    <w:p w14:paraId="703AB7B7" w14:textId="77777777" w:rsidR="00A40316" w:rsidRDefault="00921F94" w:rsidP="005E46B9">
      <w:pPr>
        <w:pStyle w:val="BodyText"/>
        <w:spacing w:before="182" w:line="312" w:lineRule="auto"/>
        <w:ind w:left="498"/>
      </w:pPr>
      <w:r>
        <w:t>The Taskforce is committed to providing recommendations to the Minister for Health (the Minister) that will allow the MBS to deliver on each of these four key goals:</w:t>
      </w:r>
    </w:p>
    <w:p w14:paraId="17A6E8F6" w14:textId="3F5F18E8" w:rsidR="00A40316" w:rsidRDefault="00921F94" w:rsidP="005E46B9">
      <w:pPr>
        <w:pStyle w:val="BodyText"/>
        <w:spacing w:before="72"/>
        <w:ind w:left="930"/>
      </w:pPr>
      <w:r>
        <w:rPr>
          <w:noProof/>
          <w:lang w:bidi="ar-SA"/>
        </w:rPr>
        <w:drawing>
          <wp:anchor distT="0" distB="0" distL="0" distR="0" simplePos="0" relativeHeight="251641344" behindDoc="0" locked="0" layoutInCell="1" allowOverlap="1" wp14:anchorId="6C1CC856" wp14:editId="0C9FEDB2">
            <wp:simplePos x="0" y="0"/>
            <wp:positionH relativeFrom="page">
              <wp:posOffset>1149286</wp:posOffset>
            </wp:positionH>
            <wp:positionV relativeFrom="paragraph">
              <wp:posOffset>114282</wp:posOffset>
            </wp:positionV>
            <wp:extent cx="52387" cy="52387"/>
            <wp:effectExtent l="0" t="0" r="0" b="0"/>
            <wp:wrapNone/>
            <wp:docPr id="14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Affordable and universal access</w:t>
      </w:r>
    </w:p>
    <w:p w14:paraId="7943D40B" w14:textId="042FF88E" w:rsidR="00A40316" w:rsidRDefault="00A40316" w:rsidP="005E46B9">
      <w:pPr>
        <w:pStyle w:val="BodyText"/>
        <w:spacing w:before="9"/>
        <w:rPr>
          <w:sz w:val="12"/>
        </w:rPr>
      </w:pPr>
    </w:p>
    <w:p w14:paraId="3A2AB06B" w14:textId="77777777" w:rsidR="00A40316" w:rsidRDefault="00921F94" w:rsidP="005E46B9">
      <w:pPr>
        <w:pStyle w:val="BodyText"/>
        <w:spacing w:before="56"/>
        <w:ind w:left="930"/>
      </w:pPr>
      <w:r>
        <w:rPr>
          <w:noProof/>
          <w:lang w:bidi="ar-SA"/>
        </w:rPr>
        <w:drawing>
          <wp:anchor distT="0" distB="0" distL="0" distR="0" simplePos="0" relativeHeight="251643392" behindDoc="0" locked="0" layoutInCell="1" allowOverlap="1" wp14:anchorId="22B825EC" wp14:editId="6E6E7D42">
            <wp:simplePos x="0" y="0"/>
            <wp:positionH relativeFrom="page">
              <wp:posOffset>1149286</wp:posOffset>
            </wp:positionH>
            <wp:positionV relativeFrom="paragraph">
              <wp:posOffset>104122</wp:posOffset>
            </wp:positionV>
            <wp:extent cx="52387" cy="52387"/>
            <wp:effectExtent l="0" t="0" r="0" b="0"/>
            <wp:wrapNone/>
            <wp:docPr id="14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Best practice health services</w:t>
      </w:r>
    </w:p>
    <w:p w14:paraId="12BECD9E" w14:textId="77777777" w:rsidR="00A40316" w:rsidRDefault="00A40316" w:rsidP="005E46B9">
      <w:pPr>
        <w:pStyle w:val="BodyText"/>
        <w:spacing w:before="9"/>
        <w:rPr>
          <w:sz w:val="12"/>
        </w:rPr>
      </w:pPr>
    </w:p>
    <w:p w14:paraId="3CE2EA95" w14:textId="77777777" w:rsidR="00A40316" w:rsidRDefault="00921F94" w:rsidP="005E46B9">
      <w:pPr>
        <w:pStyle w:val="BodyText"/>
        <w:spacing w:before="56"/>
        <w:ind w:left="930"/>
      </w:pPr>
      <w:r>
        <w:rPr>
          <w:noProof/>
          <w:lang w:bidi="ar-SA"/>
        </w:rPr>
        <w:drawing>
          <wp:anchor distT="0" distB="0" distL="0" distR="0" simplePos="0" relativeHeight="251645440" behindDoc="0" locked="0" layoutInCell="1" allowOverlap="1" wp14:anchorId="72D116ED" wp14:editId="60FDFE33">
            <wp:simplePos x="0" y="0"/>
            <wp:positionH relativeFrom="page">
              <wp:posOffset>1149286</wp:posOffset>
            </wp:positionH>
            <wp:positionV relativeFrom="paragraph">
              <wp:posOffset>104122</wp:posOffset>
            </wp:positionV>
            <wp:extent cx="52387" cy="52387"/>
            <wp:effectExtent l="0" t="0" r="0" b="0"/>
            <wp:wrapNone/>
            <wp:docPr id="151"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t>Value for the individual patient</w:t>
      </w:r>
    </w:p>
    <w:p w14:paraId="684E3B34" w14:textId="77777777" w:rsidR="00A40316" w:rsidRDefault="00A40316" w:rsidP="005E46B9">
      <w:pPr>
        <w:pStyle w:val="BodyText"/>
        <w:spacing w:before="11"/>
        <w:rPr>
          <w:sz w:val="12"/>
        </w:rPr>
      </w:pPr>
    </w:p>
    <w:p w14:paraId="1C423B5F" w14:textId="77777777" w:rsidR="00A40316" w:rsidRDefault="00921F94" w:rsidP="005E46B9">
      <w:pPr>
        <w:pStyle w:val="BodyText"/>
        <w:spacing w:before="56"/>
        <w:ind w:left="930"/>
      </w:pPr>
      <w:r>
        <w:rPr>
          <w:noProof/>
          <w:lang w:bidi="ar-SA"/>
        </w:rPr>
        <w:drawing>
          <wp:anchor distT="0" distB="0" distL="0" distR="0" simplePos="0" relativeHeight="251647488" behindDoc="0" locked="0" layoutInCell="1" allowOverlap="1" wp14:anchorId="1D8A6C35" wp14:editId="1FC844A4">
            <wp:simplePos x="0" y="0"/>
            <wp:positionH relativeFrom="page">
              <wp:posOffset>1149286</wp:posOffset>
            </wp:positionH>
            <wp:positionV relativeFrom="paragraph">
              <wp:posOffset>104122</wp:posOffset>
            </wp:positionV>
            <wp:extent cx="52387" cy="52387"/>
            <wp:effectExtent l="0" t="0" r="0" b="0"/>
            <wp:wrapNone/>
            <wp:docPr id="15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Value for the health system.</w:t>
      </w:r>
    </w:p>
    <w:p w14:paraId="33EC5A31" w14:textId="77777777" w:rsidR="00A40316" w:rsidRDefault="00A40316" w:rsidP="005E46B9">
      <w:pPr>
        <w:pStyle w:val="BodyText"/>
        <w:spacing w:before="8"/>
        <w:rPr>
          <w:sz w:val="16"/>
        </w:rPr>
      </w:pPr>
    </w:p>
    <w:p w14:paraId="0D4CE9DD" w14:textId="77777777" w:rsidR="00A40316" w:rsidRDefault="00921F94" w:rsidP="005E46B9">
      <w:pPr>
        <w:pStyle w:val="BodyText"/>
        <w:spacing w:before="56" w:line="312" w:lineRule="auto"/>
        <w:ind w:left="498"/>
      </w:pPr>
      <w:r>
        <w:t>The Taskforce has endorsed a methodology whereby the necessary clinical review of MBS items is undertaken by clinical committees and working groups.</w:t>
      </w:r>
    </w:p>
    <w:p w14:paraId="5AB47184" w14:textId="77777777" w:rsidR="00E840AE" w:rsidRDefault="00E840AE" w:rsidP="005E46B9">
      <w:pPr>
        <w:pStyle w:val="BodyText"/>
        <w:spacing w:before="56" w:line="312" w:lineRule="auto"/>
        <w:ind w:left="498"/>
      </w:pPr>
    </w:p>
    <w:p w14:paraId="5773B190" w14:textId="77777777" w:rsidR="00A40316" w:rsidRDefault="001E1028" w:rsidP="001E1028">
      <w:pPr>
        <w:pStyle w:val="Heading3"/>
        <w:spacing w:before="124"/>
        <w:ind w:left="0" w:firstLine="498"/>
      </w:pPr>
      <w:bookmarkStart w:id="6" w:name="_bookmark2"/>
      <w:bookmarkStart w:id="7" w:name="_Toc34144881"/>
      <w:bookmarkStart w:id="8" w:name="_Toc34818818"/>
      <w:bookmarkEnd w:id="6"/>
      <w:r>
        <w:rPr>
          <w:color w:val="00643E"/>
        </w:rPr>
        <w:t xml:space="preserve">1.2 </w:t>
      </w:r>
      <w:r>
        <w:rPr>
          <w:color w:val="00643E"/>
        </w:rPr>
        <w:tab/>
      </w:r>
      <w:r w:rsidR="00921F94">
        <w:rPr>
          <w:color w:val="00643E"/>
        </w:rPr>
        <w:t>Review of Psychiatry MBS items</w:t>
      </w:r>
      <w:bookmarkEnd w:id="7"/>
      <w:bookmarkEnd w:id="8"/>
    </w:p>
    <w:p w14:paraId="0C6FCEA3" w14:textId="77777777" w:rsidR="00A40316" w:rsidRDefault="00A40316" w:rsidP="005E46B9">
      <w:pPr>
        <w:pStyle w:val="BodyText"/>
        <w:spacing w:before="9"/>
        <w:rPr>
          <w:b/>
          <w:sz w:val="17"/>
        </w:rPr>
      </w:pPr>
    </w:p>
    <w:p w14:paraId="3856F737" w14:textId="77777777" w:rsidR="00A40316" w:rsidRDefault="00921F94" w:rsidP="005E46B9">
      <w:pPr>
        <w:pStyle w:val="BodyText"/>
        <w:spacing w:before="56" w:line="312" w:lineRule="auto"/>
        <w:ind w:left="498"/>
      </w:pPr>
      <w:r>
        <w:t>The Psychiatry Clinical Committee (the Committee) was established in 2018 to make recommendations to the Taskforce on the review of MBS items in its area of responsibility, based on rapid evidence review and clinical expertise. Section 3 of this report sets out the membership of the Committee, its area of responsibility and a summary of its approach to the clinical review of MBS items.</w:t>
      </w:r>
    </w:p>
    <w:p w14:paraId="7B56D510" w14:textId="77777777" w:rsidR="00A40316" w:rsidRDefault="00921F94" w:rsidP="005E46B9">
      <w:pPr>
        <w:pStyle w:val="BodyText"/>
        <w:spacing w:before="179" w:line="312" w:lineRule="auto"/>
        <w:ind w:left="498"/>
      </w:pPr>
      <w:r>
        <w:t>The Committee reviewed 53 psychiatry MBS items comprised of 52 consultation and attendance items, in addition to one procedural item. In the financial year 2016/17 these items accounted for approximately 2.4 million services and $347 million in benefits.</w:t>
      </w:r>
    </w:p>
    <w:p w14:paraId="4D38D015" w14:textId="10193336" w:rsidR="00A40316" w:rsidRDefault="00921F94" w:rsidP="005E46B9">
      <w:pPr>
        <w:pStyle w:val="BodyText"/>
        <w:spacing w:before="182" w:line="312" w:lineRule="auto"/>
        <w:ind w:left="498"/>
      </w:pPr>
      <w:r>
        <w:t>Over the past five years, service volumes for these items have grown by 2.9% and total cost of benefits paid has increased by 4.2%.</w:t>
      </w:r>
    </w:p>
    <w:p w14:paraId="31CE5697" w14:textId="42E9D3C0" w:rsidR="001C64F0" w:rsidRDefault="001C64F0" w:rsidP="005E46B9">
      <w:pPr>
        <w:pStyle w:val="BodyText"/>
        <w:spacing w:before="182" w:line="312" w:lineRule="auto"/>
        <w:ind w:left="498"/>
      </w:pPr>
    </w:p>
    <w:p w14:paraId="1F6D3DD4" w14:textId="5A57E6B0" w:rsidR="001C64F0" w:rsidRDefault="001C64F0" w:rsidP="005E46B9">
      <w:pPr>
        <w:pStyle w:val="BodyText"/>
        <w:spacing w:before="182" w:line="312" w:lineRule="auto"/>
        <w:ind w:left="498"/>
      </w:pPr>
    </w:p>
    <w:p w14:paraId="7939D6E9" w14:textId="77777777" w:rsidR="001C64F0" w:rsidRDefault="001C64F0" w:rsidP="005E46B9">
      <w:pPr>
        <w:pStyle w:val="BodyText"/>
        <w:spacing w:before="182" w:line="312" w:lineRule="auto"/>
        <w:ind w:left="498"/>
      </w:pPr>
    </w:p>
    <w:p w14:paraId="119ACFCA" w14:textId="77777777" w:rsidR="00A40316" w:rsidRDefault="00A40316" w:rsidP="005E46B9">
      <w:pPr>
        <w:pStyle w:val="BodyText"/>
        <w:rPr>
          <w:sz w:val="20"/>
        </w:rPr>
      </w:pPr>
    </w:p>
    <w:p w14:paraId="7B222736" w14:textId="77777777" w:rsidR="00A40316" w:rsidRDefault="001E1028" w:rsidP="001E1028">
      <w:pPr>
        <w:pStyle w:val="Heading3"/>
        <w:ind w:left="0" w:firstLine="498"/>
      </w:pPr>
      <w:bookmarkStart w:id="9" w:name="_bookmark3"/>
      <w:bookmarkStart w:id="10" w:name="_Toc34144882"/>
      <w:bookmarkStart w:id="11" w:name="_Toc34818819"/>
      <w:bookmarkEnd w:id="9"/>
      <w:r>
        <w:rPr>
          <w:color w:val="00643E"/>
        </w:rPr>
        <w:t xml:space="preserve">1.3 </w:t>
      </w:r>
      <w:r>
        <w:rPr>
          <w:color w:val="00643E"/>
        </w:rPr>
        <w:tab/>
      </w:r>
      <w:r w:rsidR="00921F94">
        <w:rPr>
          <w:color w:val="00643E"/>
        </w:rPr>
        <w:t>Key issues</w:t>
      </w:r>
      <w:bookmarkEnd w:id="10"/>
      <w:bookmarkEnd w:id="11"/>
    </w:p>
    <w:p w14:paraId="6847309C" w14:textId="77777777" w:rsidR="00A40316" w:rsidRDefault="00A40316" w:rsidP="005E46B9">
      <w:pPr>
        <w:pStyle w:val="BodyText"/>
        <w:spacing w:before="9"/>
        <w:rPr>
          <w:b/>
          <w:sz w:val="17"/>
        </w:rPr>
      </w:pPr>
    </w:p>
    <w:p w14:paraId="0E20C364" w14:textId="77777777" w:rsidR="00A40316" w:rsidRDefault="00921F94" w:rsidP="005E46B9">
      <w:pPr>
        <w:pStyle w:val="BodyText"/>
        <w:spacing w:before="56" w:line="312" w:lineRule="auto"/>
        <w:ind w:left="498"/>
      </w:pPr>
      <w:r>
        <w:t>The Committee noted that many of the psychiatry items (24 of the 53 items) were performing as intended and presented no specific concerns regarding safety, access, value or contemporary best practice.</w:t>
      </w:r>
    </w:p>
    <w:p w14:paraId="19F48A54" w14:textId="77777777" w:rsidR="00A40316" w:rsidRDefault="00921F94" w:rsidP="005E46B9">
      <w:pPr>
        <w:pStyle w:val="BodyText"/>
        <w:spacing w:before="59" w:line="312" w:lineRule="auto"/>
        <w:ind w:left="498"/>
      </w:pPr>
      <w:r>
        <w:t>The Committee identified that the remaining 29 items should be further examined. These covered areas of high growth or reductions in use, as well as presenting a broad set of clinical issues from definitional considerations to the effect of changes in technology and/or practice. These items included:</w:t>
      </w:r>
    </w:p>
    <w:p w14:paraId="556B786E" w14:textId="77777777" w:rsidR="00A40316" w:rsidRDefault="00921F94" w:rsidP="005E46B9">
      <w:pPr>
        <w:pStyle w:val="ListParagraph"/>
        <w:numPr>
          <w:ilvl w:val="1"/>
          <w:numId w:val="29"/>
        </w:numPr>
        <w:tabs>
          <w:tab w:val="left" w:pos="1217"/>
          <w:tab w:val="left" w:pos="1218"/>
        </w:tabs>
        <w:spacing w:before="121"/>
      </w:pPr>
      <w:r>
        <w:t>GP-requested management plans (Items 291 and</w:t>
      </w:r>
      <w:r>
        <w:rPr>
          <w:spacing w:val="-10"/>
        </w:rPr>
        <w:t xml:space="preserve"> </w:t>
      </w:r>
      <w:r>
        <w:t>293)</w:t>
      </w:r>
    </w:p>
    <w:p w14:paraId="16F7EB7B" w14:textId="77777777" w:rsidR="00A40316" w:rsidRDefault="00921F94" w:rsidP="005E46B9">
      <w:pPr>
        <w:pStyle w:val="ListParagraph"/>
        <w:numPr>
          <w:ilvl w:val="1"/>
          <w:numId w:val="29"/>
        </w:numPr>
        <w:tabs>
          <w:tab w:val="left" w:pos="1217"/>
          <w:tab w:val="left" w:pos="1218"/>
        </w:tabs>
        <w:spacing w:before="200"/>
      </w:pPr>
      <w:r>
        <w:t>Telehealth (Item</w:t>
      </w:r>
      <w:r>
        <w:rPr>
          <w:spacing w:val="-2"/>
        </w:rPr>
        <w:t xml:space="preserve"> </w:t>
      </w:r>
      <w:r>
        <w:t>288)</w:t>
      </w:r>
    </w:p>
    <w:p w14:paraId="40118727" w14:textId="77777777" w:rsidR="00A40316" w:rsidRDefault="00921F94" w:rsidP="005E46B9">
      <w:pPr>
        <w:pStyle w:val="ListParagraph"/>
        <w:numPr>
          <w:ilvl w:val="1"/>
          <w:numId w:val="29"/>
        </w:numPr>
        <w:tabs>
          <w:tab w:val="left" w:pos="1217"/>
          <w:tab w:val="left" w:pos="1218"/>
        </w:tabs>
        <w:spacing w:before="203"/>
      </w:pPr>
      <w:r>
        <w:t>Telepsychiatry (Items</w:t>
      </w:r>
      <w:r>
        <w:rPr>
          <w:spacing w:val="-4"/>
        </w:rPr>
        <w:t xml:space="preserve"> </w:t>
      </w:r>
      <w:r>
        <w:t>353-370)</w:t>
      </w:r>
    </w:p>
    <w:p w14:paraId="7B7AC938" w14:textId="77777777" w:rsidR="00A40316" w:rsidRDefault="00921F94" w:rsidP="005E46B9">
      <w:pPr>
        <w:pStyle w:val="ListParagraph"/>
        <w:numPr>
          <w:ilvl w:val="1"/>
          <w:numId w:val="29"/>
        </w:numPr>
        <w:tabs>
          <w:tab w:val="left" w:pos="1217"/>
          <w:tab w:val="left" w:pos="1218"/>
        </w:tabs>
        <w:spacing w:before="199"/>
      </w:pPr>
      <w:r>
        <w:t>Consultation for complex patients (Item</w:t>
      </w:r>
      <w:r>
        <w:rPr>
          <w:spacing w:val="-2"/>
        </w:rPr>
        <w:t xml:space="preserve"> </w:t>
      </w:r>
      <w:r>
        <w:t>319)</w:t>
      </w:r>
    </w:p>
    <w:p w14:paraId="30865252" w14:textId="77777777" w:rsidR="00A40316" w:rsidRDefault="00921F94" w:rsidP="005E46B9">
      <w:pPr>
        <w:pStyle w:val="ListParagraph"/>
        <w:numPr>
          <w:ilvl w:val="1"/>
          <w:numId w:val="29"/>
        </w:numPr>
        <w:tabs>
          <w:tab w:val="left" w:pos="1217"/>
          <w:tab w:val="left" w:pos="1218"/>
        </w:tabs>
        <w:spacing w:before="200"/>
      </w:pPr>
      <w:r>
        <w:t>Electroconvulsive therapy (Item</w:t>
      </w:r>
      <w:r>
        <w:rPr>
          <w:spacing w:val="-6"/>
        </w:rPr>
        <w:t xml:space="preserve"> </w:t>
      </w:r>
      <w:r>
        <w:t>14224)</w:t>
      </w:r>
    </w:p>
    <w:p w14:paraId="2C10D9B3" w14:textId="77777777" w:rsidR="00A40316" w:rsidRDefault="00921F94" w:rsidP="005E46B9">
      <w:pPr>
        <w:pStyle w:val="ListParagraph"/>
        <w:numPr>
          <w:ilvl w:val="1"/>
          <w:numId w:val="29"/>
        </w:numPr>
        <w:tabs>
          <w:tab w:val="left" w:pos="1217"/>
          <w:tab w:val="left" w:pos="1218"/>
        </w:tabs>
        <w:spacing w:before="202"/>
      </w:pPr>
      <w:r>
        <w:t>Interviews with non-patients (Items</w:t>
      </w:r>
      <w:r>
        <w:rPr>
          <w:spacing w:val="-5"/>
        </w:rPr>
        <w:t xml:space="preserve"> </w:t>
      </w:r>
      <w:r>
        <w:t>348-352)</w:t>
      </w:r>
    </w:p>
    <w:p w14:paraId="1D7C6D90" w14:textId="77777777" w:rsidR="00A40316" w:rsidRDefault="00921F94" w:rsidP="005E46B9">
      <w:pPr>
        <w:pStyle w:val="ListParagraph"/>
        <w:numPr>
          <w:ilvl w:val="1"/>
          <w:numId w:val="29"/>
        </w:numPr>
        <w:tabs>
          <w:tab w:val="left" w:pos="1217"/>
          <w:tab w:val="left" w:pos="1218"/>
        </w:tabs>
        <w:spacing w:before="200"/>
      </w:pPr>
      <w:r>
        <w:t>Group therapy (Items 342, 344 and</w:t>
      </w:r>
      <w:r>
        <w:rPr>
          <w:spacing w:val="-7"/>
        </w:rPr>
        <w:t xml:space="preserve"> </w:t>
      </w:r>
      <w:r>
        <w:t>346)</w:t>
      </w:r>
    </w:p>
    <w:p w14:paraId="4983F65E" w14:textId="77777777" w:rsidR="00A40316" w:rsidRDefault="00921F94" w:rsidP="005E46B9">
      <w:pPr>
        <w:pStyle w:val="ListParagraph"/>
        <w:numPr>
          <w:ilvl w:val="1"/>
          <w:numId w:val="29"/>
        </w:numPr>
        <w:tabs>
          <w:tab w:val="left" w:pos="1217"/>
          <w:tab w:val="left" w:pos="1218"/>
        </w:tabs>
        <w:spacing w:before="200"/>
      </w:pPr>
      <w:r>
        <w:t>Management plans for children with complex disorders (Item</w:t>
      </w:r>
      <w:r>
        <w:rPr>
          <w:spacing w:val="-10"/>
        </w:rPr>
        <w:t xml:space="preserve"> </w:t>
      </w:r>
      <w:r>
        <w:t>289)</w:t>
      </w:r>
    </w:p>
    <w:p w14:paraId="668F51CF" w14:textId="77777777" w:rsidR="00A40316" w:rsidRDefault="00921F94" w:rsidP="005E46B9">
      <w:pPr>
        <w:pStyle w:val="ListParagraph"/>
        <w:numPr>
          <w:ilvl w:val="1"/>
          <w:numId w:val="29"/>
        </w:numPr>
        <w:tabs>
          <w:tab w:val="left" w:pos="1217"/>
          <w:tab w:val="left" w:pos="1218"/>
        </w:tabs>
        <w:spacing w:before="202"/>
      </w:pPr>
      <w:r>
        <w:t>Case conferencing (Items</w:t>
      </w:r>
      <w:r>
        <w:rPr>
          <w:spacing w:val="-4"/>
        </w:rPr>
        <w:t xml:space="preserve"> </w:t>
      </w:r>
      <w:r>
        <w:t>855-866)</w:t>
      </w:r>
    </w:p>
    <w:p w14:paraId="23424DFD" w14:textId="77777777" w:rsidR="00A40316" w:rsidRDefault="00A40316" w:rsidP="005E46B9">
      <w:pPr>
        <w:pStyle w:val="BodyText"/>
        <w:spacing w:before="9"/>
        <w:rPr>
          <w:sz w:val="12"/>
        </w:rPr>
      </w:pPr>
    </w:p>
    <w:p w14:paraId="41B6A9F1" w14:textId="77777777" w:rsidR="00A40316" w:rsidRDefault="001E1028" w:rsidP="001E1028">
      <w:pPr>
        <w:pStyle w:val="Heading3"/>
        <w:ind w:left="0" w:firstLine="498"/>
      </w:pPr>
      <w:bookmarkStart w:id="12" w:name="_bookmark4"/>
      <w:bookmarkStart w:id="13" w:name="_Toc34144883"/>
      <w:bookmarkStart w:id="14" w:name="_Toc34818820"/>
      <w:bookmarkEnd w:id="12"/>
      <w:r>
        <w:rPr>
          <w:color w:val="00643E"/>
        </w:rPr>
        <w:t xml:space="preserve">1.4 </w:t>
      </w:r>
      <w:r>
        <w:rPr>
          <w:color w:val="00643E"/>
        </w:rPr>
        <w:tab/>
        <w:t>K</w:t>
      </w:r>
      <w:r w:rsidR="00921F94">
        <w:rPr>
          <w:color w:val="00643E"/>
        </w:rPr>
        <w:t>ey recommendations</w:t>
      </w:r>
      <w:bookmarkEnd w:id="13"/>
      <w:bookmarkEnd w:id="14"/>
    </w:p>
    <w:p w14:paraId="17A263E3" w14:textId="77777777" w:rsidR="00A40316" w:rsidRDefault="00A40316" w:rsidP="005E46B9">
      <w:pPr>
        <w:pStyle w:val="BodyText"/>
        <w:spacing w:before="9"/>
        <w:rPr>
          <w:b/>
          <w:sz w:val="17"/>
        </w:rPr>
      </w:pPr>
    </w:p>
    <w:p w14:paraId="4BDEAD11" w14:textId="77777777" w:rsidR="00A40316" w:rsidRDefault="00921F94" w:rsidP="005E46B9">
      <w:pPr>
        <w:pStyle w:val="BodyText"/>
        <w:spacing w:before="56"/>
        <w:ind w:left="498"/>
      </w:pPr>
      <w:r>
        <w:t>The Committee has made 10 recommendations which are summarised below:</w:t>
      </w:r>
    </w:p>
    <w:p w14:paraId="38A24875" w14:textId="77777777" w:rsidR="00A40316" w:rsidRDefault="00A40316" w:rsidP="005E46B9">
      <w:pPr>
        <w:pStyle w:val="BodyText"/>
        <w:spacing w:before="4"/>
        <w:rPr>
          <w:sz w:val="16"/>
        </w:rPr>
      </w:pPr>
    </w:p>
    <w:p w14:paraId="44C27DD4" w14:textId="77777777" w:rsidR="00A40316" w:rsidRDefault="00921F94" w:rsidP="005E46B9">
      <w:pPr>
        <w:pStyle w:val="Heading4"/>
        <w:numPr>
          <w:ilvl w:val="0"/>
          <w:numId w:val="28"/>
        </w:numPr>
        <w:tabs>
          <w:tab w:val="left" w:pos="858"/>
        </w:tabs>
        <w:spacing w:line="312" w:lineRule="auto"/>
      </w:pPr>
      <w:r>
        <w:t>Continue arrangements for items 291 and 293 - development of GP-requested management</w:t>
      </w:r>
      <w:r>
        <w:rPr>
          <w:spacing w:val="-1"/>
        </w:rPr>
        <w:t xml:space="preserve"> </w:t>
      </w:r>
      <w:r>
        <w:t>plans</w:t>
      </w:r>
    </w:p>
    <w:p w14:paraId="7462193C" w14:textId="77777777" w:rsidR="00A40316" w:rsidRDefault="00921F94" w:rsidP="005E46B9">
      <w:pPr>
        <w:pStyle w:val="BodyText"/>
        <w:spacing w:line="312" w:lineRule="auto"/>
        <w:ind w:left="858"/>
      </w:pPr>
      <w:r>
        <w:t>The Committee agreed that these items are functioning as intended and are successfully giving GPs and nurse practitioners access to high quality management plans for their patients.</w:t>
      </w:r>
    </w:p>
    <w:p w14:paraId="726F1039" w14:textId="77777777" w:rsidR="00A40316" w:rsidRDefault="00921F94" w:rsidP="005E46B9">
      <w:pPr>
        <w:pStyle w:val="Heading4"/>
        <w:numPr>
          <w:ilvl w:val="0"/>
          <w:numId w:val="28"/>
        </w:numPr>
        <w:tabs>
          <w:tab w:val="left" w:pos="856"/>
        </w:tabs>
        <w:spacing w:before="2" w:line="312" w:lineRule="auto"/>
        <w:ind w:left="855" w:hanging="358"/>
      </w:pPr>
      <w:r>
        <w:t>Reform arrangements for item 288 - delivering telehealth consultations to regional and remote</w:t>
      </w:r>
      <w:r>
        <w:rPr>
          <w:spacing w:val="-1"/>
        </w:rPr>
        <w:t xml:space="preserve"> </w:t>
      </w:r>
      <w:r>
        <w:t>patients</w:t>
      </w:r>
    </w:p>
    <w:p w14:paraId="6CE9E9BC" w14:textId="48AC5F78" w:rsidR="00296246" w:rsidRDefault="00921F94" w:rsidP="0063550C">
      <w:pPr>
        <w:pStyle w:val="BodyText"/>
        <w:spacing w:line="312" w:lineRule="auto"/>
        <w:ind w:left="855"/>
      </w:pPr>
      <w:r>
        <w:t>The Committee recommends replacing the current loading item (item 288) with a suite of new time-tiered items. The initial consultation under these items will be remunerated at a higher fee to recognise the additional time and complexity associated with delivering this service. This will ensure patients are able to keep accessing these</w:t>
      </w:r>
      <w:r>
        <w:rPr>
          <w:spacing w:val="-29"/>
        </w:rPr>
        <w:t xml:space="preserve"> </w:t>
      </w:r>
      <w:r>
        <w:t>services,</w:t>
      </w:r>
      <w:r w:rsidR="0063550C">
        <w:t xml:space="preserve"> </w:t>
      </w:r>
      <w:r>
        <w:t>at a fee that recogni</w:t>
      </w:r>
      <w:r w:rsidR="0063550C">
        <w:t>s</w:t>
      </w:r>
      <w:r>
        <w:t>es the time and complexities associated with delivering these services.</w:t>
      </w:r>
    </w:p>
    <w:p w14:paraId="64B8B6BF" w14:textId="77777777" w:rsidR="00296246" w:rsidRDefault="00296246" w:rsidP="005E46B9">
      <w:r>
        <w:br w:type="page"/>
      </w:r>
    </w:p>
    <w:p w14:paraId="1D47BB7E" w14:textId="77777777" w:rsidR="00A40316" w:rsidRDefault="00A40316" w:rsidP="005E46B9">
      <w:pPr>
        <w:pStyle w:val="BodyText"/>
        <w:spacing w:before="57" w:line="312" w:lineRule="auto"/>
        <w:ind w:left="855"/>
      </w:pPr>
    </w:p>
    <w:p w14:paraId="63F09F26" w14:textId="77777777" w:rsidR="00A40316" w:rsidRDefault="00921F94" w:rsidP="005E46B9">
      <w:pPr>
        <w:pStyle w:val="ListParagraph"/>
        <w:numPr>
          <w:ilvl w:val="0"/>
          <w:numId w:val="28"/>
        </w:numPr>
        <w:tabs>
          <w:tab w:val="left" w:pos="858"/>
        </w:tabs>
        <w:spacing w:line="312" w:lineRule="auto"/>
      </w:pPr>
      <w:r>
        <w:rPr>
          <w:b/>
        </w:rPr>
        <w:t xml:space="preserve">New items to provide telehealth consultations to patients in major cities of Australia </w:t>
      </w:r>
      <w:r>
        <w:t>The Committee recommends introducing new items to provide telehealth consultations to patients in major cities with severe physical disabilities, mental health disorders or psychosocial stress that prevent them from attending face-to-face</w:t>
      </w:r>
      <w:r>
        <w:rPr>
          <w:spacing w:val="-13"/>
        </w:rPr>
        <w:t xml:space="preserve"> </w:t>
      </w:r>
      <w:r>
        <w:t>consultations.</w:t>
      </w:r>
    </w:p>
    <w:p w14:paraId="21164E7F" w14:textId="77777777" w:rsidR="00A40316" w:rsidRDefault="00921F94" w:rsidP="005E46B9">
      <w:pPr>
        <w:pStyle w:val="Heading4"/>
        <w:numPr>
          <w:ilvl w:val="0"/>
          <w:numId w:val="28"/>
        </w:numPr>
        <w:tabs>
          <w:tab w:val="left" w:pos="858"/>
        </w:tabs>
        <w:spacing w:line="312" w:lineRule="auto"/>
      </w:pPr>
      <w:r>
        <w:t>Continue arrangements for items 353 to 370 - consultations with psychiatrists in regional and remote</w:t>
      </w:r>
      <w:r>
        <w:rPr>
          <w:spacing w:val="-4"/>
        </w:rPr>
        <w:t xml:space="preserve"> </w:t>
      </w:r>
      <w:r>
        <w:t>areas</w:t>
      </w:r>
    </w:p>
    <w:p w14:paraId="6FCE21DF" w14:textId="77777777" w:rsidR="00A40316" w:rsidRDefault="00921F94" w:rsidP="005E46B9">
      <w:pPr>
        <w:pStyle w:val="BodyText"/>
        <w:spacing w:line="312" w:lineRule="auto"/>
        <w:ind w:left="858"/>
      </w:pPr>
      <w:r>
        <w:t>The Committee agreed that these items are still providing a high value service to the limited number of patients accessing them. Therefore, the Committee recommends the items should remain on the MBS but at a fee similar to other telehealth items.</w:t>
      </w:r>
    </w:p>
    <w:p w14:paraId="51F649A4" w14:textId="77777777" w:rsidR="00A40316" w:rsidRDefault="00921F94" w:rsidP="005E46B9">
      <w:pPr>
        <w:pStyle w:val="Heading4"/>
        <w:numPr>
          <w:ilvl w:val="0"/>
          <w:numId w:val="28"/>
        </w:numPr>
        <w:tabs>
          <w:tab w:val="left" w:pos="858"/>
        </w:tabs>
        <w:spacing w:line="312" w:lineRule="auto"/>
      </w:pPr>
      <w:r>
        <w:t>Remove the stigma associated with item 319 – complex and severe mental health disorders</w:t>
      </w:r>
    </w:p>
    <w:p w14:paraId="70740C7D" w14:textId="77777777" w:rsidR="00A40316" w:rsidRDefault="00921F94" w:rsidP="005E46B9">
      <w:pPr>
        <w:pStyle w:val="BodyText"/>
        <w:spacing w:line="312" w:lineRule="auto"/>
        <w:ind w:left="858"/>
      </w:pPr>
      <w:r>
        <w:t>The Committee agreed the references to specific mental health disorders in the descriptor for item 319 can be stigmatising for patients, and therefore recommend they be removed. The Committee recommends restrictions remain in place to ensure only patients who could benefit from this service receive this service.</w:t>
      </w:r>
    </w:p>
    <w:p w14:paraId="2F10178A" w14:textId="77777777" w:rsidR="00A40316" w:rsidRDefault="00921F94" w:rsidP="005E46B9">
      <w:pPr>
        <w:pStyle w:val="Heading4"/>
        <w:numPr>
          <w:ilvl w:val="0"/>
          <w:numId w:val="28"/>
        </w:numPr>
        <w:tabs>
          <w:tab w:val="left" w:pos="858"/>
        </w:tabs>
      </w:pPr>
      <w:r>
        <w:t>Revise the schedule fee for item 14224 - electroconvulsive</w:t>
      </w:r>
      <w:r>
        <w:rPr>
          <w:spacing w:val="-6"/>
        </w:rPr>
        <w:t xml:space="preserve"> </w:t>
      </w:r>
      <w:r>
        <w:t>therapy</w:t>
      </w:r>
    </w:p>
    <w:p w14:paraId="1763D3FD" w14:textId="77777777" w:rsidR="00A40316" w:rsidRDefault="00921F94" w:rsidP="005E46B9">
      <w:pPr>
        <w:pStyle w:val="BodyText"/>
        <w:spacing w:before="80" w:line="312" w:lineRule="auto"/>
        <w:ind w:left="858"/>
      </w:pPr>
      <w:r>
        <w:t>The Committee recommends that the fee for electroconvulsive therapy be revised to better account for the time and complexity associated with delivering this service.</w:t>
      </w:r>
    </w:p>
    <w:p w14:paraId="6BC855FE" w14:textId="77777777" w:rsidR="00A40316" w:rsidRDefault="00921F94" w:rsidP="005E46B9">
      <w:pPr>
        <w:pStyle w:val="ListParagraph"/>
        <w:numPr>
          <w:ilvl w:val="0"/>
          <w:numId w:val="28"/>
        </w:numPr>
        <w:tabs>
          <w:tab w:val="left" w:pos="858"/>
        </w:tabs>
        <w:spacing w:line="312" w:lineRule="auto"/>
      </w:pPr>
      <w:r>
        <w:rPr>
          <w:b/>
        </w:rPr>
        <w:t xml:space="preserve">Greater flexibility of arrangements for items 348, 350 and 352 - non-patient interviews </w:t>
      </w:r>
      <w:r>
        <w:t>Psychiatrists routinely conduct interviews with people close to patients (usually family members) to aid in the assessment of a patient, as well as to provide education to those people to assist in the patient’s ongoing management. The Committee agreed there is evidence to support greater use of these services for certain populations, particularly for children and adolescents. Therefore, the Committee recommends introducing new time- tiered items and increasing the service cap to encourage their use and promote flexibility.</w:t>
      </w:r>
    </w:p>
    <w:p w14:paraId="7F97DD3E" w14:textId="77777777" w:rsidR="00A40316" w:rsidRDefault="00921F94" w:rsidP="005E46B9">
      <w:pPr>
        <w:pStyle w:val="Heading4"/>
        <w:numPr>
          <w:ilvl w:val="0"/>
          <w:numId w:val="28"/>
        </w:numPr>
        <w:tabs>
          <w:tab w:val="left" w:pos="858"/>
        </w:tabs>
        <w:spacing w:before="1"/>
      </w:pPr>
      <w:r>
        <w:t>Clarify arrangements for item 346 - mother-infant group</w:t>
      </w:r>
      <w:r>
        <w:rPr>
          <w:spacing w:val="-7"/>
        </w:rPr>
        <w:t xml:space="preserve"> </w:t>
      </w:r>
      <w:r>
        <w:t>therapy</w:t>
      </w:r>
    </w:p>
    <w:p w14:paraId="000F89FD" w14:textId="77777777" w:rsidR="00A40316" w:rsidRDefault="00921F94" w:rsidP="005E46B9">
      <w:pPr>
        <w:pStyle w:val="BodyText"/>
        <w:spacing w:before="80" w:line="312" w:lineRule="auto"/>
        <w:ind w:left="858"/>
      </w:pPr>
      <w:r>
        <w:t>The Committee agreed there is evidence to support the effectiveness of mother-infant group therapy. The Committee therefore recommends introducing an explanatory note to clarify that item 346 (for group therapy of 2 or more patients) can be used for this purpose, if both the mother and infant have been referred by a GP for this service.</w:t>
      </w:r>
    </w:p>
    <w:p w14:paraId="6F2D6920" w14:textId="77777777" w:rsidR="00A40316" w:rsidRDefault="00921F94" w:rsidP="005E46B9">
      <w:pPr>
        <w:pStyle w:val="Heading4"/>
        <w:numPr>
          <w:ilvl w:val="0"/>
          <w:numId w:val="28"/>
        </w:numPr>
        <w:tabs>
          <w:tab w:val="left" w:pos="858"/>
        </w:tabs>
        <w:spacing w:line="312" w:lineRule="auto"/>
      </w:pPr>
      <w:r>
        <w:t>Aligning item 289 with best practice - management plans for children and adolescents with complex</w:t>
      </w:r>
      <w:r>
        <w:rPr>
          <w:spacing w:val="-5"/>
        </w:rPr>
        <w:t xml:space="preserve"> </w:t>
      </w:r>
      <w:r>
        <w:t>disorders</w:t>
      </w:r>
    </w:p>
    <w:p w14:paraId="3C26F600" w14:textId="77777777" w:rsidR="00A40316" w:rsidRDefault="00921F94" w:rsidP="005E46B9">
      <w:pPr>
        <w:pStyle w:val="BodyText"/>
        <w:spacing w:before="1" w:line="312" w:lineRule="auto"/>
        <w:ind w:left="858"/>
        <w:jc w:val="both"/>
      </w:pPr>
      <w:r>
        <w:t>The Committee agreed the term ‘pervasive developmental disorder’ is an obsolete term and should be removed from the MBS. Therefore the Committee recommends removing the term ‘pervasive development disorder’ from item 289 and replacing it with the term</w:t>
      </w:r>
    </w:p>
    <w:p w14:paraId="3DB82B8D" w14:textId="77777777" w:rsidR="00ED799A" w:rsidRDefault="00921F94" w:rsidP="005E46B9">
      <w:pPr>
        <w:pStyle w:val="BodyText"/>
        <w:spacing w:before="57" w:line="312" w:lineRule="auto"/>
        <w:ind w:left="858"/>
      </w:pPr>
      <w:r>
        <w:t>‘neurodevelopmental disorders’. This will allow the item to align with best practice and current evidence.</w:t>
      </w:r>
      <w:r w:rsidR="0083236D">
        <w:t xml:space="preserve"> The Committee recommends </w:t>
      </w:r>
      <w:r w:rsidR="00ED799A">
        <w:t>increasing the age limit for eligible patients from 13 to 25</w:t>
      </w:r>
    </w:p>
    <w:p w14:paraId="03FF499E" w14:textId="20E02616" w:rsidR="005E46B9" w:rsidRDefault="005E46B9">
      <w:pPr>
        <w:rPr>
          <w:b/>
          <w:bCs/>
        </w:rPr>
      </w:pPr>
      <w:r>
        <w:lastRenderedPageBreak/>
        <w:br w:type="page"/>
      </w:r>
    </w:p>
    <w:p w14:paraId="73B7E98B" w14:textId="77777777" w:rsidR="00A40316" w:rsidRDefault="00921F94" w:rsidP="005E46B9">
      <w:pPr>
        <w:pStyle w:val="Heading4"/>
        <w:numPr>
          <w:ilvl w:val="0"/>
          <w:numId w:val="28"/>
        </w:numPr>
        <w:tabs>
          <w:tab w:val="left" w:pos="858"/>
        </w:tabs>
      </w:pPr>
      <w:r>
        <w:lastRenderedPageBreak/>
        <w:t>Aligning items 855 to 866 with best practice - case</w:t>
      </w:r>
      <w:r>
        <w:rPr>
          <w:spacing w:val="-14"/>
        </w:rPr>
        <w:t xml:space="preserve"> </w:t>
      </w:r>
      <w:r>
        <w:t>conferencing</w:t>
      </w:r>
    </w:p>
    <w:p w14:paraId="71876DB5" w14:textId="77777777" w:rsidR="00A40316" w:rsidRDefault="00921F94" w:rsidP="005E46B9">
      <w:pPr>
        <w:pStyle w:val="BodyText"/>
        <w:spacing w:before="79" w:line="312" w:lineRule="auto"/>
        <w:ind w:left="858"/>
      </w:pPr>
      <w:r>
        <w:t>The Committee recommends aligning these items with the changes to specialist and consultant physician items, as proposed by the Specialist and Consultant Physician Consultation Clinical Committee, to ensure there is as little impediment as possible to health professionals forming multi-disciplinary teams.</w:t>
      </w:r>
    </w:p>
    <w:p w14:paraId="7388AE77" w14:textId="77777777" w:rsidR="00A40316" w:rsidRDefault="001E1028" w:rsidP="001E1028">
      <w:pPr>
        <w:pStyle w:val="Heading3"/>
        <w:spacing w:before="123"/>
        <w:ind w:left="0" w:firstLine="498"/>
      </w:pPr>
      <w:bookmarkStart w:id="15" w:name="_bookmark5"/>
      <w:bookmarkStart w:id="16" w:name="_Toc34144884"/>
      <w:bookmarkStart w:id="17" w:name="_Toc34818821"/>
      <w:bookmarkEnd w:id="15"/>
      <w:r>
        <w:rPr>
          <w:color w:val="00643E"/>
        </w:rPr>
        <w:t xml:space="preserve">1.5 </w:t>
      </w:r>
      <w:r>
        <w:rPr>
          <w:color w:val="00643E"/>
        </w:rPr>
        <w:tab/>
      </w:r>
      <w:r w:rsidR="00921F94">
        <w:rPr>
          <w:color w:val="00643E"/>
        </w:rPr>
        <w:t>Other Issues</w:t>
      </w:r>
      <w:bookmarkEnd w:id="16"/>
      <w:bookmarkEnd w:id="17"/>
    </w:p>
    <w:p w14:paraId="5D99F2DB" w14:textId="77777777" w:rsidR="00A40316" w:rsidRDefault="00A40316" w:rsidP="005E46B9">
      <w:pPr>
        <w:pStyle w:val="BodyText"/>
        <w:spacing w:before="4"/>
        <w:rPr>
          <w:b/>
        </w:rPr>
      </w:pPr>
    </w:p>
    <w:p w14:paraId="76069D7D" w14:textId="77777777" w:rsidR="00A40316" w:rsidRDefault="00921F94" w:rsidP="005E46B9">
      <w:pPr>
        <w:pStyle w:val="BodyText"/>
        <w:spacing w:line="312" w:lineRule="auto"/>
        <w:ind w:left="498"/>
      </w:pPr>
      <w:r>
        <w:t>The Committee noted an application to MSAC was pending for the listing of transcranial magnetic stimulation on the MBS. The Committee were supportive of this application, as it considers it to be a safe, efficacious and clinically relevant service already being utilised in the Australian community.</w:t>
      </w:r>
    </w:p>
    <w:p w14:paraId="76D4ADC2" w14:textId="77777777" w:rsidR="00A40316" w:rsidRDefault="001E1028" w:rsidP="001E1028">
      <w:pPr>
        <w:pStyle w:val="Heading3"/>
        <w:spacing w:before="124"/>
        <w:ind w:left="0" w:firstLine="498"/>
      </w:pPr>
      <w:bookmarkStart w:id="18" w:name="_bookmark6"/>
      <w:bookmarkStart w:id="19" w:name="_Toc34144885"/>
      <w:bookmarkStart w:id="20" w:name="_Toc34818822"/>
      <w:bookmarkEnd w:id="18"/>
      <w:r>
        <w:rPr>
          <w:color w:val="00643E"/>
        </w:rPr>
        <w:t xml:space="preserve">1.6 </w:t>
      </w:r>
      <w:r>
        <w:rPr>
          <w:color w:val="00643E"/>
        </w:rPr>
        <w:tab/>
      </w:r>
      <w:r w:rsidR="00921F94">
        <w:rPr>
          <w:color w:val="00643E"/>
        </w:rPr>
        <w:t>Consumer impact</w:t>
      </w:r>
      <w:bookmarkEnd w:id="19"/>
      <w:bookmarkEnd w:id="20"/>
    </w:p>
    <w:p w14:paraId="581AD44D" w14:textId="77777777" w:rsidR="00A40316" w:rsidRDefault="00A40316" w:rsidP="005E46B9">
      <w:pPr>
        <w:pStyle w:val="BodyText"/>
        <w:spacing w:before="9"/>
        <w:rPr>
          <w:b/>
          <w:sz w:val="17"/>
        </w:rPr>
      </w:pPr>
    </w:p>
    <w:p w14:paraId="184F6C4F" w14:textId="77777777" w:rsidR="00A40316" w:rsidRDefault="00921F94" w:rsidP="005E46B9">
      <w:pPr>
        <w:pStyle w:val="BodyText"/>
        <w:spacing w:before="56" w:line="312" w:lineRule="auto"/>
        <w:ind w:left="498"/>
      </w:pPr>
      <w:r>
        <w:t>All recommendations have been summarised for consumers in Appendix C - Summary for consumers. The summary describes the medical service, the recommendation of the clinical experts and the rationale behind the recommendations.</w:t>
      </w:r>
    </w:p>
    <w:p w14:paraId="688270A0" w14:textId="77777777" w:rsidR="00A40316" w:rsidRDefault="00A40316" w:rsidP="005E46B9">
      <w:pPr>
        <w:pStyle w:val="BodyText"/>
        <w:rPr>
          <w:sz w:val="20"/>
        </w:rPr>
      </w:pPr>
    </w:p>
    <w:p w14:paraId="6F278ED3" w14:textId="343B97CC" w:rsidR="00A40316" w:rsidRDefault="00A40316" w:rsidP="005E46B9">
      <w:pPr>
        <w:pStyle w:val="BodyText"/>
        <w:spacing w:before="5"/>
        <w:rPr>
          <w:sz w:val="27"/>
        </w:rPr>
      </w:pPr>
    </w:p>
    <w:p w14:paraId="6D3B49F1" w14:textId="293E3129" w:rsidR="00EF79EC" w:rsidRDefault="00EF79EC" w:rsidP="005E46B9">
      <w:pPr>
        <w:pStyle w:val="BodyText"/>
        <w:spacing w:before="5"/>
        <w:rPr>
          <w:sz w:val="27"/>
        </w:rPr>
      </w:pPr>
    </w:p>
    <w:p w14:paraId="51F0ACCA" w14:textId="5B8888FA" w:rsidR="00EF79EC" w:rsidRDefault="00EF79EC" w:rsidP="005E46B9">
      <w:pPr>
        <w:pStyle w:val="BodyText"/>
        <w:spacing w:before="5"/>
        <w:rPr>
          <w:sz w:val="27"/>
        </w:rPr>
      </w:pPr>
    </w:p>
    <w:p w14:paraId="1FFBB630" w14:textId="56499EA5" w:rsidR="00EF79EC" w:rsidRDefault="00EF79EC" w:rsidP="005E46B9">
      <w:pPr>
        <w:pStyle w:val="BodyText"/>
        <w:spacing w:before="5"/>
        <w:rPr>
          <w:sz w:val="27"/>
        </w:rPr>
      </w:pPr>
    </w:p>
    <w:p w14:paraId="61580E9C" w14:textId="446C933B" w:rsidR="00EF79EC" w:rsidRDefault="00EF79EC" w:rsidP="005E46B9">
      <w:pPr>
        <w:pStyle w:val="BodyText"/>
        <w:spacing w:before="5"/>
        <w:rPr>
          <w:sz w:val="27"/>
        </w:rPr>
      </w:pPr>
    </w:p>
    <w:p w14:paraId="1459192D" w14:textId="3D2F787C" w:rsidR="00EF79EC" w:rsidRDefault="00EF79EC" w:rsidP="005E46B9">
      <w:pPr>
        <w:pStyle w:val="BodyText"/>
        <w:spacing w:before="5"/>
        <w:rPr>
          <w:sz w:val="27"/>
        </w:rPr>
      </w:pPr>
    </w:p>
    <w:p w14:paraId="612DF008" w14:textId="2B628DA5" w:rsidR="00EF79EC" w:rsidRDefault="00EF79EC" w:rsidP="005E46B9">
      <w:pPr>
        <w:pStyle w:val="BodyText"/>
        <w:spacing w:before="5"/>
        <w:rPr>
          <w:sz w:val="27"/>
        </w:rPr>
      </w:pPr>
    </w:p>
    <w:p w14:paraId="7EE0C55C" w14:textId="4A2B892B" w:rsidR="00EF79EC" w:rsidRDefault="00EF79EC" w:rsidP="005E46B9">
      <w:pPr>
        <w:pStyle w:val="BodyText"/>
        <w:spacing w:before="5"/>
        <w:rPr>
          <w:sz w:val="27"/>
        </w:rPr>
      </w:pPr>
    </w:p>
    <w:p w14:paraId="033A0D51" w14:textId="73DE2702" w:rsidR="00EF79EC" w:rsidRDefault="00EF79EC" w:rsidP="005E46B9">
      <w:pPr>
        <w:pStyle w:val="BodyText"/>
        <w:spacing w:before="5"/>
        <w:rPr>
          <w:sz w:val="27"/>
        </w:rPr>
      </w:pPr>
    </w:p>
    <w:p w14:paraId="2C8B7828" w14:textId="1D7F60AF" w:rsidR="00EF79EC" w:rsidRDefault="00EF79EC" w:rsidP="005E46B9">
      <w:pPr>
        <w:pStyle w:val="BodyText"/>
        <w:spacing w:before="5"/>
        <w:rPr>
          <w:sz w:val="27"/>
        </w:rPr>
      </w:pPr>
    </w:p>
    <w:p w14:paraId="3AACE40E" w14:textId="2DBAD280" w:rsidR="00EF79EC" w:rsidRDefault="00EF79EC" w:rsidP="005E46B9">
      <w:pPr>
        <w:pStyle w:val="BodyText"/>
        <w:spacing w:before="5"/>
        <w:rPr>
          <w:sz w:val="27"/>
        </w:rPr>
      </w:pPr>
    </w:p>
    <w:p w14:paraId="732A4825" w14:textId="15B61881" w:rsidR="00EF79EC" w:rsidRDefault="00EF79EC" w:rsidP="005E46B9">
      <w:pPr>
        <w:pStyle w:val="BodyText"/>
        <w:spacing w:before="5"/>
        <w:rPr>
          <w:sz w:val="27"/>
        </w:rPr>
      </w:pPr>
    </w:p>
    <w:p w14:paraId="05D6C4D7" w14:textId="72756181" w:rsidR="00EF79EC" w:rsidRDefault="00EF79EC" w:rsidP="005E46B9">
      <w:pPr>
        <w:pStyle w:val="BodyText"/>
        <w:spacing w:before="5"/>
        <w:rPr>
          <w:sz w:val="27"/>
        </w:rPr>
      </w:pPr>
    </w:p>
    <w:p w14:paraId="1C2A8D0C" w14:textId="1B41F3FF" w:rsidR="00EF79EC" w:rsidRDefault="00EF79EC" w:rsidP="005E46B9">
      <w:pPr>
        <w:pStyle w:val="BodyText"/>
        <w:spacing w:before="5"/>
        <w:rPr>
          <w:sz w:val="27"/>
        </w:rPr>
      </w:pPr>
    </w:p>
    <w:p w14:paraId="4C3A40B2" w14:textId="570598FD" w:rsidR="00EF79EC" w:rsidRDefault="00EF79EC" w:rsidP="005E46B9">
      <w:pPr>
        <w:pStyle w:val="BodyText"/>
        <w:spacing w:before="5"/>
        <w:rPr>
          <w:sz w:val="27"/>
        </w:rPr>
      </w:pPr>
    </w:p>
    <w:p w14:paraId="0CCB153A" w14:textId="5B72241C" w:rsidR="00EF79EC" w:rsidRDefault="00EF79EC" w:rsidP="005E46B9">
      <w:pPr>
        <w:pStyle w:val="BodyText"/>
        <w:spacing w:before="5"/>
        <w:rPr>
          <w:sz w:val="27"/>
        </w:rPr>
      </w:pPr>
    </w:p>
    <w:p w14:paraId="44E03B96" w14:textId="1DF23ECF" w:rsidR="00EF79EC" w:rsidRDefault="00EF79EC" w:rsidP="005E46B9">
      <w:pPr>
        <w:pStyle w:val="BodyText"/>
        <w:spacing w:before="5"/>
        <w:rPr>
          <w:sz w:val="27"/>
        </w:rPr>
      </w:pPr>
    </w:p>
    <w:p w14:paraId="71605C32" w14:textId="5F1D03C0" w:rsidR="00EF79EC" w:rsidRDefault="00EF79EC" w:rsidP="005E46B9">
      <w:pPr>
        <w:pStyle w:val="BodyText"/>
        <w:spacing w:before="5"/>
        <w:rPr>
          <w:sz w:val="27"/>
        </w:rPr>
      </w:pPr>
    </w:p>
    <w:p w14:paraId="7725D71B" w14:textId="3D27B1A3" w:rsidR="00EF79EC" w:rsidRDefault="00EF79EC" w:rsidP="005E46B9">
      <w:pPr>
        <w:pStyle w:val="BodyText"/>
        <w:spacing w:before="5"/>
        <w:rPr>
          <w:sz w:val="27"/>
        </w:rPr>
      </w:pPr>
    </w:p>
    <w:p w14:paraId="36D695B4" w14:textId="101B34DD" w:rsidR="00EF79EC" w:rsidRDefault="00EF79EC" w:rsidP="005E46B9">
      <w:pPr>
        <w:pStyle w:val="BodyText"/>
        <w:spacing w:before="5"/>
        <w:rPr>
          <w:sz w:val="27"/>
        </w:rPr>
      </w:pPr>
    </w:p>
    <w:p w14:paraId="7EC7C3B2" w14:textId="67CBC802" w:rsidR="00EF79EC" w:rsidRDefault="00EF79EC" w:rsidP="005E46B9">
      <w:pPr>
        <w:pStyle w:val="BodyText"/>
        <w:spacing w:before="5"/>
        <w:rPr>
          <w:sz w:val="27"/>
        </w:rPr>
      </w:pPr>
    </w:p>
    <w:p w14:paraId="0FC4E559" w14:textId="29993148" w:rsidR="00EF79EC" w:rsidRDefault="00EF79EC" w:rsidP="005E46B9">
      <w:pPr>
        <w:pStyle w:val="BodyText"/>
        <w:spacing w:before="5"/>
        <w:rPr>
          <w:sz w:val="27"/>
        </w:rPr>
      </w:pPr>
    </w:p>
    <w:p w14:paraId="75045E1C" w14:textId="0C3B807C" w:rsidR="00EF79EC" w:rsidRDefault="00EF79EC" w:rsidP="005E46B9">
      <w:pPr>
        <w:pStyle w:val="BodyText"/>
        <w:spacing w:before="5"/>
        <w:rPr>
          <w:sz w:val="27"/>
        </w:rPr>
      </w:pPr>
    </w:p>
    <w:p w14:paraId="61BCBC15" w14:textId="44F096E6" w:rsidR="00EF79EC" w:rsidRDefault="00EF79EC" w:rsidP="005E46B9">
      <w:pPr>
        <w:pStyle w:val="BodyText"/>
        <w:spacing w:before="5"/>
        <w:rPr>
          <w:sz w:val="27"/>
        </w:rPr>
      </w:pPr>
    </w:p>
    <w:p w14:paraId="2A31A49B" w14:textId="7CF3F339" w:rsidR="00EF79EC" w:rsidRDefault="00EF79EC" w:rsidP="005E46B9">
      <w:pPr>
        <w:pStyle w:val="BodyText"/>
        <w:spacing w:before="5"/>
        <w:rPr>
          <w:sz w:val="27"/>
        </w:rPr>
      </w:pPr>
    </w:p>
    <w:p w14:paraId="5B9F39A6" w14:textId="77777777" w:rsidR="00A40316" w:rsidRDefault="00921F94" w:rsidP="005E46B9">
      <w:pPr>
        <w:pStyle w:val="Heading1"/>
        <w:spacing w:line="314" w:lineRule="auto"/>
      </w:pPr>
      <w:bookmarkStart w:id="21" w:name="_bookmark7"/>
      <w:bookmarkStart w:id="22" w:name="_Toc34144886"/>
      <w:bookmarkStart w:id="23" w:name="_Toc34818823"/>
      <w:bookmarkEnd w:id="21"/>
      <w:r>
        <w:rPr>
          <w:color w:val="00643E"/>
        </w:rPr>
        <w:t>2. About the Medicare Benefits Schedule (MBS) Review</w:t>
      </w:r>
      <w:bookmarkEnd w:id="22"/>
      <w:bookmarkEnd w:id="23"/>
    </w:p>
    <w:p w14:paraId="06737F08" w14:textId="77777777" w:rsidR="00A40316" w:rsidRDefault="004466A6" w:rsidP="005E46B9">
      <w:pPr>
        <w:pStyle w:val="BodyText"/>
        <w:spacing w:before="1"/>
        <w:rPr>
          <w:b/>
          <w:sz w:val="14"/>
        </w:rPr>
      </w:pPr>
      <w:r>
        <w:rPr>
          <w:noProof/>
          <w:lang w:bidi="ar-SA"/>
        </w:rPr>
        <mc:AlternateContent>
          <mc:Choice Requires="wps">
            <w:drawing>
              <wp:anchor distT="0" distB="0" distL="0" distR="0" simplePos="0" relativeHeight="251735040" behindDoc="1" locked="0" layoutInCell="1" allowOverlap="1" wp14:anchorId="7A42CDE7" wp14:editId="0B0DD454">
                <wp:simplePos x="0" y="0"/>
                <wp:positionH relativeFrom="page">
                  <wp:posOffset>1123315</wp:posOffset>
                </wp:positionH>
                <wp:positionV relativeFrom="paragraph">
                  <wp:posOffset>147320</wp:posOffset>
                </wp:positionV>
                <wp:extent cx="5315585" cy="1270"/>
                <wp:effectExtent l="0" t="0" r="0" b="0"/>
                <wp:wrapTopAndBottom/>
                <wp:docPr id="254" name="Freeform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9341" id="Freeform 42" o:spid="_x0000_s1026" alt="&quot;&quot;" style="position:absolute;margin-left:88.45pt;margin-top:11.6pt;width:418.5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k4pwIAAKgFAAAOAAAAZHJzL2Uyb0RvYy54bWysVNtu2zAMfR+wfxD0uKH1JU6TBnWKrZdh&#10;QLcVaPYBiizHxmRRk5Q46dePku3UzbaXYTAgkCZ1eHgRr673jSQ7YWwNKqfJeUyJUByKWm1y+n11&#10;fzanxDqmCiZBiZwehKXXy7dvrlq9EClUIAthCIIou2h1Tivn9CKKLK9Ew+w5aKHQWIJpmEPVbKLC&#10;sBbRGxmlcXwRtWAKbYALa/HvbWeky4BfloK7b2VphSMyp8jNhdOEc+3PaHnFFhvDdFXzngb7BxYN&#10;qxUGPULdMsfI1tS/QTU1N2ChdOccmgjKsuYi5IDZJPFJNk8V0yLkgsWx+lgm+/9g+dfdoyF1kdN0&#10;mlGiWINNujdC+JKTLPUFarVdoN+TfjQ+RasfgP+waIheWbxi0Yes2y9QIAzbOghF2Zem8TcxXbIP&#10;tT8cay/2jnD8OZ0k0+l8SglHW5LOQmsithju8q11nwQEHLZ7sK7rXIFSqHvRc19hl8tGYhPfn5GY&#10;JLOLy3D0nT66JYPbu4isYtKS+WSWnDqlg1OHFSeTP4NNBj8Plo7AMIHNQJFVA2u+Vz1tlAjzTyUO&#10;hdJgfYFWSG6oECKgk0/xL74Y+9S3u9OHMPgGTqffUILTv+7S1cx5Zj6EF0mb01AL/6OBnVhBMLmT&#10;1mGQF6tUYy+8jl0YserMeMMHwLnphBDUcx21VsF9LWXorVSeSppN5lkojgVZF97q6VizWd9IQ3YM&#10;H/bHO//5bBDtlZuBrSoCWiVYcdfLjtWyk9FfYnHDIPvZ7YZ9DcUB59hAty5wvaFQgXmmpMVVkVP7&#10;c8uMoER+VvgWL5Ms87slKNl0lqJixpb12MIUR6icOoqd9+KN6/bRVpt6U2GkJKSr4AO+n7L2gx74&#10;dax6BddByLZfXX7fjPXg9bJgl78AAAD//wMAUEsDBBQABgAIAAAAIQClk3Zq3QAAAAoBAAAPAAAA&#10;ZHJzL2Rvd25yZXYueG1sTI/BTsMwEETvSPyDtUjcqJMQBZrGqRASFeKGC3c33iYBex3FThv4epwT&#10;Pc7s0+xMtZ2tYSccfe9IQLpKgCE1TvfUCvjYv9w9AvNBkVbGEQr4QQ/b+vqqUqV2Z3rHkwwtiyHk&#10;SyWgC2EoOfdNh1b5lRuQ4u3oRqtClGPL9ajOMdwaniVJwa3qKX7o1IDPHTbfcrIC1pP9aj+N/JWp&#10;TPe56XZvr8VOiNub+WkDLOAc/mFY6sfqUMdOBzeR9sxE/VCsIyogu8+ALUCS5nHdYXFy4HXFLyfU&#10;fwAAAP//AwBQSwECLQAUAAYACAAAACEAtoM4kv4AAADhAQAAEwAAAAAAAAAAAAAAAAAAAAAAW0Nv&#10;bnRlbnRfVHlwZXNdLnhtbFBLAQItABQABgAIAAAAIQA4/SH/1gAAAJQBAAALAAAAAAAAAAAAAAAA&#10;AC8BAABfcmVscy8ucmVsc1BLAQItABQABgAIAAAAIQCgyJk4pwIAAKgFAAAOAAAAAAAAAAAAAAAA&#10;AC4CAABkcnMvZTJvRG9jLnhtbFBLAQItABQABgAIAAAAIQClk3Zq3QAAAAoBAAAPAAAAAAAAAAAA&#10;AAAAAAEFAABkcnMvZG93bnJldi54bWxQSwUGAAAAAAQABADzAAAACwYAAAAA&#10;" path="m,l8370,e" filled="f" strokecolor="#bebebe" strokeweight="1.92pt">
                <v:path arrowok="t" o:connecttype="custom" o:connectlocs="0,0;5314950,0" o:connectangles="0,0"/>
                <w10:wrap type="topAndBottom" anchorx="page"/>
              </v:shape>
            </w:pict>
          </mc:Fallback>
        </mc:AlternateContent>
      </w:r>
    </w:p>
    <w:p w14:paraId="17DD14B3" w14:textId="77777777" w:rsidR="00A40316" w:rsidRDefault="00A40316" w:rsidP="005E46B9">
      <w:pPr>
        <w:pStyle w:val="BodyText"/>
        <w:rPr>
          <w:b/>
          <w:sz w:val="20"/>
        </w:rPr>
      </w:pPr>
    </w:p>
    <w:p w14:paraId="176FD2BF" w14:textId="77777777" w:rsidR="00A40316" w:rsidRDefault="00A40316" w:rsidP="005E46B9">
      <w:pPr>
        <w:pStyle w:val="BodyText"/>
        <w:rPr>
          <w:b/>
          <w:sz w:val="20"/>
        </w:rPr>
      </w:pPr>
    </w:p>
    <w:p w14:paraId="37F4BA4F" w14:textId="77777777" w:rsidR="00A40316" w:rsidRDefault="001E1028" w:rsidP="001E1028">
      <w:pPr>
        <w:pStyle w:val="Heading3"/>
        <w:spacing w:before="201"/>
        <w:ind w:left="0" w:firstLine="498"/>
      </w:pPr>
      <w:bookmarkStart w:id="24" w:name="_bookmark8"/>
      <w:bookmarkStart w:id="25" w:name="_Toc34144887"/>
      <w:bookmarkStart w:id="26" w:name="_Toc34818824"/>
      <w:bookmarkEnd w:id="24"/>
      <w:r>
        <w:rPr>
          <w:color w:val="00643E"/>
        </w:rPr>
        <w:t xml:space="preserve">2.1 </w:t>
      </w:r>
      <w:r>
        <w:rPr>
          <w:color w:val="00643E"/>
        </w:rPr>
        <w:tab/>
      </w:r>
      <w:r w:rsidR="00921F94">
        <w:rPr>
          <w:color w:val="00643E"/>
        </w:rPr>
        <w:t>Medicare and the MBS</w:t>
      </w:r>
      <w:bookmarkEnd w:id="25"/>
      <w:bookmarkEnd w:id="26"/>
    </w:p>
    <w:p w14:paraId="429C4922" w14:textId="77777777" w:rsidR="00A40316" w:rsidRDefault="00A40316" w:rsidP="005E46B9">
      <w:pPr>
        <w:pStyle w:val="BodyText"/>
        <w:spacing w:before="10"/>
        <w:rPr>
          <w:b/>
          <w:sz w:val="12"/>
        </w:rPr>
      </w:pPr>
    </w:p>
    <w:p w14:paraId="00AE6E6E" w14:textId="77777777" w:rsidR="00A40316" w:rsidRDefault="00921F94" w:rsidP="005E46B9">
      <w:pPr>
        <w:pStyle w:val="Heading4"/>
        <w:tabs>
          <w:tab w:val="left" w:pos="1217"/>
        </w:tabs>
        <w:spacing w:before="56"/>
        <w:ind w:left="498" w:firstLine="0"/>
      </w:pPr>
      <w:bookmarkStart w:id="27" w:name="_bookmark9"/>
      <w:bookmarkEnd w:id="27"/>
      <w:r>
        <w:t>2.1.1</w:t>
      </w:r>
      <w:r>
        <w:tab/>
        <w:t>What is</w:t>
      </w:r>
      <w:r>
        <w:rPr>
          <w:spacing w:val="-1"/>
        </w:rPr>
        <w:t xml:space="preserve"> </w:t>
      </w:r>
      <w:r>
        <w:t>Medicare?</w:t>
      </w:r>
    </w:p>
    <w:p w14:paraId="3ECF139B" w14:textId="77777777" w:rsidR="00A40316" w:rsidRDefault="00A40316" w:rsidP="005E46B9">
      <w:pPr>
        <w:pStyle w:val="BodyText"/>
        <w:spacing w:before="4"/>
        <w:rPr>
          <w:b/>
          <w:sz w:val="16"/>
        </w:rPr>
      </w:pPr>
    </w:p>
    <w:p w14:paraId="292FEA24" w14:textId="77777777" w:rsidR="00A40316" w:rsidRDefault="00921F94" w:rsidP="005E46B9">
      <w:pPr>
        <w:pStyle w:val="BodyText"/>
        <w:spacing w:before="1" w:line="312" w:lineRule="auto"/>
        <w:ind w:left="498"/>
        <w:jc w:val="both"/>
      </w:pPr>
      <w:r>
        <w:t>Medicare is Australia’s universal health scheme that enables all Australian residents (and some overseas visitors) to have access to a wide range of health services and medicines at little or no cost.</w:t>
      </w:r>
    </w:p>
    <w:p w14:paraId="2E363B4D" w14:textId="77777777" w:rsidR="00A40316" w:rsidRDefault="00921F94" w:rsidP="005E46B9">
      <w:pPr>
        <w:pStyle w:val="BodyText"/>
        <w:spacing w:before="122" w:line="374" w:lineRule="auto"/>
        <w:ind w:left="930" w:hanging="432"/>
        <w:jc w:val="both"/>
      </w:pPr>
      <w:r>
        <w:rPr>
          <w:noProof/>
          <w:lang w:bidi="ar-SA"/>
        </w:rPr>
        <w:drawing>
          <wp:anchor distT="0" distB="0" distL="0" distR="0" simplePos="0" relativeHeight="251605504" behindDoc="1" locked="0" layoutInCell="1" allowOverlap="1" wp14:anchorId="4F393676" wp14:editId="2C976046">
            <wp:simplePos x="0" y="0"/>
            <wp:positionH relativeFrom="page">
              <wp:posOffset>1149286</wp:posOffset>
            </wp:positionH>
            <wp:positionV relativeFrom="paragraph">
              <wp:posOffset>412732</wp:posOffset>
            </wp:positionV>
            <wp:extent cx="52387" cy="52387"/>
            <wp:effectExtent l="0" t="0" r="0" b="0"/>
            <wp:wrapNone/>
            <wp:docPr id="16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Introduced in 1984, Medicare has three components: free public hospital services for public patients,</w:t>
      </w:r>
    </w:p>
    <w:p w14:paraId="718DB2BD" w14:textId="612AEEC9" w:rsidR="00A40316" w:rsidRDefault="00921F94" w:rsidP="005E46B9">
      <w:pPr>
        <w:pStyle w:val="BodyText"/>
        <w:spacing w:before="64"/>
        <w:ind w:left="930"/>
      </w:pPr>
      <w:r>
        <w:t>subsidised drugs covered by the Pharmaceutical Benefits Scheme (PBS), and</w:t>
      </w:r>
    </w:p>
    <w:p w14:paraId="640EFE95" w14:textId="77777777" w:rsidR="00A40316" w:rsidRDefault="00A40316" w:rsidP="005E46B9">
      <w:pPr>
        <w:pStyle w:val="BodyText"/>
        <w:spacing w:before="9"/>
        <w:rPr>
          <w:sz w:val="12"/>
        </w:rPr>
      </w:pPr>
    </w:p>
    <w:p w14:paraId="2E499922" w14:textId="77777777" w:rsidR="00A40316" w:rsidRDefault="00921F94" w:rsidP="005E46B9">
      <w:pPr>
        <w:pStyle w:val="BodyText"/>
        <w:spacing w:before="56"/>
        <w:ind w:left="930"/>
      </w:pPr>
      <w:r>
        <w:rPr>
          <w:noProof/>
          <w:lang w:bidi="ar-SA"/>
        </w:rPr>
        <w:drawing>
          <wp:anchor distT="0" distB="0" distL="0" distR="0" simplePos="0" relativeHeight="251663872" behindDoc="0" locked="0" layoutInCell="1" allowOverlap="1" wp14:anchorId="2E094B2F" wp14:editId="46553B64">
            <wp:simplePos x="0" y="0"/>
            <wp:positionH relativeFrom="page">
              <wp:posOffset>1149286</wp:posOffset>
            </wp:positionH>
            <wp:positionV relativeFrom="paragraph">
              <wp:posOffset>104122</wp:posOffset>
            </wp:positionV>
            <wp:extent cx="52387" cy="52387"/>
            <wp:effectExtent l="0" t="0" r="0" b="0"/>
            <wp:wrapNone/>
            <wp:docPr id="17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subsidised health professional services listed on the MBS.</w:t>
      </w:r>
    </w:p>
    <w:p w14:paraId="5884829E" w14:textId="77777777" w:rsidR="00A40316" w:rsidRDefault="00A40316" w:rsidP="005E46B9">
      <w:pPr>
        <w:pStyle w:val="BodyText"/>
        <w:spacing w:before="7"/>
        <w:rPr>
          <w:sz w:val="16"/>
        </w:rPr>
      </w:pPr>
    </w:p>
    <w:p w14:paraId="6E93DC5C" w14:textId="77777777" w:rsidR="00A40316" w:rsidRDefault="001E1028" w:rsidP="001E1028">
      <w:pPr>
        <w:pStyle w:val="Heading3"/>
        <w:spacing w:before="0"/>
        <w:ind w:left="0" w:firstLine="498"/>
      </w:pPr>
      <w:bookmarkStart w:id="28" w:name="_bookmark10"/>
      <w:bookmarkStart w:id="29" w:name="_Toc34144888"/>
      <w:bookmarkStart w:id="30" w:name="_Toc34818825"/>
      <w:bookmarkEnd w:id="28"/>
      <w:r>
        <w:rPr>
          <w:color w:val="00643E"/>
        </w:rPr>
        <w:t xml:space="preserve">2.2 </w:t>
      </w:r>
      <w:r>
        <w:rPr>
          <w:color w:val="00643E"/>
        </w:rPr>
        <w:tab/>
      </w:r>
      <w:r w:rsidR="00921F94">
        <w:rPr>
          <w:color w:val="00643E"/>
        </w:rPr>
        <w:t>What is the MBS?</w:t>
      </w:r>
      <w:bookmarkEnd w:id="29"/>
      <w:bookmarkEnd w:id="30"/>
    </w:p>
    <w:p w14:paraId="3979A404" w14:textId="77777777" w:rsidR="00A40316" w:rsidRDefault="00A40316" w:rsidP="005E46B9">
      <w:pPr>
        <w:pStyle w:val="BodyText"/>
        <w:spacing w:before="9"/>
        <w:rPr>
          <w:b/>
          <w:sz w:val="17"/>
        </w:rPr>
      </w:pPr>
    </w:p>
    <w:p w14:paraId="0A960B31" w14:textId="77777777" w:rsidR="00A40316" w:rsidRDefault="00921F94" w:rsidP="005E46B9">
      <w:pPr>
        <w:pStyle w:val="BodyText"/>
        <w:spacing w:before="56" w:line="312" w:lineRule="auto"/>
        <w:ind w:left="498"/>
      </w:pPr>
      <w:r>
        <w:t>The MBS is a listing of the health professional services subsidised by the Australian Government. There are more than 5,700 MBS items that provide benefits to patients for a comprehensive range of services, including consultations, diagnostic tests and operations.</w:t>
      </w:r>
    </w:p>
    <w:p w14:paraId="39381332" w14:textId="77777777" w:rsidR="00A40316" w:rsidRDefault="001E1028" w:rsidP="001E1028">
      <w:pPr>
        <w:pStyle w:val="Heading3"/>
        <w:spacing w:before="125"/>
        <w:ind w:left="0" w:firstLine="498"/>
      </w:pPr>
      <w:bookmarkStart w:id="31" w:name="_bookmark11"/>
      <w:bookmarkStart w:id="32" w:name="_Toc34144889"/>
      <w:bookmarkStart w:id="33" w:name="_Toc34818826"/>
      <w:bookmarkEnd w:id="31"/>
      <w:r>
        <w:rPr>
          <w:color w:val="00643E"/>
        </w:rPr>
        <w:t xml:space="preserve">2.3 </w:t>
      </w:r>
      <w:r>
        <w:rPr>
          <w:color w:val="00643E"/>
        </w:rPr>
        <w:tab/>
      </w:r>
      <w:r w:rsidR="00921F94">
        <w:rPr>
          <w:color w:val="00643E"/>
        </w:rPr>
        <w:t>What is the MBS Review Taskforce?</w:t>
      </w:r>
      <w:bookmarkEnd w:id="32"/>
      <w:bookmarkEnd w:id="33"/>
    </w:p>
    <w:p w14:paraId="37452813" w14:textId="77777777" w:rsidR="00A40316" w:rsidRDefault="00A40316" w:rsidP="005E46B9">
      <w:pPr>
        <w:pStyle w:val="BodyText"/>
        <w:spacing w:before="9"/>
        <w:rPr>
          <w:b/>
          <w:sz w:val="17"/>
        </w:rPr>
      </w:pPr>
    </w:p>
    <w:p w14:paraId="731F429B" w14:textId="77777777" w:rsidR="00A40316" w:rsidRDefault="00921F94" w:rsidP="005E46B9">
      <w:pPr>
        <w:pStyle w:val="BodyText"/>
        <w:spacing w:before="56" w:line="312" w:lineRule="auto"/>
        <w:ind w:left="498"/>
      </w:pPr>
      <w:r>
        <w:t>The Government established the MBS Review Taskforce (the Taskforce) as an advisory body to review all of the 5,700 MBS items to ensure they are aligned with contemporary clinical evidence and practice and improve health outcomes for patients. The Taskforce will also modernise the MBS by identifying any services that may be unnecessary, outdated or potentially unsafe. The MBS Review (the Review) is clinician-led, and there are no targets for savings attached to the Review.</w:t>
      </w:r>
    </w:p>
    <w:p w14:paraId="114B2F1F" w14:textId="77777777" w:rsidR="00A40316" w:rsidRDefault="00921F94" w:rsidP="005E46B9">
      <w:pPr>
        <w:pStyle w:val="Heading4"/>
        <w:tabs>
          <w:tab w:val="left" w:pos="1217"/>
        </w:tabs>
        <w:spacing w:before="118"/>
        <w:ind w:left="498" w:firstLine="0"/>
      </w:pPr>
      <w:bookmarkStart w:id="34" w:name="_bookmark12"/>
      <w:bookmarkEnd w:id="34"/>
      <w:r>
        <w:t>2.3.1</w:t>
      </w:r>
      <w:r>
        <w:tab/>
        <w:t>What are the goals of the</w:t>
      </w:r>
      <w:r>
        <w:rPr>
          <w:spacing w:val="-9"/>
        </w:rPr>
        <w:t xml:space="preserve"> </w:t>
      </w:r>
      <w:r>
        <w:t>Taskforce?</w:t>
      </w:r>
    </w:p>
    <w:p w14:paraId="0C5B60A7" w14:textId="77777777" w:rsidR="00A40316" w:rsidRDefault="00A40316" w:rsidP="005E46B9">
      <w:pPr>
        <w:pStyle w:val="BodyText"/>
        <w:spacing w:before="7"/>
        <w:rPr>
          <w:b/>
          <w:sz w:val="16"/>
        </w:rPr>
      </w:pPr>
    </w:p>
    <w:p w14:paraId="28979679" w14:textId="77777777" w:rsidR="00A40316" w:rsidRDefault="00921F94" w:rsidP="005E46B9">
      <w:pPr>
        <w:pStyle w:val="BodyText"/>
        <w:spacing w:line="312" w:lineRule="auto"/>
        <w:ind w:left="498"/>
      </w:pPr>
      <w:r>
        <w:t>The Taskforce is committed to providing recommendations to the Minister that will allow the MBS to deliver on each of four key goals:</w:t>
      </w:r>
    </w:p>
    <w:p w14:paraId="5A747573" w14:textId="77777777" w:rsidR="00A40316" w:rsidRDefault="00921F94" w:rsidP="005E46B9">
      <w:pPr>
        <w:pStyle w:val="BodyText"/>
        <w:spacing w:before="132" w:line="312" w:lineRule="auto"/>
        <w:ind w:left="930"/>
      </w:pPr>
      <w:r>
        <w:rPr>
          <w:noProof/>
          <w:lang w:bidi="ar-SA"/>
        </w:rPr>
        <w:drawing>
          <wp:anchor distT="0" distB="0" distL="0" distR="0" simplePos="0" relativeHeight="251670016" behindDoc="0" locked="0" layoutInCell="1" allowOverlap="1" wp14:anchorId="5860428C" wp14:editId="4ED43CA0">
            <wp:simplePos x="0" y="0"/>
            <wp:positionH relativeFrom="page">
              <wp:posOffset>1149286</wp:posOffset>
            </wp:positionH>
            <wp:positionV relativeFrom="paragraph">
              <wp:posOffset>151747</wp:posOffset>
            </wp:positionV>
            <wp:extent cx="52387" cy="52387"/>
            <wp:effectExtent l="0" t="0" r="0" b="0"/>
            <wp:wrapNone/>
            <wp:docPr id="17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rPr>
          <w:b/>
        </w:rPr>
        <w:t>Affordable and universal access</w:t>
      </w:r>
      <w:r>
        <w:t>—the evidence demonstrates that the MBS supports very good access to primary care services for most Australians, particularly in urban Australia. However, despite increases in the specialist workforce over the last decade,</w:t>
      </w:r>
    </w:p>
    <w:p w14:paraId="3873CC63" w14:textId="77777777" w:rsidR="00A40316" w:rsidRDefault="00A40316" w:rsidP="005E46B9">
      <w:pPr>
        <w:pStyle w:val="BodyText"/>
        <w:rPr>
          <w:sz w:val="20"/>
        </w:rPr>
      </w:pPr>
    </w:p>
    <w:p w14:paraId="4D74D0D3" w14:textId="77777777" w:rsidR="00A40316" w:rsidRDefault="00A40316" w:rsidP="005E46B9">
      <w:pPr>
        <w:pStyle w:val="BodyText"/>
        <w:spacing w:before="3"/>
        <w:rPr>
          <w:sz w:val="24"/>
        </w:rPr>
      </w:pPr>
    </w:p>
    <w:p w14:paraId="157C06D9" w14:textId="77777777" w:rsidR="00A40316" w:rsidRDefault="00921F94" w:rsidP="005E46B9">
      <w:pPr>
        <w:pStyle w:val="BodyText"/>
        <w:spacing w:before="57" w:line="312" w:lineRule="auto"/>
        <w:ind w:left="930"/>
      </w:pPr>
      <w:r>
        <w:t>access to many specialist services remains problematic, with some rural patients being under-</w:t>
      </w:r>
      <w:r>
        <w:lastRenderedPageBreak/>
        <w:t>serviced.</w:t>
      </w:r>
    </w:p>
    <w:p w14:paraId="521F5E4A" w14:textId="77777777" w:rsidR="00A40316" w:rsidRDefault="00921F94" w:rsidP="005E46B9">
      <w:pPr>
        <w:pStyle w:val="BodyText"/>
        <w:spacing w:before="132" w:line="312" w:lineRule="auto"/>
        <w:ind w:left="930"/>
      </w:pPr>
      <w:r>
        <w:rPr>
          <w:b/>
        </w:rPr>
        <w:t>Best practice health services</w:t>
      </w:r>
      <w:r>
        <w:t>—one of the core objectives of the Review is to modernise the MBS, ensuring that individual items and their descriptors are consistent with contemporary best practice and the evidence base when possible. Although the Medical Services Advisory Committee (MSAC) plays a crucial role in thoroughly evaluating new services, the vast majority of existing MBS items pre-date this process and have never been reviewed.</w:t>
      </w:r>
    </w:p>
    <w:p w14:paraId="18712436" w14:textId="77777777" w:rsidR="00A40316" w:rsidRDefault="00921F94" w:rsidP="005E46B9">
      <w:pPr>
        <w:pStyle w:val="BodyText"/>
        <w:spacing w:before="130" w:line="312" w:lineRule="auto"/>
        <w:ind w:left="930"/>
      </w:pPr>
      <w:r>
        <w:rPr>
          <w:b/>
        </w:rPr>
        <w:t>Value for the individual patient</w:t>
      </w:r>
      <w:r>
        <w:t>—another core objective of the Review is to have an MBS that supports the delivery of services that are appropriate to the patient’s needs, provide real clinical value and do not expose the patient to unnecessary risk or expense.</w:t>
      </w:r>
    </w:p>
    <w:p w14:paraId="4786F19A" w14:textId="77777777" w:rsidR="00A40316" w:rsidRDefault="00921F94" w:rsidP="005E46B9">
      <w:pPr>
        <w:pStyle w:val="BodyText"/>
        <w:spacing w:before="134" w:line="312" w:lineRule="auto"/>
        <w:ind w:left="930"/>
      </w:pPr>
      <w:r>
        <w:rPr>
          <w:noProof/>
          <w:lang w:bidi="ar-SA"/>
        </w:rPr>
        <w:drawing>
          <wp:anchor distT="0" distB="0" distL="0" distR="0" simplePos="0" relativeHeight="251672064" behindDoc="0" locked="0" layoutInCell="1" allowOverlap="1" wp14:anchorId="2DD5BF19" wp14:editId="3F26A309">
            <wp:simplePos x="0" y="0"/>
            <wp:positionH relativeFrom="page">
              <wp:posOffset>1149286</wp:posOffset>
            </wp:positionH>
            <wp:positionV relativeFrom="paragraph">
              <wp:posOffset>153652</wp:posOffset>
            </wp:positionV>
            <wp:extent cx="52387" cy="52387"/>
            <wp:effectExtent l="0" t="0" r="0" b="0"/>
            <wp:wrapNone/>
            <wp:docPr id="185"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rPr>
          <w:b/>
        </w:rPr>
        <w:t>Value for the health system</w:t>
      </w:r>
      <w:r>
        <w:t>—achieving the above elements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w:t>
      </w:r>
      <w:r>
        <w:rPr>
          <w:spacing w:val="-5"/>
        </w:rPr>
        <w:t xml:space="preserve"> </w:t>
      </w:r>
      <w:r>
        <w:t>currently.</w:t>
      </w:r>
    </w:p>
    <w:p w14:paraId="1EEF6D73" w14:textId="77777777" w:rsidR="00A40316" w:rsidRDefault="001E1028" w:rsidP="001E1028">
      <w:pPr>
        <w:pStyle w:val="Heading3"/>
        <w:spacing w:before="122"/>
        <w:ind w:left="0" w:firstLine="498"/>
      </w:pPr>
      <w:bookmarkStart w:id="35" w:name="_bookmark13"/>
      <w:bookmarkStart w:id="36" w:name="_Toc34144890"/>
      <w:bookmarkStart w:id="37" w:name="_Toc34818827"/>
      <w:bookmarkEnd w:id="35"/>
      <w:r>
        <w:rPr>
          <w:color w:val="00643E"/>
        </w:rPr>
        <w:t xml:space="preserve">2.4 </w:t>
      </w:r>
      <w:r>
        <w:rPr>
          <w:color w:val="00643E"/>
        </w:rPr>
        <w:tab/>
      </w:r>
      <w:r w:rsidR="00921F94">
        <w:rPr>
          <w:color w:val="00643E"/>
        </w:rPr>
        <w:t>The Taskforce’s approach</w:t>
      </w:r>
      <w:bookmarkEnd w:id="36"/>
      <w:bookmarkEnd w:id="37"/>
    </w:p>
    <w:p w14:paraId="624699B6" w14:textId="77777777" w:rsidR="00A40316" w:rsidRDefault="00A40316" w:rsidP="005E46B9">
      <w:pPr>
        <w:pStyle w:val="BodyText"/>
        <w:spacing w:before="9"/>
        <w:rPr>
          <w:b/>
          <w:sz w:val="17"/>
        </w:rPr>
      </w:pPr>
    </w:p>
    <w:p w14:paraId="4983B927" w14:textId="77777777" w:rsidR="00A40316" w:rsidRDefault="00921F94" w:rsidP="005E46B9">
      <w:pPr>
        <w:pStyle w:val="BodyText"/>
        <w:spacing w:before="56"/>
        <w:ind w:left="498"/>
      </w:pPr>
      <w:r>
        <w:t>The Taskforce is reviewing existing MBS items, with a primary focus on ensuring that</w:t>
      </w:r>
    </w:p>
    <w:p w14:paraId="5D62E56F" w14:textId="77777777" w:rsidR="00A40316" w:rsidRDefault="00921F94" w:rsidP="005E46B9">
      <w:pPr>
        <w:pStyle w:val="BodyText"/>
        <w:spacing w:before="80" w:line="312" w:lineRule="auto"/>
        <w:ind w:left="498"/>
      </w:pPr>
      <w:r>
        <w:t>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w:t>
      </w:r>
    </w:p>
    <w:p w14:paraId="3608AC1D" w14:textId="77777777" w:rsidR="00A40316" w:rsidRDefault="00921F94" w:rsidP="005E46B9">
      <w:pPr>
        <w:pStyle w:val="BodyText"/>
        <w:spacing w:before="182" w:line="312" w:lineRule="auto"/>
        <w:ind w:left="498"/>
      </w:pPr>
      <w:r>
        <w:t>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05BFB7BE" w14:textId="77777777" w:rsidR="00A40316" w:rsidRDefault="00921F94" w:rsidP="005E46B9">
      <w:pPr>
        <w:pStyle w:val="BodyText"/>
        <w:spacing w:before="179" w:line="312" w:lineRule="auto"/>
        <w:ind w:left="498"/>
      </w:pPr>
      <w:r>
        <w:t>As the Review is clinician-led, the Taskforce decided that clinical committees should conduct the detailed review of MBS items. The committees are broad-based in their membership, and members have been appointed in an individual capacity, rather than as representatives of any organisation.</w:t>
      </w:r>
    </w:p>
    <w:p w14:paraId="26F8BA62" w14:textId="77777777" w:rsidR="00A40316" w:rsidRDefault="00921F94" w:rsidP="005E46B9">
      <w:pPr>
        <w:pStyle w:val="BodyText"/>
        <w:spacing w:before="181" w:line="312" w:lineRule="auto"/>
        <w:ind w:left="498"/>
        <w:jc w:val="both"/>
      </w:pPr>
      <w:r>
        <w:t xml:space="preserve">The Taskforce asked the committees to review MBS items using a framework based on Professor Adam Elshaug’s appropriate use criteria </w:t>
      </w:r>
      <w:r>
        <w:rPr>
          <w:sz w:val="18"/>
        </w:rPr>
        <w:t xml:space="preserve">(1) </w:t>
      </w:r>
      <w:r>
        <w:t>. The framework consists of seven steps:</w:t>
      </w:r>
    </w:p>
    <w:p w14:paraId="0889CCD3" w14:textId="77777777" w:rsidR="00A40316" w:rsidRDefault="00A40316" w:rsidP="005E46B9">
      <w:pPr>
        <w:pStyle w:val="BodyText"/>
        <w:rPr>
          <w:sz w:val="20"/>
        </w:rPr>
      </w:pPr>
    </w:p>
    <w:p w14:paraId="29837433" w14:textId="1DC3D2E9" w:rsidR="00A40316" w:rsidRDefault="00A40316" w:rsidP="005E46B9">
      <w:pPr>
        <w:pStyle w:val="BodyText"/>
        <w:spacing w:before="3"/>
        <w:rPr>
          <w:sz w:val="24"/>
        </w:rPr>
      </w:pPr>
    </w:p>
    <w:p w14:paraId="7C7EEC9D" w14:textId="4AB62745" w:rsidR="001C64F0" w:rsidRDefault="001C64F0" w:rsidP="005E46B9">
      <w:pPr>
        <w:pStyle w:val="BodyText"/>
        <w:spacing w:before="3"/>
        <w:rPr>
          <w:sz w:val="24"/>
        </w:rPr>
      </w:pPr>
    </w:p>
    <w:p w14:paraId="490D5BD5" w14:textId="2192390F" w:rsidR="001C64F0" w:rsidRDefault="001C64F0" w:rsidP="005E46B9">
      <w:pPr>
        <w:pStyle w:val="BodyText"/>
        <w:spacing w:before="3"/>
        <w:rPr>
          <w:sz w:val="24"/>
        </w:rPr>
      </w:pPr>
    </w:p>
    <w:p w14:paraId="01A3AB87" w14:textId="783599E4" w:rsidR="001C64F0" w:rsidRDefault="001C64F0" w:rsidP="005E46B9">
      <w:pPr>
        <w:pStyle w:val="BodyText"/>
        <w:spacing w:before="3"/>
        <w:rPr>
          <w:sz w:val="24"/>
        </w:rPr>
      </w:pPr>
    </w:p>
    <w:p w14:paraId="3B5DC114" w14:textId="77777777" w:rsidR="001C64F0" w:rsidRDefault="001C64F0" w:rsidP="005E46B9">
      <w:pPr>
        <w:pStyle w:val="BodyText"/>
        <w:spacing w:before="3"/>
        <w:rPr>
          <w:sz w:val="24"/>
        </w:rPr>
      </w:pPr>
    </w:p>
    <w:p w14:paraId="330D8F30" w14:textId="77777777" w:rsidR="00A40316" w:rsidRDefault="00921F94" w:rsidP="005E46B9">
      <w:pPr>
        <w:pStyle w:val="ListParagraph"/>
        <w:numPr>
          <w:ilvl w:val="0"/>
          <w:numId w:val="27"/>
        </w:numPr>
        <w:tabs>
          <w:tab w:val="left" w:pos="858"/>
        </w:tabs>
        <w:spacing w:before="57" w:line="312" w:lineRule="auto"/>
        <w:jc w:val="both"/>
      </w:pPr>
      <w:r>
        <w:t>Develop an initial fact base for all items under consideration, drawing on the relevant data and</w:t>
      </w:r>
      <w:r>
        <w:rPr>
          <w:spacing w:val="-1"/>
        </w:rPr>
        <w:t xml:space="preserve"> </w:t>
      </w:r>
      <w:r>
        <w:t>literature.</w:t>
      </w:r>
    </w:p>
    <w:p w14:paraId="2A3AE2EE" w14:textId="77777777" w:rsidR="00A40316" w:rsidRDefault="00921F94" w:rsidP="005E46B9">
      <w:pPr>
        <w:pStyle w:val="ListParagraph"/>
        <w:numPr>
          <w:ilvl w:val="0"/>
          <w:numId w:val="27"/>
        </w:numPr>
        <w:tabs>
          <w:tab w:val="left" w:pos="858"/>
        </w:tabs>
        <w:spacing w:line="312" w:lineRule="auto"/>
        <w:jc w:val="both"/>
      </w:pPr>
      <w:r>
        <w:t>Identify items that are obsolete, are of questionable clinical value</w:t>
      </w:r>
      <w:r>
        <w:rPr>
          <w:vertAlign w:val="superscript"/>
        </w:rPr>
        <w:t>1</w:t>
      </w:r>
      <w:r>
        <w:t>, are misused</w:t>
      </w:r>
      <w:r>
        <w:rPr>
          <w:vertAlign w:val="superscript"/>
        </w:rPr>
        <w:t>2</w:t>
      </w:r>
      <w:r>
        <w:t xml:space="preserve"> and/or pose a risk to patient safety. This step includes prioritising items as “priority 1”, “priority 2”, or “priority 3”, using a prioritisation methodology (described in more detail</w:t>
      </w:r>
      <w:r>
        <w:rPr>
          <w:spacing w:val="-23"/>
        </w:rPr>
        <w:t xml:space="preserve"> </w:t>
      </w:r>
      <w:r>
        <w:t>below).</w:t>
      </w:r>
    </w:p>
    <w:p w14:paraId="30208AAC" w14:textId="77777777" w:rsidR="00A40316" w:rsidRDefault="00921F94" w:rsidP="005E46B9">
      <w:pPr>
        <w:pStyle w:val="ListParagraph"/>
        <w:numPr>
          <w:ilvl w:val="0"/>
          <w:numId w:val="27"/>
        </w:numPr>
        <w:tabs>
          <w:tab w:val="left" w:pos="858"/>
        </w:tabs>
        <w:spacing w:line="312" w:lineRule="auto"/>
      </w:pPr>
      <w:r>
        <w:t>Identify any issues, develop hypotheses for recommendations and create a work plan (including establishing working groups, when required) to arrive at recommendations for each item.</w:t>
      </w:r>
    </w:p>
    <w:p w14:paraId="6B74A387" w14:textId="77777777" w:rsidR="00A40316" w:rsidRDefault="00921F94" w:rsidP="005E46B9">
      <w:pPr>
        <w:pStyle w:val="ListParagraph"/>
        <w:numPr>
          <w:ilvl w:val="0"/>
          <w:numId w:val="27"/>
        </w:numPr>
        <w:tabs>
          <w:tab w:val="left" w:pos="858"/>
        </w:tabs>
        <w:spacing w:line="312" w:lineRule="auto"/>
      </w:pPr>
      <w:r>
        <w:t>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working groups, and relevant colleagues or colleges. For complex cases, full appropriate use criteria were developed for the item’s explanatory</w:t>
      </w:r>
      <w:r>
        <w:rPr>
          <w:spacing w:val="-13"/>
        </w:rPr>
        <w:t xml:space="preserve"> </w:t>
      </w:r>
      <w:r>
        <w:t>notes.</w:t>
      </w:r>
    </w:p>
    <w:p w14:paraId="74B250F9" w14:textId="77777777" w:rsidR="00A40316" w:rsidRDefault="00921F94" w:rsidP="005E46B9">
      <w:pPr>
        <w:pStyle w:val="ListParagraph"/>
        <w:numPr>
          <w:ilvl w:val="0"/>
          <w:numId w:val="27"/>
        </w:numPr>
        <w:tabs>
          <w:tab w:val="left" w:pos="858"/>
        </w:tabs>
        <w:spacing w:line="312" w:lineRule="auto"/>
      </w:pPr>
      <w:r>
        <w:t>Review the provisional recommendations and the accompanying rationales, and gather further evidence as</w:t>
      </w:r>
      <w:r>
        <w:rPr>
          <w:spacing w:val="-3"/>
        </w:rPr>
        <w:t xml:space="preserve"> </w:t>
      </w:r>
      <w:r>
        <w:t>required.</w:t>
      </w:r>
    </w:p>
    <w:p w14:paraId="77D9660D" w14:textId="77777777" w:rsidR="00A40316" w:rsidRDefault="00921F94" w:rsidP="005E46B9">
      <w:pPr>
        <w:pStyle w:val="ListParagraph"/>
        <w:numPr>
          <w:ilvl w:val="0"/>
          <w:numId w:val="27"/>
        </w:numPr>
        <w:tabs>
          <w:tab w:val="left" w:pos="858"/>
        </w:tabs>
      </w:pPr>
      <w:r>
        <w:t>Finalise the recommendations in preparation for broader stakeholder</w:t>
      </w:r>
      <w:r>
        <w:rPr>
          <w:spacing w:val="-8"/>
        </w:rPr>
        <w:t xml:space="preserve"> </w:t>
      </w:r>
      <w:r>
        <w:t>consultation.</w:t>
      </w:r>
    </w:p>
    <w:p w14:paraId="6A2CFBD4" w14:textId="77777777" w:rsidR="00A40316" w:rsidRDefault="00921F94" w:rsidP="005E46B9">
      <w:pPr>
        <w:pStyle w:val="ListParagraph"/>
        <w:numPr>
          <w:ilvl w:val="0"/>
          <w:numId w:val="27"/>
        </w:numPr>
        <w:tabs>
          <w:tab w:val="left" w:pos="858"/>
        </w:tabs>
        <w:spacing w:before="81" w:line="312" w:lineRule="auto"/>
      </w:pPr>
      <w:r>
        <w:t>Incorporate feedback gathered during stakeholder consultation and finalise a Clinical Review Report, which provides recommendations for the</w:t>
      </w:r>
      <w:r>
        <w:rPr>
          <w:spacing w:val="-6"/>
        </w:rPr>
        <w:t xml:space="preserve"> </w:t>
      </w:r>
      <w:r>
        <w:t>Taskforce.</w:t>
      </w:r>
    </w:p>
    <w:p w14:paraId="5AC5DEA3" w14:textId="77777777" w:rsidR="00A40316" w:rsidRDefault="00921F94" w:rsidP="005E46B9">
      <w:pPr>
        <w:pStyle w:val="BodyText"/>
        <w:spacing w:before="180" w:line="312" w:lineRule="auto"/>
        <w:ind w:left="498"/>
      </w:pPr>
      <w:r>
        <w:t>All MBS items will be reviewed during the course of the Review. However, given the breadth of and timeframe for the Review, each clinical committee has to develop a work plan and assign priorities, keeping in mind the objectives of the Review. Committees use a robust prioritisation methodology to focus their attention and resources on the most important items requiring review. This was determined based on a combination of two standard metrics, derived from the appropriate use criteria:</w:t>
      </w:r>
    </w:p>
    <w:p w14:paraId="73FAFF42" w14:textId="77777777" w:rsidR="00A40316" w:rsidRDefault="00921F94" w:rsidP="005E46B9">
      <w:pPr>
        <w:pStyle w:val="BodyText"/>
        <w:spacing w:before="71"/>
        <w:ind w:left="930"/>
      </w:pPr>
      <w:r>
        <w:rPr>
          <w:noProof/>
          <w:lang w:bidi="ar-SA"/>
        </w:rPr>
        <w:drawing>
          <wp:anchor distT="0" distB="0" distL="0" distR="0" simplePos="0" relativeHeight="251676160" behindDoc="0" locked="0" layoutInCell="1" allowOverlap="1" wp14:anchorId="308C7634" wp14:editId="4849731A">
            <wp:simplePos x="0" y="0"/>
            <wp:positionH relativeFrom="page">
              <wp:posOffset>1149286</wp:posOffset>
            </wp:positionH>
            <wp:positionV relativeFrom="paragraph">
              <wp:posOffset>113393</wp:posOffset>
            </wp:positionV>
            <wp:extent cx="52387" cy="52387"/>
            <wp:effectExtent l="0" t="0" r="0" b="0"/>
            <wp:wrapNone/>
            <wp:docPr id="19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Service volume.</w:t>
      </w:r>
    </w:p>
    <w:p w14:paraId="7F1F8454" w14:textId="77777777" w:rsidR="00A40316" w:rsidRDefault="00A40316" w:rsidP="005E46B9">
      <w:pPr>
        <w:pStyle w:val="BodyText"/>
        <w:spacing w:before="11"/>
        <w:rPr>
          <w:sz w:val="12"/>
        </w:rPr>
      </w:pPr>
    </w:p>
    <w:p w14:paraId="5AEACF32" w14:textId="7E68FC3D" w:rsidR="00A40316" w:rsidRDefault="00921F94" w:rsidP="001C64F0">
      <w:pPr>
        <w:pStyle w:val="BodyText"/>
        <w:spacing w:before="56" w:line="312" w:lineRule="auto"/>
        <w:ind w:left="930"/>
      </w:pPr>
      <w:r>
        <w:rPr>
          <w:noProof/>
          <w:lang w:bidi="ar-SA"/>
        </w:rPr>
        <w:drawing>
          <wp:anchor distT="0" distB="0" distL="0" distR="0" simplePos="0" relativeHeight="251678208" behindDoc="0" locked="0" layoutInCell="1" allowOverlap="1" wp14:anchorId="5C02A1A4" wp14:editId="44D17653">
            <wp:simplePos x="0" y="0"/>
            <wp:positionH relativeFrom="page">
              <wp:posOffset>1149286</wp:posOffset>
            </wp:positionH>
            <wp:positionV relativeFrom="paragraph">
              <wp:posOffset>103868</wp:posOffset>
            </wp:positionV>
            <wp:extent cx="52387" cy="52387"/>
            <wp:effectExtent l="0" t="0" r="0" b="0"/>
            <wp:wrapNone/>
            <wp:docPr id="19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likelihood that the item needed to be revised, determined by indicators such as identified safety concerns, geographic or temporal variation, delivery irregularity, the potential misuse of indications or other concerns raised by the clinical committee (such as inappropriate co-claiming).</w:t>
      </w:r>
    </w:p>
    <w:p w14:paraId="218BF6E1" w14:textId="7D9C63E0" w:rsidR="001C64F0" w:rsidRDefault="001C64F0" w:rsidP="001C64F0">
      <w:pPr>
        <w:pStyle w:val="BodyText"/>
        <w:spacing w:before="56" w:line="312" w:lineRule="auto"/>
        <w:ind w:left="930"/>
      </w:pPr>
    </w:p>
    <w:p w14:paraId="43EB866E" w14:textId="5664ED3F" w:rsidR="001C64F0" w:rsidRDefault="001C64F0" w:rsidP="001C64F0">
      <w:pPr>
        <w:pStyle w:val="BodyText"/>
        <w:spacing w:before="56" w:line="312" w:lineRule="auto"/>
        <w:ind w:left="930"/>
      </w:pPr>
    </w:p>
    <w:p w14:paraId="7571A001" w14:textId="03A7DF9D" w:rsidR="001C64F0" w:rsidRPr="001C64F0" w:rsidRDefault="001C64F0" w:rsidP="001C64F0">
      <w:pPr>
        <w:pStyle w:val="BodyText"/>
        <w:spacing w:before="56" w:line="312" w:lineRule="auto"/>
        <w:ind w:left="930"/>
      </w:pPr>
      <w:r>
        <w:rPr>
          <w:noProof/>
          <w:lang w:bidi="ar-SA"/>
        </w:rPr>
        <mc:AlternateContent>
          <mc:Choice Requires="wps">
            <w:drawing>
              <wp:anchor distT="0" distB="0" distL="0" distR="0" simplePos="0" relativeHeight="251745280" behindDoc="1" locked="0" layoutInCell="1" allowOverlap="1" wp14:anchorId="5597081C" wp14:editId="32B52BBD">
                <wp:simplePos x="0" y="0"/>
                <wp:positionH relativeFrom="page">
                  <wp:posOffset>1219104</wp:posOffset>
                </wp:positionH>
                <wp:positionV relativeFrom="paragraph">
                  <wp:posOffset>375333</wp:posOffset>
                </wp:positionV>
                <wp:extent cx="1829435" cy="1270"/>
                <wp:effectExtent l="0" t="0" r="0" b="0"/>
                <wp:wrapTopAndBottom/>
                <wp:docPr id="252" name="Freeform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798 1798"/>
                            <a:gd name="T1" fmla="*/ T0 w 2881"/>
                            <a:gd name="T2" fmla="+- 0 4678 1798"/>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C816" id="Freeform 41" o:spid="_x0000_s1026" alt="&quot;&quot;" style="position:absolute;margin-left:96pt;margin-top:29.55pt;width:144.0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S3pAIAAKYFAAAOAAAAZHJzL2Uyb0RvYy54bWysVNtu2zAMfR+wfxD0uKH1pWmTBnWKoV2H&#10;Ad1WoNkHKLIcG5NFTVLitF8/UnZSN9tehvlBkEzq8PCQ4tX1rtVsq5xvwBQ8O005U0ZC2Zh1wb8v&#10;705mnPkgTCk0GFXwJ+X59eLtm6vOzlUONehSOYYgxs87W/A6BDtPEi9r1Qp/ClYZNFbgWhHw6NZJ&#10;6USH6K1O8jS9SDpwpXUglff497Y38kXEryolw7eq8iowXXDkFuLq4rqiNVlcifnaCVs3cqAh/oFF&#10;KxqDQQ9QtyIItnHNb1BtIx14qMKphDaBqmqkijlgNll6lM1jLayKuaA43h5k8v8PVn7dPjjWlAXP&#10;z3POjGixSHdOKZKcTTISqLN+jn6P9sFRit7eg/zh0ZC8stDBow9bdV+gRBixCRBF2VWupZuYLttF&#10;7Z8O2qtdYBJ/ZrP8cnJ2zplEW5ZPY2kSMd/flRsfPimIOGJ770NfuRJ3Ufdy4L7EKletxiK+P2Ep&#10;y6aXs7gMlT64ZXu3dwlbpqxj+WwWs8UaHpxQkRHW5GL6Z6yzvRth5SMs5L/eMxT1nrTcmYE17pig&#10;l5JGnSx40meJ3PYCIQI6UYZ/8cXYx779nSGEwydw3PyOM2z+VS+JFYGYUQjasg5bgaSgHy1s1RKi&#10;KRxVDoO8WLUZe+F1LMKIVW/GGxQA26bfxKDEdVRZA3eN1rG02hCVy2wyiVQ86KYkI7Hxbr260Y5t&#10;BT3r+FEyCPbKzcHGlBGsVqL8OOyDaHS/R3+N2sY2ps7tW30F5RN2sYN+WOBww00N7pmzDgdFwf3P&#10;jXCKM/3Z4EskhjRZ4mFyPs3x4MaW1dgijESoggeOhaftTein0ca6Zl1jpF55Ax/w9VQNtXnk17Ma&#10;DjgMYrbD4KJpMz5Hr5fxuvgFAAD//wMAUEsDBBQABgAIAAAAIQACARWh3gAAAAkBAAAPAAAAZHJz&#10;L2Rvd25yZXYueG1sTI/NTsMwEITvSLyDtUjcqPNTUBviVAhRiRtQkOjRjbdJRLwOttOEt2d7gtvO&#10;7mj2m3Iz216c0IfOkYJ0kYBAqp3pqFHw8b69WYEIUZPRvSNU8IMBNtXlRakL4yZ6w9MuNoJDKBRa&#10;QRvjUEgZ6hatDgs3IPHt6LzVkaVvpPF64nDbyyxJ7qTVHfGHVg/42GL9tRutgimz2/zbvfq6eXle&#10;5k/p/vM47pW6vpof7kFEnOOfGc74jA4VMx3cSCaInvU64y5Rwe06BcGG5Srh4XBe5CCrUv5vUP0C&#10;AAD//wMAUEsBAi0AFAAGAAgAAAAhALaDOJL+AAAA4QEAABMAAAAAAAAAAAAAAAAAAAAAAFtDb250&#10;ZW50X1R5cGVzXS54bWxQSwECLQAUAAYACAAAACEAOP0h/9YAAACUAQAACwAAAAAAAAAAAAAAAAAv&#10;AQAAX3JlbHMvLnJlbHNQSwECLQAUAAYACAAAACEAQCQUt6QCAACmBQAADgAAAAAAAAAAAAAAAAAu&#10;AgAAZHJzL2Uyb0RvYy54bWxQSwECLQAUAAYACAAAACEAAgEVod4AAAAJAQAADwAAAAAAAAAAAAAA&#10;AAD+BAAAZHJzL2Rvd25yZXYueG1sUEsFBgAAAAAEAAQA8wAAAAkGAAAAAA==&#10;" path="m,l2880,e" filled="f" strokeweight=".72pt">
                <v:path arrowok="t" o:connecttype="custom" o:connectlocs="0,0;1828800,0" o:connectangles="0,0"/>
                <w10:wrap type="topAndBottom" anchorx="page"/>
              </v:shape>
            </w:pict>
          </mc:Fallback>
        </mc:AlternateContent>
      </w:r>
    </w:p>
    <w:p w14:paraId="7D1B859B" w14:textId="46DFD6F6" w:rsidR="00A40316" w:rsidRDefault="00A40316" w:rsidP="005E46B9">
      <w:pPr>
        <w:pStyle w:val="BodyText"/>
        <w:spacing w:before="8"/>
        <w:rPr>
          <w:sz w:val="11"/>
        </w:rPr>
      </w:pPr>
    </w:p>
    <w:p w14:paraId="23E18059" w14:textId="7EE1AB4E" w:rsidR="00A40316" w:rsidRDefault="00921F94" w:rsidP="005E46B9">
      <w:pPr>
        <w:spacing w:before="69" w:line="312" w:lineRule="auto"/>
        <w:ind w:left="498"/>
        <w:rPr>
          <w:sz w:val="18"/>
        </w:rPr>
      </w:pPr>
      <w:r>
        <w:rPr>
          <w:position w:val="5"/>
          <w:sz w:val="12"/>
        </w:rPr>
        <w:t xml:space="preserve">1 </w:t>
      </w:r>
      <w:r>
        <w:rPr>
          <w:sz w:val="18"/>
        </w:rPr>
        <w:t>The use of an intervention that evidence suggests confers no or very little benefit on patients; or where the risk of harm exceeds the likely benefit; or, more broadly, where the added costs of the intervention do not provide proportional added benefits.</w:t>
      </w:r>
    </w:p>
    <w:p w14:paraId="59C8D93F" w14:textId="77777777" w:rsidR="001C64F0" w:rsidRDefault="00921F94" w:rsidP="001C64F0">
      <w:pPr>
        <w:spacing w:before="139" w:line="314" w:lineRule="auto"/>
        <w:ind w:left="498"/>
        <w:rPr>
          <w:sz w:val="18"/>
        </w:rPr>
      </w:pPr>
      <w:r>
        <w:rPr>
          <w:position w:val="5"/>
          <w:sz w:val="12"/>
        </w:rPr>
        <w:t xml:space="preserve">2 </w:t>
      </w:r>
      <w:r>
        <w:rPr>
          <w:sz w:val="18"/>
        </w:rPr>
        <w:t xml:space="preserve">The use of MBS services for purposes other than those intended. This includes a range of behaviours, from failing to </w:t>
      </w:r>
      <w:r>
        <w:rPr>
          <w:sz w:val="18"/>
        </w:rPr>
        <w:lastRenderedPageBreak/>
        <w:t>adhere to particular item descriptors or rules through to deliberate fraud.</w:t>
      </w:r>
      <w:bookmarkStart w:id="38" w:name="_bookmark14"/>
      <w:bookmarkEnd w:id="38"/>
    </w:p>
    <w:p w14:paraId="3767EED5" w14:textId="64603472" w:rsidR="00A40316" w:rsidRPr="001C64F0" w:rsidRDefault="00921F94" w:rsidP="001C64F0">
      <w:pPr>
        <w:spacing w:before="139" w:line="314" w:lineRule="auto"/>
        <w:ind w:left="498"/>
        <w:rPr>
          <w:sz w:val="18"/>
        </w:rPr>
      </w:pPr>
      <w:r>
        <w:rPr>
          <w:b/>
          <w:sz w:val="20"/>
        </w:rPr>
        <w:t>Figure 1: Prioritisation matrix</w:t>
      </w:r>
    </w:p>
    <w:p w14:paraId="0BFF5A15" w14:textId="3DC09E09" w:rsidR="00A40316" w:rsidRDefault="001C64F0" w:rsidP="005E46B9">
      <w:pPr>
        <w:pStyle w:val="BodyText"/>
        <w:rPr>
          <w:rFonts w:ascii="Arial"/>
          <w:sz w:val="18"/>
        </w:rPr>
      </w:pPr>
      <w:r>
        <w:rPr>
          <w:rFonts w:ascii="Arial"/>
          <w:noProof/>
          <w:sz w:val="18"/>
          <w:lang w:bidi="ar-SA"/>
        </w:rPr>
        <w:drawing>
          <wp:inline distT="0" distB="0" distL="0" distR="0" wp14:anchorId="41DBCC06" wp14:editId="367B7CA6">
            <wp:extent cx="5986145" cy="3594100"/>
            <wp:effectExtent l="0" t="0" r="0" b="6350"/>
            <wp:docPr id="88" name="Picture 88" descr="This is an image of the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This is an image of the prioritisation matr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6145" cy="3594100"/>
                    </a:xfrm>
                    <a:prstGeom prst="rect">
                      <a:avLst/>
                    </a:prstGeom>
                    <a:noFill/>
                    <a:ln>
                      <a:noFill/>
                    </a:ln>
                  </pic:spPr>
                </pic:pic>
              </a:graphicData>
            </a:graphic>
          </wp:inline>
        </w:drawing>
      </w:r>
    </w:p>
    <w:p w14:paraId="5B4182A3" w14:textId="4723B7F1" w:rsidR="00A40316" w:rsidRPr="001C64F0" w:rsidRDefault="00A40316" w:rsidP="001C64F0">
      <w:pPr>
        <w:tabs>
          <w:tab w:val="left" w:pos="463"/>
        </w:tabs>
        <w:spacing w:before="140"/>
        <w:rPr>
          <w:rFonts w:ascii="Arial" w:hAnsi="Arial"/>
          <w:sz w:val="16"/>
        </w:rPr>
      </w:pPr>
    </w:p>
    <w:p w14:paraId="7B3D9342" w14:textId="77777777" w:rsidR="00A40316" w:rsidRDefault="00921F94" w:rsidP="005E46B9">
      <w:pPr>
        <w:pStyle w:val="BodyText"/>
        <w:spacing w:before="57" w:line="312" w:lineRule="auto"/>
        <w:ind w:left="498"/>
      </w:pPr>
      <w:r>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hyperlink w:anchor="_bookmark14" w:history="1">
        <w:r>
          <w:t>Figure 1</w:t>
        </w:r>
      </w:hyperlink>
      <w:r>
        <w:t>). Clinical committees use this priority ranking to organise their review of item numbers and apportion the amount of time spent on each item.</w:t>
      </w:r>
    </w:p>
    <w:p w14:paraId="79B3962F" w14:textId="77777777" w:rsidR="001C64F0" w:rsidRDefault="001C64F0" w:rsidP="005E46B9">
      <w:pPr>
        <w:pStyle w:val="BodyText"/>
        <w:rPr>
          <w:sz w:val="20"/>
        </w:rPr>
      </w:pPr>
    </w:p>
    <w:p w14:paraId="26DF5677" w14:textId="77777777" w:rsidR="001C64F0" w:rsidRDefault="001C64F0" w:rsidP="005E46B9">
      <w:pPr>
        <w:pStyle w:val="BodyText"/>
        <w:rPr>
          <w:sz w:val="20"/>
        </w:rPr>
      </w:pPr>
    </w:p>
    <w:p w14:paraId="3A94FB7F" w14:textId="77777777" w:rsidR="001C64F0" w:rsidRDefault="001C64F0" w:rsidP="005E46B9">
      <w:pPr>
        <w:pStyle w:val="BodyText"/>
        <w:rPr>
          <w:sz w:val="20"/>
        </w:rPr>
      </w:pPr>
    </w:p>
    <w:p w14:paraId="62CE919F" w14:textId="77777777" w:rsidR="001C64F0" w:rsidRDefault="001C64F0" w:rsidP="005E46B9">
      <w:pPr>
        <w:pStyle w:val="BodyText"/>
        <w:rPr>
          <w:sz w:val="20"/>
        </w:rPr>
      </w:pPr>
    </w:p>
    <w:p w14:paraId="5FF68160" w14:textId="77777777" w:rsidR="001C64F0" w:rsidRDefault="001C64F0" w:rsidP="005E46B9">
      <w:pPr>
        <w:pStyle w:val="BodyText"/>
        <w:rPr>
          <w:sz w:val="20"/>
        </w:rPr>
      </w:pPr>
    </w:p>
    <w:p w14:paraId="3484E654" w14:textId="77777777" w:rsidR="001C64F0" w:rsidRDefault="001C64F0" w:rsidP="005E46B9">
      <w:pPr>
        <w:pStyle w:val="BodyText"/>
        <w:rPr>
          <w:sz w:val="20"/>
        </w:rPr>
      </w:pPr>
    </w:p>
    <w:p w14:paraId="2DB4AAA6" w14:textId="77777777" w:rsidR="001C64F0" w:rsidRDefault="001C64F0" w:rsidP="005E46B9">
      <w:pPr>
        <w:pStyle w:val="BodyText"/>
        <w:rPr>
          <w:sz w:val="20"/>
        </w:rPr>
      </w:pPr>
    </w:p>
    <w:p w14:paraId="4F7AE425" w14:textId="77777777" w:rsidR="001C64F0" w:rsidRDefault="001C64F0" w:rsidP="005E46B9">
      <w:pPr>
        <w:pStyle w:val="BodyText"/>
        <w:rPr>
          <w:sz w:val="20"/>
        </w:rPr>
      </w:pPr>
    </w:p>
    <w:p w14:paraId="2F15472B" w14:textId="77777777" w:rsidR="001C64F0" w:rsidRDefault="001C64F0" w:rsidP="005E46B9">
      <w:pPr>
        <w:pStyle w:val="BodyText"/>
        <w:rPr>
          <w:sz w:val="20"/>
        </w:rPr>
      </w:pPr>
    </w:p>
    <w:p w14:paraId="5155E637" w14:textId="77777777" w:rsidR="001C64F0" w:rsidRDefault="001C64F0" w:rsidP="005E46B9">
      <w:pPr>
        <w:pStyle w:val="BodyText"/>
        <w:rPr>
          <w:sz w:val="20"/>
        </w:rPr>
      </w:pPr>
    </w:p>
    <w:p w14:paraId="1082F1A2" w14:textId="77777777" w:rsidR="001C64F0" w:rsidRDefault="001C64F0" w:rsidP="005E46B9">
      <w:pPr>
        <w:pStyle w:val="BodyText"/>
        <w:rPr>
          <w:sz w:val="20"/>
        </w:rPr>
      </w:pPr>
    </w:p>
    <w:p w14:paraId="5059792E" w14:textId="237BA346" w:rsidR="001C64F0" w:rsidRDefault="001C64F0" w:rsidP="005E46B9">
      <w:pPr>
        <w:pStyle w:val="BodyText"/>
        <w:rPr>
          <w:sz w:val="20"/>
        </w:rPr>
      </w:pPr>
    </w:p>
    <w:p w14:paraId="593382E1" w14:textId="324377C1" w:rsidR="001C64F0" w:rsidRDefault="001C64F0" w:rsidP="005E46B9">
      <w:pPr>
        <w:pStyle w:val="BodyText"/>
        <w:rPr>
          <w:sz w:val="20"/>
        </w:rPr>
      </w:pPr>
    </w:p>
    <w:p w14:paraId="6156048C" w14:textId="7979A772" w:rsidR="001C64F0" w:rsidRDefault="001C64F0" w:rsidP="005E46B9">
      <w:pPr>
        <w:pStyle w:val="BodyText"/>
        <w:rPr>
          <w:sz w:val="20"/>
        </w:rPr>
      </w:pPr>
    </w:p>
    <w:p w14:paraId="4B19AE2F" w14:textId="67B003BA" w:rsidR="001C64F0" w:rsidRDefault="001C64F0" w:rsidP="005E46B9">
      <w:pPr>
        <w:pStyle w:val="BodyText"/>
        <w:rPr>
          <w:sz w:val="20"/>
        </w:rPr>
      </w:pPr>
    </w:p>
    <w:p w14:paraId="668BF665" w14:textId="4CC76B34" w:rsidR="001C64F0" w:rsidRDefault="001C64F0" w:rsidP="005E46B9">
      <w:pPr>
        <w:pStyle w:val="BodyText"/>
        <w:rPr>
          <w:sz w:val="20"/>
        </w:rPr>
      </w:pPr>
    </w:p>
    <w:p w14:paraId="19688143" w14:textId="3A8FFB4F" w:rsidR="001C64F0" w:rsidRDefault="001C64F0" w:rsidP="005E46B9">
      <w:pPr>
        <w:pStyle w:val="BodyText"/>
        <w:rPr>
          <w:sz w:val="20"/>
        </w:rPr>
      </w:pPr>
    </w:p>
    <w:p w14:paraId="40A8CCCE" w14:textId="4A63FBA9" w:rsidR="001C64F0" w:rsidRDefault="001C64F0" w:rsidP="005E46B9">
      <w:pPr>
        <w:pStyle w:val="BodyText"/>
        <w:rPr>
          <w:sz w:val="20"/>
        </w:rPr>
      </w:pPr>
    </w:p>
    <w:p w14:paraId="78BA5CAE" w14:textId="77777777" w:rsidR="001C64F0" w:rsidRDefault="001C64F0" w:rsidP="005E46B9">
      <w:pPr>
        <w:pStyle w:val="BodyText"/>
        <w:rPr>
          <w:sz w:val="20"/>
        </w:rPr>
      </w:pPr>
    </w:p>
    <w:p w14:paraId="169123B5" w14:textId="77777777" w:rsidR="001C64F0" w:rsidRDefault="001C64F0" w:rsidP="005E46B9">
      <w:pPr>
        <w:pStyle w:val="BodyText"/>
        <w:rPr>
          <w:sz w:val="20"/>
        </w:rPr>
      </w:pPr>
    </w:p>
    <w:p w14:paraId="3DAEBA5F" w14:textId="1A8E26F4" w:rsidR="00A40316" w:rsidRDefault="00A40316" w:rsidP="005E46B9">
      <w:pPr>
        <w:pStyle w:val="BodyText"/>
        <w:rPr>
          <w:sz w:val="20"/>
        </w:rPr>
      </w:pPr>
    </w:p>
    <w:p w14:paraId="7330B204" w14:textId="77777777" w:rsidR="00A40316" w:rsidRDefault="00921F94" w:rsidP="005E46B9">
      <w:pPr>
        <w:pStyle w:val="Heading1"/>
        <w:numPr>
          <w:ilvl w:val="0"/>
          <w:numId w:val="24"/>
        </w:numPr>
        <w:tabs>
          <w:tab w:val="left" w:pos="930"/>
        </w:tabs>
      </w:pPr>
      <w:bookmarkStart w:id="39" w:name="_bookmark15"/>
      <w:bookmarkStart w:id="40" w:name="_Toc34144891"/>
      <w:bookmarkStart w:id="41" w:name="_Toc34818828"/>
      <w:bookmarkEnd w:id="39"/>
      <w:r>
        <w:rPr>
          <w:color w:val="00643E"/>
        </w:rPr>
        <w:t>About the Psychiatry Clinical</w:t>
      </w:r>
      <w:r>
        <w:rPr>
          <w:color w:val="00643E"/>
          <w:spacing w:val="-3"/>
        </w:rPr>
        <w:t xml:space="preserve"> </w:t>
      </w:r>
      <w:r>
        <w:rPr>
          <w:color w:val="00643E"/>
        </w:rPr>
        <w:t>Committee</w:t>
      </w:r>
      <w:bookmarkEnd w:id="40"/>
      <w:bookmarkEnd w:id="41"/>
    </w:p>
    <w:p w14:paraId="2E2A25AF"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60640" behindDoc="1" locked="0" layoutInCell="1" allowOverlap="1" wp14:anchorId="12FD7D51" wp14:editId="654E275B">
                <wp:simplePos x="0" y="0"/>
                <wp:positionH relativeFrom="page">
                  <wp:posOffset>1123315</wp:posOffset>
                </wp:positionH>
                <wp:positionV relativeFrom="paragraph">
                  <wp:posOffset>244475</wp:posOffset>
                </wp:positionV>
                <wp:extent cx="5315585" cy="1270"/>
                <wp:effectExtent l="0" t="0" r="0" b="0"/>
                <wp:wrapTopAndBottom/>
                <wp:docPr id="200"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2E36" id="Freeform 11" o:spid="_x0000_s1026" alt="&quot;&quot;" style="position:absolute;margin-left:88.45pt;margin-top:19.25pt;width:418.5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RrqQIAAKgFAAAOAAAAZHJzL2Uyb0RvYy54bWysVG1v0zAQ/o7Ef7D8EcTy0nbtqqUT7AUh&#10;DZi08gNcx2ksHJ+x3abj13N2ki4r8AWhSJadOz/33HPnu7w6NIrshXUSdEGzs5QSoTmUUm8L+m19&#10;925BifNMl0yBFgV9Eo5erV6/umzNUuRQgyqFJQii3bI1Ba29N8skcbwWDXNnYIRGYwW2YR6PdpuU&#10;lrWI3qgkT9PzpAVbGgtcOId/bzojXUX8qhLcf60qJzxRBUVuPq42rpuwJqtLttxaZmrJexrsH1g0&#10;TGoMeoS6YZ6RnZW/QTWSW3BQ+TMOTQJVJbmIOWA2WXqSzWPNjIi5oDjOHGVy/w+Wf9k/WCLLgqKa&#10;lGjWYJHurBBBcpJlQaDWuCX6PZoHG1J05h74d4eG5IUlHBz6kE37GUqEYTsPUZRDZZtwE9Mlh6j9&#10;01F7cfCE48/ZJJvNFjNKONqyfB5Lk7DlcJfvnP8oIOKw/b3zXeVK3EXdy577GrOoGoVFfPuOpCSb&#10;n1/Epa/00S0b3N4kZJ2Sliwm85gt1vDolA9OHVaaTf4MNhn8Alg+AsMEtgNFVg+s+UH3tHFHWHgq&#10;aRTKgAsCrZHcoBAioFNI8S++GPvUt7vTh7D4Bk6731KC3b/pNDHMB2YhRNiStqBRi/Cjgb1YQzT5&#10;k9JhkGer0mMvvI5VGLHqzHgjBMC+6TYxaOA6Kq2GO6lUrK3SgUo+nSymURwHSpbBGug4u91cK0v2&#10;DB/2h9vwhWwQ7YWbhZ0uI1otWHnb7z2Tqtujv0JxYyOH3u2afQPlE/axhW5c4HjDTQ32JyUtjoqC&#10;uh87ZgUl6pPGt3iRTadhtsTDdDbP8WDHls3YwjRHqIJ6ipUP22vfzaOdsXJbY6QspqvhPb6fSoZG&#10;j/w6Vv0Bx0HMth9dYd6Mz9HrecCufgEAAP//AwBQSwMEFAAGAAgAAAAhAG2VuuTdAAAACgEAAA8A&#10;AABkcnMvZG93bnJldi54bWxMj8FOwzAQRO9I/IO1SNyoEyhpG+JUCIkKcasLdzde4oC9jmKnDXw9&#10;zgmOM/s0O1NtJ2fZCYfQeRKQLzJgSI3XHbUC3g7PN2tgISrSynpCAd8YYFtfXlSq1P5MezzJ2LIU&#10;QqFUAkyMfcl5aAw6FRa+R0q3Dz84FZMcWq4HdU7hzvLbLCu4Ux2lD0b1+GSw+ZKjE7AZ3Wf7buWP&#10;zGV+WFqze30pdkJcX02PD8AiTvEPhrl+qg516nT0I+nAbNKrYpNQAXfre2AzkOXLtO44OyvgdcX/&#10;T6h/AQAA//8DAFBLAQItABQABgAIAAAAIQC2gziS/gAAAOEBAAATAAAAAAAAAAAAAAAAAAAAAABb&#10;Q29udGVudF9UeXBlc10ueG1sUEsBAi0AFAAGAAgAAAAhADj9If/WAAAAlAEAAAsAAAAAAAAAAAAA&#10;AAAALwEAAF9yZWxzLy5yZWxzUEsBAi0AFAAGAAgAAAAhAFsSZGupAgAAqAUAAA4AAAAAAAAAAAAA&#10;AAAALgIAAGRycy9lMm9Eb2MueG1sUEsBAi0AFAAGAAgAAAAhAG2VuuTdAAAACgEAAA8AAAAAAAAA&#10;AAAAAAAAAwUAAGRycy9kb3ducmV2LnhtbFBLBQYAAAAABAAEAPMAAAANBgAAAAA=&#10;" path="m,l8370,e" filled="f" strokecolor="#bebebe" strokeweight="1.92pt">
                <v:path arrowok="t" o:connecttype="custom" o:connectlocs="0,0;5314950,0" o:connectangles="0,0"/>
                <w10:wrap type="topAndBottom" anchorx="page"/>
              </v:shape>
            </w:pict>
          </mc:Fallback>
        </mc:AlternateContent>
      </w:r>
    </w:p>
    <w:p w14:paraId="21F48983" w14:textId="77777777" w:rsidR="00A40316" w:rsidRDefault="00A40316" w:rsidP="005E46B9">
      <w:pPr>
        <w:pStyle w:val="BodyText"/>
        <w:rPr>
          <w:b/>
          <w:sz w:val="20"/>
        </w:rPr>
      </w:pPr>
    </w:p>
    <w:p w14:paraId="3D4C1F63" w14:textId="77777777" w:rsidR="00A40316" w:rsidRDefault="00A40316" w:rsidP="005E46B9">
      <w:pPr>
        <w:pStyle w:val="BodyText"/>
        <w:rPr>
          <w:b/>
          <w:sz w:val="20"/>
        </w:rPr>
      </w:pPr>
    </w:p>
    <w:p w14:paraId="2C5CE6AB" w14:textId="77777777" w:rsidR="00A40316" w:rsidRDefault="00A40316" w:rsidP="005E46B9">
      <w:pPr>
        <w:pStyle w:val="BodyText"/>
        <w:spacing w:before="3"/>
        <w:rPr>
          <w:b/>
          <w:sz w:val="16"/>
        </w:rPr>
      </w:pPr>
    </w:p>
    <w:p w14:paraId="0309EF76" w14:textId="77777777" w:rsidR="00A40316" w:rsidRDefault="00921F94" w:rsidP="005E46B9">
      <w:pPr>
        <w:pStyle w:val="BodyText"/>
        <w:spacing w:line="312" w:lineRule="auto"/>
        <w:ind w:left="498"/>
      </w:pPr>
      <w:r>
        <w:t>The Psychiatry Clinical Committee (the Committee) was established in 2018 to make recommendations to the Taskforce on the review of MBS items within its remit, based on rapid evidence review and clinical expertise.</w:t>
      </w:r>
    </w:p>
    <w:p w14:paraId="2F344454" w14:textId="77777777" w:rsidR="00A40316" w:rsidRDefault="00921F94" w:rsidP="005E46B9">
      <w:pPr>
        <w:pStyle w:val="BodyText"/>
        <w:spacing w:before="179" w:line="312" w:lineRule="auto"/>
        <w:ind w:left="498"/>
      </w:pPr>
      <w:r>
        <w:t>The MBS psychotherapy items were divided between Psychiatry (handled by this committee) and psychology (handled by the Menta</w:t>
      </w:r>
      <w:r w:rsidR="00C16551">
        <w:t xml:space="preserve">l Health Reference Group (MHRG)). </w:t>
      </w:r>
      <w:r>
        <w:t>Consideration has been given to the MHRG report when determining the Psychology Clinical Committee’s recommendations.</w:t>
      </w:r>
    </w:p>
    <w:p w14:paraId="032E28C8" w14:textId="77777777" w:rsidR="00A40316" w:rsidRDefault="001E1028" w:rsidP="001E1028">
      <w:pPr>
        <w:pStyle w:val="Heading3"/>
        <w:spacing w:before="124"/>
        <w:ind w:left="0" w:firstLine="498"/>
      </w:pPr>
      <w:bookmarkStart w:id="42" w:name="_bookmark16"/>
      <w:bookmarkStart w:id="43" w:name="_Toc34144892"/>
      <w:bookmarkStart w:id="44" w:name="_Toc34818829"/>
      <w:bookmarkEnd w:id="42"/>
      <w:r>
        <w:rPr>
          <w:color w:val="00643E"/>
        </w:rPr>
        <w:t xml:space="preserve">3.1 </w:t>
      </w:r>
      <w:r>
        <w:rPr>
          <w:color w:val="00643E"/>
        </w:rPr>
        <w:tab/>
      </w:r>
      <w:r w:rsidR="00921F94">
        <w:rPr>
          <w:color w:val="00643E"/>
        </w:rPr>
        <w:t>Psychiatry Clinical Committee members</w:t>
      </w:r>
      <w:bookmarkEnd w:id="43"/>
      <w:bookmarkEnd w:id="44"/>
    </w:p>
    <w:p w14:paraId="1CDF381B" w14:textId="77777777" w:rsidR="00A40316" w:rsidRDefault="00A40316" w:rsidP="005E46B9">
      <w:pPr>
        <w:pStyle w:val="BodyText"/>
        <w:spacing w:before="9"/>
        <w:rPr>
          <w:b/>
          <w:sz w:val="17"/>
        </w:rPr>
      </w:pPr>
    </w:p>
    <w:p w14:paraId="3A78272C" w14:textId="77777777" w:rsidR="00A40316" w:rsidRDefault="00921F94" w:rsidP="005E46B9">
      <w:pPr>
        <w:pStyle w:val="BodyText"/>
        <w:spacing w:before="56" w:line="312" w:lineRule="auto"/>
        <w:ind w:left="498"/>
      </w:pPr>
      <w:r>
        <w:t xml:space="preserve">The Committee consists of 13 members, whose names, positions/organisations and declared conflicts of interest are listed in </w:t>
      </w:r>
      <w:hyperlink w:anchor="_bookmark17" w:history="1">
        <w:r>
          <w:t>Table 1</w:t>
        </w:r>
      </w:hyperlink>
      <w:r>
        <w:t>.</w:t>
      </w:r>
    </w:p>
    <w:p w14:paraId="2E8398C7" w14:textId="77777777" w:rsidR="00A40316" w:rsidRDefault="00921F94" w:rsidP="005E46B9">
      <w:pPr>
        <w:spacing w:before="122"/>
        <w:ind w:left="498"/>
        <w:rPr>
          <w:b/>
          <w:sz w:val="20"/>
        </w:rPr>
      </w:pPr>
      <w:bookmarkStart w:id="45" w:name="_bookmark17"/>
      <w:bookmarkEnd w:id="45"/>
      <w:r>
        <w:rPr>
          <w:b/>
          <w:sz w:val="20"/>
        </w:rPr>
        <w:t>Table 1: Psychiatry Clinical Committee membership</w:t>
      </w:r>
    </w:p>
    <w:p w14:paraId="0988E350" w14:textId="77777777" w:rsidR="00A40316" w:rsidRDefault="00A40316" w:rsidP="005E46B9">
      <w:pPr>
        <w:pStyle w:val="BodyText"/>
        <w:spacing w:before="11"/>
        <w:rPr>
          <w:b/>
          <w:sz w:val="15"/>
        </w:rPr>
      </w:pPr>
    </w:p>
    <w:tbl>
      <w:tblPr>
        <w:tblW w:w="0" w:type="auto"/>
        <w:tblInd w:w="505" w:type="dxa"/>
        <w:tblLayout w:type="fixed"/>
        <w:tblCellMar>
          <w:left w:w="0" w:type="dxa"/>
          <w:right w:w="0" w:type="dxa"/>
        </w:tblCellMar>
        <w:tblLook w:val="01E0" w:firstRow="1" w:lastRow="1" w:firstColumn="1" w:lastColumn="1" w:noHBand="0" w:noVBand="0"/>
      </w:tblPr>
      <w:tblGrid>
        <w:gridCol w:w="1417"/>
        <w:gridCol w:w="3502"/>
        <w:gridCol w:w="3384"/>
      </w:tblGrid>
      <w:tr w:rsidR="00A40316" w14:paraId="7936FB65" w14:textId="77777777">
        <w:trPr>
          <w:trHeight w:val="419"/>
        </w:trPr>
        <w:tc>
          <w:tcPr>
            <w:tcW w:w="1417" w:type="dxa"/>
            <w:shd w:val="clear" w:color="auto" w:fill="00643E"/>
          </w:tcPr>
          <w:p w14:paraId="63851F72" w14:textId="77777777" w:rsidR="00A40316" w:rsidRDefault="00921F94" w:rsidP="005E46B9">
            <w:pPr>
              <w:pStyle w:val="TableParagraph"/>
              <w:spacing w:before="71"/>
              <w:ind w:left="112"/>
              <w:rPr>
                <w:b/>
                <w:sz w:val="18"/>
              </w:rPr>
            </w:pPr>
            <w:r>
              <w:rPr>
                <w:b/>
                <w:color w:val="FFFFFF"/>
                <w:sz w:val="18"/>
              </w:rPr>
              <w:t>Name</w:t>
            </w:r>
          </w:p>
        </w:tc>
        <w:tc>
          <w:tcPr>
            <w:tcW w:w="3502" w:type="dxa"/>
            <w:shd w:val="clear" w:color="auto" w:fill="00643E"/>
          </w:tcPr>
          <w:p w14:paraId="051438C7" w14:textId="77777777" w:rsidR="00A40316" w:rsidRDefault="00921F94" w:rsidP="005E46B9">
            <w:pPr>
              <w:pStyle w:val="TableParagraph"/>
              <w:spacing w:before="71"/>
              <w:ind w:left="861"/>
              <w:rPr>
                <w:b/>
                <w:sz w:val="18"/>
              </w:rPr>
            </w:pPr>
            <w:r>
              <w:rPr>
                <w:b/>
                <w:color w:val="FFFFFF"/>
                <w:sz w:val="18"/>
              </w:rPr>
              <w:t>Position/organisation</w:t>
            </w:r>
          </w:p>
        </w:tc>
        <w:tc>
          <w:tcPr>
            <w:tcW w:w="3384" w:type="dxa"/>
            <w:shd w:val="clear" w:color="auto" w:fill="00643E"/>
          </w:tcPr>
          <w:p w14:paraId="73D2CE08" w14:textId="77777777" w:rsidR="00A40316" w:rsidRDefault="00921F94" w:rsidP="005E46B9">
            <w:pPr>
              <w:pStyle w:val="TableParagraph"/>
              <w:spacing w:before="71"/>
              <w:ind w:left="1021"/>
              <w:rPr>
                <w:b/>
                <w:sz w:val="18"/>
              </w:rPr>
            </w:pPr>
            <w:r>
              <w:rPr>
                <w:b/>
                <w:color w:val="FFFFFF"/>
                <w:sz w:val="18"/>
              </w:rPr>
              <w:t>Declared conflict of interest</w:t>
            </w:r>
          </w:p>
        </w:tc>
      </w:tr>
    </w:tbl>
    <w:p w14:paraId="4D574083" w14:textId="77777777" w:rsidR="00A40316" w:rsidRDefault="00A40316" w:rsidP="005E46B9">
      <w:pPr>
        <w:pStyle w:val="BodyText"/>
        <w:spacing w:before="10" w:after="1"/>
        <w:rPr>
          <w:b/>
          <w:sz w:val="14"/>
        </w:rPr>
      </w:pPr>
    </w:p>
    <w:tbl>
      <w:tblPr>
        <w:tblW w:w="0" w:type="auto"/>
        <w:tblInd w:w="505" w:type="dxa"/>
        <w:tblLayout w:type="fixed"/>
        <w:tblCellMar>
          <w:left w:w="0" w:type="dxa"/>
          <w:right w:w="0" w:type="dxa"/>
        </w:tblCellMar>
        <w:tblLook w:val="01E0" w:firstRow="1" w:lastRow="1" w:firstColumn="1" w:lastColumn="1" w:noHBand="0" w:noVBand="0"/>
      </w:tblPr>
      <w:tblGrid>
        <w:gridCol w:w="1878"/>
        <w:gridCol w:w="3896"/>
        <w:gridCol w:w="2539"/>
      </w:tblGrid>
      <w:tr w:rsidR="00A40316" w14:paraId="717536AE" w14:textId="77777777">
        <w:trPr>
          <w:trHeight w:val="1145"/>
        </w:trPr>
        <w:tc>
          <w:tcPr>
            <w:tcW w:w="1878" w:type="dxa"/>
            <w:tcBorders>
              <w:bottom w:val="single" w:sz="4" w:space="0" w:color="00643E"/>
            </w:tcBorders>
          </w:tcPr>
          <w:p w14:paraId="2752ADF2" w14:textId="77777777" w:rsidR="00A40316" w:rsidRDefault="00921F94" w:rsidP="005E46B9">
            <w:pPr>
              <w:pStyle w:val="TableParagraph"/>
              <w:spacing w:line="183" w:lineRule="exact"/>
              <w:ind w:left="108"/>
              <w:rPr>
                <w:sz w:val="18"/>
              </w:rPr>
            </w:pPr>
            <w:r>
              <w:rPr>
                <w:sz w:val="18"/>
              </w:rPr>
              <w:t>Professor Malcolm</w:t>
            </w:r>
          </w:p>
          <w:p w14:paraId="29E7D3EA" w14:textId="77777777" w:rsidR="00A40316" w:rsidRDefault="00921F94" w:rsidP="005E46B9">
            <w:pPr>
              <w:pStyle w:val="TableParagraph"/>
              <w:spacing w:before="68"/>
              <w:ind w:left="108"/>
              <w:rPr>
                <w:sz w:val="18"/>
              </w:rPr>
            </w:pPr>
            <w:r>
              <w:rPr>
                <w:sz w:val="18"/>
              </w:rPr>
              <w:t>Hopwood</w:t>
            </w:r>
          </w:p>
        </w:tc>
        <w:tc>
          <w:tcPr>
            <w:tcW w:w="3896" w:type="dxa"/>
            <w:tcBorders>
              <w:bottom w:val="single" w:sz="4" w:space="0" w:color="00643E"/>
            </w:tcBorders>
          </w:tcPr>
          <w:p w14:paraId="3DB977EC" w14:textId="77777777" w:rsidR="00A40316" w:rsidRDefault="00921F94" w:rsidP="005E46B9">
            <w:pPr>
              <w:pStyle w:val="TableParagraph"/>
              <w:spacing w:line="183" w:lineRule="exact"/>
              <w:ind w:left="397"/>
              <w:rPr>
                <w:sz w:val="18"/>
              </w:rPr>
            </w:pPr>
            <w:r>
              <w:rPr>
                <w:sz w:val="18"/>
              </w:rPr>
              <w:t>Professor of Psychiatry, Ramsay Health Care;</w:t>
            </w:r>
          </w:p>
          <w:p w14:paraId="0F3A7041" w14:textId="77777777" w:rsidR="00A40316" w:rsidRDefault="00921F94" w:rsidP="005E46B9">
            <w:pPr>
              <w:pStyle w:val="TableParagraph"/>
              <w:spacing w:before="68" w:line="312" w:lineRule="auto"/>
              <w:ind w:left="397"/>
              <w:rPr>
                <w:sz w:val="18"/>
              </w:rPr>
            </w:pPr>
            <w:r>
              <w:rPr>
                <w:sz w:val="18"/>
              </w:rPr>
              <w:t>Member of the Board of the Sumner Foundation; Member of the Board of Phoenix Australia</w:t>
            </w:r>
          </w:p>
        </w:tc>
        <w:tc>
          <w:tcPr>
            <w:tcW w:w="2539" w:type="dxa"/>
            <w:tcBorders>
              <w:bottom w:val="single" w:sz="4" w:space="0" w:color="00643E"/>
            </w:tcBorders>
          </w:tcPr>
          <w:p w14:paraId="4FF12715" w14:textId="77777777" w:rsidR="00A40316" w:rsidRDefault="00921F94" w:rsidP="005E46B9">
            <w:pPr>
              <w:pStyle w:val="TableParagraph"/>
              <w:spacing w:line="183" w:lineRule="exact"/>
              <w:ind w:left="169"/>
              <w:rPr>
                <w:sz w:val="18"/>
              </w:rPr>
            </w:pPr>
            <w:r>
              <w:rPr>
                <w:sz w:val="18"/>
              </w:rPr>
              <w:t>Provider of MBS services</w:t>
            </w:r>
          </w:p>
        </w:tc>
      </w:tr>
    </w:tbl>
    <w:p w14:paraId="38BF9A30" w14:textId="77777777" w:rsidR="00A40316" w:rsidRDefault="00A40316" w:rsidP="005E46B9">
      <w:pPr>
        <w:pStyle w:val="BodyText"/>
        <w:spacing w:before="6"/>
        <w:rPr>
          <w:b/>
          <w:sz w:val="14"/>
        </w:rPr>
      </w:pPr>
    </w:p>
    <w:tbl>
      <w:tblPr>
        <w:tblW w:w="0" w:type="auto"/>
        <w:tblInd w:w="498" w:type="dxa"/>
        <w:tblLayout w:type="fixed"/>
        <w:tblCellMar>
          <w:left w:w="0" w:type="dxa"/>
          <w:right w:w="0" w:type="dxa"/>
        </w:tblCellMar>
        <w:tblLook w:val="01E0" w:firstRow="1" w:lastRow="1" w:firstColumn="1" w:lastColumn="1" w:noHBand="0" w:noVBand="0"/>
      </w:tblPr>
      <w:tblGrid>
        <w:gridCol w:w="2049"/>
        <w:gridCol w:w="3759"/>
        <w:gridCol w:w="2513"/>
      </w:tblGrid>
      <w:tr w:rsidR="00A40316" w14:paraId="07F4DE83" w14:textId="77777777">
        <w:trPr>
          <w:trHeight w:val="861"/>
        </w:trPr>
        <w:tc>
          <w:tcPr>
            <w:tcW w:w="2049" w:type="dxa"/>
            <w:tcBorders>
              <w:bottom w:val="single" w:sz="4" w:space="0" w:color="00643E"/>
            </w:tcBorders>
          </w:tcPr>
          <w:p w14:paraId="298AE959" w14:textId="77777777" w:rsidR="00A40316" w:rsidRDefault="00921F94" w:rsidP="005E46B9">
            <w:pPr>
              <w:pStyle w:val="TableParagraph"/>
              <w:spacing w:line="183" w:lineRule="exact"/>
              <w:ind w:left="115"/>
              <w:rPr>
                <w:sz w:val="18"/>
              </w:rPr>
            </w:pPr>
            <w:r>
              <w:rPr>
                <w:sz w:val="18"/>
              </w:rPr>
              <w:t>Professor Philip Boyce</w:t>
            </w:r>
          </w:p>
        </w:tc>
        <w:tc>
          <w:tcPr>
            <w:tcW w:w="3759" w:type="dxa"/>
            <w:tcBorders>
              <w:bottom w:val="single" w:sz="4" w:space="0" w:color="00643E"/>
            </w:tcBorders>
          </w:tcPr>
          <w:p w14:paraId="5126C0DD" w14:textId="77777777" w:rsidR="00A40316" w:rsidRDefault="00921F94" w:rsidP="005E46B9">
            <w:pPr>
              <w:pStyle w:val="TableParagraph"/>
              <w:spacing w:line="183" w:lineRule="exact"/>
              <w:ind w:left="233"/>
              <w:rPr>
                <w:sz w:val="18"/>
              </w:rPr>
            </w:pPr>
            <w:r>
              <w:rPr>
                <w:sz w:val="18"/>
              </w:rPr>
              <w:t>Professor of Psychiatry at Westmead Hospital;</w:t>
            </w:r>
          </w:p>
          <w:p w14:paraId="56C1CDB4" w14:textId="77777777" w:rsidR="00A40316" w:rsidRDefault="00921F94" w:rsidP="005E46B9">
            <w:pPr>
              <w:pStyle w:val="TableParagraph"/>
              <w:spacing w:before="68" w:line="312" w:lineRule="auto"/>
              <w:ind w:left="233"/>
              <w:rPr>
                <w:sz w:val="18"/>
              </w:rPr>
            </w:pPr>
            <w:r>
              <w:rPr>
                <w:sz w:val="18"/>
              </w:rPr>
              <w:t>Head of Perinatal Psychiatry Clinical Research Unit at Westmead Hospital</w:t>
            </w:r>
          </w:p>
        </w:tc>
        <w:tc>
          <w:tcPr>
            <w:tcW w:w="2513" w:type="dxa"/>
            <w:tcBorders>
              <w:bottom w:val="single" w:sz="4" w:space="0" w:color="00643E"/>
            </w:tcBorders>
          </w:tcPr>
          <w:p w14:paraId="63FD500D" w14:textId="77777777" w:rsidR="00A40316" w:rsidRDefault="00921F94" w:rsidP="005E46B9">
            <w:pPr>
              <w:pStyle w:val="TableParagraph"/>
              <w:spacing w:line="183" w:lineRule="exact"/>
              <w:ind w:left="142"/>
              <w:rPr>
                <w:sz w:val="18"/>
              </w:rPr>
            </w:pPr>
            <w:r>
              <w:rPr>
                <w:sz w:val="18"/>
              </w:rPr>
              <w:t>Provider of MBS services</w:t>
            </w:r>
          </w:p>
        </w:tc>
      </w:tr>
      <w:tr w:rsidR="00A40316" w14:paraId="614E71A0" w14:textId="77777777">
        <w:trPr>
          <w:trHeight w:val="1036"/>
        </w:trPr>
        <w:tc>
          <w:tcPr>
            <w:tcW w:w="2049" w:type="dxa"/>
            <w:tcBorders>
              <w:top w:val="single" w:sz="4" w:space="0" w:color="00643E"/>
              <w:bottom w:val="single" w:sz="4" w:space="0" w:color="00643E"/>
            </w:tcBorders>
          </w:tcPr>
          <w:p w14:paraId="58090E9F" w14:textId="77777777" w:rsidR="00A40316" w:rsidRDefault="00921F94" w:rsidP="005E46B9">
            <w:pPr>
              <w:pStyle w:val="TableParagraph"/>
              <w:spacing w:before="140"/>
              <w:ind w:left="115"/>
              <w:rPr>
                <w:sz w:val="18"/>
              </w:rPr>
            </w:pPr>
            <w:r>
              <w:rPr>
                <w:sz w:val="18"/>
              </w:rPr>
              <w:t>Dr Michelle Atchison</w:t>
            </w:r>
          </w:p>
        </w:tc>
        <w:tc>
          <w:tcPr>
            <w:tcW w:w="3759" w:type="dxa"/>
            <w:tcBorders>
              <w:top w:val="single" w:sz="4" w:space="0" w:color="00643E"/>
              <w:bottom w:val="single" w:sz="4" w:space="0" w:color="00643E"/>
            </w:tcBorders>
          </w:tcPr>
          <w:p w14:paraId="6E82CB17" w14:textId="77777777" w:rsidR="00A40316" w:rsidRDefault="00921F94" w:rsidP="005E46B9">
            <w:pPr>
              <w:pStyle w:val="TableParagraph"/>
              <w:spacing w:before="140" w:line="312" w:lineRule="auto"/>
              <w:ind w:left="233"/>
              <w:rPr>
                <w:sz w:val="18"/>
              </w:rPr>
            </w:pPr>
            <w:r>
              <w:rPr>
                <w:sz w:val="18"/>
              </w:rPr>
              <w:t>Psychiatrist, private practice; Chair, Section of Private Psychiatry, Royal Australian and New Zealand College of Psychiatrists (RANZCP)</w:t>
            </w:r>
          </w:p>
        </w:tc>
        <w:tc>
          <w:tcPr>
            <w:tcW w:w="2513" w:type="dxa"/>
            <w:tcBorders>
              <w:top w:val="single" w:sz="4" w:space="0" w:color="00643E"/>
              <w:bottom w:val="single" w:sz="4" w:space="0" w:color="00643E"/>
            </w:tcBorders>
          </w:tcPr>
          <w:p w14:paraId="2AB62FB0" w14:textId="77777777" w:rsidR="00A40316" w:rsidRDefault="00A40316" w:rsidP="005E46B9">
            <w:pPr>
              <w:pStyle w:val="TableParagraph"/>
              <w:spacing w:before="10"/>
              <w:rPr>
                <w:b/>
                <w:sz w:val="14"/>
              </w:rPr>
            </w:pPr>
          </w:p>
          <w:p w14:paraId="2A503001" w14:textId="77777777" w:rsidR="00A40316" w:rsidRDefault="00921F94" w:rsidP="005E46B9">
            <w:pPr>
              <w:pStyle w:val="TableParagraph"/>
              <w:ind w:left="142"/>
              <w:rPr>
                <w:sz w:val="18"/>
              </w:rPr>
            </w:pPr>
            <w:r>
              <w:rPr>
                <w:sz w:val="18"/>
              </w:rPr>
              <w:t>Provider of MBS services</w:t>
            </w:r>
          </w:p>
        </w:tc>
      </w:tr>
      <w:tr w:rsidR="00A40316" w14:paraId="644EFC5E" w14:textId="77777777">
        <w:trPr>
          <w:trHeight w:val="2033"/>
        </w:trPr>
        <w:tc>
          <w:tcPr>
            <w:tcW w:w="2049" w:type="dxa"/>
            <w:tcBorders>
              <w:top w:val="single" w:sz="4" w:space="0" w:color="00643E"/>
              <w:bottom w:val="single" w:sz="4" w:space="0" w:color="00643E"/>
            </w:tcBorders>
          </w:tcPr>
          <w:p w14:paraId="1969EA1C" w14:textId="77777777" w:rsidR="00A40316" w:rsidRDefault="00921F94" w:rsidP="005E46B9">
            <w:pPr>
              <w:pStyle w:val="TableParagraph"/>
              <w:spacing w:before="140"/>
              <w:ind w:left="115"/>
              <w:rPr>
                <w:sz w:val="18"/>
              </w:rPr>
            </w:pPr>
            <w:r>
              <w:rPr>
                <w:sz w:val="18"/>
              </w:rPr>
              <w:t>Professor Peter Jenkins</w:t>
            </w:r>
          </w:p>
        </w:tc>
        <w:tc>
          <w:tcPr>
            <w:tcW w:w="3759" w:type="dxa"/>
            <w:tcBorders>
              <w:top w:val="single" w:sz="4" w:space="0" w:color="00643E"/>
              <w:bottom w:val="single" w:sz="4" w:space="0" w:color="00643E"/>
            </w:tcBorders>
          </w:tcPr>
          <w:p w14:paraId="0F46E5A1" w14:textId="77777777" w:rsidR="00A40316" w:rsidRDefault="00921F94" w:rsidP="005E46B9">
            <w:pPr>
              <w:pStyle w:val="TableParagraph"/>
              <w:spacing w:before="140" w:line="312" w:lineRule="auto"/>
              <w:ind w:left="233"/>
              <w:rPr>
                <w:sz w:val="18"/>
              </w:rPr>
            </w:pPr>
            <w:r>
              <w:rPr>
                <w:sz w:val="18"/>
              </w:rPr>
              <w:t>Clinical Director, Child &amp; Youth Mental Health Service, Mental Health Program, Eastern Health</w:t>
            </w:r>
          </w:p>
        </w:tc>
        <w:tc>
          <w:tcPr>
            <w:tcW w:w="2513" w:type="dxa"/>
            <w:tcBorders>
              <w:top w:val="single" w:sz="4" w:space="0" w:color="00643E"/>
              <w:bottom w:val="single" w:sz="4" w:space="0" w:color="00643E"/>
            </w:tcBorders>
          </w:tcPr>
          <w:p w14:paraId="2DE40078" w14:textId="77777777" w:rsidR="00A40316" w:rsidRDefault="00921F94" w:rsidP="005E46B9">
            <w:pPr>
              <w:pStyle w:val="TableParagraph"/>
              <w:spacing w:before="140" w:line="312" w:lineRule="auto"/>
              <w:ind w:left="142"/>
              <w:rPr>
                <w:sz w:val="18"/>
              </w:rPr>
            </w:pPr>
            <w:r>
              <w:rPr>
                <w:sz w:val="18"/>
              </w:rPr>
              <w:t>Board Director of the Royal Australian and New Zealand College of Psychiatrists (RANZCP)</w:t>
            </w:r>
          </w:p>
          <w:p w14:paraId="1EF2D12A" w14:textId="77777777" w:rsidR="00A40316" w:rsidRDefault="00921F94" w:rsidP="005E46B9">
            <w:pPr>
              <w:pStyle w:val="TableParagraph"/>
              <w:spacing w:before="142" w:line="312" w:lineRule="auto"/>
              <w:ind w:left="142"/>
              <w:rPr>
                <w:sz w:val="18"/>
              </w:rPr>
            </w:pPr>
            <w:r>
              <w:rPr>
                <w:sz w:val="18"/>
              </w:rPr>
              <w:t>Chair of the MBS Review Working Group of RANZCP</w:t>
            </w:r>
          </w:p>
        </w:tc>
      </w:tr>
      <w:tr w:rsidR="00A40316" w14:paraId="6E00475B" w14:textId="77777777">
        <w:trPr>
          <w:trHeight w:val="753"/>
        </w:trPr>
        <w:tc>
          <w:tcPr>
            <w:tcW w:w="2049" w:type="dxa"/>
            <w:tcBorders>
              <w:top w:val="single" w:sz="4" w:space="0" w:color="00643E"/>
              <w:bottom w:val="single" w:sz="4" w:space="0" w:color="00643E"/>
            </w:tcBorders>
          </w:tcPr>
          <w:p w14:paraId="45348042" w14:textId="77777777" w:rsidR="00A40316" w:rsidRDefault="00921F94" w:rsidP="005E46B9">
            <w:pPr>
              <w:pStyle w:val="TableParagraph"/>
              <w:spacing w:before="143"/>
              <w:ind w:left="115"/>
              <w:rPr>
                <w:sz w:val="18"/>
              </w:rPr>
            </w:pPr>
            <w:r>
              <w:rPr>
                <w:sz w:val="18"/>
              </w:rPr>
              <w:t>A/Professor Beth Kotze</w:t>
            </w:r>
          </w:p>
        </w:tc>
        <w:tc>
          <w:tcPr>
            <w:tcW w:w="3759" w:type="dxa"/>
            <w:tcBorders>
              <w:top w:val="single" w:sz="4" w:space="0" w:color="00643E"/>
              <w:bottom w:val="single" w:sz="4" w:space="0" w:color="00643E"/>
            </w:tcBorders>
          </w:tcPr>
          <w:p w14:paraId="0A294337" w14:textId="77777777" w:rsidR="00A40316" w:rsidRDefault="00921F94" w:rsidP="005E46B9">
            <w:pPr>
              <w:pStyle w:val="TableParagraph"/>
              <w:spacing w:before="143" w:line="312" w:lineRule="auto"/>
              <w:ind w:left="233"/>
              <w:rPr>
                <w:sz w:val="18"/>
              </w:rPr>
            </w:pPr>
            <w:r>
              <w:rPr>
                <w:sz w:val="18"/>
              </w:rPr>
              <w:t>Executive Director Mental Health, Western Sydney Local Health District</w:t>
            </w:r>
          </w:p>
        </w:tc>
        <w:tc>
          <w:tcPr>
            <w:tcW w:w="2513" w:type="dxa"/>
            <w:tcBorders>
              <w:top w:val="single" w:sz="4" w:space="0" w:color="00643E"/>
              <w:bottom w:val="single" w:sz="4" w:space="0" w:color="00643E"/>
            </w:tcBorders>
          </w:tcPr>
          <w:p w14:paraId="6C044349" w14:textId="77777777" w:rsidR="00A40316" w:rsidRDefault="00A40316" w:rsidP="005E46B9">
            <w:pPr>
              <w:pStyle w:val="TableParagraph"/>
              <w:rPr>
                <w:b/>
                <w:sz w:val="15"/>
              </w:rPr>
            </w:pPr>
          </w:p>
          <w:p w14:paraId="7A962B19" w14:textId="77777777" w:rsidR="00A40316" w:rsidRDefault="00921F94" w:rsidP="005E46B9">
            <w:pPr>
              <w:pStyle w:val="TableParagraph"/>
              <w:ind w:left="142"/>
              <w:rPr>
                <w:sz w:val="18"/>
              </w:rPr>
            </w:pPr>
            <w:r>
              <w:rPr>
                <w:sz w:val="18"/>
              </w:rPr>
              <w:t>None</w:t>
            </w:r>
          </w:p>
        </w:tc>
      </w:tr>
      <w:tr w:rsidR="00A40316" w14:paraId="5F81F27A" w14:textId="77777777">
        <w:trPr>
          <w:trHeight w:val="549"/>
        </w:trPr>
        <w:tc>
          <w:tcPr>
            <w:tcW w:w="2049" w:type="dxa"/>
            <w:tcBorders>
              <w:top w:val="single" w:sz="4" w:space="0" w:color="00643E"/>
              <w:bottom w:val="single" w:sz="4" w:space="0" w:color="00643E"/>
            </w:tcBorders>
          </w:tcPr>
          <w:p w14:paraId="1BBE4FD8" w14:textId="77777777" w:rsidR="00A40316" w:rsidRDefault="00921F94" w:rsidP="005E46B9">
            <w:pPr>
              <w:pStyle w:val="TableParagraph"/>
              <w:spacing w:before="140"/>
              <w:ind w:left="115"/>
              <w:rPr>
                <w:sz w:val="18"/>
              </w:rPr>
            </w:pPr>
            <w:r>
              <w:rPr>
                <w:sz w:val="18"/>
              </w:rPr>
              <w:t>Dr Ingrid Butterfield</w:t>
            </w:r>
          </w:p>
        </w:tc>
        <w:tc>
          <w:tcPr>
            <w:tcW w:w="3759" w:type="dxa"/>
            <w:tcBorders>
              <w:top w:val="single" w:sz="4" w:space="0" w:color="00643E"/>
              <w:bottom w:val="single" w:sz="4" w:space="0" w:color="00643E"/>
            </w:tcBorders>
          </w:tcPr>
          <w:p w14:paraId="6F09C697" w14:textId="77777777" w:rsidR="00A40316" w:rsidRDefault="00921F94" w:rsidP="005E46B9">
            <w:pPr>
              <w:pStyle w:val="TableParagraph"/>
              <w:spacing w:before="140"/>
              <w:ind w:left="233"/>
              <w:rPr>
                <w:sz w:val="18"/>
              </w:rPr>
            </w:pPr>
            <w:r>
              <w:rPr>
                <w:sz w:val="18"/>
              </w:rPr>
              <w:t>Psychiatrist, private practice</w:t>
            </w:r>
          </w:p>
        </w:tc>
        <w:tc>
          <w:tcPr>
            <w:tcW w:w="2513" w:type="dxa"/>
            <w:tcBorders>
              <w:top w:val="single" w:sz="4" w:space="0" w:color="00643E"/>
              <w:bottom w:val="single" w:sz="4" w:space="0" w:color="00643E"/>
            </w:tcBorders>
          </w:tcPr>
          <w:p w14:paraId="651486BD" w14:textId="77777777" w:rsidR="00A40316" w:rsidRDefault="00921F94" w:rsidP="005E46B9">
            <w:pPr>
              <w:pStyle w:val="TableParagraph"/>
              <w:spacing w:before="140"/>
              <w:ind w:left="142"/>
              <w:rPr>
                <w:sz w:val="18"/>
              </w:rPr>
            </w:pPr>
            <w:r>
              <w:rPr>
                <w:sz w:val="18"/>
              </w:rPr>
              <w:t>Provider of MBS services</w:t>
            </w:r>
          </w:p>
        </w:tc>
      </w:tr>
    </w:tbl>
    <w:p w14:paraId="0E9DF864" w14:textId="77777777" w:rsidR="00A40316" w:rsidRDefault="00A40316" w:rsidP="005E46B9">
      <w:pPr>
        <w:pStyle w:val="BodyText"/>
        <w:rPr>
          <w:b/>
          <w:sz w:val="20"/>
        </w:rPr>
      </w:pPr>
    </w:p>
    <w:p w14:paraId="5D4EC0FC" w14:textId="77777777" w:rsidR="00A40316" w:rsidRDefault="00A40316" w:rsidP="005E46B9">
      <w:pPr>
        <w:pStyle w:val="BodyText"/>
        <w:spacing w:before="1"/>
        <w:rPr>
          <w:b/>
          <w:sz w:val="29"/>
        </w:rPr>
      </w:pPr>
    </w:p>
    <w:tbl>
      <w:tblPr>
        <w:tblW w:w="0" w:type="auto"/>
        <w:tblInd w:w="498" w:type="dxa"/>
        <w:tblLayout w:type="fixed"/>
        <w:tblCellMar>
          <w:left w:w="0" w:type="dxa"/>
          <w:right w:w="0" w:type="dxa"/>
        </w:tblCellMar>
        <w:tblLook w:val="01E0" w:firstRow="1" w:lastRow="1" w:firstColumn="1" w:lastColumn="1" w:noHBand="0" w:noVBand="0"/>
      </w:tblPr>
      <w:tblGrid>
        <w:gridCol w:w="2148"/>
        <w:gridCol w:w="3681"/>
        <w:gridCol w:w="2491"/>
      </w:tblGrid>
      <w:tr w:rsidR="00A40316" w14:paraId="79B06E3A" w14:textId="77777777">
        <w:trPr>
          <w:trHeight w:val="549"/>
        </w:trPr>
        <w:tc>
          <w:tcPr>
            <w:tcW w:w="2148" w:type="dxa"/>
            <w:tcBorders>
              <w:top w:val="single" w:sz="4" w:space="0" w:color="00643E"/>
              <w:bottom w:val="single" w:sz="4" w:space="0" w:color="00643E"/>
            </w:tcBorders>
          </w:tcPr>
          <w:p w14:paraId="314E6747" w14:textId="77777777" w:rsidR="00A40316" w:rsidRDefault="00921F94" w:rsidP="005E46B9">
            <w:pPr>
              <w:pStyle w:val="TableParagraph"/>
              <w:spacing w:before="141"/>
              <w:ind w:left="115"/>
              <w:rPr>
                <w:sz w:val="18"/>
              </w:rPr>
            </w:pPr>
            <w:r>
              <w:rPr>
                <w:sz w:val="18"/>
              </w:rPr>
              <w:t>Dr James Oldham</w:t>
            </w:r>
          </w:p>
        </w:tc>
        <w:tc>
          <w:tcPr>
            <w:tcW w:w="3681" w:type="dxa"/>
            <w:tcBorders>
              <w:top w:val="single" w:sz="4" w:space="0" w:color="00643E"/>
              <w:bottom w:val="single" w:sz="4" w:space="0" w:color="00643E"/>
            </w:tcBorders>
          </w:tcPr>
          <w:p w14:paraId="27DCDF91" w14:textId="77777777" w:rsidR="00A40316" w:rsidRDefault="00921F94" w:rsidP="005E46B9">
            <w:pPr>
              <w:pStyle w:val="TableParagraph"/>
              <w:spacing w:before="141"/>
              <w:ind w:left="134"/>
              <w:rPr>
                <w:sz w:val="18"/>
              </w:rPr>
            </w:pPr>
            <w:r>
              <w:rPr>
                <w:sz w:val="18"/>
              </w:rPr>
              <w:t>Specialist Psychiatrist</w:t>
            </w:r>
          </w:p>
        </w:tc>
        <w:tc>
          <w:tcPr>
            <w:tcW w:w="2491" w:type="dxa"/>
            <w:tcBorders>
              <w:top w:val="single" w:sz="4" w:space="0" w:color="00643E"/>
              <w:bottom w:val="single" w:sz="4" w:space="0" w:color="00643E"/>
            </w:tcBorders>
          </w:tcPr>
          <w:p w14:paraId="5F79902C" w14:textId="77777777" w:rsidR="00A40316" w:rsidRDefault="00A40316" w:rsidP="005E46B9">
            <w:pPr>
              <w:pStyle w:val="TableParagraph"/>
              <w:spacing w:before="10"/>
              <w:rPr>
                <w:b/>
                <w:sz w:val="14"/>
              </w:rPr>
            </w:pPr>
          </w:p>
          <w:p w14:paraId="559CC14C" w14:textId="77777777" w:rsidR="00A40316" w:rsidRDefault="00921F94" w:rsidP="005E46B9">
            <w:pPr>
              <w:pStyle w:val="TableParagraph"/>
              <w:ind w:left="121"/>
              <w:rPr>
                <w:sz w:val="18"/>
              </w:rPr>
            </w:pPr>
            <w:r>
              <w:rPr>
                <w:sz w:val="18"/>
              </w:rPr>
              <w:t>Provider of MBS services</w:t>
            </w:r>
          </w:p>
        </w:tc>
      </w:tr>
      <w:tr w:rsidR="00A40316" w14:paraId="66FD015C" w14:textId="77777777">
        <w:trPr>
          <w:trHeight w:val="750"/>
        </w:trPr>
        <w:tc>
          <w:tcPr>
            <w:tcW w:w="2148" w:type="dxa"/>
            <w:tcBorders>
              <w:top w:val="single" w:sz="4" w:space="0" w:color="00643E"/>
              <w:bottom w:val="single" w:sz="4" w:space="0" w:color="00643E"/>
            </w:tcBorders>
          </w:tcPr>
          <w:p w14:paraId="00819D50" w14:textId="77777777" w:rsidR="00A40316" w:rsidRDefault="00921F94" w:rsidP="005E46B9">
            <w:pPr>
              <w:pStyle w:val="TableParagraph"/>
              <w:spacing w:before="140"/>
              <w:ind w:left="115"/>
              <w:rPr>
                <w:sz w:val="18"/>
              </w:rPr>
            </w:pPr>
            <w:r>
              <w:rPr>
                <w:sz w:val="18"/>
              </w:rPr>
              <w:t>Ms Sian Pritchard</w:t>
            </w:r>
          </w:p>
        </w:tc>
        <w:tc>
          <w:tcPr>
            <w:tcW w:w="3681" w:type="dxa"/>
            <w:tcBorders>
              <w:top w:val="single" w:sz="4" w:space="0" w:color="00643E"/>
              <w:bottom w:val="single" w:sz="4" w:space="0" w:color="00643E"/>
            </w:tcBorders>
          </w:tcPr>
          <w:p w14:paraId="077CAB75" w14:textId="77777777" w:rsidR="00A40316" w:rsidRDefault="00921F94" w:rsidP="005E46B9">
            <w:pPr>
              <w:pStyle w:val="TableParagraph"/>
              <w:spacing w:before="140" w:line="312" w:lineRule="auto"/>
              <w:ind w:left="134"/>
              <w:rPr>
                <w:sz w:val="18"/>
              </w:rPr>
            </w:pPr>
            <w:r>
              <w:rPr>
                <w:sz w:val="18"/>
              </w:rPr>
              <w:t>Nurse Practitioner Mental Health; Director at Pritchard Health</w:t>
            </w:r>
          </w:p>
        </w:tc>
        <w:tc>
          <w:tcPr>
            <w:tcW w:w="2491" w:type="dxa"/>
            <w:tcBorders>
              <w:top w:val="single" w:sz="4" w:space="0" w:color="00643E"/>
              <w:bottom w:val="single" w:sz="4" w:space="0" w:color="00643E"/>
            </w:tcBorders>
          </w:tcPr>
          <w:p w14:paraId="54CA4D1E" w14:textId="77777777" w:rsidR="00A40316" w:rsidRDefault="00A40316" w:rsidP="005E46B9">
            <w:pPr>
              <w:pStyle w:val="TableParagraph"/>
              <w:spacing w:before="10"/>
              <w:rPr>
                <w:b/>
                <w:sz w:val="14"/>
              </w:rPr>
            </w:pPr>
          </w:p>
          <w:p w14:paraId="6FFD6448" w14:textId="77777777" w:rsidR="00A40316" w:rsidRDefault="00921F94" w:rsidP="005E46B9">
            <w:pPr>
              <w:pStyle w:val="TableParagraph"/>
              <w:ind w:left="121"/>
              <w:rPr>
                <w:sz w:val="18"/>
              </w:rPr>
            </w:pPr>
            <w:r>
              <w:rPr>
                <w:sz w:val="18"/>
              </w:rPr>
              <w:t>None</w:t>
            </w:r>
          </w:p>
        </w:tc>
      </w:tr>
      <w:tr w:rsidR="00A40316" w14:paraId="208B8802" w14:textId="77777777">
        <w:trPr>
          <w:trHeight w:val="1322"/>
        </w:trPr>
        <w:tc>
          <w:tcPr>
            <w:tcW w:w="2148" w:type="dxa"/>
            <w:tcBorders>
              <w:top w:val="single" w:sz="4" w:space="0" w:color="00643E"/>
              <w:bottom w:val="single" w:sz="4" w:space="0" w:color="00643E"/>
            </w:tcBorders>
          </w:tcPr>
          <w:p w14:paraId="132A1325" w14:textId="77777777" w:rsidR="00A40316" w:rsidRDefault="00921F94" w:rsidP="005E46B9">
            <w:pPr>
              <w:pStyle w:val="TableParagraph"/>
              <w:spacing w:before="140"/>
              <w:ind w:left="115"/>
              <w:rPr>
                <w:sz w:val="18"/>
              </w:rPr>
            </w:pPr>
            <w:r>
              <w:rPr>
                <w:sz w:val="18"/>
              </w:rPr>
              <w:t>Ms Ros Knight</w:t>
            </w:r>
          </w:p>
        </w:tc>
        <w:tc>
          <w:tcPr>
            <w:tcW w:w="3681" w:type="dxa"/>
            <w:tcBorders>
              <w:top w:val="single" w:sz="4" w:space="0" w:color="00643E"/>
              <w:bottom w:val="single" w:sz="4" w:space="0" w:color="00643E"/>
            </w:tcBorders>
          </w:tcPr>
          <w:p w14:paraId="502D3B6C" w14:textId="77777777" w:rsidR="00A40316" w:rsidRDefault="00921F94" w:rsidP="005E46B9">
            <w:pPr>
              <w:pStyle w:val="TableParagraph"/>
              <w:spacing w:before="140" w:line="312" w:lineRule="auto"/>
              <w:ind w:left="134"/>
              <w:rPr>
                <w:sz w:val="18"/>
              </w:rPr>
            </w:pPr>
            <w:r>
              <w:rPr>
                <w:sz w:val="18"/>
              </w:rPr>
              <w:t>Clinical and Coun</w:t>
            </w:r>
            <w:r w:rsidR="00545F2B">
              <w:rPr>
                <w:sz w:val="18"/>
              </w:rPr>
              <w:t>selling Psychologist; President</w:t>
            </w:r>
            <w:r>
              <w:rPr>
                <w:sz w:val="18"/>
              </w:rPr>
              <w:t xml:space="preserve"> of the Australian Psychological Society; </w:t>
            </w:r>
            <w:r w:rsidR="00545F2B">
              <w:rPr>
                <w:sz w:val="18"/>
              </w:rPr>
              <w:t xml:space="preserve"> Board Member of Sydney North Primary Health Network; </w:t>
            </w:r>
            <w:r>
              <w:rPr>
                <w:sz w:val="18"/>
              </w:rPr>
              <w:t>Clinic Director at Macquarie University's Psychology Clinic</w:t>
            </w:r>
          </w:p>
        </w:tc>
        <w:tc>
          <w:tcPr>
            <w:tcW w:w="2491" w:type="dxa"/>
            <w:tcBorders>
              <w:top w:val="single" w:sz="4" w:space="0" w:color="00643E"/>
              <w:bottom w:val="single" w:sz="4" w:space="0" w:color="00643E"/>
            </w:tcBorders>
          </w:tcPr>
          <w:p w14:paraId="724D74EC" w14:textId="77777777" w:rsidR="00A40316" w:rsidRDefault="00921F94" w:rsidP="005E46B9">
            <w:pPr>
              <w:pStyle w:val="TableParagraph"/>
              <w:spacing w:before="140" w:line="312" w:lineRule="auto"/>
              <w:ind w:left="121"/>
              <w:rPr>
                <w:sz w:val="18"/>
              </w:rPr>
            </w:pPr>
            <w:r>
              <w:rPr>
                <w:sz w:val="18"/>
              </w:rPr>
              <w:t>President of the Australian Psychological Society.</w:t>
            </w:r>
          </w:p>
        </w:tc>
      </w:tr>
      <w:tr w:rsidR="00A40316" w14:paraId="1B6AAB9E" w14:textId="77777777">
        <w:trPr>
          <w:trHeight w:val="1608"/>
        </w:trPr>
        <w:tc>
          <w:tcPr>
            <w:tcW w:w="2148" w:type="dxa"/>
            <w:tcBorders>
              <w:top w:val="single" w:sz="4" w:space="0" w:color="00643E"/>
              <w:bottom w:val="single" w:sz="4" w:space="0" w:color="00643E"/>
            </w:tcBorders>
          </w:tcPr>
          <w:p w14:paraId="23ED7B63" w14:textId="77777777" w:rsidR="00A40316" w:rsidRDefault="00921F94" w:rsidP="005E46B9">
            <w:pPr>
              <w:pStyle w:val="TableParagraph"/>
              <w:spacing w:before="140"/>
              <w:ind w:left="115"/>
              <w:rPr>
                <w:sz w:val="18"/>
              </w:rPr>
            </w:pPr>
            <w:r>
              <w:rPr>
                <w:sz w:val="18"/>
              </w:rPr>
              <w:t>Professor Jane Gunn</w:t>
            </w:r>
          </w:p>
        </w:tc>
        <w:tc>
          <w:tcPr>
            <w:tcW w:w="3681" w:type="dxa"/>
            <w:tcBorders>
              <w:top w:val="single" w:sz="4" w:space="0" w:color="00643E"/>
              <w:bottom w:val="single" w:sz="4" w:space="0" w:color="00643E"/>
            </w:tcBorders>
          </w:tcPr>
          <w:p w14:paraId="68A34374" w14:textId="77777777" w:rsidR="00A40316" w:rsidRDefault="00921F94" w:rsidP="005E46B9">
            <w:pPr>
              <w:pStyle w:val="TableParagraph"/>
              <w:spacing w:before="140" w:line="312" w:lineRule="auto"/>
              <w:ind w:left="134"/>
              <w:rPr>
                <w:sz w:val="18"/>
              </w:rPr>
            </w:pPr>
            <w:r>
              <w:rPr>
                <w:sz w:val="18"/>
              </w:rPr>
              <w:t>General Practitioner; Deputy Dean, Faculty of Medicine, Dentistry and Health Science, University of Melbourne; Board Director of the Eastern Melbourne Primary Health Network; Director, Peter MacCallum Cancer Centre</w:t>
            </w:r>
          </w:p>
        </w:tc>
        <w:tc>
          <w:tcPr>
            <w:tcW w:w="2491" w:type="dxa"/>
            <w:tcBorders>
              <w:top w:val="single" w:sz="4" w:space="0" w:color="00643E"/>
              <w:bottom w:val="single" w:sz="4" w:space="0" w:color="00643E"/>
            </w:tcBorders>
          </w:tcPr>
          <w:p w14:paraId="5A5FA5B6" w14:textId="77777777" w:rsidR="00A40316" w:rsidRDefault="00A40316" w:rsidP="005E46B9">
            <w:pPr>
              <w:pStyle w:val="TableParagraph"/>
              <w:spacing w:before="10"/>
              <w:rPr>
                <w:b/>
                <w:sz w:val="14"/>
              </w:rPr>
            </w:pPr>
          </w:p>
          <w:p w14:paraId="22651887" w14:textId="77777777" w:rsidR="00A40316" w:rsidRDefault="00921F94" w:rsidP="005E46B9">
            <w:pPr>
              <w:pStyle w:val="TableParagraph"/>
              <w:ind w:left="121"/>
              <w:rPr>
                <w:sz w:val="18"/>
              </w:rPr>
            </w:pPr>
            <w:r>
              <w:rPr>
                <w:sz w:val="18"/>
              </w:rPr>
              <w:t>None</w:t>
            </w:r>
          </w:p>
        </w:tc>
      </w:tr>
      <w:tr w:rsidR="00A40316" w14:paraId="393EF95F" w14:textId="77777777">
        <w:trPr>
          <w:trHeight w:val="753"/>
        </w:trPr>
        <w:tc>
          <w:tcPr>
            <w:tcW w:w="2148" w:type="dxa"/>
            <w:tcBorders>
              <w:top w:val="single" w:sz="4" w:space="0" w:color="00643E"/>
              <w:bottom w:val="single" w:sz="4" w:space="0" w:color="00643E"/>
            </w:tcBorders>
          </w:tcPr>
          <w:p w14:paraId="66468531" w14:textId="77777777" w:rsidR="00A40316" w:rsidRDefault="00921F94" w:rsidP="005E46B9">
            <w:pPr>
              <w:pStyle w:val="TableParagraph"/>
              <w:spacing w:before="143"/>
              <w:ind w:left="115"/>
              <w:rPr>
                <w:sz w:val="18"/>
              </w:rPr>
            </w:pPr>
            <w:r>
              <w:rPr>
                <w:sz w:val="18"/>
              </w:rPr>
              <w:t>Dr Caroline Johnson</w:t>
            </w:r>
          </w:p>
        </w:tc>
        <w:tc>
          <w:tcPr>
            <w:tcW w:w="3681" w:type="dxa"/>
            <w:tcBorders>
              <w:top w:val="single" w:sz="4" w:space="0" w:color="00643E"/>
              <w:bottom w:val="single" w:sz="4" w:space="0" w:color="00643E"/>
            </w:tcBorders>
          </w:tcPr>
          <w:p w14:paraId="3A709CDE" w14:textId="77777777" w:rsidR="00A40316" w:rsidRDefault="00921F94" w:rsidP="005E46B9">
            <w:pPr>
              <w:pStyle w:val="TableParagraph"/>
              <w:spacing w:before="143"/>
              <w:ind w:left="134"/>
              <w:rPr>
                <w:sz w:val="18"/>
              </w:rPr>
            </w:pPr>
            <w:r>
              <w:rPr>
                <w:sz w:val="18"/>
              </w:rPr>
              <w:t>General Practitioner</w:t>
            </w:r>
          </w:p>
        </w:tc>
        <w:tc>
          <w:tcPr>
            <w:tcW w:w="2491" w:type="dxa"/>
            <w:tcBorders>
              <w:top w:val="single" w:sz="4" w:space="0" w:color="00643E"/>
              <w:bottom w:val="single" w:sz="4" w:space="0" w:color="00643E"/>
            </w:tcBorders>
          </w:tcPr>
          <w:p w14:paraId="0D3EB1FD" w14:textId="77777777" w:rsidR="00A40316" w:rsidRDefault="00921F94" w:rsidP="005E46B9">
            <w:pPr>
              <w:pStyle w:val="TableParagraph"/>
              <w:spacing w:before="143" w:line="312" w:lineRule="auto"/>
              <w:ind w:left="121"/>
              <w:rPr>
                <w:sz w:val="18"/>
              </w:rPr>
            </w:pPr>
            <w:r>
              <w:rPr>
                <w:sz w:val="18"/>
              </w:rPr>
              <w:t>Provider of MBS services not in scope for this Committee</w:t>
            </w:r>
          </w:p>
        </w:tc>
      </w:tr>
      <w:tr w:rsidR="00A40316" w14:paraId="12E9EBF3" w14:textId="77777777">
        <w:trPr>
          <w:trHeight w:val="1036"/>
        </w:trPr>
        <w:tc>
          <w:tcPr>
            <w:tcW w:w="2148" w:type="dxa"/>
            <w:tcBorders>
              <w:top w:val="single" w:sz="4" w:space="0" w:color="00643E"/>
              <w:bottom w:val="single" w:sz="4" w:space="0" w:color="00643E"/>
            </w:tcBorders>
          </w:tcPr>
          <w:p w14:paraId="3FF18FC6" w14:textId="77777777" w:rsidR="00A40316" w:rsidRDefault="00921F94" w:rsidP="005E46B9">
            <w:pPr>
              <w:pStyle w:val="TableParagraph"/>
              <w:spacing w:before="140"/>
              <w:ind w:left="115"/>
              <w:rPr>
                <w:sz w:val="18"/>
              </w:rPr>
            </w:pPr>
            <w:r>
              <w:rPr>
                <w:sz w:val="18"/>
              </w:rPr>
              <w:t>Ms Janne McMahon OAM</w:t>
            </w:r>
          </w:p>
        </w:tc>
        <w:tc>
          <w:tcPr>
            <w:tcW w:w="3681" w:type="dxa"/>
            <w:tcBorders>
              <w:top w:val="single" w:sz="4" w:space="0" w:color="00643E"/>
              <w:bottom w:val="single" w:sz="4" w:space="0" w:color="00643E"/>
            </w:tcBorders>
          </w:tcPr>
          <w:p w14:paraId="312565BD" w14:textId="77777777" w:rsidR="00A40316" w:rsidRDefault="00921F94" w:rsidP="005E46B9">
            <w:pPr>
              <w:pStyle w:val="TableParagraph"/>
              <w:spacing w:before="140" w:line="312" w:lineRule="auto"/>
              <w:ind w:left="134"/>
              <w:jc w:val="both"/>
              <w:rPr>
                <w:sz w:val="18"/>
              </w:rPr>
            </w:pPr>
            <w:r>
              <w:rPr>
                <w:sz w:val="18"/>
              </w:rPr>
              <w:t>Consumer representative; Chair and Executive Officer of the Private Mental Health</w:t>
            </w:r>
            <w:r>
              <w:rPr>
                <w:spacing w:val="-17"/>
                <w:sz w:val="18"/>
              </w:rPr>
              <w:t xml:space="preserve"> </w:t>
            </w:r>
            <w:r>
              <w:rPr>
                <w:sz w:val="18"/>
              </w:rPr>
              <w:t>Consumer Carer Network</w:t>
            </w:r>
            <w:r>
              <w:rPr>
                <w:spacing w:val="-2"/>
                <w:sz w:val="18"/>
              </w:rPr>
              <w:t xml:space="preserve"> </w:t>
            </w:r>
            <w:r>
              <w:rPr>
                <w:sz w:val="18"/>
              </w:rPr>
              <w:t>(Australia)</w:t>
            </w:r>
          </w:p>
        </w:tc>
        <w:tc>
          <w:tcPr>
            <w:tcW w:w="2491" w:type="dxa"/>
            <w:tcBorders>
              <w:top w:val="single" w:sz="4" w:space="0" w:color="00643E"/>
              <w:bottom w:val="single" w:sz="4" w:space="0" w:color="00643E"/>
            </w:tcBorders>
          </w:tcPr>
          <w:p w14:paraId="02BCD017" w14:textId="77777777" w:rsidR="00A40316" w:rsidRDefault="00A40316" w:rsidP="005E46B9">
            <w:pPr>
              <w:pStyle w:val="TableParagraph"/>
              <w:spacing w:before="10"/>
              <w:rPr>
                <w:b/>
                <w:sz w:val="14"/>
              </w:rPr>
            </w:pPr>
          </w:p>
          <w:p w14:paraId="2087C053" w14:textId="77777777" w:rsidR="00A40316" w:rsidRDefault="00921F94" w:rsidP="005E46B9">
            <w:pPr>
              <w:pStyle w:val="TableParagraph"/>
              <w:ind w:left="121"/>
              <w:rPr>
                <w:sz w:val="18"/>
              </w:rPr>
            </w:pPr>
            <w:r>
              <w:rPr>
                <w:sz w:val="18"/>
              </w:rPr>
              <w:t>None</w:t>
            </w:r>
          </w:p>
        </w:tc>
      </w:tr>
      <w:tr w:rsidR="00A40316" w14:paraId="5CBE7C58" w14:textId="77777777">
        <w:trPr>
          <w:trHeight w:val="1321"/>
        </w:trPr>
        <w:tc>
          <w:tcPr>
            <w:tcW w:w="2148" w:type="dxa"/>
            <w:tcBorders>
              <w:top w:val="single" w:sz="4" w:space="0" w:color="00643E"/>
              <w:bottom w:val="single" w:sz="4" w:space="0" w:color="00643E"/>
            </w:tcBorders>
          </w:tcPr>
          <w:p w14:paraId="330D91CF" w14:textId="77777777" w:rsidR="00A40316" w:rsidRDefault="00921F94" w:rsidP="005E46B9">
            <w:pPr>
              <w:pStyle w:val="TableParagraph"/>
              <w:spacing w:before="140" w:line="312" w:lineRule="auto"/>
              <w:ind w:left="115"/>
              <w:rPr>
                <w:sz w:val="18"/>
              </w:rPr>
            </w:pPr>
            <w:r>
              <w:rPr>
                <w:sz w:val="18"/>
              </w:rPr>
              <w:t>A/Professor Richard Brightwell</w:t>
            </w:r>
          </w:p>
        </w:tc>
        <w:tc>
          <w:tcPr>
            <w:tcW w:w="3681" w:type="dxa"/>
            <w:tcBorders>
              <w:top w:val="single" w:sz="4" w:space="0" w:color="00643E"/>
              <w:bottom w:val="single" w:sz="4" w:space="0" w:color="00643E"/>
            </w:tcBorders>
          </w:tcPr>
          <w:p w14:paraId="2A9F8572" w14:textId="77777777" w:rsidR="00A40316" w:rsidRDefault="00921F94" w:rsidP="005E46B9">
            <w:pPr>
              <w:pStyle w:val="TableParagraph"/>
              <w:spacing w:before="140" w:line="312" w:lineRule="auto"/>
              <w:ind w:left="134"/>
              <w:rPr>
                <w:sz w:val="18"/>
              </w:rPr>
            </w:pPr>
            <w:r>
              <w:rPr>
                <w:sz w:val="18"/>
              </w:rPr>
              <w:t>Consumer representative; Former Vice President and Board Member of Paramedics Australia; Former Chair of the Australasian College of Paramedicine</w:t>
            </w:r>
          </w:p>
        </w:tc>
        <w:tc>
          <w:tcPr>
            <w:tcW w:w="2491" w:type="dxa"/>
            <w:tcBorders>
              <w:top w:val="single" w:sz="4" w:space="0" w:color="00643E"/>
              <w:bottom w:val="single" w:sz="4" w:space="0" w:color="00643E"/>
            </w:tcBorders>
          </w:tcPr>
          <w:p w14:paraId="44CF38AF" w14:textId="77777777" w:rsidR="00A40316" w:rsidRDefault="00921F94" w:rsidP="005E46B9">
            <w:pPr>
              <w:pStyle w:val="TableParagraph"/>
              <w:spacing w:before="140"/>
              <w:ind w:left="121"/>
              <w:rPr>
                <w:sz w:val="18"/>
              </w:rPr>
            </w:pPr>
            <w:r>
              <w:rPr>
                <w:sz w:val="18"/>
              </w:rPr>
              <w:t>None</w:t>
            </w:r>
          </w:p>
        </w:tc>
      </w:tr>
      <w:tr w:rsidR="00A40316" w14:paraId="613FC7A1" w14:textId="77777777">
        <w:trPr>
          <w:trHeight w:val="549"/>
        </w:trPr>
        <w:tc>
          <w:tcPr>
            <w:tcW w:w="2148" w:type="dxa"/>
            <w:tcBorders>
              <w:top w:val="single" w:sz="4" w:space="0" w:color="00643E"/>
              <w:bottom w:val="single" w:sz="4" w:space="0" w:color="00643E"/>
            </w:tcBorders>
          </w:tcPr>
          <w:p w14:paraId="12B535F5" w14:textId="77777777" w:rsidR="00A40316" w:rsidRDefault="00921F94" w:rsidP="005E46B9">
            <w:pPr>
              <w:pStyle w:val="TableParagraph"/>
              <w:spacing w:before="141"/>
              <w:ind w:left="115"/>
              <w:rPr>
                <w:sz w:val="18"/>
              </w:rPr>
            </w:pPr>
            <w:r>
              <w:rPr>
                <w:sz w:val="18"/>
              </w:rPr>
              <w:t>Dr Lee Gruner</w:t>
            </w:r>
          </w:p>
        </w:tc>
        <w:tc>
          <w:tcPr>
            <w:tcW w:w="3681" w:type="dxa"/>
            <w:tcBorders>
              <w:top w:val="single" w:sz="4" w:space="0" w:color="00643E"/>
              <w:bottom w:val="single" w:sz="4" w:space="0" w:color="00643E"/>
            </w:tcBorders>
          </w:tcPr>
          <w:p w14:paraId="4CE3A064" w14:textId="77777777" w:rsidR="00A40316" w:rsidRDefault="00921F94" w:rsidP="005E46B9">
            <w:pPr>
              <w:pStyle w:val="TableParagraph"/>
              <w:spacing w:before="141"/>
              <w:ind w:left="134"/>
              <w:rPr>
                <w:sz w:val="18"/>
              </w:rPr>
            </w:pPr>
            <w:r>
              <w:rPr>
                <w:sz w:val="18"/>
              </w:rPr>
              <w:t xml:space="preserve">Taskforce </w:t>
            </w:r>
            <w:r>
              <w:rPr>
                <w:i/>
                <w:sz w:val="18"/>
              </w:rPr>
              <w:t xml:space="preserve">ex officio </w:t>
            </w:r>
            <w:r>
              <w:rPr>
                <w:sz w:val="18"/>
              </w:rPr>
              <w:t>member</w:t>
            </w:r>
          </w:p>
        </w:tc>
        <w:tc>
          <w:tcPr>
            <w:tcW w:w="2491" w:type="dxa"/>
            <w:tcBorders>
              <w:top w:val="single" w:sz="4" w:space="0" w:color="00643E"/>
              <w:bottom w:val="single" w:sz="4" w:space="0" w:color="00643E"/>
            </w:tcBorders>
          </w:tcPr>
          <w:p w14:paraId="538CF27F" w14:textId="77777777" w:rsidR="00A40316" w:rsidRDefault="00A40316" w:rsidP="005E46B9">
            <w:pPr>
              <w:pStyle w:val="TableParagraph"/>
              <w:rPr>
                <w:rFonts w:ascii="Times New Roman"/>
                <w:sz w:val="18"/>
              </w:rPr>
            </w:pPr>
          </w:p>
        </w:tc>
      </w:tr>
    </w:tbl>
    <w:p w14:paraId="66DA4EFE" w14:textId="77777777" w:rsidR="00A40316" w:rsidRDefault="00A40316" w:rsidP="005E46B9">
      <w:pPr>
        <w:pStyle w:val="BodyText"/>
        <w:spacing w:before="11"/>
        <w:rPr>
          <w:b/>
          <w:sz w:val="5"/>
        </w:rPr>
      </w:pPr>
    </w:p>
    <w:p w14:paraId="60154881" w14:textId="77777777" w:rsidR="00296246" w:rsidRDefault="00296246" w:rsidP="005E46B9">
      <w:pPr>
        <w:pStyle w:val="BodyText"/>
        <w:spacing w:before="11"/>
        <w:rPr>
          <w:b/>
          <w:sz w:val="5"/>
        </w:rPr>
      </w:pPr>
    </w:p>
    <w:p w14:paraId="2B8B5BB9" w14:textId="77777777" w:rsidR="00296246" w:rsidRDefault="00296246" w:rsidP="005E46B9">
      <w:pPr>
        <w:pStyle w:val="BodyText"/>
        <w:spacing w:before="11"/>
        <w:rPr>
          <w:b/>
          <w:sz w:val="5"/>
        </w:rPr>
      </w:pPr>
    </w:p>
    <w:p w14:paraId="1C4AA066" w14:textId="77777777" w:rsidR="00296246" w:rsidRDefault="00296246" w:rsidP="005E46B9">
      <w:pPr>
        <w:pStyle w:val="BodyText"/>
        <w:spacing w:before="11"/>
        <w:rPr>
          <w:b/>
          <w:sz w:val="5"/>
        </w:rPr>
      </w:pPr>
    </w:p>
    <w:p w14:paraId="75F83AE0" w14:textId="77777777" w:rsidR="00A40316" w:rsidRDefault="001E1028" w:rsidP="001E1028">
      <w:pPr>
        <w:pStyle w:val="Heading3"/>
        <w:ind w:left="0" w:firstLine="498"/>
      </w:pPr>
      <w:bookmarkStart w:id="46" w:name="_bookmark18"/>
      <w:bookmarkStart w:id="47" w:name="_Toc34144893"/>
      <w:bookmarkStart w:id="48" w:name="_Toc34818830"/>
      <w:bookmarkEnd w:id="46"/>
      <w:r>
        <w:rPr>
          <w:color w:val="00643E"/>
        </w:rPr>
        <w:t xml:space="preserve">3.2 </w:t>
      </w:r>
      <w:r>
        <w:rPr>
          <w:color w:val="00643E"/>
        </w:rPr>
        <w:tab/>
      </w:r>
      <w:r w:rsidR="00921F94">
        <w:rPr>
          <w:color w:val="00643E"/>
        </w:rPr>
        <w:t>Conflicts of interest</w:t>
      </w:r>
      <w:bookmarkEnd w:id="47"/>
      <w:bookmarkEnd w:id="48"/>
    </w:p>
    <w:p w14:paraId="4EF78AB3" w14:textId="77777777" w:rsidR="00A40316" w:rsidRDefault="00A40316" w:rsidP="005E46B9">
      <w:pPr>
        <w:pStyle w:val="BodyText"/>
        <w:spacing w:before="9"/>
        <w:rPr>
          <w:b/>
          <w:sz w:val="17"/>
        </w:rPr>
      </w:pPr>
    </w:p>
    <w:p w14:paraId="0990E174" w14:textId="77777777" w:rsidR="00A40316" w:rsidRDefault="00921F94" w:rsidP="005E46B9">
      <w:pPr>
        <w:pStyle w:val="BodyText"/>
        <w:spacing w:before="56" w:line="312" w:lineRule="auto"/>
        <w:ind w:left="498"/>
      </w:pPr>
      <w:r>
        <w:t>All members of the Taskforce, clinical committees and working groups are asked to declare any conflicts of interest at the start of their involvement and reminded to update their declarations periodically. A complete list of declared conflicts of interest can be viewed in Table 1 above.</w:t>
      </w:r>
    </w:p>
    <w:p w14:paraId="1625CC40" w14:textId="77777777" w:rsidR="00A40316" w:rsidRDefault="00921F94" w:rsidP="005E46B9">
      <w:pPr>
        <w:pStyle w:val="BodyText"/>
        <w:spacing w:before="181" w:line="312" w:lineRule="auto"/>
        <w:ind w:left="498"/>
      </w:pPr>
      <w:r>
        <w:t>It is noted that the majority of the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of items.</w:t>
      </w:r>
    </w:p>
    <w:p w14:paraId="42866839" w14:textId="77777777" w:rsidR="00A40316" w:rsidRDefault="00A40316" w:rsidP="005E46B9">
      <w:pPr>
        <w:pStyle w:val="BodyText"/>
        <w:rPr>
          <w:sz w:val="20"/>
        </w:rPr>
      </w:pPr>
    </w:p>
    <w:p w14:paraId="39592774" w14:textId="507718DD" w:rsidR="00A40316" w:rsidRDefault="00A40316" w:rsidP="005E46B9">
      <w:pPr>
        <w:pStyle w:val="BodyText"/>
        <w:spacing w:before="3"/>
        <w:rPr>
          <w:sz w:val="25"/>
        </w:rPr>
      </w:pPr>
    </w:p>
    <w:p w14:paraId="0401BE37" w14:textId="0C68F145" w:rsidR="001C64F0" w:rsidRDefault="001C64F0" w:rsidP="005E46B9">
      <w:pPr>
        <w:pStyle w:val="BodyText"/>
        <w:spacing w:before="3"/>
        <w:rPr>
          <w:sz w:val="25"/>
        </w:rPr>
      </w:pPr>
    </w:p>
    <w:p w14:paraId="30FC99B7" w14:textId="2CD8028D" w:rsidR="001C64F0" w:rsidRDefault="001C64F0" w:rsidP="005E46B9">
      <w:pPr>
        <w:pStyle w:val="BodyText"/>
        <w:spacing w:before="3"/>
        <w:rPr>
          <w:sz w:val="25"/>
        </w:rPr>
      </w:pPr>
    </w:p>
    <w:p w14:paraId="75E6ABEB" w14:textId="77777777" w:rsidR="001C64F0" w:rsidRDefault="001C64F0" w:rsidP="005E46B9">
      <w:pPr>
        <w:pStyle w:val="BodyText"/>
        <w:spacing w:before="3"/>
        <w:rPr>
          <w:sz w:val="25"/>
        </w:rPr>
      </w:pPr>
    </w:p>
    <w:p w14:paraId="2C4B5154" w14:textId="77777777" w:rsidR="00A40316" w:rsidRDefault="001E1028" w:rsidP="001E1028">
      <w:pPr>
        <w:pStyle w:val="Heading3"/>
        <w:ind w:left="0" w:firstLine="498"/>
      </w:pPr>
      <w:bookmarkStart w:id="49" w:name="_bookmark19"/>
      <w:bookmarkStart w:id="50" w:name="_Toc34144894"/>
      <w:bookmarkStart w:id="51" w:name="_Toc34818831"/>
      <w:bookmarkEnd w:id="49"/>
      <w:r>
        <w:rPr>
          <w:color w:val="00643E"/>
        </w:rPr>
        <w:t xml:space="preserve">3.3 </w:t>
      </w:r>
      <w:r>
        <w:rPr>
          <w:color w:val="00643E"/>
        </w:rPr>
        <w:tab/>
      </w:r>
      <w:r w:rsidR="00921F94">
        <w:rPr>
          <w:color w:val="00643E"/>
        </w:rPr>
        <w:t>Areas of responsibility of the committee</w:t>
      </w:r>
      <w:bookmarkEnd w:id="50"/>
      <w:bookmarkEnd w:id="51"/>
    </w:p>
    <w:p w14:paraId="607BC23B" w14:textId="77777777" w:rsidR="00A40316" w:rsidRDefault="00A40316" w:rsidP="005E46B9">
      <w:pPr>
        <w:pStyle w:val="BodyText"/>
        <w:spacing w:before="9"/>
        <w:rPr>
          <w:b/>
          <w:sz w:val="17"/>
        </w:rPr>
      </w:pPr>
    </w:p>
    <w:p w14:paraId="06D72C8D" w14:textId="77777777" w:rsidR="00A40316" w:rsidRDefault="00921F94" w:rsidP="005E46B9">
      <w:pPr>
        <w:pStyle w:val="BodyText"/>
        <w:spacing w:before="56" w:line="312" w:lineRule="auto"/>
        <w:ind w:left="498"/>
      </w:pPr>
      <w:r>
        <w:t>The Committee reviewed 53 psychiatry MBS items comprised of 52 consultation and attendance items, in addition to one procedural item. In the financial year 2016/17 these items accounted for approximately 2.4 million services and $347 million in benefits.</w:t>
      </w:r>
    </w:p>
    <w:p w14:paraId="07D4CBE8" w14:textId="77777777" w:rsidR="00A40316" w:rsidRDefault="00921F94" w:rsidP="005E46B9">
      <w:pPr>
        <w:pStyle w:val="BodyText"/>
        <w:spacing w:before="179" w:line="312" w:lineRule="auto"/>
        <w:ind w:left="498"/>
      </w:pPr>
      <w:r>
        <w:t>Over the past five years, service volumes for these items have grown by 2.9% and total cost of benefits paid has increased by 4.2%. The population increased by 1.6% for this period.</w:t>
      </w:r>
    </w:p>
    <w:p w14:paraId="099F3CFB" w14:textId="41258848" w:rsidR="00A40316" w:rsidRDefault="00921F94" w:rsidP="005E46B9">
      <w:pPr>
        <w:spacing w:before="123"/>
        <w:ind w:left="498"/>
        <w:rPr>
          <w:b/>
          <w:sz w:val="20"/>
        </w:rPr>
      </w:pPr>
      <w:bookmarkStart w:id="52" w:name="Bookmark2"/>
      <w:r>
        <w:rPr>
          <w:b/>
          <w:sz w:val="20"/>
        </w:rPr>
        <w:t>Figure 2: Key Data – 2011/12 to 2016/17</w:t>
      </w:r>
    </w:p>
    <w:bookmarkEnd w:id="52"/>
    <w:p w14:paraId="3CF3176A" w14:textId="1C3BE74F" w:rsidR="00A40316" w:rsidRDefault="009C2039" w:rsidP="005E46B9">
      <w:pPr>
        <w:pStyle w:val="BodyText"/>
        <w:spacing w:before="7"/>
        <w:rPr>
          <w:b/>
          <w:sz w:val="17"/>
        </w:rPr>
      </w:pPr>
      <w:r>
        <w:rPr>
          <w:noProof/>
          <w:sz w:val="20"/>
          <w:lang w:bidi="ar-SA"/>
        </w:rPr>
        <w:drawing>
          <wp:inline distT="0" distB="0" distL="0" distR="0" wp14:anchorId="10E27E8B" wp14:editId="514BCC5C">
            <wp:extent cx="3704098" cy="1444942"/>
            <wp:effectExtent l="0" t="0" r="0" b="3175"/>
            <wp:docPr id="203" name="image86.png" descr="This is an image showing key data for the 2011 to 2012 and 2016 to 2017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86.png" descr="This is an image showing key data for the 2011 to 2012 and 2016 to 2017 financial year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4098" cy="1444942"/>
                    </a:xfrm>
                    <a:prstGeom prst="rect">
                      <a:avLst/>
                    </a:prstGeom>
                  </pic:spPr>
                </pic:pic>
              </a:graphicData>
            </a:graphic>
          </wp:inline>
        </w:drawing>
      </w:r>
      <w:r w:rsidR="00921F94">
        <w:rPr>
          <w:noProof/>
          <w:lang w:bidi="ar-SA"/>
        </w:rPr>
        <w:drawing>
          <wp:inline distT="0" distB="0" distL="0" distR="0" wp14:anchorId="74EA4B58" wp14:editId="609C997A">
            <wp:extent cx="3705860" cy="1357630"/>
            <wp:effectExtent l="0" t="0" r="8890" b="0"/>
            <wp:docPr id="201" name="image85.png" descr="This is an image showing key data for the 2011 to 2012 and 2016 to 2017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85.png" descr="This is an image showing key data for the 2011 to 2012 and 2016 to 2017 financial years.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05860" cy="1357630"/>
                    </a:xfrm>
                    <a:prstGeom prst="rect">
                      <a:avLst/>
                    </a:prstGeom>
                  </pic:spPr>
                </pic:pic>
              </a:graphicData>
            </a:graphic>
          </wp:inline>
        </w:drawing>
      </w:r>
    </w:p>
    <w:p w14:paraId="54D61A1E" w14:textId="497D5176" w:rsidR="00A40316" w:rsidRDefault="00A40316" w:rsidP="005E46B9">
      <w:pPr>
        <w:pStyle w:val="BodyText"/>
        <w:spacing w:before="5"/>
        <w:rPr>
          <w:b/>
          <w:sz w:val="4"/>
        </w:rPr>
      </w:pPr>
    </w:p>
    <w:p w14:paraId="34B4DE38" w14:textId="187BB6E9" w:rsidR="00A40316" w:rsidRDefault="00A40316" w:rsidP="005E46B9">
      <w:pPr>
        <w:pStyle w:val="BodyText"/>
        <w:ind w:left="1728"/>
        <w:rPr>
          <w:sz w:val="20"/>
        </w:rPr>
      </w:pPr>
    </w:p>
    <w:p w14:paraId="19BDE4B6" w14:textId="77777777" w:rsidR="00296246" w:rsidRDefault="00296246" w:rsidP="005E46B9">
      <w:pPr>
        <w:pStyle w:val="BodyText"/>
        <w:ind w:left="1728"/>
        <w:rPr>
          <w:sz w:val="20"/>
        </w:rPr>
      </w:pPr>
    </w:p>
    <w:p w14:paraId="24FBCFD8" w14:textId="77777777" w:rsidR="00A40316" w:rsidRDefault="00A40316" w:rsidP="005E46B9">
      <w:pPr>
        <w:pStyle w:val="BodyText"/>
        <w:spacing w:before="9"/>
        <w:rPr>
          <w:b/>
          <w:sz w:val="16"/>
        </w:rPr>
      </w:pPr>
    </w:p>
    <w:p w14:paraId="6B614E02" w14:textId="77777777" w:rsidR="00A40316" w:rsidRDefault="001E1028" w:rsidP="001E1028">
      <w:pPr>
        <w:pStyle w:val="Heading3"/>
        <w:spacing w:before="0"/>
        <w:ind w:left="0" w:firstLine="498"/>
      </w:pPr>
      <w:bookmarkStart w:id="53" w:name="_bookmark20"/>
      <w:bookmarkStart w:id="54" w:name="_Toc34144895"/>
      <w:bookmarkStart w:id="55" w:name="_Toc34818832"/>
      <w:bookmarkEnd w:id="53"/>
      <w:r>
        <w:rPr>
          <w:color w:val="00643E"/>
        </w:rPr>
        <w:t xml:space="preserve">3.4 </w:t>
      </w:r>
      <w:r>
        <w:rPr>
          <w:color w:val="00643E"/>
        </w:rPr>
        <w:tab/>
      </w:r>
      <w:r w:rsidR="00921F94">
        <w:rPr>
          <w:color w:val="00643E"/>
        </w:rPr>
        <w:t>Summary of the Committee’s review approach</w:t>
      </w:r>
      <w:bookmarkEnd w:id="54"/>
      <w:bookmarkEnd w:id="55"/>
    </w:p>
    <w:p w14:paraId="0EFA99F1" w14:textId="77777777" w:rsidR="00A40316" w:rsidRDefault="00A40316" w:rsidP="005E46B9">
      <w:pPr>
        <w:pStyle w:val="BodyText"/>
        <w:spacing w:before="4"/>
        <w:rPr>
          <w:b/>
        </w:rPr>
      </w:pPr>
    </w:p>
    <w:p w14:paraId="3EF065BA" w14:textId="77777777" w:rsidR="00A40316" w:rsidRDefault="00921F94" w:rsidP="005E46B9">
      <w:pPr>
        <w:pStyle w:val="BodyText"/>
        <w:spacing w:before="1" w:line="312" w:lineRule="auto"/>
        <w:ind w:left="498"/>
      </w:pPr>
      <w:r>
        <w:t>The Committee completed a review of its items across three full committee meetings, during which it developed the recommendations and rationales contained in this report.</w:t>
      </w:r>
    </w:p>
    <w:p w14:paraId="277B6CBC" w14:textId="4A3EF31F" w:rsidR="00A40316" w:rsidRDefault="00921F94" w:rsidP="005E46B9">
      <w:pPr>
        <w:pStyle w:val="BodyText"/>
        <w:spacing w:before="180" w:line="312" w:lineRule="auto"/>
        <w:ind w:left="498"/>
      </w:pPr>
      <w:r>
        <w:t>The review drew on the information provided by the Taskforce and various types of MBS data, including:</w:t>
      </w:r>
    </w:p>
    <w:p w14:paraId="45072BCF" w14:textId="77777777" w:rsidR="00A40316" w:rsidRDefault="00921F94" w:rsidP="005E46B9">
      <w:pPr>
        <w:pStyle w:val="ListParagraph"/>
        <w:numPr>
          <w:ilvl w:val="1"/>
          <w:numId w:val="24"/>
        </w:numPr>
        <w:tabs>
          <w:tab w:val="left" w:pos="1217"/>
          <w:tab w:val="left" w:pos="1218"/>
        </w:tabs>
        <w:spacing w:before="120" w:line="309" w:lineRule="auto"/>
      </w:pPr>
      <w:r>
        <w:t>data on utilisation of items (services, benefits, patients, providers and growth rates);</w:t>
      </w:r>
    </w:p>
    <w:p w14:paraId="3F2870ED" w14:textId="77777777" w:rsidR="00A40316" w:rsidRDefault="00921F94" w:rsidP="005E46B9">
      <w:pPr>
        <w:pStyle w:val="ListParagraph"/>
        <w:numPr>
          <w:ilvl w:val="1"/>
          <w:numId w:val="24"/>
        </w:numPr>
        <w:tabs>
          <w:tab w:val="left" w:pos="1217"/>
          <w:tab w:val="left" w:pos="1218"/>
        </w:tabs>
        <w:spacing w:before="126"/>
      </w:pPr>
      <w:r>
        <w:t>service provision (type of provider, geography of service</w:t>
      </w:r>
      <w:r>
        <w:rPr>
          <w:spacing w:val="-6"/>
        </w:rPr>
        <w:t xml:space="preserve"> </w:t>
      </w:r>
      <w:r>
        <w:t>provision);</w:t>
      </w:r>
    </w:p>
    <w:p w14:paraId="0D810DF1" w14:textId="77777777" w:rsidR="00A40316" w:rsidRDefault="00921F94" w:rsidP="005E46B9">
      <w:pPr>
        <w:pStyle w:val="ListParagraph"/>
        <w:numPr>
          <w:ilvl w:val="1"/>
          <w:numId w:val="24"/>
        </w:numPr>
        <w:tabs>
          <w:tab w:val="left" w:pos="1217"/>
          <w:tab w:val="left" w:pos="1218"/>
        </w:tabs>
        <w:spacing w:before="200" w:line="309" w:lineRule="auto"/>
      </w:pPr>
      <w:r>
        <w:t>patients (demographics and services per patient); co-claiming or episodes of services (same-day claiming and claiming with specific items over time);</w:t>
      </w:r>
      <w:r>
        <w:rPr>
          <w:spacing w:val="-25"/>
        </w:rPr>
        <w:t xml:space="preserve"> </w:t>
      </w:r>
      <w:r>
        <w:t>and</w:t>
      </w:r>
    </w:p>
    <w:p w14:paraId="2B0081DC" w14:textId="77777777" w:rsidR="00A40316" w:rsidRDefault="00921F94" w:rsidP="005E46B9">
      <w:pPr>
        <w:pStyle w:val="ListParagraph"/>
        <w:numPr>
          <w:ilvl w:val="1"/>
          <w:numId w:val="24"/>
        </w:numPr>
        <w:tabs>
          <w:tab w:val="left" w:pos="1217"/>
          <w:tab w:val="left" w:pos="1218"/>
        </w:tabs>
        <w:spacing w:before="126"/>
      </w:pPr>
      <w:r>
        <w:t>additional provider and patient-level data, when</w:t>
      </w:r>
      <w:r>
        <w:rPr>
          <w:spacing w:val="-9"/>
        </w:rPr>
        <w:t xml:space="preserve"> </w:t>
      </w:r>
      <w:r>
        <w:t>required.</w:t>
      </w:r>
    </w:p>
    <w:p w14:paraId="4D82AE50" w14:textId="77777777" w:rsidR="00A40316" w:rsidRDefault="00921F94" w:rsidP="005E46B9">
      <w:pPr>
        <w:pStyle w:val="BodyText"/>
        <w:spacing w:before="201" w:line="312" w:lineRule="auto"/>
        <w:ind w:left="498"/>
      </w:pPr>
      <w:r>
        <w:t xml:space="preserve">The review also drew on data presented in the relevant literature and clinical guidelines, all of </w:t>
      </w:r>
      <w:r>
        <w:lastRenderedPageBreak/>
        <w:t>which are referenced in the report.</w:t>
      </w:r>
    </w:p>
    <w:p w14:paraId="494C3FA3" w14:textId="77777777" w:rsidR="00A40316" w:rsidRDefault="00A40316" w:rsidP="005E46B9">
      <w:pPr>
        <w:pStyle w:val="BodyText"/>
        <w:rPr>
          <w:sz w:val="20"/>
        </w:rPr>
      </w:pPr>
    </w:p>
    <w:p w14:paraId="0D321C32" w14:textId="77777777" w:rsidR="00A40316" w:rsidRDefault="00A40316" w:rsidP="005E46B9">
      <w:pPr>
        <w:pStyle w:val="BodyText"/>
        <w:spacing w:before="3"/>
        <w:rPr>
          <w:sz w:val="24"/>
        </w:rPr>
      </w:pPr>
    </w:p>
    <w:p w14:paraId="567064AF" w14:textId="77777777" w:rsidR="00A40316" w:rsidRDefault="00921F94" w:rsidP="005E46B9">
      <w:pPr>
        <w:pStyle w:val="BodyText"/>
        <w:spacing w:before="57" w:line="312" w:lineRule="auto"/>
        <w:ind w:left="498"/>
      </w:pPr>
      <w:r>
        <w:t>The Committee recognised that other groups across the Review of the MBS would share areas of interest and would need to maintain open communications on any areas of shared interest, particularly with the:</w:t>
      </w:r>
    </w:p>
    <w:p w14:paraId="30D36218" w14:textId="77777777" w:rsidR="00A40316" w:rsidRDefault="00921F94" w:rsidP="005E46B9">
      <w:pPr>
        <w:pStyle w:val="ListParagraph"/>
        <w:numPr>
          <w:ilvl w:val="1"/>
          <w:numId w:val="24"/>
        </w:numPr>
        <w:tabs>
          <w:tab w:val="left" w:pos="1268"/>
          <w:tab w:val="left" w:pos="1269"/>
        </w:tabs>
        <w:spacing w:before="119"/>
        <w:ind w:left="1268" w:hanging="361"/>
      </w:pPr>
      <w:r>
        <w:t>Specialist and Consultant Physician Consultation Clinical Committee</w:t>
      </w:r>
      <w:r>
        <w:rPr>
          <w:spacing w:val="-8"/>
        </w:rPr>
        <w:t xml:space="preserve"> </w:t>
      </w:r>
      <w:r>
        <w:t>(SCPCCC)</w:t>
      </w:r>
    </w:p>
    <w:p w14:paraId="3867085D" w14:textId="77777777" w:rsidR="00A40316" w:rsidRDefault="00921F94" w:rsidP="005E46B9">
      <w:pPr>
        <w:pStyle w:val="ListParagraph"/>
        <w:numPr>
          <w:ilvl w:val="1"/>
          <w:numId w:val="24"/>
        </w:numPr>
        <w:tabs>
          <w:tab w:val="left" w:pos="1268"/>
          <w:tab w:val="left" w:pos="1269"/>
        </w:tabs>
        <w:spacing w:before="200"/>
        <w:ind w:left="1268" w:hanging="361"/>
      </w:pPr>
      <w:r>
        <w:t>Mental Health Reform Group,</w:t>
      </w:r>
      <w:r>
        <w:rPr>
          <w:spacing w:val="-3"/>
        </w:rPr>
        <w:t xml:space="preserve"> </w:t>
      </w:r>
      <w:r>
        <w:t>and</w:t>
      </w:r>
    </w:p>
    <w:p w14:paraId="63B8A2DD" w14:textId="77777777" w:rsidR="00A40316" w:rsidRDefault="00921F94" w:rsidP="005E46B9">
      <w:pPr>
        <w:pStyle w:val="ListParagraph"/>
        <w:numPr>
          <w:ilvl w:val="1"/>
          <w:numId w:val="24"/>
        </w:numPr>
        <w:tabs>
          <w:tab w:val="left" w:pos="1268"/>
          <w:tab w:val="left" w:pos="1269"/>
        </w:tabs>
        <w:spacing w:before="202"/>
        <w:ind w:left="1268" w:hanging="361"/>
      </w:pPr>
      <w:r>
        <w:t>Eating Disorders Working</w:t>
      </w:r>
      <w:r>
        <w:rPr>
          <w:spacing w:val="-6"/>
        </w:rPr>
        <w:t xml:space="preserve"> </w:t>
      </w:r>
      <w:r>
        <w:t>Group.</w:t>
      </w:r>
    </w:p>
    <w:p w14:paraId="3D4CD246" w14:textId="77777777" w:rsidR="00A40316" w:rsidRDefault="00921F94" w:rsidP="005E46B9">
      <w:pPr>
        <w:pStyle w:val="BodyText"/>
        <w:spacing w:before="139" w:line="312" w:lineRule="auto"/>
        <w:ind w:left="498"/>
      </w:pPr>
      <w:r>
        <w:t>After an initial review of the full suite of psychiatry items, the Committee identified 29 items for further examination, including:</w:t>
      </w:r>
    </w:p>
    <w:p w14:paraId="472BA70A" w14:textId="77777777" w:rsidR="00A40316" w:rsidRDefault="00921F94" w:rsidP="005E46B9">
      <w:pPr>
        <w:pStyle w:val="ListParagraph"/>
        <w:numPr>
          <w:ilvl w:val="1"/>
          <w:numId w:val="24"/>
        </w:numPr>
        <w:tabs>
          <w:tab w:val="left" w:pos="1217"/>
          <w:tab w:val="left" w:pos="1218"/>
        </w:tabs>
        <w:spacing w:before="121"/>
      </w:pPr>
      <w:r>
        <w:t>GP-requested management plans (Items 291 and</w:t>
      </w:r>
      <w:r>
        <w:rPr>
          <w:spacing w:val="-10"/>
        </w:rPr>
        <w:t xml:space="preserve"> </w:t>
      </w:r>
      <w:r>
        <w:t>293)</w:t>
      </w:r>
    </w:p>
    <w:p w14:paraId="70B3FBC7" w14:textId="77777777" w:rsidR="00A40316" w:rsidRDefault="00921F94" w:rsidP="005E46B9">
      <w:pPr>
        <w:pStyle w:val="ListParagraph"/>
        <w:numPr>
          <w:ilvl w:val="1"/>
          <w:numId w:val="24"/>
        </w:numPr>
        <w:tabs>
          <w:tab w:val="left" w:pos="1217"/>
          <w:tab w:val="left" w:pos="1218"/>
        </w:tabs>
        <w:spacing w:before="200"/>
      </w:pPr>
      <w:r>
        <w:t>Telehealth (Item</w:t>
      </w:r>
      <w:r>
        <w:rPr>
          <w:spacing w:val="-2"/>
        </w:rPr>
        <w:t xml:space="preserve"> </w:t>
      </w:r>
      <w:r>
        <w:t>288)</w:t>
      </w:r>
    </w:p>
    <w:p w14:paraId="43CEF6A1" w14:textId="77777777" w:rsidR="00A40316" w:rsidRDefault="00921F94" w:rsidP="005E46B9">
      <w:pPr>
        <w:pStyle w:val="ListParagraph"/>
        <w:numPr>
          <w:ilvl w:val="1"/>
          <w:numId w:val="24"/>
        </w:numPr>
        <w:tabs>
          <w:tab w:val="left" w:pos="1217"/>
          <w:tab w:val="left" w:pos="1218"/>
        </w:tabs>
        <w:spacing w:before="202"/>
      </w:pPr>
      <w:r>
        <w:t>Telepsychiatry (Items</w:t>
      </w:r>
      <w:r>
        <w:rPr>
          <w:spacing w:val="-2"/>
        </w:rPr>
        <w:t xml:space="preserve"> </w:t>
      </w:r>
      <w:r>
        <w:t>353-370)</w:t>
      </w:r>
    </w:p>
    <w:p w14:paraId="75D869B5" w14:textId="77777777" w:rsidR="00A40316" w:rsidRDefault="00921F94" w:rsidP="005E46B9">
      <w:pPr>
        <w:pStyle w:val="ListParagraph"/>
        <w:numPr>
          <w:ilvl w:val="1"/>
          <w:numId w:val="24"/>
        </w:numPr>
        <w:tabs>
          <w:tab w:val="left" w:pos="1217"/>
          <w:tab w:val="left" w:pos="1218"/>
        </w:tabs>
        <w:spacing w:before="200"/>
      </w:pPr>
      <w:r>
        <w:t>Consultation for complex patients (Item 319)</w:t>
      </w:r>
    </w:p>
    <w:p w14:paraId="0A5C4230" w14:textId="77777777" w:rsidR="00A40316" w:rsidRDefault="00921F94" w:rsidP="005E46B9">
      <w:pPr>
        <w:pStyle w:val="ListParagraph"/>
        <w:numPr>
          <w:ilvl w:val="1"/>
          <w:numId w:val="24"/>
        </w:numPr>
        <w:tabs>
          <w:tab w:val="left" w:pos="1217"/>
          <w:tab w:val="left" w:pos="1218"/>
        </w:tabs>
        <w:spacing w:before="200"/>
      </w:pPr>
      <w:r>
        <w:t>Electroconvulsive therapy (Item</w:t>
      </w:r>
      <w:r>
        <w:rPr>
          <w:spacing w:val="-4"/>
        </w:rPr>
        <w:t xml:space="preserve"> </w:t>
      </w:r>
      <w:r>
        <w:t>14224)</w:t>
      </w:r>
    </w:p>
    <w:p w14:paraId="1063E19D" w14:textId="77777777" w:rsidR="00A40316" w:rsidRDefault="00921F94" w:rsidP="005E46B9">
      <w:pPr>
        <w:pStyle w:val="ListParagraph"/>
        <w:numPr>
          <w:ilvl w:val="1"/>
          <w:numId w:val="24"/>
        </w:numPr>
        <w:tabs>
          <w:tab w:val="left" w:pos="1217"/>
          <w:tab w:val="left" w:pos="1218"/>
        </w:tabs>
        <w:spacing w:before="202"/>
      </w:pPr>
      <w:r>
        <w:t>Interviews with non-patients (Items</w:t>
      </w:r>
      <w:r>
        <w:rPr>
          <w:spacing w:val="-5"/>
        </w:rPr>
        <w:t xml:space="preserve"> </w:t>
      </w:r>
      <w:r>
        <w:t>348-352)</w:t>
      </w:r>
    </w:p>
    <w:p w14:paraId="62D30406" w14:textId="77777777" w:rsidR="00A40316" w:rsidRDefault="00921F94" w:rsidP="005E46B9">
      <w:pPr>
        <w:pStyle w:val="ListParagraph"/>
        <w:numPr>
          <w:ilvl w:val="1"/>
          <w:numId w:val="24"/>
        </w:numPr>
        <w:tabs>
          <w:tab w:val="left" w:pos="1217"/>
          <w:tab w:val="left" w:pos="1218"/>
        </w:tabs>
        <w:spacing w:before="200"/>
      </w:pPr>
      <w:r>
        <w:t>Group therapy (Items 342, 344 and</w:t>
      </w:r>
      <w:r>
        <w:rPr>
          <w:spacing w:val="-6"/>
        </w:rPr>
        <w:t xml:space="preserve"> </w:t>
      </w:r>
      <w:r>
        <w:t>346)</w:t>
      </w:r>
    </w:p>
    <w:p w14:paraId="544E38AA" w14:textId="77777777" w:rsidR="00A40316" w:rsidRDefault="00921F94" w:rsidP="005E46B9">
      <w:pPr>
        <w:pStyle w:val="ListParagraph"/>
        <w:numPr>
          <w:ilvl w:val="1"/>
          <w:numId w:val="24"/>
        </w:numPr>
        <w:tabs>
          <w:tab w:val="left" w:pos="1217"/>
          <w:tab w:val="left" w:pos="1218"/>
        </w:tabs>
        <w:spacing w:before="202"/>
      </w:pPr>
      <w:r>
        <w:t>Management plans for children with complex disorders (Item</w:t>
      </w:r>
      <w:r>
        <w:rPr>
          <w:spacing w:val="-10"/>
        </w:rPr>
        <w:t xml:space="preserve"> </w:t>
      </w:r>
      <w:r>
        <w:t>289)</w:t>
      </w:r>
    </w:p>
    <w:p w14:paraId="57E0AD78" w14:textId="77777777" w:rsidR="00A40316" w:rsidRDefault="00921F94" w:rsidP="005E46B9">
      <w:pPr>
        <w:pStyle w:val="ListParagraph"/>
        <w:numPr>
          <w:ilvl w:val="1"/>
          <w:numId w:val="24"/>
        </w:numPr>
        <w:tabs>
          <w:tab w:val="left" w:pos="1217"/>
          <w:tab w:val="left" w:pos="1218"/>
        </w:tabs>
        <w:spacing w:before="200"/>
      </w:pPr>
      <w:r>
        <w:t>Case conferencing (Items</w:t>
      </w:r>
      <w:r>
        <w:rPr>
          <w:spacing w:val="-3"/>
        </w:rPr>
        <w:t xml:space="preserve"> </w:t>
      </w:r>
      <w:r>
        <w:t>855-866)</w:t>
      </w:r>
    </w:p>
    <w:p w14:paraId="616BBB05" w14:textId="77777777" w:rsidR="00A40316" w:rsidRDefault="00A40316" w:rsidP="005E46B9">
      <w:pPr>
        <w:pStyle w:val="BodyText"/>
        <w:spacing w:before="3"/>
        <w:rPr>
          <w:sz w:val="21"/>
        </w:rPr>
      </w:pPr>
    </w:p>
    <w:p w14:paraId="7CF29444" w14:textId="77777777" w:rsidR="00A40316" w:rsidRDefault="00921F94" w:rsidP="005E46B9">
      <w:pPr>
        <w:pStyle w:val="BodyText"/>
        <w:spacing w:line="312" w:lineRule="auto"/>
        <w:ind w:left="498"/>
      </w:pPr>
      <w:r>
        <w:t>The items chosen for further examination provide a broad set of clinical issues from definitional considerations to the effect of changes in technology and/or practice. The items also include the top six items with the highest growth rates by service volume between 2011/12 and 2016/17 (items 288, 864, 348, 855, 352 and 861) and items with reducing use</w:t>
      </w:r>
    </w:p>
    <w:p w14:paraId="012EF2A9" w14:textId="77777777" w:rsidR="00A40316" w:rsidRDefault="00921F94" w:rsidP="005E46B9">
      <w:pPr>
        <w:pStyle w:val="BodyText"/>
        <w:ind w:left="498"/>
      </w:pPr>
      <w:r>
        <w:t>by service volume (items 346, 319 and 342).</w:t>
      </w:r>
    </w:p>
    <w:p w14:paraId="011FFDE9" w14:textId="77777777" w:rsidR="00A40316" w:rsidRDefault="00A40316" w:rsidP="005E46B9">
      <w:pPr>
        <w:pStyle w:val="BodyText"/>
        <w:spacing w:before="6"/>
        <w:rPr>
          <w:sz w:val="21"/>
        </w:rPr>
      </w:pPr>
    </w:p>
    <w:p w14:paraId="435C962F" w14:textId="77777777" w:rsidR="00A40316" w:rsidRDefault="00921F94" w:rsidP="005E46B9">
      <w:pPr>
        <w:pStyle w:val="BodyText"/>
        <w:ind w:left="498"/>
      </w:pPr>
      <w:r>
        <w:t>Section 4 below sets out the Committee’s recommendations and rationale for change.</w:t>
      </w:r>
    </w:p>
    <w:p w14:paraId="51FA5370" w14:textId="77777777" w:rsidR="00A40316" w:rsidRDefault="00A40316" w:rsidP="005E46B9">
      <w:pPr>
        <w:pStyle w:val="BodyText"/>
        <w:rPr>
          <w:sz w:val="20"/>
        </w:rPr>
      </w:pPr>
    </w:p>
    <w:p w14:paraId="0B5FD06C" w14:textId="77777777" w:rsidR="00A40316" w:rsidRDefault="001E1028" w:rsidP="001E1028">
      <w:pPr>
        <w:pStyle w:val="Heading3"/>
        <w:ind w:left="0" w:firstLine="498"/>
      </w:pPr>
      <w:bookmarkStart w:id="56" w:name="_bookmark21"/>
      <w:bookmarkStart w:id="57" w:name="_Toc34144896"/>
      <w:bookmarkStart w:id="58" w:name="_Toc34818833"/>
      <w:bookmarkEnd w:id="56"/>
      <w:r>
        <w:rPr>
          <w:color w:val="00643E"/>
        </w:rPr>
        <w:t xml:space="preserve">3.5 </w:t>
      </w:r>
      <w:r>
        <w:rPr>
          <w:color w:val="00643E"/>
        </w:rPr>
        <w:tab/>
      </w:r>
      <w:r w:rsidR="00921F94">
        <w:rPr>
          <w:color w:val="00643E"/>
        </w:rPr>
        <w:t>No change</w:t>
      </w:r>
      <w:bookmarkEnd w:id="57"/>
      <w:bookmarkEnd w:id="58"/>
    </w:p>
    <w:p w14:paraId="75CB85D0" w14:textId="77777777" w:rsidR="00A40316" w:rsidRDefault="00A40316" w:rsidP="005E46B9">
      <w:pPr>
        <w:pStyle w:val="BodyText"/>
        <w:spacing w:before="9"/>
        <w:rPr>
          <w:b/>
          <w:sz w:val="17"/>
        </w:rPr>
      </w:pPr>
    </w:p>
    <w:p w14:paraId="1BD980D0" w14:textId="77777777" w:rsidR="00A40316" w:rsidRDefault="00921F94" w:rsidP="005E46B9">
      <w:pPr>
        <w:pStyle w:val="BodyText"/>
        <w:spacing w:before="56" w:line="312" w:lineRule="auto"/>
        <w:ind w:left="498"/>
      </w:pPr>
      <w:r>
        <w:t>The Committee’s examination indicated a number of items where the Committee’s review did not identify specific concerns regarding safety, access, value or contemporary best practice (24 of the 53 items- refer to the list at Appendix B).</w:t>
      </w:r>
    </w:p>
    <w:p w14:paraId="022F75F8" w14:textId="26DB3DA7" w:rsidR="00A40316" w:rsidRDefault="00A40316" w:rsidP="005E46B9">
      <w:pPr>
        <w:pStyle w:val="BodyText"/>
        <w:spacing w:before="3"/>
        <w:rPr>
          <w:sz w:val="25"/>
        </w:rPr>
      </w:pPr>
    </w:p>
    <w:p w14:paraId="43D8F62D" w14:textId="3DBB4CD1" w:rsidR="001C64F0" w:rsidRDefault="001C64F0" w:rsidP="005E46B9">
      <w:pPr>
        <w:pStyle w:val="BodyText"/>
        <w:spacing w:before="3"/>
        <w:rPr>
          <w:sz w:val="25"/>
        </w:rPr>
      </w:pPr>
    </w:p>
    <w:p w14:paraId="557EB196" w14:textId="2FB660D9" w:rsidR="001C64F0" w:rsidRDefault="001C64F0" w:rsidP="005E46B9">
      <w:pPr>
        <w:pStyle w:val="BodyText"/>
        <w:spacing w:before="3"/>
        <w:rPr>
          <w:sz w:val="25"/>
        </w:rPr>
      </w:pPr>
    </w:p>
    <w:p w14:paraId="02AE2400" w14:textId="77777777" w:rsidR="001C64F0" w:rsidRDefault="001C64F0" w:rsidP="005E46B9">
      <w:pPr>
        <w:pStyle w:val="BodyText"/>
        <w:spacing w:before="3"/>
        <w:rPr>
          <w:sz w:val="25"/>
        </w:rPr>
      </w:pPr>
    </w:p>
    <w:p w14:paraId="71CD6CBA" w14:textId="77777777" w:rsidR="00A40316" w:rsidRDefault="001E1028" w:rsidP="001E1028">
      <w:pPr>
        <w:pStyle w:val="Heading3"/>
        <w:ind w:left="0" w:firstLine="498"/>
      </w:pPr>
      <w:bookmarkStart w:id="59" w:name="_bookmark22"/>
      <w:bookmarkStart w:id="60" w:name="_Toc34144897"/>
      <w:bookmarkStart w:id="61" w:name="_Toc34818834"/>
      <w:bookmarkEnd w:id="59"/>
      <w:r>
        <w:rPr>
          <w:color w:val="00643E"/>
        </w:rPr>
        <w:t xml:space="preserve">3.6 </w:t>
      </w:r>
      <w:r>
        <w:rPr>
          <w:color w:val="00643E"/>
        </w:rPr>
        <w:tab/>
      </w:r>
      <w:r w:rsidR="00921F94">
        <w:rPr>
          <w:color w:val="00643E"/>
        </w:rPr>
        <w:t>Other Issues</w:t>
      </w:r>
      <w:bookmarkEnd w:id="60"/>
      <w:bookmarkEnd w:id="61"/>
    </w:p>
    <w:p w14:paraId="70D12045" w14:textId="77777777" w:rsidR="00A40316" w:rsidRDefault="00921F94" w:rsidP="005E46B9">
      <w:pPr>
        <w:tabs>
          <w:tab w:val="left" w:pos="1217"/>
        </w:tabs>
        <w:spacing w:before="214"/>
        <w:ind w:left="498"/>
        <w:rPr>
          <w:rFonts w:ascii="Arial"/>
          <w:b/>
          <w:i/>
        </w:rPr>
      </w:pPr>
      <w:bookmarkStart w:id="62" w:name="_bookmark23"/>
      <w:bookmarkEnd w:id="62"/>
      <w:r>
        <w:rPr>
          <w:rFonts w:ascii="Arial"/>
          <w:b/>
          <w:i/>
        </w:rPr>
        <w:t>3.6.1</w:t>
      </w:r>
      <w:r w:rsidR="002C19DE">
        <w:rPr>
          <w:rFonts w:ascii="Arial"/>
          <w:b/>
          <w:i/>
        </w:rPr>
        <w:tab/>
      </w:r>
      <w:r>
        <w:rPr>
          <w:rFonts w:ascii="Arial"/>
          <w:b/>
          <w:i/>
        </w:rPr>
        <w:t>Transcranial magnetic</w:t>
      </w:r>
      <w:r>
        <w:rPr>
          <w:rFonts w:ascii="Arial"/>
          <w:b/>
          <w:i/>
          <w:spacing w:val="-3"/>
        </w:rPr>
        <w:t xml:space="preserve"> </w:t>
      </w:r>
      <w:r>
        <w:rPr>
          <w:rFonts w:ascii="Arial"/>
          <w:b/>
          <w:i/>
        </w:rPr>
        <w:t>stimulation</w:t>
      </w:r>
    </w:p>
    <w:p w14:paraId="21CFDBD9" w14:textId="6354149F" w:rsidR="00A40316" w:rsidRDefault="00921F94" w:rsidP="005E46B9">
      <w:pPr>
        <w:pStyle w:val="BodyText"/>
        <w:spacing w:before="195" w:line="312" w:lineRule="auto"/>
        <w:ind w:left="498"/>
      </w:pPr>
      <w:r>
        <w:t>The Committee noted an application to MSAC was pending for the listing of transcranial magnetic stimulation on the MBS.</w:t>
      </w:r>
    </w:p>
    <w:p w14:paraId="3E31D326" w14:textId="77777777" w:rsidR="00A40316" w:rsidRDefault="00921F94" w:rsidP="005E46B9">
      <w:pPr>
        <w:pStyle w:val="BodyText"/>
        <w:spacing w:before="120" w:line="312" w:lineRule="auto"/>
        <w:ind w:left="498"/>
      </w:pPr>
      <w:r>
        <w:t>The Committee was supportive of this application, considering it to be a safe, efficacious and clinically relevant service already being utilised in the Australian community.</w:t>
      </w:r>
    </w:p>
    <w:p w14:paraId="187E1EF1" w14:textId="77777777" w:rsidR="00320D30" w:rsidRDefault="00F9164E" w:rsidP="00BC54DB">
      <w:pPr>
        <w:tabs>
          <w:tab w:val="left" w:pos="1217"/>
        </w:tabs>
        <w:spacing w:before="214"/>
        <w:ind w:left="498"/>
        <w:rPr>
          <w:rFonts w:ascii="Arial"/>
          <w:b/>
          <w:i/>
        </w:rPr>
      </w:pPr>
      <w:r>
        <w:rPr>
          <w:rFonts w:ascii="Arial"/>
          <w:b/>
          <w:i/>
        </w:rPr>
        <w:t>3.6.2</w:t>
      </w:r>
      <w:r w:rsidR="00BC54DB">
        <w:rPr>
          <w:rFonts w:ascii="Arial"/>
          <w:b/>
          <w:i/>
        </w:rPr>
        <w:tab/>
      </w:r>
      <w:r w:rsidRPr="00296246">
        <w:rPr>
          <w:rFonts w:ascii="Arial"/>
          <w:b/>
          <w:i/>
        </w:rPr>
        <w:t>Australian Government Productivity Commission Mental Health Draft Report</w:t>
      </w:r>
    </w:p>
    <w:p w14:paraId="3975B7A0" w14:textId="77777777" w:rsidR="00F9164E" w:rsidRPr="00296246" w:rsidRDefault="00F9164E" w:rsidP="005E46B9">
      <w:pPr>
        <w:pStyle w:val="BodyText"/>
        <w:spacing w:before="120" w:line="312" w:lineRule="auto"/>
        <w:ind w:left="498"/>
      </w:pPr>
      <w:r w:rsidRPr="00296246">
        <w:t xml:space="preserve">The Committee noted the </w:t>
      </w:r>
      <w:r w:rsidRPr="00F9164E">
        <w:t xml:space="preserve">Australian Government Productivity Commission Mental Health Draft Report </w:t>
      </w:r>
      <w:r>
        <w:t xml:space="preserve">was yet to be </w:t>
      </w:r>
      <w:r w:rsidR="00300305">
        <w:t xml:space="preserve">finalised and </w:t>
      </w:r>
      <w:r>
        <w:t>considered by Government. The Committee wished to acknowledge the work of the Productivity Commission, however</w:t>
      </w:r>
      <w:r w:rsidR="00296246">
        <w:t xml:space="preserve"> noted</w:t>
      </w:r>
      <w:r>
        <w:t xml:space="preserve"> it would not be completed in time to be considered by the Committee.  </w:t>
      </w:r>
    </w:p>
    <w:p w14:paraId="7412582D" w14:textId="49CD134A" w:rsidR="00A40316" w:rsidRDefault="00A40316" w:rsidP="005E46B9">
      <w:pPr>
        <w:pStyle w:val="BodyText"/>
        <w:spacing w:before="9"/>
        <w:rPr>
          <w:sz w:val="27"/>
        </w:rPr>
      </w:pPr>
    </w:p>
    <w:p w14:paraId="5B69DB9E" w14:textId="0D27C0BE" w:rsidR="001C64F0" w:rsidRDefault="001C64F0" w:rsidP="005E46B9">
      <w:pPr>
        <w:pStyle w:val="BodyText"/>
        <w:spacing w:before="9"/>
        <w:rPr>
          <w:sz w:val="27"/>
        </w:rPr>
      </w:pPr>
    </w:p>
    <w:p w14:paraId="4919F710" w14:textId="0EDCB884" w:rsidR="001C64F0" w:rsidRDefault="001C64F0" w:rsidP="005E46B9">
      <w:pPr>
        <w:pStyle w:val="BodyText"/>
        <w:spacing w:before="9"/>
        <w:rPr>
          <w:sz w:val="27"/>
        </w:rPr>
      </w:pPr>
    </w:p>
    <w:p w14:paraId="449F45DE" w14:textId="4DAAF1F8" w:rsidR="001C64F0" w:rsidRDefault="001C64F0" w:rsidP="005E46B9">
      <w:pPr>
        <w:pStyle w:val="BodyText"/>
        <w:spacing w:before="9"/>
        <w:rPr>
          <w:sz w:val="27"/>
        </w:rPr>
      </w:pPr>
    </w:p>
    <w:p w14:paraId="32119461" w14:textId="492A009B" w:rsidR="001C64F0" w:rsidRDefault="001C64F0" w:rsidP="005E46B9">
      <w:pPr>
        <w:pStyle w:val="BodyText"/>
        <w:spacing w:before="9"/>
        <w:rPr>
          <w:sz w:val="27"/>
        </w:rPr>
      </w:pPr>
    </w:p>
    <w:p w14:paraId="6B660B01" w14:textId="3BD0DF7F" w:rsidR="001C64F0" w:rsidRDefault="001C64F0" w:rsidP="005E46B9">
      <w:pPr>
        <w:pStyle w:val="BodyText"/>
        <w:spacing w:before="9"/>
        <w:rPr>
          <w:sz w:val="27"/>
        </w:rPr>
      </w:pPr>
    </w:p>
    <w:p w14:paraId="571AD28B" w14:textId="33F12A2F" w:rsidR="001C64F0" w:rsidRDefault="001C64F0" w:rsidP="005E46B9">
      <w:pPr>
        <w:pStyle w:val="BodyText"/>
        <w:spacing w:before="9"/>
        <w:rPr>
          <w:sz w:val="27"/>
        </w:rPr>
      </w:pPr>
    </w:p>
    <w:p w14:paraId="45EC1767" w14:textId="129CB080" w:rsidR="001C64F0" w:rsidRDefault="001C64F0" w:rsidP="005E46B9">
      <w:pPr>
        <w:pStyle w:val="BodyText"/>
        <w:spacing w:before="9"/>
        <w:rPr>
          <w:sz w:val="27"/>
        </w:rPr>
      </w:pPr>
    </w:p>
    <w:p w14:paraId="202BE3BC" w14:textId="783F7CC8" w:rsidR="001C64F0" w:rsidRDefault="001C64F0" w:rsidP="005E46B9">
      <w:pPr>
        <w:pStyle w:val="BodyText"/>
        <w:spacing w:before="9"/>
        <w:rPr>
          <w:sz w:val="27"/>
        </w:rPr>
      </w:pPr>
    </w:p>
    <w:p w14:paraId="36A2F666" w14:textId="16D7A602" w:rsidR="001C64F0" w:rsidRDefault="001C64F0" w:rsidP="005E46B9">
      <w:pPr>
        <w:pStyle w:val="BodyText"/>
        <w:spacing w:before="9"/>
        <w:rPr>
          <w:sz w:val="27"/>
        </w:rPr>
      </w:pPr>
    </w:p>
    <w:p w14:paraId="6A085A7D" w14:textId="785A20DB" w:rsidR="001C64F0" w:rsidRDefault="001C64F0" w:rsidP="005E46B9">
      <w:pPr>
        <w:pStyle w:val="BodyText"/>
        <w:spacing w:before="9"/>
        <w:rPr>
          <w:sz w:val="27"/>
        </w:rPr>
      </w:pPr>
    </w:p>
    <w:p w14:paraId="34AB5FB4" w14:textId="40A57111" w:rsidR="001C64F0" w:rsidRDefault="001C64F0" w:rsidP="005E46B9">
      <w:pPr>
        <w:pStyle w:val="BodyText"/>
        <w:spacing w:before="9"/>
        <w:rPr>
          <w:sz w:val="27"/>
        </w:rPr>
      </w:pPr>
    </w:p>
    <w:p w14:paraId="25EF72DE" w14:textId="722F590E" w:rsidR="001C64F0" w:rsidRDefault="001C64F0" w:rsidP="005E46B9">
      <w:pPr>
        <w:pStyle w:val="BodyText"/>
        <w:spacing w:before="9"/>
        <w:rPr>
          <w:sz w:val="27"/>
        </w:rPr>
      </w:pPr>
    </w:p>
    <w:p w14:paraId="1D78520B" w14:textId="178609AF" w:rsidR="001C64F0" w:rsidRDefault="001C64F0" w:rsidP="005E46B9">
      <w:pPr>
        <w:pStyle w:val="BodyText"/>
        <w:spacing w:before="9"/>
        <w:rPr>
          <w:sz w:val="27"/>
        </w:rPr>
      </w:pPr>
    </w:p>
    <w:p w14:paraId="0C2E314E" w14:textId="2DB92977" w:rsidR="001C64F0" w:rsidRDefault="001C64F0" w:rsidP="005E46B9">
      <w:pPr>
        <w:pStyle w:val="BodyText"/>
        <w:spacing w:before="9"/>
        <w:rPr>
          <w:sz w:val="27"/>
        </w:rPr>
      </w:pPr>
    </w:p>
    <w:p w14:paraId="33787C65" w14:textId="09519AE1" w:rsidR="001C64F0" w:rsidRDefault="001C64F0" w:rsidP="005E46B9">
      <w:pPr>
        <w:pStyle w:val="BodyText"/>
        <w:spacing w:before="9"/>
        <w:rPr>
          <w:sz w:val="27"/>
        </w:rPr>
      </w:pPr>
    </w:p>
    <w:p w14:paraId="1AAF6C21" w14:textId="2839C05A" w:rsidR="001C64F0" w:rsidRDefault="001C64F0" w:rsidP="005E46B9">
      <w:pPr>
        <w:pStyle w:val="BodyText"/>
        <w:spacing w:before="9"/>
        <w:rPr>
          <w:sz w:val="27"/>
        </w:rPr>
      </w:pPr>
    </w:p>
    <w:p w14:paraId="4A950839" w14:textId="748B0A16" w:rsidR="001C64F0" w:rsidRDefault="001C64F0" w:rsidP="005E46B9">
      <w:pPr>
        <w:pStyle w:val="BodyText"/>
        <w:spacing w:before="9"/>
        <w:rPr>
          <w:sz w:val="27"/>
        </w:rPr>
      </w:pPr>
    </w:p>
    <w:p w14:paraId="150EE881" w14:textId="7098DFCC" w:rsidR="001C64F0" w:rsidRDefault="001C64F0" w:rsidP="005E46B9">
      <w:pPr>
        <w:pStyle w:val="BodyText"/>
        <w:spacing w:before="9"/>
        <w:rPr>
          <w:sz w:val="27"/>
        </w:rPr>
      </w:pPr>
    </w:p>
    <w:p w14:paraId="33CE8341" w14:textId="06217DCD" w:rsidR="001C64F0" w:rsidRDefault="001C64F0" w:rsidP="005E46B9">
      <w:pPr>
        <w:pStyle w:val="BodyText"/>
        <w:spacing w:before="9"/>
        <w:rPr>
          <w:sz w:val="27"/>
        </w:rPr>
      </w:pPr>
    </w:p>
    <w:p w14:paraId="4DE3D745" w14:textId="5A8E3124" w:rsidR="001C64F0" w:rsidRDefault="001C64F0" w:rsidP="005E46B9">
      <w:pPr>
        <w:pStyle w:val="BodyText"/>
        <w:spacing w:before="9"/>
        <w:rPr>
          <w:sz w:val="27"/>
        </w:rPr>
      </w:pPr>
    </w:p>
    <w:p w14:paraId="1C002565" w14:textId="0665BD77" w:rsidR="001C64F0" w:rsidRDefault="001C64F0" w:rsidP="005E46B9">
      <w:pPr>
        <w:pStyle w:val="BodyText"/>
        <w:spacing w:before="9"/>
        <w:rPr>
          <w:sz w:val="27"/>
        </w:rPr>
      </w:pPr>
    </w:p>
    <w:p w14:paraId="08222A98" w14:textId="03679C2C" w:rsidR="001C64F0" w:rsidRDefault="001C64F0" w:rsidP="005E46B9">
      <w:pPr>
        <w:pStyle w:val="BodyText"/>
        <w:spacing w:before="9"/>
        <w:rPr>
          <w:sz w:val="27"/>
        </w:rPr>
      </w:pPr>
    </w:p>
    <w:p w14:paraId="38DEE7E0" w14:textId="08E8B128" w:rsidR="001C64F0" w:rsidRDefault="001C64F0" w:rsidP="005E46B9">
      <w:pPr>
        <w:pStyle w:val="BodyText"/>
        <w:spacing w:before="9"/>
        <w:rPr>
          <w:sz w:val="27"/>
        </w:rPr>
      </w:pPr>
    </w:p>
    <w:p w14:paraId="61E1091F" w14:textId="5807D477" w:rsidR="001C64F0" w:rsidRDefault="001C64F0" w:rsidP="005E46B9">
      <w:pPr>
        <w:pStyle w:val="BodyText"/>
        <w:spacing w:before="9"/>
        <w:rPr>
          <w:sz w:val="27"/>
        </w:rPr>
      </w:pPr>
    </w:p>
    <w:p w14:paraId="3F6EB851" w14:textId="77777777" w:rsidR="001C64F0" w:rsidRDefault="001C64F0" w:rsidP="005E46B9">
      <w:pPr>
        <w:pStyle w:val="BodyText"/>
        <w:spacing w:before="9"/>
        <w:rPr>
          <w:sz w:val="27"/>
        </w:rPr>
      </w:pPr>
    </w:p>
    <w:p w14:paraId="7ECDBB7E" w14:textId="77777777" w:rsidR="00A40316" w:rsidRDefault="00921F94" w:rsidP="005E46B9">
      <w:pPr>
        <w:pStyle w:val="Heading1"/>
        <w:numPr>
          <w:ilvl w:val="0"/>
          <w:numId w:val="24"/>
        </w:numPr>
        <w:tabs>
          <w:tab w:val="left" w:pos="930"/>
        </w:tabs>
      </w:pPr>
      <w:bookmarkStart w:id="63" w:name="_bookmark24"/>
      <w:bookmarkStart w:id="64" w:name="_Toc34144898"/>
      <w:bookmarkStart w:id="65" w:name="_Toc34818835"/>
      <w:bookmarkEnd w:id="63"/>
      <w:r>
        <w:rPr>
          <w:color w:val="00643E"/>
        </w:rPr>
        <w:t>Recommendations</w:t>
      </w:r>
      <w:bookmarkEnd w:id="64"/>
      <w:bookmarkEnd w:id="65"/>
    </w:p>
    <w:p w14:paraId="359EC86F"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769856" behindDoc="1" locked="0" layoutInCell="1" allowOverlap="1" wp14:anchorId="6F24CE82" wp14:editId="53F436FA">
                <wp:simplePos x="0" y="0"/>
                <wp:positionH relativeFrom="page">
                  <wp:posOffset>1123315</wp:posOffset>
                </wp:positionH>
                <wp:positionV relativeFrom="paragraph">
                  <wp:posOffset>244475</wp:posOffset>
                </wp:positionV>
                <wp:extent cx="5315585" cy="1270"/>
                <wp:effectExtent l="0" t="0" r="0" b="0"/>
                <wp:wrapTopAndBottom/>
                <wp:docPr id="198"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EACF" id="Freeform 10" o:spid="_x0000_s1026" alt="&quot;&quot;" style="position:absolute;margin-left:88.45pt;margin-top:19.25pt;width:418.5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AdqAIAAKgFAAAOAAAAZHJzL2Uyb0RvYy54bWysVNtu2zAMfR+wfxD0uKH1JUmTGnWKrZdh&#10;QLcVaPYBiizHxmRRk5Q46dePku3UzbaXYTAgUCZ1eHgo8ep630iyE8bWoHKanMeUCMWhqNUmp99X&#10;92cLSqxjqmASlMjpQVh6vXz75qrVmUihAlkIQxBE2azVOa2c01kUWV6Jhtlz0EKhswTTMIdbs4kK&#10;w1pEb2SUxvFF1IIptAEurMW/t52TLgN+WQruvpWlFY7InCI3F1YT1rVfo+UVyzaG6armPQ32Dywa&#10;VitMeoS6ZY6Rral/g2pqbsBC6c45NBGUZc1FqAGrSeKTap4qpkWoBcWx+iiT/X+w/Ovu0ZC6wN5d&#10;YqsUa7BJ90YILzlJgkCtthnGPelH40u0+gH4D4vKRa88fmMxhqzbL1AgDNs6CKLsS9P4k1gu2Qft&#10;D0ftxd4Rjj9nk2Q2W8wo4ehL0nnIHLFsOMu31n0SEHDY7sG6rnMFWkH3oue+wi6XjcQmvj8jMUnm&#10;F5dh6Tt9DEuGsHcRWcWkJYvJPDkNSoegDitOJn8GmwxxHiwdgWEBm4EiqwbWfK962mgR5p9KHITS&#10;YL1AKyQ3KIQIGORL/Ess5j6N7c70KQy+gdPbbyjB27/uytXMeWY+hTdJm9Oghf/RwE6sILjcSesw&#10;yYtXqnEUHscujFh1bjzhE+C96YyQ1HMdtVbBfS1l6K1Unko6nSymQRwLsi6819OxZrO+kYbsGD7s&#10;j3f+89Ug2qswA1tVBLRKsOKutx2rZWdjvERxw0X2d9fPDZutoTjgPTbQjQscb2hUYJ4paXFU5NT+&#10;3DIjKJGfFb7Fy2Q69bMlbKazeYobM/asxx6mOELl1FHsvDdvXDePttrUmwozJaFcBR/w/ZS1v+iB&#10;X8eq3+A4CNX2o8vPm/E+RL0M2OUvAAAA//8DAFBLAwQUAAYACAAAACEAbZW65N0AAAAKAQAADwAA&#10;AGRycy9kb3ducmV2LnhtbEyPwU7DMBBE70j8g7VI3KgTKGkb4lQIiQpxqwt3N17igL2OYqcNfD3O&#10;CY4z+zQ7U20nZ9kJh9B5EpAvMmBIjdcdtQLeDs83a2AhKtLKekIB3xhgW19eVKrU/kx7PMnYshRC&#10;oVQCTIx9yXloDDoVFr5HSrcPPzgVkxxargd1TuHO8tssK7hTHaUPRvX4ZLD5kqMTsBndZ/tu5Y/M&#10;ZX5YWrN7fSl2QlxfTY8PwCJO8Q+GuX6qDnXqdPQj6cBs0qtik1ABd+t7YDOQ5cu07jg7K+B1xf9P&#10;qH8BAAD//wMAUEsBAi0AFAAGAAgAAAAhALaDOJL+AAAA4QEAABMAAAAAAAAAAAAAAAAAAAAAAFtD&#10;b250ZW50X1R5cGVzXS54bWxQSwECLQAUAAYACAAAACEAOP0h/9YAAACUAQAACwAAAAAAAAAAAAAA&#10;AAAvAQAAX3JlbHMvLnJlbHNQSwECLQAUAAYACAAAACEAbiJAHagCAACoBQAADgAAAAAAAAAAAAAA&#10;AAAuAgAAZHJzL2Uyb0RvYy54bWxQSwECLQAUAAYACAAAACEAbZW65N0AAAAKAQAADwAAAAAAAAAA&#10;AAAAAAACBQAAZHJzL2Rvd25yZXYueG1sUEsFBgAAAAAEAAQA8wAAAAwGAAAAAA==&#10;" path="m,l8370,e" filled="f" strokecolor="#bebebe" strokeweight="1.92pt">
                <v:path arrowok="t" o:connecttype="custom" o:connectlocs="0,0;5314950,0" o:connectangles="0,0"/>
                <w10:wrap type="topAndBottom" anchorx="page"/>
              </v:shape>
            </w:pict>
          </mc:Fallback>
        </mc:AlternateContent>
      </w:r>
    </w:p>
    <w:p w14:paraId="277C2750" w14:textId="77777777" w:rsidR="00A40316" w:rsidRDefault="00A40316" w:rsidP="005E46B9">
      <w:pPr>
        <w:pStyle w:val="BodyText"/>
        <w:rPr>
          <w:b/>
          <w:sz w:val="20"/>
        </w:rPr>
      </w:pPr>
    </w:p>
    <w:p w14:paraId="60FCEB7F" w14:textId="77777777" w:rsidR="00A40316" w:rsidRDefault="001E1028" w:rsidP="001E1028">
      <w:pPr>
        <w:pStyle w:val="Heading3"/>
        <w:spacing w:before="201"/>
        <w:ind w:left="0" w:firstLine="498"/>
      </w:pPr>
      <w:bookmarkStart w:id="66" w:name="_bookmark25"/>
      <w:bookmarkStart w:id="67" w:name="_Toc34144899"/>
      <w:bookmarkStart w:id="68" w:name="_Toc34818836"/>
      <w:bookmarkEnd w:id="66"/>
      <w:r>
        <w:rPr>
          <w:color w:val="00643E"/>
        </w:rPr>
        <w:t xml:space="preserve">4.1 </w:t>
      </w:r>
      <w:r>
        <w:rPr>
          <w:color w:val="00643E"/>
        </w:rPr>
        <w:tab/>
      </w:r>
      <w:r w:rsidR="00921F94">
        <w:rPr>
          <w:color w:val="00643E"/>
        </w:rPr>
        <w:t>Management plans</w:t>
      </w:r>
      <w:bookmarkEnd w:id="67"/>
      <w:bookmarkEnd w:id="68"/>
    </w:p>
    <w:p w14:paraId="61E35342" w14:textId="77777777" w:rsidR="00A40316" w:rsidRDefault="00A40316" w:rsidP="005E46B9">
      <w:pPr>
        <w:pStyle w:val="BodyText"/>
        <w:spacing w:before="7"/>
        <w:rPr>
          <w:b/>
          <w:sz w:val="12"/>
        </w:rPr>
      </w:pPr>
    </w:p>
    <w:p w14:paraId="68FDE8EF" w14:textId="77777777" w:rsidR="00A40316" w:rsidRDefault="00921F94" w:rsidP="005E46B9">
      <w:pPr>
        <w:spacing w:before="59"/>
        <w:ind w:left="498"/>
        <w:rPr>
          <w:b/>
          <w:sz w:val="20"/>
        </w:rPr>
      </w:pPr>
      <w:bookmarkStart w:id="69" w:name="_bookmark26"/>
      <w:bookmarkEnd w:id="69"/>
      <w:r>
        <w:rPr>
          <w:b/>
          <w:sz w:val="20"/>
        </w:rPr>
        <w:t>Table 2: Items 291 and 293</w:t>
      </w:r>
    </w:p>
    <w:p w14:paraId="6FDE107B" w14:textId="77777777" w:rsidR="00A40316" w:rsidRDefault="00A40316" w:rsidP="005E46B9">
      <w:pPr>
        <w:pStyle w:val="BodyText"/>
        <w:spacing w:before="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61"/>
        <w:gridCol w:w="1098"/>
      </w:tblGrid>
      <w:tr w:rsidR="00A40316" w14:paraId="31FE3A31" w14:textId="77777777">
        <w:trPr>
          <w:trHeight w:val="1031"/>
        </w:trPr>
        <w:tc>
          <w:tcPr>
            <w:tcW w:w="662" w:type="dxa"/>
            <w:shd w:val="clear" w:color="auto" w:fill="00643E"/>
          </w:tcPr>
          <w:p w14:paraId="352B41F5" w14:textId="77777777" w:rsidR="00A40316" w:rsidRDefault="00A40316" w:rsidP="005E46B9">
            <w:pPr>
              <w:pStyle w:val="TableParagraph"/>
              <w:rPr>
                <w:b/>
                <w:sz w:val="18"/>
              </w:rPr>
            </w:pPr>
          </w:p>
          <w:p w14:paraId="578E36D5" w14:textId="77777777" w:rsidR="00A40316" w:rsidRDefault="00A40316" w:rsidP="005E46B9">
            <w:pPr>
              <w:pStyle w:val="TableParagraph"/>
              <w:rPr>
                <w:b/>
                <w:sz w:val="18"/>
              </w:rPr>
            </w:pPr>
          </w:p>
          <w:p w14:paraId="05DA79A0" w14:textId="77777777" w:rsidR="00A40316" w:rsidRDefault="00A40316" w:rsidP="005E46B9">
            <w:pPr>
              <w:pStyle w:val="TableParagraph"/>
              <w:spacing w:before="2"/>
              <w:rPr>
                <w:b/>
                <w:sz w:val="18"/>
              </w:rPr>
            </w:pPr>
          </w:p>
          <w:p w14:paraId="2978A659"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14927927" w14:textId="77777777" w:rsidR="00A40316" w:rsidRDefault="00A40316" w:rsidP="005E46B9">
            <w:pPr>
              <w:pStyle w:val="TableParagraph"/>
              <w:rPr>
                <w:b/>
                <w:sz w:val="18"/>
              </w:rPr>
            </w:pPr>
          </w:p>
          <w:p w14:paraId="523E9852" w14:textId="77777777" w:rsidR="00A40316" w:rsidRDefault="00A40316" w:rsidP="005E46B9">
            <w:pPr>
              <w:pStyle w:val="TableParagraph"/>
              <w:rPr>
                <w:b/>
                <w:sz w:val="18"/>
              </w:rPr>
            </w:pPr>
          </w:p>
          <w:p w14:paraId="466662BF" w14:textId="77777777" w:rsidR="00A40316" w:rsidRDefault="00A40316" w:rsidP="005E46B9">
            <w:pPr>
              <w:pStyle w:val="TableParagraph"/>
              <w:spacing w:before="2"/>
              <w:rPr>
                <w:b/>
                <w:sz w:val="18"/>
              </w:rPr>
            </w:pPr>
          </w:p>
          <w:p w14:paraId="60E714DF" w14:textId="77777777" w:rsidR="00A40316" w:rsidRDefault="00921F94" w:rsidP="005E46B9">
            <w:pPr>
              <w:pStyle w:val="TableParagraph"/>
              <w:ind w:left="26"/>
              <w:rPr>
                <w:b/>
                <w:sz w:val="18"/>
              </w:rPr>
            </w:pPr>
            <w:r>
              <w:rPr>
                <w:b/>
                <w:color w:val="FFFFFF"/>
                <w:sz w:val="18"/>
              </w:rPr>
              <w:t>Short item descriptor</w:t>
            </w:r>
          </w:p>
        </w:tc>
        <w:tc>
          <w:tcPr>
            <w:tcW w:w="886" w:type="dxa"/>
            <w:shd w:val="clear" w:color="auto" w:fill="00643E"/>
          </w:tcPr>
          <w:p w14:paraId="1C18A6E6" w14:textId="77777777" w:rsidR="00A40316" w:rsidRDefault="00A40316" w:rsidP="005E46B9">
            <w:pPr>
              <w:pStyle w:val="TableParagraph"/>
              <w:rPr>
                <w:b/>
                <w:sz w:val="18"/>
              </w:rPr>
            </w:pPr>
          </w:p>
          <w:p w14:paraId="78C79101" w14:textId="77777777" w:rsidR="00A40316" w:rsidRDefault="00921F94" w:rsidP="005E46B9">
            <w:pPr>
              <w:pStyle w:val="TableParagraph"/>
              <w:spacing w:before="156" w:line="312" w:lineRule="auto"/>
              <w:ind w:left="28"/>
              <w:rPr>
                <w:b/>
                <w:sz w:val="18"/>
              </w:rPr>
            </w:pPr>
            <w:r>
              <w:rPr>
                <w:b/>
                <w:color w:val="FFFFFF"/>
                <w:sz w:val="18"/>
              </w:rPr>
              <w:t>Schedule fee</w:t>
            </w:r>
          </w:p>
        </w:tc>
        <w:tc>
          <w:tcPr>
            <w:tcW w:w="1066" w:type="dxa"/>
            <w:shd w:val="clear" w:color="auto" w:fill="00643E"/>
          </w:tcPr>
          <w:p w14:paraId="1B12D032" w14:textId="77777777" w:rsidR="00A40316" w:rsidRDefault="00A40316" w:rsidP="005E46B9">
            <w:pPr>
              <w:pStyle w:val="TableParagraph"/>
              <w:rPr>
                <w:b/>
                <w:sz w:val="18"/>
              </w:rPr>
            </w:pPr>
          </w:p>
          <w:p w14:paraId="3BC9D951"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61" w:type="dxa"/>
            <w:shd w:val="clear" w:color="auto" w:fill="00643E"/>
          </w:tcPr>
          <w:p w14:paraId="49A2D962" w14:textId="77777777" w:rsidR="00A40316" w:rsidRDefault="00A40316" w:rsidP="005E46B9">
            <w:pPr>
              <w:pStyle w:val="TableParagraph"/>
              <w:rPr>
                <w:b/>
                <w:sz w:val="18"/>
              </w:rPr>
            </w:pPr>
          </w:p>
          <w:p w14:paraId="077A6018"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098" w:type="dxa"/>
            <w:shd w:val="clear" w:color="auto" w:fill="00643E"/>
          </w:tcPr>
          <w:p w14:paraId="7CC523E0" w14:textId="77777777" w:rsidR="00A40316" w:rsidRDefault="00921F94" w:rsidP="005E46B9">
            <w:pPr>
              <w:pStyle w:val="TableParagraph"/>
              <w:spacing w:before="90" w:line="312" w:lineRule="auto"/>
              <w:ind w:left="28"/>
              <w:rPr>
                <w:b/>
                <w:sz w:val="18"/>
              </w:rPr>
            </w:pPr>
            <w:r>
              <w:rPr>
                <w:b/>
                <w:color w:val="FFFFFF"/>
                <w:sz w:val="18"/>
              </w:rPr>
              <w:t>Services 5- year annual avg. growth</w:t>
            </w:r>
          </w:p>
        </w:tc>
      </w:tr>
      <w:tr w:rsidR="00A40316" w14:paraId="665E8D62" w14:textId="77777777">
        <w:trPr>
          <w:trHeight w:val="1094"/>
        </w:trPr>
        <w:tc>
          <w:tcPr>
            <w:tcW w:w="662" w:type="dxa"/>
          </w:tcPr>
          <w:p w14:paraId="010B4059" w14:textId="77777777" w:rsidR="00A40316" w:rsidRDefault="00A40316" w:rsidP="005E46B9">
            <w:pPr>
              <w:pStyle w:val="TableParagraph"/>
              <w:spacing w:before="11"/>
              <w:rPr>
                <w:b/>
                <w:sz w:val="13"/>
              </w:rPr>
            </w:pPr>
          </w:p>
          <w:p w14:paraId="27B041F1" w14:textId="77777777" w:rsidR="00A40316" w:rsidRDefault="00921F94" w:rsidP="005E46B9">
            <w:pPr>
              <w:pStyle w:val="TableParagraph"/>
              <w:ind w:left="28"/>
              <w:rPr>
                <w:sz w:val="18"/>
              </w:rPr>
            </w:pPr>
            <w:r>
              <w:rPr>
                <w:sz w:val="18"/>
              </w:rPr>
              <w:t>291</w:t>
            </w:r>
          </w:p>
        </w:tc>
        <w:tc>
          <w:tcPr>
            <w:tcW w:w="3531" w:type="dxa"/>
          </w:tcPr>
          <w:p w14:paraId="2FDE8974" w14:textId="77777777" w:rsidR="00A40316" w:rsidRDefault="00A40316" w:rsidP="005E46B9">
            <w:pPr>
              <w:pStyle w:val="TableParagraph"/>
              <w:spacing w:before="11"/>
              <w:rPr>
                <w:b/>
                <w:sz w:val="13"/>
              </w:rPr>
            </w:pPr>
          </w:p>
          <w:p w14:paraId="074BF063" w14:textId="77777777" w:rsidR="00A40316" w:rsidRDefault="00921F94" w:rsidP="005E46B9">
            <w:pPr>
              <w:pStyle w:val="TableParagraph"/>
              <w:spacing w:line="312" w:lineRule="auto"/>
              <w:ind w:left="26"/>
              <w:rPr>
                <w:sz w:val="18"/>
              </w:rPr>
            </w:pPr>
            <w:r>
              <w:rPr>
                <w:sz w:val="18"/>
              </w:rPr>
              <w:t>Assessment and development of a management plan by psychiatrist for GP or participating nurse practitioner</w:t>
            </w:r>
          </w:p>
        </w:tc>
        <w:tc>
          <w:tcPr>
            <w:tcW w:w="886" w:type="dxa"/>
          </w:tcPr>
          <w:p w14:paraId="0751BB81" w14:textId="77777777" w:rsidR="00A40316" w:rsidRDefault="00A40316" w:rsidP="005E46B9">
            <w:pPr>
              <w:pStyle w:val="TableParagraph"/>
              <w:spacing w:before="11"/>
              <w:rPr>
                <w:b/>
                <w:sz w:val="13"/>
              </w:rPr>
            </w:pPr>
          </w:p>
          <w:p w14:paraId="6593022A" w14:textId="77777777" w:rsidR="00A40316" w:rsidRDefault="00921F94" w:rsidP="005E46B9">
            <w:pPr>
              <w:pStyle w:val="TableParagraph"/>
              <w:ind w:left="28"/>
              <w:rPr>
                <w:sz w:val="18"/>
              </w:rPr>
            </w:pPr>
            <w:r>
              <w:rPr>
                <w:sz w:val="18"/>
              </w:rPr>
              <w:t>$452.65</w:t>
            </w:r>
          </w:p>
        </w:tc>
        <w:tc>
          <w:tcPr>
            <w:tcW w:w="1066" w:type="dxa"/>
          </w:tcPr>
          <w:p w14:paraId="53C6F397" w14:textId="77777777" w:rsidR="00A40316" w:rsidRDefault="00A40316" w:rsidP="005E46B9">
            <w:pPr>
              <w:pStyle w:val="TableParagraph"/>
              <w:spacing w:before="11"/>
              <w:rPr>
                <w:b/>
                <w:sz w:val="13"/>
              </w:rPr>
            </w:pPr>
          </w:p>
          <w:p w14:paraId="127BC06C" w14:textId="77777777" w:rsidR="00A40316" w:rsidRDefault="00921F94" w:rsidP="005E46B9">
            <w:pPr>
              <w:pStyle w:val="TableParagraph"/>
              <w:ind w:left="26"/>
              <w:rPr>
                <w:sz w:val="18"/>
              </w:rPr>
            </w:pPr>
            <w:r>
              <w:rPr>
                <w:sz w:val="18"/>
              </w:rPr>
              <w:t>37,626</w:t>
            </w:r>
          </w:p>
        </w:tc>
        <w:tc>
          <w:tcPr>
            <w:tcW w:w="1061" w:type="dxa"/>
          </w:tcPr>
          <w:p w14:paraId="3091BD89" w14:textId="77777777" w:rsidR="00A40316" w:rsidRDefault="00A40316" w:rsidP="005E46B9">
            <w:pPr>
              <w:pStyle w:val="TableParagraph"/>
              <w:spacing w:before="11"/>
              <w:rPr>
                <w:b/>
                <w:sz w:val="13"/>
              </w:rPr>
            </w:pPr>
          </w:p>
          <w:p w14:paraId="6221037D" w14:textId="77777777" w:rsidR="00A40316" w:rsidRDefault="00921F94" w:rsidP="005E46B9">
            <w:pPr>
              <w:pStyle w:val="TableParagraph"/>
              <w:ind w:left="26"/>
              <w:rPr>
                <w:sz w:val="18"/>
              </w:rPr>
            </w:pPr>
            <w:r>
              <w:rPr>
                <w:sz w:val="18"/>
              </w:rPr>
              <w:t>$14,518,448</w:t>
            </w:r>
          </w:p>
        </w:tc>
        <w:tc>
          <w:tcPr>
            <w:tcW w:w="1098" w:type="dxa"/>
          </w:tcPr>
          <w:p w14:paraId="278FC0A2" w14:textId="77777777" w:rsidR="00A40316" w:rsidRDefault="00A40316" w:rsidP="005E46B9">
            <w:pPr>
              <w:pStyle w:val="TableParagraph"/>
              <w:spacing w:before="11"/>
              <w:rPr>
                <w:b/>
                <w:sz w:val="13"/>
              </w:rPr>
            </w:pPr>
          </w:p>
          <w:p w14:paraId="50DDC1BF" w14:textId="77777777" w:rsidR="00A40316" w:rsidRDefault="00921F94" w:rsidP="005E46B9">
            <w:pPr>
              <w:pStyle w:val="TableParagraph"/>
              <w:ind w:left="28"/>
              <w:rPr>
                <w:sz w:val="18"/>
              </w:rPr>
            </w:pPr>
            <w:r>
              <w:rPr>
                <w:sz w:val="18"/>
              </w:rPr>
              <w:t>13.4%</w:t>
            </w:r>
          </w:p>
        </w:tc>
      </w:tr>
      <w:tr w:rsidR="00A40316" w14:paraId="359C3D3F" w14:textId="77777777">
        <w:trPr>
          <w:trHeight w:val="520"/>
        </w:trPr>
        <w:tc>
          <w:tcPr>
            <w:tcW w:w="662" w:type="dxa"/>
          </w:tcPr>
          <w:p w14:paraId="5462D000" w14:textId="77777777" w:rsidR="00A40316" w:rsidRDefault="00A40316" w:rsidP="005E46B9">
            <w:pPr>
              <w:pStyle w:val="TableParagraph"/>
              <w:spacing w:before="10"/>
              <w:rPr>
                <w:b/>
                <w:sz w:val="13"/>
              </w:rPr>
            </w:pPr>
          </w:p>
          <w:p w14:paraId="6DD28350" w14:textId="77777777" w:rsidR="00A40316" w:rsidRDefault="00921F94" w:rsidP="005E46B9">
            <w:pPr>
              <w:pStyle w:val="TableParagraph"/>
              <w:ind w:left="28"/>
              <w:rPr>
                <w:sz w:val="18"/>
              </w:rPr>
            </w:pPr>
            <w:r>
              <w:rPr>
                <w:sz w:val="18"/>
              </w:rPr>
              <w:t>293</w:t>
            </w:r>
          </w:p>
        </w:tc>
        <w:tc>
          <w:tcPr>
            <w:tcW w:w="3531" w:type="dxa"/>
          </w:tcPr>
          <w:p w14:paraId="400482CF" w14:textId="77777777" w:rsidR="00A40316" w:rsidRDefault="00A40316" w:rsidP="005E46B9">
            <w:pPr>
              <w:pStyle w:val="TableParagraph"/>
              <w:spacing w:before="10"/>
              <w:rPr>
                <w:b/>
                <w:sz w:val="13"/>
              </w:rPr>
            </w:pPr>
          </w:p>
          <w:p w14:paraId="081B04A9" w14:textId="77777777" w:rsidR="00A40316" w:rsidRDefault="00921F94" w:rsidP="005E46B9">
            <w:pPr>
              <w:pStyle w:val="TableParagraph"/>
              <w:ind w:left="26"/>
              <w:rPr>
                <w:sz w:val="18"/>
              </w:rPr>
            </w:pPr>
            <w:r>
              <w:rPr>
                <w:sz w:val="18"/>
              </w:rPr>
              <w:t>Review of management plan in item 291</w:t>
            </w:r>
          </w:p>
        </w:tc>
        <w:tc>
          <w:tcPr>
            <w:tcW w:w="886" w:type="dxa"/>
          </w:tcPr>
          <w:p w14:paraId="0F8E897C" w14:textId="77777777" w:rsidR="00A40316" w:rsidRDefault="00A40316" w:rsidP="005E46B9">
            <w:pPr>
              <w:pStyle w:val="TableParagraph"/>
              <w:spacing w:before="10"/>
              <w:rPr>
                <w:b/>
                <w:sz w:val="13"/>
              </w:rPr>
            </w:pPr>
          </w:p>
          <w:p w14:paraId="6A3D1576" w14:textId="77777777" w:rsidR="00A40316" w:rsidRDefault="00921F94" w:rsidP="005E46B9">
            <w:pPr>
              <w:pStyle w:val="TableParagraph"/>
              <w:ind w:left="28"/>
              <w:rPr>
                <w:sz w:val="18"/>
              </w:rPr>
            </w:pPr>
            <w:r>
              <w:rPr>
                <w:sz w:val="18"/>
              </w:rPr>
              <w:t>$282.95</w:t>
            </w:r>
          </w:p>
        </w:tc>
        <w:tc>
          <w:tcPr>
            <w:tcW w:w="1066" w:type="dxa"/>
          </w:tcPr>
          <w:p w14:paraId="446D51A5" w14:textId="77777777" w:rsidR="00A40316" w:rsidRDefault="00A40316" w:rsidP="005E46B9">
            <w:pPr>
              <w:pStyle w:val="TableParagraph"/>
              <w:spacing w:before="10"/>
              <w:rPr>
                <w:b/>
                <w:sz w:val="13"/>
              </w:rPr>
            </w:pPr>
          </w:p>
          <w:p w14:paraId="30E1F17F" w14:textId="77777777" w:rsidR="00A40316" w:rsidRDefault="00921F94" w:rsidP="005E46B9">
            <w:pPr>
              <w:pStyle w:val="TableParagraph"/>
              <w:ind w:left="26"/>
              <w:rPr>
                <w:sz w:val="18"/>
              </w:rPr>
            </w:pPr>
            <w:r>
              <w:rPr>
                <w:sz w:val="18"/>
              </w:rPr>
              <w:t>7,568</w:t>
            </w:r>
          </w:p>
        </w:tc>
        <w:tc>
          <w:tcPr>
            <w:tcW w:w="1061" w:type="dxa"/>
          </w:tcPr>
          <w:p w14:paraId="66FA64B5" w14:textId="77777777" w:rsidR="00A40316" w:rsidRDefault="00A40316" w:rsidP="005E46B9">
            <w:pPr>
              <w:pStyle w:val="TableParagraph"/>
              <w:spacing w:before="10"/>
              <w:rPr>
                <w:b/>
                <w:sz w:val="13"/>
              </w:rPr>
            </w:pPr>
          </w:p>
          <w:p w14:paraId="2EF67036" w14:textId="77777777" w:rsidR="00A40316" w:rsidRDefault="00921F94" w:rsidP="005E46B9">
            <w:pPr>
              <w:pStyle w:val="TableParagraph"/>
              <w:ind w:left="26"/>
              <w:rPr>
                <w:sz w:val="18"/>
              </w:rPr>
            </w:pPr>
            <w:r>
              <w:rPr>
                <w:sz w:val="18"/>
              </w:rPr>
              <w:t>$1,826,388</w:t>
            </w:r>
          </w:p>
        </w:tc>
        <w:tc>
          <w:tcPr>
            <w:tcW w:w="1098" w:type="dxa"/>
          </w:tcPr>
          <w:p w14:paraId="3F3B9624" w14:textId="77777777" w:rsidR="00A40316" w:rsidRDefault="00A40316" w:rsidP="005E46B9">
            <w:pPr>
              <w:pStyle w:val="TableParagraph"/>
              <w:spacing w:before="10"/>
              <w:rPr>
                <w:b/>
                <w:sz w:val="13"/>
              </w:rPr>
            </w:pPr>
          </w:p>
          <w:p w14:paraId="6BFBCAB4" w14:textId="77777777" w:rsidR="00A40316" w:rsidRDefault="00921F94" w:rsidP="005E46B9">
            <w:pPr>
              <w:pStyle w:val="TableParagraph"/>
              <w:ind w:left="28"/>
              <w:rPr>
                <w:sz w:val="18"/>
              </w:rPr>
            </w:pPr>
            <w:r>
              <w:rPr>
                <w:sz w:val="18"/>
              </w:rPr>
              <w:t>16.0%</w:t>
            </w:r>
          </w:p>
        </w:tc>
      </w:tr>
    </w:tbl>
    <w:p w14:paraId="45E67C6B" w14:textId="77777777" w:rsidR="00A40316" w:rsidRDefault="00A40316" w:rsidP="005E46B9">
      <w:pPr>
        <w:pStyle w:val="BodyText"/>
        <w:spacing w:before="2"/>
        <w:rPr>
          <w:b/>
          <w:sz w:val="29"/>
        </w:rPr>
      </w:pPr>
    </w:p>
    <w:p w14:paraId="363FE93E" w14:textId="77777777" w:rsidR="00A40316" w:rsidRDefault="00921F94" w:rsidP="005E46B9">
      <w:pPr>
        <w:pStyle w:val="Heading4"/>
        <w:numPr>
          <w:ilvl w:val="2"/>
          <w:numId w:val="23"/>
        </w:numPr>
        <w:tabs>
          <w:tab w:val="left" w:pos="1217"/>
          <w:tab w:val="left" w:pos="1218"/>
        </w:tabs>
        <w:spacing w:before="1" w:line="312" w:lineRule="auto"/>
      </w:pPr>
      <w:bookmarkStart w:id="70" w:name="_bookmark27"/>
      <w:bookmarkEnd w:id="70"/>
      <w:r>
        <w:t>Recommendation 1 - Continue arrangements for items 291 and 293 - development of GP-requested management</w:t>
      </w:r>
      <w:r>
        <w:rPr>
          <w:spacing w:val="-4"/>
        </w:rPr>
        <w:t xml:space="preserve"> </w:t>
      </w:r>
      <w:r>
        <w:t>plans</w:t>
      </w:r>
    </w:p>
    <w:p w14:paraId="4CE3B73B" w14:textId="77777777" w:rsidR="00A40316" w:rsidRDefault="00921F94" w:rsidP="005E46B9">
      <w:pPr>
        <w:pStyle w:val="BodyText"/>
        <w:spacing w:before="120" w:line="312" w:lineRule="auto"/>
        <w:ind w:left="498"/>
      </w:pPr>
      <w:r>
        <w:t>The Committee recommends no change to items 291 and 293 as they are functioning as intended.</w:t>
      </w:r>
    </w:p>
    <w:p w14:paraId="56F925C1" w14:textId="77777777" w:rsidR="00A40316" w:rsidRDefault="00A40316" w:rsidP="005E46B9">
      <w:pPr>
        <w:pStyle w:val="BodyText"/>
        <w:spacing w:before="8"/>
        <w:rPr>
          <w:sz w:val="19"/>
        </w:rPr>
      </w:pPr>
    </w:p>
    <w:p w14:paraId="2F2A365B" w14:textId="77777777" w:rsidR="00A40316" w:rsidRDefault="00921F94" w:rsidP="005E46B9">
      <w:pPr>
        <w:pStyle w:val="Heading4"/>
        <w:numPr>
          <w:ilvl w:val="2"/>
          <w:numId w:val="23"/>
        </w:numPr>
        <w:tabs>
          <w:tab w:val="left" w:pos="1217"/>
          <w:tab w:val="left" w:pos="1218"/>
        </w:tabs>
      </w:pPr>
      <w:bookmarkStart w:id="71" w:name="_bookmark28"/>
      <w:bookmarkEnd w:id="71"/>
      <w:r>
        <w:t>Rationale 1</w:t>
      </w:r>
    </w:p>
    <w:p w14:paraId="0174015A" w14:textId="77777777" w:rsidR="00A40316" w:rsidRDefault="00A40316" w:rsidP="005E46B9">
      <w:pPr>
        <w:pStyle w:val="BodyText"/>
        <w:spacing w:before="7"/>
        <w:rPr>
          <w:b/>
          <w:sz w:val="16"/>
        </w:rPr>
      </w:pPr>
    </w:p>
    <w:p w14:paraId="5A648753" w14:textId="49F3A0A9" w:rsidR="00A40316" w:rsidRDefault="00921F94" w:rsidP="005E46B9">
      <w:pPr>
        <w:pStyle w:val="BodyText"/>
        <w:spacing w:line="312" w:lineRule="auto"/>
        <w:ind w:left="498"/>
      </w:pPr>
      <w:r>
        <w:t>The purpose of item 291</w:t>
      </w:r>
      <w:r w:rsidR="00300305">
        <w:t xml:space="preserve"> and 293 </w:t>
      </w:r>
      <w:r>
        <w:t xml:space="preserve">is to allow GPs and participating nurse </w:t>
      </w:r>
      <w:r w:rsidR="00300305">
        <w:t>practitioners access to high-</w:t>
      </w:r>
      <w:r>
        <w:t>quality psychiatric assessments and management plans for their patients.</w:t>
      </w:r>
    </w:p>
    <w:p w14:paraId="5DA86CBE" w14:textId="77777777" w:rsidR="00A40316" w:rsidRDefault="00921F94" w:rsidP="005E46B9">
      <w:pPr>
        <w:pStyle w:val="BodyText"/>
        <w:spacing w:before="180" w:line="312" w:lineRule="auto"/>
        <w:ind w:left="498"/>
      </w:pPr>
      <w:r>
        <w:t>This recommendation focuses on ensuring that the MBS continues to support access to, and best practice under, GP</w:t>
      </w:r>
      <w:r w:rsidR="00300305">
        <w:t xml:space="preserve"> and nurse practitioner</w:t>
      </w:r>
      <w:r>
        <w:t>-requested management plans. It is based on the following assessment:</w:t>
      </w:r>
    </w:p>
    <w:p w14:paraId="2160A86A" w14:textId="6D45F620" w:rsidR="00C546C7" w:rsidRDefault="00921F94" w:rsidP="005E46B9">
      <w:pPr>
        <w:pStyle w:val="BodyText"/>
        <w:spacing w:before="71" w:line="312" w:lineRule="auto"/>
        <w:ind w:left="930"/>
      </w:pPr>
      <w:r>
        <w:rPr>
          <w:noProof/>
          <w:lang w:bidi="ar-SA"/>
        </w:rPr>
        <w:drawing>
          <wp:anchor distT="0" distB="0" distL="0" distR="0" simplePos="0" relativeHeight="251694592" behindDoc="0" locked="0" layoutInCell="1" allowOverlap="1" wp14:anchorId="69BD5F91" wp14:editId="5AEDF447">
            <wp:simplePos x="0" y="0"/>
            <wp:positionH relativeFrom="page">
              <wp:posOffset>1149286</wp:posOffset>
            </wp:positionH>
            <wp:positionV relativeFrom="paragraph">
              <wp:posOffset>113393</wp:posOffset>
            </wp:positionV>
            <wp:extent cx="52387" cy="52387"/>
            <wp:effectExtent l="0" t="0" r="0" b="0"/>
            <wp:wrapNone/>
            <wp:docPr id="21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initially noted concerns that patients may not be returning to their referring practitioner following the assessment.</w:t>
      </w:r>
    </w:p>
    <w:p w14:paraId="30002DE0" w14:textId="77777777" w:rsidR="00A40316" w:rsidRPr="00C546C7" w:rsidRDefault="00A40316" w:rsidP="00C546C7"/>
    <w:p w14:paraId="1429B9DC" w14:textId="77777777" w:rsidR="00A40316" w:rsidRDefault="00921F94" w:rsidP="005E46B9">
      <w:pPr>
        <w:pStyle w:val="BodyText"/>
        <w:spacing w:before="132" w:line="312" w:lineRule="auto"/>
        <w:ind w:left="930"/>
      </w:pPr>
      <w:r>
        <w:rPr>
          <w:noProof/>
          <w:lang w:bidi="ar-SA"/>
        </w:rPr>
        <w:drawing>
          <wp:anchor distT="0" distB="0" distL="0" distR="0" simplePos="0" relativeHeight="251696640" behindDoc="0" locked="0" layoutInCell="1" allowOverlap="1" wp14:anchorId="505DDEE6" wp14:editId="75C1315D">
            <wp:simplePos x="0" y="0"/>
            <wp:positionH relativeFrom="page">
              <wp:posOffset>1149286</wp:posOffset>
            </wp:positionH>
            <wp:positionV relativeFrom="paragraph">
              <wp:posOffset>152128</wp:posOffset>
            </wp:positionV>
            <wp:extent cx="52387" cy="52387"/>
            <wp:effectExtent l="0" t="0" r="0" b="0"/>
            <wp:wrapNone/>
            <wp:docPr id="215"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t>The Committee noted the majority of patients (72%) return to their referring practitioner after receiving a management plan under item 291. The Committee further noted that 20% of patients return to the psychiatrist following a service under item 291; however</w:t>
      </w:r>
      <w:r w:rsidR="00320D30">
        <w:t>,</w:t>
      </w:r>
      <w:r>
        <w:t xml:space="preserve"> the Committee believed this small number was appropriate in instances where the patient should receive care by a psychiatrist.</w:t>
      </w:r>
    </w:p>
    <w:p w14:paraId="1FCBEE1D" w14:textId="77777777" w:rsidR="00A40316" w:rsidRDefault="00921F94" w:rsidP="005E46B9">
      <w:pPr>
        <w:pStyle w:val="BodyText"/>
        <w:spacing w:before="57" w:line="312" w:lineRule="auto"/>
        <w:ind w:left="930"/>
      </w:pPr>
      <w:r>
        <w:rPr>
          <w:noProof/>
          <w:lang w:bidi="ar-SA"/>
        </w:rPr>
        <w:drawing>
          <wp:anchor distT="0" distB="0" distL="0" distR="0" simplePos="0" relativeHeight="251698688" behindDoc="0" locked="0" layoutInCell="1" allowOverlap="1" wp14:anchorId="0995733F" wp14:editId="0F8FBA5E">
            <wp:simplePos x="0" y="0"/>
            <wp:positionH relativeFrom="page">
              <wp:posOffset>1149286</wp:posOffset>
            </wp:positionH>
            <wp:positionV relativeFrom="paragraph">
              <wp:posOffset>151747</wp:posOffset>
            </wp:positionV>
            <wp:extent cx="52387" cy="52387"/>
            <wp:effectExtent l="0" t="0" r="0" b="0"/>
            <wp:wrapNone/>
            <wp:docPr id="21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while it would be preferable for all patients to return to their referring practitioner, there were no options available through the MBS to support</w:t>
      </w:r>
      <w:r w:rsidR="00320D30">
        <w:t xml:space="preserve"> </w:t>
      </w:r>
      <w:r>
        <w:t xml:space="preserve">a patient to </w:t>
      </w:r>
      <w:r>
        <w:lastRenderedPageBreak/>
        <w:t>do so and it was uncertain that the MBS was a suitable vehicle for this purpose.</w:t>
      </w:r>
    </w:p>
    <w:p w14:paraId="6D7A830F" w14:textId="77777777" w:rsidR="00A40316" w:rsidRDefault="00A40316" w:rsidP="005E46B9">
      <w:pPr>
        <w:pStyle w:val="BodyText"/>
        <w:spacing w:before="10"/>
        <w:rPr>
          <w:sz w:val="25"/>
        </w:rPr>
      </w:pPr>
    </w:p>
    <w:p w14:paraId="1002BCF4" w14:textId="77777777" w:rsidR="00A40316" w:rsidRDefault="001E1028" w:rsidP="001E1028">
      <w:pPr>
        <w:pStyle w:val="Heading3"/>
        <w:ind w:left="0" w:firstLine="498"/>
      </w:pPr>
      <w:bookmarkStart w:id="72" w:name="_bookmark29"/>
      <w:bookmarkStart w:id="73" w:name="_Toc34144900"/>
      <w:bookmarkStart w:id="74" w:name="_Toc34818837"/>
      <w:bookmarkEnd w:id="72"/>
      <w:r>
        <w:rPr>
          <w:color w:val="00643E"/>
        </w:rPr>
        <w:t xml:space="preserve">4.2 </w:t>
      </w:r>
      <w:r>
        <w:rPr>
          <w:color w:val="00643E"/>
        </w:rPr>
        <w:tab/>
      </w:r>
      <w:r w:rsidR="00921F94">
        <w:rPr>
          <w:color w:val="00643E"/>
        </w:rPr>
        <w:t>Telehealth</w:t>
      </w:r>
      <w:bookmarkEnd w:id="73"/>
      <w:bookmarkEnd w:id="74"/>
    </w:p>
    <w:p w14:paraId="5417A2B3" w14:textId="77777777" w:rsidR="00A40316" w:rsidRDefault="00A40316" w:rsidP="005E46B9">
      <w:pPr>
        <w:pStyle w:val="BodyText"/>
        <w:spacing w:before="10"/>
        <w:rPr>
          <w:b/>
          <w:sz w:val="12"/>
        </w:rPr>
      </w:pPr>
    </w:p>
    <w:p w14:paraId="29C98080" w14:textId="77777777" w:rsidR="00A40316" w:rsidRDefault="00921F94" w:rsidP="005E46B9">
      <w:pPr>
        <w:spacing w:before="59"/>
        <w:ind w:left="498"/>
        <w:rPr>
          <w:b/>
          <w:sz w:val="20"/>
        </w:rPr>
      </w:pPr>
      <w:bookmarkStart w:id="75" w:name="_bookmark30"/>
      <w:bookmarkEnd w:id="75"/>
      <w:r>
        <w:rPr>
          <w:b/>
          <w:sz w:val="20"/>
        </w:rPr>
        <w:t>Table 3: Item 288</w:t>
      </w:r>
    </w:p>
    <w:p w14:paraId="32536F50"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28"/>
        <w:gridCol w:w="885"/>
        <w:gridCol w:w="1065"/>
        <w:gridCol w:w="1060"/>
        <w:gridCol w:w="1099"/>
      </w:tblGrid>
      <w:tr w:rsidR="00A40316" w14:paraId="7EF5E570" w14:textId="77777777">
        <w:trPr>
          <w:trHeight w:val="1031"/>
        </w:trPr>
        <w:tc>
          <w:tcPr>
            <w:tcW w:w="662" w:type="dxa"/>
            <w:shd w:val="clear" w:color="auto" w:fill="00643E"/>
          </w:tcPr>
          <w:p w14:paraId="45E22E79" w14:textId="77777777" w:rsidR="00A40316" w:rsidRDefault="00A40316" w:rsidP="005E46B9">
            <w:pPr>
              <w:pStyle w:val="TableParagraph"/>
              <w:rPr>
                <w:b/>
                <w:sz w:val="18"/>
              </w:rPr>
            </w:pPr>
          </w:p>
          <w:p w14:paraId="111DACB4" w14:textId="77777777" w:rsidR="00A40316" w:rsidRDefault="00A40316" w:rsidP="005E46B9">
            <w:pPr>
              <w:pStyle w:val="TableParagraph"/>
              <w:rPr>
                <w:b/>
                <w:sz w:val="18"/>
              </w:rPr>
            </w:pPr>
          </w:p>
          <w:p w14:paraId="3A773993" w14:textId="77777777" w:rsidR="00A40316" w:rsidRDefault="00A40316" w:rsidP="005E46B9">
            <w:pPr>
              <w:pStyle w:val="TableParagraph"/>
              <w:spacing w:before="2"/>
              <w:rPr>
                <w:b/>
                <w:sz w:val="18"/>
              </w:rPr>
            </w:pPr>
          </w:p>
          <w:p w14:paraId="0AE8A17C" w14:textId="77777777" w:rsidR="00A40316" w:rsidRDefault="00921F94" w:rsidP="005E46B9">
            <w:pPr>
              <w:pStyle w:val="TableParagraph"/>
              <w:ind w:left="28"/>
              <w:rPr>
                <w:b/>
                <w:sz w:val="18"/>
              </w:rPr>
            </w:pPr>
            <w:r>
              <w:rPr>
                <w:b/>
                <w:color w:val="FFFFFF"/>
                <w:sz w:val="18"/>
              </w:rPr>
              <w:t>Item</w:t>
            </w:r>
          </w:p>
        </w:tc>
        <w:tc>
          <w:tcPr>
            <w:tcW w:w="3528" w:type="dxa"/>
            <w:shd w:val="clear" w:color="auto" w:fill="00643E"/>
          </w:tcPr>
          <w:p w14:paraId="1987C6CD" w14:textId="77777777" w:rsidR="00A40316" w:rsidRDefault="00A40316" w:rsidP="005E46B9">
            <w:pPr>
              <w:pStyle w:val="TableParagraph"/>
              <w:rPr>
                <w:b/>
                <w:sz w:val="18"/>
              </w:rPr>
            </w:pPr>
          </w:p>
          <w:p w14:paraId="08E25528" w14:textId="77777777" w:rsidR="00A40316" w:rsidRDefault="00A40316" w:rsidP="005E46B9">
            <w:pPr>
              <w:pStyle w:val="TableParagraph"/>
              <w:rPr>
                <w:b/>
                <w:sz w:val="18"/>
              </w:rPr>
            </w:pPr>
          </w:p>
          <w:p w14:paraId="6DE99939" w14:textId="77777777" w:rsidR="00A40316" w:rsidRDefault="00A40316" w:rsidP="005E46B9">
            <w:pPr>
              <w:pStyle w:val="TableParagraph"/>
              <w:spacing w:before="2"/>
              <w:rPr>
                <w:b/>
                <w:sz w:val="18"/>
              </w:rPr>
            </w:pPr>
          </w:p>
          <w:p w14:paraId="35A81AAA" w14:textId="77777777" w:rsidR="00A40316" w:rsidRDefault="00921F94" w:rsidP="005E46B9">
            <w:pPr>
              <w:pStyle w:val="TableParagraph"/>
              <w:ind w:left="28"/>
              <w:rPr>
                <w:b/>
                <w:sz w:val="18"/>
              </w:rPr>
            </w:pPr>
            <w:r>
              <w:rPr>
                <w:b/>
                <w:color w:val="FFFFFF"/>
                <w:sz w:val="18"/>
              </w:rPr>
              <w:t>Short item descriptor</w:t>
            </w:r>
          </w:p>
        </w:tc>
        <w:tc>
          <w:tcPr>
            <w:tcW w:w="885" w:type="dxa"/>
            <w:shd w:val="clear" w:color="auto" w:fill="00643E"/>
          </w:tcPr>
          <w:p w14:paraId="0D13C873" w14:textId="77777777" w:rsidR="00A40316" w:rsidRDefault="00A40316" w:rsidP="005E46B9">
            <w:pPr>
              <w:pStyle w:val="TableParagraph"/>
              <w:rPr>
                <w:b/>
                <w:sz w:val="18"/>
              </w:rPr>
            </w:pPr>
          </w:p>
          <w:p w14:paraId="4AFD8B57" w14:textId="77777777" w:rsidR="00A40316" w:rsidRDefault="00921F94" w:rsidP="005E46B9">
            <w:pPr>
              <w:pStyle w:val="TableParagraph"/>
              <w:spacing w:before="156" w:line="312" w:lineRule="auto"/>
              <w:ind w:left="27"/>
              <w:rPr>
                <w:b/>
                <w:sz w:val="18"/>
              </w:rPr>
            </w:pPr>
            <w:r>
              <w:rPr>
                <w:b/>
                <w:color w:val="FFFFFF"/>
                <w:sz w:val="18"/>
              </w:rPr>
              <w:t>Schedule fee</w:t>
            </w:r>
          </w:p>
        </w:tc>
        <w:tc>
          <w:tcPr>
            <w:tcW w:w="1065" w:type="dxa"/>
            <w:shd w:val="clear" w:color="auto" w:fill="00643E"/>
          </w:tcPr>
          <w:p w14:paraId="7BD75ED8" w14:textId="77777777" w:rsidR="00A40316" w:rsidRDefault="00A40316" w:rsidP="005E46B9">
            <w:pPr>
              <w:pStyle w:val="TableParagraph"/>
              <w:rPr>
                <w:b/>
                <w:sz w:val="18"/>
              </w:rPr>
            </w:pPr>
          </w:p>
          <w:p w14:paraId="105E874C" w14:textId="77777777" w:rsidR="00A40316" w:rsidRDefault="00921F94" w:rsidP="005E46B9">
            <w:pPr>
              <w:pStyle w:val="TableParagraph"/>
              <w:spacing w:before="156" w:line="312" w:lineRule="auto"/>
              <w:ind w:left="28"/>
              <w:rPr>
                <w:b/>
                <w:sz w:val="18"/>
              </w:rPr>
            </w:pPr>
            <w:r>
              <w:rPr>
                <w:b/>
                <w:color w:val="FFFFFF"/>
                <w:sz w:val="18"/>
              </w:rPr>
              <w:t>Services FY2016/17</w:t>
            </w:r>
          </w:p>
        </w:tc>
        <w:tc>
          <w:tcPr>
            <w:tcW w:w="1060" w:type="dxa"/>
            <w:shd w:val="clear" w:color="auto" w:fill="00643E"/>
          </w:tcPr>
          <w:p w14:paraId="157927C8" w14:textId="77777777" w:rsidR="00A40316" w:rsidRDefault="00A40316" w:rsidP="005E46B9">
            <w:pPr>
              <w:pStyle w:val="TableParagraph"/>
              <w:rPr>
                <w:b/>
                <w:sz w:val="18"/>
              </w:rPr>
            </w:pPr>
          </w:p>
          <w:p w14:paraId="63F7EDD5" w14:textId="77777777" w:rsidR="00A40316" w:rsidRDefault="00921F94" w:rsidP="005E46B9">
            <w:pPr>
              <w:pStyle w:val="TableParagraph"/>
              <w:spacing w:before="156" w:line="312" w:lineRule="auto"/>
              <w:ind w:left="31"/>
              <w:rPr>
                <w:b/>
                <w:sz w:val="18"/>
              </w:rPr>
            </w:pPr>
            <w:r>
              <w:rPr>
                <w:b/>
                <w:color w:val="FFFFFF"/>
                <w:sz w:val="18"/>
              </w:rPr>
              <w:t>Benefits FY2016/17</w:t>
            </w:r>
          </w:p>
        </w:tc>
        <w:tc>
          <w:tcPr>
            <w:tcW w:w="1099" w:type="dxa"/>
            <w:shd w:val="clear" w:color="auto" w:fill="00643E"/>
          </w:tcPr>
          <w:p w14:paraId="396BFDD7" w14:textId="77777777" w:rsidR="00A40316" w:rsidRDefault="00921F94" w:rsidP="005E46B9">
            <w:pPr>
              <w:pStyle w:val="TableParagraph"/>
              <w:spacing w:before="90" w:line="312" w:lineRule="auto"/>
              <w:ind w:left="31"/>
              <w:rPr>
                <w:b/>
                <w:sz w:val="18"/>
              </w:rPr>
            </w:pPr>
            <w:r>
              <w:rPr>
                <w:b/>
                <w:color w:val="FFFFFF"/>
                <w:sz w:val="18"/>
              </w:rPr>
              <w:t>Services 5- year annual avg. growth</w:t>
            </w:r>
          </w:p>
        </w:tc>
      </w:tr>
      <w:tr w:rsidR="00A40316" w14:paraId="3BEF7D70" w14:textId="77777777">
        <w:trPr>
          <w:trHeight w:val="808"/>
        </w:trPr>
        <w:tc>
          <w:tcPr>
            <w:tcW w:w="662" w:type="dxa"/>
          </w:tcPr>
          <w:p w14:paraId="3A6FECB4" w14:textId="77777777" w:rsidR="00A40316" w:rsidRDefault="00A40316" w:rsidP="005E46B9">
            <w:pPr>
              <w:pStyle w:val="TableParagraph"/>
              <w:spacing w:before="10"/>
              <w:rPr>
                <w:b/>
                <w:sz w:val="13"/>
              </w:rPr>
            </w:pPr>
          </w:p>
          <w:p w14:paraId="72D88855" w14:textId="77777777" w:rsidR="00A40316" w:rsidRDefault="00921F94" w:rsidP="005E46B9">
            <w:pPr>
              <w:pStyle w:val="TableParagraph"/>
              <w:ind w:left="28"/>
              <w:rPr>
                <w:sz w:val="18"/>
              </w:rPr>
            </w:pPr>
            <w:r>
              <w:rPr>
                <w:sz w:val="18"/>
              </w:rPr>
              <w:t>288</w:t>
            </w:r>
          </w:p>
        </w:tc>
        <w:tc>
          <w:tcPr>
            <w:tcW w:w="3528" w:type="dxa"/>
          </w:tcPr>
          <w:p w14:paraId="77F32800" w14:textId="77777777" w:rsidR="00A40316" w:rsidRDefault="00A40316" w:rsidP="005E46B9">
            <w:pPr>
              <w:pStyle w:val="TableParagraph"/>
              <w:spacing w:before="10"/>
              <w:rPr>
                <w:b/>
                <w:sz w:val="13"/>
              </w:rPr>
            </w:pPr>
          </w:p>
          <w:p w14:paraId="46528368" w14:textId="77777777" w:rsidR="00A40316" w:rsidRDefault="00921F94" w:rsidP="005E46B9">
            <w:pPr>
              <w:pStyle w:val="TableParagraph"/>
              <w:ind w:left="28"/>
              <w:rPr>
                <w:sz w:val="18"/>
              </w:rPr>
            </w:pPr>
            <w:r>
              <w:rPr>
                <w:sz w:val="18"/>
              </w:rPr>
              <w:t>Telehealth add on for psychiatrist</w:t>
            </w:r>
          </w:p>
        </w:tc>
        <w:tc>
          <w:tcPr>
            <w:tcW w:w="885" w:type="dxa"/>
          </w:tcPr>
          <w:p w14:paraId="66880CEA" w14:textId="77777777" w:rsidR="00A40316" w:rsidRDefault="00A40316" w:rsidP="005E46B9">
            <w:pPr>
              <w:pStyle w:val="TableParagraph"/>
              <w:spacing w:before="10"/>
              <w:rPr>
                <w:b/>
                <w:sz w:val="13"/>
              </w:rPr>
            </w:pPr>
          </w:p>
          <w:p w14:paraId="0C644893" w14:textId="77777777" w:rsidR="00A40316" w:rsidRDefault="00921F94" w:rsidP="005E46B9">
            <w:pPr>
              <w:pStyle w:val="TableParagraph"/>
              <w:spacing w:line="314" w:lineRule="auto"/>
              <w:ind w:left="27"/>
              <w:rPr>
                <w:sz w:val="18"/>
              </w:rPr>
            </w:pPr>
            <w:r>
              <w:rPr>
                <w:sz w:val="18"/>
              </w:rPr>
              <w:t>Derived fee</w:t>
            </w:r>
          </w:p>
        </w:tc>
        <w:tc>
          <w:tcPr>
            <w:tcW w:w="1065" w:type="dxa"/>
          </w:tcPr>
          <w:p w14:paraId="7E40E187" w14:textId="77777777" w:rsidR="00A40316" w:rsidRDefault="00A40316" w:rsidP="005E46B9">
            <w:pPr>
              <w:pStyle w:val="TableParagraph"/>
              <w:spacing w:before="10"/>
              <w:rPr>
                <w:b/>
                <w:sz w:val="13"/>
              </w:rPr>
            </w:pPr>
          </w:p>
          <w:p w14:paraId="1A18E5BE" w14:textId="77777777" w:rsidR="00A40316" w:rsidRDefault="00921F94" w:rsidP="005E46B9">
            <w:pPr>
              <w:pStyle w:val="TableParagraph"/>
              <w:ind w:left="28"/>
              <w:rPr>
                <w:sz w:val="18"/>
              </w:rPr>
            </w:pPr>
            <w:r>
              <w:rPr>
                <w:sz w:val="18"/>
              </w:rPr>
              <w:t>37,626</w:t>
            </w:r>
          </w:p>
        </w:tc>
        <w:tc>
          <w:tcPr>
            <w:tcW w:w="1060" w:type="dxa"/>
          </w:tcPr>
          <w:p w14:paraId="48325A80" w14:textId="77777777" w:rsidR="00A40316" w:rsidRDefault="00A40316" w:rsidP="005E46B9">
            <w:pPr>
              <w:pStyle w:val="TableParagraph"/>
              <w:spacing w:before="10"/>
              <w:rPr>
                <w:b/>
                <w:sz w:val="13"/>
              </w:rPr>
            </w:pPr>
          </w:p>
          <w:p w14:paraId="4EC6CE58" w14:textId="77777777" w:rsidR="00A40316" w:rsidRDefault="00921F94" w:rsidP="005E46B9">
            <w:pPr>
              <w:pStyle w:val="TableParagraph"/>
              <w:ind w:left="31"/>
              <w:rPr>
                <w:sz w:val="18"/>
              </w:rPr>
            </w:pPr>
            <w:r>
              <w:rPr>
                <w:sz w:val="18"/>
              </w:rPr>
              <w:t>$10,759,694</w:t>
            </w:r>
          </w:p>
        </w:tc>
        <w:tc>
          <w:tcPr>
            <w:tcW w:w="1099" w:type="dxa"/>
          </w:tcPr>
          <w:p w14:paraId="3BE6EABF" w14:textId="77777777" w:rsidR="00A40316" w:rsidRDefault="00A40316" w:rsidP="005E46B9">
            <w:pPr>
              <w:pStyle w:val="TableParagraph"/>
              <w:spacing w:before="10"/>
              <w:rPr>
                <w:b/>
                <w:sz w:val="13"/>
              </w:rPr>
            </w:pPr>
          </w:p>
          <w:p w14:paraId="24C886FE" w14:textId="77777777" w:rsidR="00A40316" w:rsidRDefault="00921F94" w:rsidP="005E46B9">
            <w:pPr>
              <w:pStyle w:val="TableParagraph"/>
              <w:ind w:left="31"/>
              <w:rPr>
                <w:sz w:val="18"/>
              </w:rPr>
            </w:pPr>
            <w:r>
              <w:rPr>
                <w:sz w:val="18"/>
              </w:rPr>
              <w:t>62.2%</w:t>
            </w:r>
          </w:p>
        </w:tc>
      </w:tr>
    </w:tbl>
    <w:p w14:paraId="6DAC103F" w14:textId="77777777" w:rsidR="00A40316" w:rsidRDefault="00A40316" w:rsidP="005E46B9">
      <w:pPr>
        <w:pStyle w:val="BodyText"/>
        <w:spacing w:before="3"/>
        <w:rPr>
          <w:b/>
          <w:sz w:val="29"/>
        </w:rPr>
      </w:pPr>
    </w:p>
    <w:p w14:paraId="7CF82390" w14:textId="77777777" w:rsidR="00A40316" w:rsidRDefault="00921F94" w:rsidP="005E46B9">
      <w:pPr>
        <w:pStyle w:val="Heading4"/>
        <w:numPr>
          <w:ilvl w:val="2"/>
          <w:numId w:val="22"/>
        </w:numPr>
        <w:tabs>
          <w:tab w:val="left" w:pos="1217"/>
          <w:tab w:val="left" w:pos="1218"/>
        </w:tabs>
        <w:spacing w:line="312" w:lineRule="auto"/>
      </w:pPr>
      <w:bookmarkStart w:id="76" w:name="_bookmark31"/>
      <w:bookmarkEnd w:id="76"/>
      <w:r>
        <w:t>Recommendation 2 - Reform arrangements for item 288 - delivering telehealth consultations to regional and remote</w:t>
      </w:r>
      <w:r>
        <w:rPr>
          <w:spacing w:val="-2"/>
        </w:rPr>
        <w:t xml:space="preserve"> </w:t>
      </w:r>
      <w:r>
        <w:t>patients</w:t>
      </w:r>
    </w:p>
    <w:p w14:paraId="34218276" w14:textId="77777777" w:rsidR="00FA3834" w:rsidRDefault="00FA3834" w:rsidP="00FA3834">
      <w:pPr>
        <w:pStyle w:val="BodyText"/>
        <w:spacing w:before="120"/>
        <w:ind w:left="498"/>
      </w:pPr>
      <w:r>
        <w:t>The Committee recommends a package of measures to reform the arrangements for delivering telehealth consultations, and ensure that telehealth consultations continue to be delivered to patients in regional and remote Australia. This package involves:</w:t>
      </w:r>
    </w:p>
    <w:p w14:paraId="0496C09D" w14:textId="77777777" w:rsidR="00FA3834" w:rsidRDefault="00FA3834" w:rsidP="00FA3834">
      <w:pPr>
        <w:pStyle w:val="ListParagraph"/>
        <w:numPr>
          <w:ilvl w:val="3"/>
          <w:numId w:val="34"/>
        </w:numPr>
        <w:tabs>
          <w:tab w:val="left" w:pos="1218"/>
        </w:tabs>
        <w:spacing w:before="1" w:line="312" w:lineRule="auto"/>
      </w:pPr>
      <w:r>
        <w:t xml:space="preserve">removing item 288 from the MBS by incrementally reducing the derived fee to zero </w:t>
      </w:r>
      <w:r w:rsidRPr="009316BF">
        <w:t>and undertaking annual analysis of the phase out so to identify potential unintended consequences;</w:t>
      </w:r>
    </w:p>
    <w:p w14:paraId="2667EF0C" w14:textId="77777777" w:rsidR="00FA3834" w:rsidRDefault="00FA3834" w:rsidP="00FA3834">
      <w:pPr>
        <w:pStyle w:val="ListParagraph"/>
        <w:numPr>
          <w:ilvl w:val="3"/>
          <w:numId w:val="34"/>
        </w:numPr>
        <w:tabs>
          <w:tab w:val="left" w:pos="1218"/>
        </w:tabs>
        <w:spacing w:before="1" w:line="312" w:lineRule="auto"/>
      </w:pPr>
      <w:r>
        <w:t>introducing a new suite of time-tiered items to provide for telehealth consultations to regional and remote areas (RA2–5),</w:t>
      </w:r>
      <w:r w:rsidRPr="00E13FB5">
        <w:rPr>
          <w:spacing w:val="-11"/>
        </w:rPr>
        <w:t xml:space="preserve"> </w:t>
      </w:r>
      <w:r>
        <w:t>with:</w:t>
      </w:r>
    </w:p>
    <w:p w14:paraId="7C4A790C" w14:textId="77777777" w:rsidR="00FA3834" w:rsidRDefault="00FA3834" w:rsidP="00FA3834">
      <w:pPr>
        <w:pStyle w:val="ListParagraph"/>
        <w:numPr>
          <w:ilvl w:val="4"/>
          <w:numId w:val="34"/>
        </w:numPr>
        <w:tabs>
          <w:tab w:val="left" w:pos="1560"/>
        </w:tabs>
        <w:spacing w:before="120" w:line="312" w:lineRule="auto"/>
        <w:ind w:left="1560" w:hanging="284"/>
      </w:pPr>
      <w:r>
        <w:t xml:space="preserve">remuneration at the same rate as standard consultation items (300–308 </w:t>
      </w:r>
      <w:r>
        <w:rPr>
          <w:sz w:val="18"/>
        </w:rPr>
        <w:t>(2)</w:t>
      </w:r>
      <w:r>
        <w:t>), with the exception of the initial consultation, which should provide additional remuneration to reflect the increased time and complexity associated with this service,</w:t>
      </w:r>
      <w:r>
        <w:rPr>
          <w:spacing w:val="-6"/>
        </w:rPr>
        <w:t xml:space="preserve"> </w:t>
      </w:r>
      <w:r>
        <w:t>and</w:t>
      </w:r>
    </w:p>
    <w:p w14:paraId="5012AB75" w14:textId="77777777" w:rsidR="00FA3834" w:rsidRDefault="00FA3834" w:rsidP="00FA3834">
      <w:pPr>
        <w:pStyle w:val="ListParagraph"/>
        <w:numPr>
          <w:ilvl w:val="4"/>
          <w:numId w:val="34"/>
        </w:numPr>
        <w:tabs>
          <w:tab w:val="left" w:pos="1560"/>
        </w:tabs>
        <w:spacing w:before="121" w:line="312" w:lineRule="auto"/>
        <w:ind w:left="1560" w:hanging="284"/>
      </w:pPr>
      <w:r>
        <w:t>the initial consultation item split into two time tiers mirroring the standard initial consultations items 296 and 297</w:t>
      </w:r>
      <w:r>
        <w:rPr>
          <w:spacing w:val="-16"/>
        </w:rPr>
        <w:t xml:space="preserve"> </w:t>
      </w:r>
      <w:r>
        <w:rPr>
          <w:sz w:val="18"/>
        </w:rPr>
        <w:t>(2)</w:t>
      </w:r>
      <w:r>
        <w:t>;</w:t>
      </w:r>
    </w:p>
    <w:p w14:paraId="182E473D" w14:textId="460ACE9A" w:rsidR="0063550C" w:rsidRPr="0063550C" w:rsidRDefault="00FA3834" w:rsidP="0063550C">
      <w:pPr>
        <w:pStyle w:val="ListParagraph"/>
        <w:numPr>
          <w:ilvl w:val="3"/>
          <w:numId w:val="34"/>
        </w:numPr>
      </w:pPr>
      <w:r>
        <w:t>introducing an incentive payment, or another similar funding mechanis</w:t>
      </w:r>
      <w:r w:rsidRPr="000B0D03">
        <w:t xml:space="preserve">m </w:t>
      </w:r>
      <w:r w:rsidRPr="000B0D03">
        <w:rPr>
          <w:iCs/>
          <w:lang w:val="en-US"/>
        </w:rPr>
        <w:t>designed to support the delivery of telehealth services to patients in regional and remote Australia, and mitigate the risk of a reduction in services due to the removal of the telehealth loading (item 288). Both MBS and non</w:t>
      </w:r>
      <w:r w:rsidRPr="000B0D03">
        <w:rPr>
          <w:iCs/>
          <w:lang w:val="en-US"/>
        </w:rPr>
        <w:noBreakHyphen/>
        <w:t>MBS mechanisms should be considered</w:t>
      </w:r>
      <w:r>
        <w:rPr>
          <w:iCs/>
          <w:lang w:val="en-US"/>
        </w:rPr>
        <w:t>.</w:t>
      </w:r>
    </w:p>
    <w:p w14:paraId="27A4C7D5" w14:textId="77777777" w:rsidR="0063550C" w:rsidRDefault="0063550C" w:rsidP="0063550C">
      <w:pPr>
        <w:pStyle w:val="ListParagraph"/>
        <w:ind w:firstLine="0"/>
      </w:pPr>
    </w:p>
    <w:p w14:paraId="095CA452" w14:textId="77777777" w:rsidR="00A40316" w:rsidRDefault="00921F94" w:rsidP="005E46B9">
      <w:pPr>
        <w:pStyle w:val="Heading4"/>
        <w:numPr>
          <w:ilvl w:val="2"/>
          <w:numId w:val="22"/>
        </w:numPr>
        <w:tabs>
          <w:tab w:val="left" w:pos="1217"/>
          <w:tab w:val="left" w:pos="1218"/>
        </w:tabs>
      </w:pPr>
      <w:bookmarkStart w:id="77" w:name="_bookmark32"/>
      <w:bookmarkEnd w:id="77"/>
      <w:r>
        <w:t>Rationale 2</w:t>
      </w:r>
    </w:p>
    <w:p w14:paraId="42188820" w14:textId="77777777" w:rsidR="00A40316" w:rsidRDefault="00A40316" w:rsidP="005E46B9">
      <w:pPr>
        <w:pStyle w:val="BodyText"/>
        <w:spacing w:before="5"/>
        <w:rPr>
          <w:b/>
          <w:sz w:val="21"/>
        </w:rPr>
      </w:pPr>
    </w:p>
    <w:p w14:paraId="422AFF27" w14:textId="77777777" w:rsidR="00A40316" w:rsidRDefault="00921F94" w:rsidP="005E46B9">
      <w:pPr>
        <w:pStyle w:val="BodyText"/>
        <w:spacing w:before="1" w:line="312" w:lineRule="auto"/>
        <w:ind w:left="498"/>
      </w:pPr>
      <w:r>
        <w:t>Item 288 provides for a 50% loading for all consultations delivered via video conference to telehealth eligible areas in Australia (RA2–5).</w:t>
      </w:r>
    </w:p>
    <w:p w14:paraId="068B589B" w14:textId="77777777" w:rsidR="00A40316" w:rsidRDefault="00921F94" w:rsidP="005E46B9">
      <w:pPr>
        <w:pStyle w:val="BodyText"/>
        <w:spacing w:before="178" w:line="312" w:lineRule="auto"/>
        <w:ind w:left="498"/>
      </w:pPr>
      <w:r>
        <w:t>This recommendation focuses on ensuring that the MBS is used as intended while ensuring that patient outcomes are not compromised. It is based on the following assessment:</w:t>
      </w:r>
    </w:p>
    <w:p w14:paraId="2AD2F931" w14:textId="77777777" w:rsidR="00A40316" w:rsidRDefault="00921F94" w:rsidP="005E46B9">
      <w:pPr>
        <w:pStyle w:val="BodyText"/>
        <w:spacing w:before="72" w:line="312" w:lineRule="auto"/>
        <w:ind w:left="930"/>
      </w:pPr>
      <w:r>
        <w:rPr>
          <w:noProof/>
          <w:lang w:bidi="ar-SA"/>
        </w:rPr>
        <w:drawing>
          <wp:anchor distT="0" distB="0" distL="0" distR="0" simplePos="0" relativeHeight="251637248" behindDoc="0" locked="0" layoutInCell="1" allowOverlap="1" wp14:anchorId="65F2927D" wp14:editId="17ED6C1C">
            <wp:simplePos x="0" y="0"/>
            <wp:positionH relativeFrom="page">
              <wp:posOffset>1149286</wp:posOffset>
            </wp:positionH>
            <wp:positionV relativeFrom="paragraph">
              <wp:posOffset>113647</wp:posOffset>
            </wp:positionV>
            <wp:extent cx="52387" cy="52387"/>
            <wp:effectExtent l="0" t="0" r="0" b="0"/>
            <wp:wrapNone/>
            <wp:docPr id="22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noted that the original intent of this loading was to accelerate the adoption of telehealth by all specialists and consultant physicians, including</w:t>
      </w:r>
      <w:r w:rsidR="00320D30">
        <w:t xml:space="preserve"> p</w:t>
      </w:r>
      <w:r>
        <w:t xml:space="preserve">sychiatrists. The Committee </w:t>
      </w:r>
      <w:r>
        <w:lastRenderedPageBreak/>
        <w:t>acknowledged the loading was introduced as a time- limited incentive.</w:t>
      </w:r>
    </w:p>
    <w:p w14:paraId="7AAEA031" w14:textId="77777777" w:rsidR="00A40316" w:rsidRDefault="00921F94" w:rsidP="005E46B9">
      <w:pPr>
        <w:pStyle w:val="BodyText"/>
        <w:spacing w:before="132" w:line="312" w:lineRule="auto"/>
        <w:ind w:left="930"/>
      </w:pPr>
      <w:r>
        <w:t>The Committee noted that while psychiatrists had been the most successful in terms of adoption, the uptake of new providers had slowed from an initial growth of 256% in the first year to just 8% between the 2015/16 and 2016/17 financial years. The Committee noted this could indicate the loading was no longer stimulating the uptake of telehealth by new providers.</w:t>
      </w:r>
    </w:p>
    <w:p w14:paraId="18447E60" w14:textId="77777777" w:rsidR="00A40316" w:rsidRDefault="00921F94" w:rsidP="005E46B9">
      <w:pPr>
        <w:pStyle w:val="BodyText"/>
        <w:spacing w:before="131" w:line="312" w:lineRule="auto"/>
        <w:ind w:left="930"/>
      </w:pPr>
      <w:r>
        <w:t>The Committee noted advice from the Taskforce and its Principles and Rules Committee that MBS items should recognise only the time and complexity associated with delivering that service, and that additional loadings to incentivise service delivery to regional and remote areas should be provided outside the MBS.</w:t>
      </w:r>
    </w:p>
    <w:p w14:paraId="16B0E50C" w14:textId="77777777" w:rsidR="00A40316" w:rsidRDefault="00921F94" w:rsidP="005E46B9">
      <w:pPr>
        <w:pStyle w:val="BodyText"/>
        <w:spacing w:before="133" w:line="312" w:lineRule="auto"/>
        <w:ind w:left="930"/>
      </w:pPr>
      <w:r>
        <w:rPr>
          <w:noProof/>
          <w:lang w:bidi="ar-SA"/>
        </w:rPr>
        <w:drawing>
          <wp:anchor distT="0" distB="0" distL="0" distR="0" simplePos="0" relativeHeight="251702784" behindDoc="0" locked="0" layoutInCell="1" allowOverlap="1" wp14:anchorId="37255251" wp14:editId="0A593E59">
            <wp:simplePos x="0" y="0"/>
            <wp:positionH relativeFrom="page">
              <wp:posOffset>1149286</wp:posOffset>
            </wp:positionH>
            <wp:positionV relativeFrom="paragraph">
              <wp:posOffset>153017</wp:posOffset>
            </wp:positionV>
            <wp:extent cx="52387" cy="52387"/>
            <wp:effectExtent l="0" t="0" r="0" b="0"/>
            <wp:wrapNone/>
            <wp:docPr id="229"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t>The Committee agreed that there were additional complexities associated with delivering a telehealth consultation to a new patient and that extra remuneration should be available to ensure providers can effectively deliver this service. These additional complexities include:</w:t>
      </w:r>
    </w:p>
    <w:p w14:paraId="1B4FAB5E" w14:textId="77777777" w:rsidR="00A40316" w:rsidRDefault="00921F94" w:rsidP="005E46B9">
      <w:pPr>
        <w:pStyle w:val="ListParagraph"/>
        <w:numPr>
          <w:ilvl w:val="0"/>
          <w:numId w:val="21"/>
        </w:numPr>
        <w:tabs>
          <w:tab w:val="left" w:pos="2297"/>
          <w:tab w:val="left" w:pos="2298"/>
        </w:tabs>
        <w:spacing w:before="118" w:line="312" w:lineRule="auto"/>
      </w:pPr>
      <w:r>
        <w:t>Increased time spent building relationships with regional and remote referrers.</w:t>
      </w:r>
    </w:p>
    <w:p w14:paraId="5A6DFCDB" w14:textId="77777777" w:rsidR="00A40316" w:rsidRDefault="00921F94" w:rsidP="005E46B9">
      <w:pPr>
        <w:pStyle w:val="ListParagraph"/>
        <w:numPr>
          <w:ilvl w:val="0"/>
          <w:numId w:val="21"/>
        </w:numPr>
        <w:tabs>
          <w:tab w:val="left" w:pos="2297"/>
          <w:tab w:val="left" w:pos="2298"/>
        </w:tabs>
        <w:spacing w:before="120" w:line="312" w:lineRule="auto"/>
      </w:pPr>
      <w:r>
        <w:t>Increased time spent orienting patients on the use of technology and troubleshooting connection and audio-visual</w:t>
      </w:r>
      <w:r>
        <w:rPr>
          <w:spacing w:val="-4"/>
        </w:rPr>
        <w:t xml:space="preserve"> </w:t>
      </w:r>
      <w:r>
        <w:t>issues.</w:t>
      </w:r>
    </w:p>
    <w:p w14:paraId="488A30E1" w14:textId="77777777" w:rsidR="00A40316" w:rsidRDefault="00921F94" w:rsidP="005E46B9">
      <w:pPr>
        <w:pStyle w:val="ListParagraph"/>
        <w:numPr>
          <w:ilvl w:val="0"/>
          <w:numId w:val="21"/>
        </w:numPr>
        <w:tabs>
          <w:tab w:val="left" w:pos="2297"/>
          <w:tab w:val="left" w:pos="2298"/>
        </w:tabs>
        <w:spacing w:before="120"/>
      </w:pPr>
      <w:r>
        <w:t>Greater difficulty in conducting a physical examination of the</w:t>
      </w:r>
      <w:r>
        <w:rPr>
          <w:spacing w:val="-16"/>
        </w:rPr>
        <w:t xml:space="preserve"> </w:t>
      </w:r>
      <w:r>
        <w:t>patient.</w:t>
      </w:r>
    </w:p>
    <w:p w14:paraId="788200FA" w14:textId="77777777" w:rsidR="00A40316" w:rsidRDefault="00A40316" w:rsidP="005E46B9">
      <w:pPr>
        <w:pStyle w:val="BodyText"/>
        <w:spacing w:before="7"/>
        <w:rPr>
          <w:sz w:val="16"/>
        </w:rPr>
      </w:pPr>
    </w:p>
    <w:p w14:paraId="2E6C5D79" w14:textId="77777777" w:rsidR="00A40316" w:rsidRDefault="00921F94" w:rsidP="005E46B9">
      <w:pPr>
        <w:pStyle w:val="ListParagraph"/>
        <w:numPr>
          <w:ilvl w:val="0"/>
          <w:numId w:val="21"/>
        </w:numPr>
        <w:tabs>
          <w:tab w:val="left" w:pos="2297"/>
          <w:tab w:val="left" w:pos="2298"/>
        </w:tabs>
        <w:spacing w:line="312" w:lineRule="auto"/>
      </w:pPr>
      <w:r>
        <w:t>More onerous reporting and prescribing requirements following the initial</w:t>
      </w:r>
      <w:r>
        <w:rPr>
          <w:spacing w:val="-2"/>
        </w:rPr>
        <w:t xml:space="preserve"> </w:t>
      </w:r>
      <w:r>
        <w:t>consultation.</w:t>
      </w:r>
    </w:p>
    <w:p w14:paraId="0E4ABF1B" w14:textId="77777777" w:rsidR="00A40316" w:rsidRDefault="00921F94" w:rsidP="005E46B9">
      <w:pPr>
        <w:pStyle w:val="BodyText"/>
        <w:spacing w:before="132" w:line="312" w:lineRule="auto"/>
        <w:ind w:left="930"/>
      </w:pPr>
      <w:r>
        <w:rPr>
          <w:noProof/>
          <w:lang w:bidi="ar-SA"/>
        </w:rPr>
        <w:drawing>
          <wp:anchor distT="0" distB="0" distL="0" distR="0" simplePos="0" relativeHeight="251704832" behindDoc="0" locked="0" layoutInCell="1" allowOverlap="1" wp14:anchorId="2EF26000" wp14:editId="1CB99D72">
            <wp:simplePos x="0" y="0"/>
            <wp:positionH relativeFrom="page">
              <wp:posOffset>1149286</wp:posOffset>
            </wp:positionH>
            <wp:positionV relativeFrom="paragraph">
              <wp:posOffset>152128</wp:posOffset>
            </wp:positionV>
            <wp:extent cx="52387" cy="52387"/>
            <wp:effectExtent l="0" t="0" r="0" b="0"/>
            <wp:wrapNone/>
            <wp:docPr id="23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noted concerns that these changes could lead to a decrease in telehealth services or significantly alter service delivery, such as for the production of management plans for regional and remote GPs to implement. Therefore, the Committee agreed the Taskforce should consider recommending an incentive payment or another similar funding mechanism be instituted to continue to stimulate services in regional and remote areas.</w:t>
      </w:r>
    </w:p>
    <w:p w14:paraId="50DEA42C" w14:textId="4F934450" w:rsidR="00A40316" w:rsidRPr="001C64F0" w:rsidRDefault="00A40316" w:rsidP="001C64F0"/>
    <w:p w14:paraId="084D1D34" w14:textId="77777777" w:rsidR="00A40316" w:rsidRDefault="00921F94" w:rsidP="005E46B9">
      <w:pPr>
        <w:pStyle w:val="Heading4"/>
        <w:numPr>
          <w:ilvl w:val="2"/>
          <w:numId w:val="22"/>
        </w:numPr>
        <w:tabs>
          <w:tab w:val="left" w:pos="1217"/>
          <w:tab w:val="left" w:pos="1218"/>
        </w:tabs>
        <w:spacing w:before="57" w:line="312" w:lineRule="auto"/>
      </w:pPr>
      <w:bookmarkStart w:id="78" w:name="_bookmark33"/>
      <w:bookmarkEnd w:id="78"/>
      <w:r>
        <w:t>Recommendation 3 - New items to provide telehealth consultations to patients in major cities of</w:t>
      </w:r>
      <w:r>
        <w:rPr>
          <w:spacing w:val="-6"/>
        </w:rPr>
        <w:t xml:space="preserve"> </w:t>
      </w:r>
      <w:r>
        <w:t>Australia</w:t>
      </w:r>
    </w:p>
    <w:p w14:paraId="116618FA" w14:textId="77777777" w:rsidR="00A40316" w:rsidRDefault="00921F94" w:rsidP="005E46B9">
      <w:pPr>
        <w:pStyle w:val="BodyText"/>
        <w:spacing w:before="120"/>
        <w:ind w:left="498"/>
      </w:pPr>
      <w:r>
        <w:t>The Committee recommends:</w:t>
      </w:r>
    </w:p>
    <w:p w14:paraId="14D8F46F" w14:textId="77777777" w:rsidR="00A40316" w:rsidRDefault="00A40316" w:rsidP="005E46B9">
      <w:pPr>
        <w:pStyle w:val="BodyText"/>
        <w:spacing w:before="4"/>
        <w:rPr>
          <w:sz w:val="16"/>
        </w:rPr>
      </w:pPr>
    </w:p>
    <w:p w14:paraId="6225EFFC" w14:textId="77777777" w:rsidR="00A40316" w:rsidRDefault="00921F94" w:rsidP="005E46B9">
      <w:pPr>
        <w:pStyle w:val="ListParagraph"/>
        <w:numPr>
          <w:ilvl w:val="0"/>
          <w:numId w:val="20"/>
        </w:numPr>
        <w:tabs>
          <w:tab w:val="left" w:pos="1218"/>
        </w:tabs>
        <w:spacing w:line="312" w:lineRule="auto"/>
      </w:pPr>
      <w:r>
        <w:t>introducing a new suite of items to provide for time-tiered telehealth consultations (via videoconference) to patients in major cities (RA1), to be remunerated at the same rate as consultation items 300–308</w:t>
      </w:r>
      <w:r>
        <w:rPr>
          <w:spacing w:val="-17"/>
        </w:rPr>
        <w:t xml:space="preserve"> </w:t>
      </w:r>
      <w:r>
        <w:rPr>
          <w:sz w:val="18"/>
        </w:rPr>
        <w:t>(2)</w:t>
      </w:r>
      <w:r>
        <w:t>.</w:t>
      </w:r>
    </w:p>
    <w:p w14:paraId="64747016" w14:textId="77777777" w:rsidR="00A40316" w:rsidRDefault="00921F94" w:rsidP="005E46B9">
      <w:pPr>
        <w:pStyle w:val="ListParagraph"/>
        <w:numPr>
          <w:ilvl w:val="0"/>
          <w:numId w:val="20"/>
        </w:numPr>
        <w:tabs>
          <w:tab w:val="left" w:pos="1218"/>
        </w:tabs>
        <w:spacing w:before="121" w:line="312" w:lineRule="auto"/>
      </w:pPr>
      <w:r>
        <w:t xml:space="preserve">access to these items should be triggered by an initial assessment by a psychiatrist via videoconference, on referral from a GP or nurse practitioner, where an assessment of the patient is conducted and it is concluded the patient would benefit from telehealth for reasons of either severe physical disability, a mental health disorder that prevents them </w:t>
      </w:r>
      <w:r>
        <w:lastRenderedPageBreak/>
        <w:t>from attending a face-to-face consultation, or psychosocial stress (for instance if a patient cannot take time off from</w:t>
      </w:r>
      <w:r>
        <w:rPr>
          <w:spacing w:val="-13"/>
        </w:rPr>
        <w:t xml:space="preserve"> </w:t>
      </w:r>
      <w:r>
        <w:t>work).</w:t>
      </w:r>
    </w:p>
    <w:p w14:paraId="61FCD827" w14:textId="77777777" w:rsidR="00A40316" w:rsidRPr="003875EF" w:rsidRDefault="00921F94" w:rsidP="005E46B9">
      <w:pPr>
        <w:pStyle w:val="ListParagraph"/>
        <w:numPr>
          <w:ilvl w:val="0"/>
          <w:numId w:val="20"/>
        </w:numPr>
        <w:tabs>
          <w:tab w:val="left" w:pos="1218"/>
        </w:tabs>
        <w:spacing w:before="119" w:line="312" w:lineRule="auto"/>
        <w:jc w:val="both"/>
        <w:rPr>
          <w:rFonts w:asciiTheme="minorHAnsi" w:hAnsiTheme="minorHAnsi" w:cstheme="minorHAnsi"/>
        </w:rPr>
      </w:pPr>
      <w:r>
        <w:t xml:space="preserve">telehealth services in major cities be restricted to 12 services per calendar year per patient, including the initial assessment and that these 12 consultations contribute </w:t>
      </w:r>
      <w:r w:rsidRPr="003875EF">
        <w:rPr>
          <w:rFonts w:asciiTheme="minorHAnsi" w:hAnsiTheme="minorHAnsi" w:cstheme="minorHAnsi"/>
        </w:rPr>
        <w:t>to a patient’s annual service cap (50 sessions or 160 for complex</w:t>
      </w:r>
      <w:r w:rsidRPr="003875EF">
        <w:rPr>
          <w:rFonts w:asciiTheme="minorHAnsi" w:hAnsiTheme="minorHAnsi" w:cstheme="minorHAnsi"/>
          <w:spacing w:val="-14"/>
        </w:rPr>
        <w:t xml:space="preserve"> </w:t>
      </w:r>
      <w:r w:rsidRPr="003875EF">
        <w:rPr>
          <w:rFonts w:asciiTheme="minorHAnsi" w:hAnsiTheme="minorHAnsi" w:cstheme="minorHAnsi"/>
        </w:rPr>
        <w:t>patients).</w:t>
      </w:r>
    </w:p>
    <w:p w14:paraId="3BFD3A0B" w14:textId="77777777" w:rsidR="000B3845" w:rsidRPr="003875EF" w:rsidRDefault="000B3845" w:rsidP="005E46B9">
      <w:pPr>
        <w:pStyle w:val="NoSpacing"/>
        <w:numPr>
          <w:ilvl w:val="0"/>
          <w:numId w:val="20"/>
        </w:numPr>
        <w:rPr>
          <w:rFonts w:asciiTheme="minorHAnsi" w:hAnsiTheme="minorHAnsi" w:cstheme="minorHAnsi"/>
        </w:rPr>
      </w:pPr>
      <w:r w:rsidRPr="001F4E05">
        <w:rPr>
          <w:rFonts w:asciiTheme="minorHAnsi" w:hAnsiTheme="minorHAnsi" w:cstheme="minorHAnsi"/>
          <w:sz w:val="22"/>
          <w:szCs w:val="22"/>
        </w:rPr>
        <w:t xml:space="preserve">the </w:t>
      </w:r>
      <w:r>
        <w:rPr>
          <w:rFonts w:asciiTheme="minorHAnsi" w:hAnsiTheme="minorHAnsi" w:cstheme="minorHAnsi"/>
          <w:sz w:val="22"/>
          <w:szCs w:val="22"/>
        </w:rPr>
        <w:t>n</w:t>
      </w:r>
      <w:r w:rsidRPr="003875EF">
        <w:rPr>
          <w:rFonts w:asciiTheme="minorHAnsi" w:hAnsiTheme="minorHAnsi" w:cstheme="minorHAnsi"/>
          <w:sz w:val="22"/>
          <w:szCs w:val="22"/>
        </w:rPr>
        <w:t xml:space="preserve">ew </w:t>
      </w:r>
      <w:r w:rsidRPr="001F4E05">
        <w:rPr>
          <w:rFonts w:asciiTheme="minorHAnsi" w:hAnsiTheme="minorHAnsi" w:cstheme="minorHAnsi"/>
          <w:sz w:val="22"/>
          <w:szCs w:val="22"/>
        </w:rPr>
        <w:t>item descriptors</w:t>
      </w:r>
      <w:r w:rsidRPr="003875EF">
        <w:rPr>
          <w:rFonts w:asciiTheme="minorHAnsi" w:hAnsiTheme="minorHAnsi" w:cstheme="minorHAnsi"/>
          <w:sz w:val="22"/>
          <w:szCs w:val="22"/>
        </w:rPr>
        <w:t xml:space="preserve"> specify neurodevelopmental disorders and include patients with significant brain injury and other acquired cognitive disorders.</w:t>
      </w:r>
    </w:p>
    <w:p w14:paraId="7CA884B8" w14:textId="77777777" w:rsidR="00A40316" w:rsidRDefault="00A40316" w:rsidP="005E46B9">
      <w:pPr>
        <w:pStyle w:val="BodyText"/>
        <w:spacing w:before="9"/>
        <w:rPr>
          <w:sz w:val="19"/>
        </w:rPr>
      </w:pPr>
    </w:p>
    <w:p w14:paraId="67F8870B" w14:textId="77777777" w:rsidR="00A40316" w:rsidRDefault="00921F94" w:rsidP="005E46B9">
      <w:pPr>
        <w:pStyle w:val="Heading4"/>
        <w:numPr>
          <w:ilvl w:val="2"/>
          <w:numId w:val="22"/>
        </w:numPr>
        <w:tabs>
          <w:tab w:val="left" w:pos="1217"/>
          <w:tab w:val="left" w:pos="1218"/>
        </w:tabs>
        <w:spacing w:before="1"/>
      </w:pPr>
      <w:bookmarkStart w:id="79" w:name="_bookmark34"/>
      <w:bookmarkEnd w:id="79"/>
      <w:r>
        <w:t>Rationale</w:t>
      </w:r>
      <w:r>
        <w:rPr>
          <w:spacing w:val="-1"/>
        </w:rPr>
        <w:t xml:space="preserve"> </w:t>
      </w:r>
      <w:r>
        <w:t>3</w:t>
      </w:r>
    </w:p>
    <w:p w14:paraId="4461A91B" w14:textId="77777777" w:rsidR="00A40316" w:rsidRDefault="00A40316" w:rsidP="005E46B9">
      <w:pPr>
        <w:pStyle w:val="BodyText"/>
        <w:spacing w:before="3"/>
        <w:rPr>
          <w:b/>
          <w:sz w:val="21"/>
        </w:rPr>
      </w:pPr>
    </w:p>
    <w:p w14:paraId="71A1512A" w14:textId="77777777" w:rsidR="00A40316" w:rsidRDefault="00921F94" w:rsidP="005E46B9">
      <w:pPr>
        <w:pStyle w:val="BodyText"/>
        <w:spacing w:line="312" w:lineRule="auto"/>
        <w:ind w:left="498"/>
      </w:pPr>
      <w:r>
        <w:t>This recommendation focuses on providing access to alternative delivery mechanisms to meet the needs of patients with appropriate needs. It is based on the following assessment:</w:t>
      </w:r>
    </w:p>
    <w:p w14:paraId="54B3A8B9" w14:textId="77777777" w:rsidR="00A40316" w:rsidRDefault="00921F94" w:rsidP="005E46B9">
      <w:pPr>
        <w:pStyle w:val="BodyText"/>
        <w:spacing w:before="72" w:line="312" w:lineRule="auto"/>
        <w:ind w:left="930"/>
      </w:pPr>
      <w:r>
        <w:rPr>
          <w:noProof/>
          <w:lang w:bidi="ar-SA"/>
        </w:rPr>
        <w:drawing>
          <wp:anchor distT="0" distB="0" distL="0" distR="0" simplePos="0" relativeHeight="251708928" behindDoc="0" locked="0" layoutInCell="1" allowOverlap="1" wp14:anchorId="411C22BB" wp14:editId="17D9F256">
            <wp:simplePos x="0" y="0"/>
            <wp:positionH relativeFrom="page">
              <wp:posOffset>1149286</wp:posOffset>
            </wp:positionH>
            <wp:positionV relativeFrom="paragraph">
              <wp:posOffset>114282</wp:posOffset>
            </wp:positionV>
            <wp:extent cx="52387" cy="52387"/>
            <wp:effectExtent l="0" t="0" r="0" b="0"/>
            <wp:wrapNone/>
            <wp:docPr id="23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face-to-face consultations represent a higher value service in psychiatry, in terms of being able to provide more comprehensive physical assessments of patients, as well as in the formation of the psychiatrist-patient relationship.</w:t>
      </w:r>
    </w:p>
    <w:p w14:paraId="0B5CB3C7" w14:textId="77777777" w:rsidR="00A40316" w:rsidRDefault="00921F94" w:rsidP="005E46B9">
      <w:pPr>
        <w:pStyle w:val="BodyText"/>
        <w:spacing w:before="133" w:line="312" w:lineRule="auto"/>
        <w:ind w:left="930"/>
      </w:pPr>
      <w:r>
        <w:rPr>
          <w:noProof/>
          <w:lang w:bidi="ar-SA"/>
        </w:rPr>
        <w:drawing>
          <wp:anchor distT="0" distB="0" distL="0" distR="0" simplePos="0" relativeHeight="251710976" behindDoc="0" locked="0" layoutInCell="1" allowOverlap="1" wp14:anchorId="4B73BC6E" wp14:editId="1F329181">
            <wp:simplePos x="0" y="0"/>
            <wp:positionH relativeFrom="page">
              <wp:posOffset>1149286</wp:posOffset>
            </wp:positionH>
            <wp:positionV relativeFrom="paragraph">
              <wp:posOffset>152763</wp:posOffset>
            </wp:positionV>
            <wp:extent cx="52387" cy="52387"/>
            <wp:effectExtent l="0" t="0" r="0" b="0"/>
            <wp:wrapNone/>
            <wp:docPr id="23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However, the Committee agreed that it is challenging for some patients in major cities to access a psychiatrist and for those patients consultations via videoconference are preferential to ensure they are receiving adequate care. This includes, for example, patients with severe agoraphobia and physical disabilities, such as quadriplegia, that would impact their ability to access transport.</w:t>
      </w:r>
    </w:p>
    <w:p w14:paraId="7E69825A" w14:textId="77777777" w:rsidR="00A40316" w:rsidRDefault="00921F94" w:rsidP="005E46B9">
      <w:pPr>
        <w:pStyle w:val="BodyText"/>
        <w:spacing w:before="131" w:line="312" w:lineRule="auto"/>
        <w:ind w:left="930"/>
      </w:pPr>
      <w:r>
        <w:rPr>
          <w:noProof/>
          <w:lang w:bidi="ar-SA"/>
        </w:rPr>
        <w:drawing>
          <wp:anchor distT="0" distB="0" distL="0" distR="0" simplePos="0" relativeHeight="251713024" behindDoc="0" locked="0" layoutInCell="1" allowOverlap="1" wp14:anchorId="4401FCCC" wp14:editId="7204C78B">
            <wp:simplePos x="0" y="0"/>
            <wp:positionH relativeFrom="page">
              <wp:posOffset>1149286</wp:posOffset>
            </wp:positionH>
            <wp:positionV relativeFrom="paragraph">
              <wp:posOffset>151493</wp:posOffset>
            </wp:positionV>
            <wp:extent cx="52387" cy="52387"/>
            <wp:effectExtent l="0" t="0" r="0" b="0"/>
            <wp:wrapNone/>
            <wp:docPr id="24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All members of the Committee have experience with patients being unable to attend an appointment for physical health, social or psychiatric reasons.</w:t>
      </w:r>
    </w:p>
    <w:p w14:paraId="4F1FEF97" w14:textId="75B2456D" w:rsidR="00A40316" w:rsidRDefault="00921F94" w:rsidP="001C64F0">
      <w:pPr>
        <w:pStyle w:val="BodyText"/>
        <w:spacing w:before="133" w:line="312" w:lineRule="auto"/>
        <w:ind w:left="930"/>
      </w:pPr>
      <w:r>
        <w:rPr>
          <w:noProof/>
          <w:lang w:bidi="ar-SA"/>
        </w:rPr>
        <w:drawing>
          <wp:anchor distT="0" distB="0" distL="0" distR="0" simplePos="0" relativeHeight="251715072" behindDoc="0" locked="0" layoutInCell="1" allowOverlap="1" wp14:anchorId="4EB89CD3" wp14:editId="3C681CDA">
            <wp:simplePos x="0" y="0"/>
            <wp:positionH relativeFrom="page">
              <wp:posOffset>1149286</wp:posOffset>
            </wp:positionH>
            <wp:positionV relativeFrom="paragraph">
              <wp:posOffset>152382</wp:posOffset>
            </wp:positionV>
            <wp:extent cx="52387" cy="52387"/>
            <wp:effectExtent l="0" t="0" r="0" b="0"/>
            <wp:wrapNone/>
            <wp:docPr id="24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 xml:space="preserve">While there hasn’t been a study and therefore no resulting evidence that people with physical disability have difficultly accessing psychiatry services, there is good evidence that physical disability is a risk factor for mental illness, which in turn creates demand for psychiatry services. Holmes et al. </w:t>
      </w:r>
      <w:r>
        <w:rPr>
          <w:sz w:val="18"/>
        </w:rPr>
        <w:t xml:space="preserve">(3) </w:t>
      </w:r>
      <w:r>
        <w:t>found that persistent disability is a risk factor for late-onset mental disorder after serious injury. Other evidence shows that people</w:t>
      </w:r>
      <w:r w:rsidR="001C64F0">
        <w:t xml:space="preserve"> </w:t>
      </w:r>
      <w:r>
        <w:t xml:space="preserve">living with physical disabilities are at least three times more likely to experience depression compared to the general population </w:t>
      </w:r>
      <w:r>
        <w:rPr>
          <w:sz w:val="18"/>
        </w:rPr>
        <w:t>(4)</w:t>
      </w:r>
      <w:r>
        <w:t>.</w:t>
      </w:r>
      <w:r w:rsidR="001C64F0">
        <w:t xml:space="preserve"> </w:t>
      </w:r>
    </w:p>
    <w:p w14:paraId="17375963" w14:textId="77777777" w:rsidR="00A40316" w:rsidRDefault="00921F94" w:rsidP="005E46B9">
      <w:pPr>
        <w:pStyle w:val="BodyText"/>
        <w:spacing w:before="132" w:line="312" w:lineRule="auto"/>
        <w:ind w:left="930"/>
      </w:pPr>
      <w:r>
        <w:rPr>
          <w:noProof/>
          <w:lang w:bidi="ar-SA"/>
        </w:rPr>
        <w:drawing>
          <wp:anchor distT="0" distB="0" distL="0" distR="0" simplePos="0" relativeHeight="251717120" behindDoc="0" locked="0" layoutInCell="1" allowOverlap="1" wp14:anchorId="13DF344F" wp14:editId="0127ACB1">
            <wp:simplePos x="0" y="0"/>
            <wp:positionH relativeFrom="page">
              <wp:posOffset>1149286</wp:posOffset>
            </wp:positionH>
            <wp:positionV relativeFrom="paragraph">
              <wp:posOffset>152763</wp:posOffset>
            </wp:positionV>
            <wp:extent cx="52387" cy="52387"/>
            <wp:effectExtent l="0" t="0" r="0" b="0"/>
            <wp:wrapNone/>
            <wp:docPr id="24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 xml:space="preserve">In 2017, the Australian Institute of Health and Welfare reported that nearly 2 in 5 (38%) people with a disability (aged 5-64 years) had difficultly accessing buildings or facilities in the last 12 months </w:t>
      </w:r>
      <w:r>
        <w:rPr>
          <w:sz w:val="18"/>
        </w:rPr>
        <w:t>(5)</w:t>
      </w:r>
      <w:r>
        <w:t>. This report does not specifically refer to access to psychiatry, only medical specialists.</w:t>
      </w:r>
    </w:p>
    <w:p w14:paraId="416CE329" w14:textId="77777777" w:rsidR="00A40316" w:rsidRDefault="00921F94" w:rsidP="005E46B9">
      <w:pPr>
        <w:pStyle w:val="BodyText"/>
        <w:spacing w:before="130" w:line="312" w:lineRule="auto"/>
        <w:ind w:left="930"/>
      </w:pPr>
      <w:r>
        <w:rPr>
          <w:noProof/>
          <w:lang w:bidi="ar-SA"/>
        </w:rPr>
        <w:drawing>
          <wp:anchor distT="0" distB="0" distL="0" distR="0" simplePos="0" relativeHeight="251719168" behindDoc="0" locked="0" layoutInCell="1" allowOverlap="1" wp14:anchorId="47A1C012" wp14:editId="6A18BF71">
            <wp:simplePos x="0" y="0"/>
            <wp:positionH relativeFrom="page">
              <wp:posOffset>1149286</wp:posOffset>
            </wp:positionH>
            <wp:positionV relativeFrom="paragraph">
              <wp:posOffset>151493</wp:posOffset>
            </wp:positionV>
            <wp:extent cx="52387" cy="52387"/>
            <wp:effectExtent l="0" t="0" r="0" b="0"/>
            <wp:wrapNone/>
            <wp:docPr id="24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 xml:space="preserve">There is evidence that telehealth consultations can be effective in treating these populations </w:t>
      </w:r>
      <w:r>
        <w:rPr>
          <w:sz w:val="18"/>
        </w:rPr>
        <w:t xml:space="preserve">(6). </w:t>
      </w:r>
      <w:r>
        <w:t>Significant improvements in coping skills and strategies, community integration, and depression were observed immediately after tele-health consultations, with modest improvements in quality of life maintained at 12 months post- intervention.</w:t>
      </w:r>
    </w:p>
    <w:p w14:paraId="09537E94" w14:textId="77777777" w:rsidR="00A40316" w:rsidRDefault="00921F94" w:rsidP="005E46B9">
      <w:pPr>
        <w:pStyle w:val="BodyText"/>
        <w:spacing w:before="134"/>
        <w:ind w:left="930"/>
      </w:pPr>
      <w:r>
        <w:rPr>
          <w:noProof/>
          <w:lang w:bidi="ar-SA"/>
        </w:rPr>
        <w:lastRenderedPageBreak/>
        <w:drawing>
          <wp:anchor distT="0" distB="0" distL="0" distR="0" simplePos="0" relativeHeight="251721216" behindDoc="0" locked="0" layoutInCell="1" allowOverlap="1" wp14:anchorId="278DF3CF" wp14:editId="52753448">
            <wp:simplePos x="0" y="0"/>
            <wp:positionH relativeFrom="page">
              <wp:posOffset>1149286</wp:posOffset>
            </wp:positionH>
            <wp:positionV relativeFrom="paragraph">
              <wp:posOffset>153652</wp:posOffset>
            </wp:positionV>
            <wp:extent cx="52387" cy="52387"/>
            <wp:effectExtent l="0" t="0" r="0" b="0"/>
            <wp:wrapNone/>
            <wp:docPr id="249"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t xml:space="preserve">In relation to people with agoraphobia, </w:t>
      </w:r>
      <w:r>
        <w:rPr>
          <w:color w:val="1C1D1E"/>
        </w:rPr>
        <w:t xml:space="preserve">Rees and Mclaine </w:t>
      </w:r>
      <w:r>
        <w:rPr>
          <w:sz w:val="18"/>
        </w:rPr>
        <w:t xml:space="preserve">(7) </w:t>
      </w:r>
      <w:r>
        <w:t>conclude that</w:t>
      </w:r>
    </w:p>
    <w:p w14:paraId="632BAFB5" w14:textId="77777777" w:rsidR="00A40316" w:rsidRDefault="00921F94" w:rsidP="005E46B9">
      <w:pPr>
        <w:pStyle w:val="BodyText"/>
        <w:spacing w:before="79" w:line="312" w:lineRule="auto"/>
        <w:ind w:left="930"/>
      </w:pPr>
      <w:r>
        <w:t>videoconference‐delivered therapy for anxiety disorders is supported by evidence of effectiveness, and results that are comparable with in‐person provision of treatment.</w:t>
      </w:r>
    </w:p>
    <w:p w14:paraId="1E009895" w14:textId="77777777" w:rsidR="00A40316" w:rsidRDefault="00921F94" w:rsidP="005E46B9">
      <w:pPr>
        <w:spacing w:before="1" w:line="312" w:lineRule="auto"/>
        <w:ind w:left="930"/>
      </w:pPr>
      <w:r>
        <w:t>The authors note that ‘</w:t>
      </w:r>
      <w:r>
        <w:rPr>
          <w:i/>
        </w:rPr>
        <w:t xml:space="preserve">given that anxiety disorders tend to be characterised by avoidance and low help-seeking behaviour, it is critical that continued efforts to improve access to efficacious psychological treatments are pursued’. </w:t>
      </w:r>
      <w:r>
        <w:t xml:space="preserve">Lindner et al. </w:t>
      </w:r>
      <w:r>
        <w:rPr>
          <w:sz w:val="18"/>
        </w:rPr>
        <w:t xml:space="preserve">(8) </w:t>
      </w:r>
      <w:r>
        <w:t>demonstrated evidence for videoconferencing as an effective tool in treatment delivery for panic disorder with agoraphobia.</w:t>
      </w:r>
    </w:p>
    <w:p w14:paraId="17EA6034" w14:textId="77777777" w:rsidR="00A40316" w:rsidRDefault="00921F94" w:rsidP="005E46B9">
      <w:pPr>
        <w:pStyle w:val="BodyText"/>
        <w:spacing w:before="131" w:line="312" w:lineRule="auto"/>
        <w:ind w:left="930"/>
      </w:pPr>
      <w:r>
        <w:rPr>
          <w:noProof/>
          <w:lang w:bidi="ar-SA"/>
        </w:rPr>
        <w:drawing>
          <wp:anchor distT="0" distB="0" distL="0" distR="0" simplePos="0" relativeHeight="251723264" behindDoc="0" locked="0" layoutInCell="1" allowOverlap="1" wp14:anchorId="218F065D" wp14:editId="7563987A">
            <wp:simplePos x="0" y="0"/>
            <wp:positionH relativeFrom="page">
              <wp:posOffset>1149286</wp:posOffset>
            </wp:positionH>
            <wp:positionV relativeFrom="paragraph">
              <wp:posOffset>151747</wp:posOffset>
            </wp:positionV>
            <wp:extent cx="52387" cy="52387"/>
            <wp:effectExtent l="0" t="0" r="0" b="0"/>
            <wp:wrapNone/>
            <wp:docPr id="25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3.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52387" cy="52387"/>
                    </a:xfrm>
                    <a:prstGeom prst="rect">
                      <a:avLst/>
                    </a:prstGeom>
                  </pic:spPr>
                </pic:pic>
              </a:graphicData>
            </a:graphic>
          </wp:anchor>
        </w:drawing>
      </w:r>
      <w:r>
        <w:t>The Committee agreed that patients should have an appropriate balance of face-to-face and telehealth consultations. The Committee noted that for the patient populations in question, it would be counter-productive to mandate for the first consultation to be face-to-face. The Committee also agreed that it would be difficult to set milestones whereby patients would be required to have a face-to-face consultation (e.g. every fourth consultation).</w:t>
      </w:r>
    </w:p>
    <w:p w14:paraId="157956BA" w14:textId="77777777" w:rsidR="00A40316" w:rsidRDefault="00921F94" w:rsidP="005E46B9">
      <w:pPr>
        <w:pStyle w:val="BodyText"/>
        <w:spacing w:before="133" w:line="312" w:lineRule="auto"/>
        <w:ind w:left="930"/>
      </w:pPr>
      <w:r>
        <w:rPr>
          <w:noProof/>
          <w:lang w:bidi="ar-SA"/>
        </w:rPr>
        <w:drawing>
          <wp:anchor distT="0" distB="0" distL="0" distR="0" simplePos="0" relativeHeight="251725312" behindDoc="0" locked="0" layoutInCell="1" allowOverlap="1" wp14:anchorId="55282C8F" wp14:editId="08DD76DC">
            <wp:simplePos x="0" y="0"/>
            <wp:positionH relativeFrom="page">
              <wp:posOffset>1149286</wp:posOffset>
            </wp:positionH>
            <wp:positionV relativeFrom="paragraph">
              <wp:posOffset>152763</wp:posOffset>
            </wp:positionV>
            <wp:extent cx="52387" cy="52387"/>
            <wp:effectExtent l="0" t="0" r="0" b="0"/>
            <wp:wrapNone/>
            <wp:docPr id="25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3.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52387" cy="52387"/>
                    </a:xfrm>
                    <a:prstGeom prst="rect">
                      <a:avLst/>
                    </a:prstGeom>
                  </pic:spPr>
                </pic:pic>
              </a:graphicData>
            </a:graphic>
          </wp:anchor>
        </w:drawing>
      </w:r>
      <w:r>
        <w:t>The Committee affirmed that the new items should not be used for convenience and that eligible patients should have a genuine unmet need that can be addressed via video conference consultations.</w:t>
      </w:r>
    </w:p>
    <w:p w14:paraId="6B00DB02" w14:textId="77777777" w:rsidR="00A40316" w:rsidRDefault="00921F94" w:rsidP="005E46B9">
      <w:pPr>
        <w:pStyle w:val="BodyText"/>
        <w:spacing w:before="131" w:line="312" w:lineRule="auto"/>
        <w:ind w:left="930"/>
      </w:pPr>
      <w:r>
        <w:rPr>
          <w:noProof/>
          <w:lang w:bidi="ar-SA"/>
        </w:rPr>
        <w:drawing>
          <wp:anchor distT="0" distB="0" distL="0" distR="0" simplePos="0" relativeHeight="251727360" behindDoc="0" locked="0" layoutInCell="1" allowOverlap="1" wp14:anchorId="683A9684" wp14:editId="3325972F">
            <wp:simplePos x="0" y="0"/>
            <wp:positionH relativeFrom="page">
              <wp:posOffset>1149286</wp:posOffset>
            </wp:positionH>
            <wp:positionV relativeFrom="paragraph">
              <wp:posOffset>151493</wp:posOffset>
            </wp:positionV>
            <wp:extent cx="52387" cy="52387"/>
            <wp:effectExtent l="0" t="0" r="0" b="0"/>
            <wp:wrapNone/>
            <wp:docPr id="25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has specified that these attendances should not replace face to face consultations, but should supplement them in particular circumstances and that there should be no loading on telehealth item numbers for urban consultations.</w:t>
      </w:r>
    </w:p>
    <w:p w14:paraId="1ADED9D5" w14:textId="77777777" w:rsidR="00A40316" w:rsidRDefault="00921F94" w:rsidP="005E46B9">
      <w:pPr>
        <w:pStyle w:val="BodyText"/>
        <w:spacing w:before="131" w:line="312" w:lineRule="auto"/>
        <w:ind w:left="930"/>
      </w:pPr>
      <w:r>
        <w:rPr>
          <w:noProof/>
          <w:lang w:bidi="ar-SA"/>
        </w:rPr>
        <w:drawing>
          <wp:anchor distT="0" distB="0" distL="0" distR="0" simplePos="0" relativeHeight="251729408" behindDoc="0" locked="0" layoutInCell="1" allowOverlap="1" wp14:anchorId="512D6EEA" wp14:editId="4425C7EE">
            <wp:simplePos x="0" y="0"/>
            <wp:positionH relativeFrom="page">
              <wp:posOffset>1149286</wp:posOffset>
            </wp:positionH>
            <wp:positionV relativeFrom="paragraph">
              <wp:posOffset>151112</wp:posOffset>
            </wp:positionV>
            <wp:extent cx="52387" cy="52387"/>
            <wp:effectExtent l="0" t="0" r="0" b="0"/>
            <wp:wrapNone/>
            <wp:docPr id="25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anticipates that telehealth consultations for urban-based patients would have a relatively low uptake.</w:t>
      </w:r>
    </w:p>
    <w:p w14:paraId="493D1F9D" w14:textId="22D0E905" w:rsidR="00A40316" w:rsidRDefault="00921F94" w:rsidP="00BC5B90">
      <w:pPr>
        <w:pStyle w:val="BodyText"/>
        <w:spacing w:before="132" w:line="312" w:lineRule="auto"/>
        <w:ind w:left="930"/>
      </w:pPr>
      <w:r>
        <w:rPr>
          <w:noProof/>
          <w:lang w:bidi="ar-SA"/>
        </w:rPr>
        <w:drawing>
          <wp:anchor distT="0" distB="0" distL="0" distR="0" simplePos="0" relativeHeight="251731456" behindDoc="0" locked="0" layoutInCell="1" allowOverlap="1" wp14:anchorId="6F91E941" wp14:editId="7873D7D7">
            <wp:simplePos x="0" y="0"/>
            <wp:positionH relativeFrom="page">
              <wp:posOffset>1149286</wp:posOffset>
            </wp:positionH>
            <wp:positionV relativeFrom="paragraph">
              <wp:posOffset>151747</wp:posOffset>
            </wp:positionV>
            <wp:extent cx="52387" cy="52387"/>
            <wp:effectExtent l="0" t="0" r="0" b="0"/>
            <wp:wrapNone/>
            <wp:docPr id="25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3.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52387" cy="52387"/>
                    </a:xfrm>
                    <a:prstGeom prst="rect">
                      <a:avLst/>
                    </a:prstGeom>
                  </pic:spPr>
                </pic:pic>
              </a:graphicData>
            </a:graphic>
          </wp:anchor>
        </w:drawing>
      </w:r>
      <w:r>
        <w:t>A model for telehealth consultations might include limiting eligibility for a referral to specific patients (including patients with physical disability, severe agoraphobia, and other health conditions whereby attending face-to-face consultations is not practical or</w:t>
      </w:r>
      <w:r w:rsidR="00BC5B90">
        <w:t xml:space="preserve"> </w:t>
      </w:r>
      <w:r>
        <w:t>efficient), or for patients who require treatment from a psychiatrist located in another city (for example, patients who are temporarily located interstate).</w:t>
      </w:r>
    </w:p>
    <w:p w14:paraId="48F2B243" w14:textId="7911C198" w:rsidR="00A40316" w:rsidRDefault="00921F94" w:rsidP="005E46B9">
      <w:pPr>
        <w:pStyle w:val="BodyText"/>
        <w:spacing w:before="132" w:line="312" w:lineRule="auto"/>
        <w:ind w:left="930"/>
      </w:pPr>
      <w:r>
        <w:rPr>
          <w:noProof/>
          <w:lang w:bidi="ar-SA"/>
        </w:rPr>
        <w:drawing>
          <wp:anchor distT="0" distB="0" distL="0" distR="0" simplePos="0" relativeHeight="251733504" behindDoc="0" locked="0" layoutInCell="1" allowOverlap="1" wp14:anchorId="7990BA6F" wp14:editId="0F2C3FE8">
            <wp:simplePos x="0" y="0"/>
            <wp:positionH relativeFrom="page">
              <wp:posOffset>1149286</wp:posOffset>
            </wp:positionH>
            <wp:positionV relativeFrom="paragraph">
              <wp:posOffset>152763</wp:posOffset>
            </wp:positionV>
            <wp:extent cx="52387" cy="52387"/>
            <wp:effectExtent l="0" t="0" r="0" b="0"/>
            <wp:wrapNone/>
            <wp:docPr id="26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These criteria should be included in the explanatory notes for the item with the number of sessions to be capped at 5 in a 12-month period.</w:t>
      </w:r>
    </w:p>
    <w:p w14:paraId="393CCFBE" w14:textId="69BEBFF6" w:rsidR="001C64F0" w:rsidRDefault="001C64F0" w:rsidP="005E46B9">
      <w:pPr>
        <w:pStyle w:val="BodyText"/>
        <w:spacing w:before="132" w:line="312" w:lineRule="auto"/>
        <w:ind w:left="930"/>
      </w:pPr>
    </w:p>
    <w:p w14:paraId="55D72BE3" w14:textId="36223124" w:rsidR="001C64F0" w:rsidRDefault="001C64F0" w:rsidP="005E46B9">
      <w:pPr>
        <w:pStyle w:val="BodyText"/>
        <w:spacing w:before="132" w:line="312" w:lineRule="auto"/>
        <w:ind w:left="930"/>
      </w:pPr>
    </w:p>
    <w:p w14:paraId="58C3F896" w14:textId="734A168A" w:rsidR="001C64F0" w:rsidRDefault="001C64F0" w:rsidP="005E46B9">
      <w:pPr>
        <w:pStyle w:val="BodyText"/>
        <w:spacing w:before="132" w:line="312" w:lineRule="auto"/>
        <w:ind w:left="930"/>
      </w:pPr>
    </w:p>
    <w:p w14:paraId="7C4FA6A3" w14:textId="5E46D5AF" w:rsidR="001C64F0" w:rsidRDefault="001C64F0" w:rsidP="005E46B9">
      <w:pPr>
        <w:pStyle w:val="BodyText"/>
        <w:spacing w:before="132" w:line="312" w:lineRule="auto"/>
        <w:ind w:left="930"/>
      </w:pPr>
    </w:p>
    <w:p w14:paraId="5E807828" w14:textId="3ADF3AA6" w:rsidR="001C64F0" w:rsidRDefault="001C64F0" w:rsidP="005E46B9">
      <w:pPr>
        <w:pStyle w:val="BodyText"/>
        <w:spacing w:before="132" w:line="312" w:lineRule="auto"/>
        <w:ind w:left="930"/>
      </w:pPr>
    </w:p>
    <w:p w14:paraId="20D9C182" w14:textId="7D19BB91" w:rsidR="001C64F0" w:rsidRDefault="001C64F0" w:rsidP="005E46B9">
      <w:pPr>
        <w:pStyle w:val="BodyText"/>
        <w:spacing w:before="132" w:line="312" w:lineRule="auto"/>
        <w:ind w:left="930"/>
      </w:pPr>
    </w:p>
    <w:p w14:paraId="5F3DA77B" w14:textId="5F760E40" w:rsidR="001C64F0" w:rsidRDefault="001C64F0" w:rsidP="005E46B9">
      <w:pPr>
        <w:pStyle w:val="BodyText"/>
        <w:spacing w:before="132" w:line="312" w:lineRule="auto"/>
        <w:ind w:left="930"/>
      </w:pPr>
    </w:p>
    <w:p w14:paraId="4F0D9C71" w14:textId="77777777" w:rsidR="001C64F0" w:rsidRDefault="001C64F0" w:rsidP="005E46B9">
      <w:pPr>
        <w:pStyle w:val="BodyText"/>
        <w:spacing w:before="132" w:line="312" w:lineRule="auto"/>
        <w:ind w:left="930"/>
      </w:pPr>
    </w:p>
    <w:p w14:paraId="21AD8138" w14:textId="77777777" w:rsidR="00A40316" w:rsidRDefault="001E1028" w:rsidP="001E1028">
      <w:pPr>
        <w:pStyle w:val="Heading3"/>
        <w:ind w:left="0" w:firstLine="498"/>
      </w:pPr>
      <w:bookmarkStart w:id="80" w:name="_bookmark35"/>
      <w:bookmarkStart w:id="81" w:name="_Toc34144901"/>
      <w:bookmarkStart w:id="82" w:name="_Toc34818838"/>
      <w:bookmarkEnd w:id="80"/>
      <w:r>
        <w:rPr>
          <w:color w:val="00643E"/>
        </w:rPr>
        <w:t xml:space="preserve">4.3 </w:t>
      </w:r>
      <w:r>
        <w:rPr>
          <w:color w:val="00643E"/>
        </w:rPr>
        <w:tab/>
      </w:r>
      <w:r w:rsidR="00921F94">
        <w:rPr>
          <w:color w:val="00643E"/>
        </w:rPr>
        <w:t>Telepsychiatry</w:t>
      </w:r>
      <w:bookmarkEnd w:id="81"/>
      <w:bookmarkEnd w:id="82"/>
    </w:p>
    <w:p w14:paraId="184302C2" w14:textId="77777777" w:rsidR="00A40316" w:rsidRDefault="00A40316" w:rsidP="005E46B9">
      <w:pPr>
        <w:pStyle w:val="BodyText"/>
        <w:spacing w:before="9"/>
        <w:rPr>
          <w:b/>
          <w:sz w:val="12"/>
        </w:rPr>
      </w:pPr>
    </w:p>
    <w:p w14:paraId="5DCD95E8" w14:textId="77777777" w:rsidR="00A40316" w:rsidRDefault="00921F94" w:rsidP="005E46B9">
      <w:pPr>
        <w:spacing w:before="60"/>
        <w:ind w:left="498"/>
        <w:rPr>
          <w:b/>
          <w:sz w:val="20"/>
        </w:rPr>
      </w:pPr>
      <w:bookmarkStart w:id="83" w:name="_bookmark36"/>
      <w:bookmarkEnd w:id="83"/>
      <w:r>
        <w:rPr>
          <w:b/>
          <w:sz w:val="20"/>
        </w:rPr>
        <w:t>Table 4: Items 353–370</w:t>
      </w:r>
    </w:p>
    <w:p w14:paraId="32FCBF6C" w14:textId="77777777" w:rsidR="00A40316" w:rsidRDefault="00A40316" w:rsidP="005E46B9">
      <w:pPr>
        <w:pStyle w:val="BodyText"/>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72791838" w14:textId="77777777">
        <w:trPr>
          <w:trHeight w:val="1029"/>
        </w:trPr>
        <w:tc>
          <w:tcPr>
            <w:tcW w:w="662" w:type="dxa"/>
            <w:tcBorders>
              <w:bottom w:val="single" w:sz="6" w:space="0" w:color="BEBEBE"/>
            </w:tcBorders>
            <w:shd w:val="clear" w:color="auto" w:fill="00643E"/>
          </w:tcPr>
          <w:p w14:paraId="2548596B" w14:textId="77777777" w:rsidR="00A40316" w:rsidRDefault="00A40316" w:rsidP="005E46B9">
            <w:pPr>
              <w:pStyle w:val="TableParagraph"/>
              <w:rPr>
                <w:b/>
                <w:sz w:val="18"/>
              </w:rPr>
            </w:pPr>
          </w:p>
          <w:p w14:paraId="639B26C6" w14:textId="77777777" w:rsidR="00A40316" w:rsidRDefault="00A40316" w:rsidP="005E46B9">
            <w:pPr>
              <w:pStyle w:val="TableParagraph"/>
              <w:rPr>
                <w:b/>
                <w:sz w:val="18"/>
              </w:rPr>
            </w:pPr>
          </w:p>
          <w:p w14:paraId="522B7004" w14:textId="77777777" w:rsidR="00A40316" w:rsidRDefault="00A40316" w:rsidP="005E46B9">
            <w:pPr>
              <w:pStyle w:val="TableParagraph"/>
              <w:spacing w:before="11"/>
              <w:rPr>
                <w:b/>
                <w:sz w:val="17"/>
              </w:rPr>
            </w:pPr>
          </w:p>
          <w:p w14:paraId="67752D7B" w14:textId="77777777" w:rsidR="00A40316" w:rsidRDefault="00921F94" w:rsidP="005E46B9">
            <w:pPr>
              <w:pStyle w:val="TableParagraph"/>
              <w:spacing w:before="1"/>
              <w:ind w:left="28"/>
              <w:rPr>
                <w:b/>
                <w:sz w:val="18"/>
              </w:rPr>
            </w:pPr>
            <w:r>
              <w:rPr>
                <w:b/>
                <w:color w:val="FFFFFF"/>
                <w:sz w:val="18"/>
              </w:rPr>
              <w:t>Item</w:t>
            </w:r>
          </w:p>
        </w:tc>
        <w:tc>
          <w:tcPr>
            <w:tcW w:w="3533" w:type="dxa"/>
            <w:tcBorders>
              <w:bottom w:val="single" w:sz="6" w:space="0" w:color="BEBEBE"/>
            </w:tcBorders>
            <w:shd w:val="clear" w:color="auto" w:fill="00643E"/>
          </w:tcPr>
          <w:p w14:paraId="155EB455" w14:textId="77777777" w:rsidR="00A40316" w:rsidRDefault="00A40316" w:rsidP="005E46B9">
            <w:pPr>
              <w:pStyle w:val="TableParagraph"/>
              <w:rPr>
                <w:b/>
                <w:sz w:val="18"/>
              </w:rPr>
            </w:pPr>
          </w:p>
          <w:p w14:paraId="6D38E2E3" w14:textId="77777777" w:rsidR="00A40316" w:rsidRDefault="00A40316" w:rsidP="005E46B9">
            <w:pPr>
              <w:pStyle w:val="TableParagraph"/>
              <w:rPr>
                <w:b/>
                <w:sz w:val="18"/>
              </w:rPr>
            </w:pPr>
          </w:p>
          <w:p w14:paraId="3A651FA4" w14:textId="77777777" w:rsidR="00A40316" w:rsidRDefault="00A40316" w:rsidP="005E46B9">
            <w:pPr>
              <w:pStyle w:val="TableParagraph"/>
              <w:spacing w:before="11"/>
              <w:rPr>
                <w:b/>
                <w:sz w:val="17"/>
              </w:rPr>
            </w:pPr>
          </w:p>
          <w:p w14:paraId="547BB61C" w14:textId="77777777" w:rsidR="00A40316" w:rsidRDefault="00921F94" w:rsidP="005E46B9">
            <w:pPr>
              <w:pStyle w:val="TableParagraph"/>
              <w:spacing w:before="1"/>
              <w:ind w:left="28"/>
              <w:rPr>
                <w:b/>
                <w:sz w:val="18"/>
              </w:rPr>
            </w:pPr>
            <w:r>
              <w:rPr>
                <w:b/>
                <w:color w:val="FFFFFF"/>
                <w:sz w:val="18"/>
              </w:rPr>
              <w:t>Short item descriptor</w:t>
            </w:r>
          </w:p>
        </w:tc>
        <w:tc>
          <w:tcPr>
            <w:tcW w:w="883" w:type="dxa"/>
            <w:tcBorders>
              <w:bottom w:val="single" w:sz="6" w:space="0" w:color="BEBEBE"/>
            </w:tcBorders>
            <w:shd w:val="clear" w:color="auto" w:fill="00643E"/>
          </w:tcPr>
          <w:p w14:paraId="290640B7" w14:textId="77777777" w:rsidR="00A40316" w:rsidRDefault="00A40316" w:rsidP="005E46B9">
            <w:pPr>
              <w:pStyle w:val="TableParagraph"/>
              <w:rPr>
                <w:b/>
                <w:sz w:val="18"/>
              </w:rPr>
            </w:pPr>
          </w:p>
          <w:p w14:paraId="6FED7F93"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7" w:type="dxa"/>
            <w:tcBorders>
              <w:bottom w:val="single" w:sz="6" w:space="0" w:color="BEBEBE"/>
            </w:tcBorders>
            <w:shd w:val="clear" w:color="auto" w:fill="00643E"/>
          </w:tcPr>
          <w:p w14:paraId="0544151B" w14:textId="77777777" w:rsidR="00A40316" w:rsidRDefault="00A40316" w:rsidP="005E46B9">
            <w:pPr>
              <w:pStyle w:val="TableParagraph"/>
              <w:rPr>
                <w:b/>
                <w:sz w:val="18"/>
              </w:rPr>
            </w:pPr>
          </w:p>
          <w:p w14:paraId="1FEA5319" w14:textId="77777777" w:rsidR="00A40316" w:rsidRDefault="00921F94" w:rsidP="005E46B9">
            <w:pPr>
              <w:pStyle w:val="TableParagraph"/>
              <w:spacing w:before="153" w:line="312" w:lineRule="auto"/>
              <w:ind w:left="29"/>
              <w:rPr>
                <w:b/>
                <w:sz w:val="18"/>
              </w:rPr>
            </w:pPr>
            <w:r>
              <w:rPr>
                <w:b/>
                <w:color w:val="FFFFFF"/>
                <w:sz w:val="18"/>
              </w:rPr>
              <w:t>Services FY2016/17</w:t>
            </w:r>
          </w:p>
        </w:tc>
        <w:tc>
          <w:tcPr>
            <w:tcW w:w="1057" w:type="dxa"/>
            <w:tcBorders>
              <w:bottom w:val="single" w:sz="6" w:space="0" w:color="BEBEBE"/>
            </w:tcBorders>
            <w:shd w:val="clear" w:color="auto" w:fill="00643E"/>
          </w:tcPr>
          <w:p w14:paraId="7B82B8F3" w14:textId="77777777" w:rsidR="00A40316" w:rsidRDefault="00A40316" w:rsidP="005E46B9">
            <w:pPr>
              <w:pStyle w:val="TableParagraph"/>
              <w:rPr>
                <w:b/>
                <w:sz w:val="18"/>
              </w:rPr>
            </w:pPr>
          </w:p>
          <w:p w14:paraId="60FE3E6F" w14:textId="77777777" w:rsidR="00A40316" w:rsidRDefault="00921F94" w:rsidP="005E46B9">
            <w:pPr>
              <w:pStyle w:val="TableParagraph"/>
              <w:spacing w:before="153" w:line="312" w:lineRule="auto"/>
              <w:ind w:left="28"/>
              <w:rPr>
                <w:b/>
                <w:sz w:val="18"/>
              </w:rPr>
            </w:pPr>
            <w:r>
              <w:rPr>
                <w:b/>
                <w:color w:val="FFFFFF"/>
                <w:sz w:val="18"/>
              </w:rPr>
              <w:t>Benefits FY2016/17</w:t>
            </w:r>
          </w:p>
        </w:tc>
        <w:tc>
          <w:tcPr>
            <w:tcW w:w="1096" w:type="dxa"/>
            <w:tcBorders>
              <w:bottom w:val="single" w:sz="6" w:space="0" w:color="BEBEBE"/>
            </w:tcBorders>
            <w:shd w:val="clear" w:color="auto" w:fill="00643E"/>
          </w:tcPr>
          <w:p w14:paraId="14AE016B" w14:textId="77777777" w:rsidR="00A40316" w:rsidRDefault="00921F94" w:rsidP="005E46B9">
            <w:pPr>
              <w:pStyle w:val="TableParagraph"/>
              <w:spacing w:before="87" w:line="312" w:lineRule="auto"/>
              <w:ind w:left="29"/>
              <w:rPr>
                <w:b/>
                <w:sz w:val="18"/>
              </w:rPr>
            </w:pPr>
            <w:r>
              <w:rPr>
                <w:b/>
                <w:color w:val="FFFFFF"/>
                <w:sz w:val="18"/>
              </w:rPr>
              <w:t>Services 5- year annual avg. growth</w:t>
            </w:r>
          </w:p>
        </w:tc>
      </w:tr>
      <w:tr w:rsidR="00A40316" w14:paraId="242CABE5" w14:textId="77777777">
        <w:trPr>
          <w:trHeight w:val="520"/>
        </w:trPr>
        <w:tc>
          <w:tcPr>
            <w:tcW w:w="662" w:type="dxa"/>
            <w:tcBorders>
              <w:top w:val="single" w:sz="6" w:space="0" w:color="BEBEBE"/>
            </w:tcBorders>
          </w:tcPr>
          <w:p w14:paraId="2AA31EF2" w14:textId="77777777" w:rsidR="00A40316" w:rsidRDefault="00A40316" w:rsidP="005E46B9">
            <w:pPr>
              <w:pStyle w:val="TableParagraph"/>
              <w:spacing w:before="8"/>
              <w:rPr>
                <w:b/>
                <w:sz w:val="13"/>
              </w:rPr>
            </w:pPr>
          </w:p>
          <w:p w14:paraId="4EE6F478" w14:textId="77777777" w:rsidR="00A40316" w:rsidRDefault="00921F94" w:rsidP="005E46B9">
            <w:pPr>
              <w:pStyle w:val="TableParagraph"/>
              <w:ind w:left="28"/>
              <w:rPr>
                <w:sz w:val="18"/>
              </w:rPr>
            </w:pPr>
            <w:r>
              <w:rPr>
                <w:sz w:val="18"/>
              </w:rPr>
              <w:t>353</w:t>
            </w:r>
          </w:p>
        </w:tc>
        <w:tc>
          <w:tcPr>
            <w:tcW w:w="3533" w:type="dxa"/>
            <w:tcBorders>
              <w:top w:val="single" w:sz="6" w:space="0" w:color="BEBEBE"/>
            </w:tcBorders>
          </w:tcPr>
          <w:p w14:paraId="0D3D6F2C" w14:textId="77777777" w:rsidR="00A40316" w:rsidRDefault="00A40316" w:rsidP="005E46B9">
            <w:pPr>
              <w:pStyle w:val="TableParagraph"/>
              <w:spacing w:before="8"/>
              <w:rPr>
                <w:b/>
                <w:sz w:val="13"/>
              </w:rPr>
            </w:pPr>
          </w:p>
          <w:p w14:paraId="08DE9AB8" w14:textId="77777777" w:rsidR="00A40316" w:rsidRDefault="00921F94" w:rsidP="005E46B9">
            <w:pPr>
              <w:pStyle w:val="TableParagraph"/>
              <w:ind w:left="28"/>
              <w:rPr>
                <w:sz w:val="18"/>
              </w:rPr>
            </w:pPr>
            <w:r>
              <w:rPr>
                <w:sz w:val="18"/>
              </w:rPr>
              <w:t>Telepsychiatry consultation &lt; 15 mins</w:t>
            </w:r>
          </w:p>
        </w:tc>
        <w:tc>
          <w:tcPr>
            <w:tcW w:w="883" w:type="dxa"/>
            <w:tcBorders>
              <w:top w:val="single" w:sz="6" w:space="0" w:color="BEBEBE"/>
            </w:tcBorders>
          </w:tcPr>
          <w:p w14:paraId="5EE22D01" w14:textId="77777777" w:rsidR="00A40316" w:rsidRDefault="00A40316" w:rsidP="005E46B9">
            <w:pPr>
              <w:pStyle w:val="TableParagraph"/>
              <w:spacing w:before="8"/>
              <w:rPr>
                <w:b/>
                <w:sz w:val="13"/>
              </w:rPr>
            </w:pPr>
          </w:p>
          <w:p w14:paraId="25E566FE" w14:textId="77777777" w:rsidR="00A40316" w:rsidRDefault="00921F94" w:rsidP="005E46B9">
            <w:pPr>
              <w:pStyle w:val="TableParagraph"/>
              <w:ind w:left="26"/>
              <w:rPr>
                <w:sz w:val="18"/>
              </w:rPr>
            </w:pPr>
            <w:r>
              <w:rPr>
                <w:sz w:val="18"/>
              </w:rPr>
              <w:t>$57.20</w:t>
            </w:r>
          </w:p>
        </w:tc>
        <w:tc>
          <w:tcPr>
            <w:tcW w:w="1067" w:type="dxa"/>
            <w:tcBorders>
              <w:top w:val="single" w:sz="6" w:space="0" w:color="BEBEBE"/>
            </w:tcBorders>
          </w:tcPr>
          <w:p w14:paraId="6CACD9C4" w14:textId="77777777" w:rsidR="00A40316" w:rsidRDefault="00A40316" w:rsidP="005E46B9">
            <w:pPr>
              <w:pStyle w:val="TableParagraph"/>
              <w:spacing w:before="8"/>
              <w:rPr>
                <w:b/>
                <w:sz w:val="13"/>
              </w:rPr>
            </w:pPr>
          </w:p>
          <w:p w14:paraId="3E2B1696" w14:textId="77777777" w:rsidR="00A40316" w:rsidRDefault="00921F94" w:rsidP="005E46B9">
            <w:pPr>
              <w:pStyle w:val="TableParagraph"/>
              <w:ind w:left="29"/>
              <w:rPr>
                <w:sz w:val="18"/>
              </w:rPr>
            </w:pPr>
            <w:r>
              <w:rPr>
                <w:sz w:val="18"/>
              </w:rPr>
              <w:t>342</w:t>
            </w:r>
          </w:p>
        </w:tc>
        <w:tc>
          <w:tcPr>
            <w:tcW w:w="1057" w:type="dxa"/>
            <w:tcBorders>
              <w:top w:val="single" w:sz="6" w:space="0" w:color="BEBEBE"/>
            </w:tcBorders>
          </w:tcPr>
          <w:p w14:paraId="160E3F01" w14:textId="77777777" w:rsidR="00A40316" w:rsidRDefault="00A40316" w:rsidP="005E46B9">
            <w:pPr>
              <w:pStyle w:val="TableParagraph"/>
              <w:spacing w:before="8"/>
              <w:rPr>
                <w:b/>
                <w:sz w:val="13"/>
              </w:rPr>
            </w:pPr>
          </w:p>
          <w:p w14:paraId="3B93B9EB" w14:textId="77777777" w:rsidR="00A40316" w:rsidRDefault="00921F94" w:rsidP="005E46B9">
            <w:pPr>
              <w:pStyle w:val="TableParagraph"/>
              <w:ind w:left="28"/>
              <w:rPr>
                <w:sz w:val="18"/>
              </w:rPr>
            </w:pPr>
            <w:r>
              <w:rPr>
                <w:sz w:val="18"/>
              </w:rPr>
              <w:t>$17,415</w:t>
            </w:r>
          </w:p>
        </w:tc>
        <w:tc>
          <w:tcPr>
            <w:tcW w:w="1096" w:type="dxa"/>
            <w:tcBorders>
              <w:top w:val="single" w:sz="6" w:space="0" w:color="BEBEBE"/>
            </w:tcBorders>
          </w:tcPr>
          <w:p w14:paraId="2D503AD3" w14:textId="77777777" w:rsidR="00A40316" w:rsidRDefault="00A40316" w:rsidP="005E46B9">
            <w:pPr>
              <w:pStyle w:val="TableParagraph"/>
              <w:spacing w:before="8"/>
              <w:rPr>
                <w:b/>
                <w:sz w:val="13"/>
              </w:rPr>
            </w:pPr>
          </w:p>
          <w:p w14:paraId="79ED6AF1" w14:textId="77777777" w:rsidR="00A40316" w:rsidRDefault="00921F94" w:rsidP="005E46B9">
            <w:pPr>
              <w:pStyle w:val="TableParagraph"/>
              <w:ind w:left="29"/>
              <w:rPr>
                <w:sz w:val="18"/>
              </w:rPr>
            </w:pPr>
            <w:r>
              <w:rPr>
                <w:sz w:val="18"/>
              </w:rPr>
              <w:t>7.6%</w:t>
            </w:r>
          </w:p>
        </w:tc>
      </w:tr>
      <w:tr w:rsidR="00A40316" w14:paraId="0341887A" w14:textId="77777777">
        <w:trPr>
          <w:trHeight w:val="805"/>
        </w:trPr>
        <w:tc>
          <w:tcPr>
            <w:tcW w:w="662" w:type="dxa"/>
          </w:tcPr>
          <w:p w14:paraId="60CB2BE8" w14:textId="77777777" w:rsidR="00A40316" w:rsidRDefault="00A40316" w:rsidP="005E46B9">
            <w:pPr>
              <w:pStyle w:val="TableParagraph"/>
              <w:spacing w:before="10"/>
              <w:rPr>
                <w:b/>
                <w:sz w:val="13"/>
              </w:rPr>
            </w:pPr>
          </w:p>
          <w:p w14:paraId="6D605A91" w14:textId="77777777" w:rsidR="00A40316" w:rsidRDefault="00921F94" w:rsidP="005E46B9">
            <w:pPr>
              <w:pStyle w:val="TableParagraph"/>
              <w:ind w:left="28"/>
              <w:rPr>
                <w:sz w:val="18"/>
              </w:rPr>
            </w:pPr>
            <w:r>
              <w:rPr>
                <w:sz w:val="18"/>
              </w:rPr>
              <w:t>355</w:t>
            </w:r>
          </w:p>
        </w:tc>
        <w:tc>
          <w:tcPr>
            <w:tcW w:w="3533" w:type="dxa"/>
          </w:tcPr>
          <w:p w14:paraId="247F4D1C" w14:textId="77777777" w:rsidR="00A40316" w:rsidRDefault="00A40316" w:rsidP="005E46B9">
            <w:pPr>
              <w:pStyle w:val="TableParagraph"/>
              <w:spacing w:before="10"/>
              <w:rPr>
                <w:b/>
                <w:sz w:val="13"/>
              </w:rPr>
            </w:pPr>
          </w:p>
          <w:p w14:paraId="42BDFC52" w14:textId="77777777" w:rsidR="00A40316" w:rsidRDefault="00921F94" w:rsidP="005E46B9">
            <w:pPr>
              <w:pStyle w:val="TableParagraph"/>
              <w:spacing w:line="312" w:lineRule="auto"/>
              <w:ind w:left="28"/>
              <w:rPr>
                <w:sz w:val="18"/>
              </w:rPr>
            </w:pPr>
            <w:r>
              <w:rPr>
                <w:sz w:val="18"/>
              </w:rPr>
              <w:t>Telepsychiatry consultation &gt; 15 mins &lt; 30 mins</w:t>
            </w:r>
          </w:p>
        </w:tc>
        <w:tc>
          <w:tcPr>
            <w:tcW w:w="883" w:type="dxa"/>
          </w:tcPr>
          <w:p w14:paraId="0D85A4C4" w14:textId="77777777" w:rsidR="00A40316" w:rsidRDefault="00A40316" w:rsidP="005E46B9">
            <w:pPr>
              <w:pStyle w:val="TableParagraph"/>
              <w:spacing w:before="10"/>
              <w:rPr>
                <w:b/>
                <w:sz w:val="13"/>
              </w:rPr>
            </w:pPr>
          </w:p>
          <w:p w14:paraId="5B0EB7E9" w14:textId="77777777" w:rsidR="00A40316" w:rsidRDefault="00921F94" w:rsidP="005E46B9">
            <w:pPr>
              <w:pStyle w:val="TableParagraph"/>
              <w:ind w:left="26"/>
              <w:rPr>
                <w:sz w:val="18"/>
              </w:rPr>
            </w:pPr>
            <w:r>
              <w:rPr>
                <w:sz w:val="18"/>
              </w:rPr>
              <w:t>$114.45</w:t>
            </w:r>
          </w:p>
        </w:tc>
        <w:tc>
          <w:tcPr>
            <w:tcW w:w="1067" w:type="dxa"/>
          </w:tcPr>
          <w:p w14:paraId="5EB25523" w14:textId="77777777" w:rsidR="00A40316" w:rsidRDefault="00A40316" w:rsidP="005E46B9">
            <w:pPr>
              <w:pStyle w:val="TableParagraph"/>
              <w:spacing w:before="10"/>
              <w:rPr>
                <w:b/>
                <w:sz w:val="13"/>
              </w:rPr>
            </w:pPr>
          </w:p>
          <w:p w14:paraId="7A790457" w14:textId="77777777" w:rsidR="00A40316" w:rsidRDefault="00921F94" w:rsidP="005E46B9">
            <w:pPr>
              <w:pStyle w:val="TableParagraph"/>
              <w:ind w:left="29"/>
              <w:rPr>
                <w:sz w:val="18"/>
              </w:rPr>
            </w:pPr>
            <w:r>
              <w:rPr>
                <w:sz w:val="18"/>
              </w:rPr>
              <w:t>887</w:t>
            </w:r>
          </w:p>
        </w:tc>
        <w:tc>
          <w:tcPr>
            <w:tcW w:w="1057" w:type="dxa"/>
          </w:tcPr>
          <w:p w14:paraId="0FA87BA3" w14:textId="77777777" w:rsidR="00A40316" w:rsidRDefault="00A40316" w:rsidP="005E46B9">
            <w:pPr>
              <w:pStyle w:val="TableParagraph"/>
              <w:spacing w:before="10"/>
              <w:rPr>
                <w:b/>
                <w:sz w:val="13"/>
              </w:rPr>
            </w:pPr>
          </w:p>
          <w:p w14:paraId="4D9BE3C5" w14:textId="77777777" w:rsidR="00A40316" w:rsidRDefault="00921F94" w:rsidP="005E46B9">
            <w:pPr>
              <w:pStyle w:val="TableParagraph"/>
              <w:ind w:left="28"/>
              <w:rPr>
                <w:sz w:val="18"/>
              </w:rPr>
            </w:pPr>
            <w:r>
              <w:rPr>
                <w:sz w:val="18"/>
              </w:rPr>
              <w:t>$91,513</w:t>
            </w:r>
          </w:p>
        </w:tc>
        <w:tc>
          <w:tcPr>
            <w:tcW w:w="1096" w:type="dxa"/>
          </w:tcPr>
          <w:p w14:paraId="707DE850" w14:textId="77777777" w:rsidR="00A40316" w:rsidRDefault="00A40316" w:rsidP="005E46B9">
            <w:pPr>
              <w:pStyle w:val="TableParagraph"/>
              <w:spacing w:before="10"/>
              <w:rPr>
                <w:b/>
                <w:sz w:val="13"/>
              </w:rPr>
            </w:pPr>
          </w:p>
          <w:p w14:paraId="2946268C" w14:textId="77777777" w:rsidR="00A40316" w:rsidRDefault="00921F94" w:rsidP="005E46B9">
            <w:pPr>
              <w:pStyle w:val="TableParagraph"/>
              <w:ind w:left="29"/>
              <w:rPr>
                <w:sz w:val="18"/>
              </w:rPr>
            </w:pPr>
            <w:r>
              <w:rPr>
                <w:sz w:val="18"/>
              </w:rPr>
              <w:t>0.7%</w:t>
            </w:r>
          </w:p>
        </w:tc>
      </w:tr>
      <w:tr w:rsidR="00A40316" w14:paraId="201924C0" w14:textId="77777777">
        <w:trPr>
          <w:trHeight w:val="808"/>
        </w:trPr>
        <w:tc>
          <w:tcPr>
            <w:tcW w:w="662" w:type="dxa"/>
          </w:tcPr>
          <w:p w14:paraId="041D6BF8" w14:textId="77777777" w:rsidR="00A40316" w:rsidRDefault="00A40316" w:rsidP="005E46B9">
            <w:pPr>
              <w:pStyle w:val="TableParagraph"/>
              <w:spacing w:before="10"/>
              <w:rPr>
                <w:b/>
                <w:sz w:val="13"/>
              </w:rPr>
            </w:pPr>
          </w:p>
          <w:p w14:paraId="77C3ACAF" w14:textId="77777777" w:rsidR="00A40316" w:rsidRDefault="00921F94" w:rsidP="005E46B9">
            <w:pPr>
              <w:pStyle w:val="TableParagraph"/>
              <w:ind w:left="28"/>
              <w:rPr>
                <w:sz w:val="18"/>
              </w:rPr>
            </w:pPr>
            <w:r>
              <w:rPr>
                <w:sz w:val="18"/>
              </w:rPr>
              <w:t>356</w:t>
            </w:r>
          </w:p>
        </w:tc>
        <w:tc>
          <w:tcPr>
            <w:tcW w:w="3533" w:type="dxa"/>
          </w:tcPr>
          <w:p w14:paraId="28C4B120" w14:textId="77777777" w:rsidR="00A40316" w:rsidRDefault="00A40316" w:rsidP="005E46B9">
            <w:pPr>
              <w:pStyle w:val="TableParagraph"/>
              <w:spacing w:before="10"/>
              <w:rPr>
                <w:b/>
                <w:sz w:val="13"/>
              </w:rPr>
            </w:pPr>
          </w:p>
          <w:p w14:paraId="1CCBD10C" w14:textId="77777777" w:rsidR="00A40316" w:rsidRDefault="00921F94" w:rsidP="005E46B9">
            <w:pPr>
              <w:pStyle w:val="TableParagraph"/>
              <w:spacing w:line="312" w:lineRule="auto"/>
              <w:ind w:left="28"/>
              <w:rPr>
                <w:sz w:val="18"/>
              </w:rPr>
            </w:pPr>
            <w:r>
              <w:rPr>
                <w:sz w:val="18"/>
              </w:rPr>
              <w:t>Telepsychiatry consultation &gt; 30 mins &lt; 45 mins</w:t>
            </w:r>
          </w:p>
        </w:tc>
        <w:tc>
          <w:tcPr>
            <w:tcW w:w="883" w:type="dxa"/>
          </w:tcPr>
          <w:p w14:paraId="521F8A95" w14:textId="77777777" w:rsidR="00A40316" w:rsidRDefault="00A40316" w:rsidP="005E46B9">
            <w:pPr>
              <w:pStyle w:val="TableParagraph"/>
              <w:spacing w:before="10"/>
              <w:rPr>
                <w:b/>
                <w:sz w:val="13"/>
              </w:rPr>
            </w:pPr>
          </w:p>
          <w:p w14:paraId="1F144C13" w14:textId="77777777" w:rsidR="00A40316" w:rsidRDefault="00921F94" w:rsidP="005E46B9">
            <w:pPr>
              <w:pStyle w:val="TableParagraph"/>
              <w:ind w:left="26"/>
              <w:rPr>
                <w:sz w:val="18"/>
              </w:rPr>
            </w:pPr>
            <w:r>
              <w:rPr>
                <w:sz w:val="18"/>
              </w:rPr>
              <w:t>$167.80</w:t>
            </w:r>
          </w:p>
        </w:tc>
        <w:tc>
          <w:tcPr>
            <w:tcW w:w="1067" w:type="dxa"/>
          </w:tcPr>
          <w:p w14:paraId="68B7357D" w14:textId="77777777" w:rsidR="00A40316" w:rsidRDefault="00A40316" w:rsidP="005E46B9">
            <w:pPr>
              <w:pStyle w:val="TableParagraph"/>
              <w:spacing w:before="10"/>
              <w:rPr>
                <w:b/>
                <w:sz w:val="13"/>
              </w:rPr>
            </w:pPr>
          </w:p>
          <w:p w14:paraId="578BEC47" w14:textId="77777777" w:rsidR="00A40316" w:rsidRDefault="00921F94" w:rsidP="005E46B9">
            <w:pPr>
              <w:pStyle w:val="TableParagraph"/>
              <w:ind w:left="29"/>
              <w:rPr>
                <w:sz w:val="18"/>
              </w:rPr>
            </w:pPr>
            <w:r>
              <w:rPr>
                <w:sz w:val="18"/>
              </w:rPr>
              <w:t>944</w:t>
            </w:r>
          </w:p>
        </w:tc>
        <w:tc>
          <w:tcPr>
            <w:tcW w:w="1057" w:type="dxa"/>
          </w:tcPr>
          <w:p w14:paraId="2DF440E7" w14:textId="77777777" w:rsidR="00A40316" w:rsidRDefault="00A40316" w:rsidP="005E46B9">
            <w:pPr>
              <w:pStyle w:val="TableParagraph"/>
              <w:spacing w:before="10"/>
              <w:rPr>
                <w:b/>
                <w:sz w:val="13"/>
              </w:rPr>
            </w:pPr>
          </w:p>
          <w:p w14:paraId="0E6AA0FB" w14:textId="77777777" w:rsidR="00A40316" w:rsidRDefault="00921F94" w:rsidP="005E46B9">
            <w:pPr>
              <w:pStyle w:val="TableParagraph"/>
              <w:ind w:left="28"/>
              <w:rPr>
                <w:sz w:val="18"/>
              </w:rPr>
            </w:pPr>
            <w:r>
              <w:rPr>
                <w:sz w:val="18"/>
              </w:rPr>
              <w:t>$141,379</w:t>
            </w:r>
          </w:p>
        </w:tc>
        <w:tc>
          <w:tcPr>
            <w:tcW w:w="1096" w:type="dxa"/>
          </w:tcPr>
          <w:p w14:paraId="2BAE8677" w14:textId="77777777" w:rsidR="00A40316" w:rsidRDefault="00A40316" w:rsidP="005E46B9">
            <w:pPr>
              <w:pStyle w:val="TableParagraph"/>
              <w:spacing w:before="10"/>
              <w:rPr>
                <w:b/>
                <w:sz w:val="13"/>
              </w:rPr>
            </w:pPr>
          </w:p>
          <w:p w14:paraId="61694F6E" w14:textId="77777777" w:rsidR="00A40316" w:rsidRDefault="00921F94" w:rsidP="005E46B9">
            <w:pPr>
              <w:pStyle w:val="TableParagraph"/>
              <w:ind w:left="29"/>
              <w:rPr>
                <w:sz w:val="18"/>
              </w:rPr>
            </w:pPr>
            <w:r>
              <w:rPr>
                <w:sz w:val="18"/>
              </w:rPr>
              <w:t>14.0%</w:t>
            </w:r>
          </w:p>
        </w:tc>
      </w:tr>
      <w:tr w:rsidR="00A40316" w14:paraId="4431CABE" w14:textId="77777777">
        <w:trPr>
          <w:trHeight w:val="805"/>
        </w:trPr>
        <w:tc>
          <w:tcPr>
            <w:tcW w:w="662" w:type="dxa"/>
          </w:tcPr>
          <w:p w14:paraId="7FA3A1E7" w14:textId="77777777" w:rsidR="00A40316" w:rsidRDefault="00A40316" w:rsidP="005E46B9">
            <w:pPr>
              <w:pStyle w:val="TableParagraph"/>
              <w:spacing w:before="10"/>
              <w:rPr>
                <w:b/>
                <w:sz w:val="13"/>
              </w:rPr>
            </w:pPr>
          </w:p>
          <w:p w14:paraId="4387180C" w14:textId="77777777" w:rsidR="00A40316" w:rsidRDefault="00921F94" w:rsidP="005E46B9">
            <w:pPr>
              <w:pStyle w:val="TableParagraph"/>
              <w:ind w:left="28"/>
              <w:rPr>
                <w:sz w:val="18"/>
              </w:rPr>
            </w:pPr>
            <w:r>
              <w:rPr>
                <w:sz w:val="18"/>
              </w:rPr>
              <w:t>357</w:t>
            </w:r>
          </w:p>
        </w:tc>
        <w:tc>
          <w:tcPr>
            <w:tcW w:w="3533" w:type="dxa"/>
          </w:tcPr>
          <w:p w14:paraId="30B26B63" w14:textId="77777777" w:rsidR="00A40316" w:rsidRDefault="00A40316" w:rsidP="005E46B9">
            <w:pPr>
              <w:pStyle w:val="TableParagraph"/>
              <w:spacing w:before="10"/>
              <w:rPr>
                <w:b/>
                <w:sz w:val="13"/>
              </w:rPr>
            </w:pPr>
          </w:p>
          <w:p w14:paraId="47CE8570" w14:textId="77777777" w:rsidR="00A40316" w:rsidRDefault="00921F94" w:rsidP="005E46B9">
            <w:pPr>
              <w:pStyle w:val="TableParagraph"/>
              <w:spacing w:line="312" w:lineRule="auto"/>
              <w:ind w:left="28"/>
              <w:rPr>
                <w:sz w:val="18"/>
              </w:rPr>
            </w:pPr>
            <w:r>
              <w:rPr>
                <w:sz w:val="18"/>
              </w:rPr>
              <w:t>Telepsychiatry consultation &gt; 45 mins &lt; 75 mins</w:t>
            </w:r>
          </w:p>
        </w:tc>
        <w:tc>
          <w:tcPr>
            <w:tcW w:w="883" w:type="dxa"/>
          </w:tcPr>
          <w:p w14:paraId="58E1F6AC" w14:textId="77777777" w:rsidR="00A40316" w:rsidRDefault="00A40316" w:rsidP="005E46B9">
            <w:pPr>
              <w:pStyle w:val="TableParagraph"/>
              <w:spacing w:before="10"/>
              <w:rPr>
                <w:b/>
                <w:sz w:val="13"/>
              </w:rPr>
            </w:pPr>
          </w:p>
          <w:p w14:paraId="6FC10E48" w14:textId="77777777" w:rsidR="00A40316" w:rsidRDefault="00921F94" w:rsidP="005E46B9">
            <w:pPr>
              <w:pStyle w:val="TableParagraph"/>
              <w:ind w:left="26"/>
              <w:rPr>
                <w:sz w:val="18"/>
              </w:rPr>
            </w:pPr>
            <w:r>
              <w:rPr>
                <w:sz w:val="18"/>
              </w:rPr>
              <w:t>$231.45</w:t>
            </w:r>
          </w:p>
        </w:tc>
        <w:tc>
          <w:tcPr>
            <w:tcW w:w="1067" w:type="dxa"/>
          </w:tcPr>
          <w:p w14:paraId="5C4DCC47" w14:textId="77777777" w:rsidR="00A40316" w:rsidRDefault="00A40316" w:rsidP="005E46B9">
            <w:pPr>
              <w:pStyle w:val="TableParagraph"/>
              <w:spacing w:before="10"/>
              <w:rPr>
                <w:b/>
                <w:sz w:val="13"/>
              </w:rPr>
            </w:pPr>
          </w:p>
          <w:p w14:paraId="2FA29DD4" w14:textId="77777777" w:rsidR="00A40316" w:rsidRDefault="00921F94" w:rsidP="005E46B9">
            <w:pPr>
              <w:pStyle w:val="TableParagraph"/>
              <w:ind w:left="29"/>
              <w:rPr>
                <w:sz w:val="18"/>
              </w:rPr>
            </w:pPr>
            <w:r>
              <w:rPr>
                <w:sz w:val="18"/>
              </w:rPr>
              <w:t>621</w:t>
            </w:r>
          </w:p>
        </w:tc>
        <w:tc>
          <w:tcPr>
            <w:tcW w:w="1057" w:type="dxa"/>
          </w:tcPr>
          <w:p w14:paraId="0C8DA649" w14:textId="77777777" w:rsidR="00A40316" w:rsidRDefault="00A40316" w:rsidP="005E46B9">
            <w:pPr>
              <w:pStyle w:val="TableParagraph"/>
              <w:spacing w:before="10"/>
              <w:rPr>
                <w:b/>
                <w:sz w:val="13"/>
              </w:rPr>
            </w:pPr>
          </w:p>
          <w:p w14:paraId="3130F0F3" w14:textId="77777777" w:rsidR="00A40316" w:rsidRDefault="00921F94" w:rsidP="005E46B9">
            <w:pPr>
              <w:pStyle w:val="TableParagraph"/>
              <w:ind w:left="28"/>
              <w:rPr>
                <w:sz w:val="18"/>
              </w:rPr>
            </w:pPr>
            <w:r>
              <w:rPr>
                <w:sz w:val="18"/>
              </w:rPr>
              <w:t>$133,427</w:t>
            </w:r>
          </w:p>
        </w:tc>
        <w:tc>
          <w:tcPr>
            <w:tcW w:w="1096" w:type="dxa"/>
          </w:tcPr>
          <w:p w14:paraId="3D98571F" w14:textId="77777777" w:rsidR="00A40316" w:rsidRDefault="00A40316" w:rsidP="005E46B9">
            <w:pPr>
              <w:pStyle w:val="TableParagraph"/>
              <w:spacing w:before="10"/>
              <w:rPr>
                <w:b/>
                <w:sz w:val="13"/>
              </w:rPr>
            </w:pPr>
          </w:p>
          <w:p w14:paraId="1853069F" w14:textId="77777777" w:rsidR="00A40316" w:rsidRDefault="00921F94" w:rsidP="005E46B9">
            <w:pPr>
              <w:pStyle w:val="TableParagraph"/>
              <w:ind w:left="29"/>
              <w:rPr>
                <w:sz w:val="18"/>
              </w:rPr>
            </w:pPr>
            <w:r>
              <w:rPr>
                <w:sz w:val="18"/>
              </w:rPr>
              <w:t>4.0%</w:t>
            </w:r>
          </w:p>
        </w:tc>
      </w:tr>
      <w:tr w:rsidR="00A40316" w14:paraId="28BA1D68" w14:textId="77777777">
        <w:trPr>
          <w:trHeight w:val="522"/>
        </w:trPr>
        <w:tc>
          <w:tcPr>
            <w:tcW w:w="662" w:type="dxa"/>
          </w:tcPr>
          <w:p w14:paraId="453BB1B7" w14:textId="77777777" w:rsidR="00A40316" w:rsidRDefault="00A40316" w:rsidP="005E46B9">
            <w:pPr>
              <w:pStyle w:val="TableParagraph"/>
              <w:spacing w:before="10"/>
              <w:rPr>
                <w:b/>
                <w:sz w:val="13"/>
              </w:rPr>
            </w:pPr>
          </w:p>
          <w:p w14:paraId="1E1D9964" w14:textId="77777777" w:rsidR="00A40316" w:rsidRDefault="00921F94" w:rsidP="005E46B9">
            <w:pPr>
              <w:pStyle w:val="TableParagraph"/>
              <w:ind w:left="28"/>
              <w:rPr>
                <w:sz w:val="18"/>
              </w:rPr>
            </w:pPr>
            <w:r>
              <w:rPr>
                <w:sz w:val="18"/>
              </w:rPr>
              <w:t>358</w:t>
            </w:r>
          </w:p>
        </w:tc>
        <w:tc>
          <w:tcPr>
            <w:tcW w:w="3533" w:type="dxa"/>
          </w:tcPr>
          <w:p w14:paraId="709257FC" w14:textId="77777777" w:rsidR="00A40316" w:rsidRDefault="00A40316" w:rsidP="005E46B9">
            <w:pPr>
              <w:pStyle w:val="TableParagraph"/>
              <w:spacing w:before="10"/>
              <w:rPr>
                <w:b/>
                <w:sz w:val="13"/>
              </w:rPr>
            </w:pPr>
          </w:p>
          <w:p w14:paraId="39464367" w14:textId="77777777" w:rsidR="00A40316" w:rsidRDefault="00921F94" w:rsidP="005E46B9">
            <w:pPr>
              <w:pStyle w:val="TableParagraph"/>
              <w:ind w:left="28"/>
              <w:rPr>
                <w:sz w:val="18"/>
              </w:rPr>
            </w:pPr>
            <w:r>
              <w:rPr>
                <w:sz w:val="18"/>
              </w:rPr>
              <w:t>Telepsychiatry consultation &gt; 75 mins</w:t>
            </w:r>
          </w:p>
        </w:tc>
        <w:tc>
          <w:tcPr>
            <w:tcW w:w="883" w:type="dxa"/>
          </w:tcPr>
          <w:p w14:paraId="57948CC6" w14:textId="77777777" w:rsidR="00A40316" w:rsidRDefault="00A40316" w:rsidP="005E46B9">
            <w:pPr>
              <w:pStyle w:val="TableParagraph"/>
              <w:spacing w:before="10"/>
              <w:rPr>
                <w:b/>
                <w:sz w:val="13"/>
              </w:rPr>
            </w:pPr>
          </w:p>
          <w:p w14:paraId="78E97745" w14:textId="77777777" w:rsidR="00A40316" w:rsidRDefault="00921F94" w:rsidP="005E46B9">
            <w:pPr>
              <w:pStyle w:val="TableParagraph"/>
              <w:ind w:left="26"/>
              <w:rPr>
                <w:sz w:val="18"/>
              </w:rPr>
            </w:pPr>
            <w:r>
              <w:rPr>
                <w:sz w:val="18"/>
              </w:rPr>
              <w:t>$282.00</w:t>
            </w:r>
          </w:p>
        </w:tc>
        <w:tc>
          <w:tcPr>
            <w:tcW w:w="1067" w:type="dxa"/>
          </w:tcPr>
          <w:p w14:paraId="2F918F20" w14:textId="77777777" w:rsidR="00A40316" w:rsidRDefault="00A40316" w:rsidP="005E46B9">
            <w:pPr>
              <w:pStyle w:val="TableParagraph"/>
              <w:spacing w:before="10"/>
              <w:rPr>
                <w:b/>
                <w:sz w:val="13"/>
              </w:rPr>
            </w:pPr>
          </w:p>
          <w:p w14:paraId="7E2C783E" w14:textId="77777777" w:rsidR="00A40316" w:rsidRDefault="00921F94" w:rsidP="005E46B9">
            <w:pPr>
              <w:pStyle w:val="TableParagraph"/>
              <w:ind w:left="29"/>
              <w:rPr>
                <w:sz w:val="18"/>
              </w:rPr>
            </w:pPr>
            <w:r>
              <w:rPr>
                <w:sz w:val="18"/>
              </w:rPr>
              <w:t>47</w:t>
            </w:r>
          </w:p>
        </w:tc>
        <w:tc>
          <w:tcPr>
            <w:tcW w:w="1057" w:type="dxa"/>
          </w:tcPr>
          <w:p w14:paraId="0B0DD684" w14:textId="77777777" w:rsidR="00A40316" w:rsidRDefault="00A40316" w:rsidP="005E46B9">
            <w:pPr>
              <w:pStyle w:val="TableParagraph"/>
              <w:spacing w:before="10"/>
              <w:rPr>
                <w:b/>
                <w:sz w:val="13"/>
              </w:rPr>
            </w:pPr>
          </w:p>
          <w:p w14:paraId="2CEB4053" w14:textId="77777777" w:rsidR="00A40316" w:rsidRDefault="00921F94" w:rsidP="005E46B9">
            <w:pPr>
              <w:pStyle w:val="TableParagraph"/>
              <w:ind w:left="28"/>
              <w:rPr>
                <w:sz w:val="18"/>
              </w:rPr>
            </w:pPr>
            <w:r>
              <w:rPr>
                <w:sz w:val="18"/>
              </w:rPr>
              <w:t>$12,696</w:t>
            </w:r>
          </w:p>
        </w:tc>
        <w:tc>
          <w:tcPr>
            <w:tcW w:w="1096" w:type="dxa"/>
          </w:tcPr>
          <w:p w14:paraId="580F76BC" w14:textId="77777777" w:rsidR="00A40316" w:rsidRDefault="00A40316" w:rsidP="005E46B9">
            <w:pPr>
              <w:pStyle w:val="TableParagraph"/>
              <w:spacing w:before="10"/>
              <w:rPr>
                <w:b/>
                <w:sz w:val="13"/>
              </w:rPr>
            </w:pPr>
          </w:p>
          <w:p w14:paraId="644AE82E" w14:textId="77777777" w:rsidR="00A40316" w:rsidRDefault="00921F94" w:rsidP="005E46B9">
            <w:pPr>
              <w:pStyle w:val="TableParagraph"/>
              <w:ind w:left="29"/>
              <w:rPr>
                <w:sz w:val="18"/>
              </w:rPr>
            </w:pPr>
            <w:r>
              <w:rPr>
                <w:sz w:val="18"/>
              </w:rPr>
              <w:t>13.5%</w:t>
            </w:r>
          </w:p>
        </w:tc>
      </w:tr>
      <w:tr w:rsidR="00A40316" w14:paraId="04E08A99" w14:textId="77777777">
        <w:trPr>
          <w:trHeight w:val="806"/>
        </w:trPr>
        <w:tc>
          <w:tcPr>
            <w:tcW w:w="662" w:type="dxa"/>
          </w:tcPr>
          <w:p w14:paraId="0706D974" w14:textId="77777777" w:rsidR="00A40316" w:rsidRDefault="00A40316" w:rsidP="005E46B9">
            <w:pPr>
              <w:pStyle w:val="TableParagraph"/>
              <w:spacing w:before="10"/>
              <w:rPr>
                <w:b/>
                <w:sz w:val="13"/>
              </w:rPr>
            </w:pPr>
          </w:p>
          <w:p w14:paraId="2CD0F33C" w14:textId="77777777" w:rsidR="00A40316" w:rsidRDefault="00921F94" w:rsidP="005E46B9">
            <w:pPr>
              <w:pStyle w:val="TableParagraph"/>
              <w:spacing w:before="1"/>
              <w:ind w:left="28"/>
              <w:rPr>
                <w:sz w:val="18"/>
              </w:rPr>
            </w:pPr>
            <w:r>
              <w:rPr>
                <w:sz w:val="18"/>
              </w:rPr>
              <w:t>359</w:t>
            </w:r>
          </w:p>
        </w:tc>
        <w:tc>
          <w:tcPr>
            <w:tcW w:w="3533" w:type="dxa"/>
          </w:tcPr>
          <w:p w14:paraId="67101232" w14:textId="77777777" w:rsidR="00A40316" w:rsidRDefault="00A40316" w:rsidP="005E46B9">
            <w:pPr>
              <w:pStyle w:val="TableParagraph"/>
              <w:spacing w:before="10"/>
              <w:rPr>
                <w:b/>
                <w:sz w:val="13"/>
              </w:rPr>
            </w:pPr>
          </w:p>
          <w:p w14:paraId="6E96FA5A" w14:textId="77777777" w:rsidR="00A40316" w:rsidRDefault="00921F94" w:rsidP="005E46B9">
            <w:pPr>
              <w:pStyle w:val="TableParagraph"/>
              <w:spacing w:before="1" w:line="312" w:lineRule="auto"/>
              <w:ind w:left="28"/>
              <w:rPr>
                <w:sz w:val="18"/>
              </w:rPr>
            </w:pPr>
            <w:r>
              <w:rPr>
                <w:sz w:val="18"/>
              </w:rPr>
              <w:t>Telepsychiatry review of referred patient assessment and management</w:t>
            </w:r>
          </w:p>
        </w:tc>
        <w:tc>
          <w:tcPr>
            <w:tcW w:w="883" w:type="dxa"/>
          </w:tcPr>
          <w:p w14:paraId="310F4801" w14:textId="77777777" w:rsidR="00A40316" w:rsidRDefault="00A40316" w:rsidP="005E46B9">
            <w:pPr>
              <w:pStyle w:val="TableParagraph"/>
              <w:spacing w:before="10"/>
              <w:rPr>
                <w:b/>
                <w:sz w:val="13"/>
              </w:rPr>
            </w:pPr>
          </w:p>
          <w:p w14:paraId="324A2B33" w14:textId="77777777" w:rsidR="00A40316" w:rsidRDefault="00921F94" w:rsidP="005E46B9">
            <w:pPr>
              <w:pStyle w:val="TableParagraph"/>
              <w:spacing w:before="1"/>
              <w:ind w:left="26"/>
              <w:rPr>
                <w:sz w:val="18"/>
              </w:rPr>
            </w:pPr>
            <w:r>
              <w:rPr>
                <w:sz w:val="18"/>
              </w:rPr>
              <w:t>$325.35</w:t>
            </w:r>
          </w:p>
        </w:tc>
        <w:tc>
          <w:tcPr>
            <w:tcW w:w="1067" w:type="dxa"/>
          </w:tcPr>
          <w:p w14:paraId="62681F63" w14:textId="77777777" w:rsidR="00A40316" w:rsidRDefault="00A40316" w:rsidP="005E46B9">
            <w:pPr>
              <w:pStyle w:val="TableParagraph"/>
              <w:spacing w:before="10"/>
              <w:rPr>
                <w:b/>
                <w:sz w:val="13"/>
              </w:rPr>
            </w:pPr>
          </w:p>
          <w:p w14:paraId="4F890D54" w14:textId="77777777" w:rsidR="00A40316" w:rsidRDefault="00921F94" w:rsidP="005E46B9">
            <w:pPr>
              <w:pStyle w:val="TableParagraph"/>
              <w:spacing w:before="1"/>
              <w:ind w:left="29"/>
              <w:rPr>
                <w:sz w:val="18"/>
              </w:rPr>
            </w:pPr>
            <w:r>
              <w:rPr>
                <w:sz w:val="18"/>
              </w:rPr>
              <w:t>10</w:t>
            </w:r>
          </w:p>
        </w:tc>
        <w:tc>
          <w:tcPr>
            <w:tcW w:w="1057" w:type="dxa"/>
          </w:tcPr>
          <w:p w14:paraId="57D12CBA" w14:textId="77777777" w:rsidR="00A40316" w:rsidRDefault="00A40316" w:rsidP="005E46B9">
            <w:pPr>
              <w:pStyle w:val="TableParagraph"/>
              <w:spacing w:before="10"/>
              <w:rPr>
                <w:b/>
                <w:sz w:val="13"/>
              </w:rPr>
            </w:pPr>
          </w:p>
          <w:p w14:paraId="0EADB3EA" w14:textId="77777777" w:rsidR="00A40316" w:rsidRDefault="00921F94" w:rsidP="005E46B9">
            <w:pPr>
              <w:pStyle w:val="TableParagraph"/>
              <w:spacing w:before="1"/>
              <w:ind w:left="28"/>
              <w:rPr>
                <w:sz w:val="18"/>
              </w:rPr>
            </w:pPr>
            <w:r>
              <w:rPr>
                <w:sz w:val="18"/>
              </w:rPr>
              <w:t>$2,809</w:t>
            </w:r>
          </w:p>
        </w:tc>
        <w:tc>
          <w:tcPr>
            <w:tcW w:w="1096" w:type="dxa"/>
          </w:tcPr>
          <w:p w14:paraId="38DBD167" w14:textId="77777777" w:rsidR="00A40316" w:rsidRDefault="00A40316" w:rsidP="005E46B9">
            <w:pPr>
              <w:pStyle w:val="TableParagraph"/>
              <w:spacing w:before="10"/>
              <w:rPr>
                <w:b/>
                <w:sz w:val="13"/>
              </w:rPr>
            </w:pPr>
          </w:p>
          <w:p w14:paraId="63FD3B80" w14:textId="77777777" w:rsidR="00A40316" w:rsidRDefault="00921F94" w:rsidP="005E46B9">
            <w:pPr>
              <w:pStyle w:val="TableParagraph"/>
              <w:spacing w:before="1"/>
              <w:ind w:left="29"/>
              <w:rPr>
                <w:sz w:val="18"/>
              </w:rPr>
            </w:pPr>
            <w:r>
              <w:rPr>
                <w:sz w:val="18"/>
              </w:rPr>
              <w:t>-41.3%</w:t>
            </w:r>
          </w:p>
        </w:tc>
      </w:tr>
      <w:tr w:rsidR="00A40316" w14:paraId="0A4AE2B6" w14:textId="77777777">
        <w:trPr>
          <w:trHeight w:val="808"/>
        </w:trPr>
        <w:tc>
          <w:tcPr>
            <w:tcW w:w="662" w:type="dxa"/>
          </w:tcPr>
          <w:p w14:paraId="3531D50B" w14:textId="77777777" w:rsidR="00A40316" w:rsidRDefault="00A40316" w:rsidP="005E46B9">
            <w:pPr>
              <w:pStyle w:val="TableParagraph"/>
              <w:spacing w:before="10"/>
              <w:rPr>
                <w:b/>
                <w:sz w:val="13"/>
              </w:rPr>
            </w:pPr>
          </w:p>
          <w:p w14:paraId="53C6C915" w14:textId="77777777" w:rsidR="00A40316" w:rsidRDefault="00921F94" w:rsidP="005E46B9">
            <w:pPr>
              <w:pStyle w:val="TableParagraph"/>
              <w:ind w:left="28"/>
              <w:rPr>
                <w:sz w:val="18"/>
              </w:rPr>
            </w:pPr>
            <w:r>
              <w:rPr>
                <w:sz w:val="18"/>
              </w:rPr>
              <w:t>361</w:t>
            </w:r>
          </w:p>
        </w:tc>
        <w:tc>
          <w:tcPr>
            <w:tcW w:w="3533" w:type="dxa"/>
          </w:tcPr>
          <w:p w14:paraId="0C1D0C6A" w14:textId="77777777" w:rsidR="00A40316" w:rsidRDefault="00A40316" w:rsidP="005E46B9">
            <w:pPr>
              <w:pStyle w:val="TableParagraph"/>
              <w:spacing w:before="10"/>
              <w:rPr>
                <w:b/>
                <w:sz w:val="13"/>
              </w:rPr>
            </w:pPr>
          </w:p>
          <w:p w14:paraId="5171F38E" w14:textId="77777777" w:rsidR="00A40316" w:rsidRDefault="00921F94" w:rsidP="005E46B9">
            <w:pPr>
              <w:pStyle w:val="TableParagraph"/>
              <w:spacing w:line="314" w:lineRule="auto"/>
              <w:ind w:left="28"/>
              <w:rPr>
                <w:sz w:val="18"/>
              </w:rPr>
            </w:pPr>
            <w:r>
              <w:rPr>
                <w:sz w:val="18"/>
              </w:rPr>
              <w:t>Telepsychiatry initial consultation with new patient &gt; 45 mins</w:t>
            </w:r>
          </w:p>
        </w:tc>
        <w:tc>
          <w:tcPr>
            <w:tcW w:w="883" w:type="dxa"/>
          </w:tcPr>
          <w:p w14:paraId="1B997F81" w14:textId="77777777" w:rsidR="00A40316" w:rsidRDefault="00A40316" w:rsidP="005E46B9">
            <w:pPr>
              <w:pStyle w:val="TableParagraph"/>
              <w:spacing w:before="10"/>
              <w:rPr>
                <w:b/>
                <w:sz w:val="13"/>
              </w:rPr>
            </w:pPr>
          </w:p>
          <w:p w14:paraId="6ABD476F" w14:textId="77777777" w:rsidR="00A40316" w:rsidRDefault="00921F94" w:rsidP="005E46B9">
            <w:pPr>
              <w:pStyle w:val="TableParagraph"/>
              <w:ind w:left="26"/>
              <w:rPr>
                <w:sz w:val="18"/>
              </w:rPr>
            </w:pPr>
            <w:r>
              <w:rPr>
                <w:sz w:val="18"/>
              </w:rPr>
              <w:t>$299.30</w:t>
            </w:r>
          </w:p>
        </w:tc>
        <w:tc>
          <w:tcPr>
            <w:tcW w:w="1067" w:type="dxa"/>
          </w:tcPr>
          <w:p w14:paraId="7A6A69C7" w14:textId="77777777" w:rsidR="00A40316" w:rsidRDefault="00A40316" w:rsidP="005E46B9">
            <w:pPr>
              <w:pStyle w:val="TableParagraph"/>
              <w:spacing w:before="10"/>
              <w:rPr>
                <w:b/>
                <w:sz w:val="13"/>
              </w:rPr>
            </w:pPr>
          </w:p>
          <w:p w14:paraId="5F68EC2E" w14:textId="77777777" w:rsidR="00A40316" w:rsidRDefault="00921F94" w:rsidP="005E46B9">
            <w:pPr>
              <w:pStyle w:val="TableParagraph"/>
              <w:ind w:left="29"/>
              <w:rPr>
                <w:sz w:val="18"/>
              </w:rPr>
            </w:pPr>
            <w:r>
              <w:rPr>
                <w:sz w:val="18"/>
              </w:rPr>
              <w:t>75</w:t>
            </w:r>
          </w:p>
        </w:tc>
        <w:tc>
          <w:tcPr>
            <w:tcW w:w="1057" w:type="dxa"/>
          </w:tcPr>
          <w:p w14:paraId="57398856" w14:textId="77777777" w:rsidR="00A40316" w:rsidRDefault="00A40316" w:rsidP="005E46B9">
            <w:pPr>
              <w:pStyle w:val="TableParagraph"/>
              <w:spacing w:before="10"/>
              <w:rPr>
                <w:b/>
                <w:sz w:val="13"/>
              </w:rPr>
            </w:pPr>
          </w:p>
          <w:p w14:paraId="55302D19" w14:textId="77777777" w:rsidR="00A40316" w:rsidRDefault="00921F94" w:rsidP="005E46B9">
            <w:pPr>
              <w:pStyle w:val="TableParagraph"/>
              <w:ind w:left="28"/>
              <w:rPr>
                <w:sz w:val="18"/>
              </w:rPr>
            </w:pPr>
            <w:r>
              <w:rPr>
                <w:sz w:val="18"/>
              </w:rPr>
              <w:t>$19,337</w:t>
            </w:r>
          </w:p>
        </w:tc>
        <w:tc>
          <w:tcPr>
            <w:tcW w:w="1096" w:type="dxa"/>
          </w:tcPr>
          <w:p w14:paraId="343EFA77" w14:textId="77777777" w:rsidR="00A40316" w:rsidRDefault="00A40316" w:rsidP="005E46B9">
            <w:pPr>
              <w:pStyle w:val="TableParagraph"/>
              <w:spacing w:before="10"/>
              <w:rPr>
                <w:b/>
                <w:sz w:val="13"/>
              </w:rPr>
            </w:pPr>
          </w:p>
          <w:p w14:paraId="6F1B6DA9" w14:textId="77777777" w:rsidR="00A40316" w:rsidRDefault="00921F94" w:rsidP="005E46B9">
            <w:pPr>
              <w:pStyle w:val="TableParagraph"/>
              <w:ind w:left="29"/>
              <w:rPr>
                <w:sz w:val="18"/>
              </w:rPr>
            </w:pPr>
            <w:r>
              <w:rPr>
                <w:sz w:val="18"/>
              </w:rPr>
              <w:t>31.6%</w:t>
            </w:r>
          </w:p>
        </w:tc>
      </w:tr>
      <w:tr w:rsidR="00A40316" w14:paraId="7609DBEA" w14:textId="77777777">
        <w:trPr>
          <w:trHeight w:val="806"/>
        </w:trPr>
        <w:tc>
          <w:tcPr>
            <w:tcW w:w="662" w:type="dxa"/>
          </w:tcPr>
          <w:p w14:paraId="75E80C66" w14:textId="77777777" w:rsidR="00A40316" w:rsidRDefault="00A40316" w:rsidP="005E46B9">
            <w:pPr>
              <w:pStyle w:val="TableParagraph"/>
              <w:spacing w:before="10"/>
              <w:rPr>
                <w:b/>
                <w:sz w:val="13"/>
              </w:rPr>
            </w:pPr>
          </w:p>
          <w:p w14:paraId="62308C4E" w14:textId="77777777" w:rsidR="00A40316" w:rsidRDefault="00921F94" w:rsidP="005E46B9">
            <w:pPr>
              <w:pStyle w:val="TableParagraph"/>
              <w:ind w:left="28"/>
              <w:rPr>
                <w:sz w:val="18"/>
              </w:rPr>
            </w:pPr>
            <w:r>
              <w:rPr>
                <w:sz w:val="18"/>
              </w:rPr>
              <w:t>364</w:t>
            </w:r>
          </w:p>
        </w:tc>
        <w:tc>
          <w:tcPr>
            <w:tcW w:w="3533" w:type="dxa"/>
          </w:tcPr>
          <w:p w14:paraId="7B8371DC" w14:textId="77777777" w:rsidR="00A40316" w:rsidRDefault="00A40316" w:rsidP="005E46B9">
            <w:pPr>
              <w:pStyle w:val="TableParagraph"/>
              <w:spacing w:before="10"/>
              <w:rPr>
                <w:b/>
                <w:sz w:val="13"/>
              </w:rPr>
            </w:pPr>
          </w:p>
          <w:p w14:paraId="7CB409D7" w14:textId="77777777" w:rsidR="00A40316" w:rsidRDefault="00921F94" w:rsidP="005E46B9">
            <w:pPr>
              <w:pStyle w:val="TableParagraph"/>
              <w:spacing w:line="312" w:lineRule="auto"/>
              <w:ind w:left="28"/>
              <w:rPr>
                <w:sz w:val="18"/>
              </w:rPr>
            </w:pPr>
            <w:r>
              <w:rPr>
                <w:sz w:val="18"/>
              </w:rPr>
              <w:t>Attendance by psychiatrist after telepsychiatry consultation &lt; 15 mins</w:t>
            </w:r>
          </w:p>
        </w:tc>
        <w:tc>
          <w:tcPr>
            <w:tcW w:w="883" w:type="dxa"/>
          </w:tcPr>
          <w:p w14:paraId="21EA864D" w14:textId="77777777" w:rsidR="00A40316" w:rsidRDefault="00A40316" w:rsidP="005E46B9">
            <w:pPr>
              <w:pStyle w:val="TableParagraph"/>
              <w:spacing w:before="10"/>
              <w:rPr>
                <w:b/>
                <w:sz w:val="13"/>
              </w:rPr>
            </w:pPr>
          </w:p>
          <w:p w14:paraId="3D2F01ED" w14:textId="77777777" w:rsidR="00A40316" w:rsidRDefault="00921F94" w:rsidP="005E46B9">
            <w:pPr>
              <w:pStyle w:val="TableParagraph"/>
              <w:ind w:left="26"/>
              <w:rPr>
                <w:sz w:val="18"/>
              </w:rPr>
            </w:pPr>
            <w:r>
              <w:rPr>
                <w:sz w:val="18"/>
              </w:rPr>
              <w:t>$43.35</w:t>
            </w:r>
          </w:p>
        </w:tc>
        <w:tc>
          <w:tcPr>
            <w:tcW w:w="1067" w:type="dxa"/>
          </w:tcPr>
          <w:p w14:paraId="4F69C5A7" w14:textId="77777777" w:rsidR="00A40316" w:rsidRDefault="00A40316" w:rsidP="005E46B9">
            <w:pPr>
              <w:pStyle w:val="TableParagraph"/>
              <w:spacing w:before="10"/>
              <w:rPr>
                <w:b/>
                <w:sz w:val="13"/>
              </w:rPr>
            </w:pPr>
          </w:p>
          <w:p w14:paraId="27D0685E" w14:textId="77777777" w:rsidR="00A40316" w:rsidRDefault="00921F94" w:rsidP="005E46B9">
            <w:pPr>
              <w:pStyle w:val="TableParagraph"/>
              <w:ind w:left="29"/>
              <w:rPr>
                <w:sz w:val="18"/>
              </w:rPr>
            </w:pPr>
            <w:r>
              <w:rPr>
                <w:sz w:val="18"/>
              </w:rPr>
              <w:t>4</w:t>
            </w:r>
          </w:p>
        </w:tc>
        <w:tc>
          <w:tcPr>
            <w:tcW w:w="1057" w:type="dxa"/>
          </w:tcPr>
          <w:p w14:paraId="0140A9AE" w14:textId="77777777" w:rsidR="00A40316" w:rsidRDefault="00A40316" w:rsidP="005E46B9">
            <w:pPr>
              <w:pStyle w:val="TableParagraph"/>
              <w:spacing w:before="10"/>
              <w:rPr>
                <w:b/>
                <w:sz w:val="13"/>
              </w:rPr>
            </w:pPr>
          </w:p>
          <w:p w14:paraId="28BA2F49" w14:textId="77777777" w:rsidR="00A40316" w:rsidRDefault="00921F94" w:rsidP="005E46B9">
            <w:pPr>
              <w:pStyle w:val="TableParagraph"/>
              <w:ind w:left="28"/>
              <w:rPr>
                <w:sz w:val="18"/>
              </w:rPr>
            </w:pPr>
            <w:r>
              <w:rPr>
                <w:sz w:val="18"/>
              </w:rPr>
              <w:t>$195</w:t>
            </w:r>
          </w:p>
        </w:tc>
        <w:tc>
          <w:tcPr>
            <w:tcW w:w="1096" w:type="dxa"/>
          </w:tcPr>
          <w:p w14:paraId="09B4CA68" w14:textId="77777777" w:rsidR="00A40316" w:rsidRDefault="00A40316" w:rsidP="005E46B9">
            <w:pPr>
              <w:pStyle w:val="TableParagraph"/>
              <w:spacing w:before="10"/>
              <w:rPr>
                <w:b/>
                <w:sz w:val="13"/>
              </w:rPr>
            </w:pPr>
          </w:p>
          <w:p w14:paraId="77C5B050" w14:textId="77777777" w:rsidR="00A40316" w:rsidRDefault="00921F94" w:rsidP="005E46B9">
            <w:pPr>
              <w:pStyle w:val="TableParagraph"/>
              <w:ind w:left="29"/>
              <w:rPr>
                <w:sz w:val="18"/>
              </w:rPr>
            </w:pPr>
            <w:r>
              <w:rPr>
                <w:sz w:val="18"/>
              </w:rPr>
              <w:t>N/A</w:t>
            </w:r>
          </w:p>
        </w:tc>
      </w:tr>
      <w:tr w:rsidR="00A40316" w14:paraId="5D578C68" w14:textId="77777777">
        <w:trPr>
          <w:trHeight w:val="808"/>
        </w:trPr>
        <w:tc>
          <w:tcPr>
            <w:tcW w:w="662" w:type="dxa"/>
          </w:tcPr>
          <w:p w14:paraId="7346A959" w14:textId="77777777" w:rsidR="00A40316" w:rsidRDefault="00A40316" w:rsidP="005E46B9">
            <w:pPr>
              <w:pStyle w:val="TableParagraph"/>
              <w:spacing w:before="10"/>
              <w:rPr>
                <w:b/>
                <w:sz w:val="13"/>
              </w:rPr>
            </w:pPr>
          </w:p>
          <w:p w14:paraId="78DBB995" w14:textId="77777777" w:rsidR="00A40316" w:rsidRDefault="00921F94" w:rsidP="005E46B9">
            <w:pPr>
              <w:pStyle w:val="TableParagraph"/>
              <w:ind w:left="28"/>
              <w:rPr>
                <w:sz w:val="18"/>
              </w:rPr>
            </w:pPr>
            <w:r>
              <w:rPr>
                <w:sz w:val="18"/>
              </w:rPr>
              <w:t>366</w:t>
            </w:r>
          </w:p>
        </w:tc>
        <w:tc>
          <w:tcPr>
            <w:tcW w:w="3533" w:type="dxa"/>
          </w:tcPr>
          <w:p w14:paraId="206B8BE2" w14:textId="77777777" w:rsidR="00A40316" w:rsidRDefault="00A40316" w:rsidP="005E46B9">
            <w:pPr>
              <w:pStyle w:val="TableParagraph"/>
              <w:spacing w:before="10"/>
              <w:rPr>
                <w:b/>
                <w:sz w:val="13"/>
              </w:rPr>
            </w:pPr>
          </w:p>
          <w:p w14:paraId="58E20F3A" w14:textId="77777777" w:rsidR="00A40316" w:rsidRDefault="00921F94" w:rsidP="005E46B9">
            <w:pPr>
              <w:pStyle w:val="TableParagraph"/>
              <w:spacing w:line="314" w:lineRule="auto"/>
              <w:ind w:left="28"/>
              <w:rPr>
                <w:sz w:val="18"/>
              </w:rPr>
            </w:pPr>
            <w:r>
              <w:rPr>
                <w:sz w:val="18"/>
              </w:rPr>
              <w:t>Attendance by psychiatrist after telepsychiatry consultation &gt; 15 mins &lt; 30 mins</w:t>
            </w:r>
          </w:p>
        </w:tc>
        <w:tc>
          <w:tcPr>
            <w:tcW w:w="883" w:type="dxa"/>
          </w:tcPr>
          <w:p w14:paraId="736F11C3" w14:textId="77777777" w:rsidR="00A40316" w:rsidRDefault="00A40316" w:rsidP="005E46B9">
            <w:pPr>
              <w:pStyle w:val="TableParagraph"/>
              <w:spacing w:before="10"/>
              <w:rPr>
                <w:b/>
                <w:sz w:val="13"/>
              </w:rPr>
            </w:pPr>
          </w:p>
          <w:p w14:paraId="0709630C" w14:textId="77777777" w:rsidR="00A40316" w:rsidRDefault="00921F94" w:rsidP="005E46B9">
            <w:pPr>
              <w:pStyle w:val="TableParagraph"/>
              <w:ind w:left="26"/>
              <w:rPr>
                <w:sz w:val="18"/>
              </w:rPr>
            </w:pPr>
            <w:r>
              <w:rPr>
                <w:sz w:val="18"/>
              </w:rPr>
              <w:t>$86.45</w:t>
            </w:r>
          </w:p>
        </w:tc>
        <w:tc>
          <w:tcPr>
            <w:tcW w:w="1067" w:type="dxa"/>
          </w:tcPr>
          <w:p w14:paraId="0E298AEB" w14:textId="77777777" w:rsidR="00A40316" w:rsidRDefault="00A40316" w:rsidP="005E46B9">
            <w:pPr>
              <w:pStyle w:val="TableParagraph"/>
              <w:spacing w:before="10"/>
              <w:rPr>
                <w:b/>
                <w:sz w:val="13"/>
              </w:rPr>
            </w:pPr>
          </w:p>
          <w:p w14:paraId="6AC31EC1" w14:textId="77777777" w:rsidR="00A40316" w:rsidRDefault="00921F94" w:rsidP="005E46B9">
            <w:pPr>
              <w:pStyle w:val="TableParagraph"/>
              <w:ind w:left="29"/>
              <w:rPr>
                <w:sz w:val="18"/>
              </w:rPr>
            </w:pPr>
            <w:r>
              <w:rPr>
                <w:sz w:val="18"/>
              </w:rPr>
              <w:t>11</w:t>
            </w:r>
          </w:p>
        </w:tc>
        <w:tc>
          <w:tcPr>
            <w:tcW w:w="1057" w:type="dxa"/>
          </w:tcPr>
          <w:p w14:paraId="5A7FB398" w14:textId="77777777" w:rsidR="00A40316" w:rsidRDefault="00A40316" w:rsidP="005E46B9">
            <w:pPr>
              <w:pStyle w:val="TableParagraph"/>
              <w:spacing w:before="10"/>
              <w:rPr>
                <w:b/>
                <w:sz w:val="13"/>
              </w:rPr>
            </w:pPr>
          </w:p>
          <w:p w14:paraId="7019B41E" w14:textId="77777777" w:rsidR="00A40316" w:rsidRDefault="00921F94" w:rsidP="005E46B9">
            <w:pPr>
              <w:pStyle w:val="TableParagraph"/>
              <w:ind w:left="28"/>
              <w:rPr>
                <w:sz w:val="18"/>
              </w:rPr>
            </w:pPr>
            <w:r>
              <w:rPr>
                <w:sz w:val="18"/>
              </w:rPr>
              <w:t>$809</w:t>
            </w:r>
          </w:p>
        </w:tc>
        <w:tc>
          <w:tcPr>
            <w:tcW w:w="1096" w:type="dxa"/>
          </w:tcPr>
          <w:p w14:paraId="251FE44D" w14:textId="77777777" w:rsidR="00A40316" w:rsidRDefault="00A40316" w:rsidP="005E46B9">
            <w:pPr>
              <w:pStyle w:val="TableParagraph"/>
              <w:spacing w:before="10"/>
              <w:rPr>
                <w:b/>
                <w:sz w:val="13"/>
              </w:rPr>
            </w:pPr>
          </w:p>
          <w:p w14:paraId="53862C1F" w14:textId="77777777" w:rsidR="00A40316" w:rsidRDefault="00921F94" w:rsidP="005E46B9">
            <w:pPr>
              <w:pStyle w:val="TableParagraph"/>
              <w:ind w:left="29"/>
              <w:rPr>
                <w:sz w:val="18"/>
              </w:rPr>
            </w:pPr>
            <w:r>
              <w:rPr>
                <w:sz w:val="18"/>
              </w:rPr>
              <w:t>29.7%</w:t>
            </w:r>
          </w:p>
        </w:tc>
      </w:tr>
      <w:tr w:rsidR="00A40316" w14:paraId="32F2CEFB" w14:textId="77777777">
        <w:trPr>
          <w:trHeight w:val="806"/>
        </w:trPr>
        <w:tc>
          <w:tcPr>
            <w:tcW w:w="662" w:type="dxa"/>
          </w:tcPr>
          <w:p w14:paraId="02B2683F" w14:textId="77777777" w:rsidR="00A40316" w:rsidRDefault="00A40316" w:rsidP="005E46B9">
            <w:pPr>
              <w:pStyle w:val="TableParagraph"/>
              <w:spacing w:before="10"/>
              <w:rPr>
                <w:b/>
                <w:sz w:val="13"/>
              </w:rPr>
            </w:pPr>
          </w:p>
          <w:p w14:paraId="1155F309" w14:textId="77777777" w:rsidR="00A40316" w:rsidRDefault="00921F94" w:rsidP="005E46B9">
            <w:pPr>
              <w:pStyle w:val="TableParagraph"/>
              <w:ind w:left="28"/>
              <w:rPr>
                <w:sz w:val="18"/>
              </w:rPr>
            </w:pPr>
            <w:r>
              <w:rPr>
                <w:sz w:val="18"/>
              </w:rPr>
              <w:t>367</w:t>
            </w:r>
          </w:p>
        </w:tc>
        <w:tc>
          <w:tcPr>
            <w:tcW w:w="3533" w:type="dxa"/>
          </w:tcPr>
          <w:p w14:paraId="295951F3" w14:textId="77777777" w:rsidR="00A40316" w:rsidRDefault="00A40316" w:rsidP="005E46B9">
            <w:pPr>
              <w:pStyle w:val="TableParagraph"/>
              <w:spacing w:before="10"/>
              <w:rPr>
                <w:b/>
                <w:sz w:val="13"/>
              </w:rPr>
            </w:pPr>
          </w:p>
          <w:p w14:paraId="62A9B22A" w14:textId="77777777" w:rsidR="00A40316" w:rsidRDefault="00921F94" w:rsidP="005E46B9">
            <w:pPr>
              <w:pStyle w:val="TableParagraph"/>
              <w:spacing w:line="312" w:lineRule="auto"/>
              <w:ind w:left="28"/>
              <w:rPr>
                <w:sz w:val="18"/>
              </w:rPr>
            </w:pPr>
            <w:r>
              <w:rPr>
                <w:sz w:val="18"/>
              </w:rPr>
              <w:t>Attendance by psychiatrist after telepsychiatry consultation &gt; 30 mins &lt; 45mins</w:t>
            </w:r>
          </w:p>
        </w:tc>
        <w:tc>
          <w:tcPr>
            <w:tcW w:w="883" w:type="dxa"/>
          </w:tcPr>
          <w:p w14:paraId="2324DBC3" w14:textId="77777777" w:rsidR="00A40316" w:rsidRDefault="00A40316" w:rsidP="005E46B9">
            <w:pPr>
              <w:pStyle w:val="TableParagraph"/>
              <w:spacing w:before="10"/>
              <w:rPr>
                <w:b/>
                <w:sz w:val="13"/>
              </w:rPr>
            </w:pPr>
          </w:p>
          <w:p w14:paraId="580F8DE6" w14:textId="77777777" w:rsidR="00A40316" w:rsidRDefault="00921F94" w:rsidP="005E46B9">
            <w:pPr>
              <w:pStyle w:val="TableParagraph"/>
              <w:ind w:left="26"/>
              <w:rPr>
                <w:sz w:val="18"/>
              </w:rPr>
            </w:pPr>
            <w:r>
              <w:rPr>
                <w:sz w:val="18"/>
              </w:rPr>
              <w:t>$133.10</w:t>
            </w:r>
          </w:p>
        </w:tc>
        <w:tc>
          <w:tcPr>
            <w:tcW w:w="1067" w:type="dxa"/>
          </w:tcPr>
          <w:p w14:paraId="67C38406" w14:textId="77777777" w:rsidR="00A40316" w:rsidRDefault="00A40316" w:rsidP="005E46B9">
            <w:pPr>
              <w:pStyle w:val="TableParagraph"/>
              <w:spacing w:before="10"/>
              <w:rPr>
                <w:b/>
                <w:sz w:val="13"/>
              </w:rPr>
            </w:pPr>
          </w:p>
          <w:p w14:paraId="52ACC15B" w14:textId="77777777" w:rsidR="00A40316" w:rsidRDefault="00921F94" w:rsidP="005E46B9">
            <w:pPr>
              <w:pStyle w:val="TableParagraph"/>
              <w:ind w:left="29"/>
              <w:rPr>
                <w:sz w:val="18"/>
              </w:rPr>
            </w:pPr>
            <w:r>
              <w:rPr>
                <w:sz w:val="18"/>
              </w:rPr>
              <w:t>25</w:t>
            </w:r>
          </w:p>
        </w:tc>
        <w:tc>
          <w:tcPr>
            <w:tcW w:w="1057" w:type="dxa"/>
          </w:tcPr>
          <w:p w14:paraId="48829E78" w14:textId="77777777" w:rsidR="00A40316" w:rsidRDefault="00A40316" w:rsidP="005E46B9">
            <w:pPr>
              <w:pStyle w:val="TableParagraph"/>
              <w:spacing w:before="10"/>
              <w:rPr>
                <w:b/>
                <w:sz w:val="13"/>
              </w:rPr>
            </w:pPr>
          </w:p>
          <w:p w14:paraId="56063656" w14:textId="77777777" w:rsidR="00A40316" w:rsidRDefault="00921F94" w:rsidP="005E46B9">
            <w:pPr>
              <w:pStyle w:val="TableParagraph"/>
              <w:ind w:left="28"/>
              <w:rPr>
                <w:sz w:val="18"/>
              </w:rPr>
            </w:pPr>
            <w:r>
              <w:rPr>
                <w:sz w:val="18"/>
              </w:rPr>
              <w:t>$3,044</w:t>
            </w:r>
          </w:p>
        </w:tc>
        <w:tc>
          <w:tcPr>
            <w:tcW w:w="1096" w:type="dxa"/>
          </w:tcPr>
          <w:p w14:paraId="475F6BCA" w14:textId="77777777" w:rsidR="00A40316" w:rsidRDefault="00A40316" w:rsidP="005E46B9">
            <w:pPr>
              <w:pStyle w:val="TableParagraph"/>
              <w:spacing w:before="10"/>
              <w:rPr>
                <w:b/>
                <w:sz w:val="13"/>
              </w:rPr>
            </w:pPr>
          </w:p>
          <w:p w14:paraId="32B70976" w14:textId="77777777" w:rsidR="00A40316" w:rsidRDefault="00921F94" w:rsidP="005E46B9">
            <w:pPr>
              <w:pStyle w:val="TableParagraph"/>
              <w:ind w:left="29"/>
              <w:rPr>
                <w:sz w:val="18"/>
              </w:rPr>
            </w:pPr>
            <w:r>
              <w:rPr>
                <w:sz w:val="18"/>
              </w:rPr>
              <w:t>90.4%</w:t>
            </w:r>
          </w:p>
        </w:tc>
      </w:tr>
      <w:tr w:rsidR="00A40316" w14:paraId="0A7C13FE" w14:textId="77777777">
        <w:trPr>
          <w:trHeight w:val="808"/>
        </w:trPr>
        <w:tc>
          <w:tcPr>
            <w:tcW w:w="662" w:type="dxa"/>
          </w:tcPr>
          <w:p w14:paraId="27FB483B" w14:textId="77777777" w:rsidR="00A40316" w:rsidRDefault="00A40316" w:rsidP="005E46B9">
            <w:pPr>
              <w:pStyle w:val="TableParagraph"/>
              <w:spacing w:before="10"/>
              <w:rPr>
                <w:b/>
                <w:sz w:val="13"/>
              </w:rPr>
            </w:pPr>
          </w:p>
          <w:p w14:paraId="6E0EB920" w14:textId="77777777" w:rsidR="00A40316" w:rsidRDefault="00921F94" w:rsidP="005E46B9">
            <w:pPr>
              <w:pStyle w:val="TableParagraph"/>
              <w:ind w:left="28"/>
              <w:rPr>
                <w:sz w:val="18"/>
              </w:rPr>
            </w:pPr>
            <w:r>
              <w:rPr>
                <w:sz w:val="18"/>
              </w:rPr>
              <w:t>369</w:t>
            </w:r>
          </w:p>
        </w:tc>
        <w:tc>
          <w:tcPr>
            <w:tcW w:w="3533" w:type="dxa"/>
          </w:tcPr>
          <w:p w14:paraId="45E0FB95" w14:textId="77777777" w:rsidR="00A40316" w:rsidRDefault="00A40316" w:rsidP="005E46B9">
            <w:pPr>
              <w:pStyle w:val="TableParagraph"/>
              <w:spacing w:before="10"/>
              <w:rPr>
                <w:b/>
                <w:sz w:val="13"/>
              </w:rPr>
            </w:pPr>
          </w:p>
          <w:p w14:paraId="63205FD0" w14:textId="77777777" w:rsidR="00A40316" w:rsidRDefault="00921F94" w:rsidP="005E46B9">
            <w:pPr>
              <w:pStyle w:val="TableParagraph"/>
              <w:spacing w:line="314" w:lineRule="auto"/>
              <w:ind w:left="28"/>
              <w:rPr>
                <w:sz w:val="18"/>
              </w:rPr>
            </w:pPr>
            <w:r>
              <w:rPr>
                <w:sz w:val="18"/>
              </w:rPr>
              <w:t>Attendance by psychiatrist after telepsychiatry consultation &gt; 45 mins &lt; 75 mins</w:t>
            </w:r>
          </w:p>
        </w:tc>
        <w:tc>
          <w:tcPr>
            <w:tcW w:w="883" w:type="dxa"/>
          </w:tcPr>
          <w:p w14:paraId="6C08A2D9" w14:textId="77777777" w:rsidR="00A40316" w:rsidRDefault="00A40316" w:rsidP="005E46B9">
            <w:pPr>
              <w:pStyle w:val="TableParagraph"/>
              <w:spacing w:before="10"/>
              <w:rPr>
                <w:b/>
                <w:sz w:val="13"/>
              </w:rPr>
            </w:pPr>
          </w:p>
          <w:p w14:paraId="225C5B71" w14:textId="77777777" w:rsidR="00A40316" w:rsidRDefault="00921F94" w:rsidP="005E46B9">
            <w:pPr>
              <w:pStyle w:val="TableParagraph"/>
              <w:ind w:left="26"/>
              <w:rPr>
                <w:sz w:val="18"/>
              </w:rPr>
            </w:pPr>
            <w:r>
              <w:rPr>
                <w:sz w:val="18"/>
              </w:rPr>
              <w:t>$183.80</w:t>
            </w:r>
          </w:p>
        </w:tc>
        <w:tc>
          <w:tcPr>
            <w:tcW w:w="1067" w:type="dxa"/>
          </w:tcPr>
          <w:p w14:paraId="4C2CB439" w14:textId="77777777" w:rsidR="00A40316" w:rsidRDefault="00A40316" w:rsidP="005E46B9">
            <w:pPr>
              <w:pStyle w:val="TableParagraph"/>
              <w:spacing w:before="10"/>
              <w:rPr>
                <w:b/>
                <w:sz w:val="13"/>
              </w:rPr>
            </w:pPr>
          </w:p>
          <w:p w14:paraId="6A0AD50F" w14:textId="77777777" w:rsidR="00A40316" w:rsidRDefault="00921F94" w:rsidP="005E46B9">
            <w:pPr>
              <w:pStyle w:val="TableParagraph"/>
              <w:ind w:left="29"/>
              <w:rPr>
                <w:sz w:val="18"/>
              </w:rPr>
            </w:pPr>
            <w:r>
              <w:rPr>
                <w:sz w:val="18"/>
              </w:rPr>
              <w:t>141</w:t>
            </w:r>
          </w:p>
        </w:tc>
        <w:tc>
          <w:tcPr>
            <w:tcW w:w="1057" w:type="dxa"/>
          </w:tcPr>
          <w:p w14:paraId="3C9C7EEF" w14:textId="77777777" w:rsidR="00A40316" w:rsidRDefault="00A40316" w:rsidP="005E46B9">
            <w:pPr>
              <w:pStyle w:val="TableParagraph"/>
              <w:spacing w:before="10"/>
              <w:rPr>
                <w:b/>
                <w:sz w:val="13"/>
              </w:rPr>
            </w:pPr>
          </w:p>
          <w:p w14:paraId="5ABE7289" w14:textId="77777777" w:rsidR="00A40316" w:rsidRDefault="00921F94" w:rsidP="005E46B9">
            <w:pPr>
              <w:pStyle w:val="TableParagraph"/>
              <w:ind w:left="28"/>
              <w:rPr>
                <w:sz w:val="18"/>
              </w:rPr>
            </w:pPr>
            <w:r>
              <w:rPr>
                <w:sz w:val="18"/>
              </w:rPr>
              <w:t>$25,794</w:t>
            </w:r>
          </w:p>
        </w:tc>
        <w:tc>
          <w:tcPr>
            <w:tcW w:w="1096" w:type="dxa"/>
          </w:tcPr>
          <w:p w14:paraId="573CD832" w14:textId="77777777" w:rsidR="00A40316" w:rsidRDefault="00A40316" w:rsidP="005E46B9">
            <w:pPr>
              <w:pStyle w:val="TableParagraph"/>
              <w:spacing w:before="10"/>
              <w:rPr>
                <w:b/>
                <w:sz w:val="13"/>
              </w:rPr>
            </w:pPr>
          </w:p>
          <w:p w14:paraId="543EDB9E" w14:textId="77777777" w:rsidR="00A40316" w:rsidRDefault="00921F94" w:rsidP="005E46B9">
            <w:pPr>
              <w:pStyle w:val="TableParagraph"/>
              <w:ind w:left="29"/>
              <w:rPr>
                <w:sz w:val="18"/>
              </w:rPr>
            </w:pPr>
            <w:r>
              <w:rPr>
                <w:sz w:val="18"/>
              </w:rPr>
              <w:t>52.7%</w:t>
            </w:r>
          </w:p>
        </w:tc>
      </w:tr>
      <w:tr w:rsidR="00A40316" w14:paraId="3606CFEB" w14:textId="77777777">
        <w:trPr>
          <w:trHeight w:val="808"/>
        </w:trPr>
        <w:tc>
          <w:tcPr>
            <w:tcW w:w="662" w:type="dxa"/>
          </w:tcPr>
          <w:p w14:paraId="5517B7B6" w14:textId="77777777" w:rsidR="00A40316" w:rsidRDefault="00A40316" w:rsidP="005E46B9">
            <w:pPr>
              <w:pStyle w:val="TableParagraph"/>
              <w:spacing w:before="10"/>
              <w:rPr>
                <w:b/>
                <w:sz w:val="13"/>
              </w:rPr>
            </w:pPr>
          </w:p>
          <w:p w14:paraId="09EFA30D" w14:textId="77777777" w:rsidR="00A40316" w:rsidRDefault="00921F94" w:rsidP="005E46B9">
            <w:pPr>
              <w:pStyle w:val="TableParagraph"/>
              <w:ind w:left="28"/>
              <w:rPr>
                <w:sz w:val="18"/>
              </w:rPr>
            </w:pPr>
            <w:r>
              <w:rPr>
                <w:sz w:val="18"/>
              </w:rPr>
              <w:t>370</w:t>
            </w:r>
          </w:p>
        </w:tc>
        <w:tc>
          <w:tcPr>
            <w:tcW w:w="3533" w:type="dxa"/>
          </w:tcPr>
          <w:p w14:paraId="494EECB5" w14:textId="77777777" w:rsidR="00A40316" w:rsidRDefault="00A40316" w:rsidP="005E46B9">
            <w:pPr>
              <w:pStyle w:val="TableParagraph"/>
              <w:spacing w:before="10"/>
              <w:rPr>
                <w:b/>
                <w:sz w:val="13"/>
              </w:rPr>
            </w:pPr>
          </w:p>
          <w:p w14:paraId="73DBC46D" w14:textId="77777777" w:rsidR="00A40316" w:rsidRDefault="00921F94" w:rsidP="005E46B9">
            <w:pPr>
              <w:pStyle w:val="TableParagraph"/>
              <w:spacing w:line="312" w:lineRule="auto"/>
              <w:ind w:left="28"/>
              <w:rPr>
                <w:sz w:val="18"/>
              </w:rPr>
            </w:pPr>
            <w:r>
              <w:rPr>
                <w:sz w:val="18"/>
              </w:rPr>
              <w:t>Attendance by psychiatrist after telepsychiatry consultation &gt; 75 mins</w:t>
            </w:r>
          </w:p>
        </w:tc>
        <w:tc>
          <w:tcPr>
            <w:tcW w:w="883" w:type="dxa"/>
          </w:tcPr>
          <w:p w14:paraId="510B8049" w14:textId="77777777" w:rsidR="00A40316" w:rsidRDefault="00A40316" w:rsidP="005E46B9">
            <w:pPr>
              <w:pStyle w:val="TableParagraph"/>
              <w:spacing w:before="10"/>
              <w:rPr>
                <w:b/>
                <w:sz w:val="13"/>
              </w:rPr>
            </w:pPr>
          </w:p>
          <w:p w14:paraId="41453F92" w14:textId="77777777" w:rsidR="00A40316" w:rsidRDefault="00921F94" w:rsidP="005E46B9">
            <w:pPr>
              <w:pStyle w:val="TableParagraph"/>
              <w:ind w:left="26"/>
              <w:rPr>
                <w:sz w:val="18"/>
              </w:rPr>
            </w:pPr>
            <w:r>
              <w:rPr>
                <w:sz w:val="18"/>
              </w:rPr>
              <w:t>$213.15</w:t>
            </w:r>
          </w:p>
        </w:tc>
        <w:tc>
          <w:tcPr>
            <w:tcW w:w="1067" w:type="dxa"/>
          </w:tcPr>
          <w:p w14:paraId="18A48FB8" w14:textId="77777777" w:rsidR="00A40316" w:rsidRDefault="00A40316" w:rsidP="005E46B9">
            <w:pPr>
              <w:pStyle w:val="TableParagraph"/>
              <w:spacing w:before="10"/>
              <w:rPr>
                <w:b/>
                <w:sz w:val="13"/>
              </w:rPr>
            </w:pPr>
          </w:p>
          <w:p w14:paraId="7C2A4AD9" w14:textId="77777777" w:rsidR="00A40316" w:rsidRDefault="00921F94" w:rsidP="005E46B9">
            <w:pPr>
              <w:pStyle w:val="TableParagraph"/>
              <w:ind w:left="29"/>
              <w:rPr>
                <w:sz w:val="18"/>
              </w:rPr>
            </w:pPr>
            <w:r>
              <w:rPr>
                <w:sz w:val="18"/>
              </w:rPr>
              <w:t>2</w:t>
            </w:r>
          </w:p>
        </w:tc>
        <w:tc>
          <w:tcPr>
            <w:tcW w:w="1057" w:type="dxa"/>
          </w:tcPr>
          <w:p w14:paraId="7D867232" w14:textId="77777777" w:rsidR="00A40316" w:rsidRDefault="00A40316" w:rsidP="005E46B9">
            <w:pPr>
              <w:pStyle w:val="TableParagraph"/>
              <w:spacing w:before="10"/>
              <w:rPr>
                <w:b/>
                <w:sz w:val="13"/>
              </w:rPr>
            </w:pPr>
          </w:p>
          <w:p w14:paraId="29D7E2AC" w14:textId="77777777" w:rsidR="00A40316" w:rsidRDefault="00921F94" w:rsidP="005E46B9">
            <w:pPr>
              <w:pStyle w:val="TableParagraph"/>
              <w:ind w:left="28"/>
              <w:rPr>
                <w:sz w:val="18"/>
              </w:rPr>
            </w:pPr>
            <w:r>
              <w:rPr>
                <w:sz w:val="18"/>
              </w:rPr>
              <w:t>$665</w:t>
            </w:r>
          </w:p>
        </w:tc>
        <w:tc>
          <w:tcPr>
            <w:tcW w:w="1096" w:type="dxa"/>
          </w:tcPr>
          <w:p w14:paraId="5A1FB9B9" w14:textId="77777777" w:rsidR="00A40316" w:rsidRDefault="00A40316" w:rsidP="005E46B9">
            <w:pPr>
              <w:pStyle w:val="TableParagraph"/>
              <w:spacing w:before="10"/>
              <w:rPr>
                <w:b/>
                <w:sz w:val="13"/>
              </w:rPr>
            </w:pPr>
          </w:p>
          <w:p w14:paraId="0E24D4DD" w14:textId="77777777" w:rsidR="00A40316" w:rsidRDefault="00921F94" w:rsidP="005E46B9">
            <w:pPr>
              <w:pStyle w:val="TableParagraph"/>
              <w:ind w:left="29"/>
              <w:rPr>
                <w:sz w:val="18"/>
              </w:rPr>
            </w:pPr>
            <w:r>
              <w:rPr>
                <w:sz w:val="18"/>
              </w:rPr>
              <w:t>N/A</w:t>
            </w:r>
          </w:p>
        </w:tc>
      </w:tr>
    </w:tbl>
    <w:p w14:paraId="7F0C1681" w14:textId="77777777" w:rsidR="00A40316" w:rsidRDefault="00A40316" w:rsidP="005E46B9">
      <w:pPr>
        <w:pStyle w:val="BodyText"/>
        <w:rPr>
          <w:b/>
          <w:sz w:val="20"/>
        </w:rPr>
      </w:pPr>
    </w:p>
    <w:p w14:paraId="0DC85099" w14:textId="77777777" w:rsidR="00A40316" w:rsidRDefault="00921F94" w:rsidP="005E46B9">
      <w:pPr>
        <w:pStyle w:val="Heading4"/>
        <w:numPr>
          <w:ilvl w:val="2"/>
          <w:numId w:val="19"/>
        </w:numPr>
        <w:tabs>
          <w:tab w:val="left" w:pos="1217"/>
          <w:tab w:val="left" w:pos="1218"/>
        </w:tabs>
        <w:spacing w:before="57" w:line="312" w:lineRule="auto"/>
      </w:pPr>
      <w:bookmarkStart w:id="84" w:name="_bookmark37"/>
      <w:bookmarkEnd w:id="84"/>
      <w:r>
        <w:t>Recommendation 4 - Continue arrangements for items 353 to 370 - consultations with psychiatrists in regional and remote</w:t>
      </w:r>
      <w:r>
        <w:rPr>
          <w:spacing w:val="-9"/>
        </w:rPr>
        <w:t xml:space="preserve"> </w:t>
      </w:r>
      <w:r>
        <w:t>areas</w:t>
      </w:r>
    </w:p>
    <w:p w14:paraId="58C8A944" w14:textId="77777777" w:rsidR="00A40316" w:rsidRDefault="00921F94" w:rsidP="005E46B9">
      <w:pPr>
        <w:pStyle w:val="BodyText"/>
        <w:spacing w:before="120"/>
        <w:ind w:left="498"/>
      </w:pPr>
      <w:r>
        <w:t>The Committee recommends:</w:t>
      </w:r>
    </w:p>
    <w:p w14:paraId="25126B93" w14:textId="77777777" w:rsidR="00A40316" w:rsidRDefault="00A40316" w:rsidP="005E46B9">
      <w:pPr>
        <w:pStyle w:val="BodyText"/>
        <w:spacing w:before="4"/>
        <w:rPr>
          <w:sz w:val="16"/>
        </w:rPr>
      </w:pPr>
    </w:p>
    <w:p w14:paraId="4EB5A006" w14:textId="77777777" w:rsidR="00A40316" w:rsidRDefault="00921F94" w:rsidP="005E46B9">
      <w:pPr>
        <w:pStyle w:val="ListParagraph"/>
        <w:numPr>
          <w:ilvl w:val="3"/>
          <w:numId w:val="19"/>
        </w:numPr>
        <w:tabs>
          <w:tab w:val="left" w:pos="1269"/>
        </w:tabs>
        <w:spacing w:line="312" w:lineRule="auto"/>
      </w:pPr>
      <w:r>
        <w:t>retaining the telepsychiatry items on the MBS, as they are still providing a high value service to patients who currently access these</w:t>
      </w:r>
      <w:r>
        <w:rPr>
          <w:spacing w:val="1"/>
        </w:rPr>
        <w:t xml:space="preserve"> </w:t>
      </w:r>
      <w:r>
        <w:t>services,</w:t>
      </w:r>
      <w:r w:rsidR="003875EF">
        <w:t xml:space="preserve"> and</w:t>
      </w:r>
    </w:p>
    <w:p w14:paraId="28C8D3CF" w14:textId="77777777" w:rsidR="00A40316" w:rsidRDefault="00921F94" w:rsidP="005E46B9">
      <w:pPr>
        <w:pStyle w:val="ListParagraph"/>
        <w:numPr>
          <w:ilvl w:val="3"/>
          <w:numId w:val="19"/>
        </w:numPr>
        <w:tabs>
          <w:tab w:val="left" w:pos="1269"/>
        </w:tabs>
        <w:spacing w:before="120" w:line="312" w:lineRule="auto"/>
      </w:pPr>
      <w:r>
        <w:t>aligning the schedule fees for these items with the consultation items 300–308, and items 296 and 297 for the initial consu</w:t>
      </w:r>
      <w:r w:rsidR="003875EF">
        <w:t>ltation item via telepsychiatry.</w:t>
      </w:r>
    </w:p>
    <w:p w14:paraId="3B726692" w14:textId="77777777" w:rsidR="00A40316" w:rsidRDefault="00A40316" w:rsidP="005E46B9">
      <w:pPr>
        <w:pStyle w:val="BodyText"/>
        <w:spacing w:before="2"/>
        <w:rPr>
          <w:sz w:val="26"/>
        </w:rPr>
      </w:pPr>
    </w:p>
    <w:p w14:paraId="2ED5B59F" w14:textId="77777777" w:rsidR="00A40316" w:rsidRDefault="00921F94" w:rsidP="005E46B9">
      <w:pPr>
        <w:pStyle w:val="Heading4"/>
        <w:numPr>
          <w:ilvl w:val="2"/>
          <w:numId w:val="19"/>
        </w:numPr>
        <w:tabs>
          <w:tab w:val="left" w:pos="1217"/>
          <w:tab w:val="left" w:pos="1218"/>
        </w:tabs>
      </w:pPr>
      <w:bookmarkStart w:id="85" w:name="_bookmark38"/>
      <w:bookmarkEnd w:id="85"/>
      <w:r>
        <w:t>Rationale</w:t>
      </w:r>
      <w:r>
        <w:rPr>
          <w:spacing w:val="-1"/>
        </w:rPr>
        <w:t xml:space="preserve"> </w:t>
      </w:r>
      <w:r>
        <w:t>4</w:t>
      </w:r>
    </w:p>
    <w:p w14:paraId="57A572A5" w14:textId="77777777" w:rsidR="00A40316" w:rsidRDefault="00A40316" w:rsidP="005E46B9">
      <w:pPr>
        <w:pStyle w:val="BodyText"/>
        <w:spacing w:before="6"/>
        <w:rPr>
          <w:b/>
          <w:sz w:val="21"/>
        </w:rPr>
      </w:pPr>
    </w:p>
    <w:p w14:paraId="012C14A3" w14:textId="77777777" w:rsidR="00A40316" w:rsidRDefault="00921F94" w:rsidP="005E46B9">
      <w:pPr>
        <w:pStyle w:val="BodyText"/>
        <w:spacing w:line="312" w:lineRule="auto"/>
        <w:ind w:left="498"/>
      </w:pPr>
      <w:r>
        <w:t>The telepsychiatry items provide for consultations with psychiatrists in regional and remote areas (RA3-5).</w:t>
      </w:r>
    </w:p>
    <w:p w14:paraId="13206BE3" w14:textId="77777777" w:rsidR="00A40316" w:rsidRDefault="00921F94" w:rsidP="005E46B9">
      <w:pPr>
        <w:pStyle w:val="BodyText"/>
        <w:spacing w:before="181" w:line="312" w:lineRule="auto"/>
        <w:ind w:left="498"/>
      </w:pPr>
      <w:r>
        <w:t>This recommendation focuses on ensuring continued access to services relevant to patient need. It is based on the following assessment:</w:t>
      </w:r>
    </w:p>
    <w:p w14:paraId="5DD79F8F" w14:textId="77777777" w:rsidR="00A40316" w:rsidRDefault="00921F94" w:rsidP="005E46B9">
      <w:pPr>
        <w:pStyle w:val="BodyText"/>
        <w:spacing w:before="72" w:line="312" w:lineRule="auto"/>
        <w:ind w:left="930"/>
      </w:pPr>
      <w:r>
        <w:rPr>
          <w:noProof/>
          <w:lang w:bidi="ar-SA"/>
        </w:rPr>
        <w:drawing>
          <wp:anchor distT="0" distB="0" distL="0" distR="0" simplePos="0" relativeHeight="251737600" behindDoc="0" locked="0" layoutInCell="1" allowOverlap="1" wp14:anchorId="6C91949D" wp14:editId="2F9C50DE">
            <wp:simplePos x="0" y="0"/>
            <wp:positionH relativeFrom="page">
              <wp:posOffset>1149286</wp:posOffset>
            </wp:positionH>
            <wp:positionV relativeFrom="paragraph">
              <wp:posOffset>114282</wp:posOffset>
            </wp:positionV>
            <wp:extent cx="52387" cy="52387"/>
            <wp:effectExtent l="0" t="0" r="0" b="0"/>
            <wp:wrapNone/>
            <wp:docPr id="26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noted low service volumes for these items, but additionally noted the number of services had not decreased between 2011/12 and 2016/17.</w:t>
      </w:r>
    </w:p>
    <w:p w14:paraId="341109DA" w14:textId="77777777" w:rsidR="00A40316" w:rsidRDefault="00921F94" w:rsidP="005E46B9">
      <w:pPr>
        <w:pStyle w:val="BodyText"/>
        <w:spacing w:before="132" w:line="312" w:lineRule="auto"/>
        <w:ind w:left="930"/>
      </w:pPr>
      <w:r>
        <w:rPr>
          <w:noProof/>
          <w:lang w:bidi="ar-SA"/>
        </w:rPr>
        <w:drawing>
          <wp:anchor distT="0" distB="0" distL="0" distR="0" simplePos="0" relativeHeight="251739648" behindDoc="0" locked="0" layoutInCell="1" allowOverlap="1" wp14:anchorId="04E5784B" wp14:editId="1AD72739">
            <wp:simplePos x="0" y="0"/>
            <wp:positionH relativeFrom="page">
              <wp:posOffset>1149286</wp:posOffset>
            </wp:positionH>
            <wp:positionV relativeFrom="paragraph">
              <wp:posOffset>152382</wp:posOffset>
            </wp:positionV>
            <wp:extent cx="52387" cy="52387"/>
            <wp:effectExtent l="0" t="0" r="0" b="0"/>
            <wp:wrapNone/>
            <wp:docPr id="27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these services were still providing high value care to patients</w:t>
      </w:r>
      <w:r w:rsidR="00ED799A">
        <w:t>.</w:t>
      </w:r>
    </w:p>
    <w:p w14:paraId="0CB3CAB6" w14:textId="77777777" w:rsidR="00A40316" w:rsidRDefault="00921F94" w:rsidP="005E46B9">
      <w:pPr>
        <w:pStyle w:val="BodyText"/>
        <w:spacing w:before="130" w:line="312" w:lineRule="auto"/>
        <w:ind w:left="930"/>
      </w:pPr>
      <w:r>
        <w:rPr>
          <w:noProof/>
          <w:lang w:bidi="ar-SA"/>
        </w:rPr>
        <w:drawing>
          <wp:anchor distT="0" distB="0" distL="0" distR="0" simplePos="0" relativeHeight="251741696" behindDoc="0" locked="0" layoutInCell="1" allowOverlap="1" wp14:anchorId="4863A838" wp14:editId="4B086FA0">
            <wp:simplePos x="0" y="0"/>
            <wp:positionH relativeFrom="page">
              <wp:posOffset>1149286</wp:posOffset>
            </wp:positionH>
            <wp:positionV relativeFrom="paragraph">
              <wp:posOffset>151112</wp:posOffset>
            </wp:positionV>
            <wp:extent cx="52387" cy="52387"/>
            <wp:effectExtent l="0" t="0" r="0" b="0"/>
            <wp:wrapNone/>
            <wp:docPr id="27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 xml:space="preserve">Moffatt and Eley </w:t>
      </w:r>
      <w:r>
        <w:rPr>
          <w:sz w:val="18"/>
        </w:rPr>
        <w:t xml:space="preserve">(9) </w:t>
      </w:r>
      <w:r>
        <w:t>reported on the benefits of telehealth for rural Australians, finding that patients in rural and remote locations in Australia are reported to benefit from telehealth by increased access to health services and up-skilled health professionals. Their review findings suggest that the increased use of telehealth has the potential to reduce the inequitable access to health services and the poorer health status that many rural Australians experience.</w:t>
      </w:r>
    </w:p>
    <w:p w14:paraId="68746BC6" w14:textId="77777777" w:rsidR="00A40316" w:rsidRDefault="00921F94" w:rsidP="005E46B9">
      <w:pPr>
        <w:pStyle w:val="BodyText"/>
        <w:spacing w:before="133" w:line="312" w:lineRule="auto"/>
        <w:ind w:left="930"/>
      </w:pPr>
      <w:r>
        <w:rPr>
          <w:noProof/>
          <w:lang w:bidi="ar-SA"/>
        </w:rPr>
        <w:drawing>
          <wp:anchor distT="0" distB="0" distL="0" distR="0" simplePos="0" relativeHeight="251743744" behindDoc="0" locked="0" layoutInCell="1" allowOverlap="1" wp14:anchorId="58A29DA0" wp14:editId="1DAF36A0">
            <wp:simplePos x="0" y="0"/>
            <wp:positionH relativeFrom="page">
              <wp:posOffset>1149286</wp:posOffset>
            </wp:positionH>
            <wp:positionV relativeFrom="paragraph">
              <wp:posOffset>152763</wp:posOffset>
            </wp:positionV>
            <wp:extent cx="52387" cy="52387"/>
            <wp:effectExtent l="0" t="0" r="0" b="0"/>
            <wp:wrapNone/>
            <wp:docPr id="27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 xml:space="preserve">Hareriimana, Forchuk &amp; O’Regan </w:t>
      </w:r>
      <w:r>
        <w:rPr>
          <w:sz w:val="18"/>
        </w:rPr>
        <w:t xml:space="preserve">(10) </w:t>
      </w:r>
      <w:r>
        <w:t>reported on the beneficial impacts on health outcomes for telehealth involving older adults with depression, finding that telehealth for mental health care among older adults demonstrates a significant impact on health outcomes, including reduced emergency visits, hospital admissions, and depressive symptoms, as well as improved cognitive functioning.</w:t>
      </w:r>
    </w:p>
    <w:p w14:paraId="55578BF5" w14:textId="77777777" w:rsidR="00A40316" w:rsidRDefault="00921F94" w:rsidP="005E46B9">
      <w:pPr>
        <w:pStyle w:val="BodyText"/>
        <w:spacing w:before="131" w:line="312" w:lineRule="auto"/>
        <w:ind w:left="930"/>
      </w:pPr>
      <w:r>
        <w:rPr>
          <w:noProof/>
          <w:lang w:bidi="ar-SA"/>
        </w:rPr>
        <w:drawing>
          <wp:anchor distT="0" distB="0" distL="0" distR="0" simplePos="0" relativeHeight="251745792" behindDoc="0" locked="0" layoutInCell="1" allowOverlap="1" wp14:anchorId="3B5794EA" wp14:editId="65CF685F">
            <wp:simplePos x="0" y="0"/>
            <wp:positionH relativeFrom="page">
              <wp:posOffset>1149286</wp:posOffset>
            </wp:positionH>
            <wp:positionV relativeFrom="paragraph">
              <wp:posOffset>151112</wp:posOffset>
            </wp:positionV>
            <wp:extent cx="52387" cy="52387"/>
            <wp:effectExtent l="0" t="0" r="0" b="0"/>
            <wp:wrapNone/>
            <wp:docPr id="277" name="image7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7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2387" cy="52387"/>
                    </a:xfrm>
                    <a:prstGeom prst="rect">
                      <a:avLst/>
                    </a:prstGeom>
                  </pic:spPr>
                </pic:pic>
              </a:graphicData>
            </a:graphic>
          </wp:anchor>
        </w:drawing>
      </w:r>
      <w:r>
        <w:t>The Committee found it is necessary to retain these items</w:t>
      </w:r>
      <w:r w:rsidR="003875EF">
        <w:t xml:space="preserve"> </w:t>
      </w:r>
      <w:r>
        <w:t>in regional and remote areas. The Committee agreed removing these items from the MBS could have unexpected consequences that would be detrimental to patients currently receiving these services.</w:t>
      </w:r>
    </w:p>
    <w:p w14:paraId="1AA1079A" w14:textId="77777777" w:rsidR="00A40316" w:rsidRDefault="00921F94" w:rsidP="005E46B9">
      <w:pPr>
        <w:pStyle w:val="BodyText"/>
        <w:spacing w:before="57" w:line="312" w:lineRule="auto"/>
        <w:ind w:left="930"/>
      </w:pPr>
      <w:r>
        <w:rPr>
          <w:noProof/>
          <w:lang w:bidi="ar-SA"/>
        </w:rPr>
        <w:drawing>
          <wp:anchor distT="0" distB="0" distL="0" distR="0" simplePos="0" relativeHeight="251747840" behindDoc="0" locked="0" layoutInCell="1" allowOverlap="1" wp14:anchorId="449209EB" wp14:editId="60E3F2F4">
            <wp:simplePos x="0" y="0"/>
            <wp:positionH relativeFrom="page">
              <wp:posOffset>1149286</wp:posOffset>
            </wp:positionH>
            <wp:positionV relativeFrom="paragraph">
              <wp:posOffset>105138</wp:posOffset>
            </wp:positionV>
            <wp:extent cx="52387" cy="52387"/>
            <wp:effectExtent l="0" t="0" r="0" b="0"/>
            <wp:wrapNone/>
            <wp:docPr id="27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agreed, in line with other recommendations, that a face-to-face consultation is a higher value service and there should not be a financial incentive to conduct consultations</w:t>
      </w:r>
      <w:r w:rsidR="003875EF">
        <w:t xml:space="preserve"> via</w:t>
      </w:r>
      <w:r w:rsidR="003875EF" w:rsidRPr="003875EF">
        <w:t xml:space="preserve"> </w:t>
      </w:r>
      <w:r w:rsidR="003875EF">
        <w:t>telepsychiatry.</w:t>
      </w:r>
    </w:p>
    <w:p w14:paraId="2EAD715E" w14:textId="77777777" w:rsidR="00A40316" w:rsidRDefault="00A40316" w:rsidP="005E46B9">
      <w:pPr>
        <w:pStyle w:val="BodyText"/>
        <w:spacing w:before="9"/>
        <w:rPr>
          <w:sz w:val="25"/>
        </w:rPr>
      </w:pPr>
    </w:p>
    <w:p w14:paraId="4EE2F57E" w14:textId="77777777" w:rsidR="00E00B96" w:rsidRDefault="00E00B96">
      <w:pPr>
        <w:rPr>
          <w:b/>
          <w:bCs/>
          <w:color w:val="00643E"/>
          <w:sz w:val="26"/>
          <w:szCs w:val="26"/>
        </w:rPr>
      </w:pPr>
      <w:bookmarkStart w:id="86" w:name="_Toc34144902"/>
      <w:r>
        <w:rPr>
          <w:color w:val="00643E"/>
        </w:rPr>
        <w:br w:type="page"/>
      </w:r>
    </w:p>
    <w:p w14:paraId="73F0D483" w14:textId="77777777" w:rsidR="00A40316" w:rsidRDefault="001E1028" w:rsidP="001E1028">
      <w:pPr>
        <w:pStyle w:val="Heading3"/>
        <w:ind w:left="0" w:firstLine="498"/>
      </w:pPr>
      <w:bookmarkStart w:id="87" w:name="_bookmark39"/>
      <w:bookmarkStart w:id="88" w:name="_Toc34818839"/>
      <w:bookmarkEnd w:id="87"/>
      <w:r>
        <w:rPr>
          <w:color w:val="00643E"/>
        </w:rPr>
        <w:lastRenderedPageBreak/>
        <w:t>4.4</w:t>
      </w:r>
      <w:r>
        <w:rPr>
          <w:color w:val="00643E"/>
        </w:rPr>
        <w:tab/>
      </w:r>
      <w:r w:rsidR="00921F94">
        <w:rPr>
          <w:color w:val="00643E"/>
        </w:rPr>
        <w:t>Consultations for complex patients</w:t>
      </w:r>
      <w:bookmarkEnd w:id="86"/>
      <w:bookmarkEnd w:id="88"/>
    </w:p>
    <w:p w14:paraId="79159B73" w14:textId="77777777" w:rsidR="00A40316" w:rsidRDefault="00A40316" w:rsidP="005E46B9">
      <w:pPr>
        <w:pStyle w:val="BodyText"/>
        <w:spacing w:before="9"/>
        <w:rPr>
          <w:b/>
          <w:sz w:val="12"/>
        </w:rPr>
      </w:pPr>
    </w:p>
    <w:p w14:paraId="4CF98057" w14:textId="77777777" w:rsidR="00A40316" w:rsidRDefault="00921F94" w:rsidP="005E46B9">
      <w:pPr>
        <w:spacing w:before="60"/>
        <w:ind w:left="498"/>
        <w:rPr>
          <w:b/>
          <w:sz w:val="20"/>
        </w:rPr>
      </w:pPr>
      <w:bookmarkStart w:id="89" w:name="_bookmark40"/>
      <w:bookmarkEnd w:id="89"/>
      <w:r>
        <w:rPr>
          <w:b/>
          <w:sz w:val="20"/>
        </w:rPr>
        <w:t>Table 5: Item 319</w:t>
      </w:r>
    </w:p>
    <w:p w14:paraId="1ABD634C"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61"/>
        <w:gridCol w:w="1098"/>
      </w:tblGrid>
      <w:tr w:rsidR="00A40316" w14:paraId="73AB4CE9" w14:textId="77777777">
        <w:trPr>
          <w:trHeight w:val="1033"/>
        </w:trPr>
        <w:tc>
          <w:tcPr>
            <w:tcW w:w="662" w:type="dxa"/>
            <w:shd w:val="clear" w:color="auto" w:fill="00643E"/>
          </w:tcPr>
          <w:p w14:paraId="6E971E58" w14:textId="77777777" w:rsidR="00A40316" w:rsidRDefault="00A40316" w:rsidP="005E46B9">
            <w:pPr>
              <w:pStyle w:val="TableParagraph"/>
              <w:rPr>
                <w:b/>
                <w:sz w:val="18"/>
              </w:rPr>
            </w:pPr>
          </w:p>
          <w:p w14:paraId="3673F79A" w14:textId="77777777" w:rsidR="00A40316" w:rsidRDefault="00A40316" w:rsidP="005E46B9">
            <w:pPr>
              <w:pStyle w:val="TableParagraph"/>
              <w:rPr>
                <w:b/>
                <w:sz w:val="18"/>
              </w:rPr>
            </w:pPr>
          </w:p>
          <w:p w14:paraId="19EE9C80" w14:textId="77777777" w:rsidR="00A40316" w:rsidRDefault="00A40316" w:rsidP="005E46B9">
            <w:pPr>
              <w:pStyle w:val="TableParagraph"/>
              <w:spacing w:before="2"/>
              <w:rPr>
                <w:b/>
                <w:sz w:val="18"/>
              </w:rPr>
            </w:pPr>
          </w:p>
          <w:p w14:paraId="71F68DE6"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1AAEA1A0" w14:textId="77777777" w:rsidR="00A40316" w:rsidRDefault="00A40316" w:rsidP="005E46B9">
            <w:pPr>
              <w:pStyle w:val="TableParagraph"/>
              <w:rPr>
                <w:b/>
                <w:sz w:val="18"/>
              </w:rPr>
            </w:pPr>
          </w:p>
          <w:p w14:paraId="387B2E59" w14:textId="77777777" w:rsidR="00A40316" w:rsidRDefault="00A40316" w:rsidP="005E46B9">
            <w:pPr>
              <w:pStyle w:val="TableParagraph"/>
              <w:rPr>
                <w:b/>
                <w:sz w:val="18"/>
              </w:rPr>
            </w:pPr>
          </w:p>
          <w:p w14:paraId="68ADE126" w14:textId="77777777" w:rsidR="00A40316" w:rsidRDefault="00A40316" w:rsidP="005E46B9">
            <w:pPr>
              <w:pStyle w:val="TableParagraph"/>
              <w:spacing w:before="2"/>
              <w:rPr>
                <w:b/>
                <w:sz w:val="18"/>
              </w:rPr>
            </w:pPr>
          </w:p>
          <w:p w14:paraId="71A36051"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23B30AC0" w14:textId="77777777" w:rsidR="00A40316" w:rsidRDefault="00A40316" w:rsidP="005E46B9">
            <w:pPr>
              <w:pStyle w:val="TableParagraph"/>
              <w:rPr>
                <w:b/>
                <w:sz w:val="18"/>
              </w:rPr>
            </w:pPr>
          </w:p>
          <w:p w14:paraId="26B01D07"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6" w:type="dxa"/>
            <w:shd w:val="clear" w:color="auto" w:fill="00643E"/>
          </w:tcPr>
          <w:p w14:paraId="4D564EA3" w14:textId="77777777" w:rsidR="00A40316" w:rsidRDefault="00A40316" w:rsidP="005E46B9">
            <w:pPr>
              <w:pStyle w:val="TableParagraph"/>
              <w:rPr>
                <w:b/>
                <w:sz w:val="18"/>
              </w:rPr>
            </w:pPr>
          </w:p>
          <w:p w14:paraId="0313ACCB"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61" w:type="dxa"/>
            <w:shd w:val="clear" w:color="auto" w:fill="00643E"/>
          </w:tcPr>
          <w:p w14:paraId="24D8989A" w14:textId="77777777" w:rsidR="00A40316" w:rsidRDefault="00A40316" w:rsidP="005E46B9">
            <w:pPr>
              <w:pStyle w:val="TableParagraph"/>
              <w:rPr>
                <w:b/>
                <w:sz w:val="18"/>
              </w:rPr>
            </w:pPr>
          </w:p>
          <w:p w14:paraId="24630FE9"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098" w:type="dxa"/>
            <w:shd w:val="clear" w:color="auto" w:fill="00643E"/>
          </w:tcPr>
          <w:p w14:paraId="07661E76" w14:textId="77777777" w:rsidR="00A40316" w:rsidRDefault="00921F94" w:rsidP="005E46B9">
            <w:pPr>
              <w:pStyle w:val="TableParagraph"/>
              <w:spacing w:before="90" w:line="312" w:lineRule="auto"/>
              <w:ind w:left="25"/>
              <w:rPr>
                <w:b/>
                <w:sz w:val="18"/>
              </w:rPr>
            </w:pPr>
            <w:r>
              <w:rPr>
                <w:b/>
                <w:color w:val="FFFFFF"/>
                <w:sz w:val="18"/>
              </w:rPr>
              <w:t>Services 5- year annual avg. growth</w:t>
            </w:r>
          </w:p>
        </w:tc>
      </w:tr>
      <w:tr w:rsidR="00A40316" w14:paraId="531453F7" w14:textId="77777777">
        <w:trPr>
          <w:trHeight w:val="1092"/>
        </w:trPr>
        <w:tc>
          <w:tcPr>
            <w:tcW w:w="662" w:type="dxa"/>
          </w:tcPr>
          <w:p w14:paraId="0DB281C1" w14:textId="77777777" w:rsidR="00A40316" w:rsidRDefault="00A40316" w:rsidP="005E46B9">
            <w:pPr>
              <w:pStyle w:val="TableParagraph"/>
              <w:spacing w:before="10"/>
              <w:rPr>
                <w:b/>
                <w:sz w:val="13"/>
              </w:rPr>
            </w:pPr>
          </w:p>
          <w:p w14:paraId="14288D60" w14:textId="77777777" w:rsidR="00A40316" w:rsidRDefault="00921F94" w:rsidP="005E46B9">
            <w:pPr>
              <w:pStyle w:val="TableParagraph"/>
              <w:ind w:left="28"/>
              <w:rPr>
                <w:sz w:val="18"/>
              </w:rPr>
            </w:pPr>
            <w:r>
              <w:rPr>
                <w:sz w:val="18"/>
              </w:rPr>
              <w:t>319</w:t>
            </w:r>
          </w:p>
        </w:tc>
        <w:tc>
          <w:tcPr>
            <w:tcW w:w="3531" w:type="dxa"/>
          </w:tcPr>
          <w:p w14:paraId="72C4618E" w14:textId="77777777" w:rsidR="00A40316" w:rsidRDefault="00A40316" w:rsidP="005E46B9">
            <w:pPr>
              <w:pStyle w:val="TableParagraph"/>
              <w:spacing w:before="10"/>
              <w:rPr>
                <w:b/>
                <w:sz w:val="13"/>
              </w:rPr>
            </w:pPr>
          </w:p>
          <w:p w14:paraId="72DF81F0" w14:textId="77777777" w:rsidR="00A40316" w:rsidRDefault="00921F94" w:rsidP="005E46B9">
            <w:pPr>
              <w:pStyle w:val="TableParagraph"/>
              <w:spacing w:line="312" w:lineRule="auto"/>
              <w:ind w:left="28"/>
              <w:rPr>
                <w:sz w:val="18"/>
              </w:rPr>
            </w:pPr>
            <w:r>
              <w:rPr>
                <w:sz w:val="18"/>
              </w:rPr>
              <w:t>Attendance by psychiatrist &gt; 45 mins for complex patients if patient has had less than 160 attendances in a calendar year</w:t>
            </w:r>
          </w:p>
        </w:tc>
        <w:tc>
          <w:tcPr>
            <w:tcW w:w="886" w:type="dxa"/>
          </w:tcPr>
          <w:p w14:paraId="0388D00C" w14:textId="77777777" w:rsidR="00A40316" w:rsidRDefault="00A40316" w:rsidP="005E46B9">
            <w:pPr>
              <w:pStyle w:val="TableParagraph"/>
              <w:spacing w:before="10"/>
              <w:rPr>
                <w:b/>
                <w:sz w:val="13"/>
              </w:rPr>
            </w:pPr>
          </w:p>
          <w:p w14:paraId="32A21994" w14:textId="77777777" w:rsidR="00A40316" w:rsidRDefault="00921F94" w:rsidP="005E46B9">
            <w:pPr>
              <w:pStyle w:val="TableParagraph"/>
              <w:ind w:left="26"/>
              <w:rPr>
                <w:sz w:val="18"/>
              </w:rPr>
            </w:pPr>
            <w:r>
              <w:rPr>
                <w:sz w:val="18"/>
              </w:rPr>
              <w:t>$183.65</w:t>
            </w:r>
          </w:p>
        </w:tc>
        <w:tc>
          <w:tcPr>
            <w:tcW w:w="1066" w:type="dxa"/>
          </w:tcPr>
          <w:p w14:paraId="0FBC059B" w14:textId="77777777" w:rsidR="00A40316" w:rsidRDefault="00A40316" w:rsidP="005E46B9">
            <w:pPr>
              <w:pStyle w:val="TableParagraph"/>
              <w:spacing w:before="10"/>
              <w:rPr>
                <w:b/>
                <w:sz w:val="13"/>
              </w:rPr>
            </w:pPr>
          </w:p>
          <w:p w14:paraId="3B2FBFAF" w14:textId="77777777" w:rsidR="00A40316" w:rsidRDefault="00921F94" w:rsidP="005E46B9">
            <w:pPr>
              <w:pStyle w:val="TableParagraph"/>
              <w:ind w:left="26"/>
              <w:rPr>
                <w:sz w:val="18"/>
              </w:rPr>
            </w:pPr>
            <w:r>
              <w:rPr>
                <w:sz w:val="18"/>
              </w:rPr>
              <w:t>46,985</w:t>
            </w:r>
          </w:p>
        </w:tc>
        <w:tc>
          <w:tcPr>
            <w:tcW w:w="1061" w:type="dxa"/>
          </w:tcPr>
          <w:p w14:paraId="31D97524" w14:textId="77777777" w:rsidR="00A40316" w:rsidRDefault="00A40316" w:rsidP="005E46B9">
            <w:pPr>
              <w:pStyle w:val="TableParagraph"/>
              <w:spacing w:before="10"/>
              <w:rPr>
                <w:b/>
                <w:sz w:val="13"/>
              </w:rPr>
            </w:pPr>
          </w:p>
          <w:p w14:paraId="7E6FB460" w14:textId="77777777" w:rsidR="00A40316" w:rsidRDefault="00921F94" w:rsidP="005E46B9">
            <w:pPr>
              <w:pStyle w:val="TableParagraph"/>
              <w:ind w:left="26"/>
              <w:rPr>
                <w:sz w:val="18"/>
              </w:rPr>
            </w:pPr>
            <w:r>
              <w:rPr>
                <w:sz w:val="18"/>
              </w:rPr>
              <w:t>$10,849,908</w:t>
            </w:r>
          </w:p>
        </w:tc>
        <w:tc>
          <w:tcPr>
            <w:tcW w:w="1098" w:type="dxa"/>
          </w:tcPr>
          <w:p w14:paraId="1E67BFF6" w14:textId="77777777" w:rsidR="00A40316" w:rsidRDefault="00A40316" w:rsidP="005E46B9">
            <w:pPr>
              <w:pStyle w:val="TableParagraph"/>
              <w:spacing w:before="10"/>
              <w:rPr>
                <w:b/>
                <w:sz w:val="13"/>
              </w:rPr>
            </w:pPr>
          </w:p>
          <w:p w14:paraId="0D3C083A" w14:textId="77777777" w:rsidR="00A40316" w:rsidRDefault="00921F94" w:rsidP="005E46B9">
            <w:pPr>
              <w:pStyle w:val="TableParagraph"/>
              <w:ind w:left="25"/>
              <w:rPr>
                <w:sz w:val="18"/>
              </w:rPr>
            </w:pPr>
            <w:r>
              <w:rPr>
                <w:sz w:val="18"/>
              </w:rPr>
              <w:t>-3.6%</w:t>
            </w:r>
          </w:p>
        </w:tc>
      </w:tr>
    </w:tbl>
    <w:p w14:paraId="4DE5FBBA" w14:textId="77777777" w:rsidR="00A40316" w:rsidRDefault="00A40316" w:rsidP="005E46B9">
      <w:pPr>
        <w:pStyle w:val="BodyText"/>
        <w:spacing w:before="2"/>
        <w:rPr>
          <w:b/>
          <w:sz w:val="29"/>
        </w:rPr>
      </w:pPr>
    </w:p>
    <w:p w14:paraId="0AF6F5FA" w14:textId="77777777" w:rsidR="00A40316" w:rsidRDefault="00921F94" w:rsidP="005E46B9">
      <w:pPr>
        <w:pStyle w:val="Heading4"/>
        <w:numPr>
          <w:ilvl w:val="2"/>
          <w:numId w:val="18"/>
        </w:numPr>
        <w:tabs>
          <w:tab w:val="left" w:pos="1217"/>
          <w:tab w:val="left" w:pos="1218"/>
        </w:tabs>
        <w:spacing w:before="1" w:line="312" w:lineRule="auto"/>
      </w:pPr>
      <w:bookmarkStart w:id="90" w:name="_bookmark41"/>
      <w:bookmarkEnd w:id="90"/>
      <w:r>
        <w:t>Recommendation 5 - Remove the stigma associated with item 319 – complex and severe mental health</w:t>
      </w:r>
      <w:r>
        <w:rPr>
          <w:spacing w:val="-5"/>
        </w:rPr>
        <w:t xml:space="preserve"> </w:t>
      </w:r>
      <w:r>
        <w:t>disorders</w:t>
      </w:r>
    </w:p>
    <w:p w14:paraId="3F471E69" w14:textId="77777777" w:rsidR="00A40316" w:rsidRDefault="00921F94" w:rsidP="005E46B9">
      <w:pPr>
        <w:pStyle w:val="BodyText"/>
        <w:spacing w:before="120"/>
        <w:ind w:left="498"/>
      </w:pPr>
      <w:r>
        <w:t>The Committee recommends:</w:t>
      </w:r>
    </w:p>
    <w:p w14:paraId="26666A87" w14:textId="77777777" w:rsidR="00A40316" w:rsidRDefault="00A40316" w:rsidP="005E46B9">
      <w:pPr>
        <w:pStyle w:val="BodyText"/>
        <w:spacing w:before="6"/>
        <w:rPr>
          <w:sz w:val="16"/>
        </w:rPr>
      </w:pPr>
    </w:p>
    <w:p w14:paraId="4211825A" w14:textId="77777777" w:rsidR="00A40316" w:rsidRDefault="00921F94" w:rsidP="005E46B9">
      <w:pPr>
        <w:pStyle w:val="ListParagraph"/>
        <w:numPr>
          <w:ilvl w:val="3"/>
          <w:numId w:val="18"/>
        </w:numPr>
        <w:tabs>
          <w:tab w:val="left" w:pos="1269"/>
        </w:tabs>
        <w:spacing w:line="312" w:lineRule="auto"/>
      </w:pPr>
      <w:r>
        <w:t>amending the item descriptor to remove the references to specific mental health disorders and the requirement for patients to be assessed and meet a certain threshold on the Global Assessment of Functioning (GAF)</w:t>
      </w:r>
      <w:r>
        <w:rPr>
          <w:spacing w:val="-8"/>
        </w:rPr>
        <w:t xml:space="preserve"> </w:t>
      </w:r>
      <w:r>
        <w:t>scale.</w:t>
      </w:r>
    </w:p>
    <w:p w14:paraId="34C29136" w14:textId="77777777" w:rsidR="00A40316" w:rsidRDefault="00E00B96" w:rsidP="005E46B9">
      <w:pPr>
        <w:pStyle w:val="ListParagraph"/>
        <w:numPr>
          <w:ilvl w:val="3"/>
          <w:numId w:val="18"/>
        </w:numPr>
        <w:tabs>
          <w:tab w:val="left" w:pos="1269"/>
        </w:tabs>
        <w:spacing w:before="119"/>
        <w:ind w:hanging="361"/>
      </w:pPr>
      <w:r>
        <w:rPr>
          <w:noProof/>
          <w:lang w:bidi="ar-SA"/>
        </w:rPr>
        <mc:AlternateContent>
          <mc:Choice Requires="wps">
            <w:drawing>
              <wp:anchor distT="0" distB="0" distL="0" distR="0" simplePos="0" relativeHeight="251799552" behindDoc="1" locked="0" layoutInCell="1" allowOverlap="1" wp14:anchorId="7B7371E4" wp14:editId="57E5A22A">
                <wp:simplePos x="0" y="0"/>
                <wp:positionH relativeFrom="page">
                  <wp:posOffset>1064260</wp:posOffset>
                </wp:positionH>
                <wp:positionV relativeFrom="paragraph">
                  <wp:posOffset>389255</wp:posOffset>
                </wp:positionV>
                <wp:extent cx="5434330" cy="1560830"/>
                <wp:effectExtent l="0" t="0" r="0" b="0"/>
                <wp:wrapTopAndBottom/>
                <wp:docPr id="1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560830"/>
                        </a:xfrm>
                        <a:prstGeom prst="rect">
                          <a:avLst/>
                        </a:prstGeom>
                        <a:noFill/>
                        <a:ln w="18288">
                          <a:solidFill>
                            <a:srgbClr val="C65F09"/>
                          </a:solidFill>
                          <a:miter lim="800000"/>
                          <a:headEnd/>
                          <a:tailEnd/>
                        </a:ln>
                        <a:extLst>
                          <a:ext uri="{909E8E84-426E-40DD-AFC4-6F175D3DCCD1}">
                            <a14:hiddenFill xmlns:a14="http://schemas.microsoft.com/office/drawing/2010/main">
                              <a:solidFill>
                                <a:srgbClr val="FFFFFF"/>
                              </a:solidFill>
                            </a14:hiddenFill>
                          </a:ext>
                        </a:extLst>
                      </wps:spPr>
                      <wps:txbx>
                        <w:txbxContent>
                          <w:p w14:paraId="3F47E69E" w14:textId="77777777" w:rsidR="00F34991" w:rsidRDefault="00F34991">
                            <w:pPr>
                              <w:spacing w:before="81"/>
                              <w:ind w:left="107"/>
                              <w:rPr>
                                <w:b/>
                              </w:rPr>
                            </w:pPr>
                            <w:r>
                              <w:rPr>
                                <w:b/>
                              </w:rPr>
                              <w:t>Item 319</w:t>
                            </w:r>
                          </w:p>
                          <w:p w14:paraId="44671623" w14:textId="77777777" w:rsidR="00F34991" w:rsidRDefault="00F34991">
                            <w:pPr>
                              <w:spacing w:before="117"/>
                              <w:ind w:left="107" w:right="162"/>
                            </w:pPr>
                            <w:r>
                              <w:t xml:space="preserve">Professional attendance by a consultant physician in the practice of his or her specialty of psychiatry following referral of the patient to him or her by a referring practitioner-an attendance of more than 45 minutes in duration at consulting rooms, if the patient has </w:t>
                            </w:r>
                            <w:r>
                              <w:rPr>
                                <w:b/>
                              </w:rPr>
                              <w:t xml:space="preserve">a complex and severe mental health disorder for which there is an evidence base to support intensive psychotherapy as an effective treatment and </w:t>
                            </w:r>
                            <w:r>
                              <w:t xml:space="preserve">if that attendance and another attendance to which any of items 296, 300 to 319, 353 to 358 and 361 to 370 applies </w:t>
                            </w:r>
                            <w:r w:rsidRPr="00ED799A">
                              <w:rPr>
                                <w:b/>
                              </w:rPr>
                              <w:t>has</w:t>
                            </w:r>
                            <w:r>
                              <w:t xml:space="preserve"> not exceeded 160 attendances in a calendar year for the patient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71E4" id="Text Box 9" o:spid="_x0000_s1027" type="#_x0000_t202" style="position:absolute;left:0;text-align:left;margin-left:83.8pt;margin-top:30.65pt;width:427.9pt;height:122.9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3bJAIAACIEAAAOAAAAZHJzL2Uyb0RvYy54bWysU8Fu2zAMvQ/YPwi6L3aSJkiNOEWXLsOA&#10;rhvQ7gNkWbaFyaImKbG7rx8lxVmw3Yb5YFAi+Ui+R23vxl6Rk7BOgi7pfJZTIjSHWuq2pN9eDu82&#10;lDjPdM0UaFHSV+Ho3e7tm+1gCrGADlQtLEEQ7YrBlLTz3hRZ5ngneuZmYIRGZwO2Zx6Pts1qywZE&#10;71W2yPN1NoCtjQUunMPbh+Sku4jfNIL7L03jhCeqpNibj38b/1X4Z7stK1rLTCf5uQ32D130TGos&#10;eoF6YJ6Ro5V/QfWSW3DQ+BmHPoOmkVzEGXCaef7HNM8dMyLOguQ4c6HJ/T9Y/nT6aomsUbvbNSWa&#10;9SjSixg9eQ8juQ38DMYVGPZsMNCPeI2xcVZnHoF/d0TDvmO6FffWwtAJVmN/85CZXaUmHBdAquEz&#10;1FiGHT1EoLGxfSAP6SCIjjq9XrQJrXC8XN0sb5ZLdHH0zVfrfIOHUIMVU7qxzn8U0JNglNSi+BGe&#10;nR6dT6FTSKim4SCVwntWKE0GRN0sNps0GShZB29wOttWe2XJieEO7derQx5pwcLuOqyXHjdZyb6k&#10;mzx8abcCHx90Hct4JlWyMVnpM0GBk8SOH6sxaTHxXkH9ioxZSIuLDw2NDuxPSgZc2pK6H0dmBSXq&#10;k0bWw4ZPhp2MajKY5phaUk9JMvc+vYSjsbLtEDnpquEelWlk5CxImLo4t4uLGFk/P5qw6dfnGPX7&#10;ae9+AQAA//8DAFBLAwQUAAYACAAAACEAzKojjN0AAAALAQAADwAAAGRycy9kb3ducmV2LnhtbEyP&#10;wU7DMBBE70j8g7VI3KidBqUoxKmgEiocKb1wW8fbOGpsh9hNw9/jnuhxtE8zb6v1bHs20Rg67yRk&#10;CwGMXON151oJ+6+3hydgIaLT2HtHEn4pwLq+vamw1P7sPmnaxZalEhdKlGBiHErOQ2PIYlj4gVy6&#10;HfxoMaY4tlyPeE7ltudLIQpusXNpweBAG0PNcXeyEt4/8FXh92Yf2y0pg5Pa/uAo5f3d/PIMLNIc&#10;/2G46Cd1qJOT8ienA+tTLlZFQiUUWQ7sAohl/ghMScjFKgNeV/z6h/oPAAD//wMAUEsBAi0AFAAG&#10;AAgAAAAhALaDOJL+AAAA4QEAABMAAAAAAAAAAAAAAAAAAAAAAFtDb250ZW50X1R5cGVzXS54bWxQ&#10;SwECLQAUAAYACAAAACEAOP0h/9YAAACUAQAACwAAAAAAAAAAAAAAAAAvAQAAX3JlbHMvLnJlbHNQ&#10;SwECLQAUAAYACAAAACEA7zLt2yQCAAAiBAAADgAAAAAAAAAAAAAAAAAuAgAAZHJzL2Uyb0RvYy54&#10;bWxQSwECLQAUAAYACAAAACEAzKojjN0AAAALAQAADwAAAAAAAAAAAAAAAAB+BAAAZHJzL2Rvd25y&#10;ZXYueG1sUEsFBgAAAAAEAAQA8wAAAIgFAAAAAA==&#10;" filled="f" strokecolor="#c65f09" strokeweight="1.44pt">
                <v:textbox inset="0,0,0,0">
                  <w:txbxContent>
                    <w:p w14:paraId="3F47E69E" w14:textId="77777777" w:rsidR="00F34991" w:rsidRDefault="00F34991">
                      <w:pPr>
                        <w:spacing w:before="81"/>
                        <w:ind w:left="107"/>
                        <w:rPr>
                          <w:b/>
                        </w:rPr>
                      </w:pPr>
                      <w:r>
                        <w:rPr>
                          <w:b/>
                        </w:rPr>
                        <w:t>Item 319</w:t>
                      </w:r>
                    </w:p>
                    <w:p w14:paraId="44671623" w14:textId="77777777" w:rsidR="00F34991" w:rsidRDefault="00F34991">
                      <w:pPr>
                        <w:spacing w:before="117"/>
                        <w:ind w:left="107" w:right="162"/>
                      </w:pPr>
                      <w:r>
                        <w:t xml:space="preserve">Professional attendance by a consultant physician in the practice of his or her specialty of psychiatry following referral of the patient to him or her by a referring practitioner-an attendance of more than 45 minutes in duration at consulting rooms, if the patient has </w:t>
                      </w:r>
                      <w:r>
                        <w:rPr>
                          <w:b/>
                        </w:rPr>
                        <w:t xml:space="preserve">a complex and severe mental health disorder for which there is an evidence base to support intensive psychotherapy as an effective treatment and </w:t>
                      </w:r>
                      <w:r>
                        <w:t xml:space="preserve">if that attendance and another attendance to which any of items 296, 300 to 319, 353 to 358 and 361 to 370 applies </w:t>
                      </w:r>
                      <w:r w:rsidRPr="00ED799A">
                        <w:rPr>
                          <w:b/>
                        </w:rPr>
                        <w:t>has</w:t>
                      </w:r>
                      <w:r>
                        <w:t xml:space="preserve"> not exceeded 160 attendances in a calendar year for the patient</w:t>
                      </w:r>
                    </w:p>
                  </w:txbxContent>
                </v:textbox>
                <w10:wrap type="topAndBottom" anchorx="page"/>
              </v:shape>
            </w:pict>
          </mc:Fallback>
        </mc:AlternateContent>
      </w:r>
      <w:r w:rsidR="00921F94">
        <w:t>the following changes to the descriptor (changes in</w:t>
      </w:r>
      <w:r w:rsidR="00921F94">
        <w:rPr>
          <w:spacing w:val="-5"/>
        </w:rPr>
        <w:t xml:space="preserve"> </w:t>
      </w:r>
      <w:r w:rsidR="00921F94">
        <w:t>bold):</w:t>
      </w:r>
    </w:p>
    <w:p w14:paraId="27498847" w14:textId="77777777" w:rsidR="00A40316" w:rsidRDefault="00A40316" w:rsidP="005E46B9">
      <w:pPr>
        <w:pStyle w:val="BodyText"/>
        <w:rPr>
          <w:sz w:val="20"/>
        </w:rPr>
      </w:pPr>
    </w:p>
    <w:p w14:paraId="4AFDE675" w14:textId="77777777" w:rsidR="00A40316" w:rsidRDefault="00921F94" w:rsidP="005E46B9">
      <w:pPr>
        <w:pStyle w:val="ListParagraph"/>
        <w:numPr>
          <w:ilvl w:val="3"/>
          <w:numId w:val="18"/>
        </w:numPr>
        <w:tabs>
          <w:tab w:val="left" w:pos="1268"/>
          <w:tab w:val="left" w:pos="1269"/>
        </w:tabs>
        <w:spacing w:before="87"/>
        <w:ind w:hanging="361"/>
      </w:pPr>
      <w:r>
        <w:t>the Department review this amendment 12 months after it is</w:t>
      </w:r>
      <w:r>
        <w:rPr>
          <w:spacing w:val="-12"/>
        </w:rPr>
        <w:t xml:space="preserve"> </w:t>
      </w:r>
      <w:r>
        <w:t>implemented.</w:t>
      </w:r>
    </w:p>
    <w:p w14:paraId="097EE81B" w14:textId="77777777" w:rsidR="00A40316" w:rsidRDefault="00A40316" w:rsidP="005E46B9">
      <w:pPr>
        <w:pStyle w:val="BodyText"/>
        <w:spacing w:before="5"/>
        <w:rPr>
          <w:sz w:val="26"/>
        </w:rPr>
      </w:pPr>
    </w:p>
    <w:p w14:paraId="649AFFDD" w14:textId="77777777" w:rsidR="00A40316" w:rsidRDefault="00921F94" w:rsidP="005E46B9">
      <w:pPr>
        <w:pStyle w:val="Heading4"/>
        <w:numPr>
          <w:ilvl w:val="2"/>
          <w:numId w:val="18"/>
        </w:numPr>
        <w:tabs>
          <w:tab w:val="left" w:pos="1217"/>
          <w:tab w:val="left" w:pos="1218"/>
        </w:tabs>
      </w:pPr>
      <w:bookmarkStart w:id="91" w:name="_bookmark42"/>
      <w:bookmarkEnd w:id="91"/>
      <w:r>
        <w:t>Rationale</w:t>
      </w:r>
      <w:r>
        <w:rPr>
          <w:spacing w:val="-1"/>
        </w:rPr>
        <w:t xml:space="preserve"> </w:t>
      </w:r>
      <w:r>
        <w:t>5</w:t>
      </w:r>
    </w:p>
    <w:p w14:paraId="2956B9FF" w14:textId="77777777" w:rsidR="00A40316" w:rsidRDefault="00A40316" w:rsidP="005E46B9">
      <w:pPr>
        <w:pStyle w:val="BodyText"/>
        <w:spacing w:before="3"/>
        <w:rPr>
          <w:b/>
          <w:sz w:val="21"/>
        </w:rPr>
      </w:pPr>
    </w:p>
    <w:p w14:paraId="7F2A3703" w14:textId="77777777" w:rsidR="00A40316" w:rsidRDefault="00921F94" w:rsidP="005E46B9">
      <w:pPr>
        <w:pStyle w:val="BodyText"/>
        <w:spacing w:line="312" w:lineRule="auto"/>
        <w:ind w:left="498"/>
      </w:pPr>
      <w:r>
        <w:t>The item provides for consultations with psychiatrists for patients with complex and severe disorders and includes descriptions of the allowed disorders.</w:t>
      </w:r>
    </w:p>
    <w:p w14:paraId="118D63F5" w14:textId="77777777" w:rsidR="00A40316" w:rsidRDefault="00921F94" w:rsidP="005E46B9">
      <w:pPr>
        <w:pStyle w:val="BodyText"/>
        <w:spacing w:before="180" w:line="312" w:lineRule="auto"/>
        <w:ind w:left="498"/>
      </w:pPr>
      <w:r>
        <w:t>This recommendation focuses on ensuring care for the patient is not compromised through stigmatisation. It is based on the following assessment:</w:t>
      </w:r>
    </w:p>
    <w:p w14:paraId="784056D6" w14:textId="77777777" w:rsidR="00E00B96" w:rsidRDefault="00921F94" w:rsidP="00E00B96">
      <w:pPr>
        <w:pStyle w:val="BodyText"/>
        <w:numPr>
          <w:ilvl w:val="0"/>
          <w:numId w:val="33"/>
        </w:numPr>
        <w:spacing w:before="132" w:line="312" w:lineRule="auto"/>
        <w:ind w:left="993" w:hanging="426"/>
      </w:pPr>
      <w:r>
        <w:t>The Committee agreed that the current inclusion of specific mental health disorders in</w:t>
      </w:r>
      <w:r w:rsidR="005E46B9">
        <w:t xml:space="preserve"> </w:t>
      </w:r>
      <w:r>
        <w:t>the item’s descriptor is stigmatising for patients, particularly those attempting to re-join the workforce.</w:t>
      </w:r>
    </w:p>
    <w:p w14:paraId="57504FB8" w14:textId="77777777" w:rsidR="00A40316" w:rsidRDefault="00921F94" w:rsidP="00E00B96">
      <w:pPr>
        <w:pStyle w:val="BodyText"/>
        <w:numPr>
          <w:ilvl w:val="0"/>
          <w:numId w:val="33"/>
        </w:numPr>
        <w:spacing w:before="132" w:line="312" w:lineRule="auto"/>
        <w:ind w:left="993" w:hanging="426"/>
      </w:pPr>
      <w:r>
        <w:t xml:space="preserve">Further, the Committee agreed that some patients may not perfectly meet the diagnostic </w:t>
      </w:r>
      <w:r>
        <w:lastRenderedPageBreak/>
        <w:t>criteria for the disorders currently outlined in the descriptor, but intensive psychotherapy is still indicated as the best modality of treatment for them. An example includes patients with severe non-melancholic depression who have not responded to biological treatments (i.e. medication and electroconvulsive therapy).</w:t>
      </w:r>
    </w:p>
    <w:p w14:paraId="3F0F28F9" w14:textId="77777777" w:rsidR="00A40316" w:rsidRDefault="00921F94" w:rsidP="005E46B9">
      <w:pPr>
        <w:pStyle w:val="BodyText"/>
        <w:numPr>
          <w:ilvl w:val="0"/>
          <w:numId w:val="33"/>
        </w:numPr>
        <w:spacing w:before="132" w:line="312" w:lineRule="auto"/>
        <w:ind w:left="993" w:hanging="426"/>
      </w:pPr>
      <w:r>
        <w:t>However, the Committee noted that intensive psychotherapy was not indicated for all patients and therefore restrictions should be put in place to ensure only patients who will benefit from this modality of treatment access this service, without reference to specific disorders in the item’s descriptor.</w:t>
      </w:r>
    </w:p>
    <w:p w14:paraId="43A3BE36" w14:textId="77777777" w:rsidR="00A40316" w:rsidRDefault="00921F94" w:rsidP="005E46B9">
      <w:pPr>
        <w:pStyle w:val="BodyText"/>
        <w:numPr>
          <w:ilvl w:val="0"/>
          <w:numId w:val="33"/>
        </w:numPr>
        <w:spacing w:before="132" w:line="312" w:lineRule="auto"/>
        <w:ind w:left="993" w:hanging="426"/>
        <w:rPr>
          <w:sz w:val="18"/>
        </w:rPr>
      </w:pPr>
      <w:r>
        <w:t xml:space="preserve">The Committee noted that where intensive psychotherapy is indicated (e.g. eating disorders) there is a large evidence base to support this modality of treatment </w:t>
      </w:r>
      <w:r>
        <w:rPr>
          <w:sz w:val="18"/>
        </w:rPr>
        <w:t>(11).</w:t>
      </w:r>
    </w:p>
    <w:p w14:paraId="7BC4EAB7" w14:textId="77777777" w:rsidR="00A40316" w:rsidRDefault="00921F94" w:rsidP="005E46B9">
      <w:pPr>
        <w:pStyle w:val="BodyText"/>
        <w:numPr>
          <w:ilvl w:val="0"/>
          <w:numId w:val="33"/>
        </w:numPr>
        <w:spacing w:before="132" w:line="312" w:lineRule="auto"/>
        <w:ind w:left="993" w:hanging="426"/>
      </w:pPr>
      <w:r>
        <w:t>The Committee agreed that the Global Assessment of Functioning (GAF) scale in the descriptor was outmoded and seldom used in practice. GAF is not used in DSM-5.</w:t>
      </w:r>
    </w:p>
    <w:p w14:paraId="4C6D6B29" w14:textId="77777777" w:rsidR="00A40316" w:rsidRDefault="00921F94" w:rsidP="005E46B9">
      <w:pPr>
        <w:pStyle w:val="BodyText"/>
        <w:numPr>
          <w:ilvl w:val="0"/>
          <w:numId w:val="33"/>
        </w:numPr>
        <w:spacing w:before="132" w:line="312" w:lineRule="auto"/>
        <w:ind w:left="993" w:hanging="426"/>
      </w:pPr>
      <w:r>
        <w:t>The Committee agreed that the requirement for a functional assessment should be removed, as:</w:t>
      </w:r>
    </w:p>
    <w:p w14:paraId="1CB4E754" w14:textId="77777777" w:rsidR="00A40316" w:rsidRDefault="00921F94" w:rsidP="005E46B9">
      <w:pPr>
        <w:pStyle w:val="ListParagraph"/>
        <w:numPr>
          <w:ilvl w:val="0"/>
          <w:numId w:val="17"/>
        </w:numPr>
        <w:tabs>
          <w:tab w:val="left" w:pos="2297"/>
          <w:tab w:val="left" w:pos="2298"/>
        </w:tabs>
        <w:spacing w:before="117" w:line="312" w:lineRule="auto"/>
      </w:pPr>
      <w:r>
        <w:t>Some patients should start intensive psychotherapy before they experience a decline in functioning, and</w:t>
      </w:r>
    </w:p>
    <w:p w14:paraId="631B366A" w14:textId="77777777" w:rsidR="00A40316" w:rsidRDefault="00921F94" w:rsidP="005E46B9">
      <w:pPr>
        <w:pStyle w:val="ListParagraph"/>
        <w:numPr>
          <w:ilvl w:val="0"/>
          <w:numId w:val="17"/>
        </w:numPr>
        <w:tabs>
          <w:tab w:val="left" w:pos="2297"/>
          <w:tab w:val="left" w:pos="2298"/>
        </w:tabs>
        <w:spacing w:before="121" w:line="312" w:lineRule="auto"/>
      </w:pPr>
      <w:r>
        <w:t>There is no simple robust standard measure currently available that is used universally within clinical psychiatric</w:t>
      </w:r>
      <w:r>
        <w:rPr>
          <w:spacing w:val="-7"/>
        </w:rPr>
        <w:t xml:space="preserve"> </w:t>
      </w:r>
      <w:r>
        <w:t>practice.</w:t>
      </w:r>
    </w:p>
    <w:p w14:paraId="2603637D" w14:textId="77777777" w:rsidR="00A40316" w:rsidRDefault="00921F94" w:rsidP="005E46B9">
      <w:pPr>
        <w:pStyle w:val="BodyText"/>
        <w:spacing w:before="132" w:after="240" w:line="312" w:lineRule="auto"/>
        <w:ind w:left="930"/>
      </w:pPr>
      <w:r>
        <w:rPr>
          <w:noProof/>
          <w:lang w:bidi="ar-SA"/>
        </w:rPr>
        <w:drawing>
          <wp:anchor distT="0" distB="0" distL="0" distR="0" simplePos="0" relativeHeight="251758080" behindDoc="0" locked="0" layoutInCell="1" allowOverlap="1" wp14:anchorId="71786A1A" wp14:editId="23EC70CE">
            <wp:simplePos x="0" y="0"/>
            <wp:positionH relativeFrom="page">
              <wp:posOffset>1149286</wp:posOffset>
            </wp:positionH>
            <wp:positionV relativeFrom="paragraph">
              <wp:posOffset>152128</wp:posOffset>
            </wp:positionV>
            <wp:extent cx="52387" cy="52387"/>
            <wp:effectExtent l="0" t="0" r="0" b="0"/>
            <wp:wrapNone/>
            <wp:docPr id="29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2.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52387" cy="52387"/>
                    </a:xfrm>
                    <a:prstGeom prst="rect">
                      <a:avLst/>
                    </a:prstGeom>
                  </pic:spPr>
                </pic:pic>
              </a:graphicData>
            </a:graphic>
          </wp:anchor>
        </w:drawing>
      </w:r>
      <w:r>
        <w:t>The Committee agreed that the use of a functional assessment measure should be reviewed, if validated and user friendly measures become available. The Committee suggested the Department monitor this item following changes to its descriptor to ensure it does not lead to a large increase in services.</w:t>
      </w:r>
    </w:p>
    <w:p w14:paraId="6B0C8A39" w14:textId="77777777" w:rsidR="00A40316" w:rsidRDefault="001E1028" w:rsidP="001E1028">
      <w:pPr>
        <w:pStyle w:val="Heading3"/>
        <w:ind w:left="0" w:firstLine="498"/>
      </w:pPr>
      <w:bookmarkStart w:id="92" w:name="_bookmark43"/>
      <w:bookmarkStart w:id="93" w:name="_Toc34144903"/>
      <w:bookmarkStart w:id="94" w:name="_Toc34818840"/>
      <w:bookmarkEnd w:id="92"/>
      <w:r>
        <w:rPr>
          <w:color w:val="00643E"/>
        </w:rPr>
        <w:t xml:space="preserve">4.5 </w:t>
      </w:r>
      <w:r>
        <w:rPr>
          <w:color w:val="00643E"/>
        </w:rPr>
        <w:tab/>
      </w:r>
      <w:r w:rsidR="00921F94">
        <w:rPr>
          <w:color w:val="00643E"/>
        </w:rPr>
        <w:t>Electroconvulsive therapy</w:t>
      </w:r>
      <w:bookmarkEnd w:id="93"/>
      <w:bookmarkEnd w:id="94"/>
    </w:p>
    <w:p w14:paraId="5B1FA86A" w14:textId="77777777" w:rsidR="00A40316" w:rsidRDefault="00A40316" w:rsidP="005E46B9">
      <w:pPr>
        <w:pStyle w:val="BodyText"/>
        <w:spacing w:before="10"/>
        <w:rPr>
          <w:b/>
          <w:sz w:val="12"/>
        </w:rPr>
      </w:pPr>
    </w:p>
    <w:p w14:paraId="688CC026" w14:textId="77777777" w:rsidR="00A40316" w:rsidRDefault="00921F94" w:rsidP="005E46B9">
      <w:pPr>
        <w:spacing w:before="59"/>
        <w:ind w:left="498"/>
        <w:rPr>
          <w:b/>
          <w:sz w:val="20"/>
        </w:rPr>
      </w:pPr>
      <w:bookmarkStart w:id="95" w:name="_bookmark44"/>
      <w:bookmarkEnd w:id="95"/>
      <w:r>
        <w:rPr>
          <w:b/>
          <w:sz w:val="20"/>
        </w:rPr>
        <w:t>Table 6: Item 14224</w:t>
      </w:r>
    </w:p>
    <w:p w14:paraId="7AB4633E"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5"/>
        <w:gridCol w:w="885"/>
        <w:gridCol w:w="1062"/>
        <w:gridCol w:w="1060"/>
        <w:gridCol w:w="1094"/>
      </w:tblGrid>
      <w:tr w:rsidR="00A40316" w14:paraId="2ADF98A2" w14:textId="77777777">
        <w:trPr>
          <w:trHeight w:val="1031"/>
        </w:trPr>
        <w:tc>
          <w:tcPr>
            <w:tcW w:w="662" w:type="dxa"/>
            <w:shd w:val="clear" w:color="auto" w:fill="00643E"/>
          </w:tcPr>
          <w:p w14:paraId="755041DF" w14:textId="77777777" w:rsidR="00A40316" w:rsidRDefault="00A40316" w:rsidP="005E46B9">
            <w:pPr>
              <w:pStyle w:val="TableParagraph"/>
              <w:rPr>
                <w:b/>
                <w:sz w:val="18"/>
              </w:rPr>
            </w:pPr>
          </w:p>
          <w:p w14:paraId="22FC0E0F" w14:textId="77777777" w:rsidR="00A40316" w:rsidRDefault="00A40316" w:rsidP="005E46B9">
            <w:pPr>
              <w:pStyle w:val="TableParagraph"/>
              <w:rPr>
                <w:b/>
                <w:sz w:val="18"/>
              </w:rPr>
            </w:pPr>
          </w:p>
          <w:p w14:paraId="3AB42DA4" w14:textId="77777777" w:rsidR="00A40316" w:rsidRDefault="00A40316" w:rsidP="005E46B9">
            <w:pPr>
              <w:pStyle w:val="TableParagraph"/>
              <w:spacing w:before="2"/>
              <w:rPr>
                <w:b/>
                <w:sz w:val="18"/>
              </w:rPr>
            </w:pPr>
          </w:p>
          <w:p w14:paraId="2D47BE67" w14:textId="77777777" w:rsidR="00A40316" w:rsidRDefault="00921F94" w:rsidP="005E46B9">
            <w:pPr>
              <w:pStyle w:val="TableParagraph"/>
              <w:ind w:left="28"/>
              <w:rPr>
                <w:b/>
                <w:sz w:val="18"/>
              </w:rPr>
            </w:pPr>
            <w:r>
              <w:rPr>
                <w:b/>
                <w:color w:val="FFFFFF"/>
                <w:sz w:val="18"/>
              </w:rPr>
              <w:t>Item</w:t>
            </w:r>
          </w:p>
        </w:tc>
        <w:tc>
          <w:tcPr>
            <w:tcW w:w="3535" w:type="dxa"/>
            <w:shd w:val="clear" w:color="auto" w:fill="00643E"/>
          </w:tcPr>
          <w:p w14:paraId="34603662" w14:textId="77777777" w:rsidR="00A40316" w:rsidRDefault="00A40316" w:rsidP="005E46B9">
            <w:pPr>
              <w:pStyle w:val="TableParagraph"/>
              <w:rPr>
                <w:b/>
                <w:sz w:val="18"/>
              </w:rPr>
            </w:pPr>
          </w:p>
          <w:p w14:paraId="6A131395" w14:textId="77777777" w:rsidR="00A40316" w:rsidRDefault="00A40316" w:rsidP="005E46B9">
            <w:pPr>
              <w:pStyle w:val="TableParagraph"/>
              <w:rPr>
                <w:b/>
                <w:sz w:val="18"/>
              </w:rPr>
            </w:pPr>
          </w:p>
          <w:p w14:paraId="78E32DFE" w14:textId="77777777" w:rsidR="00A40316" w:rsidRDefault="00A40316" w:rsidP="005E46B9">
            <w:pPr>
              <w:pStyle w:val="TableParagraph"/>
              <w:spacing w:before="2"/>
              <w:rPr>
                <w:b/>
                <w:sz w:val="18"/>
              </w:rPr>
            </w:pPr>
          </w:p>
          <w:p w14:paraId="3E685492" w14:textId="77777777" w:rsidR="00A40316" w:rsidRDefault="00921F94" w:rsidP="005E46B9">
            <w:pPr>
              <w:pStyle w:val="TableParagraph"/>
              <w:ind w:left="28"/>
              <w:rPr>
                <w:b/>
                <w:sz w:val="18"/>
              </w:rPr>
            </w:pPr>
            <w:r>
              <w:rPr>
                <w:b/>
                <w:color w:val="FFFFFF"/>
                <w:sz w:val="18"/>
              </w:rPr>
              <w:t>Short item descriptor</w:t>
            </w:r>
          </w:p>
        </w:tc>
        <w:tc>
          <w:tcPr>
            <w:tcW w:w="885" w:type="dxa"/>
            <w:shd w:val="clear" w:color="auto" w:fill="00643E"/>
          </w:tcPr>
          <w:p w14:paraId="43814313" w14:textId="77777777" w:rsidR="00A40316" w:rsidRDefault="00A40316" w:rsidP="005E46B9">
            <w:pPr>
              <w:pStyle w:val="TableParagraph"/>
              <w:rPr>
                <w:b/>
                <w:sz w:val="18"/>
              </w:rPr>
            </w:pPr>
          </w:p>
          <w:p w14:paraId="50F7082B" w14:textId="77777777" w:rsidR="00A40316" w:rsidRDefault="00921F94" w:rsidP="005E46B9">
            <w:pPr>
              <w:pStyle w:val="TableParagraph"/>
              <w:spacing w:before="156" w:line="312" w:lineRule="auto"/>
              <w:ind w:left="29"/>
              <w:rPr>
                <w:b/>
                <w:sz w:val="18"/>
              </w:rPr>
            </w:pPr>
            <w:r>
              <w:rPr>
                <w:b/>
                <w:color w:val="FFFFFF"/>
                <w:sz w:val="18"/>
              </w:rPr>
              <w:t>Schedule fee</w:t>
            </w:r>
          </w:p>
        </w:tc>
        <w:tc>
          <w:tcPr>
            <w:tcW w:w="1062" w:type="dxa"/>
            <w:shd w:val="clear" w:color="auto" w:fill="00643E"/>
          </w:tcPr>
          <w:p w14:paraId="3001326A" w14:textId="77777777" w:rsidR="00A40316" w:rsidRDefault="00A40316" w:rsidP="005E46B9">
            <w:pPr>
              <w:pStyle w:val="TableParagraph"/>
              <w:rPr>
                <w:b/>
                <w:sz w:val="18"/>
              </w:rPr>
            </w:pPr>
          </w:p>
          <w:p w14:paraId="38F7C95A" w14:textId="77777777" w:rsidR="00A40316" w:rsidRDefault="00921F94" w:rsidP="005E46B9">
            <w:pPr>
              <w:pStyle w:val="TableParagraph"/>
              <w:spacing w:before="156" w:line="312" w:lineRule="auto"/>
              <w:ind w:left="28"/>
              <w:rPr>
                <w:b/>
                <w:sz w:val="18"/>
              </w:rPr>
            </w:pPr>
            <w:r>
              <w:rPr>
                <w:b/>
                <w:color w:val="FFFFFF"/>
                <w:sz w:val="18"/>
              </w:rPr>
              <w:t>Services FY2016/17</w:t>
            </w:r>
          </w:p>
        </w:tc>
        <w:tc>
          <w:tcPr>
            <w:tcW w:w="1060" w:type="dxa"/>
            <w:shd w:val="clear" w:color="auto" w:fill="00643E"/>
          </w:tcPr>
          <w:p w14:paraId="14F4480E" w14:textId="77777777" w:rsidR="00A40316" w:rsidRDefault="00A40316" w:rsidP="005E46B9">
            <w:pPr>
              <w:pStyle w:val="TableParagraph"/>
              <w:rPr>
                <w:b/>
                <w:sz w:val="18"/>
              </w:rPr>
            </w:pPr>
          </w:p>
          <w:p w14:paraId="7A7D0A10" w14:textId="77777777" w:rsidR="00A40316" w:rsidRDefault="00921F94" w:rsidP="005E46B9">
            <w:pPr>
              <w:pStyle w:val="TableParagraph"/>
              <w:spacing w:before="156" w:line="312" w:lineRule="auto"/>
              <w:ind w:left="31"/>
              <w:rPr>
                <w:b/>
                <w:sz w:val="18"/>
              </w:rPr>
            </w:pPr>
            <w:r>
              <w:rPr>
                <w:b/>
                <w:color w:val="FFFFFF"/>
                <w:sz w:val="18"/>
              </w:rPr>
              <w:t>Benefits FY2016/17</w:t>
            </w:r>
          </w:p>
        </w:tc>
        <w:tc>
          <w:tcPr>
            <w:tcW w:w="1094" w:type="dxa"/>
            <w:shd w:val="clear" w:color="auto" w:fill="00643E"/>
          </w:tcPr>
          <w:p w14:paraId="29F804DF" w14:textId="77777777" w:rsidR="00A40316" w:rsidRDefault="00921F94" w:rsidP="005E46B9">
            <w:pPr>
              <w:pStyle w:val="TableParagraph"/>
              <w:spacing w:before="90" w:line="312" w:lineRule="auto"/>
              <w:ind w:left="30"/>
              <w:rPr>
                <w:b/>
                <w:sz w:val="18"/>
              </w:rPr>
            </w:pPr>
            <w:r>
              <w:rPr>
                <w:b/>
                <w:color w:val="FFFFFF"/>
                <w:sz w:val="18"/>
              </w:rPr>
              <w:t>Services 5- year annual avg. growth</w:t>
            </w:r>
          </w:p>
        </w:tc>
      </w:tr>
      <w:tr w:rsidR="00A40316" w14:paraId="0FA89644" w14:textId="77777777">
        <w:trPr>
          <w:trHeight w:val="1379"/>
        </w:trPr>
        <w:tc>
          <w:tcPr>
            <w:tcW w:w="662" w:type="dxa"/>
          </w:tcPr>
          <w:p w14:paraId="5EEF4C7A" w14:textId="77777777" w:rsidR="00A40316" w:rsidRDefault="00A40316" w:rsidP="005E46B9">
            <w:pPr>
              <w:pStyle w:val="TableParagraph"/>
              <w:spacing w:before="10"/>
              <w:rPr>
                <w:b/>
                <w:sz w:val="13"/>
              </w:rPr>
            </w:pPr>
          </w:p>
          <w:p w14:paraId="1D55C50E" w14:textId="77777777" w:rsidR="00A40316" w:rsidRDefault="00921F94" w:rsidP="005E46B9">
            <w:pPr>
              <w:pStyle w:val="TableParagraph"/>
              <w:ind w:left="28"/>
              <w:rPr>
                <w:sz w:val="18"/>
              </w:rPr>
            </w:pPr>
            <w:r>
              <w:rPr>
                <w:sz w:val="18"/>
              </w:rPr>
              <w:t>14224</w:t>
            </w:r>
          </w:p>
        </w:tc>
        <w:tc>
          <w:tcPr>
            <w:tcW w:w="3535" w:type="dxa"/>
          </w:tcPr>
          <w:p w14:paraId="7E7570AA" w14:textId="77777777" w:rsidR="00A40316" w:rsidRDefault="00A40316" w:rsidP="005E46B9">
            <w:pPr>
              <w:pStyle w:val="TableParagraph"/>
              <w:spacing w:before="10"/>
              <w:rPr>
                <w:b/>
                <w:sz w:val="13"/>
              </w:rPr>
            </w:pPr>
          </w:p>
          <w:p w14:paraId="7A702E01" w14:textId="77777777" w:rsidR="00A40316" w:rsidRDefault="00921F94" w:rsidP="005E46B9">
            <w:pPr>
              <w:pStyle w:val="TableParagraph"/>
              <w:spacing w:line="312" w:lineRule="auto"/>
              <w:ind w:left="28"/>
              <w:rPr>
                <w:sz w:val="18"/>
              </w:rPr>
            </w:pPr>
            <w:r>
              <w:rPr>
                <w:sz w:val="18"/>
              </w:rPr>
              <w:t>Electroconvulsive therapy, with or without the use of stimulus dosing techniques, including any electroencephalographic monitoring and associated consultation (Anaes.)</w:t>
            </w:r>
          </w:p>
        </w:tc>
        <w:tc>
          <w:tcPr>
            <w:tcW w:w="885" w:type="dxa"/>
          </w:tcPr>
          <w:p w14:paraId="3CA1CD22" w14:textId="77777777" w:rsidR="00A40316" w:rsidRDefault="00A40316" w:rsidP="005E46B9">
            <w:pPr>
              <w:pStyle w:val="TableParagraph"/>
              <w:spacing w:before="10"/>
              <w:rPr>
                <w:b/>
                <w:sz w:val="13"/>
              </w:rPr>
            </w:pPr>
          </w:p>
          <w:p w14:paraId="26475311" w14:textId="77777777" w:rsidR="00A40316" w:rsidRDefault="00921F94" w:rsidP="005E46B9">
            <w:pPr>
              <w:pStyle w:val="TableParagraph"/>
              <w:ind w:left="29"/>
              <w:rPr>
                <w:sz w:val="18"/>
              </w:rPr>
            </w:pPr>
            <w:r>
              <w:rPr>
                <w:sz w:val="18"/>
              </w:rPr>
              <w:t>$70.35</w:t>
            </w:r>
          </w:p>
        </w:tc>
        <w:tc>
          <w:tcPr>
            <w:tcW w:w="1062" w:type="dxa"/>
          </w:tcPr>
          <w:p w14:paraId="194A721E" w14:textId="77777777" w:rsidR="00A40316" w:rsidRDefault="00A40316" w:rsidP="005E46B9">
            <w:pPr>
              <w:pStyle w:val="TableParagraph"/>
              <w:spacing w:before="10"/>
              <w:rPr>
                <w:b/>
                <w:sz w:val="13"/>
              </w:rPr>
            </w:pPr>
          </w:p>
          <w:p w14:paraId="5808B28D" w14:textId="77777777" w:rsidR="00A40316" w:rsidRDefault="00921F94" w:rsidP="005E46B9">
            <w:pPr>
              <w:pStyle w:val="TableParagraph"/>
              <w:ind w:left="28"/>
              <w:rPr>
                <w:sz w:val="18"/>
              </w:rPr>
            </w:pPr>
            <w:r>
              <w:rPr>
                <w:sz w:val="18"/>
              </w:rPr>
              <w:t>32,708</w:t>
            </w:r>
          </w:p>
        </w:tc>
        <w:tc>
          <w:tcPr>
            <w:tcW w:w="1060" w:type="dxa"/>
          </w:tcPr>
          <w:p w14:paraId="60B6BA44" w14:textId="77777777" w:rsidR="00A40316" w:rsidRDefault="00A40316" w:rsidP="005E46B9">
            <w:pPr>
              <w:pStyle w:val="TableParagraph"/>
              <w:spacing w:before="10"/>
              <w:rPr>
                <w:b/>
                <w:sz w:val="13"/>
              </w:rPr>
            </w:pPr>
          </w:p>
          <w:p w14:paraId="5D14A3E2" w14:textId="77777777" w:rsidR="00A40316" w:rsidRDefault="00921F94" w:rsidP="005E46B9">
            <w:pPr>
              <w:pStyle w:val="TableParagraph"/>
              <w:ind w:left="31"/>
              <w:rPr>
                <w:sz w:val="18"/>
              </w:rPr>
            </w:pPr>
            <w:r>
              <w:rPr>
                <w:sz w:val="18"/>
              </w:rPr>
              <w:t>$1,729,003</w:t>
            </w:r>
          </w:p>
        </w:tc>
        <w:tc>
          <w:tcPr>
            <w:tcW w:w="1094" w:type="dxa"/>
          </w:tcPr>
          <w:p w14:paraId="7BE0057E" w14:textId="77777777" w:rsidR="00A40316" w:rsidRDefault="00A40316" w:rsidP="005E46B9">
            <w:pPr>
              <w:pStyle w:val="TableParagraph"/>
              <w:spacing w:before="10"/>
              <w:rPr>
                <w:b/>
                <w:sz w:val="13"/>
              </w:rPr>
            </w:pPr>
          </w:p>
          <w:p w14:paraId="5C3F9E4B" w14:textId="77777777" w:rsidR="00A40316" w:rsidRDefault="00921F94" w:rsidP="005E46B9">
            <w:pPr>
              <w:pStyle w:val="TableParagraph"/>
              <w:ind w:left="30"/>
              <w:rPr>
                <w:sz w:val="18"/>
              </w:rPr>
            </w:pPr>
            <w:r>
              <w:rPr>
                <w:sz w:val="18"/>
              </w:rPr>
              <w:t>4.7%</w:t>
            </w:r>
          </w:p>
        </w:tc>
      </w:tr>
    </w:tbl>
    <w:p w14:paraId="51995B36" w14:textId="77777777" w:rsidR="00A40316" w:rsidRDefault="00A40316" w:rsidP="005E46B9">
      <w:pPr>
        <w:pStyle w:val="BodyText"/>
        <w:spacing w:before="3"/>
        <w:rPr>
          <w:b/>
          <w:sz w:val="29"/>
        </w:rPr>
      </w:pPr>
    </w:p>
    <w:p w14:paraId="034CFC6A" w14:textId="77777777" w:rsidR="00A40316" w:rsidRDefault="00921F94" w:rsidP="005E46B9">
      <w:pPr>
        <w:pStyle w:val="Heading4"/>
        <w:numPr>
          <w:ilvl w:val="2"/>
          <w:numId w:val="16"/>
        </w:numPr>
        <w:tabs>
          <w:tab w:val="left" w:pos="1217"/>
          <w:tab w:val="left" w:pos="1218"/>
        </w:tabs>
        <w:spacing w:line="312" w:lineRule="auto"/>
      </w:pPr>
      <w:bookmarkStart w:id="96" w:name="_bookmark45"/>
      <w:bookmarkEnd w:id="96"/>
      <w:r>
        <w:t>Recommendation 6 - Revise the schedule fee for item 14224 - electroconvulsive therapy</w:t>
      </w:r>
    </w:p>
    <w:p w14:paraId="3B7C2129" w14:textId="77777777" w:rsidR="00843526" w:rsidRDefault="00921F94" w:rsidP="005E46B9">
      <w:pPr>
        <w:pStyle w:val="BodyText"/>
        <w:spacing w:before="120" w:line="312" w:lineRule="auto"/>
        <w:ind w:left="498"/>
      </w:pPr>
      <w:r>
        <w:t xml:space="preserve">The Committee recommends the schedule fee for electroconvulsive therapy (item 14224) be </w:t>
      </w:r>
      <w:r>
        <w:lastRenderedPageBreak/>
        <w:t>increased to align with the schedule fee for cardioversion by electrical stimulation (item 13400).</w:t>
      </w:r>
      <w:r w:rsidR="00791F3E">
        <w:t xml:space="preserve"> </w:t>
      </w:r>
    </w:p>
    <w:p w14:paraId="2C05CB97" w14:textId="7043E00E" w:rsidR="00A40316" w:rsidRDefault="001D69BE" w:rsidP="009C064B">
      <w:pPr>
        <w:ind w:left="498"/>
      </w:pPr>
      <w:r>
        <w:t>S</w:t>
      </w:r>
      <w:r w:rsidR="00791F3E">
        <w:t xml:space="preserve">hould the fee for Transcranial Magnetic Stimulation (rTMS) be increased as a result of a pending </w:t>
      </w:r>
      <w:r w:rsidR="00791F3E" w:rsidRPr="00791F3E">
        <w:t>Medical Services Advisory Committee (MSAC) application</w:t>
      </w:r>
      <w:r w:rsidR="00791F3E">
        <w:t>,</w:t>
      </w:r>
      <w:r w:rsidR="00791F3E" w:rsidRPr="007D3FE0">
        <w:t xml:space="preserve"> the </w:t>
      </w:r>
      <w:r>
        <w:t xml:space="preserve">Committee recommends reviewing the </w:t>
      </w:r>
      <w:r w:rsidR="00791F3E" w:rsidRPr="007D3FE0">
        <w:t xml:space="preserve">fee </w:t>
      </w:r>
      <w:r w:rsidR="00791F3E">
        <w:t>for item 14224 – electroconvulsive therapy (ECT)</w:t>
      </w:r>
      <w:r>
        <w:t>.</w:t>
      </w:r>
    </w:p>
    <w:p w14:paraId="75602CCE" w14:textId="77777777" w:rsidR="00A40316" w:rsidRDefault="00A40316" w:rsidP="005E46B9">
      <w:pPr>
        <w:pStyle w:val="BodyText"/>
        <w:spacing w:before="10"/>
        <w:rPr>
          <w:sz w:val="19"/>
        </w:rPr>
      </w:pPr>
    </w:p>
    <w:p w14:paraId="05A3C995" w14:textId="77777777" w:rsidR="00A40316" w:rsidRDefault="00921F94" w:rsidP="005E46B9">
      <w:pPr>
        <w:pStyle w:val="Heading4"/>
        <w:numPr>
          <w:ilvl w:val="2"/>
          <w:numId w:val="16"/>
        </w:numPr>
        <w:tabs>
          <w:tab w:val="left" w:pos="1217"/>
          <w:tab w:val="left" w:pos="1218"/>
        </w:tabs>
      </w:pPr>
      <w:bookmarkStart w:id="97" w:name="_bookmark46"/>
      <w:bookmarkEnd w:id="97"/>
      <w:r>
        <w:t>Rationale</w:t>
      </w:r>
      <w:r>
        <w:rPr>
          <w:spacing w:val="-1"/>
        </w:rPr>
        <w:t xml:space="preserve"> </w:t>
      </w:r>
      <w:r>
        <w:t>6</w:t>
      </w:r>
    </w:p>
    <w:p w14:paraId="77791E96" w14:textId="77777777" w:rsidR="00A40316" w:rsidRDefault="00A40316" w:rsidP="005E46B9">
      <w:pPr>
        <w:pStyle w:val="BodyText"/>
        <w:spacing w:before="3"/>
        <w:rPr>
          <w:b/>
          <w:sz w:val="21"/>
        </w:rPr>
      </w:pPr>
    </w:p>
    <w:p w14:paraId="7C9748F0" w14:textId="77777777" w:rsidR="00A40316" w:rsidRDefault="00921F94" w:rsidP="005E46B9">
      <w:pPr>
        <w:pStyle w:val="BodyText"/>
        <w:spacing w:line="312" w:lineRule="auto"/>
        <w:ind w:left="498"/>
      </w:pPr>
      <w:r>
        <w:t>This item provides for electroconvulsive therapy, including monitoring and associated consultation.</w:t>
      </w:r>
    </w:p>
    <w:p w14:paraId="52D6277B" w14:textId="77777777" w:rsidR="00A40316" w:rsidRDefault="00921F94" w:rsidP="005E46B9">
      <w:pPr>
        <w:pStyle w:val="BodyText"/>
        <w:spacing w:before="180" w:line="312" w:lineRule="auto"/>
        <w:ind w:left="498"/>
      </w:pPr>
      <w:r>
        <w:t>This recommendation focuses on ensuring that the MBS reflects the complexity of delivery of best practice electroconvulsive therapy. It is based on the following assessment:</w:t>
      </w:r>
    </w:p>
    <w:p w14:paraId="7CB5831B" w14:textId="77777777" w:rsidR="00A40316" w:rsidRDefault="00921F94" w:rsidP="00BC54DB">
      <w:pPr>
        <w:pStyle w:val="BodyText"/>
        <w:numPr>
          <w:ilvl w:val="0"/>
          <w:numId w:val="33"/>
        </w:numPr>
        <w:spacing w:before="132" w:line="312" w:lineRule="auto"/>
        <w:ind w:left="993" w:hanging="426"/>
        <w:rPr>
          <w:sz w:val="18"/>
        </w:rPr>
      </w:pPr>
      <w:r>
        <w:t xml:space="preserve">The Committee agreed the current schedule fee for electroconvulsive therapy does not appropriately recognise the level of complexity associated with delivering this service, in particular the skills required to deliver this service were not in line with standards set by national guidelines and RACP’s clinical practice guidelines </w:t>
      </w:r>
      <w:r>
        <w:rPr>
          <w:sz w:val="18"/>
        </w:rPr>
        <w:t>(12) (13).</w:t>
      </w:r>
    </w:p>
    <w:p w14:paraId="5A739273" w14:textId="77777777" w:rsidR="00A40316" w:rsidRDefault="00921F94" w:rsidP="00BC54DB">
      <w:pPr>
        <w:pStyle w:val="BodyText"/>
        <w:numPr>
          <w:ilvl w:val="0"/>
          <w:numId w:val="33"/>
        </w:numPr>
        <w:spacing w:before="132" w:line="312" w:lineRule="auto"/>
        <w:ind w:left="993" w:hanging="426"/>
      </w:pPr>
      <w:r>
        <w:t>The Committee agreed that the complexity associated with delivering this procedure has changed significantly since it was first introduced, as new modalities have since become available and varying standards have evolved in different state and territory jurisdictions.</w:t>
      </w:r>
    </w:p>
    <w:p w14:paraId="1EC6387F" w14:textId="77777777" w:rsidR="00A40316" w:rsidRDefault="00921F94" w:rsidP="00BC54DB">
      <w:pPr>
        <w:pStyle w:val="BodyText"/>
        <w:numPr>
          <w:ilvl w:val="0"/>
          <w:numId w:val="33"/>
        </w:numPr>
        <w:spacing w:before="132" w:line="312" w:lineRule="auto"/>
        <w:ind w:left="993" w:hanging="426"/>
      </w:pPr>
      <w:r>
        <w:t xml:space="preserve">The Committee noted the Taskforce’s preferred approach of assessing fee increases against comparable services already on the MBS. The Committee agreed that while it was difficult to locate a comparable service in the MBS, that cardioversion by electrical stimulation </w:t>
      </w:r>
      <w:r>
        <w:rPr>
          <w:sz w:val="18"/>
        </w:rPr>
        <w:t xml:space="preserve">(2) </w:t>
      </w:r>
      <w:r>
        <w:t>is the most comparable available service, noting similarities in the:</w:t>
      </w:r>
    </w:p>
    <w:p w14:paraId="35721723" w14:textId="77777777" w:rsidR="00A40316" w:rsidRDefault="00921F94" w:rsidP="005E46B9">
      <w:pPr>
        <w:pStyle w:val="ListParagraph"/>
        <w:numPr>
          <w:ilvl w:val="0"/>
          <w:numId w:val="15"/>
        </w:numPr>
        <w:tabs>
          <w:tab w:val="left" w:pos="2297"/>
          <w:tab w:val="left" w:pos="2298"/>
        </w:tabs>
        <w:spacing w:before="121"/>
      </w:pPr>
      <w:r>
        <w:t>Time taken to perform the</w:t>
      </w:r>
      <w:r>
        <w:rPr>
          <w:spacing w:val="-3"/>
        </w:rPr>
        <w:t xml:space="preserve"> </w:t>
      </w:r>
      <w:r>
        <w:t>procedure,</w:t>
      </w:r>
    </w:p>
    <w:p w14:paraId="74EE59A0" w14:textId="77777777" w:rsidR="00A40316" w:rsidRDefault="00A40316" w:rsidP="005E46B9">
      <w:pPr>
        <w:pStyle w:val="BodyText"/>
        <w:spacing w:before="6"/>
        <w:rPr>
          <w:sz w:val="16"/>
        </w:rPr>
      </w:pPr>
    </w:p>
    <w:p w14:paraId="76F14D00" w14:textId="77777777" w:rsidR="00A40316" w:rsidRDefault="00921F94" w:rsidP="005E46B9">
      <w:pPr>
        <w:pStyle w:val="ListParagraph"/>
        <w:numPr>
          <w:ilvl w:val="0"/>
          <w:numId w:val="15"/>
        </w:numPr>
        <w:tabs>
          <w:tab w:val="left" w:pos="2297"/>
          <w:tab w:val="left" w:pos="2298"/>
        </w:tabs>
      </w:pPr>
      <w:r>
        <w:t>Requirement for</w:t>
      </w:r>
      <w:r>
        <w:rPr>
          <w:spacing w:val="-1"/>
        </w:rPr>
        <w:t xml:space="preserve"> </w:t>
      </w:r>
      <w:r>
        <w:t>anaesthesia/sedation,</w:t>
      </w:r>
    </w:p>
    <w:p w14:paraId="2223FF33" w14:textId="77777777" w:rsidR="00A40316" w:rsidRDefault="00921F94" w:rsidP="005E46B9">
      <w:pPr>
        <w:pStyle w:val="ListParagraph"/>
        <w:numPr>
          <w:ilvl w:val="0"/>
          <w:numId w:val="15"/>
        </w:numPr>
        <w:tabs>
          <w:tab w:val="left" w:pos="2297"/>
          <w:tab w:val="left" w:pos="2298"/>
        </w:tabs>
        <w:spacing w:before="57"/>
      </w:pPr>
      <w:r>
        <w:t>Level of procedural difficulty and risk,</w:t>
      </w:r>
      <w:r>
        <w:rPr>
          <w:spacing w:val="-8"/>
        </w:rPr>
        <w:t xml:space="preserve"> </w:t>
      </w:r>
      <w:r>
        <w:t>and</w:t>
      </w:r>
    </w:p>
    <w:p w14:paraId="5A02074A" w14:textId="77777777" w:rsidR="00A40316" w:rsidRDefault="00A40316" w:rsidP="005E46B9">
      <w:pPr>
        <w:pStyle w:val="BodyText"/>
        <w:spacing w:before="4"/>
        <w:rPr>
          <w:sz w:val="16"/>
        </w:rPr>
      </w:pPr>
    </w:p>
    <w:p w14:paraId="1ADE91D4" w14:textId="77777777" w:rsidR="00A40316" w:rsidRDefault="00921F94" w:rsidP="005E46B9">
      <w:pPr>
        <w:pStyle w:val="ListParagraph"/>
        <w:numPr>
          <w:ilvl w:val="0"/>
          <w:numId w:val="15"/>
        </w:numPr>
        <w:tabs>
          <w:tab w:val="left" w:pos="2297"/>
          <w:tab w:val="left" w:pos="2298"/>
        </w:tabs>
      </w:pPr>
      <w:r>
        <w:t>Equipment used to perform the</w:t>
      </w:r>
      <w:r>
        <w:rPr>
          <w:spacing w:val="1"/>
        </w:rPr>
        <w:t xml:space="preserve"> </w:t>
      </w:r>
      <w:r>
        <w:t>procedures.</w:t>
      </w:r>
    </w:p>
    <w:p w14:paraId="678D33BA" w14:textId="77777777" w:rsidR="00A40316" w:rsidRDefault="00A40316" w:rsidP="005E46B9">
      <w:pPr>
        <w:pStyle w:val="BodyText"/>
        <w:spacing w:before="11"/>
        <w:rPr>
          <w:sz w:val="12"/>
        </w:rPr>
      </w:pPr>
    </w:p>
    <w:p w14:paraId="2F064BE0" w14:textId="77777777" w:rsidR="00ED799A" w:rsidRDefault="00921F94" w:rsidP="00BC54DB">
      <w:pPr>
        <w:pStyle w:val="BodyText"/>
        <w:numPr>
          <w:ilvl w:val="0"/>
          <w:numId w:val="33"/>
        </w:numPr>
        <w:spacing w:before="132" w:line="312" w:lineRule="auto"/>
        <w:ind w:left="993" w:hanging="426"/>
      </w:pPr>
      <w:r>
        <w:t>The Committee noted that the fee would rise from the current fee of $70.35 for item 14224 to the $96.80 fee provided for item 13400.</w:t>
      </w:r>
    </w:p>
    <w:p w14:paraId="1819DAE1" w14:textId="65CC7873" w:rsidR="001E1028" w:rsidRPr="009C064B" w:rsidRDefault="00ED799A" w:rsidP="009C064B">
      <w:r>
        <w:br w:type="page"/>
      </w:r>
      <w:bookmarkStart w:id="98" w:name="_bookmark47"/>
      <w:bookmarkStart w:id="99" w:name="_Toc34144904"/>
      <w:bookmarkEnd w:id="98"/>
    </w:p>
    <w:p w14:paraId="32EEAEE6" w14:textId="77777777" w:rsidR="00A40316" w:rsidRDefault="001E1028" w:rsidP="001E1028">
      <w:pPr>
        <w:pStyle w:val="Heading3"/>
        <w:spacing w:before="48"/>
        <w:ind w:left="0" w:firstLine="498"/>
      </w:pPr>
      <w:bookmarkStart w:id="100" w:name="_Toc34818841"/>
      <w:r>
        <w:rPr>
          <w:color w:val="00643E"/>
        </w:rPr>
        <w:lastRenderedPageBreak/>
        <w:t>4.6</w:t>
      </w:r>
      <w:r>
        <w:rPr>
          <w:color w:val="00643E"/>
        </w:rPr>
        <w:tab/>
      </w:r>
      <w:r w:rsidR="00921F94">
        <w:rPr>
          <w:color w:val="00643E"/>
        </w:rPr>
        <w:t>Interviews with non-patients</w:t>
      </w:r>
      <w:bookmarkEnd w:id="99"/>
      <w:bookmarkEnd w:id="100"/>
    </w:p>
    <w:p w14:paraId="09B87A23" w14:textId="77777777" w:rsidR="00A40316" w:rsidRDefault="00A40316" w:rsidP="005E46B9">
      <w:pPr>
        <w:pStyle w:val="BodyText"/>
        <w:spacing w:before="9"/>
        <w:rPr>
          <w:b/>
          <w:sz w:val="12"/>
        </w:rPr>
      </w:pPr>
    </w:p>
    <w:p w14:paraId="05323642" w14:textId="77777777" w:rsidR="00A40316" w:rsidRDefault="00921F94" w:rsidP="005E46B9">
      <w:pPr>
        <w:spacing w:before="59"/>
        <w:ind w:left="498"/>
        <w:rPr>
          <w:b/>
          <w:sz w:val="20"/>
        </w:rPr>
      </w:pPr>
      <w:bookmarkStart w:id="101" w:name="_bookmark48"/>
      <w:bookmarkEnd w:id="101"/>
      <w:r>
        <w:rPr>
          <w:b/>
          <w:sz w:val="20"/>
        </w:rPr>
        <w:t>Table 7: Items 348–352</w:t>
      </w:r>
    </w:p>
    <w:p w14:paraId="72583586" w14:textId="77777777" w:rsidR="00A40316" w:rsidRDefault="00A40316" w:rsidP="005E46B9">
      <w:pPr>
        <w:pStyle w:val="BodyText"/>
        <w:spacing w:after="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6F937CC7" w14:textId="77777777">
        <w:trPr>
          <w:trHeight w:val="1032"/>
        </w:trPr>
        <w:tc>
          <w:tcPr>
            <w:tcW w:w="662" w:type="dxa"/>
            <w:shd w:val="clear" w:color="auto" w:fill="00643E"/>
          </w:tcPr>
          <w:p w14:paraId="3D0A54AF" w14:textId="77777777" w:rsidR="00A40316" w:rsidRDefault="00A40316" w:rsidP="005E46B9">
            <w:pPr>
              <w:pStyle w:val="TableParagraph"/>
              <w:rPr>
                <w:b/>
                <w:sz w:val="18"/>
              </w:rPr>
            </w:pPr>
          </w:p>
          <w:p w14:paraId="505F92EB" w14:textId="77777777" w:rsidR="00A40316" w:rsidRDefault="00A40316" w:rsidP="005E46B9">
            <w:pPr>
              <w:pStyle w:val="TableParagraph"/>
              <w:rPr>
                <w:b/>
                <w:sz w:val="18"/>
              </w:rPr>
            </w:pPr>
          </w:p>
          <w:p w14:paraId="7D9416F0" w14:textId="77777777" w:rsidR="00A40316" w:rsidRDefault="00A40316" w:rsidP="005E46B9">
            <w:pPr>
              <w:pStyle w:val="TableParagraph"/>
              <w:spacing w:before="11"/>
              <w:rPr>
                <w:b/>
                <w:sz w:val="17"/>
              </w:rPr>
            </w:pPr>
          </w:p>
          <w:p w14:paraId="3540DFA9" w14:textId="77777777" w:rsidR="00A40316" w:rsidRDefault="00921F94" w:rsidP="005E46B9">
            <w:pPr>
              <w:pStyle w:val="TableParagraph"/>
              <w:spacing w:before="1"/>
              <w:ind w:left="28"/>
              <w:rPr>
                <w:b/>
                <w:sz w:val="18"/>
              </w:rPr>
            </w:pPr>
            <w:r>
              <w:rPr>
                <w:b/>
                <w:color w:val="FFFFFF"/>
                <w:sz w:val="18"/>
              </w:rPr>
              <w:t>Item</w:t>
            </w:r>
          </w:p>
        </w:tc>
        <w:tc>
          <w:tcPr>
            <w:tcW w:w="3531" w:type="dxa"/>
            <w:shd w:val="clear" w:color="auto" w:fill="00643E"/>
          </w:tcPr>
          <w:p w14:paraId="14D13495" w14:textId="77777777" w:rsidR="00A40316" w:rsidRDefault="00A40316" w:rsidP="005E46B9">
            <w:pPr>
              <w:pStyle w:val="TableParagraph"/>
              <w:rPr>
                <w:b/>
                <w:sz w:val="18"/>
              </w:rPr>
            </w:pPr>
          </w:p>
          <w:p w14:paraId="38DAF7F8" w14:textId="77777777" w:rsidR="00A40316" w:rsidRDefault="00A40316" w:rsidP="005E46B9">
            <w:pPr>
              <w:pStyle w:val="TableParagraph"/>
              <w:rPr>
                <w:b/>
                <w:sz w:val="18"/>
              </w:rPr>
            </w:pPr>
          </w:p>
          <w:p w14:paraId="4367B5A4" w14:textId="77777777" w:rsidR="00A40316" w:rsidRDefault="00A40316" w:rsidP="005E46B9">
            <w:pPr>
              <w:pStyle w:val="TableParagraph"/>
              <w:spacing w:before="11"/>
              <w:rPr>
                <w:b/>
                <w:sz w:val="17"/>
              </w:rPr>
            </w:pPr>
          </w:p>
          <w:p w14:paraId="7CB03887" w14:textId="77777777" w:rsidR="00A40316" w:rsidRDefault="00921F94" w:rsidP="005E46B9">
            <w:pPr>
              <w:pStyle w:val="TableParagraph"/>
              <w:spacing w:before="1"/>
              <w:ind w:left="28"/>
              <w:rPr>
                <w:b/>
                <w:sz w:val="18"/>
              </w:rPr>
            </w:pPr>
            <w:r>
              <w:rPr>
                <w:b/>
                <w:color w:val="FFFFFF"/>
                <w:sz w:val="18"/>
              </w:rPr>
              <w:t>Short item descriptor</w:t>
            </w:r>
          </w:p>
        </w:tc>
        <w:tc>
          <w:tcPr>
            <w:tcW w:w="886" w:type="dxa"/>
            <w:shd w:val="clear" w:color="auto" w:fill="00643E"/>
          </w:tcPr>
          <w:p w14:paraId="0F759F16" w14:textId="77777777" w:rsidR="00A40316" w:rsidRDefault="00A40316" w:rsidP="005E46B9">
            <w:pPr>
              <w:pStyle w:val="TableParagraph"/>
              <w:rPr>
                <w:b/>
                <w:sz w:val="18"/>
              </w:rPr>
            </w:pPr>
          </w:p>
          <w:p w14:paraId="2E64D534"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6" w:type="dxa"/>
            <w:shd w:val="clear" w:color="auto" w:fill="00643E"/>
          </w:tcPr>
          <w:p w14:paraId="6D53E6EF" w14:textId="77777777" w:rsidR="00A40316" w:rsidRDefault="00A40316" w:rsidP="005E46B9">
            <w:pPr>
              <w:pStyle w:val="TableParagraph"/>
              <w:rPr>
                <w:b/>
                <w:sz w:val="18"/>
              </w:rPr>
            </w:pPr>
          </w:p>
          <w:p w14:paraId="46CF3DC2" w14:textId="77777777" w:rsidR="00A40316" w:rsidRDefault="00921F94" w:rsidP="005E46B9">
            <w:pPr>
              <w:pStyle w:val="TableParagraph"/>
              <w:spacing w:before="153" w:line="312" w:lineRule="auto"/>
              <w:ind w:left="26"/>
              <w:rPr>
                <w:b/>
                <w:sz w:val="18"/>
              </w:rPr>
            </w:pPr>
            <w:r>
              <w:rPr>
                <w:b/>
                <w:color w:val="FFFFFF"/>
                <w:sz w:val="18"/>
              </w:rPr>
              <w:t>Services FY2016/17</w:t>
            </w:r>
          </w:p>
        </w:tc>
        <w:tc>
          <w:tcPr>
            <w:tcW w:w="1059" w:type="dxa"/>
            <w:shd w:val="clear" w:color="auto" w:fill="00643E"/>
          </w:tcPr>
          <w:p w14:paraId="17811AB7" w14:textId="77777777" w:rsidR="00A40316" w:rsidRDefault="00A40316" w:rsidP="005E46B9">
            <w:pPr>
              <w:pStyle w:val="TableParagraph"/>
              <w:rPr>
                <w:b/>
                <w:sz w:val="18"/>
              </w:rPr>
            </w:pPr>
          </w:p>
          <w:p w14:paraId="4EEA8CC9" w14:textId="77777777" w:rsidR="00A40316" w:rsidRDefault="00921F94" w:rsidP="005E46B9">
            <w:pPr>
              <w:pStyle w:val="TableParagraph"/>
              <w:spacing w:before="153" w:line="312" w:lineRule="auto"/>
              <w:ind w:left="26"/>
              <w:rPr>
                <w:b/>
                <w:sz w:val="18"/>
              </w:rPr>
            </w:pPr>
            <w:r>
              <w:rPr>
                <w:b/>
                <w:color w:val="FFFFFF"/>
                <w:sz w:val="18"/>
              </w:rPr>
              <w:t>Benefits FY2016/17</w:t>
            </w:r>
          </w:p>
        </w:tc>
        <w:tc>
          <w:tcPr>
            <w:tcW w:w="1100" w:type="dxa"/>
            <w:shd w:val="clear" w:color="auto" w:fill="00643E"/>
          </w:tcPr>
          <w:p w14:paraId="1727DE9A" w14:textId="77777777" w:rsidR="00A40316" w:rsidRDefault="00921F94" w:rsidP="005E46B9">
            <w:pPr>
              <w:pStyle w:val="TableParagraph"/>
              <w:spacing w:before="87" w:line="312" w:lineRule="auto"/>
              <w:ind w:left="27"/>
              <w:rPr>
                <w:b/>
                <w:sz w:val="18"/>
              </w:rPr>
            </w:pPr>
            <w:r>
              <w:rPr>
                <w:b/>
                <w:color w:val="FFFFFF"/>
                <w:sz w:val="18"/>
              </w:rPr>
              <w:t>Services 5- year annual avg. growth</w:t>
            </w:r>
          </w:p>
        </w:tc>
      </w:tr>
      <w:tr w:rsidR="00A40316" w14:paraId="07794502" w14:textId="77777777">
        <w:trPr>
          <w:trHeight w:val="808"/>
        </w:trPr>
        <w:tc>
          <w:tcPr>
            <w:tcW w:w="662" w:type="dxa"/>
          </w:tcPr>
          <w:p w14:paraId="0826DF66" w14:textId="77777777" w:rsidR="00A40316" w:rsidRDefault="00A40316" w:rsidP="005E46B9">
            <w:pPr>
              <w:pStyle w:val="TableParagraph"/>
              <w:spacing w:before="10"/>
              <w:rPr>
                <w:b/>
                <w:sz w:val="13"/>
              </w:rPr>
            </w:pPr>
          </w:p>
          <w:p w14:paraId="5654FE55" w14:textId="77777777" w:rsidR="00A40316" w:rsidRDefault="00921F94" w:rsidP="005E46B9">
            <w:pPr>
              <w:pStyle w:val="TableParagraph"/>
              <w:ind w:left="28"/>
              <w:rPr>
                <w:sz w:val="18"/>
              </w:rPr>
            </w:pPr>
            <w:r>
              <w:rPr>
                <w:sz w:val="18"/>
              </w:rPr>
              <w:t>348</w:t>
            </w:r>
          </w:p>
        </w:tc>
        <w:tc>
          <w:tcPr>
            <w:tcW w:w="3531" w:type="dxa"/>
          </w:tcPr>
          <w:p w14:paraId="15ADD826" w14:textId="77777777" w:rsidR="00A40316" w:rsidRDefault="00A40316" w:rsidP="005E46B9">
            <w:pPr>
              <w:pStyle w:val="TableParagraph"/>
              <w:spacing w:before="10"/>
              <w:rPr>
                <w:b/>
                <w:sz w:val="13"/>
              </w:rPr>
            </w:pPr>
          </w:p>
          <w:p w14:paraId="4949F867" w14:textId="77777777" w:rsidR="00A40316" w:rsidRDefault="00921F94" w:rsidP="005E46B9">
            <w:pPr>
              <w:pStyle w:val="TableParagraph"/>
              <w:spacing w:line="312" w:lineRule="auto"/>
              <w:ind w:left="28"/>
              <w:rPr>
                <w:sz w:val="18"/>
              </w:rPr>
            </w:pPr>
            <w:r>
              <w:rPr>
                <w:sz w:val="18"/>
              </w:rPr>
              <w:t>Interview by psychiatrist of person other than a patient &lt; 45 mins</w:t>
            </w:r>
          </w:p>
        </w:tc>
        <w:tc>
          <w:tcPr>
            <w:tcW w:w="886" w:type="dxa"/>
          </w:tcPr>
          <w:p w14:paraId="35CB7603" w14:textId="77777777" w:rsidR="00A40316" w:rsidRDefault="00A40316" w:rsidP="005E46B9">
            <w:pPr>
              <w:pStyle w:val="TableParagraph"/>
              <w:spacing w:before="10"/>
              <w:rPr>
                <w:b/>
                <w:sz w:val="13"/>
              </w:rPr>
            </w:pPr>
          </w:p>
          <w:p w14:paraId="597B2ED3" w14:textId="77777777" w:rsidR="00A40316" w:rsidRDefault="00921F94" w:rsidP="005E46B9">
            <w:pPr>
              <w:pStyle w:val="TableParagraph"/>
              <w:ind w:left="26"/>
              <w:rPr>
                <w:sz w:val="18"/>
              </w:rPr>
            </w:pPr>
            <w:r>
              <w:rPr>
                <w:sz w:val="18"/>
              </w:rPr>
              <w:t>$126.75</w:t>
            </w:r>
          </w:p>
        </w:tc>
        <w:tc>
          <w:tcPr>
            <w:tcW w:w="1066" w:type="dxa"/>
          </w:tcPr>
          <w:p w14:paraId="65C03768" w14:textId="77777777" w:rsidR="00A40316" w:rsidRDefault="00A40316" w:rsidP="005E46B9">
            <w:pPr>
              <w:pStyle w:val="TableParagraph"/>
              <w:spacing w:before="10"/>
              <w:rPr>
                <w:b/>
                <w:sz w:val="13"/>
              </w:rPr>
            </w:pPr>
          </w:p>
          <w:p w14:paraId="1A1A7A0F" w14:textId="77777777" w:rsidR="00A40316" w:rsidRDefault="00921F94" w:rsidP="005E46B9">
            <w:pPr>
              <w:pStyle w:val="TableParagraph"/>
              <w:ind w:left="26"/>
              <w:rPr>
                <w:sz w:val="18"/>
              </w:rPr>
            </w:pPr>
            <w:r>
              <w:rPr>
                <w:sz w:val="18"/>
              </w:rPr>
              <w:t>21,035</w:t>
            </w:r>
          </w:p>
        </w:tc>
        <w:tc>
          <w:tcPr>
            <w:tcW w:w="1059" w:type="dxa"/>
          </w:tcPr>
          <w:p w14:paraId="04C94CCC" w14:textId="77777777" w:rsidR="00A40316" w:rsidRDefault="00A40316" w:rsidP="005E46B9">
            <w:pPr>
              <w:pStyle w:val="TableParagraph"/>
              <w:spacing w:before="10"/>
              <w:rPr>
                <w:b/>
                <w:sz w:val="13"/>
              </w:rPr>
            </w:pPr>
          </w:p>
          <w:p w14:paraId="3993DC31" w14:textId="77777777" w:rsidR="00A40316" w:rsidRDefault="00921F94" w:rsidP="005E46B9">
            <w:pPr>
              <w:pStyle w:val="TableParagraph"/>
              <w:ind w:left="26"/>
              <w:rPr>
                <w:sz w:val="18"/>
              </w:rPr>
            </w:pPr>
            <w:r>
              <w:rPr>
                <w:sz w:val="18"/>
              </w:rPr>
              <w:t>$2,230,759</w:t>
            </w:r>
          </w:p>
        </w:tc>
        <w:tc>
          <w:tcPr>
            <w:tcW w:w="1100" w:type="dxa"/>
          </w:tcPr>
          <w:p w14:paraId="78731279" w14:textId="77777777" w:rsidR="00A40316" w:rsidRDefault="00A40316" w:rsidP="005E46B9">
            <w:pPr>
              <w:pStyle w:val="TableParagraph"/>
              <w:spacing w:before="10"/>
              <w:rPr>
                <w:b/>
                <w:sz w:val="13"/>
              </w:rPr>
            </w:pPr>
          </w:p>
          <w:p w14:paraId="7198A184" w14:textId="77777777" w:rsidR="00A40316" w:rsidRDefault="00921F94" w:rsidP="005E46B9">
            <w:pPr>
              <w:pStyle w:val="TableParagraph"/>
              <w:ind w:left="27"/>
              <w:rPr>
                <w:sz w:val="18"/>
              </w:rPr>
            </w:pPr>
            <w:r>
              <w:rPr>
                <w:sz w:val="18"/>
              </w:rPr>
              <w:t>31.4%</w:t>
            </w:r>
          </w:p>
        </w:tc>
      </w:tr>
      <w:tr w:rsidR="00A40316" w14:paraId="5C379AA2" w14:textId="77777777">
        <w:trPr>
          <w:trHeight w:val="805"/>
        </w:trPr>
        <w:tc>
          <w:tcPr>
            <w:tcW w:w="662" w:type="dxa"/>
          </w:tcPr>
          <w:p w14:paraId="52592189" w14:textId="77777777" w:rsidR="00A40316" w:rsidRDefault="00A40316" w:rsidP="005E46B9">
            <w:pPr>
              <w:pStyle w:val="TableParagraph"/>
              <w:spacing w:before="10"/>
              <w:rPr>
                <w:b/>
                <w:sz w:val="13"/>
              </w:rPr>
            </w:pPr>
          </w:p>
          <w:p w14:paraId="40686D5F" w14:textId="77777777" w:rsidR="00A40316" w:rsidRDefault="00921F94" w:rsidP="005E46B9">
            <w:pPr>
              <w:pStyle w:val="TableParagraph"/>
              <w:ind w:left="28"/>
              <w:rPr>
                <w:sz w:val="18"/>
              </w:rPr>
            </w:pPr>
            <w:r>
              <w:rPr>
                <w:sz w:val="18"/>
              </w:rPr>
              <w:t>350</w:t>
            </w:r>
          </w:p>
        </w:tc>
        <w:tc>
          <w:tcPr>
            <w:tcW w:w="3531" w:type="dxa"/>
          </w:tcPr>
          <w:p w14:paraId="01389EDF" w14:textId="77777777" w:rsidR="00A40316" w:rsidRDefault="00A40316" w:rsidP="005E46B9">
            <w:pPr>
              <w:pStyle w:val="TableParagraph"/>
              <w:spacing w:before="10"/>
              <w:rPr>
                <w:b/>
                <w:sz w:val="13"/>
              </w:rPr>
            </w:pPr>
          </w:p>
          <w:p w14:paraId="74337DD1" w14:textId="77777777" w:rsidR="00A40316" w:rsidRDefault="00921F94" w:rsidP="005E46B9">
            <w:pPr>
              <w:pStyle w:val="TableParagraph"/>
              <w:spacing w:line="312" w:lineRule="auto"/>
              <w:ind w:left="28"/>
              <w:rPr>
                <w:sz w:val="18"/>
              </w:rPr>
            </w:pPr>
            <w:r>
              <w:rPr>
                <w:sz w:val="18"/>
              </w:rPr>
              <w:t>Interview by psychiatrist of person other than a patient &gt; 45 mins</w:t>
            </w:r>
          </w:p>
        </w:tc>
        <w:tc>
          <w:tcPr>
            <w:tcW w:w="886" w:type="dxa"/>
          </w:tcPr>
          <w:p w14:paraId="766EAC97" w14:textId="77777777" w:rsidR="00A40316" w:rsidRDefault="00A40316" w:rsidP="005E46B9">
            <w:pPr>
              <w:pStyle w:val="TableParagraph"/>
              <w:spacing w:before="10"/>
              <w:rPr>
                <w:b/>
                <w:sz w:val="13"/>
              </w:rPr>
            </w:pPr>
          </w:p>
          <w:p w14:paraId="0EE0175E" w14:textId="77777777" w:rsidR="00A40316" w:rsidRDefault="00921F94" w:rsidP="005E46B9">
            <w:pPr>
              <w:pStyle w:val="TableParagraph"/>
              <w:ind w:left="26"/>
              <w:rPr>
                <w:sz w:val="18"/>
              </w:rPr>
            </w:pPr>
            <w:r>
              <w:rPr>
                <w:sz w:val="18"/>
              </w:rPr>
              <w:t>$175.00</w:t>
            </w:r>
          </w:p>
        </w:tc>
        <w:tc>
          <w:tcPr>
            <w:tcW w:w="1066" w:type="dxa"/>
          </w:tcPr>
          <w:p w14:paraId="45ED2406" w14:textId="77777777" w:rsidR="00A40316" w:rsidRDefault="00A40316" w:rsidP="005E46B9">
            <w:pPr>
              <w:pStyle w:val="TableParagraph"/>
              <w:spacing w:before="10"/>
              <w:rPr>
                <w:b/>
                <w:sz w:val="13"/>
              </w:rPr>
            </w:pPr>
          </w:p>
          <w:p w14:paraId="358BE0D5" w14:textId="77777777" w:rsidR="00A40316" w:rsidRDefault="00921F94" w:rsidP="005E46B9">
            <w:pPr>
              <w:pStyle w:val="TableParagraph"/>
              <w:ind w:left="26"/>
              <w:rPr>
                <w:sz w:val="18"/>
              </w:rPr>
            </w:pPr>
            <w:r>
              <w:rPr>
                <w:sz w:val="18"/>
              </w:rPr>
              <w:t>14,744</w:t>
            </w:r>
          </w:p>
        </w:tc>
        <w:tc>
          <w:tcPr>
            <w:tcW w:w="1059" w:type="dxa"/>
          </w:tcPr>
          <w:p w14:paraId="523D1F5F" w14:textId="77777777" w:rsidR="00A40316" w:rsidRDefault="00A40316" w:rsidP="005E46B9">
            <w:pPr>
              <w:pStyle w:val="TableParagraph"/>
              <w:spacing w:before="10"/>
              <w:rPr>
                <w:b/>
                <w:sz w:val="13"/>
              </w:rPr>
            </w:pPr>
          </w:p>
          <w:p w14:paraId="0DE9711B" w14:textId="77777777" w:rsidR="00A40316" w:rsidRDefault="00921F94" w:rsidP="005E46B9">
            <w:pPr>
              <w:pStyle w:val="TableParagraph"/>
              <w:ind w:left="26"/>
              <w:rPr>
                <w:sz w:val="18"/>
              </w:rPr>
            </w:pPr>
            <w:r>
              <w:rPr>
                <w:sz w:val="18"/>
              </w:rPr>
              <w:t>$2,250,162</w:t>
            </w:r>
          </w:p>
        </w:tc>
        <w:tc>
          <w:tcPr>
            <w:tcW w:w="1100" w:type="dxa"/>
          </w:tcPr>
          <w:p w14:paraId="4FA4DA5F" w14:textId="77777777" w:rsidR="00A40316" w:rsidRDefault="00A40316" w:rsidP="005E46B9">
            <w:pPr>
              <w:pStyle w:val="TableParagraph"/>
              <w:spacing w:before="10"/>
              <w:rPr>
                <w:b/>
                <w:sz w:val="13"/>
              </w:rPr>
            </w:pPr>
          </w:p>
          <w:p w14:paraId="025A45E2" w14:textId="77777777" w:rsidR="00A40316" w:rsidRDefault="00921F94" w:rsidP="005E46B9">
            <w:pPr>
              <w:pStyle w:val="TableParagraph"/>
              <w:ind w:left="27"/>
              <w:rPr>
                <w:sz w:val="18"/>
              </w:rPr>
            </w:pPr>
            <w:r>
              <w:rPr>
                <w:sz w:val="18"/>
              </w:rPr>
              <w:t>24.8%</w:t>
            </w:r>
          </w:p>
        </w:tc>
      </w:tr>
      <w:tr w:rsidR="00A40316" w14:paraId="21F8C713" w14:textId="77777777">
        <w:trPr>
          <w:trHeight w:val="1094"/>
        </w:trPr>
        <w:tc>
          <w:tcPr>
            <w:tcW w:w="662" w:type="dxa"/>
          </w:tcPr>
          <w:p w14:paraId="5C342726" w14:textId="77777777" w:rsidR="00A40316" w:rsidRDefault="00A40316" w:rsidP="005E46B9">
            <w:pPr>
              <w:pStyle w:val="TableParagraph"/>
              <w:spacing w:before="10"/>
              <w:rPr>
                <w:b/>
                <w:sz w:val="13"/>
              </w:rPr>
            </w:pPr>
          </w:p>
          <w:p w14:paraId="57CEB5AB" w14:textId="77777777" w:rsidR="00A40316" w:rsidRDefault="00921F94" w:rsidP="005E46B9">
            <w:pPr>
              <w:pStyle w:val="TableParagraph"/>
              <w:ind w:left="28"/>
              <w:rPr>
                <w:sz w:val="18"/>
              </w:rPr>
            </w:pPr>
            <w:r>
              <w:rPr>
                <w:sz w:val="18"/>
              </w:rPr>
              <w:t>352</w:t>
            </w:r>
          </w:p>
        </w:tc>
        <w:tc>
          <w:tcPr>
            <w:tcW w:w="3531" w:type="dxa"/>
          </w:tcPr>
          <w:p w14:paraId="301C4B4C" w14:textId="77777777" w:rsidR="00A40316" w:rsidRDefault="00A40316" w:rsidP="005E46B9">
            <w:pPr>
              <w:pStyle w:val="TableParagraph"/>
              <w:spacing w:before="10"/>
              <w:rPr>
                <w:b/>
                <w:sz w:val="13"/>
              </w:rPr>
            </w:pPr>
          </w:p>
          <w:p w14:paraId="488164D9" w14:textId="77777777" w:rsidR="00A40316" w:rsidRDefault="00921F94" w:rsidP="005E46B9">
            <w:pPr>
              <w:pStyle w:val="TableParagraph"/>
              <w:spacing w:line="312" w:lineRule="auto"/>
              <w:ind w:left="28"/>
              <w:rPr>
                <w:sz w:val="18"/>
              </w:rPr>
            </w:pPr>
            <w:r>
              <w:rPr>
                <w:sz w:val="18"/>
              </w:rPr>
              <w:t>Interview by psychiatrist of person other than a patient &gt; 20 mins, no more than 4 in 12 month period</w:t>
            </w:r>
          </w:p>
        </w:tc>
        <w:tc>
          <w:tcPr>
            <w:tcW w:w="886" w:type="dxa"/>
          </w:tcPr>
          <w:p w14:paraId="2706A230" w14:textId="77777777" w:rsidR="00A40316" w:rsidRDefault="00A40316" w:rsidP="005E46B9">
            <w:pPr>
              <w:pStyle w:val="TableParagraph"/>
              <w:spacing w:before="10"/>
              <w:rPr>
                <w:b/>
                <w:sz w:val="13"/>
              </w:rPr>
            </w:pPr>
          </w:p>
          <w:p w14:paraId="4488DE9C" w14:textId="77777777" w:rsidR="00A40316" w:rsidRDefault="00921F94" w:rsidP="005E46B9">
            <w:pPr>
              <w:pStyle w:val="TableParagraph"/>
              <w:ind w:left="26"/>
              <w:rPr>
                <w:sz w:val="18"/>
              </w:rPr>
            </w:pPr>
            <w:r>
              <w:rPr>
                <w:sz w:val="18"/>
              </w:rPr>
              <w:t>$126.75</w:t>
            </w:r>
          </w:p>
        </w:tc>
        <w:tc>
          <w:tcPr>
            <w:tcW w:w="1066" w:type="dxa"/>
          </w:tcPr>
          <w:p w14:paraId="51D0D1F9" w14:textId="77777777" w:rsidR="00A40316" w:rsidRDefault="00A40316" w:rsidP="005E46B9">
            <w:pPr>
              <w:pStyle w:val="TableParagraph"/>
              <w:spacing w:before="10"/>
              <w:rPr>
                <w:b/>
                <w:sz w:val="13"/>
              </w:rPr>
            </w:pPr>
          </w:p>
          <w:p w14:paraId="53142C5A" w14:textId="77777777" w:rsidR="00A40316" w:rsidRDefault="00921F94" w:rsidP="005E46B9">
            <w:pPr>
              <w:pStyle w:val="TableParagraph"/>
              <w:ind w:left="26"/>
              <w:rPr>
                <w:sz w:val="18"/>
              </w:rPr>
            </w:pPr>
            <w:r>
              <w:rPr>
                <w:sz w:val="18"/>
              </w:rPr>
              <w:t>29,917</w:t>
            </w:r>
          </w:p>
        </w:tc>
        <w:tc>
          <w:tcPr>
            <w:tcW w:w="1059" w:type="dxa"/>
          </w:tcPr>
          <w:p w14:paraId="47F64BF1" w14:textId="77777777" w:rsidR="00A40316" w:rsidRDefault="00A40316" w:rsidP="005E46B9">
            <w:pPr>
              <w:pStyle w:val="TableParagraph"/>
              <w:spacing w:before="10"/>
              <w:rPr>
                <w:b/>
                <w:sz w:val="13"/>
              </w:rPr>
            </w:pPr>
          </w:p>
          <w:p w14:paraId="4ECC2ED2" w14:textId="77777777" w:rsidR="00A40316" w:rsidRDefault="00921F94" w:rsidP="005E46B9">
            <w:pPr>
              <w:pStyle w:val="TableParagraph"/>
              <w:ind w:left="26"/>
              <w:rPr>
                <w:sz w:val="18"/>
              </w:rPr>
            </w:pPr>
            <w:r>
              <w:rPr>
                <w:sz w:val="18"/>
              </w:rPr>
              <w:t>$3,268,212</w:t>
            </w:r>
          </w:p>
        </w:tc>
        <w:tc>
          <w:tcPr>
            <w:tcW w:w="1100" w:type="dxa"/>
          </w:tcPr>
          <w:p w14:paraId="0A2D1911" w14:textId="77777777" w:rsidR="00A40316" w:rsidRDefault="00A40316" w:rsidP="005E46B9">
            <w:pPr>
              <w:pStyle w:val="TableParagraph"/>
              <w:spacing w:before="10"/>
              <w:rPr>
                <w:b/>
                <w:sz w:val="13"/>
              </w:rPr>
            </w:pPr>
          </w:p>
          <w:p w14:paraId="7F274E6E" w14:textId="77777777" w:rsidR="00A40316" w:rsidRDefault="00921F94" w:rsidP="005E46B9">
            <w:pPr>
              <w:pStyle w:val="TableParagraph"/>
              <w:ind w:left="27"/>
              <w:rPr>
                <w:sz w:val="18"/>
              </w:rPr>
            </w:pPr>
            <w:r>
              <w:rPr>
                <w:sz w:val="18"/>
              </w:rPr>
              <w:t>28.7%</w:t>
            </w:r>
          </w:p>
        </w:tc>
      </w:tr>
    </w:tbl>
    <w:p w14:paraId="5FF9FA25" w14:textId="77777777" w:rsidR="00A40316" w:rsidRDefault="00A40316" w:rsidP="005E46B9">
      <w:pPr>
        <w:pStyle w:val="BodyText"/>
        <w:spacing w:before="2"/>
        <w:rPr>
          <w:b/>
          <w:sz w:val="29"/>
        </w:rPr>
      </w:pPr>
    </w:p>
    <w:p w14:paraId="13FE39E8" w14:textId="77777777" w:rsidR="00A40316" w:rsidRDefault="00921F94" w:rsidP="005E46B9">
      <w:pPr>
        <w:pStyle w:val="Heading4"/>
        <w:numPr>
          <w:ilvl w:val="2"/>
          <w:numId w:val="14"/>
        </w:numPr>
        <w:tabs>
          <w:tab w:val="left" w:pos="1217"/>
          <w:tab w:val="left" w:pos="1218"/>
        </w:tabs>
        <w:spacing w:before="1" w:line="312" w:lineRule="auto"/>
      </w:pPr>
      <w:bookmarkStart w:id="102" w:name="_bookmark49"/>
      <w:bookmarkEnd w:id="102"/>
      <w:r>
        <w:t>Recommendation 7 - Greater flexibility of arrangements for items 348, 350 and 352 - non-patient interviews</w:t>
      </w:r>
    </w:p>
    <w:p w14:paraId="1B00324E" w14:textId="77777777" w:rsidR="00A40316" w:rsidRDefault="00921F94" w:rsidP="005E46B9">
      <w:pPr>
        <w:pStyle w:val="BodyText"/>
        <w:spacing w:before="120"/>
        <w:ind w:left="498"/>
      </w:pPr>
      <w:r>
        <w:t>The Committee recommends:</w:t>
      </w:r>
    </w:p>
    <w:p w14:paraId="71969693" w14:textId="77777777" w:rsidR="00A40316" w:rsidRDefault="00A40316" w:rsidP="005E46B9">
      <w:pPr>
        <w:pStyle w:val="BodyText"/>
        <w:spacing w:before="4"/>
        <w:rPr>
          <w:sz w:val="16"/>
        </w:rPr>
      </w:pPr>
    </w:p>
    <w:p w14:paraId="391B871B" w14:textId="77777777" w:rsidR="00A40316" w:rsidRDefault="00921F94" w:rsidP="005E46B9">
      <w:pPr>
        <w:pStyle w:val="ListParagraph"/>
        <w:numPr>
          <w:ilvl w:val="0"/>
          <w:numId w:val="13"/>
        </w:numPr>
        <w:tabs>
          <w:tab w:val="left" w:pos="1218"/>
        </w:tabs>
        <w:spacing w:line="312" w:lineRule="auto"/>
      </w:pPr>
      <w:r>
        <w:t>removing items 348 and 350 and introducing two new time-tiered items to complement item 352 with the time tiers and remuneration for these new items mirroring that of items 300, 302 and 304</w:t>
      </w:r>
      <w:r>
        <w:rPr>
          <w:spacing w:val="-16"/>
        </w:rPr>
        <w:t xml:space="preserve"> </w:t>
      </w:r>
      <w:r>
        <w:rPr>
          <w:sz w:val="18"/>
        </w:rPr>
        <w:t>(2)</w:t>
      </w:r>
      <w:r>
        <w:t>,</w:t>
      </w:r>
    </w:p>
    <w:p w14:paraId="701ADA77" w14:textId="77777777" w:rsidR="00A40316" w:rsidRDefault="00921F94" w:rsidP="005E46B9">
      <w:pPr>
        <w:pStyle w:val="ListParagraph"/>
        <w:numPr>
          <w:ilvl w:val="0"/>
          <w:numId w:val="13"/>
        </w:numPr>
        <w:tabs>
          <w:tab w:val="left" w:pos="1218"/>
        </w:tabs>
        <w:spacing w:before="122" w:line="312" w:lineRule="auto"/>
      </w:pPr>
      <w:r>
        <w:t>the explanatory note attached to these items (AN.0.32) be amended to clarify that these items can be claimed for the provision of psychoeducation that aids in the ongoing management of a patient, or other family-based interventions that do not constitute group therapy or therapy to those family members,</w:t>
      </w:r>
      <w:r>
        <w:rPr>
          <w:spacing w:val="-9"/>
        </w:rPr>
        <w:t xml:space="preserve"> </w:t>
      </w:r>
    </w:p>
    <w:p w14:paraId="513C0842" w14:textId="77777777" w:rsidR="008161C2" w:rsidRDefault="00921F94" w:rsidP="005E46B9">
      <w:pPr>
        <w:pStyle w:val="ListParagraph"/>
        <w:numPr>
          <w:ilvl w:val="0"/>
          <w:numId w:val="13"/>
        </w:numPr>
        <w:tabs>
          <w:tab w:val="left" w:pos="1217"/>
          <w:tab w:val="left" w:pos="1218"/>
        </w:tabs>
        <w:spacing w:before="120" w:line="312" w:lineRule="auto"/>
      </w:pPr>
      <w:r>
        <w:t>services under these new items should be limited to 15 services per calendar year per patient</w:t>
      </w:r>
      <w:r w:rsidR="008161C2">
        <w:t>, and</w:t>
      </w:r>
    </w:p>
    <w:p w14:paraId="07159DBA" w14:textId="77777777" w:rsidR="00A40316" w:rsidRDefault="008161C2" w:rsidP="005E46B9">
      <w:pPr>
        <w:pStyle w:val="ListParagraph"/>
        <w:numPr>
          <w:ilvl w:val="0"/>
          <w:numId w:val="13"/>
        </w:numPr>
        <w:tabs>
          <w:tab w:val="left" w:pos="1217"/>
          <w:tab w:val="left" w:pos="1218"/>
        </w:tabs>
        <w:spacing w:before="120" w:line="312" w:lineRule="auto"/>
      </w:pPr>
      <w:r>
        <w:t>usage of these new items be reviewed after 12 months.</w:t>
      </w:r>
    </w:p>
    <w:p w14:paraId="6350A290" w14:textId="77777777" w:rsidR="00A40316" w:rsidRDefault="00A40316" w:rsidP="005E46B9">
      <w:pPr>
        <w:pStyle w:val="BodyText"/>
        <w:spacing w:before="9"/>
        <w:rPr>
          <w:sz w:val="19"/>
        </w:rPr>
      </w:pPr>
    </w:p>
    <w:p w14:paraId="27795EC8" w14:textId="77777777" w:rsidR="00A40316" w:rsidRDefault="00921F94" w:rsidP="005E46B9">
      <w:pPr>
        <w:pStyle w:val="Heading4"/>
        <w:numPr>
          <w:ilvl w:val="2"/>
          <w:numId w:val="14"/>
        </w:numPr>
        <w:tabs>
          <w:tab w:val="left" w:pos="1217"/>
          <w:tab w:val="left" w:pos="1218"/>
        </w:tabs>
      </w:pPr>
      <w:bookmarkStart w:id="103" w:name="_bookmark50"/>
      <w:bookmarkEnd w:id="103"/>
      <w:r>
        <w:t>Rationale</w:t>
      </w:r>
      <w:r>
        <w:rPr>
          <w:spacing w:val="-1"/>
        </w:rPr>
        <w:t xml:space="preserve"> </w:t>
      </w:r>
      <w:r>
        <w:t>7</w:t>
      </w:r>
    </w:p>
    <w:p w14:paraId="7635EAC8" w14:textId="77777777" w:rsidR="00A40316" w:rsidRDefault="00A40316" w:rsidP="005E46B9">
      <w:pPr>
        <w:pStyle w:val="BodyText"/>
        <w:spacing w:before="4"/>
        <w:rPr>
          <w:b/>
          <w:sz w:val="16"/>
        </w:rPr>
      </w:pPr>
    </w:p>
    <w:p w14:paraId="0D7CE97B" w14:textId="77777777" w:rsidR="00A40316" w:rsidRDefault="00921F94" w:rsidP="005E46B9">
      <w:pPr>
        <w:pStyle w:val="BodyText"/>
        <w:spacing w:line="312" w:lineRule="auto"/>
        <w:ind w:left="498"/>
      </w:pPr>
      <w:r>
        <w:t>These items provide for interviews of varying lengths by psychiatrists of a person other than a patient.</w:t>
      </w:r>
    </w:p>
    <w:p w14:paraId="0C15B9AD" w14:textId="77777777" w:rsidR="00E00B96" w:rsidRDefault="00921F94" w:rsidP="005E46B9">
      <w:pPr>
        <w:pStyle w:val="BodyText"/>
        <w:spacing w:before="57" w:line="312" w:lineRule="auto"/>
        <w:ind w:left="498"/>
      </w:pPr>
      <w:r>
        <w:t>This recommendation focusses on ensuring the MBS aligns with current best practice in the treatment of patients with mental health disorders by allowing flexibility for psychiatrists in the involvement of people other than the patient in a patient’s ongoing treatment. It is based on the following:</w:t>
      </w:r>
    </w:p>
    <w:p w14:paraId="3880D8D9" w14:textId="77777777" w:rsidR="00E00B96" w:rsidRDefault="00E00B96">
      <w:r>
        <w:br w:type="page"/>
      </w:r>
    </w:p>
    <w:p w14:paraId="420BBCBF" w14:textId="77777777" w:rsidR="00A40316" w:rsidRDefault="00A40316" w:rsidP="005E46B9">
      <w:pPr>
        <w:pStyle w:val="BodyText"/>
        <w:spacing w:before="57" w:line="312" w:lineRule="auto"/>
        <w:ind w:left="498"/>
      </w:pPr>
    </w:p>
    <w:p w14:paraId="5754C2E7" w14:textId="77777777" w:rsidR="00A40316" w:rsidRDefault="00921F94" w:rsidP="00BC54DB">
      <w:pPr>
        <w:pStyle w:val="BodyText"/>
        <w:numPr>
          <w:ilvl w:val="0"/>
          <w:numId w:val="33"/>
        </w:numPr>
        <w:spacing w:before="132" w:line="312" w:lineRule="auto"/>
        <w:ind w:left="993" w:hanging="426"/>
      </w:pPr>
      <w:r>
        <w:t>Psychiatrists routinely perform interviews with non-patients, usually family members, in the assessment of a patient and their relationship with those people, as well as in the provision of education to aid in the patient’s treatment or management.</w:t>
      </w:r>
    </w:p>
    <w:p w14:paraId="69C5F7C0" w14:textId="77777777" w:rsidR="00A40316" w:rsidRDefault="00921F94" w:rsidP="00BC54DB">
      <w:pPr>
        <w:pStyle w:val="BodyText"/>
        <w:numPr>
          <w:ilvl w:val="0"/>
          <w:numId w:val="33"/>
        </w:numPr>
        <w:spacing w:before="132" w:line="312" w:lineRule="auto"/>
        <w:ind w:left="993" w:hanging="426"/>
      </w:pPr>
      <w:r>
        <w:t>The Committee noted that interviews with family members are particularly important in delivering care to people aged 25 years and under.</w:t>
      </w:r>
    </w:p>
    <w:p w14:paraId="6ABE66CD" w14:textId="77777777" w:rsidR="00A40316" w:rsidRDefault="00921F94" w:rsidP="00BC54DB">
      <w:pPr>
        <w:pStyle w:val="ListParagraph"/>
        <w:numPr>
          <w:ilvl w:val="0"/>
          <w:numId w:val="12"/>
        </w:numPr>
        <w:tabs>
          <w:tab w:val="left" w:pos="1843"/>
        </w:tabs>
        <w:spacing w:before="120" w:line="312" w:lineRule="auto"/>
        <w:ind w:left="1843" w:hanging="265"/>
      </w:pPr>
      <w:r>
        <w:t xml:space="preserve">International guidelines and literature support family-based interventions (the provision of psychoeducation) in the treatment of a range of mental health disorders in children, adolescents and young adults </w:t>
      </w:r>
      <w:r>
        <w:rPr>
          <w:sz w:val="18"/>
        </w:rPr>
        <w:t>(12) (13)</w:t>
      </w:r>
      <w:r>
        <w:rPr>
          <w:spacing w:val="-11"/>
          <w:sz w:val="18"/>
        </w:rPr>
        <w:t xml:space="preserve"> </w:t>
      </w:r>
      <w:r>
        <w:rPr>
          <w:sz w:val="18"/>
        </w:rPr>
        <w:t>(14)</w:t>
      </w:r>
      <w:r>
        <w:t>.</w:t>
      </w:r>
    </w:p>
    <w:p w14:paraId="257AAF73" w14:textId="77777777" w:rsidR="00A40316" w:rsidRDefault="00921F94" w:rsidP="00BC54DB">
      <w:pPr>
        <w:pStyle w:val="ListParagraph"/>
        <w:numPr>
          <w:ilvl w:val="0"/>
          <w:numId w:val="12"/>
        </w:numPr>
        <w:tabs>
          <w:tab w:val="left" w:pos="1843"/>
        </w:tabs>
        <w:spacing w:before="121" w:line="312" w:lineRule="auto"/>
        <w:ind w:left="1843" w:hanging="265"/>
        <w:jc w:val="both"/>
      </w:pPr>
      <w:r>
        <w:t>MBS data shows that item 352 is used most often in association with a patient aged between 11 and 20 years, and that of those patients that reach the current annual cap of four services, this was also for patients aged between 11 and 20 years (in 33% of</w:t>
      </w:r>
      <w:r>
        <w:rPr>
          <w:spacing w:val="-13"/>
        </w:rPr>
        <w:t xml:space="preserve"> </w:t>
      </w:r>
      <w:r>
        <w:t>cases).</w:t>
      </w:r>
    </w:p>
    <w:p w14:paraId="6EA9949C" w14:textId="77777777" w:rsidR="00A40316" w:rsidRDefault="00921F94" w:rsidP="00BC54DB">
      <w:pPr>
        <w:pStyle w:val="BodyText"/>
        <w:numPr>
          <w:ilvl w:val="0"/>
          <w:numId w:val="33"/>
        </w:numPr>
        <w:spacing w:before="132" w:line="312" w:lineRule="auto"/>
        <w:ind w:left="993" w:hanging="426"/>
      </w:pPr>
      <w:r>
        <w:t xml:space="preserve">Rice et. al </w:t>
      </w:r>
      <w:r>
        <w:rPr>
          <w:sz w:val="18"/>
        </w:rPr>
        <w:t xml:space="preserve">(15) </w:t>
      </w:r>
      <w:r>
        <w:t>describe a family-based intervention approach in strengthening</w:t>
      </w:r>
    </w:p>
    <w:p w14:paraId="7AB70999" w14:textId="77777777" w:rsidR="00A40316" w:rsidRDefault="00921F94" w:rsidP="00E00B96">
      <w:pPr>
        <w:spacing w:before="82" w:line="312" w:lineRule="auto"/>
        <w:ind w:left="930"/>
      </w:pPr>
      <w:r>
        <w:t xml:space="preserve">family/caregiver relationships as part of the young person’s recovery from severe and complex depression. Their study found that </w:t>
      </w:r>
      <w:r>
        <w:rPr>
          <w:i/>
        </w:rPr>
        <w:t xml:space="preserve">for some, a family-based intervention, delivered either by the treating team or through the integration of a specialist family worker, offers an important adjunct in supporting the recovery of the young person </w:t>
      </w:r>
      <w:r>
        <w:rPr>
          <w:sz w:val="18"/>
        </w:rPr>
        <w:t>(15)</w:t>
      </w:r>
      <w:r>
        <w:t>.</w:t>
      </w:r>
    </w:p>
    <w:p w14:paraId="5AF82632" w14:textId="77777777" w:rsidR="00A40316" w:rsidRDefault="00921F94" w:rsidP="00BC54DB">
      <w:pPr>
        <w:pStyle w:val="BodyText"/>
        <w:numPr>
          <w:ilvl w:val="0"/>
          <w:numId w:val="33"/>
        </w:numPr>
        <w:spacing w:before="132" w:line="312" w:lineRule="auto"/>
        <w:ind w:left="993" w:hanging="426"/>
      </w:pPr>
      <w:r>
        <w:t>The Committee also noted evidence that the provision of psychoeducation to family members of adult patients with certain disorders is crucial to the ongoing management of those patients. These patient populations include but are not necessarily limited to patients with:</w:t>
      </w:r>
    </w:p>
    <w:p w14:paraId="7CDE307D" w14:textId="77777777" w:rsidR="00A40316" w:rsidRPr="00BC54DB" w:rsidRDefault="00921F94" w:rsidP="00BC54DB">
      <w:pPr>
        <w:pStyle w:val="ListParagraph"/>
        <w:numPr>
          <w:ilvl w:val="0"/>
          <w:numId w:val="12"/>
        </w:numPr>
        <w:tabs>
          <w:tab w:val="left" w:pos="1843"/>
        </w:tabs>
        <w:spacing w:before="120" w:line="312" w:lineRule="auto"/>
        <w:ind w:left="1843" w:hanging="265"/>
      </w:pPr>
      <w:r>
        <w:t>Psychotic</w:t>
      </w:r>
      <w:r w:rsidRPr="00BC54DB">
        <w:t xml:space="preserve"> </w:t>
      </w:r>
      <w:r>
        <w:t>disorders</w:t>
      </w:r>
    </w:p>
    <w:p w14:paraId="72F733ED" w14:textId="77777777" w:rsidR="00A40316" w:rsidRPr="00BC54DB" w:rsidRDefault="00921F94" w:rsidP="00BC54DB">
      <w:pPr>
        <w:pStyle w:val="ListParagraph"/>
        <w:numPr>
          <w:ilvl w:val="0"/>
          <w:numId w:val="12"/>
        </w:numPr>
        <w:tabs>
          <w:tab w:val="left" w:pos="1843"/>
        </w:tabs>
        <w:spacing w:before="120" w:line="312" w:lineRule="auto"/>
        <w:ind w:left="1843" w:hanging="265"/>
      </w:pPr>
      <w:r>
        <w:t>Dementia</w:t>
      </w:r>
    </w:p>
    <w:p w14:paraId="10900981" w14:textId="77777777" w:rsidR="00A40316" w:rsidRPr="00BC54DB" w:rsidRDefault="00921F94" w:rsidP="00BC54DB">
      <w:pPr>
        <w:pStyle w:val="ListParagraph"/>
        <w:numPr>
          <w:ilvl w:val="0"/>
          <w:numId w:val="12"/>
        </w:numPr>
        <w:tabs>
          <w:tab w:val="left" w:pos="1843"/>
        </w:tabs>
        <w:spacing w:before="120" w:line="312" w:lineRule="auto"/>
        <w:ind w:left="1843" w:hanging="265"/>
      </w:pPr>
      <w:r>
        <w:t>Personality</w:t>
      </w:r>
      <w:r w:rsidRPr="00BC54DB">
        <w:t xml:space="preserve"> </w:t>
      </w:r>
      <w:r>
        <w:t>disorders</w:t>
      </w:r>
    </w:p>
    <w:p w14:paraId="00C95DD4" w14:textId="77777777" w:rsidR="00A40316" w:rsidRPr="00BC54DB" w:rsidRDefault="00921F94" w:rsidP="00BC54DB">
      <w:pPr>
        <w:pStyle w:val="ListParagraph"/>
        <w:numPr>
          <w:ilvl w:val="0"/>
          <w:numId w:val="12"/>
        </w:numPr>
        <w:tabs>
          <w:tab w:val="left" w:pos="1843"/>
        </w:tabs>
        <w:spacing w:before="120" w:line="312" w:lineRule="auto"/>
        <w:ind w:left="1843" w:hanging="265"/>
      </w:pPr>
      <w:r>
        <w:t>Eating</w:t>
      </w:r>
      <w:r w:rsidRPr="00BC54DB">
        <w:t xml:space="preserve"> </w:t>
      </w:r>
      <w:r>
        <w:t>disorders</w:t>
      </w:r>
    </w:p>
    <w:p w14:paraId="482137D3" w14:textId="77777777" w:rsidR="00A40316" w:rsidRDefault="00921F94" w:rsidP="00BC54DB">
      <w:pPr>
        <w:pStyle w:val="ListParagraph"/>
        <w:numPr>
          <w:ilvl w:val="0"/>
          <w:numId w:val="12"/>
        </w:numPr>
        <w:tabs>
          <w:tab w:val="left" w:pos="1843"/>
        </w:tabs>
        <w:spacing w:before="120" w:line="312" w:lineRule="auto"/>
        <w:ind w:left="1843" w:hanging="265"/>
      </w:pPr>
      <w:r>
        <w:t>Substance</w:t>
      </w:r>
      <w:r w:rsidRPr="00BC54DB">
        <w:t xml:space="preserve"> </w:t>
      </w:r>
      <w:r>
        <w:t>abuse.</w:t>
      </w:r>
    </w:p>
    <w:p w14:paraId="3D678121" w14:textId="77777777" w:rsidR="00A40316" w:rsidRDefault="00A40316" w:rsidP="005E46B9">
      <w:pPr>
        <w:pStyle w:val="BodyText"/>
        <w:spacing w:before="12"/>
        <w:rPr>
          <w:sz w:val="12"/>
        </w:rPr>
      </w:pPr>
    </w:p>
    <w:p w14:paraId="46D1AE5F" w14:textId="77777777" w:rsidR="00A40316" w:rsidRDefault="00921F94" w:rsidP="00BC54DB">
      <w:pPr>
        <w:pStyle w:val="BodyText"/>
        <w:numPr>
          <w:ilvl w:val="0"/>
          <w:numId w:val="33"/>
        </w:numPr>
        <w:spacing w:before="132" w:line="312" w:lineRule="auto"/>
        <w:ind w:left="993" w:hanging="426"/>
        <w:rPr>
          <w:i/>
        </w:rPr>
      </w:pPr>
      <w:r>
        <w:t xml:space="preserve">For example, Gearing found that </w:t>
      </w:r>
      <w:r>
        <w:rPr>
          <w:i/>
        </w:rPr>
        <w:t>Family psychoeducational interventions have consistently been found to impact families positively and reduce relapse rates in individuals with psychotic disorders... family psychoeducation interventions underscore the importance of working with youth and their families through a clear, concrete, and</w:t>
      </w:r>
    </w:p>
    <w:p w14:paraId="751B551D" w14:textId="77777777" w:rsidR="00A40316" w:rsidRDefault="00921F94" w:rsidP="005E46B9">
      <w:pPr>
        <w:spacing w:before="57" w:line="312" w:lineRule="auto"/>
        <w:ind w:left="930"/>
        <w:rPr>
          <w:sz w:val="18"/>
        </w:rPr>
      </w:pPr>
      <w:r>
        <w:rPr>
          <w:i/>
        </w:rPr>
        <w:t xml:space="preserve">delineated structure. Adapted and manual-based family psychoeducational programs have effectively demonstrated the success of adult interventions that incorporate education, coping skills and problem-solving strategies </w:t>
      </w:r>
      <w:r>
        <w:rPr>
          <w:sz w:val="18"/>
        </w:rPr>
        <w:t>(16).</w:t>
      </w:r>
    </w:p>
    <w:p w14:paraId="349D3B3D" w14:textId="77777777" w:rsidR="00A40316" w:rsidRDefault="00921F94" w:rsidP="00BC54DB">
      <w:pPr>
        <w:pStyle w:val="BodyText"/>
        <w:numPr>
          <w:ilvl w:val="0"/>
          <w:numId w:val="33"/>
        </w:numPr>
        <w:spacing w:before="132" w:line="312" w:lineRule="auto"/>
        <w:ind w:left="993" w:hanging="426"/>
      </w:pPr>
      <w:r>
        <w:lastRenderedPageBreak/>
        <w:t xml:space="preserve">Yuen et al. </w:t>
      </w:r>
      <w:r>
        <w:rPr>
          <w:sz w:val="18"/>
        </w:rPr>
        <w:t xml:space="preserve">(17) </w:t>
      </w:r>
      <w:r>
        <w:t>provide an overview of the importance of clinician recognition in optimising caregiver health literacy to promote positive health outcomes. Klages et al.</w:t>
      </w:r>
    </w:p>
    <w:p w14:paraId="0EF656D3" w14:textId="77777777" w:rsidR="00A40316" w:rsidRDefault="00921F94" w:rsidP="005E46B9">
      <w:pPr>
        <w:pStyle w:val="BodyText"/>
        <w:spacing w:line="312" w:lineRule="auto"/>
        <w:ind w:left="930"/>
      </w:pPr>
      <w:r>
        <w:rPr>
          <w:sz w:val="18"/>
        </w:rPr>
        <w:t xml:space="preserve">(18) </w:t>
      </w:r>
      <w:r>
        <w:t>outline the findings of a literature review which revealed a need for mental health professionals to generate more collaborative relationships with family members of parents of adult children with schizophrenia.</w:t>
      </w:r>
    </w:p>
    <w:p w14:paraId="1B6D90F4" w14:textId="77777777" w:rsidR="00A40316" w:rsidRDefault="00921F94" w:rsidP="00BC54DB">
      <w:pPr>
        <w:pStyle w:val="BodyText"/>
        <w:numPr>
          <w:ilvl w:val="0"/>
          <w:numId w:val="33"/>
        </w:numPr>
        <w:spacing w:before="132" w:line="312" w:lineRule="auto"/>
        <w:ind w:left="993" w:hanging="426"/>
      </w:pPr>
      <w:r>
        <w:t xml:space="preserve">The Schizophrenia Patient Outcomes Research Team (PORT) identified family psychoeducation as an evidence-based practice that should be offered to all families </w:t>
      </w:r>
      <w:r>
        <w:rPr>
          <w:sz w:val="18"/>
        </w:rPr>
        <w:t xml:space="preserve">(19). </w:t>
      </w:r>
      <w:r>
        <w:t>This and other research studies have shown reduced rates of relapse and lower rates of hospitalisation among consumers and families involved in these programs. Other outcomes included increased rates of patient participation in vocational rehabilitation programs and employment; decreased costs of care; and improved well- being of family members.</w:t>
      </w:r>
    </w:p>
    <w:p w14:paraId="555EB23D" w14:textId="77777777" w:rsidR="00A40316" w:rsidRDefault="00921F94" w:rsidP="00BC54DB">
      <w:pPr>
        <w:pStyle w:val="BodyText"/>
        <w:numPr>
          <w:ilvl w:val="0"/>
          <w:numId w:val="33"/>
        </w:numPr>
        <w:spacing w:before="132" w:line="312" w:lineRule="auto"/>
        <w:ind w:left="993" w:hanging="426"/>
      </w:pPr>
      <w:r>
        <w:t xml:space="preserve">RANZCP Clinical Practice Guidelines for the management of schizophrenia and related disorders </w:t>
      </w:r>
      <w:r>
        <w:rPr>
          <w:sz w:val="18"/>
        </w:rPr>
        <w:t xml:space="preserve">(20) </w:t>
      </w:r>
      <w:r>
        <w:t>stress the importance of family engagement in ongoing treatment and support. This includes specific information on family support and psychoeducation as follows ‘Effective support for families is crucial, since for many people with schizophrenia, survival and recovery depend on their family relationships’.</w:t>
      </w:r>
    </w:p>
    <w:p w14:paraId="2CE8A095" w14:textId="77777777" w:rsidR="00A40316" w:rsidRDefault="00921F94" w:rsidP="00BC54DB">
      <w:pPr>
        <w:pStyle w:val="BodyText"/>
        <w:numPr>
          <w:ilvl w:val="0"/>
          <w:numId w:val="33"/>
        </w:numPr>
        <w:spacing w:before="132" w:line="312" w:lineRule="auto"/>
        <w:ind w:left="993" w:hanging="426"/>
      </w:pPr>
      <w:r>
        <w:t>The Committee believe that an annual cap of 15 sessions each year will ensure psychiatrists have flexibility in involving people other than the patient to aid in the effective management of the patient. This was based on a consensus around family based interventions for diverse adult and younger persons’ mental health problems. Patients with complex or severe presentations require a lot of support and information/education about how best to provide care.</w:t>
      </w:r>
    </w:p>
    <w:p w14:paraId="73654679" w14:textId="77777777" w:rsidR="00A40316" w:rsidRDefault="00921F94" w:rsidP="00BC54DB">
      <w:pPr>
        <w:pStyle w:val="BodyText"/>
        <w:numPr>
          <w:ilvl w:val="0"/>
          <w:numId w:val="33"/>
        </w:numPr>
        <w:spacing w:before="132" w:line="312" w:lineRule="auto"/>
        <w:ind w:left="993" w:hanging="426"/>
      </w:pPr>
      <w:r>
        <w:t>The Committee stated that these items should not provide benefits for group therapy or for therapy to the persons being interviewed – group therapy and standard consultation items should be claimed in these instances.</w:t>
      </w:r>
    </w:p>
    <w:p w14:paraId="2B757FAD" w14:textId="77777777" w:rsidR="00A40316" w:rsidRDefault="00A40316" w:rsidP="005E46B9">
      <w:pPr>
        <w:pStyle w:val="BodyText"/>
        <w:rPr>
          <w:sz w:val="20"/>
        </w:rPr>
      </w:pPr>
    </w:p>
    <w:p w14:paraId="55AFECE8" w14:textId="070AB4DC" w:rsidR="00A40316" w:rsidRDefault="00A40316" w:rsidP="005E46B9">
      <w:pPr>
        <w:pStyle w:val="BodyText"/>
        <w:spacing w:before="3"/>
        <w:rPr>
          <w:sz w:val="25"/>
        </w:rPr>
      </w:pPr>
    </w:p>
    <w:p w14:paraId="40C91AC9" w14:textId="62E791E5" w:rsidR="009C064B" w:rsidRDefault="009C064B" w:rsidP="005E46B9">
      <w:pPr>
        <w:pStyle w:val="BodyText"/>
        <w:spacing w:before="3"/>
        <w:rPr>
          <w:sz w:val="25"/>
        </w:rPr>
      </w:pPr>
    </w:p>
    <w:p w14:paraId="68D4F387" w14:textId="2BFC57D1" w:rsidR="009C064B" w:rsidRDefault="009C064B" w:rsidP="005E46B9">
      <w:pPr>
        <w:pStyle w:val="BodyText"/>
        <w:spacing w:before="3"/>
        <w:rPr>
          <w:sz w:val="25"/>
        </w:rPr>
      </w:pPr>
    </w:p>
    <w:p w14:paraId="0AC1B9E1" w14:textId="0565F9A9" w:rsidR="009C064B" w:rsidRDefault="009C064B" w:rsidP="005E46B9">
      <w:pPr>
        <w:pStyle w:val="BodyText"/>
        <w:spacing w:before="3"/>
        <w:rPr>
          <w:sz w:val="25"/>
        </w:rPr>
      </w:pPr>
    </w:p>
    <w:p w14:paraId="342768EA" w14:textId="68291B6E" w:rsidR="009C064B" w:rsidRDefault="009C064B" w:rsidP="005E46B9">
      <w:pPr>
        <w:pStyle w:val="BodyText"/>
        <w:spacing w:before="3"/>
        <w:rPr>
          <w:sz w:val="25"/>
        </w:rPr>
      </w:pPr>
    </w:p>
    <w:p w14:paraId="0C0E43D3" w14:textId="70AF359E" w:rsidR="009C064B" w:rsidRDefault="009C064B" w:rsidP="005E46B9">
      <w:pPr>
        <w:pStyle w:val="BodyText"/>
        <w:spacing w:before="3"/>
        <w:rPr>
          <w:sz w:val="25"/>
        </w:rPr>
      </w:pPr>
    </w:p>
    <w:p w14:paraId="0CA8E743" w14:textId="2AA9B701" w:rsidR="009C064B" w:rsidRDefault="009C064B" w:rsidP="005E46B9">
      <w:pPr>
        <w:pStyle w:val="BodyText"/>
        <w:spacing w:before="3"/>
        <w:rPr>
          <w:sz w:val="25"/>
        </w:rPr>
      </w:pPr>
    </w:p>
    <w:p w14:paraId="4BDE64CC" w14:textId="39694673" w:rsidR="009C064B" w:rsidRDefault="009C064B" w:rsidP="005E46B9">
      <w:pPr>
        <w:pStyle w:val="BodyText"/>
        <w:spacing w:before="3"/>
        <w:rPr>
          <w:sz w:val="25"/>
        </w:rPr>
      </w:pPr>
    </w:p>
    <w:p w14:paraId="16C06E7D" w14:textId="246DFC97" w:rsidR="009C064B" w:rsidRDefault="009C064B" w:rsidP="005E46B9">
      <w:pPr>
        <w:pStyle w:val="BodyText"/>
        <w:spacing w:before="3"/>
        <w:rPr>
          <w:sz w:val="25"/>
        </w:rPr>
      </w:pPr>
    </w:p>
    <w:p w14:paraId="2A7FF2C4" w14:textId="6B0937BF" w:rsidR="009C064B" w:rsidRDefault="009C064B" w:rsidP="005E46B9">
      <w:pPr>
        <w:pStyle w:val="BodyText"/>
        <w:spacing w:before="3"/>
        <w:rPr>
          <w:sz w:val="25"/>
        </w:rPr>
      </w:pPr>
    </w:p>
    <w:p w14:paraId="5BAC9C03" w14:textId="6F4C6483" w:rsidR="009C064B" w:rsidRDefault="009C064B" w:rsidP="005E46B9">
      <w:pPr>
        <w:pStyle w:val="BodyText"/>
        <w:spacing w:before="3"/>
        <w:rPr>
          <w:sz w:val="25"/>
        </w:rPr>
      </w:pPr>
    </w:p>
    <w:p w14:paraId="60B8EBAD" w14:textId="377EA6E8" w:rsidR="009C064B" w:rsidRDefault="009C064B" w:rsidP="005E46B9">
      <w:pPr>
        <w:pStyle w:val="BodyText"/>
        <w:spacing w:before="3"/>
        <w:rPr>
          <w:sz w:val="25"/>
        </w:rPr>
      </w:pPr>
    </w:p>
    <w:p w14:paraId="10D5E621" w14:textId="77777777" w:rsidR="009C064B" w:rsidRDefault="009C064B" w:rsidP="005E46B9">
      <w:pPr>
        <w:pStyle w:val="BodyText"/>
        <w:spacing w:before="3"/>
        <w:rPr>
          <w:sz w:val="25"/>
        </w:rPr>
      </w:pPr>
    </w:p>
    <w:p w14:paraId="5920710C" w14:textId="77777777" w:rsidR="00A40316" w:rsidRDefault="001E1028" w:rsidP="001E1028">
      <w:pPr>
        <w:pStyle w:val="Heading3"/>
        <w:ind w:left="0" w:firstLine="498"/>
      </w:pPr>
      <w:bookmarkStart w:id="104" w:name="_bookmark51"/>
      <w:bookmarkStart w:id="105" w:name="_Toc34144905"/>
      <w:bookmarkStart w:id="106" w:name="_Toc34818842"/>
      <w:bookmarkEnd w:id="104"/>
      <w:r>
        <w:rPr>
          <w:color w:val="00643E"/>
        </w:rPr>
        <w:lastRenderedPageBreak/>
        <w:t xml:space="preserve">4.7 </w:t>
      </w:r>
      <w:r>
        <w:rPr>
          <w:color w:val="00643E"/>
        </w:rPr>
        <w:tab/>
      </w:r>
      <w:r w:rsidR="00921F94">
        <w:rPr>
          <w:color w:val="00643E"/>
        </w:rPr>
        <w:t>Group therapy</w:t>
      </w:r>
      <w:bookmarkEnd w:id="105"/>
      <w:bookmarkEnd w:id="106"/>
    </w:p>
    <w:p w14:paraId="4C9DC15C" w14:textId="77777777" w:rsidR="00A40316" w:rsidRDefault="00A40316" w:rsidP="005E46B9">
      <w:pPr>
        <w:pStyle w:val="BodyText"/>
        <w:spacing w:before="10"/>
        <w:rPr>
          <w:b/>
          <w:sz w:val="12"/>
        </w:rPr>
      </w:pPr>
    </w:p>
    <w:p w14:paraId="5B0FC4C1" w14:textId="77777777" w:rsidR="00A40316" w:rsidRDefault="00921F94" w:rsidP="005E46B9">
      <w:pPr>
        <w:spacing w:before="59"/>
        <w:ind w:left="498"/>
        <w:rPr>
          <w:b/>
          <w:sz w:val="20"/>
        </w:rPr>
      </w:pPr>
      <w:bookmarkStart w:id="107" w:name="_bookmark52"/>
      <w:bookmarkEnd w:id="107"/>
      <w:r>
        <w:rPr>
          <w:b/>
          <w:sz w:val="20"/>
        </w:rPr>
        <w:t>Table 8: Items 342, 344 and 346</w:t>
      </w:r>
    </w:p>
    <w:p w14:paraId="06FC1442" w14:textId="77777777" w:rsidR="00A40316" w:rsidRDefault="00A40316" w:rsidP="005E46B9">
      <w:pPr>
        <w:pStyle w:val="BodyText"/>
        <w:spacing w:before="10"/>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5BCA826D" w14:textId="77777777">
        <w:trPr>
          <w:trHeight w:val="1031"/>
        </w:trPr>
        <w:tc>
          <w:tcPr>
            <w:tcW w:w="662" w:type="dxa"/>
            <w:shd w:val="clear" w:color="auto" w:fill="00643E"/>
          </w:tcPr>
          <w:p w14:paraId="0FA1C9EC" w14:textId="77777777" w:rsidR="00A40316" w:rsidRDefault="00A40316" w:rsidP="005E46B9">
            <w:pPr>
              <w:pStyle w:val="TableParagraph"/>
              <w:rPr>
                <w:b/>
                <w:sz w:val="18"/>
              </w:rPr>
            </w:pPr>
          </w:p>
          <w:p w14:paraId="4CCC2113" w14:textId="77777777" w:rsidR="00A40316" w:rsidRDefault="00A40316" w:rsidP="005E46B9">
            <w:pPr>
              <w:pStyle w:val="TableParagraph"/>
              <w:rPr>
                <w:b/>
                <w:sz w:val="18"/>
              </w:rPr>
            </w:pPr>
          </w:p>
          <w:p w14:paraId="4E1DB489" w14:textId="77777777" w:rsidR="00A40316" w:rsidRDefault="00A40316" w:rsidP="005E46B9">
            <w:pPr>
              <w:pStyle w:val="TableParagraph"/>
              <w:spacing w:before="2"/>
              <w:rPr>
                <w:b/>
                <w:sz w:val="18"/>
              </w:rPr>
            </w:pPr>
          </w:p>
          <w:p w14:paraId="64A3D56B" w14:textId="77777777" w:rsidR="00A40316" w:rsidRDefault="00921F94" w:rsidP="005E46B9">
            <w:pPr>
              <w:pStyle w:val="TableParagraph"/>
              <w:ind w:left="28"/>
              <w:rPr>
                <w:b/>
                <w:sz w:val="18"/>
              </w:rPr>
            </w:pPr>
            <w:r>
              <w:rPr>
                <w:b/>
                <w:color w:val="FFFFFF"/>
                <w:sz w:val="18"/>
              </w:rPr>
              <w:t>Item</w:t>
            </w:r>
          </w:p>
        </w:tc>
        <w:tc>
          <w:tcPr>
            <w:tcW w:w="3533" w:type="dxa"/>
            <w:shd w:val="clear" w:color="auto" w:fill="00643E"/>
          </w:tcPr>
          <w:p w14:paraId="7C3F480D" w14:textId="77777777" w:rsidR="00A40316" w:rsidRDefault="00A40316" w:rsidP="005E46B9">
            <w:pPr>
              <w:pStyle w:val="TableParagraph"/>
              <w:rPr>
                <w:b/>
                <w:sz w:val="18"/>
              </w:rPr>
            </w:pPr>
          </w:p>
          <w:p w14:paraId="22BC274A" w14:textId="77777777" w:rsidR="00A40316" w:rsidRDefault="00A40316" w:rsidP="005E46B9">
            <w:pPr>
              <w:pStyle w:val="TableParagraph"/>
              <w:rPr>
                <w:b/>
                <w:sz w:val="18"/>
              </w:rPr>
            </w:pPr>
          </w:p>
          <w:p w14:paraId="273C126F" w14:textId="77777777" w:rsidR="00A40316" w:rsidRDefault="00A40316" w:rsidP="005E46B9">
            <w:pPr>
              <w:pStyle w:val="TableParagraph"/>
              <w:spacing w:before="2"/>
              <w:rPr>
                <w:b/>
                <w:sz w:val="18"/>
              </w:rPr>
            </w:pPr>
          </w:p>
          <w:p w14:paraId="469BE9EA" w14:textId="77777777" w:rsidR="00A40316" w:rsidRDefault="00921F94" w:rsidP="005E46B9">
            <w:pPr>
              <w:pStyle w:val="TableParagraph"/>
              <w:ind w:left="28"/>
              <w:rPr>
                <w:b/>
                <w:sz w:val="18"/>
              </w:rPr>
            </w:pPr>
            <w:r>
              <w:rPr>
                <w:b/>
                <w:color w:val="FFFFFF"/>
                <w:sz w:val="18"/>
              </w:rPr>
              <w:t>Short item descriptor</w:t>
            </w:r>
          </w:p>
        </w:tc>
        <w:tc>
          <w:tcPr>
            <w:tcW w:w="883" w:type="dxa"/>
            <w:shd w:val="clear" w:color="auto" w:fill="00643E"/>
          </w:tcPr>
          <w:p w14:paraId="66699BAF" w14:textId="77777777" w:rsidR="00A40316" w:rsidRDefault="00A40316" w:rsidP="005E46B9">
            <w:pPr>
              <w:pStyle w:val="TableParagraph"/>
              <w:rPr>
                <w:b/>
                <w:sz w:val="18"/>
              </w:rPr>
            </w:pPr>
          </w:p>
          <w:p w14:paraId="7C867511"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7" w:type="dxa"/>
            <w:shd w:val="clear" w:color="auto" w:fill="00643E"/>
          </w:tcPr>
          <w:p w14:paraId="4D460DFA" w14:textId="77777777" w:rsidR="00A40316" w:rsidRDefault="00A40316" w:rsidP="005E46B9">
            <w:pPr>
              <w:pStyle w:val="TableParagraph"/>
              <w:rPr>
                <w:b/>
                <w:sz w:val="18"/>
              </w:rPr>
            </w:pPr>
          </w:p>
          <w:p w14:paraId="139312F4" w14:textId="77777777" w:rsidR="00A40316" w:rsidRDefault="00921F94" w:rsidP="005E46B9">
            <w:pPr>
              <w:pStyle w:val="TableParagraph"/>
              <w:spacing w:before="156" w:line="312" w:lineRule="auto"/>
              <w:ind w:left="29"/>
              <w:rPr>
                <w:b/>
                <w:sz w:val="18"/>
              </w:rPr>
            </w:pPr>
            <w:r>
              <w:rPr>
                <w:b/>
                <w:color w:val="FFFFFF"/>
                <w:sz w:val="18"/>
              </w:rPr>
              <w:t>Services FY2016/17</w:t>
            </w:r>
          </w:p>
        </w:tc>
        <w:tc>
          <w:tcPr>
            <w:tcW w:w="1057" w:type="dxa"/>
            <w:shd w:val="clear" w:color="auto" w:fill="00643E"/>
          </w:tcPr>
          <w:p w14:paraId="0C4ADA09" w14:textId="77777777" w:rsidR="00A40316" w:rsidRDefault="00A40316" w:rsidP="005E46B9">
            <w:pPr>
              <w:pStyle w:val="TableParagraph"/>
              <w:rPr>
                <w:b/>
                <w:sz w:val="18"/>
              </w:rPr>
            </w:pPr>
          </w:p>
          <w:p w14:paraId="2E9B3202" w14:textId="77777777" w:rsidR="00A40316" w:rsidRDefault="00921F94" w:rsidP="005E46B9">
            <w:pPr>
              <w:pStyle w:val="TableParagraph"/>
              <w:spacing w:before="156" w:line="312" w:lineRule="auto"/>
              <w:ind w:left="28"/>
              <w:rPr>
                <w:b/>
                <w:sz w:val="18"/>
              </w:rPr>
            </w:pPr>
            <w:r>
              <w:rPr>
                <w:b/>
                <w:color w:val="FFFFFF"/>
                <w:sz w:val="18"/>
              </w:rPr>
              <w:t>Benefits FY2016/17</w:t>
            </w:r>
          </w:p>
        </w:tc>
        <w:tc>
          <w:tcPr>
            <w:tcW w:w="1096" w:type="dxa"/>
            <w:shd w:val="clear" w:color="auto" w:fill="00643E"/>
          </w:tcPr>
          <w:p w14:paraId="12DA4D0C" w14:textId="77777777" w:rsidR="00A40316" w:rsidRDefault="00921F94" w:rsidP="005E46B9">
            <w:pPr>
              <w:pStyle w:val="TableParagraph"/>
              <w:spacing w:before="90" w:line="312" w:lineRule="auto"/>
              <w:ind w:left="29"/>
              <w:rPr>
                <w:b/>
                <w:sz w:val="18"/>
              </w:rPr>
            </w:pPr>
            <w:r>
              <w:rPr>
                <w:b/>
                <w:color w:val="FFFFFF"/>
                <w:sz w:val="18"/>
              </w:rPr>
              <w:t>Services 5- year annual avg. growth</w:t>
            </w:r>
          </w:p>
        </w:tc>
      </w:tr>
      <w:tr w:rsidR="00A40316" w14:paraId="5FDE6569" w14:textId="77777777">
        <w:trPr>
          <w:trHeight w:val="1094"/>
        </w:trPr>
        <w:tc>
          <w:tcPr>
            <w:tcW w:w="662" w:type="dxa"/>
          </w:tcPr>
          <w:p w14:paraId="02FA6ADD" w14:textId="77777777" w:rsidR="00A40316" w:rsidRDefault="00A40316" w:rsidP="005E46B9">
            <w:pPr>
              <w:pStyle w:val="TableParagraph"/>
              <w:spacing w:before="10"/>
              <w:rPr>
                <w:b/>
                <w:sz w:val="13"/>
              </w:rPr>
            </w:pPr>
          </w:p>
          <w:p w14:paraId="5BE25CE7" w14:textId="77777777" w:rsidR="00A40316" w:rsidRDefault="00921F94" w:rsidP="005E46B9">
            <w:pPr>
              <w:pStyle w:val="TableParagraph"/>
              <w:ind w:left="28"/>
              <w:rPr>
                <w:sz w:val="18"/>
              </w:rPr>
            </w:pPr>
            <w:r>
              <w:rPr>
                <w:sz w:val="18"/>
              </w:rPr>
              <w:t>342</w:t>
            </w:r>
          </w:p>
        </w:tc>
        <w:tc>
          <w:tcPr>
            <w:tcW w:w="3533" w:type="dxa"/>
          </w:tcPr>
          <w:p w14:paraId="1612E1BD" w14:textId="77777777" w:rsidR="00A40316" w:rsidRDefault="00A40316" w:rsidP="005E46B9">
            <w:pPr>
              <w:pStyle w:val="TableParagraph"/>
              <w:spacing w:before="10"/>
              <w:rPr>
                <w:b/>
                <w:sz w:val="13"/>
              </w:rPr>
            </w:pPr>
          </w:p>
          <w:p w14:paraId="6D6AD5A4" w14:textId="77777777" w:rsidR="00A40316" w:rsidRDefault="00921F94" w:rsidP="005E46B9">
            <w:pPr>
              <w:pStyle w:val="TableParagraph"/>
              <w:spacing w:line="314" w:lineRule="auto"/>
              <w:ind w:left="28"/>
              <w:rPr>
                <w:sz w:val="18"/>
              </w:rPr>
            </w:pPr>
            <w:r>
              <w:rPr>
                <w:sz w:val="18"/>
              </w:rPr>
              <w:t>Group psychotherapy by psychiatrist for 2 - 9 patients or family group psychotherapy of more than 3 patients, each patient</w:t>
            </w:r>
          </w:p>
        </w:tc>
        <w:tc>
          <w:tcPr>
            <w:tcW w:w="883" w:type="dxa"/>
          </w:tcPr>
          <w:p w14:paraId="3692E772" w14:textId="77777777" w:rsidR="00A40316" w:rsidRDefault="00A40316" w:rsidP="005E46B9">
            <w:pPr>
              <w:pStyle w:val="TableParagraph"/>
              <w:spacing w:before="10"/>
              <w:rPr>
                <w:b/>
                <w:sz w:val="13"/>
              </w:rPr>
            </w:pPr>
          </w:p>
          <w:p w14:paraId="3CC5C56C" w14:textId="77777777" w:rsidR="00A40316" w:rsidRDefault="00921F94" w:rsidP="005E46B9">
            <w:pPr>
              <w:pStyle w:val="TableParagraph"/>
              <w:ind w:left="26"/>
              <w:rPr>
                <w:sz w:val="18"/>
              </w:rPr>
            </w:pPr>
            <w:r>
              <w:rPr>
                <w:sz w:val="18"/>
              </w:rPr>
              <w:t>$49.30</w:t>
            </w:r>
          </w:p>
        </w:tc>
        <w:tc>
          <w:tcPr>
            <w:tcW w:w="1067" w:type="dxa"/>
          </w:tcPr>
          <w:p w14:paraId="0A33A53E" w14:textId="77777777" w:rsidR="00A40316" w:rsidRDefault="00A40316" w:rsidP="005E46B9">
            <w:pPr>
              <w:pStyle w:val="TableParagraph"/>
              <w:spacing w:before="10"/>
              <w:rPr>
                <w:b/>
                <w:sz w:val="13"/>
              </w:rPr>
            </w:pPr>
          </w:p>
          <w:p w14:paraId="7A56E94D" w14:textId="77777777" w:rsidR="00A40316" w:rsidRDefault="00921F94" w:rsidP="005E46B9">
            <w:pPr>
              <w:pStyle w:val="TableParagraph"/>
              <w:ind w:left="29"/>
              <w:rPr>
                <w:sz w:val="18"/>
              </w:rPr>
            </w:pPr>
            <w:r>
              <w:rPr>
                <w:sz w:val="18"/>
              </w:rPr>
              <w:t>33,294</w:t>
            </w:r>
          </w:p>
        </w:tc>
        <w:tc>
          <w:tcPr>
            <w:tcW w:w="1057" w:type="dxa"/>
          </w:tcPr>
          <w:p w14:paraId="73412E7F" w14:textId="77777777" w:rsidR="00A40316" w:rsidRDefault="00A40316" w:rsidP="005E46B9">
            <w:pPr>
              <w:pStyle w:val="TableParagraph"/>
              <w:spacing w:before="10"/>
              <w:rPr>
                <w:b/>
                <w:sz w:val="13"/>
              </w:rPr>
            </w:pPr>
          </w:p>
          <w:p w14:paraId="26A1C456" w14:textId="77777777" w:rsidR="00A40316" w:rsidRDefault="00921F94" w:rsidP="005E46B9">
            <w:pPr>
              <w:pStyle w:val="TableParagraph"/>
              <w:ind w:left="28"/>
              <w:rPr>
                <w:sz w:val="18"/>
              </w:rPr>
            </w:pPr>
            <w:r>
              <w:rPr>
                <w:sz w:val="18"/>
              </w:rPr>
              <w:t>$ 1,470,347</w:t>
            </w:r>
          </w:p>
        </w:tc>
        <w:tc>
          <w:tcPr>
            <w:tcW w:w="1096" w:type="dxa"/>
          </w:tcPr>
          <w:p w14:paraId="26F5D702" w14:textId="77777777" w:rsidR="00A40316" w:rsidRDefault="00A40316" w:rsidP="005E46B9">
            <w:pPr>
              <w:pStyle w:val="TableParagraph"/>
              <w:spacing w:before="10"/>
              <w:rPr>
                <w:b/>
                <w:sz w:val="13"/>
              </w:rPr>
            </w:pPr>
          </w:p>
          <w:p w14:paraId="4046314E" w14:textId="77777777" w:rsidR="00A40316" w:rsidRDefault="00921F94" w:rsidP="005E46B9">
            <w:pPr>
              <w:pStyle w:val="TableParagraph"/>
              <w:ind w:left="29"/>
              <w:rPr>
                <w:sz w:val="18"/>
              </w:rPr>
            </w:pPr>
            <w:r>
              <w:rPr>
                <w:sz w:val="18"/>
              </w:rPr>
              <w:t>-2.4%</w:t>
            </w:r>
          </w:p>
        </w:tc>
      </w:tr>
      <w:tr w:rsidR="00A40316" w14:paraId="205E6897" w14:textId="77777777">
        <w:trPr>
          <w:trHeight w:val="808"/>
        </w:trPr>
        <w:tc>
          <w:tcPr>
            <w:tcW w:w="662" w:type="dxa"/>
          </w:tcPr>
          <w:p w14:paraId="71E55272" w14:textId="77777777" w:rsidR="00A40316" w:rsidRDefault="00A40316" w:rsidP="005E46B9">
            <w:pPr>
              <w:pStyle w:val="TableParagraph"/>
              <w:spacing w:before="10"/>
              <w:rPr>
                <w:b/>
                <w:sz w:val="13"/>
              </w:rPr>
            </w:pPr>
          </w:p>
          <w:p w14:paraId="0598CF70" w14:textId="77777777" w:rsidR="00A40316" w:rsidRDefault="00921F94" w:rsidP="005E46B9">
            <w:pPr>
              <w:pStyle w:val="TableParagraph"/>
              <w:ind w:left="28"/>
              <w:rPr>
                <w:sz w:val="18"/>
              </w:rPr>
            </w:pPr>
            <w:r>
              <w:rPr>
                <w:sz w:val="18"/>
              </w:rPr>
              <w:t>344</w:t>
            </w:r>
          </w:p>
        </w:tc>
        <w:tc>
          <w:tcPr>
            <w:tcW w:w="3533" w:type="dxa"/>
          </w:tcPr>
          <w:p w14:paraId="525A9E14" w14:textId="77777777" w:rsidR="00A40316" w:rsidRDefault="00A40316" w:rsidP="005E46B9">
            <w:pPr>
              <w:pStyle w:val="TableParagraph"/>
              <w:spacing w:before="10"/>
              <w:rPr>
                <w:b/>
                <w:sz w:val="13"/>
              </w:rPr>
            </w:pPr>
          </w:p>
          <w:p w14:paraId="796F4D6A" w14:textId="77777777" w:rsidR="00A40316" w:rsidRDefault="00921F94" w:rsidP="005E46B9">
            <w:pPr>
              <w:pStyle w:val="TableParagraph"/>
              <w:spacing w:line="312" w:lineRule="auto"/>
              <w:ind w:left="28"/>
              <w:rPr>
                <w:sz w:val="18"/>
              </w:rPr>
            </w:pPr>
            <w:r>
              <w:rPr>
                <w:sz w:val="18"/>
              </w:rPr>
              <w:t>Family group psychotherapy on group of 3 patients, each patients</w:t>
            </w:r>
          </w:p>
        </w:tc>
        <w:tc>
          <w:tcPr>
            <w:tcW w:w="883" w:type="dxa"/>
          </w:tcPr>
          <w:p w14:paraId="3DF9C7C8" w14:textId="77777777" w:rsidR="00A40316" w:rsidRDefault="00A40316" w:rsidP="005E46B9">
            <w:pPr>
              <w:pStyle w:val="TableParagraph"/>
              <w:spacing w:before="10"/>
              <w:rPr>
                <w:b/>
                <w:sz w:val="13"/>
              </w:rPr>
            </w:pPr>
          </w:p>
          <w:p w14:paraId="32720944" w14:textId="77777777" w:rsidR="00A40316" w:rsidRDefault="00921F94" w:rsidP="005E46B9">
            <w:pPr>
              <w:pStyle w:val="TableParagraph"/>
              <w:ind w:left="26"/>
              <w:rPr>
                <w:sz w:val="18"/>
              </w:rPr>
            </w:pPr>
            <w:r>
              <w:rPr>
                <w:sz w:val="18"/>
              </w:rPr>
              <w:t>$65.45</w:t>
            </w:r>
          </w:p>
        </w:tc>
        <w:tc>
          <w:tcPr>
            <w:tcW w:w="1067" w:type="dxa"/>
          </w:tcPr>
          <w:p w14:paraId="5BDA45BA" w14:textId="77777777" w:rsidR="00A40316" w:rsidRDefault="00A40316" w:rsidP="005E46B9">
            <w:pPr>
              <w:pStyle w:val="TableParagraph"/>
              <w:spacing w:before="10"/>
              <w:rPr>
                <w:b/>
                <w:sz w:val="13"/>
              </w:rPr>
            </w:pPr>
          </w:p>
          <w:p w14:paraId="5FB1CA1C" w14:textId="77777777" w:rsidR="00A40316" w:rsidRDefault="00921F94" w:rsidP="005E46B9">
            <w:pPr>
              <w:pStyle w:val="TableParagraph"/>
              <w:ind w:left="29"/>
              <w:rPr>
                <w:sz w:val="18"/>
              </w:rPr>
            </w:pPr>
            <w:r>
              <w:rPr>
                <w:sz w:val="18"/>
              </w:rPr>
              <w:t>565</w:t>
            </w:r>
          </w:p>
        </w:tc>
        <w:tc>
          <w:tcPr>
            <w:tcW w:w="1057" w:type="dxa"/>
          </w:tcPr>
          <w:p w14:paraId="42A37055" w14:textId="77777777" w:rsidR="00A40316" w:rsidRDefault="00A40316" w:rsidP="005E46B9">
            <w:pPr>
              <w:pStyle w:val="TableParagraph"/>
              <w:spacing w:before="10"/>
              <w:rPr>
                <w:b/>
                <w:sz w:val="13"/>
              </w:rPr>
            </w:pPr>
          </w:p>
          <w:p w14:paraId="131956C1" w14:textId="77777777" w:rsidR="00A40316" w:rsidRDefault="00921F94" w:rsidP="005E46B9">
            <w:pPr>
              <w:pStyle w:val="TableParagraph"/>
              <w:ind w:left="28"/>
              <w:rPr>
                <w:sz w:val="18"/>
              </w:rPr>
            </w:pPr>
            <w:r>
              <w:rPr>
                <w:sz w:val="18"/>
              </w:rPr>
              <w:t>$ 42,802</w:t>
            </w:r>
          </w:p>
        </w:tc>
        <w:tc>
          <w:tcPr>
            <w:tcW w:w="1096" w:type="dxa"/>
          </w:tcPr>
          <w:p w14:paraId="4E21F6D7" w14:textId="77777777" w:rsidR="00A40316" w:rsidRDefault="00A40316" w:rsidP="005E46B9">
            <w:pPr>
              <w:pStyle w:val="TableParagraph"/>
              <w:spacing w:before="10"/>
              <w:rPr>
                <w:b/>
                <w:sz w:val="13"/>
              </w:rPr>
            </w:pPr>
          </w:p>
          <w:p w14:paraId="08076FF3" w14:textId="77777777" w:rsidR="00A40316" w:rsidRDefault="00921F94" w:rsidP="005E46B9">
            <w:pPr>
              <w:pStyle w:val="TableParagraph"/>
              <w:ind w:left="29"/>
              <w:rPr>
                <w:sz w:val="18"/>
              </w:rPr>
            </w:pPr>
            <w:r>
              <w:rPr>
                <w:sz w:val="18"/>
              </w:rPr>
              <w:t>-13.9%</w:t>
            </w:r>
          </w:p>
        </w:tc>
      </w:tr>
      <w:tr w:rsidR="00A40316" w14:paraId="40C9EEA8" w14:textId="77777777">
        <w:trPr>
          <w:trHeight w:val="806"/>
        </w:trPr>
        <w:tc>
          <w:tcPr>
            <w:tcW w:w="662" w:type="dxa"/>
          </w:tcPr>
          <w:p w14:paraId="60DF1BE1" w14:textId="77777777" w:rsidR="00A40316" w:rsidRDefault="00A40316" w:rsidP="005E46B9">
            <w:pPr>
              <w:pStyle w:val="TableParagraph"/>
              <w:spacing w:before="8"/>
              <w:rPr>
                <w:b/>
                <w:sz w:val="13"/>
              </w:rPr>
            </w:pPr>
          </w:p>
          <w:p w14:paraId="6A3D7B53" w14:textId="77777777" w:rsidR="00A40316" w:rsidRDefault="00921F94" w:rsidP="005E46B9">
            <w:pPr>
              <w:pStyle w:val="TableParagraph"/>
              <w:ind w:left="28"/>
              <w:rPr>
                <w:sz w:val="18"/>
              </w:rPr>
            </w:pPr>
            <w:r>
              <w:rPr>
                <w:sz w:val="18"/>
              </w:rPr>
              <w:t>346</w:t>
            </w:r>
          </w:p>
        </w:tc>
        <w:tc>
          <w:tcPr>
            <w:tcW w:w="3533" w:type="dxa"/>
          </w:tcPr>
          <w:p w14:paraId="53B11144" w14:textId="77777777" w:rsidR="00A40316" w:rsidRDefault="00A40316" w:rsidP="005E46B9">
            <w:pPr>
              <w:pStyle w:val="TableParagraph"/>
              <w:spacing w:before="8"/>
              <w:rPr>
                <w:b/>
                <w:sz w:val="13"/>
              </w:rPr>
            </w:pPr>
          </w:p>
          <w:p w14:paraId="4AF0500B" w14:textId="77777777" w:rsidR="00A40316" w:rsidRDefault="00921F94" w:rsidP="005E46B9">
            <w:pPr>
              <w:pStyle w:val="TableParagraph"/>
              <w:spacing w:line="314" w:lineRule="auto"/>
              <w:ind w:left="28"/>
              <w:rPr>
                <w:sz w:val="18"/>
              </w:rPr>
            </w:pPr>
            <w:r>
              <w:rPr>
                <w:sz w:val="18"/>
              </w:rPr>
              <w:t>Family group psychotherapy on group of 2 patients, each patient</w:t>
            </w:r>
          </w:p>
        </w:tc>
        <w:tc>
          <w:tcPr>
            <w:tcW w:w="883" w:type="dxa"/>
          </w:tcPr>
          <w:p w14:paraId="003B96E2" w14:textId="77777777" w:rsidR="00A40316" w:rsidRDefault="00A40316" w:rsidP="005E46B9">
            <w:pPr>
              <w:pStyle w:val="TableParagraph"/>
              <w:spacing w:before="8"/>
              <w:rPr>
                <w:b/>
                <w:sz w:val="13"/>
              </w:rPr>
            </w:pPr>
          </w:p>
          <w:p w14:paraId="09180A43" w14:textId="77777777" w:rsidR="00A40316" w:rsidRDefault="00921F94" w:rsidP="005E46B9">
            <w:pPr>
              <w:pStyle w:val="TableParagraph"/>
              <w:ind w:left="26"/>
              <w:rPr>
                <w:sz w:val="18"/>
              </w:rPr>
            </w:pPr>
            <w:r>
              <w:rPr>
                <w:sz w:val="18"/>
              </w:rPr>
              <w:t>$96.80</w:t>
            </w:r>
          </w:p>
        </w:tc>
        <w:tc>
          <w:tcPr>
            <w:tcW w:w="1067" w:type="dxa"/>
          </w:tcPr>
          <w:p w14:paraId="7A4E5B9E" w14:textId="77777777" w:rsidR="00A40316" w:rsidRDefault="00A40316" w:rsidP="005E46B9">
            <w:pPr>
              <w:pStyle w:val="TableParagraph"/>
              <w:spacing w:before="8"/>
              <w:rPr>
                <w:b/>
                <w:sz w:val="13"/>
              </w:rPr>
            </w:pPr>
          </w:p>
          <w:p w14:paraId="2B1DBC38" w14:textId="77777777" w:rsidR="00A40316" w:rsidRDefault="00921F94" w:rsidP="005E46B9">
            <w:pPr>
              <w:pStyle w:val="TableParagraph"/>
              <w:ind w:left="29"/>
              <w:rPr>
                <w:sz w:val="18"/>
              </w:rPr>
            </w:pPr>
            <w:r>
              <w:rPr>
                <w:sz w:val="18"/>
              </w:rPr>
              <w:t>5,812</w:t>
            </w:r>
          </w:p>
        </w:tc>
        <w:tc>
          <w:tcPr>
            <w:tcW w:w="1057" w:type="dxa"/>
          </w:tcPr>
          <w:p w14:paraId="2ECA7667" w14:textId="77777777" w:rsidR="00A40316" w:rsidRDefault="00A40316" w:rsidP="005E46B9">
            <w:pPr>
              <w:pStyle w:val="TableParagraph"/>
              <w:spacing w:before="8"/>
              <w:rPr>
                <w:b/>
                <w:sz w:val="13"/>
              </w:rPr>
            </w:pPr>
          </w:p>
          <w:p w14:paraId="282D20E4" w14:textId="77777777" w:rsidR="00A40316" w:rsidRDefault="00921F94" w:rsidP="005E46B9">
            <w:pPr>
              <w:pStyle w:val="TableParagraph"/>
              <w:ind w:left="28"/>
              <w:rPr>
                <w:sz w:val="18"/>
              </w:rPr>
            </w:pPr>
            <w:r>
              <w:rPr>
                <w:sz w:val="18"/>
              </w:rPr>
              <w:t>$ 664,477</w:t>
            </w:r>
          </w:p>
        </w:tc>
        <w:tc>
          <w:tcPr>
            <w:tcW w:w="1096" w:type="dxa"/>
          </w:tcPr>
          <w:p w14:paraId="66538BA4" w14:textId="77777777" w:rsidR="00A40316" w:rsidRDefault="00A40316" w:rsidP="005E46B9">
            <w:pPr>
              <w:pStyle w:val="TableParagraph"/>
              <w:spacing w:before="8"/>
              <w:rPr>
                <w:b/>
                <w:sz w:val="13"/>
              </w:rPr>
            </w:pPr>
          </w:p>
          <w:p w14:paraId="2E20F0FD" w14:textId="77777777" w:rsidR="00A40316" w:rsidRDefault="00921F94" w:rsidP="005E46B9">
            <w:pPr>
              <w:pStyle w:val="TableParagraph"/>
              <w:ind w:left="29"/>
              <w:rPr>
                <w:sz w:val="18"/>
              </w:rPr>
            </w:pPr>
            <w:r>
              <w:rPr>
                <w:sz w:val="18"/>
              </w:rPr>
              <w:t>-5.8%</w:t>
            </w:r>
          </w:p>
        </w:tc>
      </w:tr>
    </w:tbl>
    <w:p w14:paraId="1DD56738" w14:textId="77777777" w:rsidR="00A40316" w:rsidRDefault="00A40316" w:rsidP="005E46B9">
      <w:pPr>
        <w:pStyle w:val="BodyText"/>
        <w:spacing w:before="2"/>
        <w:rPr>
          <w:b/>
          <w:sz w:val="29"/>
        </w:rPr>
      </w:pPr>
    </w:p>
    <w:p w14:paraId="1EE58E10" w14:textId="77777777" w:rsidR="00A40316" w:rsidRDefault="00921F94" w:rsidP="005E46B9">
      <w:pPr>
        <w:pStyle w:val="Heading4"/>
        <w:numPr>
          <w:ilvl w:val="2"/>
          <w:numId w:val="11"/>
        </w:numPr>
        <w:tabs>
          <w:tab w:val="left" w:pos="1217"/>
          <w:tab w:val="left" w:pos="1218"/>
        </w:tabs>
        <w:spacing w:before="1" w:line="312" w:lineRule="auto"/>
      </w:pPr>
      <w:bookmarkStart w:id="108" w:name="_bookmark53"/>
      <w:bookmarkEnd w:id="108"/>
      <w:r>
        <w:t>Recommendation 8 - Clarify arrangements for item 346 - mother-infant group therapy</w:t>
      </w:r>
    </w:p>
    <w:p w14:paraId="6787B08F" w14:textId="77777777" w:rsidR="00A40316" w:rsidRDefault="00921F94" w:rsidP="005E46B9">
      <w:pPr>
        <w:pStyle w:val="BodyText"/>
        <w:spacing w:before="120"/>
        <w:ind w:left="498"/>
      </w:pPr>
      <w:r>
        <w:t>The Committee recommends introducing the following explanatory note for item 346:</w:t>
      </w:r>
    </w:p>
    <w:p w14:paraId="5B8D595B" w14:textId="77777777" w:rsidR="00A40316" w:rsidRDefault="004466A6" w:rsidP="005E46B9">
      <w:pPr>
        <w:pStyle w:val="BodyText"/>
        <w:spacing w:before="6"/>
        <w:rPr>
          <w:sz w:val="13"/>
        </w:rPr>
      </w:pPr>
      <w:r>
        <w:rPr>
          <w:noProof/>
          <w:lang w:bidi="ar-SA"/>
        </w:rPr>
        <mc:AlternateContent>
          <mc:Choice Requires="wps">
            <w:drawing>
              <wp:inline distT="0" distB="0" distL="0" distR="0" wp14:anchorId="024B68B7" wp14:editId="20367746">
                <wp:extent cx="5434330" cy="1221105"/>
                <wp:effectExtent l="0" t="0" r="13970" b="17145"/>
                <wp:docPr id="1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221105"/>
                        </a:xfrm>
                        <a:prstGeom prst="rect">
                          <a:avLst/>
                        </a:prstGeom>
                        <a:noFill/>
                        <a:ln w="18288">
                          <a:solidFill>
                            <a:srgbClr val="C65F09"/>
                          </a:solidFill>
                          <a:miter lim="800000"/>
                          <a:headEnd/>
                          <a:tailEnd/>
                        </a:ln>
                        <a:extLst>
                          <a:ext uri="{909E8E84-426E-40DD-AFC4-6F175D3DCCD1}">
                            <a14:hiddenFill xmlns:a14="http://schemas.microsoft.com/office/drawing/2010/main">
                              <a:solidFill>
                                <a:srgbClr val="FFFFFF"/>
                              </a:solidFill>
                            </a14:hiddenFill>
                          </a:ext>
                        </a:extLst>
                      </wps:spPr>
                      <wps:txbx>
                        <w:txbxContent>
                          <w:p w14:paraId="5A423974" w14:textId="77777777" w:rsidR="00F34991" w:rsidRDefault="00F34991">
                            <w:pPr>
                              <w:spacing w:before="81"/>
                              <w:ind w:left="107"/>
                              <w:rPr>
                                <w:b/>
                              </w:rPr>
                            </w:pPr>
                            <w:r>
                              <w:rPr>
                                <w:b/>
                              </w:rPr>
                              <w:t>Explanatory note for item 346</w:t>
                            </w:r>
                          </w:p>
                          <w:p w14:paraId="39A3103A" w14:textId="77777777" w:rsidR="00F34991" w:rsidRDefault="00F34991">
                            <w:pPr>
                              <w:pStyle w:val="BodyText"/>
                              <w:spacing w:before="117"/>
                              <w:ind w:left="107" w:right="277"/>
                            </w:pPr>
                            <w:r>
                              <w:t>This item refers to family group therapy supervised by consultant psychiatrists. To be used, these items require that a formal intervention with a specific therapeutic outcome, such as improved family function and/or communication, is undertaken. An infant can count as a patient for the purposes of this item if the infant has been separately referred for this service and the above criteria are met.</w:t>
                            </w:r>
                          </w:p>
                        </w:txbxContent>
                      </wps:txbx>
                      <wps:bodyPr rot="0" vert="horz" wrap="square" lIns="0" tIns="0" rIns="0" bIns="0" anchor="t" anchorCtr="0" upright="1">
                        <a:noAutofit/>
                      </wps:bodyPr>
                    </wps:wsp>
                  </a:graphicData>
                </a:graphic>
              </wp:inline>
            </w:drawing>
          </mc:Choice>
          <mc:Fallback>
            <w:pict>
              <v:shape w14:anchorId="024B68B7" id="Text Box 8" o:spid="_x0000_s1028" type="#_x0000_t202" style="width:427.9pt;height:9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MAJgIAACIEAAAOAAAAZHJzL2Uyb0RvYy54bWysU9tu2zAMfR+wfxD0vviSpHCNOEWXLsOA&#10;7gK0+wBZlm1hsqhJSuzu60fJSRpsb8P8INAieXh4SG3upkGRo7BOgq5otkgpEZpDI3VX0e/P+3cF&#10;Jc4z3TAFWlT0RTh6t337ZjOaUuTQg2qEJQiiXTmaivbemzJJHO/FwNwCjNDobMEOzOOv7ZLGshHR&#10;B5XkaXqTjGAbY4EL5/D2YXbSbcRvW8H917Z1whNVUeTm42njWYcz2W5Y2VlmeslPNNg/sBiY1Fj0&#10;AvXAPCMHK/+CGiS34KD1Cw5DAm0ruYg9YDdZ+kc3Tz0zIvaC4jhzkcn9P1j+5fjNEtng7G5XlGg2&#10;4JCexeTJe5hIEfQZjSsx7MlgoJ/wGmNjr848Av/hiIZdz3Qn7q2FsResQX5ZyEyuUmccF0Dq8TM0&#10;WIYdPESgqbVDEA/lIIiOc3q5zCZQ4Xi5Xi1XyyW6OPqyPM+ydB1rsPKcbqzzHwUMJBgVtTj8CM+O&#10;j84HOqw8h4RqGvZSqbgASpMRUYu8KObOQMkmeEOcs129U5YcGe7Q7ma9T29Phd112CA9brKSQ0WL&#10;NHwhiJVBjw+6ibZnUs02UlH6JFDQZFbHT/UUZ5GH3CBeDc0LKmZhXlx8aGj0YH9RMuLSVtT9PDAr&#10;KFGfNKoeNvxs2LNRnw2mOaZW1FMymzs/v4SDsbLrEXmeq4Z7nEwro2avLE50cRGjlKdHEzb9+j9G&#10;vT7t7W8AAAD//wMAUEsDBBQABgAIAAAAIQBQj4gL2QAAAAUBAAAPAAAAZHJzL2Rvd25yZXYueG1s&#10;TI/BTsMwEETvSPyDtUjcqENRUQlxKqiECkdKL9zW8TaOGtvBdtPw9yxc6GWl0Yxm31SryfVipJi6&#10;4BXczgoQ5JtgOt8q2H283CxBpIzeYB88KfimBKv68qLC0oSTf6dxm1vBJT6VqMDmPJRSpsaSwzQL&#10;A3n29iE6zCxjK03EE5e7Xs6L4l467Dx/sDjQ2lJz2B6dgtc3fNb4ud7ldkPa4qg3XxiVur6anh5B&#10;ZJryfxh+8RkdambS4ehNEr0CHpL/LnvLxYJnaA49zO9A1pU8p69/AAAA//8DAFBLAQItABQABgAI&#10;AAAAIQC2gziS/gAAAOEBAAATAAAAAAAAAAAAAAAAAAAAAABbQ29udGVudF9UeXBlc10ueG1sUEsB&#10;Ai0AFAAGAAgAAAAhADj9If/WAAAAlAEAAAsAAAAAAAAAAAAAAAAALwEAAF9yZWxzLy5yZWxzUEsB&#10;Ai0AFAAGAAgAAAAhAAVrUwAmAgAAIgQAAA4AAAAAAAAAAAAAAAAALgIAAGRycy9lMm9Eb2MueG1s&#10;UEsBAi0AFAAGAAgAAAAhAFCPiAvZAAAABQEAAA8AAAAAAAAAAAAAAAAAgAQAAGRycy9kb3ducmV2&#10;LnhtbFBLBQYAAAAABAAEAPMAAACGBQAAAAA=&#10;" filled="f" strokecolor="#c65f09" strokeweight="1.44pt">
                <v:textbox inset="0,0,0,0">
                  <w:txbxContent>
                    <w:p w14:paraId="5A423974" w14:textId="77777777" w:rsidR="00F34991" w:rsidRDefault="00F34991">
                      <w:pPr>
                        <w:spacing w:before="81"/>
                        <w:ind w:left="107"/>
                        <w:rPr>
                          <w:b/>
                        </w:rPr>
                      </w:pPr>
                      <w:r>
                        <w:rPr>
                          <w:b/>
                        </w:rPr>
                        <w:t>Explanatory note for item 346</w:t>
                      </w:r>
                    </w:p>
                    <w:p w14:paraId="39A3103A" w14:textId="77777777" w:rsidR="00F34991" w:rsidRDefault="00F34991">
                      <w:pPr>
                        <w:pStyle w:val="BodyText"/>
                        <w:spacing w:before="117"/>
                        <w:ind w:left="107" w:right="277"/>
                      </w:pPr>
                      <w:r>
                        <w:t>This item refers to family group therapy supervised by consultant psychiatrists. To be used, these items require that a formal intervention with a specific therapeutic outcome, such as improved family function and/or communication, is undertaken. An infant can count as a patient for the purposes of this item if the infant has been separately referred for this service and the above criteria are met.</w:t>
                      </w:r>
                    </w:p>
                  </w:txbxContent>
                </v:textbox>
                <w10:anchorlock/>
              </v:shape>
            </w:pict>
          </mc:Fallback>
        </mc:AlternateContent>
      </w:r>
    </w:p>
    <w:p w14:paraId="58A9D81E" w14:textId="77777777" w:rsidR="00A40316" w:rsidRDefault="00A40316" w:rsidP="005E46B9">
      <w:pPr>
        <w:pStyle w:val="BodyText"/>
        <w:spacing w:before="4"/>
        <w:rPr>
          <w:sz w:val="12"/>
        </w:rPr>
      </w:pPr>
    </w:p>
    <w:p w14:paraId="06D4CB7F" w14:textId="77777777" w:rsidR="00A40316" w:rsidRDefault="00921F94" w:rsidP="005E46B9">
      <w:pPr>
        <w:pStyle w:val="Heading4"/>
        <w:numPr>
          <w:ilvl w:val="2"/>
          <w:numId w:val="11"/>
        </w:numPr>
        <w:tabs>
          <w:tab w:val="left" w:pos="1217"/>
          <w:tab w:val="left" w:pos="1218"/>
        </w:tabs>
        <w:spacing w:before="57"/>
      </w:pPr>
      <w:bookmarkStart w:id="109" w:name="_bookmark54"/>
      <w:bookmarkEnd w:id="109"/>
      <w:r>
        <w:t>Rationale for Recommendation</w:t>
      </w:r>
      <w:r>
        <w:rPr>
          <w:spacing w:val="-3"/>
        </w:rPr>
        <w:t xml:space="preserve"> </w:t>
      </w:r>
      <w:r>
        <w:t>8</w:t>
      </w:r>
    </w:p>
    <w:p w14:paraId="2C8F7D63" w14:textId="77777777" w:rsidR="00A40316" w:rsidRDefault="00A40316" w:rsidP="005E46B9">
      <w:pPr>
        <w:pStyle w:val="BodyText"/>
        <w:spacing w:before="2"/>
        <w:rPr>
          <w:b/>
          <w:sz w:val="21"/>
        </w:rPr>
      </w:pPr>
    </w:p>
    <w:p w14:paraId="17CA05ED" w14:textId="77777777" w:rsidR="00A40316" w:rsidRDefault="00921F94" w:rsidP="005E46B9">
      <w:pPr>
        <w:pStyle w:val="BodyText"/>
        <w:spacing w:before="1"/>
        <w:ind w:left="498"/>
      </w:pPr>
      <w:r>
        <w:t>These items provide for psychotherapy by a psychiatrist for groups, including family groups.</w:t>
      </w:r>
    </w:p>
    <w:p w14:paraId="3C520919" w14:textId="77777777" w:rsidR="00A40316" w:rsidRDefault="00A40316" w:rsidP="005E46B9">
      <w:pPr>
        <w:pStyle w:val="BodyText"/>
        <w:spacing w:before="5"/>
        <w:rPr>
          <w:sz w:val="21"/>
        </w:rPr>
      </w:pPr>
    </w:p>
    <w:p w14:paraId="3233E02C" w14:textId="77777777" w:rsidR="00A40316" w:rsidRDefault="00921F94" w:rsidP="005E46B9">
      <w:pPr>
        <w:pStyle w:val="BodyText"/>
        <w:spacing w:line="312" w:lineRule="auto"/>
        <w:ind w:left="498"/>
      </w:pPr>
      <w:r>
        <w:t>The recommendation focuses on ensuring there is clarity in the coverage of the item to aid appropriate use by consultant psychiatrists. It is based on the following assessment:</w:t>
      </w:r>
    </w:p>
    <w:p w14:paraId="1F7C38F9" w14:textId="77777777" w:rsidR="0063550C" w:rsidRPr="0063550C" w:rsidRDefault="00921F94" w:rsidP="0063550C">
      <w:pPr>
        <w:pStyle w:val="BodyText"/>
        <w:numPr>
          <w:ilvl w:val="0"/>
          <w:numId w:val="33"/>
        </w:numPr>
        <w:spacing w:before="132" w:line="312" w:lineRule="auto"/>
        <w:ind w:left="993" w:hanging="426"/>
        <w:rPr>
          <w:sz w:val="18"/>
        </w:rPr>
      </w:pPr>
      <w:r>
        <w:t>The Committee noted concerns that it was unclear whether an infant (a child less than 12 months) could be considered a patient for the purposes of group therapy item 346.</w:t>
      </w:r>
    </w:p>
    <w:p w14:paraId="2CBD8FAF" w14:textId="194FA511" w:rsidR="00A40316" w:rsidRPr="0063550C" w:rsidRDefault="00921F94" w:rsidP="0063550C">
      <w:pPr>
        <w:pStyle w:val="BodyText"/>
        <w:numPr>
          <w:ilvl w:val="0"/>
          <w:numId w:val="33"/>
        </w:numPr>
        <w:spacing w:before="132" w:line="312" w:lineRule="auto"/>
        <w:ind w:left="993" w:hanging="426"/>
        <w:rPr>
          <w:sz w:val="18"/>
        </w:rPr>
      </w:pPr>
      <w:r>
        <w:t xml:space="preserve">The Committee noted evidence on the effectiveness of mother-infant therapy on infant attachment and post-partum depression </w:t>
      </w:r>
      <w:r w:rsidRPr="0063550C">
        <w:rPr>
          <w:sz w:val="18"/>
        </w:rPr>
        <w:t xml:space="preserve">(21) (22) (23). </w:t>
      </w:r>
      <w:r>
        <w:t>Specifically, Barlow et al. discussed in the Cochrane review that, “</w:t>
      </w:r>
      <w:r w:rsidRPr="0063550C">
        <w:rPr>
          <w:i/>
        </w:rPr>
        <w:t>parent-infant psychotherapy (PIP) is a dyadic intervention that works with parent and infant together, with the aim of improving the parent-infant relationship and promoting infant attachment and optimal infant development. PIP</w:t>
      </w:r>
      <w:r w:rsidR="00BC54DB" w:rsidRPr="0063550C">
        <w:rPr>
          <w:i/>
        </w:rPr>
        <w:t xml:space="preserve"> </w:t>
      </w:r>
      <w:r w:rsidRPr="0063550C">
        <w:rPr>
          <w:i/>
        </w:rPr>
        <w:t>aims to achieve this by targeting the mother’s view of her infant, which may be affected</w:t>
      </w:r>
      <w:r w:rsidR="0063550C" w:rsidRPr="0063550C">
        <w:rPr>
          <w:i/>
          <w:sz w:val="24"/>
        </w:rPr>
        <w:t xml:space="preserve"> </w:t>
      </w:r>
      <w:r w:rsidRPr="0063550C">
        <w:rPr>
          <w:i/>
        </w:rPr>
        <w:t xml:space="preserve">by her own experiences, and linking them to her current relationship to her child, in order to improve the parent-infant relationship” </w:t>
      </w:r>
      <w:r w:rsidRPr="0063550C">
        <w:rPr>
          <w:sz w:val="18"/>
        </w:rPr>
        <w:t>(21).</w:t>
      </w:r>
    </w:p>
    <w:p w14:paraId="7F3DF8EC" w14:textId="77777777" w:rsidR="00A40316" w:rsidRDefault="00921F94" w:rsidP="00BC54DB">
      <w:pPr>
        <w:pStyle w:val="BodyText"/>
        <w:numPr>
          <w:ilvl w:val="0"/>
          <w:numId w:val="33"/>
        </w:numPr>
        <w:spacing w:before="132" w:line="312" w:lineRule="auto"/>
        <w:ind w:left="993" w:hanging="426"/>
      </w:pPr>
      <w:r>
        <w:lastRenderedPageBreak/>
        <w:t>The Committee noted advice from the Department that infants were not specifically precluded from claiming this item, so long as they had been referred separately for this service by a GP or Nurse Practitioner (NP). It recommends GP and NP education on the group therapy process.</w:t>
      </w:r>
    </w:p>
    <w:p w14:paraId="07837976" w14:textId="77777777" w:rsidR="00A40316" w:rsidRDefault="00921F94" w:rsidP="00BC54DB">
      <w:pPr>
        <w:pStyle w:val="BodyText"/>
        <w:numPr>
          <w:ilvl w:val="0"/>
          <w:numId w:val="33"/>
        </w:numPr>
        <w:spacing w:before="132" w:line="312" w:lineRule="auto"/>
        <w:ind w:left="993" w:hanging="426"/>
        <w:rPr>
          <w:sz w:val="18"/>
        </w:rPr>
      </w:pPr>
      <w:r>
        <w:t xml:space="preserve">The Committee agreed that the current system was appropriate, but agreed an explanatory note should be introduced to make these requirements clear as PIP is a promising model in terms of improving infant attachment security, especially in high- risk families </w:t>
      </w:r>
      <w:r>
        <w:rPr>
          <w:sz w:val="18"/>
        </w:rPr>
        <w:t>(21).</w:t>
      </w:r>
    </w:p>
    <w:p w14:paraId="59D763EE" w14:textId="77777777" w:rsidR="00A40316" w:rsidRDefault="00A40316" w:rsidP="005E46B9">
      <w:pPr>
        <w:pStyle w:val="BodyText"/>
        <w:spacing w:before="11"/>
        <w:rPr>
          <w:sz w:val="25"/>
        </w:rPr>
      </w:pPr>
    </w:p>
    <w:p w14:paraId="372186EA" w14:textId="77777777" w:rsidR="00A40316" w:rsidRDefault="001E1028" w:rsidP="001E1028">
      <w:pPr>
        <w:pStyle w:val="Heading3"/>
        <w:spacing w:line="312" w:lineRule="auto"/>
        <w:ind w:left="1440" w:hanging="942"/>
      </w:pPr>
      <w:bookmarkStart w:id="110" w:name="_bookmark55"/>
      <w:bookmarkStart w:id="111" w:name="_Toc34144906"/>
      <w:bookmarkStart w:id="112" w:name="_Toc34818843"/>
      <w:bookmarkEnd w:id="110"/>
      <w:r>
        <w:rPr>
          <w:color w:val="00643E"/>
        </w:rPr>
        <w:t xml:space="preserve">4.8 </w:t>
      </w:r>
      <w:r>
        <w:rPr>
          <w:color w:val="00643E"/>
        </w:rPr>
        <w:tab/>
      </w:r>
      <w:r w:rsidR="00921F94">
        <w:rPr>
          <w:color w:val="00643E"/>
        </w:rPr>
        <w:t>Management plans for children with autism and other pervasive developmental disorders</w:t>
      </w:r>
      <w:bookmarkEnd w:id="111"/>
      <w:bookmarkEnd w:id="112"/>
    </w:p>
    <w:p w14:paraId="1C41969A" w14:textId="77777777" w:rsidR="00A40316" w:rsidRDefault="00921F94" w:rsidP="005E46B9">
      <w:pPr>
        <w:spacing w:before="120"/>
        <w:ind w:left="498"/>
        <w:rPr>
          <w:b/>
          <w:sz w:val="20"/>
        </w:rPr>
      </w:pPr>
      <w:bookmarkStart w:id="113" w:name="_bookmark56"/>
      <w:bookmarkEnd w:id="113"/>
      <w:r>
        <w:rPr>
          <w:b/>
          <w:sz w:val="20"/>
        </w:rPr>
        <w:t>Table 9: Item 289</w:t>
      </w:r>
    </w:p>
    <w:p w14:paraId="1B3B5263" w14:textId="77777777" w:rsidR="00A40316" w:rsidRDefault="00A40316" w:rsidP="005E46B9">
      <w:pPr>
        <w:pStyle w:val="BodyText"/>
        <w:spacing w:before="10" w:after="1"/>
        <w:rPr>
          <w:b/>
          <w:sz w:val="15"/>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3"/>
        <w:gridCol w:w="883"/>
        <w:gridCol w:w="1067"/>
        <w:gridCol w:w="1057"/>
        <w:gridCol w:w="1096"/>
      </w:tblGrid>
      <w:tr w:rsidR="00A40316" w14:paraId="13D93A57" w14:textId="77777777">
        <w:trPr>
          <w:trHeight w:val="1033"/>
        </w:trPr>
        <w:tc>
          <w:tcPr>
            <w:tcW w:w="662" w:type="dxa"/>
            <w:shd w:val="clear" w:color="auto" w:fill="00643E"/>
          </w:tcPr>
          <w:p w14:paraId="4DD45B88" w14:textId="77777777" w:rsidR="00A40316" w:rsidRDefault="00A40316" w:rsidP="005E46B9">
            <w:pPr>
              <w:pStyle w:val="TableParagraph"/>
              <w:rPr>
                <w:b/>
                <w:sz w:val="18"/>
              </w:rPr>
            </w:pPr>
          </w:p>
          <w:p w14:paraId="66C859C1" w14:textId="77777777" w:rsidR="00A40316" w:rsidRDefault="00A40316" w:rsidP="005E46B9">
            <w:pPr>
              <w:pStyle w:val="TableParagraph"/>
              <w:rPr>
                <w:b/>
                <w:sz w:val="18"/>
              </w:rPr>
            </w:pPr>
          </w:p>
          <w:p w14:paraId="2F2829CA" w14:textId="77777777" w:rsidR="00A40316" w:rsidRDefault="00A40316" w:rsidP="005E46B9">
            <w:pPr>
              <w:pStyle w:val="TableParagraph"/>
              <w:spacing w:before="2"/>
              <w:rPr>
                <w:b/>
                <w:sz w:val="18"/>
              </w:rPr>
            </w:pPr>
          </w:p>
          <w:p w14:paraId="32D7FAB5" w14:textId="77777777" w:rsidR="00A40316" w:rsidRDefault="00921F94" w:rsidP="005E46B9">
            <w:pPr>
              <w:pStyle w:val="TableParagraph"/>
              <w:ind w:left="28"/>
              <w:rPr>
                <w:b/>
                <w:sz w:val="18"/>
              </w:rPr>
            </w:pPr>
            <w:r>
              <w:rPr>
                <w:b/>
                <w:color w:val="FFFFFF"/>
                <w:sz w:val="18"/>
              </w:rPr>
              <w:t>Item</w:t>
            </w:r>
          </w:p>
        </w:tc>
        <w:tc>
          <w:tcPr>
            <w:tcW w:w="3533" w:type="dxa"/>
            <w:shd w:val="clear" w:color="auto" w:fill="00643E"/>
          </w:tcPr>
          <w:p w14:paraId="22B9C0CE" w14:textId="77777777" w:rsidR="00A40316" w:rsidRDefault="00A40316" w:rsidP="005E46B9">
            <w:pPr>
              <w:pStyle w:val="TableParagraph"/>
              <w:rPr>
                <w:b/>
                <w:sz w:val="18"/>
              </w:rPr>
            </w:pPr>
          </w:p>
          <w:p w14:paraId="4B266A83" w14:textId="77777777" w:rsidR="00A40316" w:rsidRDefault="00A40316" w:rsidP="005E46B9">
            <w:pPr>
              <w:pStyle w:val="TableParagraph"/>
              <w:rPr>
                <w:b/>
                <w:sz w:val="18"/>
              </w:rPr>
            </w:pPr>
          </w:p>
          <w:p w14:paraId="1BD10EF7" w14:textId="77777777" w:rsidR="00A40316" w:rsidRDefault="00A40316" w:rsidP="005E46B9">
            <w:pPr>
              <w:pStyle w:val="TableParagraph"/>
              <w:spacing w:before="2"/>
              <w:rPr>
                <w:b/>
                <w:sz w:val="18"/>
              </w:rPr>
            </w:pPr>
          </w:p>
          <w:p w14:paraId="3E37D85F" w14:textId="77777777" w:rsidR="00A40316" w:rsidRDefault="00921F94" w:rsidP="005E46B9">
            <w:pPr>
              <w:pStyle w:val="TableParagraph"/>
              <w:ind w:left="28"/>
              <w:rPr>
                <w:b/>
                <w:sz w:val="18"/>
              </w:rPr>
            </w:pPr>
            <w:r>
              <w:rPr>
                <w:b/>
                <w:color w:val="FFFFFF"/>
                <w:sz w:val="18"/>
              </w:rPr>
              <w:t>Short item descriptor</w:t>
            </w:r>
          </w:p>
        </w:tc>
        <w:tc>
          <w:tcPr>
            <w:tcW w:w="883" w:type="dxa"/>
            <w:shd w:val="clear" w:color="auto" w:fill="00643E"/>
          </w:tcPr>
          <w:p w14:paraId="7F7488A7" w14:textId="77777777" w:rsidR="00A40316" w:rsidRDefault="00A40316" w:rsidP="005E46B9">
            <w:pPr>
              <w:pStyle w:val="TableParagraph"/>
              <w:rPr>
                <w:b/>
                <w:sz w:val="18"/>
              </w:rPr>
            </w:pPr>
          </w:p>
          <w:p w14:paraId="34AB6E32"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7" w:type="dxa"/>
            <w:shd w:val="clear" w:color="auto" w:fill="00643E"/>
          </w:tcPr>
          <w:p w14:paraId="2FAF5400" w14:textId="77777777" w:rsidR="00A40316" w:rsidRDefault="00A40316" w:rsidP="005E46B9">
            <w:pPr>
              <w:pStyle w:val="TableParagraph"/>
              <w:rPr>
                <w:b/>
                <w:sz w:val="18"/>
              </w:rPr>
            </w:pPr>
          </w:p>
          <w:p w14:paraId="743643B0" w14:textId="77777777" w:rsidR="00A40316" w:rsidRDefault="00921F94" w:rsidP="005E46B9">
            <w:pPr>
              <w:pStyle w:val="TableParagraph"/>
              <w:spacing w:before="156" w:line="312" w:lineRule="auto"/>
              <w:ind w:left="29"/>
              <w:rPr>
                <w:b/>
                <w:sz w:val="18"/>
              </w:rPr>
            </w:pPr>
            <w:r>
              <w:rPr>
                <w:b/>
                <w:color w:val="FFFFFF"/>
                <w:sz w:val="18"/>
              </w:rPr>
              <w:t>Services FY2016/17</w:t>
            </w:r>
          </w:p>
        </w:tc>
        <w:tc>
          <w:tcPr>
            <w:tcW w:w="1057" w:type="dxa"/>
            <w:shd w:val="clear" w:color="auto" w:fill="00643E"/>
          </w:tcPr>
          <w:p w14:paraId="60CF9FE9" w14:textId="77777777" w:rsidR="00A40316" w:rsidRDefault="00A40316" w:rsidP="005E46B9">
            <w:pPr>
              <w:pStyle w:val="TableParagraph"/>
              <w:rPr>
                <w:b/>
                <w:sz w:val="18"/>
              </w:rPr>
            </w:pPr>
          </w:p>
          <w:p w14:paraId="183699EB" w14:textId="77777777" w:rsidR="00A40316" w:rsidRDefault="00921F94" w:rsidP="005E46B9">
            <w:pPr>
              <w:pStyle w:val="TableParagraph"/>
              <w:spacing w:before="156" w:line="312" w:lineRule="auto"/>
              <w:ind w:left="28"/>
              <w:rPr>
                <w:b/>
                <w:sz w:val="18"/>
              </w:rPr>
            </w:pPr>
            <w:r>
              <w:rPr>
                <w:b/>
                <w:color w:val="FFFFFF"/>
                <w:sz w:val="18"/>
              </w:rPr>
              <w:t>Benefits FY2016/17</w:t>
            </w:r>
          </w:p>
        </w:tc>
        <w:tc>
          <w:tcPr>
            <w:tcW w:w="1096" w:type="dxa"/>
            <w:shd w:val="clear" w:color="auto" w:fill="00643E"/>
          </w:tcPr>
          <w:p w14:paraId="01BB91E9" w14:textId="77777777" w:rsidR="00A40316" w:rsidRDefault="00921F94" w:rsidP="005E46B9">
            <w:pPr>
              <w:pStyle w:val="TableParagraph"/>
              <w:spacing w:before="90" w:line="312" w:lineRule="auto"/>
              <w:ind w:left="29"/>
              <w:rPr>
                <w:b/>
                <w:sz w:val="18"/>
              </w:rPr>
            </w:pPr>
            <w:r>
              <w:rPr>
                <w:b/>
                <w:color w:val="FFFFFF"/>
                <w:sz w:val="18"/>
              </w:rPr>
              <w:t>Services 5- year annual avg. growth</w:t>
            </w:r>
          </w:p>
        </w:tc>
      </w:tr>
      <w:tr w:rsidR="00A40316" w14:paraId="49BA118F" w14:textId="77777777">
        <w:trPr>
          <w:trHeight w:val="1091"/>
        </w:trPr>
        <w:tc>
          <w:tcPr>
            <w:tcW w:w="662" w:type="dxa"/>
          </w:tcPr>
          <w:p w14:paraId="0F9FD2E8" w14:textId="77777777" w:rsidR="00A40316" w:rsidRDefault="00A40316" w:rsidP="005E46B9">
            <w:pPr>
              <w:pStyle w:val="TableParagraph"/>
              <w:spacing w:before="10"/>
              <w:rPr>
                <w:b/>
                <w:sz w:val="13"/>
              </w:rPr>
            </w:pPr>
          </w:p>
          <w:p w14:paraId="016ADAB6" w14:textId="77777777" w:rsidR="00A40316" w:rsidRDefault="00921F94" w:rsidP="005E46B9">
            <w:pPr>
              <w:pStyle w:val="TableParagraph"/>
              <w:ind w:left="28"/>
              <w:rPr>
                <w:sz w:val="18"/>
              </w:rPr>
            </w:pPr>
            <w:r>
              <w:rPr>
                <w:sz w:val="18"/>
              </w:rPr>
              <w:t>289</w:t>
            </w:r>
          </w:p>
        </w:tc>
        <w:tc>
          <w:tcPr>
            <w:tcW w:w="3533" w:type="dxa"/>
          </w:tcPr>
          <w:p w14:paraId="7B553614" w14:textId="77777777" w:rsidR="00A40316" w:rsidRDefault="00A40316" w:rsidP="005E46B9">
            <w:pPr>
              <w:pStyle w:val="TableParagraph"/>
              <w:spacing w:before="10"/>
              <w:rPr>
                <w:b/>
                <w:sz w:val="13"/>
              </w:rPr>
            </w:pPr>
          </w:p>
          <w:p w14:paraId="0F08A5CA" w14:textId="77777777" w:rsidR="00A40316" w:rsidRDefault="00921F94" w:rsidP="005E46B9">
            <w:pPr>
              <w:pStyle w:val="TableParagraph"/>
              <w:spacing w:line="312" w:lineRule="auto"/>
              <w:ind w:left="28"/>
              <w:jc w:val="both"/>
              <w:rPr>
                <w:sz w:val="18"/>
              </w:rPr>
            </w:pPr>
            <w:r>
              <w:rPr>
                <w:sz w:val="18"/>
              </w:rPr>
              <w:t>Assessment and Development of management plan for child under 13 with autism or PDD for GP or participating nurse practitioner</w:t>
            </w:r>
          </w:p>
        </w:tc>
        <w:tc>
          <w:tcPr>
            <w:tcW w:w="883" w:type="dxa"/>
          </w:tcPr>
          <w:p w14:paraId="59CCF373" w14:textId="77777777" w:rsidR="00A40316" w:rsidRDefault="00A40316" w:rsidP="005E46B9">
            <w:pPr>
              <w:pStyle w:val="TableParagraph"/>
              <w:spacing w:before="10"/>
              <w:rPr>
                <w:b/>
                <w:sz w:val="13"/>
              </w:rPr>
            </w:pPr>
          </w:p>
          <w:p w14:paraId="26A45E0B" w14:textId="77777777" w:rsidR="00A40316" w:rsidRDefault="00921F94" w:rsidP="005E46B9">
            <w:pPr>
              <w:pStyle w:val="TableParagraph"/>
              <w:ind w:left="26"/>
              <w:rPr>
                <w:sz w:val="18"/>
              </w:rPr>
            </w:pPr>
            <w:r>
              <w:rPr>
                <w:sz w:val="18"/>
              </w:rPr>
              <w:t>$263.90</w:t>
            </w:r>
          </w:p>
        </w:tc>
        <w:tc>
          <w:tcPr>
            <w:tcW w:w="1067" w:type="dxa"/>
          </w:tcPr>
          <w:p w14:paraId="0AB8889E" w14:textId="77777777" w:rsidR="00A40316" w:rsidRDefault="00A40316" w:rsidP="005E46B9">
            <w:pPr>
              <w:pStyle w:val="TableParagraph"/>
              <w:spacing w:before="10"/>
              <w:rPr>
                <w:b/>
                <w:sz w:val="13"/>
              </w:rPr>
            </w:pPr>
          </w:p>
          <w:p w14:paraId="645DC6D9" w14:textId="77777777" w:rsidR="00A40316" w:rsidRDefault="00921F94" w:rsidP="005E46B9">
            <w:pPr>
              <w:pStyle w:val="TableParagraph"/>
              <w:ind w:left="29"/>
              <w:rPr>
                <w:sz w:val="18"/>
              </w:rPr>
            </w:pPr>
            <w:r>
              <w:rPr>
                <w:sz w:val="18"/>
              </w:rPr>
              <w:t>346</w:t>
            </w:r>
          </w:p>
        </w:tc>
        <w:tc>
          <w:tcPr>
            <w:tcW w:w="1057" w:type="dxa"/>
          </w:tcPr>
          <w:p w14:paraId="7CA26E89" w14:textId="77777777" w:rsidR="00A40316" w:rsidRDefault="00A40316" w:rsidP="005E46B9">
            <w:pPr>
              <w:pStyle w:val="TableParagraph"/>
              <w:spacing w:before="10"/>
              <w:rPr>
                <w:b/>
                <w:sz w:val="13"/>
              </w:rPr>
            </w:pPr>
          </w:p>
          <w:p w14:paraId="7E7779B3" w14:textId="77777777" w:rsidR="00A40316" w:rsidRDefault="00921F94" w:rsidP="005E46B9">
            <w:pPr>
              <w:pStyle w:val="TableParagraph"/>
              <w:ind w:left="28"/>
              <w:rPr>
                <w:sz w:val="18"/>
              </w:rPr>
            </w:pPr>
            <w:r>
              <w:rPr>
                <w:sz w:val="18"/>
              </w:rPr>
              <w:t>$ 82,771</w:t>
            </w:r>
          </w:p>
        </w:tc>
        <w:tc>
          <w:tcPr>
            <w:tcW w:w="1096" w:type="dxa"/>
          </w:tcPr>
          <w:p w14:paraId="4884B2A6" w14:textId="77777777" w:rsidR="00A40316" w:rsidRDefault="00A40316" w:rsidP="005E46B9">
            <w:pPr>
              <w:pStyle w:val="TableParagraph"/>
              <w:spacing w:before="10"/>
              <w:rPr>
                <w:b/>
                <w:sz w:val="13"/>
              </w:rPr>
            </w:pPr>
          </w:p>
          <w:p w14:paraId="25C6766E" w14:textId="77777777" w:rsidR="00A40316" w:rsidRDefault="00921F94" w:rsidP="005E46B9">
            <w:pPr>
              <w:pStyle w:val="TableParagraph"/>
              <w:ind w:left="29"/>
              <w:rPr>
                <w:sz w:val="18"/>
              </w:rPr>
            </w:pPr>
            <w:r>
              <w:rPr>
                <w:sz w:val="18"/>
              </w:rPr>
              <w:t>8.5%</w:t>
            </w:r>
          </w:p>
        </w:tc>
      </w:tr>
    </w:tbl>
    <w:p w14:paraId="02406C40" w14:textId="77777777" w:rsidR="00A40316" w:rsidRDefault="00A40316" w:rsidP="005E46B9">
      <w:pPr>
        <w:pStyle w:val="BodyText"/>
        <w:spacing w:before="3"/>
        <w:rPr>
          <w:b/>
          <w:sz w:val="29"/>
        </w:rPr>
      </w:pPr>
    </w:p>
    <w:p w14:paraId="7C8589CB" w14:textId="77777777" w:rsidR="00A40316" w:rsidRDefault="00921F94" w:rsidP="005E46B9">
      <w:pPr>
        <w:pStyle w:val="Heading4"/>
        <w:numPr>
          <w:ilvl w:val="2"/>
          <w:numId w:val="10"/>
        </w:numPr>
        <w:tabs>
          <w:tab w:val="left" w:pos="1217"/>
          <w:tab w:val="left" w:pos="1218"/>
        </w:tabs>
        <w:spacing w:line="312" w:lineRule="auto"/>
      </w:pPr>
      <w:bookmarkStart w:id="114" w:name="_bookmark57"/>
      <w:bookmarkEnd w:id="114"/>
      <w:r>
        <w:t>Recommendation 9 -Aligning item 289 with best practice - management plans for children and adolescents with complex</w:t>
      </w:r>
      <w:r>
        <w:rPr>
          <w:spacing w:val="-7"/>
        </w:rPr>
        <w:t xml:space="preserve"> </w:t>
      </w:r>
      <w:r>
        <w:t>disorders</w:t>
      </w:r>
    </w:p>
    <w:p w14:paraId="2A0439F2" w14:textId="77777777" w:rsidR="00A40316" w:rsidRDefault="00921F94" w:rsidP="005E46B9">
      <w:pPr>
        <w:pStyle w:val="BodyText"/>
        <w:spacing w:before="120"/>
        <w:ind w:left="498"/>
      </w:pPr>
      <w:r>
        <w:t>The Committee recommends:</w:t>
      </w:r>
    </w:p>
    <w:p w14:paraId="7F2FB36E" w14:textId="77777777" w:rsidR="00A40316" w:rsidRDefault="00A40316" w:rsidP="005E46B9">
      <w:pPr>
        <w:pStyle w:val="BodyText"/>
        <w:spacing w:before="7"/>
        <w:rPr>
          <w:sz w:val="16"/>
        </w:rPr>
      </w:pPr>
    </w:p>
    <w:p w14:paraId="64037DD7" w14:textId="77777777" w:rsidR="00A40316" w:rsidRDefault="00921F94" w:rsidP="005E46B9">
      <w:pPr>
        <w:pStyle w:val="ListParagraph"/>
        <w:numPr>
          <w:ilvl w:val="0"/>
          <w:numId w:val="9"/>
        </w:numPr>
        <w:tabs>
          <w:tab w:val="left" w:pos="1218"/>
        </w:tabs>
        <w:spacing w:line="312" w:lineRule="auto"/>
      </w:pPr>
      <w:r>
        <w:t>removing the term ‘pervasive developmental disorder’ from item 289 and replacing it with ‘neurodevelopmental</w:t>
      </w:r>
      <w:r>
        <w:rPr>
          <w:spacing w:val="-2"/>
        </w:rPr>
        <w:t xml:space="preserve"> </w:t>
      </w:r>
      <w:r>
        <w:t>disorders’</w:t>
      </w:r>
    </w:p>
    <w:p w14:paraId="74FF9D1C" w14:textId="77777777" w:rsidR="008161C2" w:rsidRDefault="008161C2" w:rsidP="005E46B9">
      <w:pPr>
        <w:pStyle w:val="ListParagraph"/>
        <w:numPr>
          <w:ilvl w:val="0"/>
          <w:numId w:val="9"/>
        </w:numPr>
        <w:tabs>
          <w:tab w:val="left" w:pos="1218"/>
        </w:tabs>
        <w:spacing w:before="120" w:line="312" w:lineRule="auto"/>
      </w:pPr>
      <w:r>
        <w:t>increas</w:t>
      </w:r>
      <w:r w:rsidR="001D69BE">
        <w:t>ing</w:t>
      </w:r>
      <w:r>
        <w:t xml:space="preserve"> the age limit for eligible patients from 13 to 25</w:t>
      </w:r>
    </w:p>
    <w:p w14:paraId="0D3B2C9E" w14:textId="77777777" w:rsidR="00A40316" w:rsidRDefault="00921F94" w:rsidP="005E46B9">
      <w:pPr>
        <w:pStyle w:val="ListParagraph"/>
        <w:numPr>
          <w:ilvl w:val="0"/>
          <w:numId w:val="9"/>
        </w:numPr>
        <w:tabs>
          <w:tab w:val="left" w:pos="1218"/>
        </w:tabs>
        <w:spacing w:before="120" w:line="312" w:lineRule="auto"/>
      </w:pPr>
      <w:r>
        <w:t>the explanatory note for item 289 should contain a suggested, but not exhaustive, list of example conditions for which the item is intended, and instances where it should not be</w:t>
      </w:r>
      <w:r>
        <w:rPr>
          <w:spacing w:val="-5"/>
        </w:rPr>
        <w:t xml:space="preserve"> </w:t>
      </w:r>
      <w:r>
        <w:t>used</w:t>
      </w:r>
    </w:p>
    <w:p w14:paraId="322B5D2D" w14:textId="77777777" w:rsidR="00A40316" w:rsidRDefault="00921F94" w:rsidP="005E46B9">
      <w:pPr>
        <w:pStyle w:val="ListParagraph"/>
        <w:numPr>
          <w:ilvl w:val="0"/>
          <w:numId w:val="9"/>
        </w:numPr>
        <w:tabs>
          <w:tab w:val="left" w:pos="1217"/>
          <w:tab w:val="left" w:pos="1218"/>
        </w:tabs>
        <w:spacing w:before="120" w:line="312" w:lineRule="auto"/>
      </w:pPr>
      <w:r>
        <w:t>that the requirement to confirm a diagnosis at the assessment should be changed to “for the purposes of diagnosis”, as confirming diagnosis may require multiple attendances, and</w:t>
      </w:r>
    </w:p>
    <w:p w14:paraId="44A24E88" w14:textId="77777777" w:rsidR="00A40316" w:rsidRDefault="00921F94" w:rsidP="005E46B9">
      <w:pPr>
        <w:pStyle w:val="ListParagraph"/>
        <w:numPr>
          <w:ilvl w:val="0"/>
          <w:numId w:val="9"/>
        </w:numPr>
        <w:tabs>
          <w:tab w:val="left" w:pos="1218"/>
        </w:tabs>
        <w:spacing w:before="121" w:line="312" w:lineRule="auto"/>
      </w:pPr>
      <w:r>
        <w:t>that as item 289 shares a similar purpose to item 135 the items should be aligned for ease of use and best</w:t>
      </w:r>
      <w:r>
        <w:rPr>
          <w:spacing w:val="-3"/>
        </w:rPr>
        <w:t xml:space="preserve"> </w:t>
      </w:r>
      <w:r>
        <w:t>practice.</w:t>
      </w:r>
    </w:p>
    <w:p w14:paraId="4B664CC9" w14:textId="77777777" w:rsidR="00A40316" w:rsidRDefault="00A40316" w:rsidP="005E46B9">
      <w:pPr>
        <w:pStyle w:val="BodyText"/>
        <w:rPr>
          <w:sz w:val="20"/>
        </w:rPr>
      </w:pPr>
    </w:p>
    <w:p w14:paraId="498E7C01" w14:textId="77777777" w:rsidR="00A40316" w:rsidRDefault="00921F94" w:rsidP="005E46B9">
      <w:pPr>
        <w:spacing w:before="57" w:line="312" w:lineRule="auto"/>
        <w:ind w:left="498"/>
        <w:rPr>
          <w:i/>
        </w:rPr>
      </w:pPr>
      <w:r>
        <w:rPr>
          <w:i/>
        </w:rPr>
        <w:t>Note: See Appendix D for the draft recommended wording of the item descriptor and explanatory note. The Committee is seeking further expert discussions within the consultation process prior to finalising the wording.</w:t>
      </w:r>
    </w:p>
    <w:p w14:paraId="7A381ABC" w14:textId="77777777" w:rsidR="00A40316" w:rsidRDefault="00A40316" w:rsidP="005E46B9">
      <w:pPr>
        <w:pStyle w:val="BodyText"/>
        <w:spacing w:before="7"/>
        <w:rPr>
          <w:i/>
          <w:sz w:val="19"/>
        </w:rPr>
      </w:pPr>
    </w:p>
    <w:p w14:paraId="55669F79" w14:textId="77777777" w:rsidR="00A40316" w:rsidRDefault="00921F94" w:rsidP="005E46B9">
      <w:pPr>
        <w:pStyle w:val="Heading4"/>
        <w:numPr>
          <w:ilvl w:val="2"/>
          <w:numId w:val="10"/>
        </w:numPr>
        <w:tabs>
          <w:tab w:val="left" w:pos="1217"/>
          <w:tab w:val="left" w:pos="1218"/>
        </w:tabs>
      </w:pPr>
      <w:bookmarkStart w:id="115" w:name="_bookmark58"/>
      <w:bookmarkEnd w:id="115"/>
      <w:r>
        <w:t>Rationale</w:t>
      </w:r>
      <w:r>
        <w:rPr>
          <w:spacing w:val="-1"/>
        </w:rPr>
        <w:t xml:space="preserve"> </w:t>
      </w:r>
      <w:r>
        <w:t>9</w:t>
      </w:r>
    </w:p>
    <w:p w14:paraId="5D00C47D" w14:textId="77777777" w:rsidR="00A40316" w:rsidRDefault="00A40316" w:rsidP="005E46B9">
      <w:pPr>
        <w:pStyle w:val="BodyText"/>
        <w:spacing w:before="5"/>
        <w:rPr>
          <w:b/>
          <w:sz w:val="21"/>
        </w:rPr>
      </w:pPr>
    </w:p>
    <w:p w14:paraId="017EDFF5" w14:textId="77777777" w:rsidR="00A40316" w:rsidRDefault="00921F94" w:rsidP="005E46B9">
      <w:pPr>
        <w:pStyle w:val="BodyText"/>
        <w:spacing w:line="312" w:lineRule="auto"/>
        <w:ind w:left="498"/>
      </w:pPr>
      <w:r>
        <w:t>Item 289 provides for the assessment, diagnosis and preparation of a treatment and management plan for a patient under 13 years with autism or another pervasive developmental disorder.</w:t>
      </w:r>
    </w:p>
    <w:p w14:paraId="7B6266BC" w14:textId="77777777" w:rsidR="00A40316" w:rsidRDefault="00921F94" w:rsidP="005E46B9">
      <w:pPr>
        <w:pStyle w:val="BodyText"/>
        <w:spacing w:before="179" w:line="312" w:lineRule="auto"/>
        <w:ind w:left="498"/>
        <w:jc w:val="both"/>
      </w:pPr>
      <w:r>
        <w:t>The recommendation focuses on providing additional clarity, increasing ease of use and reflecting best practice. It is based on the following assessment:</w:t>
      </w:r>
    </w:p>
    <w:p w14:paraId="090C2500" w14:textId="77777777" w:rsidR="00A40316" w:rsidRDefault="00921F94" w:rsidP="00BC54DB">
      <w:pPr>
        <w:pStyle w:val="BodyText"/>
        <w:numPr>
          <w:ilvl w:val="0"/>
          <w:numId w:val="33"/>
        </w:numPr>
        <w:spacing w:before="132" w:line="312" w:lineRule="auto"/>
        <w:ind w:left="993" w:hanging="426"/>
      </w:pPr>
      <w:r>
        <w:t>The Committee was asked by the Department to consider whether foetal alcohol spectrum disorder (FASD) qualified as a pervasive developmental disorder for the purposes of claiming item 289.</w:t>
      </w:r>
    </w:p>
    <w:p w14:paraId="31F422D4" w14:textId="77777777" w:rsidR="00A40316" w:rsidRDefault="00921F94" w:rsidP="00BC54DB">
      <w:pPr>
        <w:pStyle w:val="BodyText"/>
        <w:numPr>
          <w:ilvl w:val="0"/>
          <w:numId w:val="33"/>
        </w:numPr>
        <w:spacing w:before="132" w:line="312" w:lineRule="auto"/>
        <w:ind w:left="993" w:hanging="426"/>
      </w:pPr>
      <w:r>
        <w:t>The Committee agreed FASD is a significant and complex neurodevelopmental disorder that warrants the creation of a management plan by a consultant psychiatrist and subsequent allied health sessions to aid in the treatment and ongoing management for a child with this disorder.</w:t>
      </w:r>
    </w:p>
    <w:p w14:paraId="7DE8F0D5" w14:textId="77777777" w:rsidR="00A40316" w:rsidRDefault="00921F94" w:rsidP="00BC54DB">
      <w:pPr>
        <w:pStyle w:val="BodyText"/>
        <w:numPr>
          <w:ilvl w:val="0"/>
          <w:numId w:val="33"/>
        </w:numPr>
        <w:spacing w:before="132" w:line="312" w:lineRule="auto"/>
        <w:ind w:left="993" w:hanging="426"/>
      </w:pPr>
      <w:r>
        <w:t>However, the Committee agreed the term ‘pervasive developmental disorder’ is an obsolete term and should be removed from the MBS.</w:t>
      </w:r>
    </w:p>
    <w:p w14:paraId="6C6C2911" w14:textId="77777777" w:rsidR="00A40316" w:rsidRDefault="00921F94" w:rsidP="00BC54DB">
      <w:pPr>
        <w:pStyle w:val="BodyText"/>
        <w:numPr>
          <w:ilvl w:val="0"/>
          <w:numId w:val="33"/>
        </w:numPr>
        <w:spacing w:before="132" w:line="312" w:lineRule="auto"/>
        <w:ind w:left="993" w:hanging="426"/>
      </w:pPr>
      <w:r>
        <w:t>The Committee agreed that the term ‘pervasive developmental disorder’ should be replaced with the term ‘neurodevelopmental disorders’ as it is considered to be an appropriate umbrella term, which encapsulates a wide range of conditions that should be eligible based on functional severity and complexity. Examples of individual disorders should be included as a list in the item’s explanatory note, to ensure the item is used appropriately.</w:t>
      </w:r>
    </w:p>
    <w:p w14:paraId="0C705D9A" w14:textId="135D476D" w:rsidR="00A40316" w:rsidRDefault="00A40316" w:rsidP="005E46B9">
      <w:pPr>
        <w:pStyle w:val="BodyText"/>
        <w:spacing w:before="9"/>
        <w:rPr>
          <w:sz w:val="25"/>
        </w:rPr>
      </w:pPr>
    </w:p>
    <w:p w14:paraId="7C89EE85" w14:textId="71AD24D0" w:rsidR="0063550C" w:rsidRDefault="0063550C">
      <w:pPr>
        <w:rPr>
          <w:sz w:val="25"/>
        </w:rPr>
      </w:pPr>
      <w:r>
        <w:rPr>
          <w:sz w:val="25"/>
        </w:rPr>
        <w:br w:type="page"/>
      </w:r>
    </w:p>
    <w:p w14:paraId="1A6A45D6" w14:textId="77777777" w:rsidR="009C064B" w:rsidRDefault="009C064B" w:rsidP="005E46B9">
      <w:pPr>
        <w:pStyle w:val="BodyText"/>
        <w:spacing w:before="9"/>
        <w:rPr>
          <w:sz w:val="25"/>
        </w:rPr>
      </w:pPr>
    </w:p>
    <w:p w14:paraId="4DC38A20" w14:textId="77777777" w:rsidR="00A40316" w:rsidRDefault="001E1028" w:rsidP="001E1028">
      <w:pPr>
        <w:pStyle w:val="Heading3"/>
        <w:ind w:left="0" w:firstLine="498"/>
      </w:pPr>
      <w:bookmarkStart w:id="116" w:name="_bookmark59"/>
      <w:bookmarkStart w:id="117" w:name="_Toc34144907"/>
      <w:bookmarkStart w:id="118" w:name="_Toc34818844"/>
      <w:bookmarkEnd w:id="116"/>
      <w:r>
        <w:rPr>
          <w:color w:val="00643E"/>
        </w:rPr>
        <w:t xml:space="preserve">4.9 </w:t>
      </w:r>
      <w:r>
        <w:rPr>
          <w:color w:val="00643E"/>
        </w:rPr>
        <w:tab/>
      </w:r>
      <w:r w:rsidR="00921F94">
        <w:rPr>
          <w:color w:val="00643E"/>
        </w:rPr>
        <w:t>Case conferencing</w:t>
      </w:r>
      <w:bookmarkEnd w:id="117"/>
      <w:bookmarkEnd w:id="118"/>
    </w:p>
    <w:p w14:paraId="6196DBC5" w14:textId="77777777" w:rsidR="00A40316" w:rsidRDefault="00A40316" w:rsidP="005E46B9">
      <w:pPr>
        <w:pStyle w:val="BodyText"/>
        <w:spacing w:before="9"/>
        <w:rPr>
          <w:b/>
          <w:sz w:val="12"/>
        </w:rPr>
      </w:pPr>
    </w:p>
    <w:p w14:paraId="7379EEDA" w14:textId="77777777" w:rsidR="00A40316" w:rsidRDefault="00921F94" w:rsidP="005E46B9">
      <w:pPr>
        <w:spacing w:before="59"/>
        <w:ind w:left="498"/>
        <w:rPr>
          <w:b/>
          <w:sz w:val="20"/>
        </w:rPr>
      </w:pPr>
      <w:bookmarkStart w:id="119" w:name="_bookmark60"/>
      <w:bookmarkEnd w:id="119"/>
      <w:r>
        <w:rPr>
          <w:b/>
          <w:sz w:val="20"/>
        </w:rPr>
        <w:t>Table 10: Items 855–866</w:t>
      </w:r>
    </w:p>
    <w:p w14:paraId="27CD1CAE" w14:textId="77777777" w:rsidR="00A40316" w:rsidRDefault="00A40316" w:rsidP="005E46B9">
      <w:pPr>
        <w:pStyle w:val="BodyText"/>
        <w:spacing w:after="1"/>
        <w:rPr>
          <w:b/>
          <w:sz w:val="16"/>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17830E7D" w14:textId="77777777">
        <w:trPr>
          <w:trHeight w:val="1032"/>
        </w:trPr>
        <w:tc>
          <w:tcPr>
            <w:tcW w:w="662" w:type="dxa"/>
            <w:shd w:val="clear" w:color="auto" w:fill="00643E"/>
          </w:tcPr>
          <w:p w14:paraId="02D1FFE1" w14:textId="77777777" w:rsidR="00A40316" w:rsidRDefault="00A40316" w:rsidP="005E46B9">
            <w:pPr>
              <w:pStyle w:val="TableParagraph"/>
              <w:rPr>
                <w:b/>
                <w:sz w:val="18"/>
              </w:rPr>
            </w:pPr>
          </w:p>
          <w:p w14:paraId="4D5204D9" w14:textId="77777777" w:rsidR="00A40316" w:rsidRDefault="00A40316" w:rsidP="005E46B9">
            <w:pPr>
              <w:pStyle w:val="TableParagraph"/>
              <w:rPr>
                <w:b/>
                <w:sz w:val="18"/>
              </w:rPr>
            </w:pPr>
          </w:p>
          <w:p w14:paraId="5E90D5D2" w14:textId="77777777" w:rsidR="00A40316" w:rsidRDefault="00A40316" w:rsidP="005E46B9">
            <w:pPr>
              <w:pStyle w:val="TableParagraph"/>
              <w:rPr>
                <w:b/>
                <w:sz w:val="18"/>
              </w:rPr>
            </w:pPr>
          </w:p>
          <w:p w14:paraId="7567B3B9"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2666C9A1" w14:textId="77777777" w:rsidR="00A40316" w:rsidRDefault="00A40316" w:rsidP="005E46B9">
            <w:pPr>
              <w:pStyle w:val="TableParagraph"/>
              <w:rPr>
                <w:b/>
                <w:sz w:val="18"/>
              </w:rPr>
            </w:pPr>
          </w:p>
          <w:p w14:paraId="5051DE0F" w14:textId="77777777" w:rsidR="00A40316" w:rsidRDefault="00A40316" w:rsidP="005E46B9">
            <w:pPr>
              <w:pStyle w:val="TableParagraph"/>
              <w:rPr>
                <w:b/>
                <w:sz w:val="18"/>
              </w:rPr>
            </w:pPr>
          </w:p>
          <w:p w14:paraId="6FC0C49B" w14:textId="77777777" w:rsidR="00A40316" w:rsidRDefault="00A40316" w:rsidP="005E46B9">
            <w:pPr>
              <w:pStyle w:val="TableParagraph"/>
              <w:rPr>
                <w:b/>
                <w:sz w:val="18"/>
              </w:rPr>
            </w:pPr>
          </w:p>
          <w:p w14:paraId="5143625F"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2121BE4A" w14:textId="77777777" w:rsidR="00A40316" w:rsidRDefault="00A40316" w:rsidP="005E46B9">
            <w:pPr>
              <w:pStyle w:val="TableParagraph"/>
              <w:rPr>
                <w:b/>
                <w:sz w:val="18"/>
              </w:rPr>
            </w:pPr>
          </w:p>
          <w:p w14:paraId="268DE650" w14:textId="77777777" w:rsidR="00A40316" w:rsidRDefault="00921F94" w:rsidP="005E46B9">
            <w:pPr>
              <w:pStyle w:val="TableParagraph"/>
              <w:spacing w:before="153" w:line="312" w:lineRule="auto"/>
              <w:ind w:left="26"/>
              <w:rPr>
                <w:b/>
                <w:sz w:val="18"/>
              </w:rPr>
            </w:pPr>
            <w:r>
              <w:rPr>
                <w:b/>
                <w:color w:val="FFFFFF"/>
                <w:sz w:val="18"/>
              </w:rPr>
              <w:t>Schedule fee</w:t>
            </w:r>
          </w:p>
        </w:tc>
        <w:tc>
          <w:tcPr>
            <w:tcW w:w="1066" w:type="dxa"/>
            <w:shd w:val="clear" w:color="auto" w:fill="00643E"/>
          </w:tcPr>
          <w:p w14:paraId="2CC96534" w14:textId="77777777" w:rsidR="00A40316" w:rsidRDefault="00A40316" w:rsidP="005E46B9">
            <w:pPr>
              <w:pStyle w:val="TableParagraph"/>
              <w:rPr>
                <w:b/>
                <w:sz w:val="18"/>
              </w:rPr>
            </w:pPr>
          </w:p>
          <w:p w14:paraId="453C4313" w14:textId="77777777" w:rsidR="00A40316" w:rsidRDefault="00921F94" w:rsidP="005E46B9">
            <w:pPr>
              <w:pStyle w:val="TableParagraph"/>
              <w:spacing w:before="153" w:line="312" w:lineRule="auto"/>
              <w:ind w:left="26"/>
              <w:rPr>
                <w:b/>
                <w:sz w:val="18"/>
              </w:rPr>
            </w:pPr>
            <w:r>
              <w:rPr>
                <w:b/>
                <w:color w:val="FFFFFF"/>
                <w:sz w:val="18"/>
              </w:rPr>
              <w:t>Services FY2016/17</w:t>
            </w:r>
          </w:p>
        </w:tc>
        <w:tc>
          <w:tcPr>
            <w:tcW w:w="1059" w:type="dxa"/>
            <w:shd w:val="clear" w:color="auto" w:fill="00643E"/>
          </w:tcPr>
          <w:p w14:paraId="33E5F8CF" w14:textId="77777777" w:rsidR="00A40316" w:rsidRDefault="00A40316" w:rsidP="005E46B9">
            <w:pPr>
              <w:pStyle w:val="TableParagraph"/>
              <w:rPr>
                <w:b/>
                <w:sz w:val="18"/>
              </w:rPr>
            </w:pPr>
          </w:p>
          <w:p w14:paraId="1886ECED" w14:textId="77777777" w:rsidR="00A40316" w:rsidRDefault="00921F94" w:rsidP="005E46B9">
            <w:pPr>
              <w:pStyle w:val="TableParagraph"/>
              <w:spacing w:before="153" w:line="312" w:lineRule="auto"/>
              <w:ind w:left="26"/>
              <w:rPr>
                <w:b/>
                <w:sz w:val="18"/>
              </w:rPr>
            </w:pPr>
            <w:r>
              <w:rPr>
                <w:b/>
                <w:color w:val="FFFFFF"/>
                <w:sz w:val="18"/>
              </w:rPr>
              <w:t>Benefits FY2016/17</w:t>
            </w:r>
          </w:p>
        </w:tc>
        <w:tc>
          <w:tcPr>
            <w:tcW w:w="1100" w:type="dxa"/>
            <w:shd w:val="clear" w:color="auto" w:fill="00643E"/>
          </w:tcPr>
          <w:p w14:paraId="0B3BFDC4" w14:textId="77777777" w:rsidR="00A40316" w:rsidRDefault="00921F94" w:rsidP="005E46B9">
            <w:pPr>
              <w:pStyle w:val="TableParagraph"/>
              <w:spacing w:before="87" w:line="312" w:lineRule="auto"/>
              <w:ind w:left="27"/>
              <w:rPr>
                <w:b/>
                <w:sz w:val="18"/>
              </w:rPr>
            </w:pPr>
            <w:r>
              <w:rPr>
                <w:b/>
                <w:color w:val="FFFFFF"/>
                <w:sz w:val="18"/>
              </w:rPr>
              <w:t>Services 5- year annual avg. growth</w:t>
            </w:r>
          </w:p>
        </w:tc>
      </w:tr>
      <w:tr w:rsidR="00A40316" w14:paraId="716CCE5F" w14:textId="77777777">
        <w:trPr>
          <w:trHeight w:val="808"/>
        </w:trPr>
        <w:tc>
          <w:tcPr>
            <w:tcW w:w="662" w:type="dxa"/>
          </w:tcPr>
          <w:p w14:paraId="19CF936D" w14:textId="77777777" w:rsidR="00A40316" w:rsidRDefault="00A40316" w:rsidP="005E46B9">
            <w:pPr>
              <w:pStyle w:val="TableParagraph"/>
              <w:spacing w:before="10"/>
              <w:rPr>
                <w:b/>
                <w:sz w:val="13"/>
              </w:rPr>
            </w:pPr>
          </w:p>
          <w:p w14:paraId="4B57710C" w14:textId="77777777" w:rsidR="00A40316" w:rsidRDefault="00921F94" w:rsidP="005E46B9">
            <w:pPr>
              <w:pStyle w:val="TableParagraph"/>
              <w:ind w:left="28"/>
              <w:rPr>
                <w:sz w:val="18"/>
              </w:rPr>
            </w:pPr>
            <w:r>
              <w:rPr>
                <w:sz w:val="18"/>
              </w:rPr>
              <w:t>855</w:t>
            </w:r>
          </w:p>
        </w:tc>
        <w:tc>
          <w:tcPr>
            <w:tcW w:w="3531" w:type="dxa"/>
          </w:tcPr>
          <w:p w14:paraId="7498B8E4" w14:textId="77777777" w:rsidR="00A40316" w:rsidRDefault="00A40316" w:rsidP="005E46B9">
            <w:pPr>
              <w:pStyle w:val="TableParagraph"/>
              <w:spacing w:before="10"/>
              <w:rPr>
                <w:b/>
                <w:sz w:val="13"/>
              </w:rPr>
            </w:pPr>
          </w:p>
          <w:p w14:paraId="21F9F35F" w14:textId="77777777" w:rsidR="00A40316" w:rsidRDefault="00921F94" w:rsidP="005E46B9">
            <w:pPr>
              <w:pStyle w:val="TableParagraph"/>
              <w:spacing w:line="312" w:lineRule="auto"/>
              <w:ind w:left="28"/>
              <w:rPr>
                <w:sz w:val="18"/>
              </w:rPr>
            </w:pPr>
            <w:r>
              <w:rPr>
                <w:sz w:val="18"/>
              </w:rPr>
              <w:t>Community case conference &gt;15 mins &lt;30 mins</w:t>
            </w:r>
          </w:p>
        </w:tc>
        <w:tc>
          <w:tcPr>
            <w:tcW w:w="886" w:type="dxa"/>
          </w:tcPr>
          <w:p w14:paraId="0CFA56C3" w14:textId="77777777" w:rsidR="00A40316" w:rsidRDefault="00A40316" w:rsidP="005E46B9">
            <w:pPr>
              <w:pStyle w:val="TableParagraph"/>
              <w:rPr>
                <w:b/>
                <w:sz w:val="18"/>
              </w:rPr>
            </w:pPr>
          </w:p>
          <w:p w14:paraId="7ADF22BF" w14:textId="77777777" w:rsidR="00A40316" w:rsidRDefault="00A40316" w:rsidP="005E46B9">
            <w:pPr>
              <w:pStyle w:val="TableParagraph"/>
              <w:spacing w:before="3"/>
              <w:rPr>
                <w:b/>
                <w:sz w:val="19"/>
              </w:rPr>
            </w:pPr>
          </w:p>
          <w:p w14:paraId="5D44E428" w14:textId="77777777" w:rsidR="00A40316" w:rsidRDefault="00921F94" w:rsidP="005E46B9">
            <w:pPr>
              <w:pStyle w:val="TableParagraph"/>
              <w:ind w:left="26"/>
              <w:rPr>
                <w:sz w:val="18"/>
              </w:rPr>
            </w:pPr>
            <w:r>
              <w:rPr>
                <w:sz w:val="18"/>
              </w:rPr>
              <w:t>$ 139.10</w:t>
            </w:r>
          </w:p>
        </w:tc>
        <w:tc>
          <w:tcPr>
            <w:tcW w:w="1066" w:type="dxa"/>
          </w:tcPr>
          <w:p w14:paraId="36F1CC97" w14:textId="77777777" w:rsidR="00A40316" w:rsidRDefault="00A40316" w:rsidP="005E46B9">
            <w:pPr>
              <w:pStyle w:val="TableParagraph"/>
              <w:rPr>
                <w:b/>
                <w:sz w:val="18"/>
              </w:rPr>
            </w:pPr>
          </w:p>
          <w:p w14:paraId="75429292" w14:textId="77777777" w:rsidR="00A40316" w:rsidRDefault="00A40316" w:rsidP="005E46B9">
            <w:pPr>
              <w:pStyle w:val="TableParagraph"/>
              <w:spacing w:before="3"/>
              <w:rPr>
                <w:b/>
                <w:sz w:val="19"/>
              </w:rPr>
            </w:pPr>
          </w:p>
          <w:p w14:paraId="15FDE374" w14:textId="77777777" w:rsidR="00A40316" w:rsidRDefault="00921F94" w:rsidP="005E46B9">
            <w:pPr>
              <w:pStyle w:val="TableParagraph"/>
              <w:ind w:left="26"/>
              <w:rPr>
                <w:sz w:val="18"/>
              </w:rPr>
            </w:pPr>
            <w:r>
              <w:rPr>
                <w:sz w:val="18"/>
              </w:rPr>
              <w:t>1,652</w:t>
            </w:r>
          </w:p>
        </w:tc>
        <w:tc>
          <w:tcPr>
            <w:tcW w:w="1059" w:type="dxa"/>
          </w:tcPr>
          <w:p w14:paraId="480B88B8" w14:textId="77777777" w:rsidR="00A40316" w:rsidRDefault="00A40316" w:rsidP="005E46B9">
            <w:pPr>
              <w:pStyle w:val="TableParagraph"/>
              <w:spacing w:before="10"/>
              <w:rPr>
                <w:b/>
                <w:sz w:val="13"/>
              </w:rPr>
            </w:pPr>
          </w:p>
          <w:p w14:paraId="7D88E1CB" w14:textId="77777777" w:rsidR="00A40316" w:rsidRDefault="00921F94" w:rsidP="005E46B9">
            <w:pPr>
              <w:pStyle w:val="TableParagraph"/>
              <w:ind w:left="26"/>
              <w:rPr>
                <w:sz w:val="18"/>
              </w:rPr>
            </w:pPr>
            <w:r>
              <w:rPr>
                <w:sz w:val="18"/>
              </w:rPr>
              <w:t>$ 193,459</w:t>
            </w:r>
          </w:p>
        </w:tc>
        <w:tc>
          <w:tcPr>
            <w:tcW w:w="1100" w:type="dxa"/>
          </w:tcPr>
          <w:p w14:paraId="074B189E" w14:textId="77777777" w:rsidR="00A40316" w:rsidRDefault="00A40316" w:rsidP="005E46B9">
            <w:pPr>
              <w:pStyle w:val="TableParagraph"/>
              <w:spacing w:before="10"/>
              <w:rPr>
                <w:b/>
                <w:sz w:val="13"/>
              </w:rPr>
            </w:pPr>
          </w:p>
          <w:p w14:paraId="66FC2037" w14:textId="77777777" w:rsidR="00A40316" w:rsidRDefault="00921F94" w:rsidP="005E46B9">
            <w:pPr>
              <w:pStyle w:val="TableParagraph"/>
              <w:ind w:left="27"/>
              <w:rPr>
                <w:sz w:val="18"/>
              </w:rPr>
            </w:pPr>
            <w:r>
              <w:rPr>
                <w:sz w:val="18"/>
              </w:rPr>
              <w:t>30.1%</w:t>
            </w:r>
          </w:p>
        </w:tc>
      </w:tr>
      <w:tr w:rsidR="00A40316" w14:paraId="212DFF9B" w14:textId="77777777">
        <w:trPr>
          <w:trHeight w:val="805"/>
        </w:trPr>
        <w:tc>
          <w:tcPr>
            <w:tcW w:w="662" w:type="dxa"/>
          </w:tcPr>
          <w:p w14:paraId="7635FE08" w14:textId="77777777" w:rsidR="00A40316" w:rsidRDefault="00A40316" w:rsidP="005E46B9">
            <w:pPr>
              <w:pStyle w:val="TableParagraph"/>
              <w:spacing w:before="10"/>
              <w:rPr>
                <w:b/>
                <w:sz w:val="13"/>
              </w:rPr>
            </w:pPr>
          </w:p>
          <w:p w14:paraId="105F6BED" w14:textId="77777777" w:rsidR="00A40316" w:rsidRDefault="00921F94" w:rsidP="005E46B9">
            <w:pPr>
              <w:pStyle w:val="TableParagraph"/>
              <w:ind w:left="28"/>
              <w:rPr>
                <w:sz w:val="18"/>
              </w:rPr>
            </w:pPr>
            <w:r>
              <w:rPr>
                <w:sz w:val="18"/>
              </w:rPr>
              <w:t>857</w:t>
            </w:r>
          </w:p>
        </w:tc>
        <w:tc>
          <w:tcPr>
            <w:tcW w:w="3531" w:type="dxa"/>
          </w:tcPr>
          <w:p w14:paraId="37BC0FAE" w14:textId="77777777" w:rsidR="00A40316" w:rsidRDefault="00A40316" w:rsidP="005E46B9">
            <w:pPr>
              <w:pStyle w:val="TableParagraph"/>
              <w:spacing w:before="10"/>
              <w:rPr>
                <w:b/>
                <w:sz w:val="13"/>
              </w:rPr>
            </w:pPr>
          </w:p>
          <w:p w14:paraId="44B262F9" w14:textId="77777777" w:rsidR="00A40316" w:rsidRDefault="00921F94" w:rsidP="005E46B9">
            <w:pPr>
              <w:pStyle w:val="TableParagraph"/>
              <w:spacing w:line="312" w:lineRule="auto"/>
              <w:ind w:left="28"/>
              <w:rPr>
                <w:sz w:val="18"/>
              </w:rPr>
            </w:pPr>
            <w:r>
              <w:rPr>
                <w:sz w:val="18"/>
              </w:rPr>
              <w:t>Community case conference &gt;30 mins &lt;45 mins</w:t>
            </w:r>
          </w:p>
        </w:tc>
        <w:tc>
          <w:tcPr>
            <w:tcW w:w="886" w:type="dxa"/>
          </w:tcPr>
          <w:p w14:paraId="0A8BBF5B" w14:textId="77777777" w:rsidR="00A40316" w:rsidRDefault="00A40316" w:rsidP="005E46B9">
            <w:pPr>
              <w:pStyle w:val="TableParagraph"/>
              <w:rPr>
                <w:b/>
                <w:sz w:val="18"/>
              </w:rPr>
            </w:pPr>
          </w:p>
          <w:p w14:paraId="2E38B1D1" w14:textId="77777777" w:rsidR="00A40316" w:rsidRDefault="00A40316" w:rsidP="005E46B9">
            <w:pPr>
              <w:pStyle w:val="TableParagraph"/>
              <w:spacing w:before="3"/>
              <w:rPr>
                <w:b/>
                <w:sz w:val="19"/>
              </w:rPr>
            </w:pPr>
          </w:p>
          <w:p w14:paraId="500A7BC3" w14:textId="77777777" w:rsidR="00A40316" w:rsidRDefault="00921F94" w:rsidP="005E46B9">
            <w:pPr>
              <w:pStyle w:val="TableParagraph"/>
              <w:ind w:left="26"/>
              <w:rPr>
                <w:sz w:val="18"/>
              </w:rPr>
            </w:pPr>
            <w:r>
              <w:rPr>
                <w:sz w:val="18"/>
              </w:rPr>
              <w:t>$ 208.70</w:t>
            </w:r>
          </w:p>
        </w:tc>
        <w:tc>
          <w:tcPr>
            <w:tcW w:w="1066" w:type="dxa"/>
          </w:tcPr>
          <w:p w14:paraId="3D3AC3B4" w14:textId="77777777" w:rsidR="00A40316" w:rsidRDefault="00A40316" w:rsidP="005E46B9">
            <w:pPr>
              <w:pStyle w:val="TableParagraph"/>
              <w:rPr>
                <w:b/>
                <w:sz w:val="18"/>
              </w:rPr>
            </w:pPr>
          </w:p>
          <w:p w14:paraId="12729E65" w14:textId="77777777" w:rsidR="00A40316" w:rsidRDefault="00A40316" w:rsidP="005E46B9">
            <w:pPr>
              <w:pStyle w:val="TableParagraph"/>
              <w:spacing w:before="3"/>
              <w:rPr>
                <w:b/>
                <w:sz w:val="19"/>
              </w:rPr>
            </w:pPr>
          </w:p>
          <w:p w14:paraId="52333F8A" w14:textId="77777777" w:rsidR="00A40316" w:rsidRDefault="00921F94" w:rsidP="005E46B9">
            <w:pPr>
              <w:pStyle w:val="TableParagraph"/>
              <w:ind w:left="26"/>
              <w:rPr>
                <w:sz w:val="18"/>
              </w:rPr>
            </w:pPr>
            <w:r>
              <w:rPr>
                <w:sz w:val="18"/>
              </w:rPr>
              <w:t>321</w:t>
            </w:r>
          </w:p>
        </w:tc>
        <w:tc>
          <w:tcPr>
            <w:tcW w:w="1059" w:type="dxa"/>
          </w:tcPr>
          <w:p w14:paraId="1319697A" w14:textId="77777777" w:rsidR="00A40316" w:rsidRDefault="00A40316" w:rsidP="005E46B9">
            <w:pPr>
              <w:pStyle w:val="TableParagraph"/>
              <w:spacing w:before="10"/>
              <w:rPr>
                <w:b/>
                <w:sz w:val="13"/>
              </w:rPr>
            </w:pPr>
          </w:p>
          <w:p w14:paraId="50F026B7" w14:textId="77777777" w:rsidR="00A40316" w:rsidRDefault="00921F94" w:rsidP="005E46B9">
            <w:pPr>
              <w:pStyle w:val="TableParagraph"/>
              <w:ind w:left="26"/>
              <w:rPr>
                <w:sz w:val="18"/>
              </w:rPr>
            </w:pPr>
            <w:r>
              <w:rPr>
                <w:sz w:val="18"/>
              </w:rPr>
              <w:t>$ 56,177</w:t>
            </w:r>
          </w:p>
        </w:tc>
        <w:tc>
          <w:tcPr>
            <w:tcW w:w="1100" w:type="dxa"/>
          </w:tcPr>
          <w:p w14:paraId="280A1991" w14:textId="77777777" w:rsidR="00A40316" w:rsidRDefault="00A40316" w:rsidP="005E46B9">
            <w:pPr>
              <w:pStyle w:val="TableParagraph"/>
              <w:spacing w:before="10"/>
              <w:rPr>
                <w:b/>
                <w:sz w:val="13"/>
              </w:rPr>
            </w:pPr>
          </w:p>
          <w:p w14:paraId="26839669" w14:textId="77777777" w:rsidR="00A40316" w:rsidRDefault="00921F94" w:rsidP="005E46B9">
            <w:pPr>
              <w:pStyle w:val="TableParagraph"/>
              <w:ind w:left="27"/>
              <w:rPr>
                <w:sz w:val="18"/>
              </w:rPr>
            </w:pPr>
            <w:r>
              <w:rPr>
                <w:sz w:val="18"/>
              </w:rPr>
              <w:t>7.5%</w:t>
            </w:r>
          </w:p>
        </w:tc>
      </w:tr>
    </w:tbl>
    <w:p w14:paraId="11F6C77A" w14:textId="77777777" w:rsidR="00A40316" w:rsidRDefault="00A40316" w:rsidP="005E46B9">
      <w:pPr>
        <w:pStyle w:val="BodyText"/>
        <w:rPr>
          <w:b/>
          <w:sz w:val="20"/>
        </w:rPr>
      </w:pPr>
    </w:p>
    <w:p w14:paraId="434F4872" w14:textId="77777777" w:rsidR="00A40316" w:rsidRDefault="00A40316" w:rsidP="005E46B9">
      <w:pPr>
        <w:pStyle w:val="BodyText"/>
        <w:spacing w:before="1"/>
        <w:rPr>
          <w:b/>
          <w:sz w:val="29"/>
        </w:rPr>
      </w:pPr>
    </w:p>
    <w:tbl>
      <w:tblPr>
        <w:tblW w:w="0" w:type="auto"/>
        <w:tblInd w:w="5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62"/>
        <w:gridCol w:w="3531"/>
        <w:gridCol w:w="886"/>
        <w:gridCol w:w="1066"/>
        <w:gridCol w:w="1059"/>
        <w:gridCol w:w="1100"/>
      </w:tblGrid>
      <w:tr w:rsidR="00A40316" w14:paraId="1199004F" w14:textId="77777777">
        <w:trPr>
          <w:trHeight w:val="1032"/>
        </w:trPr>
        <w:tc>
          <w:tcPr>
            <w:tcW w:w="662" w:type="dxa"/>
            <w:shd w:val="clear" w:color="auto" w:fill="00643E"/>
          </w:tcPr>
          <w:p w14:paraId="539B0EEF" w14:textId="77777777" w:rsidR="00A40316" w:rsidRDefault="00A40316" w:rsidP="005E46B9">
            <w:pPr>
              <w:pStyle w:val="TableParagraph"/>
              <w:rPr>
                <w:b/>
                <w:sz w:val="18"/>
              </w:rPr>
            </w:pPr>
          </w:p>
          <w:p w14:paraId="7E98D8A3" w14:textId="77777777" w:rsidR="00A40316" w:rsidRDefault="00A40316" w:rsidP="005E46B9">
            <w:pPr>
              <w:pStyle w:val="TableParagraph"/>
              <w:rPr>
                <w:b/>
                <w:sz w:val="18"/>
              </w:rPr>
            </w:pPr>
          </w:p>
          <w:p w14:paraId="48BBE20C" w14:textId="77777777" w:rsidR="00A40316" w:rsidRDefault="00A40316" w:rsidP="005E46B9">
            <w:pPr>
              <w:pStyle w:val="TableParagraph"/>
              <w:spacing w:before="2"/>
              <w:rPr>
                <w:b/>
                <w:sz w:val="18"/>
              </w:rPr>
            </w:pPr>
          </w:p>
          <w:p w14:paraId="6ADBB183" w14:textId="77777777" w:rsidR="00A40316" w:rsidRDefault="00921F94" w:rsidP="005E46B9">
            <w:pPr>
              <w:pStyle w:val="TableParagraph"/>
              <w:ind w:left="28"/>
              <w:rPr>
                <w:b/>
                <w:sz w:val="18"/>
              </w:rPr>
            </w:pPr>
            <w:r>
              <w:rPr>
                <w:b/>
                <w:color w:val="FFFFFF"/>
                <w:sz w:val="18"/>
              </w:rPr>
              <w:t>Item</w:t>
            </w:r>
          </w:p>
        </w:tc>
        <w:tc>
          <w:tcPr>
            <w:tcW w:w="3531" w:type="dxa"/>
            <w:shd w:val="clear" w:color="auto" w:fill="00643E"/>
          </w:tcPr>
          <w:p w14:paraId="0935CF8D" w14:textId="77777777" w:rsidR="00A40316" w:rsidRDefault="00A40316" w:rsidP="005E46B9">
            <w:pPr>
              <w:pStyle w:val="TableParagraph"/>
              <w:rPr>
                <w:b/>
                <w:sz w:val="18"/>
              </w:rPr>
            </w:pPr>
          </w:p>
          <w:p w14:paraId="7068097E" w14:textId="77777777" w:rsidR="00A40316" w:rsidRDefault="00A40316" w:rsidP="005E46B9">
            <w:pPr>
              <w:pStyle w:val="TableParagraph"/>
              <w:rPr>
                <w:b/>
                <w:sz w:val="18"/>
              </w:rPr>
            </w:pPr>
          </w:p>
          <w:p w14:paraId="62412C98" w14:textId="77777777" w:rsidR="00A40316" w:rsidRDefault="00A40316" w:rsidP="005E46B9">
            <w:pPr>
              <w:pStyle w:val="TableParagraph"/>
              <w:spacing w:before="2"/>
              <w:rPr>
                <w:b/>
                <w:sz w:val="18"/>
              </w:rPr>
            </w:pPr>
          </w:p>
          <w:p w14:paraId="7958ACF0" w14:textId="77777777" w:rsidR="00A40316" w:rsidRDefault="00921F94" w:rsidP="005E46B9">
            <w:pPr>
              <w:pStyle w:val="TableParagraph"/>
              <w:ind w:left="28"/>
              <w:rPr>
                <w:b/>
                <w:sz w:val="18"/>
              </w:rPr>
            </w:pPr>
            <w:r>
              <w:rPr>
                <w:b/>
                <w:color w:val="FFFFFF"/>
                <w:sz w:val="18"/>
              </w:rPr>
              <w:t>Short item descriptor</w:t>
            </w:r>
          </w:p>
        </w:tc>
        <w:tc>
          <w:tcPr>
            <w:tcW w:w="886" w:type="dxa"/>
            <w:shd w:val="clear" w:color="auto" w:fill="00643E"/>
          </w:tcPr>
          <w:p w14:paraId="59EF7EB4" w14:textId="77777777" w:rsidR="00A40316" w:rsidRDefault="00A40316" w:rsidP="005E46B9">
            <w:pPr>
              <w:pStyle w:val="TableParagraph"/>
              <w:rPr>
                <w:b/>
                <w:sz w:val="18"/>
              </w:rPr>
            </w:pPr>
          </w:p>
          <w:p w14:paraId="53DCA19F" w14:textId="77777777" w:rsidR="00A40316" w:rsidRDefault="00921F94" w:rsidP="005E46B9">
            <w:pPr>
              <w:pStyle w:val="TableParagraph"/>
              <w:spacing w:before="156" w:line="312" w:lineRule="auto"/>
              <w:ind w:left="26"/>
              <w:rPr>
                <w:b/>
                <w:sz w:val="18"/>
              </w:rPr>
            </w:pPr>
            <w:r>
              <w:rPr>
                <w:b/>
                <w:color w:val="FFFFFF"/>
                <w:sz w:val="18"/>
              </w:rPr>
              <w:t>Schedule fee</w:t>
            </w:r>
          </w:p>
        </w:tc>
        <w:tc>
          <w:tcPr>
            <w:tcW w:w="1066" w:type="dxa"/>
            <w:shd w:val="clear" w:color="auto" w:fill="00643E"/>
          </w:tcPr>
          <w:p w14:paraId="52312F9F" w14:textId="77777777" w:rsidR="00A40316" w:rsidRDefault="00A40316" w:rsidP="005E46B9">
            <w:pPr>
              <w:pStyle w:val="TableParagraph"/>
              <w:rPr>
                <w:b/>
                <w:sz w:val="18"/>
              </w:rPr>
            </w:pPr>
          </w:p>
          <w:p w14:paraId="43FCBEF4" w14:textId="77777777" w:rsidR="00A40316" w:rsidRDefault="00921F94" w:rsidP="005E46B9">
            <w:pPr>
              <w:pStyle w:val="TableParagraph"/>
              <w:spacing w:before="156" w:line="312" w:lineRule="auto"/>
              <w:ind w:left="26"/>
              <w:rPr>
                <w:b/>
                <w:sz w:val="18"/>
              </w:rPr>
            </w:pPr>
            <w:r>
              <w:rPr>
                <w:b/>
                <w:color w:val="FFFFFF"/>
                <w:sz w:val="18"/>
              </w:rPr>
              <w:t>Services FY2016/17</w:t>
            </w:r>
          </w:p>
        </w:tc>
        <w:tc>
          <w:tcPr>
            <w:tcW w:w="1059" w:type="dxa"/>
            <w:shd w:val="clear" w:color="auto" w:fill="00643E"/>
          </w:tcPr>
          <w:p w14:paraId="52366876" w14:textId="77777777" w:rsidR="00A40316" w:rsidRDefault="00A40316" w:rsidP="005E46B9">
            <w:pPr>
              <w:pStyle w:val="TableParagraph"/>
              <w:rPr>
                <w:b/>
                <w:sz w:val="18"/>
              </w:rPr>
            </w:pPr>
          </w:p>
          <w:p w14:paraId="0C525E32" w14:textId="77777777" w:rsidR="00A40316" w:rsidRDefault="00921F94" w:rsidP="005E46B9">
            <w:pPr>
              <w:pStyle w:val="TableParagraph"/>
              <w:spacing w:before="156" w:line="312" w:lineRule="auto"/>
              <w:ind w:left="26"/>
              <w:rPr>
                <w:b/>
                <w:sz w:val="18"/>
              </w:rPr>
            </w:pPr>
            <w:r>
              <w:rPr>
                <w:b/>
                <w:color w:val="FFFFFF"/>
                <w:sz w:val="18"/>
              </w:rPr>
              <w:t>Benefits FY2016/17</w:t>
            </w:r>
          </w:p>
        </w:tc>
        <w:tc>
          <w:tcPr>
            <w:tcW w:w="1100" w:type="dxa"/>
            <w:shd w:val="clear" w:color="auto" w:fill="00643E"/>
          </w:tcPr>
          <w:p w14:paraId="4EF46A26" w14:textId="77777777" w:rsidR="00A40316" w:rsidRDefault="00921F94" w:rsidP="005E46B9">
            <w:pPr>
              <w:pStyle w:val="TableParagraph"/>
              <w:spacing w:before="90" w:line="312" w:lineRule="auto"/>
              <w:ind w:left="27"/>
              <w:rPr>
                <w:b/>
                <w:sz w:val="18"/>
              </w:rPr>
            </w:pPr>
            <w:r>
              <w:rPr>
                <w:b/>
                <w:color w:val="FFFFFF"/>
                <w:sz w:val="18"/>
              </w:rPr>
              <w:t>Services 5- year annual avg. growth</w:t>
            </w:r>
          </w:p>
        </w:tc>
      </w:tr>
      <w:tr w:rsidR="00A40316" w14:paraId="73E8676B" w14:textId="77777777">
        <w:trPr>
          <w:trHeight w:val="522"/>
        </w:trPr>
        <w:tc>
          <w:tcPr>
            <w:tcW w:w="662" w:type="dxa"/>
          </w:tcPr>
          <w:p w14:paraId="35AD9BA2" w14:textId="77777777" w:rsidR="00A40316" w:rsidRDefault="00A40316" w:rsidP="005E46B9">
            <w:pPr>
              <w:pStyle w:val="TableParagraph"/>
              <w:spacing w:before="10"/>
              <w:rPr>
                <w:b/>
                <w:sz w:val="13"/>
              </w:rPr>
            </w:pPr>
          </w:p>
          <w:p w14:paraId="603873E3" w14:textId="77777777" w:rsidR="00A40316" w:rsidRDefault="00921F94" w:rsidP="005E46B9">
            <w:pPr>
              <w:pStyle w:val="TableParagraph"/>
              <w:ind w:left="28"/>
              <w:rPr>
                <w:sz w:val="18"/>
              </w:rPr>
            </w:pPr>
            <w:r>
              <w:rPr>
                <w:sz w:val="18"/>
              </w:rPr>
              <w:t>858</w:t>
            </w:r>
          </w:p>
        </w:tc>
        <w:tc>
          <w:tcPr>
            <w:tcW w:w="3531" w:type="dxa"/>
          </w:tcPr>
          <w:p w14:paraId="70C2A3BA" w14:textId="77777777" w:rsidR="00A40316" w:rsidRDefault="00A40316" w:rsidP="005E46B9">
            <w:pPr>
              <w:pStyle w:val="TableParagraph"/>
              <w:spacing w:before="10"/>
              <w:rPr>
                <w:b/>
                <w:sz w:val="13"/>
              </w:rPr>
            </w:pPr>
          </w:p>
          <w:p w14:paraId="761015B8" w14:textId="77777777" w:rsidR="00A40316" w:rsidRDefault="00921F94" w:rsidP="005E46B9">
            <w:pPr>
              <w:pStyle w:val="TableParagraph"/>
              <w:ind w:left="28"/>
              <w:rPr>
                <w:sz w:val="18"/>
              </w:rPr>
            </w:pPr>
            <w:r>
              <w:rPr>
                <w:sz w:val="18"/>
              </w:rPr>
              <w:t>Community case conference &gt;45 mins</w:t>
            </w:r>
          </w:p>
        </w:tc>
        <w:tc>
          <w:tcPr>
            <w:tcW w:w="886" w:type="dxa"/>
          </w:tcPr>
          <w:p w14:paraId="621E3D7C" w14:textId="77777777" w:rsidR="00A40316" w:rsidRDefault="00A40316" w:rsidP="005E46B9">
            <w:pPr>
              <w:pStyle w:val="TableParagraph"/>
              <w:spacing w:before="10"/>
              <w:rPr>
                <w:b/>
                <w:sz w:val="13"/>
              </w:rPr>
            </w:pPr>
          </w:p>
          <w:p w14:paraId="3D29B1D0" w14:textId="77777777" w:rsidR="00A40316" w:rsidRDefault="00921F94" w:rsidP="005E46B9">
            <w:pPr>
              <w:pStyle w:val="TableParagraph"/>
              <w:ind w:left="26"/>
              <w:rPr>
                <w:sz w:val="18"/>
              </w:rPr>
            </w:pPr>
            <w:r>
              <w:rPr>
                <w:sz w:val="18"/>
              </w:rPr>
              <w:t>$ 278.15</w:t>
            </w:r>
          </w:p>
        </w:tc>
        <w:tc>
          <w:tcPr>
            <w:tcW w:w="1066" w:type="dxa"/>
          </w:tcPr>
          <w:p w14:paraId="03974465" w14:textId="77777777" w:rsidR="00A40316" w:rsidRDefault="00A40316" w:rsidP="005E46B9">
            <w:pPr>
              <w:pStyle w:val="TableParagraph"/>
              <w:spacing w:before="10"/>
              <w:rPr>
                <w:b/>
                <w:sz w:val="13"/>
              </w:rPr>
            </w:pPr>
          </w:p>
          <w:p w14:paraId="5D278346" w14:textId="77777777" w:rsidR="00A40316" w:rsidRDefault="00921F94" w:rsidP="005E46B9">
            <w:pPr>
              <w:pStyle w:val="TableParagraph"/>
              <w:ind w:left="26"/>
              <w:rPr>
                <w:sz w:val="18"/>
              </w:rPr>
            </w:pPr>
            <w:r>
              <w:rPr>
                <w:sz w:val="18"/>
              </w:rPr>
              <w:t>508</w:t>
            </w:r>
          </w:p>
        </w:tc>
        <w:tc>
          <w:tcPr>
            <w:tcW w:w="1059" w:type="dxa"/>
          </w:tcPr>
          <w:p w14:paraId="4FE3F131" w14:textId="77777777" w:rsidR="00A40316" w:rsidRDefault="00A40316" w:rsidP="005E46B9">
            <w:pPr>
              <w:pStyle w:val="TableParagraph"/>
              <w:spacing w:before="10"/>
              <w:rPr>
                <w:b/>
                <w:sz w:val="13"/>
              </w:rPr>
            </w:pPr>
          </w:p>
          <w:p w14:paraId="76A8B9B1" w14:textId="77777777" w:rsidR="00A40316" w:rsidRDefault="00921F94" w:rsidP="005E46B9">
            <w:pPr>
              <w:pStyle w:val="TableParagraph"/>
              <w:ind w:left="26"/>
              <w:rPr>
                <w:sz w:val="18"/>
              </w:rPr>
            </w:pPr>
            <w:r>
              <w:rPr>
                <w:sz w:val="18"/>
              </w:rPr>
              <w:t>$ 120,665</w:t>
            </w:r>
          </w:p>
        </w:tc>
        <w:tc>
          <w:tcPr>
            <w:tcW w:w="1100" w:type="dxa"/>
          </w:tcPr>
          <w:p w14:paraId="41E8B3C9" w14:textId="77777777" w:rsidR="00A40316" w:rsidRDefault="00A40316" w:rsidP="005E46B9">
            <w:pPr>
              <w:pStyle w:val="TableParagraph"/>
              <w:spacing w:before="10"/>
              <w:rPr>
                <w:b/>
                <w:sz w:val="13"/>
              </w:rPr>
            </w:pPr>
          </w:p>
          <w:p w14:paraId="174602DC" w14:textId="77777777" w:rsidR="00A40316" w:rsidRDefault="00921F94" w:rsidP="005E46B9">
            <w:pPr>
              <w:pStyle w:val="TableParagraph"/>
              <w:ind w:left="27"/>
              <w:rPr>
                <w:sz w:val="18"/>
              </w:rPr>
            </w:pPr>
            <w:r>
              <w:rPr>
                <w:sz w:val="18"/>
              </w:rPr>
              <w:t>8.2%</w:t>
            </w:r>
          </w:p>
        </w:tc>
      </w:tr>
      <w:tr w:rsidR="00A40316" w14:paraId="27285565" w14:textId="77777777">
        <w:trPr>
          <w:trHeight w:val="520"/>
        </w:trPr>
        <w:tc>
          <w:tcPr>
            <w:tcW w:w="662" w:type="dxa"/>
          </w:tcPr>
          <w:p w14:paraId="35D4683C" w14:textId="77777777" w:rsidR="00A40316" w:rsidRDefault="00A40316" w:rsidP="005E46B9">
            <w:pPr>
              <w:pStyle w:val="TableParagraph"/>
              <w:spacing w:before="10"/>
              <w:rPr>
                <w:b/>
                <w:sz w:val="13"/>
              </w:rPr>
            </w:pPr>
          </w:p>
          <w:p w14:paraId="30AFA315" w14:textId="77777777" w:rsidR="00A40316" w:rsidRDefault="00921F94" w:rsidP="005E46B9">
            <w:pPr>
              <w:pStyle w:val="TableParagraph"/>
              <w:ind w:left="28"/>
              <w:rPr>
                <w:sz w:val="18"/>
              </w:rPr>
            </w:pPr>
            <w:r>
              <w:rPr>
                <w:sz w:val="18"/>
              </w:rPr>
              <w:t>861</w:t>
            </w:r>
          </w:p>
        </w:tc>
        <w:tc>
          <w:tcPr>
            <w:tcW w:w="3531" w:type="dxa"/>
          </w:tcPr>
          <w:p w14:paraId="5D103BF0" w14:textId="77777777" w:rsidR="00A40316" w:rsidRDefault="00A40316" w:rsidP="005E46B9">
            <w:pPr>
              <w:pStyle w:val="TableParagraph"/>
              <w:spacing w:before="10"/>
              <w:rPr>
                <w:b/>
                <w:sz w:val="13"/>
              </w:rPr>
            </w:pPr>
          </w:p>
          <w:p w14:paraId="52D841D3" w14:textId="77777777" w:rsidR="00A40316" w:rsidRDefault="00921F94" w:rsidP="005E46B9">
            <w:pPr>
              <w:pStyle w:val="TableParagraph"/>
              <w:ind w:left="28"/>
              <w:rPr>
                <w:sz w:val="18"/>
              </w:rPr>
            </w:pPr>
            <w:r>
              <w:rPr>
                <w:sz w:val="18"/>
              </w:rPr>
              <w:t>Discharge case conference &gt;15 mins &lt;30 mins</w:t>
            </w:r>
          </w:p>
        </w:tc>
        <w:tc>
          <w:tcPr>
            <w:tcW w:w="886" w:type="dxa"/>
          </w:tcPr>
          <w:p w14:paraId="4D621B1C" w14:textId="77777777" w:rsidR="00A40316" w:rsidRDefault="00A40316" w:rsidP="005E46B9">
            <w:pPr>
              <w:pStyle w:val="TableParagraph"/>
              <w:spacing w:before="10"/>
              <w:rPr>
                <w:b/>
                <w:sz w:val="13"/>
              </w:rPr>
            </w:pPr>
          </w:p>
          <w:p w14:paraId="47B6EABF" w14:textId="77777777" w:rsidR="00A40316" w:rsidRDefault="00921F94" w:rsidP="005E46B9">
            <w:pPr>
              <w:pStyle w:val="TableParagraph"/>
              <w:ind w:left="26"/>
              <w:rPr>
                <w:sz w:val="18"/>
              </w:rPr>
            </w:pPr>
            <w:r>
              <w:rPr>
                <w:sz w:val="18"/>
              </w:rPr>
              <w:t>$ 139.10</w:t>
            </w:r>
          </w:p>
        </w:tc>
        <w:tc>
          <w:tcPr>
            <w:tcW w:w="1066" w:type="dxa"/>
          </w:tcPr>
          <w:p w14:paraId="4F58789A" w14:textId="77777777" w:rsidR="00A40316" w:rsidRDefault="00A40316" w:rsidP="005E46B9">
            <w:pPr>
              <w:pStyle w:val="TableParagraph"/>
              <w:spacing w:before="10"/>
              <w:rPr>
                <w:b/>
                <w:sz w:val="13"/>
              </w:rPr>
            </w:pPr>
          </w:p>
          <w:p w14:paraId="10179646" w14:textId="77777777" w:rsidR="00A40316" w:rsidRDefault="00921F94" w:rsidP="005E46B9">
            <w:pPr>
              <w:pStyle w:val="TableParagraph"/>
              <w:ind w:left="26"/>
              <w:rPr>
                <w:sz w:val="18"/>
              </w:rPr>
            </w:pPr>
            <w:r>
              <w:rPr>
                <w:sz w:val="18"/>
              </w:rPr>
              <w:t>5,977</w:t>
            </w:r>
          </w:p>
        </w:tc>
        <w:tc>
          <w:tcPr>
            <w:tcW w:w="1059" w:type="dxa"/>
          </w:tcPr>
          <w:p w14:paraId="73ECA53D" w14:textId="77777777" w:rsidR="00A40316" w:rsidRDefault="00A40316" w:rsidP="005E46B9">
            <w:pPr>
              <w:pStyle w:val="TableParagraph"/>
              <w:spacing w:before="10"/>
              <w:rPr>
                <w:b/>
                <w:sz w:val="13"/>
              </w:rPr>
            </w:pPr>
          </w:p>
          <w:p w14:paraId="588BFCA3" w14:textId="77777777" w:rsidR="00A40316" w:rsidRDefault="00921F94" w:rsidP="005E46B9">
            <w:pPr>
              <w:pStyle w:val="TableParagraph"/>
              <w:ind w:left="26"/>
              <w:rPr>
                <w:sz w:val="18"/>
              </w:rPr>
            </w:pPr>
            <w:r>
              <w:rPr>
                <w:sz w:val="18"/>
              </w:rPr>
              <w:t>$ 626,897</w:t>
            </w:r>
          </w:p>
        </w:tc>
        <w:tc>
          <w:tcPr>
            <w:tcW w:w="1100" w:type="dxa"/>
          </w:tcPr>
          <w:p w14:paraId="0D67CD36" w14:textId="77777777" w:rsidR="00A40316" w:rsidRDefault="00A40316" w:rsidP="005E46B9">
            <w:pPr>
              <w:pStyle w:val="TableParagraph"/>
              <w:spacing w:before="10"/>
              <w:rPr>
                <w:b/>
                <w:sz w:val="13"/>
              </w:rPr>
            </w:pPr>
          </w:p>
          <w:p w14:paraId="62385BD8" w14:textId="77777777" w:rsidR="00A40316" w:rsidRDefault="00921F94" w:rsidP="005E46B9">
            <w:pPr>
              <w:pStyle w:val="TableParagraph"/>
              <w:ind w:left="27"/>
              <w:rPr>
                <w:sz w:val="18"/>
              </w:rPr>
            </w:pPr>
            <w:r>
              <w:rPr>
                <w:sz w:val="18"/>
              </w:rPr>
              <w:t>25.6%</w:t>
            </w:r>
          </w:p>
        </w:tc>
      </w:tr>
      <w:tr w:rsidR="00A40316" w14:paraId="185EBE37" w14:textId="77777777">
        <w:trPr>
          <w:trHeight w:val="522"/>
        </w:trPr>
        <w:tc>
          <w:tcPr>
            <w:tcW w:w="662" w:type="dxa"/>
          </w:tcPr>
          <w:p w14:paraId="5160DB0F" w14:textId="77777777" w:rsidR="00A40316" w:rsidRDefault="00A40316" w:rsidP="005E46B9">
            <w:pPr>
              <w:pStyle w:val="TableParagraph"/>
              <w:spacing w:before="10"/>
              <w:rPr>
                <w:b/>
                <w:sz w:val="13"/>
              </w:rPr>
            </w:pPr>
          </w:p>
          <w:p w14:paraId="0BC0A059" w14:textId="77777777" w:rsidR="00A40316" w:rsidRDefault="00921F94" w:rsidP="005E46B9">
            <w:pPr>
              <w:pStyle w:val="TableParagraph"/>
              <w:ind w:left="28"/>
              <w:rPr>
                <w:sz w:val="18"/>
              </w:rPr>
            </w:pPr>
            <w:r>
              <w:rPr>
                <w:sz w:val="18"/>
              </w:rPr>
              <w:t>864</w:t>
            </w:r>
          </w:p>
        </w:tc>
        <w:tc>
          <w:tcPr>
            <w:tcW w:w="3531" w:type="dxa"/>
          </w:tcPr>
          <w:p w14:paraId="77D43E43" w14:textId="77777777" w:rsidR="00A40316" w:rsidRDefault="00A40316" w:rsidP="005E46B9">
            <w:pPr>
              <w:pStyle w:val="TableParagraph"/>
              <w:spacing w:before="10"/>
              <w:rPr>
                <w:b/>
                <w:sz w:val="13"/>
              </w:rPr>
            </w:pPr>
          </w:p>
          <w:p w14:paraId="24657891" w14:textId="77777777" w:rsidR="00A40316" w:rsidRDefault="00921F94" w:rsidP="005E46B9">
            <w:pPr>
              <w:pStyle w:val="TableParagraph"/>
              <w:ind w:left="28"/>
              <w:rPr>
                <w:sz w:val="18"/>
              </w:rPr>
            </w:pPr>
            <w:r>
              <w:rPr>
                <w:sz w:val="18"/>
              </w:rPr>
              <w:t>Discharge case conference &gt;30 mins &lt;45 mins</w:t>
            </w:r>
          </w:p>
        </w:tc>
        <w:tc>
          <w:tcPr>
            <w:tcW w:w="886" w:type="dxa"/>
          </w:tcPr>
          <w:p w14:paraId="63CF1FA0" w14:textId="77777777" w:rsidR="00A40316" w:rsidRDefault="00A40316" w:rsidP="005E46B9">
            <w:pPr>
              <w:pStyle w:val="TableParagraph"/>
              <w:spacing w:before="10"/>
              <w:rPr>
                <w:b/>
                <w:sz w:val="13"/>
              </w:rPr>
            </w:pPr>
          </w:p>
          <w:p w14:paraId="1BFD2BDF" w14:textId="77777777" w:rsidR="00A40316" w:rsidRDefault="00921F94" w:rsidP="005E46B9">
            <w:pPr>
              <w:pStyle w:val="TableParagraph"/>
              <w:ind w:left="26"/>
              <w:rPr>
                <w:sz w:val="18"/>
              </w:rPr>
            </w:pPr>
            <w:r>
              <w:rPr>
                <w:sz w:val="18"/>
              </w:rPr>
              <w:t>$ 208.70</w:t>
            </w:r>
          </w:p>
        </w:tc>
        <w:tc>
          <w:tcPr>
            <w:tcW w:w="1066" w:type="dxa"/>
          </w:tcPr>
          <w:p w14:paraId="5A88CF52" w14:textId="77777777" w:rsidR="00A40316" w:rsidRDefault="00A40316" w:rsidP="005E46B9">
            <w:pPr>
              <w:pStyle w:val="TableParagraph"/>
              <w:spacing w:before="10"/>
              <w:rPr>
                <w:b/>
                <w:sz w:val="13"/>
              </w:rPr>
            </w:pPr>
          </w:p>
          <w:p w14:paraId="4D86574D" w14:textId="77777777" w:rsidR="00A40316" w:rsidRDefault="00921F94" w:rsidP="005E46B9">
            <w:pPr>
              <w:pStyle w:val="TableParagraph"/>
              <w:ind w:left="26"/>
              <w:rPr>
                <w:sz w:val="18"/>
              </w:rPr>
            </w:pPr>
            <w:r>
              <w:rPr>
                <w:sz w:val="18"/>
              </w:rPr>
              <w:t>562</w:t>
            </w:r>
          </w:p>
        </w:tc>
        <w:tc>
          <w:tcPr>
            <w:tcW w:w="1059" w:type="dxa"/>
          </w:tcPr>
          <w:p w14:paraId="35D00EFF" w14:textId="77777777" w:rsidR="00A40316" w:rsidRDefault="00A40316" w:rsidP="005E46B9">
            <w:pPr>
              <w:pStyle w:val="TableParagraph"/>
              <w:spacing w:before="10"/>
              <w:rPr>
                <w:b/>
                <w:sz w:val="13"/>
              </w:rPr>
            </w:pPr>
          </w:p>
          <w:p w14:paraId="09DC274E" w14:textId="77777777" w:rsidR="00A40316" w:rsidRDefault="00921F94" w:rsidP="005E46B9">
            <w:pPr>
              <w:pStyle w:val="TableParagraph"/>
              <w:ind w:left="26"/>
              <w:rPr>
                <w:sz w:val="18"/>
              </w:rPr>
            </w:pPr>
            <w:r>
              <w:rPr>
                <w:sz w:val="18"/>
              </w:rPr>
              <w:t>$ 88,419</w:t>
            </w:r>
          </w:p>
        </w:tc>
        <w:tc>
          <w:tcPr>
            <w:tcW w:w="1100" w:type="dxa"/>
          </w:tcPr>
          <w:p w14:paraId="5DDC8691" w14:textId="77777777" w:rsidR="00A40316" w:rsidRDefault="00A40316" w:rsidP="005E46B9">
            <w:pPr>
              <w:pStyle w:val="TableParagraph"/>
              <w:spacing w:before="10"/>
              <w:rPr>
                <w:b/>
                <w:sz w:val="13"/>
              </w:rPr>
            </w:pPr>
          </w:p>
          <w:p w14:paraId="70236175" w14:textId="77777777" w:rsidR="00A40316" w:rsidRDefault="00921F94" w:rsidP="005E46B9">
            <w:pPr>
              <w:pStyle w:val="TableParagraph"/>
              <w:ind w:left="27"/>
              <w:rPr>
                <w:sz w:val="18"/>
              </w:rPr>
            </w:pPr>
            <w:r>
              <w:rPr>
                <w:sz w:val="18"/>
              </w:rPr>
              <w:t>36.2%</w:t>
            </w:r>
          </w:p>
        </w:tc>
      </w:tr>
      <w:tr w:rsidR="00A40316" w14:paraId="756F3703" w14:textId="77777777">
        <w:trPr>
          <w:trHeight w:val="522"/>
        </w:trPr>
        <w:tc>
          <w:tcPr>
            <w:tcW w:w="662" w:type="dxa"/>
          </w:tcPr>
          <w:p w14:paraId="05B40F70" w14:textId="77777777" w:rsidR="00A40316" w:rsidRDefault="00A40316" w:rsidP="005E46B9">
            <w:pPr>
              <w:pStyle w:val="TableParagraph"/>
              <w:spacing w:before="10"/>
              <w:rPr>
                <w:b/>
                <w:sz w:val="13"/>
              </w:rPr>
            </w:pPr>
          </w:p>
          <w:p w14:paraId="67C0EBCA" w14:textId="77777777" w:rsidR="00A40316" w:rsidRDefault="00921F94" w:rsidP="005E46B9">
            <w:pPr>
              <w:pStyle w:val="TableParagraph"/>
              <w:ind w:left="28"/>
              <w:rPr>
                <w:sz w:val="18"/>
              </w:rPr>
            </w:pPr>
            <w:r>
              <w:rPr>
                <w:sz w:val="18"/>
              </w:rPr>
              <w:t>866</w:t>
            </w:r>
          </w:p>
        </w:tc>
        <w:tc>
          <w:tcPr>
            <w:tcW w:w="3531" w:type="dxa"/>
          </w:tcPr>
          <w:p w14:paraId="6F2295BF" w14:textId="77777777" w:rsidR="00A40316" w:rsidRDefault="00A40316" w:rsidP="005E46B9">
            <w:pPr>
              <w:pStyle w:val="TableParagraph"/>
              <w:spacing w:before="10"/>
              <w:rPr>
                <w:b/>
                <w:sz w:val="13"/>
              </w:rPr>
            </w:pPr>
          </w:p>
          <w:p w14:paraId="1CD7B9C6" w14:textId="77777777" w:rsidR="00A40316" w:rsidRDefault="00921F94" w:rsidP="005E46B9">
            <w:pPr>
              <w:pStyle w:val="TableParagraph"/>
              <w:ind w:left="28"/>
              <w:rPr>
                <w:sz w:val="18"/>
              </w:rPr>
            </w:pPr>
            <w:r>
              <w:rPr>
                <w:sz w:val="18"/>
              </w:rPr>
              <w:t>Discharge case conference &gt;45 mins</w:t>
            </w:r>
          </w:p>
        </w:tc>
        <w:tc>
          <w:tcPr>
            <w:tcW w:w="886" w:type="dxa"/>
          </w:tcPr>
          <w:p w14:paraId="1AFE9E4C" w14:textId="77777777" w:rsidR="00A40316" w:rsidRDefault="00A40316" w:rsidP="005E46B9">
            <w:pPr>
              <w:pStyle w:val="TableParagraph"/>
              <w:spacing w:before="10"/>
              <w:rPr>
                <w:b/>
                <w:sz w:val="13"/>
              </w:rPr>
            </w:pPr>
          </w:p>
          <w:p w14:paraId="350B9A62" w14:textId="77777777" w:rsidR="00A40316" w:rsidRDefault="00921F94" w:rsidP="005E46B9">
            <w:pPr>
              <w:pStyle w:val="TableParagraph"/>
              <w:ind w:left="26"/>
              <w:rPr>
                <w:sz w:val="18"/>
              </w:rPr>
            </w:pPr>
            <w:r>
              <w:rPr>
                <w:sz w:val="18"/>
              </w:rPr>
              <w:t>$ 278.15</w:t>
            </w:r>
          </w:p>
        </w:tc>
        <w:tc>
          <w:tcPr>
            <w:tcW w:w="1066" w:type="dxa"/>
          </w:tcPr>
          <w:p w14:paraId="192E741A" w14:textId="77777777" w:rsidR="00A40316" w:rsidRDefault="00A40316" w:rsidP="005E46B9">
            <w:pPr>
              <w:pStyle w:val="TableParagraph"/>
              <w:spacing w:before="10"/>
              <w:rPr>
                <w:b/>
                <w:sz w:val="13"/>
              </w:rPr>
            </w:pPr>
          </w:p>
          <w:p w14:paraId="2628BC66" w14:textId="77777777" w:rsidR="00A40316" w:rsidRDefault="00921F94" w:rsidP="005E46B9">
            <w:pPr>
              <w:pStyle w:val="TableParagraph"/>
              <w:ind w:left="26"/>
              <w:rPr>
                <w:sz w:val="18"/>
              </w:rPr>
            </w:pPr>
            <w:r>
              <w:rPr>
                <w:sz w:val="18"/>
              </w:rPr>
              <w:t>814</w:t>
            </w:r>
          </w:p>
        </w:tc>
        <w:tc>
          <w:tcPr>
            <w:tcW w:w="1059" w:type="dxa"/>
          </w:tcPr>
          <w:p w14:paraId="03D05C51" w14:textId="77777777" w:rsidR="00A40316" w:rsidRDefault="00A40316" w:rsidP="005E46B9">
            <w:pPr>
              <w:pStyle w:val="TableParagraph"/>
              <w:spacing w:before="10"/>
              <w:rPr>
                <w:b/>
                <w:sz w:val="13"/>
              </w:rPr>
            </w:pPr>
          </w:p>
          <w:p w14:paraId="6B7238EF" w14:textId="77777777" w:rsidR="00A40316" w:rsidRDefault="00921F94" w:rsidP="005E46B9">
            <w:pPr>
              <w:pStyle w:val="TableParagraph"/>
              <w:ind w:left="26"/>
              <w:rPr>
                <w:sz w:val="18"/>
              </w:rPr>
            </w:pPr>
            <w:r>
              <w:rPr>
                <w:sz w:val="18"/>
              </w:rPr>
              <w:t>$ 170,008</w:t>
            </w:r>
          </w:p>
        </w:tc>
        <w:tc>
          <w:tcPr>
            <w:tcW w:w="1100" w:type="dxa"/>
          </w:tcPr>
          <w:p w14:paraId="17FF1ACB" w14:textId="77777777" w:rsidR="00A40316" w:rsidRDefault="00A40316" w:rsidP="005E46B9">
            <w:pPr>
              <w:pStyle w:val="TableParagraph"/>
              <w:spacing w:before="10"/>
              <w:rPr>
                <w:b/>
                <w:sz w:val="13"/>
              </w:rPr>
            </w:pPr>
          </w:p>
          <w:p w14:paraId="30B39BDD" w14:textId="77777777" w:rsidR="00A40316" w:rsidRDefault="00921F94" w:rsidP="005E46B9">
            <w:pPr>
              <w:pStyle w:val="TableParagraph"/>
              <w:ind w:left="27"/>
              <w:rPr>
                <w:sz w:val="18"/>
              </w:rPr>
            </w:pPr>
            <w:r>
              <w:rPr>
                <w:sz w:val="18"/>
              </w:rPr>
              <w:t>16.5%</w:t>
            </w:r>
          </w:p>
        </w:tc>
      </w:tr>
    </w:tbl>
    <w:p w14:paraId="469E641A" w14:textId="77777777" w:rsidR="00A40316" w:rsidRDefault="00A40316" w:rsidP="005E46B9">
      <w:pPr>
        <w:pStyle w:val="BodyText"/>
        <w:spacing w:before="7"/>
        <w:rPr>
          <w:b/>
          <w:sz w:val="24"/>
        </w:rPr>
      </w:pPr>
    </w:p>
    <w:p w14:paraId="45731695" w14:textId="77777777" w:rsidR="00A40316" w:rsidRDefault="00921F94" w:rsidP="005E46B9">
      <w:pPr>
        <w:pStyle w:val="Heading4"/>
        <w:numPr>
          <w:ilvl w:val="2"/>
          <w:numId w:val="8"/>
        </w:numPr>
        <w:tabs>
          <w:tab w:val="left" w:pos="1217"/>
          <w:tab w:val="left" w:pos="1218"/>
        </w:tabs>
        <w:spacing w:before="57" w:line="312" w:lineRule="auto"/>
      </w:pPr>
      <w:bookmarkStart w:id="120" w:name="_bookmark61"/>
      <w:bookmarkEnd w:id="120"/>
      <w:r>
        <w:t>Recommendation 10 - Aligning items 855 to 866 with best practice - case conferencing</w:t>
      </w:r>
    </w:p>
    <w:p w14:paraId="6B362380" w14:textId="77777777" w:rsidR="00A40316" w:rsidRDefault="00921F94" w:rsidP="005E46B9">
      <w:pPr>
        <w:pStyle w:val="BodyText"/>
        <w:spacing w:before="118" w:line="312" w:lineRule="auto"/>
        <w:ind w:left="498"/>
      </w:pPr>
      <w:r>
        <w:t>The Committee recommends aligning psychiatry-specific case conferencing items with the changes to specialist and consultant physician items proposed by the SCPCCC.</w:t>
      </w:r>
    </w:p>
    <w:p w14:paraId="16FCC962" w14:textId="77777777" w:rsidR="00A40316" w:rsidRDefault="00A40316" w:rsidP="005E46B9">
      <w:pPr>
        <w:pStyle w:val="BodyText"/>
        <w:spacing w:before="8"/>
        <w:rPr>
          <w:sz w:val="19"/>
        </w:rPr>
      </w:pPr>
    </w:p>
    <w:p w14:paraId="7AC66D05" w14:textId="77777777" w:rsidR="00A40316" w:rsidRDefault="00921F94" w:rsidP="005E46B9">
      <w:pPr>
        <w:pStyle w:val="Heading4"/>
        <w:numPr>
          <w:ilvl w:val="2"/>
          <w:numId w:val="8"/>
        </w:numPr>
        <w:tabs>
          <w:tab w:val="left" w:pos="1217"/>
          <w:tab w:val="left" w:pos="1218"/>
        </w:tabs>
      </w:pPr>
      <w:bookmarkStart w:id="121" w:name="_bookmark62"/>
      <w:bookmarkEnd w:id="121"/>
      <w:r>
        <w:t>Rationale</w:t>
      </w:r>
      <w:r>
        <w:rPr>
          <w:spacing w:val="-2"/>
        </w:rPr>
        <w:t xml:space="preserve"> </w:t>
      </w:r>
      <w:r>
        <w:t>10</w:t>
      </w:r>
    </w:p>
    <w:p w14:paraId="29515067" w14:textId="77777777" w:rsidR="00A40316" w:rsidRDefault="00A40316" w:rsidP="005E46B9">
      <w:pPr>
        <w:pStyle w:val="BodyText"/>
        <w:spacing w:before="7"/>
        <w:rPr>
          <w:b/>
          <w:sz w:val="16"/>
        </w:rPr>
      </w:pPr>
    </w:p>
    <w:p w14:paraId="2F86555D" w14:textId="77777777" w:rsidR="00A40316" w:rsidRDefault="00921F94" w:rsidP="005E46B9">
      <w:pPr>
        <w:pStyle w:val="BodyText"/>
        <w:ind w:left="498"/>
      </w:pPr>
      <w:r>
        <w:t>These items provide for discharge and community case conferencing.</w:t>
      </w:r>
    </w:p>
    <w:p w14:paraId="4F85915F" w14:textId="77777777" w:rsidR="00A40316" w:rsidRDefault="00A40316" w:rsidP="005E46B9">
      <w:pPr>
        <w:pStyle w:val="BodyText"/>
        <w:spacing w:before="4"/>
        <w:rPr>
          <w:sz w:val="16"/>
        </w:rPr>
      </w:pPr>
    </w:p>
    <w:p w14:paraId="5226D961" w14:textId="77777777" w:rsidR="00A40316" w:rsidRDefault="00921F94" w:rsidP="005E46B9">
      <w:pPr>
        <w:pStyle w:val="BodyText"/>
        <w:spacing w:line="312" w:lineRule="auto"/>
        <w:ind w:left="498"/>
      </w:pPr>
      <w:r>
        <w:t>This recommendation focuses on ensuring the adoption of best practice multi-disciplinary approaches. It is based on the following assessment:</w:t>
      </w:r>
    </w:p>
    <w:p w14:paraId="376E3F59" w14:textId="77777777" w:rsidR="00A40316" w:rsidRDefault="00921F94" w:rsidP="00BC54DB">
      <w:pPr>
        <w:pStyle w:val="BodyText"/>
        <w:numPr>
          <w:ilvl w:val="0"/>
          <w:numId w:val="33"/>
        </w:numPr>
        <w:spacing w:before="132" w:line="312" w:lineRule="auto"/>
        <w:ind w:left="993" w:hanging="426"/>
      </w:pPr>
      <w:r>
        <w:t>The Committee acknowledged the importance of and need for case conferencing in modern practice, but expressed concerns that the current requirements make organising and participating in a case conference prohibitively difficult.</w:t>
      </w:r>
    </w:p>
    <w:p w14:paraId="1B80FC65" w14:textId="77777777" w:rsidR="00A40316" w:rsidRDefault="00921F94" w:rsidP="00BC54DB">
      <w:pPr>
        <w:pStyle w:val="BodyText"/>
        <w:numPr>
          <w:ilvl w:val="0"/>
          <w:numId w:val="33"/>
        </w:numPr>
        <w:spacing w:before="132" w:line="312" w:lineRule="auto"/>
        <w:ind w:left="993" w:hanging="426"/>
      </w:pPr>
      <w:r>
        <w:t xml:space="preserve">The Committee noted the common misbelief that all clinicians participating in a case conference must be present in the same room to claim the items. Therefore, the Committee supports amending descriptors to clarify that case conferences can take place via phone and </w:t>
      </w:r>
      <w:r>
        <w:lastRenderedPageBreak/>
        <w:t>videoconference as well as via face-to-face.</w:t>
      </w:r>
    </w:p>
    <w:p w14:paraId="3E5F77F9" w14:textId="77777777" w:rsidR="00A40316" w:rsidRDefault="00921F94" w:rsidP="00BC54DB">
      <w:pPr>
        <w:pStyle w:val="BodyText"/>
        <w:numPr>
          <w:ilvl w:val="0"/>
          <w:numId w:val="33"/>
        </w:numPr>
        <w:spacing w:before="132" w:line="312" w:lineRule="auto"/>
        <w:ind w:left="993" w:hanging="426"/>
      </w:pPr>
      <w:r>
        <w:t>The Committee supports the introduction of new items to provide remuneration to allied health professionals, as well as nurse practitioners and mental health nurses, to enable them to participate in case conferences. The Committee agreed that these professionals are an important part of a care team for patients with mental health disorders and should be remunerated for their time participating in a case conference.</w:t>
      </w:r>
    </w:p>
    <w:p w14:paraId="6F8A57A8" w14:textId="77777777" w:rsidR="00A40316" w:rsidRDefault="00921F94" w:rsidP="00BC54DB">
      <w:pPr>
        <w:pStyle w:val="BodyText"/>
        <w:numPr>
          <w:ilvl w:val="0"/>
          <w:numId w:val="33"/>
        </w:numPr>
        <w:spacing w:before="132" w:line="312" w:lineRule="auto"/>
        <w:ind w:left="993" w:hanging="426"/>
      </w:pPr>
      <w:r>
        <w:t>The Committee support the introduction of requirements that support the inclusion of GPs in case conferences.</w:t>
      </w:r>
    </w:p>
    <w:p w14:paraId="2951BDD2" w14:textId="77777777" w:rsidR="00A40316" w:rsidRDefault="00921F94" w:rsidP="00E840AE">
      <w:pPr>
        <w:pStyle w:val="BodyText"/>
        <w:numPr>
          <w:ilvl w:val="0"/>
          <w:numId w:val="33"/>
        </w:numPr>
        <w:spacing w:before="57" w:line="312" w:lineRule="auto"/>
        <w:ind w:left="993" w:hanging="426"/>
      </w:pPr>
      <w:r>
        <w:t>The Committee noted that psychiatry has the greatest uptake of case conferencing, therefore it supports the alignment of rules and req</w:t>
      </w:r>
      <w:r w:rsidR="009F4F1F">
        <w:t xml:space="preserve">uirements across case conference </w:t>
      </w:r>
      <w:r>
        <w:t>items for different professions. This will ensure there is as little impediment as possible to health professionals forming multi-disciplinary teams.</w:t>
      </w:r>
    </w:p>
    <w:p w14:paraId="5867912E" w14:textId="77777777" w:rsidR="00A40316" w:rsidRDefault="00921F94" w:rsidP="00BC54DB">
      <w:pPr>
        <w:pStyle w:val="BodyText"/>
        <w:numPr>
          <w:ilvl w:val="0"/>
          <w:numId w:val="33"/>
        </w:numPr>
        <w:spacing w:before="132" w:line="312" w:lineRule="auto"/>
        <w:ind w:left="993" w:hanging="426"/>
      </w:pPr>
      <w:r>
        <w:t>The Committee was supportive of the SCPCCC’s recommendations of a new case conference framework that would structure case conference items into three categories, and allow access to all consultant specialists. The proposed framework consists of:</w:t>
      </w:r>
    </w:p>
    <w:p w14:paraId="18397897" w14:textId="77777777" w:rsidR="00A40316" w:rsidRDefault="00921F94" w:rsidP="005E46B9">
      <w:pPr>
        <w:pStyle w:val="ListParagraph"/>
        <w:numPr>
          <w:ilvl w:val="0"/>
          <w:numId w:val="7"/>
        </w:numPr>
        <w:tabs>
          <w:tab w:val="left" w:pos="2297"/>
          <w:tab w:val="left" w:pos="2298"/>
        </w:tabs>
        <w:spacing w:before="118"/>
      </w:pPr>
      <w:r>
        <w:t>Discharge planning case conferences;</w:t>
      </w:r>
    </w:p>
    <w:p w14:paraId="6FD3FB64" w14:textId="77777777" w:rsidR="00A40316" w:rsidRDefault="00A40316" w:rsidP="005E46B9">
      <w:pPr>
        <w:pStyle w:val="BodyText"/>
        <w:spacing w:before="6"/>
        <w:rPr>
          <w:sz w:val="16"/>
        </w:rPr>
      </w:pPr>
    </w:p>
    <w:p w14:paraId="3260108F" w14:textId="77777777" w:rsidR="00A40316" w:rsidRDefault="00921F94" w:rsidP="005E46B9">
      <w:pPr>
        <w:pStyle w:val="ListParagraph"/>
        <w:numPr>
          <w:ilvl w:val="0"/>
          <w:numId w:val="7"/>
        </w:numPr>
        <w:tabs>
          <w:tab w:val="left" w:pos="2297"/>
          <w:tab w:val="left" w:pos="2298"/>
        </w:tabs>
      </w:pPr>
      <w:r>
        <w:t>Community case conferences;</w:t>
      </w:r>
      <w:r>
        <w:rPr>
          <w:spacing w:val="1"/>
        </w:rPr>
        <w:t xml:space="preserve"> </w:t>
      </w:r>
      <w:r>
        <w:t>and</w:t>
      </w:r>
    </w:p>
    <w:p w14:paraId="2A6800B6" w14:textId="77777777" w:rsidR="00A40316" w:rsidRDefault="00A40316" w:rsidP="005E46B9">
      <w:pPr>
        <w:pStyle w:val="BodyText"/>
        <w:spacing w:before="4"/>
        <w:rPr>
          <w:sz w:val="16"/>
        </w:rPr>
      </w:pPr>
    </w:p>
    <w:p w14:paraId="72F019E2" w14:textId="77777777" w:rsidR="00A40316" w:rsidRDefault="00921F94" w:rsidP="005E46B9">
      <w:pPr>
        <w:pStyle w:val="ListParagraph"/>
        <w:numPr>
          <w:ilvl w:val="0"/>
          <w:numId w:val="7"/>
        </w:numPr>
        <w:tabs>
          <w:tab w:val="left" w:pos="2297"/>
          <w:tab w:val="left" w:pos="2298"/>
        </w:tabs>
      </w:pPr>
      <w:r>
        <w:t>Treatment planning case</w:t>
      </w:r>
      <w:r>
        <w:rPr>
          <w:spacing w:val="-6"/>
        </w:rPr>
        <w:t xml:space="preserve"> </w:t>
      </w:r>
      <w:r>
        <w:t>conferences.</w:t>
      </w:r>
    </w:p>
    <w:p w14:paraId="001DF628" w14:textId="77777777" w:rsidR="00A40316" w:rsidRDefault="00A40316" w:rsidP="005E46B9">
      <w:pPr>
        <w:pStyle w:val="BodyText"/>
        <w:rPr>
          <w:sz w:val="13"/>
        </w:rPr>
      </w:pPr>
    </w:p>
    <w:p w14:paraId="1879042C" w14:textId="77777777" w:rsidR="00A40316" w:rsidRDefault="00921F94" w:rsidP="00BC54DB">
      <w:pPr>
        <w:pStyle w:val="BodyText"/>
        <w:numPr>
          <w:ilvl w:val="0"/>
          <w:numId w:val="33"/>
        </w:numPr>
        <w:spacing w:before="132" w:line="312" w:lineRule="auto"/>
        <w:ind w:left="993" w:hanging="426"/>
      </w:pPr>
      <w:r>
        <w:t>The SCPCCC proposed new and amended case conferencing items that would allow access to all consultant specialists. The SCPCCC recommended changes to the discharge and community case conferencing items (see Appendix E) that include:</w:t>
      </w:r>
    </w:p>
    <w:p w14:paraId="75A1C2D5" w14:textId="77777777" w:rsidR="00A40316" w:rsidRDefault="00921F94" w:rsidP="005E46B9">
      <w:pPr>
        <w:pStyle w:val="ListParagraph"/>
        <w:numPr>
          <w:ilvl w:val="0"/>
          <w:numId w:val="7"/>
        </w:numPr>
        <w:tabs>
          <w:tab w:val="left" w:pos="2297"/>
          <w:tab w:val="left" w:pos="2298"/>
        </w:tabs>
        <w:spacing w:before="119" w:line="312" w:lineRule="auto"/>
        <w:jc w:val="both"/>
      </w:pPr>
      <w:r>
        <w:t>Requirement of mandatory GP (or delegate) participation OR review of outcomes and communication of any proposed changes to the patient and to the case conference</w:t>
      </w:r>
      <w:r>
        <w:rPr>
          <w:spacing w:val="-4"/>
        </w:rPr>
        <w:t xml:space="preserve"> </w:t>
      </w:r>
      <w:r>
        <w:t>organiser.</w:t>
      </w:r>
    </w:p>
    <w:p w14:paraId="59BC4C16" w14:textId="77777777" w:rsidR="00A40316" w:rsidRDefault="00921F94" w:rsidP="005E46B9">
      <w:pPr>
        <w:pStyle w:val="ListParagraph"/>
        <w:numPr>
          <w:ilvl w:val="0"/>
          <w:numId w:val="7"/>
        </w:numPr>
        <w:tabs>
          <w:tab w:val="left" w:pos="2297"/>
          <w:tab w:val="left" w:pos="2298"/>
        </w:tabs>
        <w:spacing w:before="119" w:line="312" w:lineRule="auto"/>
        <w:jc w:val="both"/>
      </w:pPr>
      <w:r>
        <w:t>Requirement of mandatory patient (or delegate) invitation to participate.</w:t>
      </w:r>
    </w:p>
    <w:p w14:paraId="27BFCAD3" w14:textId="77777777" w:rsidR="00A40316" w:rsidRDefault="00921F94" w:rsidP="005E46B9">
      <w:pPr>
        <w:pStyle w:val="ListParagraph"/>
        <w:numPr>
          <w:ilvl w:val="0"/>
          <w:numId w:val="7"/>
        </w:numPr>
        <w:tabs>
          <w:tab w:val="left" w:pos="2297"/>
          <w:tab w:val="left" w:pos="2298"/>
        </w:tabs>
        <w:spacing w:before="120"/>
        <w:jc w:val="both"/>
      </w:pPr>
      <w:r>
        <w:t>Requirement that outcomes be documented in</w:t>
      </w:r>
      <w:r>
        <w:rPr>
          <w:spacing w:val="-8"/>
        </w:rPr>
        <w:t xml:space="preserve"> </w:t>
      </w:r>
      <w:r>
        <w:t>writing.</w:t>
      </w:r>
    </w:p>
    <w:p w14:paraId="03D4CA89" w14:textId="77777777" w:rsidR="00A40316" w:rsidRDefault="00A40316" w:rsidP="005E46B9">
      <w:pPr>
        <w:pStyle w:val="BodyText"/>
        <w:spacing w:before="7"/>
        <w:rPr>
          <w:sz w:val="16"/>
        </w:rPr>
      </w:pPr>
    </w:p>
    <w:p w14:paraId="156AA0FF" w14:textId="77777777" w:rsidR="00A40316" w:rsidRDefault="00921F94" w:rsidP="005E46B9">
      <w:pPr>
        <w:pStyle w:val="ListParagraph"/>
        <w:numPr>
          <w:ilvl w:val="0"/>
          <w:numId w:val="7"/>
        </w:numPr>
        <w:tabs>
          <w:tab w:val="left" w:pos="2297"/>
          <w:tab w:val="left" w:pos="2298"/>
        </w:tabs>
        <w:spacing w:line="312" w:lineRule="auto"/>
      </w:pPr>
      <w:r>
        <w:t>Stipulate that participants have the option to attend face to face, by videoconference, or over the</w:t>
      </w:r>
      <w:r>
        <w:rPr>
          <w:spacing w:val="-2"/>
        </w:rPr>
        <w:t xml:space="preserve"> </w:t>
      </w:r>
      <w:r>
        <w:t>telephone.</w:t>
      </w:r>
    </w:p>
    <w:p w14:paraId="36AF0518" w14:textId="77777777" w:rsidR="00A40316" w:rsidRDefault="00921F94" w:rsidP="005E46B9">
      <w:pPr>
        <w:pStyle w:val="ListParagraph"/>
        <w:numPr>
          <w:ilvl w:val="0"/>
          <w:numId w:val="7"/>
        </w:numPr>
        <w:tabs>
          <w:tab w:val="left" w:pos="2297"/>
          <w:tab w:val="left" w:pos="2298"/>
        </w:tabs>
        <w:spacing w:before="121" w:line="312" w:lineRule="auto"/>
      </w:pPr>
      <w:r>
        <w:t>Recommend that outcomes be uploaded to My Health Record by the GP (or</w:t>
      </w:r>
      <w:r>
        <w:rPr>
          <w:spacing w:val="-1"/>
        </w:rPr>
        <w:t xml:space="preserve"> </w:t>
      </w:r>
      <w:r>
        <w:t>delegate).</w:t>
      </w:r>
    </w:p>
    <w:p w14:paraId="736334DE" w14:textId="77777777" w:rsidR="00A40316" w:rsidRDefault="00921F94" w:rsidP="00BC54DB">
      <w:pPr>
        <w:pStyle w:val="BodyText"/>
        <w:numPr>
          <w:ilvl w:val="0"/>
          <w:numId w:val="33"/>
        </w:numPr>
        <w:spacing w:before="132" w:line="312" w:lineRule="auto"/>
        <w:ind w:left="993" w:hanging="426"/>
      </w:pPr>
      <w:r>
        <w:t>As part of the SCPCCC’s recommendations, a new time tier for case conferences of less than 15 minutes duration would be introduced, as case conferences where the treatment plan was straightforward often lasted just 5-10 minutes. Correspondingly new psychiatry-specific items with this shorter time tier should be added to the MBS for consistency.</w:t>
      </w:r>
    </w:p>
    <w:p w14:paraId="2F54EF0E" w14:textId="77777777" w:rsidR="00A40316" w:rsidRDefault="00921F94" w:rsidP="005E46B9">
      <w:pPr>
        <w:pStyle w:val="Heading1"/>
        <w:numPr>
          <w:ilvl w:val="0"/>
          <w:numId w:val="24"/>
        </w:numPr>
        <w:tabs>
          <w:tab w:val="left" w:pos="930"/>
        </w:tabs>
      </w:pPr>
      <w:bookmarkStart w:id="122" w:name="_Toc34144908"/>
      <w:bookmarkStart w:id="123" w:name="_Toc34818845"/>
      <w:r>
        <w:rPr>
          <w:color w:val="00643E"/>
        </w:rPr>
        <w:lastRenderedPageBreak/>
        <w:t>Impact</w:t>
      </w:r>
      <w:r>
        <w:rPr>
          <w:color w:val="00643E"/>
          <w:spacing w:val="-3"/>
        </w:rPr>
        <w:t xml:space="preserve"> </w:t>
      </w:r>
      <w:r>
        <w:rPr>
          <w:color w:val="00643E"/>
        </w:rPr>
        <w:t>statement</w:t>
      </w:r>
      <w:bookmarkEnd w:id="122"/>
      <w:bookmarkEnd w:id="123"/>
    </w:p>
    <w:p w14:paraId="6863AAE0"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835392" behindDoc="1" locked="0" layoutInCell="1" allowOverlap="1" wp14:anchorId="7BC9314A" wp14:editId="40B05378">
                <wp:simplePos x="0" y="0"/>
                <wp:positionH relativeFrom="page">
                  <wp:posOffset>1123315</wp:posOffset>
                </wp:positionH>
                <wp:positionV relativeFrom="paragraph">
                  <wp:posOffset>244475</wp:posOffset>
                </wp:positionV>
                <wp:extent cx="5315585" cy="1270"/>
                <wp:effectExtent l="0" t="0" r="0" b="0"/>
                <wp:wrapTopAndBottom/>
                <wp:docPr id="192"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FEA0" id="Freeform 7" o:spid="_x0000_s1026" alt="&quot;&quot;" style="position:absolute;margin-left:88.45pt;margin-top:19.25pt;width:418.55pt;height:.1pt;z-index:-25148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QJpgIAAKcFAAAOAAAAZHJzL2Uyb0RvYy54bWysVNtu2zAMfR+wfxD0uKH1JUmTBnWKrZdh&#10;QLcVaPYBiizHwmRRk5Q46dePkp3UzbaXYTAgSCZ1eHhI8ep61yiyFdZJ0AXNzlNKhOZQSr0u6Pfl&#10;/dmMEueZLpkCLQq6F45eL96+uWrNXORQgyqFJQii3bw1Ba29N/MkcbwWDXPnYIRGYwW2YR6Pdp2U&#10;lrWI3qgkT9OLpAVbGgtcOId/bzsjXUT8qhLcf6sqJzxRBUVuPq42rquwJosrNl9bZmrJexrsH1g0&#10;TGoMeoS6ZZ6RjZW/QTWSW3BQ+XMOTQJVJbmIOWA2WXqSzVPNjIi5oDjOHGVy/w+Wf90+WiJLrN1l&#10;TolmDRbp3goRJCfToE9r3BzdnsyjDRk68wD8h0ND8soSDg59yKr9AiWisI2HqMmusk24idmSXZR+&#10;f5Re7Dzh+HMyyiaT2YQSjrYsn8bKJGx+uMs3zn8SEHHY9sH5rnAl7qLsZU99iUWuGoU1fH9GUpJN&#10;Ly7j0hf66JYd3N4lZJmSlsxG0+zUCQUZYqXZ6M9go4NfAMsHYJjA+kCR1QfWfKd72rgjLLyUNApl&#10;wAWBlkjuoBAioFNI8S++GPvUt7vTh7D4BE6b31KCzb/q0jXMB2YhRNiStqBRi/Cjga1YQjT5k9Jh&#10;kBer0kMvvI5VGLDqzHgjBMC+6TYxaOA6KK2Ge6lUrK3SgUo+Hs3GURwHSpbBGug4u17dKEu2DN/1&#10;x7vwhWwQ7ZWbhY0uI1otWHnX7z2Tqtujv0JxYyOH3u2afQXlHvvYQjctcLrhpgb7TEmLk6Kg7ueG&#10;WUGJ+qzxKV5m43EYLfEwnkxzPNihZTW0MM0RqqCeYuXD9sZ342hjrFzXGCmL6Wr4gO+nkqHRI7+O&#10;VX/AaRCz7SdXGDfDc/R6ma+LXwAAAP//AwBQSwMEFAAGAAgAAAAhAG2VuuTdAAAACgEAAA8AAABk&#10;cnMvZG93bnJldi54bWxMj8FOwzAQRO9I/IO1SNyoEyhpG+JUCIkKcasLdzde4oC9jmKnDXw9zgmO&#10;M/s0O1NtJ2fZCYfQeRKQLzJgSI3XHbUC3g7PN2tgISrSynpCAd8YYFtfXlSq1P5MezzJ2LIUQqFU&#10;AkyMfcl5aAw6FRa+R0q3Dz84FZMcWq4HdU7hzvLbLCu4Ux2lD0b1+GSw+ZKjE7AZ3Wf7buWPzGV+&#10;WFqze30pdkJcX02PD8AiTvEPhrl+qg516nT0I+nAbNKrYpNQAXfre2AzkOXLtO44OyvgdcX/T6h/&#10;AQAA//8DAFBLAQItABQABgAIAAAAIQC2gziS/gAAAOEBAAATAAAAAAAAAAAAAAAAAAAAAABbQ29u&#10;dGVudF9UeXBlc10ueG1sUEsBAi0AFAAGAAgAAAAhADj9If/WAAAAlAEAAAsAAAAAAAAAAAAAAAAA&#10;LwEAAF9yZWxzLy5yZWxzUEsBAi0AFAAGAAgAAAAhALWMRAmmAgAApwUAAA4AAAAAAAAAAAAAAAAA&#10;LgIAAGRycy9lMm9Eb2MueG1sUEsBAi0AFAAGAAgAAAAhAG2VuuTdAAAACgEAAA8AAAAAAAAAAAAA&#10;AAAAAAUAAGRycy9kb3ducmV2LnhtbFBLBQYAAAAABAAEAPMAAAAKBgAAAAA=&#10;" path="m,l8370,e" filled="f" strokecolor="#bebebe" strokeweight="1.92pt">
                <v:path arrowok="t" o:connecttype="custom" o:connectlocs="0,0;5314950,0" o:connectangles="0,0"/>
                <w10:wrap type="topAndBottom" anchorx="page"/>
              </v:shape>
            </w:pict>
          </mc:Fallback>
        </mc:AlternateContent>
      </w:r>
    </w:p>
    <w:p w14:paraId="529F43D7" w14:textId="77777777" w:rsidR="00A40316" w:rsidRDefault="00A40316" w:rsidP="005E46B9">
      <w:pPr>
        <w:pStyle w:val="BodyText"/>
        <w:rPr>
          <w:b/>
          <w:sz w:val="20"/>
        </w:rPr>
      </w:pPr>
    </w:p>
    <w:p w14:paraId="42FA8199" w14:textId="77777777" w:rsidR="00A40316" w:rsidRDefault="00A40316" w:rsidP="005E46B9">
      <w:pPr>
        <w:pStyle w:val="BodyText"/>
        <w:spacing w:before="3"/>
        <w:rPr>
          <w:b/>
          <w:sz w:val="16"/>
        </w:rPr>
      </w:pPr>
    </w:p>
    <w:p w14:paraId="1F4A930A" w14:textId="77777777" w:rsidR="00A40316" w:rsidRDefault="00921F94" w:rsidP="005E46B9">
      <w:pPr>
        <w:pStyle w:val="BodyText"/>
        <w:spacing w:line="312" w:lineRule="auto"/>
        <w:ind w:left="498"/>
      </w:pPr>
      <w:r>
        <w:t>It is anticipated the recommendations from the Committee to the Taskforce will have a positive impact for both patients and providers.</w:t>
      </w:r>
    </w:p>
    <w:p w14:paraId="0AF7B2EA" w14:textId="77777777" w:rsidR="00A40316" w:rsidRDefault="00921F94" w:rsidP="005E46B9">
      <w:pPr>
        <w:pStyle w:val="BodyText"/>
        <w:spacing w:before="118" w:line="312" w:lineRule="auto"/>
        <w:ind w:left="498"/>
      </w:pPr>
      <w:r>
        <w:t>The recommendations from the Committee focus on supporting equitable access to consultant psychiatrists for all Australians. In particular, the recommendations on telehealth will open new pathways for patients in major cities who have severe physical disabilities and mental health disorders to consult with a psychiatrist via videoconference.</w:t>
      </w:r>
    </w:p>
    <w:p w14:paraId="5B976B09" w14:textId="77777777" w:rsidR="00A40316" w:rsidRDefault="00921F94" w:rsidP="005E46B9">
      <w:pPr>
        <w:pStyle w:val="BodyText"/>
        <w:spacing w:before="121" w:line="312" w:lineRule="auto"/>
        <w:ind w:left="498"/>
      </w:pPr>
      <w:r>
        <w:t>The recommendations on telehealth will ensure rebates are still provided to patients accessing psychiatric services via videoconference in regional and remote areas, though at fees commensurate with the time and complexity associated with delivering these services. While in line with the function of and the principles underpinning the MBS, the Committee notes this could have a significant impact on service delivery. The Committee agrees this recommendation could result in a lower number of telehealth consultations being performed, or a fundamental shift to a model where psychiatrists perform assessments of patients and provide management plans to GPs to implement locally. Therefore, the Committee has also recommended the Taskforce consider a new incentive payment or similar funding mechanism to encourage use of telehealth services in regional and remote areas of</w:t>
      </w:r>
      <w:r>
        <w:rPr>
          <w:spacing w:val="-3"/>
        </w:rPr>
        <w:t xml:space="preserve"> </w:t>
      </w:r>
      <w:r>
        <w:t>Australia.</w:t>
      </w:r>
    </w:p>
    <w:p w14:paraId="5AF222AB" w14:textId="77777777" w:rsidR="00A40316" w:rsidRDefault="00921F94" w:rsidP="005E46B9">
      <w:pPr>
        <w:pStyle w:val="BodyText"/>
        <w:spacing w:before="120" w:line="312" w:lineRule="auto"/>
        <w:ind w:left="498"/>
      </w:pPr>
      <w:r>
        <w:t>The proposed changes to item 289 will ensure patients with complex neurodevelopmental disorders, such as foetal alcohol spectrum disorder, receive high quality management plans from psychiatrists and are supported in their ongoing management by Medicare-funded allied health</w:t>
      </w:r>
      <w:r>
        <w:rPr>
          <w:spacing w:val="-5"/>
        </w:rPr>
        <w:t xml:space="preserve"> </w:t>
      </w:r>
      <w:r>
        <w:t>visits.</w:t>
      </w:r>
    </w:p>
    <w:p w14:paraId="1628D144" w14:textId="77777777" w:rsidR="00A40316" w:rsidRDefault="00921F94" w:rsidP="005E46B9">
      <w:pPr>
        <w:pStyle w:val="BodyText"/>
        <w:spacing w:before="120" w:line="312" w:lineRule="auto"/>
        <w:ind w:left="498"/>
      </w:pPr>
      <w:r>
        <w:t>The recommendations are also anticipated to benefit providers, with a number of recommendations to provide clarity around the rules and requirements underpinning various items in the psychiatry section of the MBS.</w:t>
      </w:r>
    </w:p>
    <w:p w14:paraId="36F0DAB2" w14:textId="77777777" w:rsidR="00A40316" w:rsidRDefault="00921F94" w:rsidP="005E46B9">
      <w:pPr>
        <w:pStyle w:val="BodyText"/>
        <w:spacing w:before="122" w:line="312" w:lineRule="auto"/>
        <w:ind w:left="498"/>
      </w:pPr>
      <w:r>
        <w:t>The recommended changes will also benefit GPs and allied health professional providers. In particular, the proposed changes to case conferencing items will make it easier for GPs and psychiatrists to form multidisciplinary teams and coordinate care for their patients in the community.</w:t>
      </w:r>
    </w:p>
    <w:p w14:paraId="6F98481A" w14:textId="77777777" w:rsidR="00A40316" w:rsidRDefault="00A40316" w:rsidP="005E46B9">
      <w:pPr>
        <w:pStyle w:val="BodyText"/>
        <w:rPr>
          <w:sz w:val="20"/>
        </w:rPr>
      </w:pPr>
    </w:p>
    <w:p w14:paraId="40130B40" w14:textId="4E65C86D" w:rsidR="00A40316" w:rsidRDefault="00A40316" w:rsidP="005E46B9">
      <w:pPr>
        <w:pStyle w:val="BodyText"/>
        <w:spacing w:before="9"/>
        <w:rPr>
          <w:sz w:val="27"/>
        </w:rPr>
      </w:pPr>
    </w:p>
    <w:p w14:paraId="31C6E214" w14:textId="271EE012" w:rsidR="009C064B" w:rsidRDefault="009C064B" w:rsidP="005E46B9">
      <w:pPr>
        <w:pStyle w:val="BodyText"/>
        <w:spacing w:before="9"/>
        <w:rPr>
          <w:sz w:val="27"/>
        </w:rPr>
      </w:pPr>
    </w:p>
    <w:p w14:paraId="6686EB07" w14:textId="59971929" w:rsidR="009C064B" w:rsidRDefault="009C064B" w:rsidP="005E46B9">
      <w:pPr>
        <w:pStyle w:val="BodyText"/>
        <w:spacing w:before="9"/>
        <w:rPr>
          <w:sz w:val="27"/>
        </w:rPr>
      </w:pPr>
    </w:p>
    <w:p w14:paraId="14AD3168" w14:textId="1E2AF0ED" w:rsidR="009C064B" w:rsidRDefault="009C064B" w:rsidP="005E46B9">
      <w:pPr>
        <w:pStyle w:val="BodyText"/>
        <w:spacing w:before="9"/>
        <w:rPr>
          <w:sz w:val="27"/>
        </w:rPr>
      </w:pPr>
    </w:p>
    <w:p w14:paraId="70697296" w14:textId="77777777" w:rsidR="009C064B" w:rsidRDefault="009C064B" w:rsidP="005E46B9">
      <w:pPr>
        <w:pStyle w:val="BodyText"/>
        <w:spacing w:before="9"/>
        <w:rPr>
          <w:sz w:val="27"/>
        </w:rPr>
      </w:pPr>
    </w:p>
    <w:p w14:paraId="35A36F31" w14:textId="77777777" w:rsidR="00A40316" w:rsidRDefault="00921F94" w:rsidP="005E46B9">
      <w:pPr>
        <w:pStyle w:val="Heading1"/>
        <w:numPr>
          <w:ilvl w:val="0"/>
          <w:numId w:val="24"/>
        </w:numPr>
        <w:tabs>
          <w:tab w:val="left" w:pos="930"/>
        </w:tabs>
      </w:pPr>
      <w:bookmarkStart w:id="124" w:name="_Toc34144909"/>
      <w:bookmarkStart w:id="125" w:name="_Toc34818846"/>
      <w:r>
        <w:rPr>
          <w:color w:val="00643E"/>
        </w:rPr>
        <w:lastRenderedPageBreak/>
        <w:t>References</w:t>
      </w:r>
      <w:bookmarkEnd w:id="124"/>
      <w:bookmarkEnd w:id="125"/>
    </w:p>
    <w:p w14:paraId="59ED7594" w14:textId="77777777" w:rsidR="00A40316" w:rsidRDefault="00A40316" w:rsidP="005E46B9">
      <w:pPr>
        <w:pStyle w:val="BodyText"/>
        <w:rPr>
          <w:b/>
          <w:sz w:val="20"/>
        </w:rPr>
      </w:pPr>
    </w:p>
    <w:p w14:paraId="6151A19D" w14:textId="389D1770" w:rsidR="00A40316" w:rsidRDefault="00A40316" w:rsidP="005E46B9">
      <w:pPr>
        <w:pStyle w:val="BodyText"/>
        <w:rPr>
          <w:b/>
          <w:sz w:val="20"/>
        </w:rPr>
      </w:pPr>
    </w:p>
    <w:p w14:paraId="13B1FA0D" w14:textId="77777777" w:rsidR="00A40316" w:rsidRDefault="00A40316" w:rsidP="005E46B9">
      <w:pPr>
        <w:pStyle w:val="BodyText"/>
        <w:spacing w:before="3"/>
        <w:rPr>
          <w:b/>
          <w:sz w:val="27"/>
        </w:rPr>
      </w:pPr>
    </w:p>
    <w:p w14:paraId="2DD27B6C" w14:textId="77777777" w:rsidR="00A40316" w:rsidRDefault="00921F94" w:rsidP="005E46B9">
      <w:pPr>
        <w:pStyle w:val="BodyText"/>
        <w:spacing w:before="56"/>
        <w:ind w:left="498"/>
      </w:pPr>
      <w:r>
        <w:t>This contains references to sources and materials referenced in this report.</w:t>
      </w:r>
    </w:p>
    <w:p w14:paraId="7ED5A8A2" w14:textId="77777777" w:rsidR="00A40316" w:rsidRDefault="00A40316" w:rsidP="005E46B9">
      <w:pPr>
        <w:pStyle w:val="BodyText"/>
        <w:spacing w:before="3"/>
        <w:rPr>
          <w:sz w:val="21"/>
        </w:rPr>
      </w:pPr>
    </w:p>
    <w:p w14:paraId="65B35D37" w14:textId="77777777" w:rsidR="00A40316" w:rsidRDefault="00921F94" w:rsidP="005E46B9">
      <w:pPr>
        <w:pStyle w:val="ListParagraph"/>
        <w:numPr>
          <w:ilvl w:val="0"/>
          <w:numId w:val="6"/>
        </w:numPr>
        <w:tabs>
          <w:tab w:val="left" w:pos="717"/>
        </w:tabs>
        <w:spacing w:line="312" w:lineRule="auto"/>
        <w:ind w:firstLine="0"/>
      </w:pPr>
      <w:r>
        <w:rPr>
          <w:i/>
        </w:rPr>
        <w:t xml:space="preserve">Over 150 potentially low-value health care practices: an Australian study. </w:t>
      </w:r>
      <w:r>
        <w:t>Elshaug, Adam, et al. 2012, The Medical Journal of Australia, pp.</w:t>
      </w:r>
      <w:r>
        <w:rPr>
          <w:spacing w:val="-13"/>
        </w:rPr>
        <w:t xml:space="preserve"> </w:t>
      </w:r>
      <w:r>
        <w:t>556-560.</w:t>
      </w:r>
    </w:p>
    <w:p w14:paraId="2D0BE551" w14:textId="77777777" w:rsidR="00A40316" w:rsidRDefault="00033670" w:rsidP="005E46B9">
      <w:pPr>
        <w:pStyle w:val="ListParagraph"/>
        <w:numPr>
          <w:ilvl w:val="0"/>
          <w:numId w:val="6"/>
        </w:numPr>
        <w:tabs>
          <w:tab w:val="left" w:pos="717"/>
        </w:tabs>
        <w:spacing w:before="180" w:line="312" w:lineRule="auto"/>
        <w:ind w:firstLine="0"/>
      </w:pPr>
      <w:hyperlink r:id="rId16">
        <w:r w:rsidR="00921F94">
          <w:rPr>
            <w:spacing w:val="-1"/>
          </w:rPr>
          <w:t>http://www.mbsonline.gov.au/internet/mbsonline/publishing.nsf/Content/Home.</w:t>
        </w:r>
      </w:hyperlink>
      <w:r w:rsidR="00921F94">
        <w:rPr>
          <w:spacing w:val="-1"/>
        </w:rPr>
        <w:t xml:space="preserve"> </w:t>
      </w:r>
      <w:r w:rsidR="00921F94">
        <w:t>[Online]</w:t>
      </w:r>
    </w:p>
    <w:p w14:paraId="3C692234" w14:textId="77777777" w:rsidR="00A40316" w:rsidRDefault="00921F94" w:rsidP="005E46B9">
      <w:pPr>
        <w:pStyle w:val="ListParagraph"/>
        <w:numPr>
          <w:ilvl w:val="0"/>
          <w:numId w:val="6"/>
        </w:numPr>
        <w:tabs>
          <w:tab w:val="left" w:pos="717"/>
        </w:tabs>
        <w:spacing w:before="181" w:line="312" w:lineRule="auto"/>
        <w:ind w:firstLine="0"/>
      </w:pPr>
      <w:r>
        <w:rPr>
          <w:i/>
        </w:rPr>
        <w:t xml:space="preserve">Persistent Disability is a Risk Factor for Late-Onset Mental Disorder After Serious Injury. </w:t>
      </w:r>
      <w:r>
        <w:t>Holmes, A. C., O’Donnell, M. L., Williamson, O., Hogg, M., &amp; Arnold, C., Australian &amp; New Zealand Journal of Psychiatry, 2014, Vol. 48.(12),</w:t>
      </w:r>
      <w:r>
        <w:rPr>
          <w:spacing w:val="-10"/>
        </w:rPr>
        <w:t xml:space="preserve"> </w:t>
      </w:r>
      <w:r>
        <w:t>pp1143–1149.</w:t>
      </w:r>
    </w:p>
    <w:p w14:paraId="2851ED33" w14:textId="77777777" w:rsidR="00A40316" w:rsidRDefault="00921F94" w:rsidP="005E46B9">
      <w:pPr>
        <w:pStyle w:val="ListParagraph"/>
        <w:numPr>
          <w:ilvl w:val="0"/>
          <w:numId w:val="6"/>
        </w:numPr>
        <w:tabs>
          <w:tab w:val="left" w:pos="717"/>
        </w:tabs>
        <w:spacing w:before="179" w:line="312" w:lineRule="auto"/>
        <w:ind w:firstLine="0"/>
      </w:pPr>
      <w:r>
        <w:rPr>
          <w:i/>
        </w:rPr>
        <w:t xml:space="preserve">Relationship between Physical Disability and Depression by Gender: A Panel Regression Model. </w:t>
      </w:r>
      <w:r>
        <w:t>Noh, J. W., Kwon, Y. D., Park, J., Oh, I. H., &amp; Kim, J., PLOS ONE, 2016, Vol.</w:t>
      </w:r>
      <w:r>
        <w:rPr>
          <w:spacing w:val="-26"/>
        </w:rPr>
        <w:t xml:space="preserve"> </w:t>
      </w:r>
      <w:r>
        <w:t>11.</w:t>
      </w:r>
    </w:p>
    <w:p w14:paraId="6A057BDE" w14:textId="77777777" w:rsidR="00A40316" w:rsidRDefault="00921F94" w:rsidP="005E46B9">
      <w:pPr>
        <w:pStyle w:val="ListParagraph"/>
        <w:numPr>
          <w:ilvl w:val="0"/>
          <w:numId w:val="6"/>
        </w:numPr>
        <w:tabs>
          <w:tab w:val="left" w:pos="717"/>
        </w:tabs>
        <w:spacing w:before="180" w:line="312" w:lineRule="auto"/>
        <w:ind w:firstLine="0"/>
      </w:pPr>
      <w:r>
        <w:rPr>
          <w:i/>
        </w:rPr>
        <w:t xml:space="preserve">Access to Health Services by Australians With a Disability. </w:t>
      </w:r>
      <w:r>
        <w:t>Welfare, Australia Institute of Health and. s.l. : https:/</w:t>
      </w:r>
      <w:hyperlink r:id="rId17">
        <w:r>
          <w:t>/www.aihw.gov.au/reports/disability/access-health-services-</w:t>
        </w:r>
      </w:hyperlink>
      <w:r>
        <w:t xml:space="preserve"> disability/contents/content,</w:t>
      </w:r>
      <w:r>
        <w:rPr>
          <w:spacing w:val="-1"/>
        </w:rPr>
        <w:t xml:space="preserve"> </w:t>
      </w:r>
      <w:r>
        <w:t>2017.</w:t>
      </w:r>
    </w:p>
    <w:p w14:paraId="6F6DD248" w14:textId="77777777" w:rsidR="00A40316" w:rsidRDefault="00921F94" w:rsidP="005E46B9">
      <w:pPr>
        <w:pStyle w:val="ListParagraph"/>
        <w:numPr>
          <w:ilvl w:val="0"/>
          <w:numId w:val="6"/>
        </w:numPr>
        <w:tabs>
          <w:tab w:val="left" w:pos="717"/>
        </w:tabs>
        <w:spacing w:before="182" w:line="312" w:lineRule="auto"/>
        <w:ind w:firstLine="0"/>
      </w:pPr>
      <w:r>
        <w:rPr>
          <w:i/>
        </w:rPr>
        <w:t xml:space="preserve">Psychosocial outcomes of telephone-based counseling for adults with an acquired physical disability: A meta-analysis. </w:t>
      </w:r>
      <w:r>
        <w:t>Dorstyn, D. S., Mathias, J. L., &amp; Denson, L. A., Rehabilitation Psychology, 2011, Vol. 56.(1) pp.1-14.</w:t>
      </w:r>
      <w:r>
        <w:rPr>
          <w:spacing w:val="-4"/>
        </w:rPr>
        <w:t xml:space="preserve"> </w:t>
      </w:r>
      <w:r>
        <w:t>.</w:t>
      </w:r>
    </w:p>
    <w:p w14:paraId="6328FDCE" w14:textId="77777777" w:rsidR="00A40316" w:rsidRDefault="00921F94" w:rsidP="005E46B9">
      <w:pPr>
        <w:pStyle w:val="ListParagraph"/>
        <w:numPr>
          <w:ilvl w:val="0"/>
          <w:numId w:val="6"/>
        </w:numPr>
        <w:tabs>
          <w:tab w:val="left" w:pos="717"/>
        </w:tabs>
        <w:spacing w:before="179" w:line="312" w:lineRule="auto"/>
        <w:ind w:firstLine="0"/>
      </w:pPr>
      <w:r>
        <w:rPr>
          <w:i/>
        </w:rPr>
        <w:t xml:space="preserve">A systematic review of videoconference‐delivered psychological treatment for anxiety disorders. </w:t>
      </w:r>
      <w:r>
        <w:t>Rees, C.S. and Maclaine, E., Australian Psychologist, 2015, Vol. 50(4)</w:t>
      </w:r>
      <w:r>
        <w:rPr>
          <w:spacing w:val="-26"/>
        </w:rPr>
        <w:t xml:space="preserve"> </w:t>
      </w:r>
      <w:r>
        <w:t>pp.259-264.</w:t>
      </w:r>
    </w:p>
    <w:p w14:paraId="369DA62C" w14:textId="77777777" w:rsidR="00A40316" w:rsidRDefault="00921F94" w:rsidP="005E46B9">
      <w:pPr>
        <w:pStyle w:val="ListParagraph"/>
        <w:numPr>
          <w:ilvl w:val="0"/>
          <w:numId w:val="6"/>
        </w:numPr>
        <w:tabs>
          <w:tab w:val="left" w:pos="717"/>
        </w:tabs>
        <w:spacing w:before="180" w:line="312" w:lineRule="auto"/>
        <w:ind w:firstLine="0"/>
      </w:pPr>
      <w:r>
        <w:rPr>
          <w:i/>
        </w:rPr>
        <w:t xml:space="preserve">The use of videoconference in the treatment of panic disorder with agoraphobia in a housebound woman: a case study. </w:t>
      </w:r>
      <w:r>
        <w:t>Lindner, D., Lacefield, K., Tantleff Dunn, S. and Dunn, M.E. (2), Clinical Case Studies, 2014, Vol. 13.</w:t>
      </w:r>
      <w:r>
        <w:rPr>
          <w:spacing w:val="-9"/>
        </w:rPr>
        <w:t xml:space="preserve"> </w:t>
      </w:r>
      <w:r>
        <w:t>pp.146-166.</w:t>
      </w:r>
    </w:p>
    <w:p w14:paraId="58FCB3C2" w14:textId="77777777" w:rsidR="00A40316" w:rsidRDefault="00921F94" w:rsidP="005E46B9">
      <w:pPr>
        <w:pStyle w:val="ListParagraph"/>
        <w:numPr>
          <w:ilvl w:val="0"/>
          <w:numId w:val="6"/>
        </w:numPr>
        <w:tabs>
          <w:tab w:val="left" w:pos="717"/>
        </w:tabs>
        <w:spacing w:before="179" w:line="312" w:lineRule="auto"/>
        <w:ind w:firstLine="0"/>
      </w:pPr>
      <w:r>
        <w:rPr>
          <w:i/>
        </w:rPr>
        <w:t xml:space="preserve">The Reported Benefits of Telehealth for Rural Australians. </w:t>
      </w:r>
      <w:r>
        <w:t>Moffatt Jennifer J., Eley Diann S., Australian Health Review , 2010, Vol. 34.</w:t>
      </w:r>
      <w:r>
        <w:rPr>
          <w:spacing w:val="-13"/>
        </w:rPr>
        <w:t xml:space="preserve"> </w:t>
      </w:r>
      <w:r>
        <w:t>pp.276-281.</w:t>
      </w:r>
    </w:p>
    <w:p w14:paraId="71890825" w14:textId="77777777" w:rsidR="00A40316" w:rsidRDefault="00921F94" w:rsidP="005E46B9">
      <w:pPr>
        <w:pStyle w:val="ListParagraph"/>
        <w:numPr>
          <w:ilvl w:val="0"/>
          <w:numId w:val="6"/>
        </w:numPr>
        <w:tabs>
          <w:tab w:val="left" w:pos="827"/>
        </w:tabs>
        <w:spacing w:before="181" w:line="312" w:lineRule="auto"/>
        <w:ind w:firstLine="0"/>
      </w:pPr>
      <w:r>
        <w:rPr>
          <w:i/>
        </w:rPr>
        <w:t xml:space="preserve">The use of technology for mental healthcare delivery among older adults with depressive symptoms: A systematic literature review. </w:t>
      </w:r>
      <w:r>
        <w:t>Harerimana B, Forchuk C, O’Regan T,. International Journal of Mental Health Nursing, 21 Jan</w:t>
      </w:r>
      <w:r>
        <w:rPr>
          <w:spacing w:val="-9"/>
        </w:rPr>
        <w:t xml:space="preserve"> </w:t>
      </w:r>
      <w:r>
        <w:t>2019.</w:t>
      </w:r>
    </w:p>
    <w:p w14:paraId="310A5825" w14:textId="77777777" w:rsidR="00A40316" w:rsidRDefault="00921F94" w:rsidP="005E46B9">
      <w:pPr>
        <w:pStyle w:val="ListParagraph"/>
        <w:numPr>
          <w:ilvl w:val="0"/>
          <w:numId w:val="6"/>
        </w:numPr>
        <w:tabs>
          <w:tab w:val="left" w:pos="827"/>
        </w:tabs>
        <w:spacing w:before="181" w:line="312" w:lineRule="auto"/>
        <w:ind w:firstLine="0"/>
      </w:pPr>
      <w:r>
        <w:rPr>
          <w:i/>
        </w:rPr>
        <w:t xml:space="preserve">Psychological treatments for eating disorders. </w:t>
      </w:r>
      <w:r>
        <w:t>Kass, Andrea E., Kolko, Rachel P. and Wilfley, Denise E., St Louis : Curr Opin Psychiatry, 2013, Vol. 26.(6)</w:t>
      </w:r>
      <w:r>
        <w:rPr>
          <w:spacing w:val="-21"/>
        </w:rPr>
        <w:t xml:space="preserve"> </w:t>
      </w:r>
      <w:r>
        <w:t>pp.549-555.</w:t>
      </w:r>
    </w:p>
    <w:p w14:paraId="78935C8C" w14:textId="77777777" w:rsidR="00A40316" w:rsidRDefault="00A40316" w:rsidP="005E46B9">
      <w:pPr>
        <w:pStyle w:val="BodyText"/>
        <w:rPr>
          <w:sz w:val="20"/>
        </w:rPr>
      </w:pPr>
    </w:p>
    <w:p w14:paraId="48526B8F" w14:textId="65FD1BB9" w:rsidR="00A40316" w:rsidRDefault="00A40316" w:rsidP="005E46B9">
      <w:pPr>
        <w:pStyle w:val="BodyText"/>
        <w:spacing w:before="3"/>
        <w:rPr>
          <w:sz w:val="24"/>
        </w:rPr>
      </w:pPr>
    </w:p>
    <w:p w14:paraId="3A1D7C46" w14:textId="77777777" w:rsidR="009C064B" w:rsidRDefault="009C064B" w:rsidP="005E46B9">
      <w:pPr>
        <w:pStyle w:val="BodyText"/>
        <w:spacing w:before="3"/>
        <w:rPr>
          <w:sz w:val="24"/>
        </w:rPr>
      </w:pPr>
    </w:p>
    <w:p w14:paraId="1CF51ACD" w14:textId="77777777" w:rsidR="00A40316" w:rsidRDefault="00921F94" w:rsidP="005E46B9">
      <w:pPr>
        <w:pStyle w:val="ListParagraph"/>
        <w:numPr>
          <w:ilvl w:val="0"/>
          <w:numId w:val="6"/>
        </w:numPr>
        <w:tabs>
          <w:tab w:val="left" w:pos="827"/>
        </w:tabs>
        <w:spacing w:before="57" w:line="312" w:lineRule="auto"/>
        <w:ind w:firstLine="0"/>
      </w:pPr>
      <w:r>
        <w:t xml:space="preserve">Malhi G.S., Bassett D., Boyce P., et al. Royal Australian and New Zealand College of Psychiatrists clinical practice guidelines for mood disorders. </w:t>
      </w:r>
      <w:r>
        <w:rPr>
          <w:i/>
        </w:rPr>
        <w:t xml:space="preserve">Australian and New Zealand Journal of Psychiatry. </w:t>
      </w:r>
      <w:r>
        <w:t>2015, Vol.</w:t>
      </w:r>
      <w:r>
        <w:rPr>
          <w:spacing w:val="-7"/>
        </w:rPr>
        <w:t xml:space="preserve"> </w:t>
      </w:r>
      <w:r>
        <w:t>49(12).</w:t>
      </w:r>
    </w:p>
    <w:p w14:paraId="0211F9C0" w14:textId="77777777" w:rsidR="00A40316" w:rsidRDefault="00921F94" w:rsidP="005E46B9">
      <w:pPr>
        <w:pStyle w:val="ListParagraph"/>
        <w:numPr>
          <w:ilvl w:val="0"/>
          <w:numId w:val="6"/>
        </w:numPr>
        <w:tabs>
          <w:tab w:val="left" w:pos="829"/>
        </w:tabs>
        <w:spacing w:before="179" w:line="312" w:lineRule="auto"/>
        <w:ind w:firstLine="0"/>
      </w:pPr>
      <w:r>
        <w:t xml:space="preserve">Galletly C., Castle D., Dark F., et al. Royal Australian and New Zealand College of Psychiatrists clinical practice guidelines for the management of schizophrenia and related disorders. </w:t>
      </w:r>
      <w:r>
        <w:rPr>
          <w:i/>
        </w:rPr>
        <w:t xml:space="preserve">Australian and New Zealand Journal of Psychiatry. </w:t>
      </w:r>
      <w:r>
        <w:t>2016, Vol.</w:t>
      </w:r>
      <w:r>
        <w:rPr>
          <w:spacing w:val="-13"/>
        </w:rPr>
        <w:t xml:space="preserve"> </w:t>
      </w:r>
      <w:r>
        <w:t>50(5).</w:t>
      </w:r>
    </w:p>
    <w:p w14:paraId="06A6F4F9" w14:textId="77777777" w:rsidR="00A40316" w:rsidRDefault="00921F94" w:rsidP="005E46B9">
      <w:pPr>
        <w:pStyle w:val="ListParagraph"/>
        <w:numPr>
          <w:ilvl w:val="0"/>
          <w:numId w:val="6"/>
        </w:numPr>
        <w:tabs>
          <w:tab w:val="left" w:pos="829"/>
        </w:tabs>
        <w:spacing w:before="181" w:line="312" w:lineRule="auto"/>
        <w:ind w:firstLine="0"/>
      </w:pPr>
      <w:r>
        <w:t xml:space="preserve">Hay P., Chinn D., Forbes D., et al. Royal Australian and New Zealand College of Psychiatrists clinical practice guidelines for the treatment of eating disorders. </w:t>
      </w:r>
      <w:r>
        <w:rPr>
          <w:i/>
        </w:rPr>
        <w:t xml:space="preserve">Australian and New Zealand Journal of Psychiatry. </w:t>
      </w:r>
      <w:r>
        <w:t>2014, Vol.</w:t>
      </w:r>
      <w:r>
        <w:rPr>
          <w:spacing w:val="-6"/>
        </w:rPr>
        <w:t xml:space="preserve"> </w:t>
      </w:r>
      <w:r>
        <w:t>48(11).</w:t>
      </w:r>
    </w:p>
    <w:p w14:paraId="4E10AD1B" w14:textId="77777777" w:rsidR="00A40316" w:rsidRDefault="00921F94" w:rsidP="005E46B9">
      <w:pPr>
        <w:pStyle w:val="ListParagraph"/>
        <w:numPr>
          <w:ilvl w:val="0"/>
          <w:numId w:val="6"/>
        </w:numPr>
        <w:tabs>
          <w:tab w:val="left" w:pos="830"/>
        </w:tabs>
        <w:spacing w:before="179" w:line="312" w:lineRule="auto"/>
        <w:ind w:firstLine="0"/>
      </w:pPr>
      <w:r>
        <w:rPr>
          <w:i/>
        </w:rPr>
        <w:t xml:space="preserve">Integrating family work into the treatment of young people with severe and complex depression: a developmentally focused model. </w:t>
      </w:r>
      <w:r>
        <w:t>Rice, S., Halperin, S., Blaikie, S., Monson, K., Stefaniak, R., Phelan, M. and Davey, C., Early Intervention in Psychiatry, 2018, Vol. 12.(2) pp.258-266.</w:t>
      </w:r>
    </w:p>
    <w:p w14:paraId="70CDBB90" w14:textId="77777777" w:rsidR="00A40316" w:rsidRDefault="00921F94" w:rsidP="005E46B9">
      <w:pPr>
        <w:pStyle w:val="ListParagraph"/>
        <w:numPr>
          <w:ilvl w:val="0"/>
          <w:numId w:val="6"/>
        </w:numPr>
        <w:tabs>
          <w:tab w:val="left" w:pos="830"/>
        </w:tabs>
        <w:spacing w:before="181" w:line="312" w:lineRule="auto"/>
        <w:ind w:firstLine="0"/>
      </w:pPr>
      <w:r>
        <w:rPr>
          <w:i/>
        </w:rPr>
        <w:t xml:space="preserve">Evidence-Based Family Psychoeducational Interventions for Children and Adolescents with Psychotic Disorders. </w:t>
      </w:r>
      <w:r>
        <w:t>Gearing, Robin E., J Can Acad Child Adolesc Psychiatry, 2008, Vol. 17(1).</w:t>
      </w:r>
    </w:p>
    <w:p w14:paraId="1FA18145" w14:textId="77777777" w:rsidR="00A40316" w:rsidRDefault="00921F94" w:rsidP="005E46B9">
      <w:pPr>
        <w:pStyle w:val="ListParagraph"/>
        <w:numPr>
          <w:ilvl w:val="0"/>
          <w:numId w:val="6"/>
        </w:numPr>
        <w:tabs>
          <w:tab w:val="left" w:pos="830"/>
        </w:tabs>
        <w:spacing w:before="179" w:line="312" w:lineRule="auto"/>
        <w:ind w:firstLine="0"/>
        <w:jc w:val="both"/>
      </w:pPr>
      <w:r>
        <w:rPr>
          <w:i/>
        </w:rPr>
        <w:t xml:space="preserve">Health literacy of caregivers of adult care recipients: A systematic scoping review. </w:t>
      </w:r>
      <w:r>
        <w:t>Yuen, E.Y., Knight, T., Ricciardelli, L.A. and Burney, S. Health &amp; social care in the community, 2018, Vol. 26(2).</w:t>
      </w:r>
      <w:r>
        <w:rPr>
          <w:spacing w:val="-3"/>
        </w:rPr>
        <w:t xml:space="preserve"> </w:t>
      </w:r>
      <w:r>
        <w:t>pp191-206.</w:t>
      </w:r>
    </w:p>
    <w:p w14:paraId="11E8F495" w14:textId="77777777" w:rsidR="00A40316" w:rsidRDefault="00921F94" w:rsidP="005E46B9">
      <w:pPr>
        <w:pStyle w:val="ListParagraph"/>
        <w:numPr>
          <w:ilvl w:val="0"/>
          <w:numId w:val="6"/>
        </w:numPr>
        <w:tabs>
          <w:tab w:val="left" w:pos="830"/>
        </w:tabs>
        <w:spacing w:before="182" w:line="312" w:lineRule="auto"/>
        <w:ind w:firstLine="0"/>
      </w:pPr>
      <w:r>
        <w:rPr>
          <w:i/>
        </w:rPr>
        <w:t xml:space="preserve">‘Canaries in the mine’. Parents of adult children with schizophrenia: An integrative review of the literature. </w:t>
      </w:r>
      <w:r>
        <w:t>Klages, D., Usher, K. and Jackson, D. International Journal of Mental Health Nursing, 2017, Vol.</w:t>
      </w:r>
      <w:r>
        <w:rPr>
          <w:spacing w:val="-4"/>
        </w:rPr>
        <w:t xml:space="preserve"> </w:t>
      </w:r>
      <w:r>
        <w:t>26(1).</w:t>
      </w:r>
    </w:p>
    <w:p w14:paraId="30FBBAAB" w14:textId="77777777" w:rsidR="00A40316" w:rsidRDefault="00921F94" w:rsidP="005E46B9">
      <w:pPr>
        <w:pStyle w:val="ListParagraph"/>
        <w:numPr>
          <w:ilvl w:val="0"/>
          <w:numId w:val="6"/>
        </w:numPr>
        <w:tabs>
          <w:tab w:val="left" w:pos="827"/>
        </w:tabs>
        <w:spacing w:before="179" w:line="312" w:lineRule="auto"/>
        <w:ind w:firstLine="0"/>
      </w:pPr>
      <w:r>
        <w:rPr>
          <w:i/>
        </w:rPr>
        <w:t xml:space="preserve">The Schizophrenia Patient Outcomes Research Team (PORT): Updated treatment recommendations 2009. </w:t>
      </w:r>
      <w:r>
        <w:t>Kreyenbuhl, J., Buchanan, R. W., Dickerson, F. B., &amp; Dixon, L. B. Schizophrenia Bulletin, 2010, Vol. 36.(1)</w:t>
      </w:r>
      <w:r>
        <w:rPr>
          <w:spacing w:val="-4"/>
        </w:rPr>
        <w:t xml:space="preserve"> </w:t>
      </w:r>
      <w:r>
        <w:t>pp.94-103.</w:t>
      </w:r>
    </w:p>
    <w:p w14:paraId="4434F0FC" w14:textId="77777777" w:rsidR="00A40316" w:rsidRDefault="00921F94" w:rsidP="005E46B9">
      <w:pPr>
        <w:pStyle w:val="ListParagraph"/>
        <w:numPr>
          <w:ilvl w:val="0"/>
          <w:numId w:val="6"/>
        </w:numPr>
        <w:tabs>
          <w:tab w:val="left" w:pos="830"/>
        </w:tabs>
        <w:spacing w:before="179" w:line="312" w:lineRule="auto"/>
        <w:ind w:firstLine="0"/>
      </w:pPr>
      <w:r>
        <w:rPr>
          <w:i/>
        </w:rPr>
        <w:t xml:space="preserve">Royal Australian and New Zealand College of Psychiatrists clinical practice guidelines for the management of schizophrenia and related disorders. </w:t>
      </w:r>
      <w:r>
        <w:t>Galletly, C., Castle, D., Dark, F., Humberstone, V., Jablensky, A., Killackey, E., Kulkarni, J., McGorry, P., Nielssen, O. and Tran, N., Australian and New Zealand Journal of Psychiatry, 2016, Vol. 50.</w:t>
      </w:r>
      <w:r>
        <w:rPr>
          <w:spacing w:val="-18"/>
        </w:rPr>
        <w:t xml:space="preserve"> </w:t>
      </w:r>
      <w:r>
        <w:t>pp.410-472.</w:t>
      </w:r>
    </w:p>
    <w:p w14:paraId="3E0DDC99" w14:textId="77777777" w:rsidR="00A40316" w:rsidRDefault="00921F94" w:rsidP="005E46B9">
      <w:pPr>
        <w:pStyle w:val="ListParagraph"/>
        <w:numPr>
          <w:ilvl w:val="0"/>
          <w:numId w:val="6"/>
        </w:numPr>
        <w:tabs>
          <w:tab w:val="left" w:pos="827"/>
        </w:tabs>
        <w:spacing w:before="181" w:line="312" w:lineRule="auto"/>
        <w:ind w:firstLine="0"/>
      </w:pPr>
      <w:r>
        <w:rPr>
          <w:i/>
        </w:rPr>
        <w:t xml:space="preserve">Parent-infant psychotherapy for improving parental and infant mental health. </w:t>
      </w:r>
      <w:r>
        <w:t>Barlow, Jane, et al.Cochrane Database of Systematic Reviews,</w:t>
      </w:r>
      <w:r>
        <w:rPr>
          <w:spacing w:val="-8"/>
        </w:rPr>
        <w:t xml:space="preserve"> </w:t>
      </w:r>
      <w:r>
        <w:t>2015.</w:t>
      </w:r>
    </w:p>
    <w:p w14:paraId="34D4A662" w14:textId="77777777" w:rsidR="00A40316" w:rsidRDefault="00921F94" w:rsidP="005E46B9">
      <w:pPr>
        <w:pStyle w:val="ListParagraph"/>
        <w:numPr>
          <w:ilvl w:val="0"/>
          <w:numId w:val="6"/>
        </w:numPr>
        <w:tabs>
          <w:tab w:val="left" w:pos="827"/>
        </w:tabs>
        <w:spacing w:before="180" w:line="312" w:lineRule="auto"/>
        <w:ind w:firstLine="0"/>
      </w:pPr>
      <w:r>
        <w:rPr>
          <w:i/>
        </w:rPr>
        <w:t xml:space="preserve">PREPP: Postpartum depression prevention through the mother-infant dyad. </w:t>
      </w:r>
      <w:r>
        <w:t>Werner, Elizabeth A, et al. Arch Womens Ment Health, 2016, Vol.</w:t>
      </w:r>
      <w:r>
        <w:rPr>
          <w:spacing w:val="-13"/>
        </w:rPr>
        <w:t xml:space="preserve"> </w:t>
      </w:r>
      <w:r>
        <w:t>19(2).</w:t>
      </w:r>
    </w:p>
    <w:p w14:paraId="5F042FB2" w14:textId="77777777" w:rsidR="00A40316" w:rsidRDefault="00A40316" w:rsidP="005E46B9">
      <w:pPr>
        <w:pStyle w:val="BodyText"/>
        <w:rPr>
          <w:sz w:val="20"/>
        </w:rPr>
      </w:pPr>
    </w:p>
    <w:p w14:paraId="3EA6996E" w14:textId="19CB10E2" w:rsidR="00A40316" w:rsidRDefault="00A40316" w:rsidP="005E46B9">
      <w:pPr>
        <w:pStyle w:val="BodyText"/>
        <w:spacing w:before="3"/>
        <w:rPr>
          <w:sz w:val="24"/>
        </w:rPr>
      </w:pPr>
    </w:p>
    <w:p w14:paraId="1E536806" w14:textId="77777777" w:rsidR="009C064B" w:rsidRDefault="009C064B" w:rsidP="005E46B9">
      <w:pPr>
        <w:pStyle w:val="BodyText"/>
        <w:spacing w:before="3"/>
        <w:rPr>
          <w:sz w:val="24"/>
        </w:rPr>
      </w:pPr>
    </w:p>
    <w:p w14:paraId="1858DBAB" w14:textId="77777777" w:rsidR="00A40316" w:rsidRDefault="00921F94" w:rsidP="005E46B9">
      <w:pPr>
        <w:pStyle w:val="ListParagraph"/>
        <w:numPr>
          <w:ilvl w:val="0"/>
          <w:numId w:val="6"/>
        </w:numPr>
        <w:tabs>
          <w:tab w:val="left" w:pos="827"/>
        </w:tabs>
        <w:spacing w:before="57" w:line="312" w:lineRule="auto"/>
        <w:ind w:firstLine="0"/>
      </w:pPr>
      <w:r>
        <w:rPr>
          <w:i/>
        </w:rPr>
        <w:t xml:space="preserve">Traumatized mothers can change their minds about their toddlers: Understanding how a novel use of videofeedback supports positive change of maternal attributions. </w:t>
      </w:r>
      <w:r>
        <w:t>Schechter, D. S., Myers, M. M., Brunelli, S.A., Coates, S.W., Zeanah, Jr, C.H., Davies, M., Grienenberger, J.F., Marshall, R.D., McCaw, J.E., Trabka, K.A. and Liebowitz, M.R., Infant Mental Health Journal: Official Publication of The World Association for Infant Mental Health, 2006, Vol.</w:t>
      </w:r>
      <w:r>
        <w:rPr>
          <w:spacing w:val="-21"/>
        </w:rPr>
        <w:t xml:space="preserve"> </w:t>
      </w:r>
      <w:r>
        <w:t>27(5).</w:t>
      </w:r>
    </w:p>
    <w:p w14:paraId="23EFE645" w14:textId="77777777" w:rsidR="00A40316" w:rsidRDefault="00921F94" w:rsidP="005E46B9">
      <w:pPr>
        <w:pStyle w:val="ListParagraph"/>
        <w:numPr>
          <w:ilvl w:val="0"/>
          <w:numId w:val="6"/>
        </w:numPr>
        <w:tabs>
          <w:tab w:val="left" w:pos="830"/>
        </w:tabs>
        <w:spacing w:before="179" w:line="312" w:lineRule="auto"/>
        <w:ind w:firstLine="0"/>
      </w:pPr>
      <w:r>
        <w:rPr>
          <w:i/>
        </w:rPr>
        <w:t xml:space="preserve">Family Psychoeducation in Clinical High Risk and First- Episode. </w:t>
      </w:r>
      <w:r>
        <w:t>McFarlane, William R., Lynch, Sarah and and Melton, Ryan P., Regional Research Institute for Human Services Publications, 2012,</w:t>
      </w:r>
      <w:r>
        <w:rPr>
          <w:spacing w:val="-3"/>
        </w:rPr>
        <w:t xml:space="preserve"> </w:t>
      </w:r>
      <w:r>
        <w:t>23.</w:t>
      </w:r>
    </w:p>
    <w:p w14:paraId="5019B0A5" w14:textId="77777777" w:rsidR="00A40316" w:rsidRDefault="00A40316" w:rsidP="005E46B9">
      <w:pPr>
        <w:pStyle w:val="BodyText"/>
        <w:rPr>
          <w:sz w:val="20"/>
        </w:rPr>
      </w:pPr>
    </w:p>
    <w:p w14:paraId="049A8A87" w14:textId="77777777" w:rsidR="00A40316" w:rsidRDefault="00A40316" w:rsidP="005E46B9">
      <w:pPr>
        <w:pStyle w:val="BodyText"/>
        <w:rPr>
          <w:sz w:val="20"/>
        </w:rPr>
      </w:pPr>
    </w:p>
    <w:p w14:paraId="37C115B1" w14:textId="77777777" w:rsidR="00A40316" w:rsidRDefault="00A40316" w:rsidP="005E46B9">
      <w:pPr>
        <w:pStyle w:val="BodyText"/>
        <w:rPr>
          <w:sz w:val="20"/>
        </w:rPr>
      </w:pPr>
    </w:p>
    <w:p w14:paraId="0569E712" w14:textId="22980071" w:rsidR="00A40316" w:rsidRDefault="00A40316" w:rsidP="005E46B9">
      <w:pPr>
        <w:pStyle w:val="BodyText"/>
        <w:rPr>
          <w:sz w:val="20"/>
        </w:rPr>
      </w:pPr>
    </w:p>
    <w:p w14:paraId="3C55BB07" w14:textId="57C71DF5" w:rsidR="009C064B" w:rsidRDefault="009C064B" w:rsidP="005E46B9">
      <w:pPr>
        <w:pStyle w:val="BodyText"/>
        <w:rPr>
          <w:sz w:val="20"/>
        </w:rPr>
      </w:pPr>
    </w:p>
    <w:p w14:paraId="0CD5332C" w14:textId="7E4EF4CD" w:rsidR="009C064B" w:rsidRDefault="009C064B" w:rsidP="005E46B9">
      <w:pPr>
        <w:pStyle w:val="BodyText"/>
        <w:rPr>
          <w:sz w:val="20"/>
        </w:rPr>
      </w:pPr>
    </w:p>
    <w:p w14:paraId="36126AEA" w14:textId="37986F13" w:rsidR="009C064B" w:rsidRDefault="009C064B" w:rsidP="005E46B9">
      <w:pPr>
        <w:pStyle w:val="BodyText"/>
        <w:rPr>
          <w:sz w:val="20"/>
        </w:rPr>
      </w:pPr>
    </w:p>
    <w:p w14:paraId="6DEA1061" w14:textId="55617CDD" w:rsidR="009C064B" w:rsidRDefault="009C064B" w:rsidP="005E46B9">
      <w:pPr>
        <w:pStyle w:val="BodyText"/>
        <w:rPr>
          <w:sz w:val="20"/>
        </w:rPr>
      </w:pPr>
    </w:p>
    <w:p w14:paraId="18000879" w14:textId="779C4C76" w:rsidR="009C064B" w:rsidRDefault="009C064B" w:rsidP="005E46B9">
      <w:pPr>
        <w:pStyle w:val="BodyText"/>
        <w:rPr>
          <w:sz w:val="20"/>
        </w:rPr>
      </w:pPr>
    </w:p>
    <w:p w14:paraId="422E37D0" w14:textId="115AD190" w:rsidR="009C064B" w:rsidRDefault="009C064B" w:rsidP="005E46B9">
      <w:pPr>
        <w:pStyle w:val="BodyText"/>
        <w:rPr>
          <w:sz w:val="20"/>
        </w:rPr>
      </w:pPr>
    </w:p>
    <w:p w14:paraId="642648B8" w14:textId="1A4BD0F1" w:rsidR="009C064B" w:rsidRDefault="009C064B" w:rsidP="005E46B9">
      <w:pPr>
        <w:pStyle w:val="BodyText"/>
        <w:rPr>
          <w:sz w:val="20"/>
        </w:rPr>
      </w:pPr>
    </w:p>
    <w:p w14:paraId="699B7375" w14:textId="28FFAC00" w:rsidR="009C064B" w:rsidRDefault="009C064B" w:rsidP="005E46B9">
      <w:pPr>
        <w:pStyle w:val="BodyText"/>
        <w:rPr>
          <w:sz w:val="20"/>
        </w:rPr>
      </w:pPr>
    </w:p>
    <w:p w14:paraId="737641E8" w14:textId="3156C518" w:rsidR="009C064B" w:rsidRDefault="009C064B" w:rsidP="005E46B9">
      <w:pPr>
        <w:pStyle w:val="BodyText"/>
        <w:rPr>
          <w:sz w:val="20"/>
        </w:rPr>
      </w:pPr>
    </w:p>
    <w:p w14:paraId="68D3F65E" w14:textId="2B8A8612" w:rsidR="009C064B" w:rsidRDefault="009C064B" w:rsidP="005E46B9">
      <w:pPr>
        <w:pStyle w:val="BodyText"/>
        <w:rPr>
          <w:sz w:val="20"/>
        </w:rPr>
      </w:pPr>
    </w:p>
    <w:p w14:paraId="7C463820" w14:textId="23CB5EDB" w:rsidR="009C064B" w:rsidRDefault="009C064B" w:rsidP="005E46B9">
      <w:pPr>
        <w:pStyle w:val="BodyText"/>
        <w:rPr>
          <w:sz w:val="20"/>
        </w:rPr>
      </w:pPr>
    </w:p>
    <w:p w14:paraId="4C02B0E1" w14:textId="51A2ED79" w:rsidR="009C064B" w:rsidRDefault="009C064B" w:rsidP="005E46B9">
      <w:pPr>
        <w:pStyle w:val="BodyText"/>
        <w:rPr>
          <w:sz w:val="20"/>
        </w:rPr>
      </w:pPr>
    </w:p>
    <w:p w14:paraId="727D1B50" w14:textId="58EF8666" w:rsidR="009C064B" w:rsidRDefault="009C064B" w:rsidP="005E46B9">
      <w:pPr>
        <w:pStyle w:val="BodyText"/>
        <w:rPr>
          <w:sz w:val="20"/>
        </w:rPr>
      </w:pPr>
    </w:p>
    <w:p w14:paraId="7803DC34" w14:textId="3E237D1D" w:rsidR="009C064B" w:rsidRDefault="009C064B" w:rsidP="005E46B9">
      <w:pPr>
        <w:pStyle w:val="BodyText"/>
        <w:rPr>
          <w:sz w:val="20"/>
        </w:rPr>
      </w:pPr>
    </w:p>
    <w:p w14:paraId="72839800" w14:textId="453AA789" w:rsidR="009C064B" w:rsidRDefault="009C064B" w:rsidP="005E46B9">
      <w:pPr>
        <w:pStyle w:val="BodyText"/>
        <w:rPr>
          <w:sz w:val="20"/>
        </w:rPr>
      </w:pPr>
    </w:p>
    <w:p w14:paraId="7639FFCB" w14:textId="3A4F3B8F" w:rsidR="009C064B" w:rsidRDefault="009C064B" w:rsidP="005E46B9">
      <w:pPr>
        <w:pStyle w:val="BodyText"/>
        <w:rPr>
          <w:sz w:val="20"/>
        </w:rPr>
      </w:pPr>
    </w:p>
    <w:p w14:paraId="0CAC9F44" w14:textId="07455EED" w:rsidR="009C064B" w:rsidRDefault="009C064B" w:rsidP="005E46B9">
      <w:pPr>
        <w:pStyle w:val="BodyText"/>
        <w:rPr>
          <w:sz w:val="20"/>
        </w:rPr>
      </w:pPr>
    </w:p>
    <w:p w14:paraId="0B576FB6" w14:textId="6C7F0576" w:rsidR="009C064B" w:rsidRDefault="009C064B" w:rsidP="005E46B9">
      <w:pPr>
        <w:pStyle w:val="BodyText"/>
        <w:rPr>
          <w:sz w:val="20"/>
        </w:rPr>
      </w:pPr>
    </w:p>
    <w:p w14:paraId="60015DE7" w14:textId="593F0C48" w:rsidR="009C064B" w:rsidRDefault="009C064B" w:rsidP="005E46B9">
      <w:pPr>
        <w:pStyle w:val="BodyText"/>
        <w:rPr>
          <w:sz w:val="20"/>
        </w:rPr>
      </w:pPr>
    </w:p>
    <w:p w14:paraId="62C71B0B" w14:textId="28FDBBBE" w:rsidR="009C064B" w:rsidRDefault="009C064B" w:rsidP="005E46B9">
      <w:pPr>
        <w:pStyle w:val="BodyText"/>
        <w:rPr>
          <w:sz w:val="20"/>
        </w:rPr>
      </w:pPr>
    </w:p>
    <w:p w14:paraId="29182CA9" w14:textId="31E28D7D" w:rsidR="009C064B" w:rsidRDefault="009C064B" w:rsidP="005E46B9">
      <w:pPr>
        <w:pStyle w:val="BodyText"/>
        <w:rPr>
          <w:sz w:val="20"/>
        </w:rPr>
      </w:pPr>
    </w:p>
    <w:p w14:paraId="5B5ABCCA" w14:textId="7D37D2D6" w:rsidR="009C064B" w:rsidRDefault="009C064B" w:rsidP="005E46B9">
      <w:pPr>
        <w:pStyle w:val="BodyText"/>
        <w:rPr>
          <w:sz w:val="20"/>
        </w:rPr>
      </w:pPr>
    </w:p>
    <w:p w14:paraId="61A05653" w14:textId="7928F555" w:rsidR="009C064B" w:rsidRDefault="009C064B" w:rsidP="005E46B9">
      <w:pPr>
        <w:pStyle w:val="BodyText"/>
        <w:rPr>
          <w:sz w:val="20"/>
        </w:rPr>
      </w:pPr>
    </w:p>
    <w:p w14:paraId="3358C979" w14:textId="75B4FABA" w:rsidR="009C064B" w:rsidRDefault="009C064B" w:rsidP="005E46B9">
      <w:pPr>
        <w:pStyle w:val="BodyText"/>
        <w:rPr>
          <w:sz w:val="20"/>
        </w:rPr>
      </w:pPr>
    </w:p>
    <w:p w14:paraId="3B03A8B5" w14:textId="6083F6B6" w:rsidR="009C064B" w:rsidRDefault="009C064B" w:rsidP="005E46B9">
      <w:pPr>
        <w:pStyle w:val="BodyText"/>
        <w:rPr>
          <w:sz w:val="20"/>
        </w:rPr>
      </w:pPr>
    </w:p>
    <w:p w14:paraId="419C9542" w14:textId="6E303096" w:rsidR="009C064B" w:rsidRDefault="009C064B" w:rsidP="005E46B9">
      <w:pPr>
        <w:pStyle w:val="BodyText"/>
        <w:rPr>
          <w:sz w:val="20"/>
        </w:rPr>
      </w:pPr>
    </w:p>
    <w:p w14:paraId="49C4DEB5" w14:textId="17CD0878" w:rsidR="009C064B" w:rsidRDefault="009C064B" w:rsidP="005E46B9">
      <w:pPr>
        <w:pStyle w:val="BodyText"/>
        <w:rPr>
          <w:sz w:val="20"/>
        </w:rPr>
      </w:pPr>
    </w:p>
    <w:p w14:paraId="2FCA9BA5" w14:textId="01704175" w:rsidR="009C064B" w:rsidRDefault="009C064B" w:rsidP="005E46B9">
      <w:pPr>
        <w:pStyle w:val="BodyText"/>
        <w:rPr>
          <w:sz w:val="20"/>
        </w:rPr>
      </w:pPr>
    </w:p>
    <w:p w14:paraId="4A8BD801" w14:textId="61A21CF2" w:rsidR="009C064B" w:rsidRDefault="009C064B" w:rsidP="005E46B9">
      <w:pPr>
        <w:pStyle w:val="BodyText"/>
        <w:rPr>
          <w:sz w:val="20"/>
        </w:rPr>
      </w:pPr>
    </w:p>
    <w:p w14:paraId="233D4C9A" w14:textId="0D5DF2C5" w:rsidR="009C064B" w:rsidRDefault="009C064B" w:rsidP="005E46B9">
      <w:pPr>
        <w:pStyle w:val="BodyText"/>
        <w:rPr>
          <w:sz w:val="20"/>
        </w:rPr>
      </w:pPr>
    </w:p>
    <w:p w14:paraId="683738EB" w14:textId="0F18AC4B" w:rsidR="009C064B" w:rsidRDefault="009C064B" w:rsidP="005E46B9">
      <w:pPr>
        <w:pStyle w:val="BodyText"/>
        <w:rPr>
          <w:sz w:val="20"/>
        </w:rPr>
      </w:pPr>
    </w:p>
    <w:p w14:paraId="4096618F" w14:textId="36092221" w:rsidR="009C064B" w:rsidRDefault="009C064B" w:rsidP="005E46B9">
      <w:pPr>
        <w:pStyle w:val="BodyText"/>
        <w:rPr>
          <w:sz w:val="20"/>
        </w:rPr>
      </w:pPr>
    </w:p>
    <w:p w14:paraId="176F0C6E" w14:textId="0E4D9DDB" w:rsidR="009C064B" w:rsidRDefault="009C064B" w:rsidP="005E46B9">
      <w:pPr>
        <w:pStyle w:val="BodyText"/>
        <w:rPr>
          <w:sz w:val="20"/>
        </w:rPr>
      </w:pPr>
    </w:p>
    <w:p w14:paraId="52AD9C92" w14:textId="1D7BDE85" w:rsidR="009C064B" w:rsidRDefault="009C064B" w:rsidP="005E46B9">
      <w:pPr>
        <w:pStyle w:val="BodyText"/>
        <w:rPr>
          <w:sz w:val="20"/>
        </w:rPr>
      </w:pPr>
    </w:p>
    <w:p w14:paraId="34144D6A" w14:textId="3D777275" w:rsidR="009C064B" w:rsidRDefault="009C064B" w:rsidP="005E46B9">
      <w:pPr>
        <w:pStyle w:val="BodyText"/>
        <w:rPr>
          <w:sz w:val="20"/>
        </w:rPr>
      </w:pPr>
    </w:p>
    <w:p w14:paraId="2A6EBF02" w14:textId="679FF19B" w:rsidR="009C064B" w:rsidRDefault="009C064B" w:rsidP="005E46B9">
      <w:pPr>
        <w:pStyle w:val="BodyText"/>
        <w:rPr>
          <w:sz w:val="20"/>
        </w:rPr>
      </w:pPr>
    </w:p>
    <w:p w14:paraId="71B84EF9" w14:textId="6101B1F5" w:rsidR="009C064B" w:rsidRDefault="009C064B" w:rsidP="005E46B9">
      <w:pPr>
        <w:pStyle w:val="BodyText"/>
        <w:rPr>
          <w:sz w:val="20"/>
        </w:rPr>
      </w:pPr>
    </w:p>
    <w:p w14:paraId="4AD240C1" w14:textId="77777777" w:rsidR="00A40316" w:rsidRDefault="00A40316" w:rsidP="005E46B9">
      <w:pPr>
        <w:pStyle w:val="BodyText"/>
        <w:spacing w:before="8"/>
        <w:rPr>
          <w:sz w:val="21"/>
        </w:rPr>
      </w:pPr>
    </w:p>
    <w:p w14:paraId="7F0B142F" w14:textId="77777777" w:rsidR="00A40316" w:rsidRDefault="00921F94" w:rsidP="005E46B9">
      <w:pPr>
        <w:pStyle w:val="Heading1"/>
        <w:ind w:left="498" w:firstLine="0"/>
      </w:pPr>
      <w:bookmarkStart w:id="126" w:name="_Toc34144910"/>
      <w:bookmarkStart w:id="127" w:name="_Toc34818847"/>
      <w:r>
        <w:rPr>
          <w:color w:val="00643E"/>
        </w:rPr>
        <w:t>7. Glossary</w:t>
      </w:r>
      <w:bookmarkEnd w:id="126"/>
      <w:bookmarkEnd w:id="127"/>
    </w:p>
    <w:p w14:paraId="67125ABD" w14:textId="77777777" w:rsidR="00A40316" w:rsidRDefault="004466A6" w:rsidP="005E46B9">
      <w:pPr>
        <w:pStyle w:val="BodyText"/>
        <w:spacing w:before="8"/>
        <w:rPr>
          <w:b/>
          <w:sz w:val="26"/>
        </w:rPr>
      </w:pPr>
      <w:r>
        <w:rPr>
          <w:noProof/>
          <w:lang w:bidi="ar-SA"/>
        </w:rPr>
        <mc:AlternateContent>
          <mc:Choice Requires="wps">
            <w:drawing>
              <wp:anchor distT="0" distB="0" distL="0" distR="0" simplePos="0" relativeHeight="251836416" behindDoc="1" locked="0" layoutInCell="1" allowOverlap="1" wp14:anchorId="5072E553" wp14:editId="477F0B1E">
                <wp:simplePos x="0" y="0"/>
                <wp:positionH relativeFrom="page">
                  <wp:posOffset>1123315</wp:posOffset>
                </wp:positionH>
                <wp:positionV relativeFrom="paragraph">
                  <wp:posOffset>244475</wp:posOffset>
                </wp:positionV>
                <wp:extent cx="5315585" cy="1270"/>
                <wp:effectExtent l="0" t="0" r="0" b="0"/>
                <wp:wrapTopAndBottom/>
                <wp:docPr id="190"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5585" cy="1270"/>
                        </a:xfrm>
                        <a:custGeom>
                          <a:avLst/>
                          <a:gdLst>
                            <a:gd name="T0" fmla="+- 0 1769 1769"/>
                            <a:gd name="T1" fmla="*/ T0 w 8371"/>
                            <a:gd name="T2" fmla="+- 0 10139 1769"/>
                            <a:gd name="T3" fmla="*/ T2 w 8371"/>
                          </a:gdLst>
                          <a:ahLst/>
                          <a:cxnLst>
                            <a:cxn ang="0">
                              <a:pos x="T1" y="0"/>
                            </a:cxn>
                            <a:cxn ang="0">
                              <a:pos x="T3" y="0"/>
                            </a:cxn>
                          </a:cxnLst>
                          <a:rect l="0" t="0" r="r" b="b"/>
                          <a:pathLst>
                            <a:path w="8371">
                              <a:moveTo>
                                <a:pt x="0" y="0"/>
                              </a:moveTo>
                              <a:lnTo>
                                <a:pt x="8370" y="0"/>
                              </a:lnTo>
                            </a:path>
                          </a:pathLst>
                        </a:custGeom>
                        <a:noFill/>
                        <a:ln w="2438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813A" id="Freeform 6" o:spid="_x0000_s1026" alt="&quot;&quot;" style="position:absolute;margin-left:88.45pt;margin-top:19.25pt;width:418.55pt;height:.1pt;z-index:-251480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g/pgIAAKcFAAAOAAAAZHJzL2Uyb0RvYy54bWysVG1v0zAQ/o7Ef7D8EcTy0nbtqqUT7AUh&#10;DZi08gNc22kiHJ+x3abj13N2ki4r8AWhSJadOz/33HPnu7w6NIrspXU16IJmZyklUnMQtd4W9Nv6&#10;7t2CEueZFkyBlgV9ko5erV6/umzNUuZQgRLSEgTRbtmaglbem2WSOF7JhrkzMFKjsQTbMI9Hu02E&#10;ZS2iNyrJ0/Q8acEKY4FL5/DvTWekq4hflpL7r2XppCeqoMjNx9XGdRPWZHXJllvLTFXzngb7BxYN&#10;qzUGPULdMM/Izta/QTU1t+Cg9GccmgTKsuYy5oDZZOlJNo8VMzLmguI4c5TJ/T9Y/mX/YEktsHYX&#10;qI9mDRbpzkoZJCfnQZ/WuCW6PZoHGzJ05h74d4eG5IUlHBz6kE37GQSisJ2HqMmhtE24idmSQ5T+&#10;6Si9PHjC8edsks1mixklHG1ZPo+VSdhyuMt3zn+UEHHY/t75rnACd1F20VNfYxJlo7CGb9+RlGTz&#10;84u49IU+umWD25uErFPSksVknp065YNTh5Vmkz+DTQa/AJaPwDCB7UCRVQNrftA9bdwRFl5KGoUy&#10;4IJAayQ3KIQI6BRS/Isvxj717e70ISw+gdPmt5Rg82+6dA3zgVkIEbakLWjUIvxoYC/XEE3+pHQY&#10;5Nmq9NgLr2MVRqw6M94IAbBvuk0MGriOSqvhrlYq1lbpQCWfThbTKI4DVYtgDXSc3W6ulSV7hu/6&#10;w234QjaI9sLNwk6LiFZJJm77vWe16vbor1Dc2Mihd7tm34B4wj620E0LnG64qcD+pKTFSVFQ92PH&#10;rKREfdL4FC+y6TSMlniYzuY5HuzYshlbmOYIVVBPsfJhe+27cbQztt5WGCmL6Wp4j++nrEOjR34d&#10;q/6A0yBm20+uMG7G5+j1PF9XvwAAAP//AwBQSwMEFAAGAAgAAAAhAG2VuuTdAAAACgEAAA8AAABk&#10;cnMvZG93bnJldi54bWxMj8FOwzAQRO9I/IO1SNyoEyhpG+JUCIkKcasLdzde4oC9jmKnDXw9zgmO&#10;M/s0O1NtJ2fZCYfQeRKQLzJgSI3XHbUC3g7PN2tgISrSynpCAd8YYFtfXlSq1P5MezzJ2LIUQqFU&#10;AkyMfcl5aAw6FRa+R0q3Dz84FZMcWq4HdU7hzvLbLCu4Ux2lD0b1+GSw+ZKjE7AZ3Wf7buWPzGV+&#10;WFqze30pdkJcX02PD8AiTvEPhrl+qg516nT0I+nAbNKrYpNQAXfre2AzkOXLtO44OyvgdcX/T6h/&#10;AQAA//8DAFBLAQItABQABgAIAAAAIQC2gziS/gAAAOEBAAATAAAAAAAAAAAAAAAAAAAAAABbQ29u&#10;dGVudF9UeXBlc10ueG1sUEsBAi0AFAAGAAgAAAAhADj9If/WAAAAlAEAAAsAAAAAAAAAAAAAAAAA&#10;LwEAAF9yZWxzLy5yZWxzUEsBAi0AFAAGAAgAAAAhANXAiD+mAgAApwUAAA4AAAAAAAAAAAAAAAAA&#10;LgIAAGRycy9lMm9Eb2MueG1sUEsBAi0AFAAGAAgAAAAhAG2VuuTdAAAACgEAAA8AAAAAAAAAAAAA&#10;AAAAAAUAAGRycy9kb3ducmV2LnhtbFBLBQYAAAAABAAEAPMAAAAKBgAAAAA=&#10;" path="m,l8370,e" filled="f" strokecolor="#bebebe" strokeweight="1.92pt">
                <v:path arrowok="t" o:connecttype="custom" o:connectlocs="0,0;5314950,0" o:connectangles="0,0"/>
                <w10:wrap type="topAndBottom" anchorx="page"/>
              </v:shape>
            </w:pict>
          </mc:Fallback>
        </mc:AlternateContent>
      </w:r>
    </w:p>
    <w:p w14:paraId="462FF4AE" w14:textId="77777777" w:rsidR="00A40316" w:rsidRDefault="00A40316" w:rsidP="005E46B9">
      <w:pPr>
        <w:pStyle w:val="BodyText"/>
        <w:rPr>
          <w:b/>
          <w:sz w:val="20"/>
        </w:rPr>
      </w:pPr>
    </w:p>
    <w:p w14:paraId="38CA7FE4" w14:textId="77777777" w:rsidR="00A40316" w:rsidRDefault="00A40316" w:rsidP="005E46B9">
      <w:pPr>
        <w:pStyle w:val="BodyText"/>
        <w:spacing w:before="6"/>
        <w:rPr>
          <w:b/>
          <w:sz w:val="16"/>
        </w:rPr>
      </w:pPr>
    </w:p>
    <w:tbl>
      <w:tblPr>
        <w:tblW w:w="0" w:type="auto"/>
        <w:tblInd w:w="51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2"/>
        <w:gridCol w:w="6172"/>
      </w:tblGrid>
      <w:tr w:rsidR="00A40316" w14:paraId="69E77A6B" w14:textId="77777777">
        <w:trPr>
          <w:trHeight w:val="462"/>
        </w:trPr>
        <w:tc>
          <w:tcPr>
            <w:tcW w:w="2122" w:type="dxa"/>
            <w:shd w:val="clear" w:color="auto" w:fill="00643E"/>
          </w:tcPr>
          <w:p w14:paraId="4B992F02" w14:textId="77777777" w:rsidR="00A40316" w:rsidRDefault="00921F94" w:rsidP="005E46B9">
            <w:pPr>
              <w:pStyle w:val="TableParagraph"/>
              <w:spacing w:before="90"/>
              <w:ind w:left="28"/>
              <w:rPr>
                <w:b/>
                <w:sz w:val="18"/>
              </w:rPr>
            </w:pPr>
            <w:r>
              <w:rPr>
                <w:b/>
                <w:color w:val="FFFFFF"/>
                <w:sz w:val="18"/>
              </w:rPr>
              <w:t>Term</w:t>
            </w:r>
          </w:p>
        </w:tc>
        <w:tc>
          <w:tcPr>
            <w:tcW w:w="6172" w:type="dxa"/>
            <w:shd w:val="clear" w:color="auto" w:fill="00643E"/>
          </w:tcPr>
          <w:p w14:paraId="4EAD501E" w14:textId="77777777" w:rsidR="00A40316" w:rsidRDefault="00921F94" w:rsidP="005E46B9">
            <w:pPr>
              <w:pStyle w:val="TableParagraph"/>
              <w:spacing w:before="90"/>
              <w:ind w:left="28"/>
              <w:rPr>
                <w:b/>
                <w:sz w:val="18"/>
              </w:rPr>
            </w:pPr>
            <w:r>
              <w:rPr>
                <w:b/>
                <w:color w:val="FFFFFF"/>
                <w:sz w:val="18"/>
              </w:rPr>
              <w:t>Description</w:t>
            </w:r>
          </w:p>
        </w:tc>
      </w:tr>
      <w:tr w:rsidR="00A40316" w14:paraId="3384CFCA" w14:textId="77777777">
        <w:trPr>
          <w:trHeight w:val="805"/>
        </w:trPr>
        <w:tc>
          <w:tcPr>
            <w:tcW w:w="2122" w:type="dxa"/>
            <w:tcBorders>
              <w:left w:val="single" w:sz="8" w:space="0" w:color="BEBEBE"/>
              <w:bottom w:val="single" w:sz="8" w:space="0" w:color="BEBEBE"/>
              <w:right w:val="single" w:sz="8" w:space="0" w:color="BEBEBE"/>
            </w:tcBorders>
          </w:tcPr>
          <w:p w14:paraId="70504DCF" w14:textId="77777777" w:rsidR="00A40316" w:rsidRDefault="00A40316" w:rsidP="005E46B9">
            <w:pPr>
              <w:pStyle w:val="TableParagraph"/>
              <w:spacing w:before="10"/>
              <w:rPr>
                <w:b/>
                <w:sz w:val="13"/>
              </w:rPr>
            </w:pPr>
          </w:p>
          <w:p w14:paraId="53C5F077" w14:textId="77777777" w:rsidR="00A40316" w:rsidRDefault="00921F94" w:rsidP="005E46B9">
            <w:pPr>
              <w:pStyle w:val="TableParagraph"/>
              <w:ind w:left="28"/>
              <w:rPr>
                <w:sz w:val="18"/>
              </w:rPr>
            </w:pPr>
            <w:r>
              <w:rPr>
                <w:sz w:val="18"/>
              </w:rPr>
              <w:t>CAGR</w:t>
            </w:r>
          </w:p>
        </w:tc>
        <w:tc>
          <w:tcPr>
            <w:tcW w:w="6172" w:type="dxa"/>
            <w:tcBorders>
              <w:left w:val="single" w:sz="8" w:space="0" w:color="BEBEBE"/>
              <w:bottom w:val="single" w:sz="8" w:space="0" w:color="BEBEBE"/>
              <w:right w:val="single" w:sz="8" w:space="0" w:color="BEBEBE"/>
            </w:tcBorders>
          </w:tcPr>
          <w:p w14:paraId="6BA6DF38" w14:textId="77777777" w:rsidR="00A40316" w:rsidRDefault="00A40316" w:rsidP="005E46B9">
            <w:pPr>
              <w:pStyle w:val="TableParagraph"/>
              <w:spacing w:before="10"/>
              <w:rPr>
                <w:b/>
                <w:sz w:val="13"/>
              </w:rPr>
            </w:pPr>
          </w:p>
          <w:p w14:paraId="7BCE46F3" w14:textId="77777777" w:rsidR="00A40316" w:rsidRDefault="00921F94" w:rsidP="005E46B9">
            <w:pPr>
              <w:pStyle w:val="TableParagraph"/>
              <w:spacing w:line="312" w:lineRule="auto"/>
              <w:ind w:left="27"/>
              <w:rPr>
                <w:sz w:val="18"/>
              </w:rPr>
            </w:pPr>
            <w:r>
              <w:rPr>
                <w:sz w:val="18"/>
              </w:rPr>
              <w:t>Compound annual growth rate or the average annual growth rate over a specified time period.</w:t>
            </w:r>
          </w:p>
        </w:tc>
      </w:tr>
      <w:tr w:rsidR="00A40316" w14:paraId="41F8A05F" w14:textId="77777777">
        <w:trPr>
          <w:trHeight w:val="1931"/>
        </w:trPr>
        <w:tc>
          <w:tcPr>
            <w:tcW w:w="2122" w:type="dxa"/>
            <w:tcBorders>
              <w:top w:val="single" w:sz="8" w:space="0" w:color="BEBEBE"/>
              <w:left w:val="single" w:sz="8" w:space="0" w:color="BEBEBE"/>
              <w:bottom w:val="single" w:sz="8" w:space="0" w:color="BEBEBE"/>
              <w:right w:val="single" w:sz="8" w:space="0" w:color="BEBEBE"/>
            </w:tcBorders>
          </w:tcPr>
          <w:p w14:paraId="09244770" w14:textId="77777777" w:rsidR="00A40316" w:rsidRDefault="00921F94" w:rsidP="005E46B9">
            <w:pPr>
              <w:pStyle w:val="TableParagraph"/>
              <w:spacing w:before="150"/>
              <w:ind w:left="28"/>
              <w:rPr>
                <w:sz w:val="18"/>
              </w:rPr>
            </w:pPr>
            <w:r>
              <w:rPr>
                <w:sz w:val="18"/>
              </w:rPr>
              <w:t>Change</w:t>
            </w:r>
          </w:p>
        </w:tc>
        <w:tc>
          <w:tcPr>
            <w:tcW w:w="6172" w:type="dxa"/>
            <w:tcBorders>
              <w:top w:val="single" w:sz="8" w:space="0" w:color="BEBEBE"/>
              <w:left w:val="single" w:sz="8" w:space="0" w:color="BEBEBE"/>
              <w:bottom w:val="single" w:sz="8" w:space="0" w:color="BEBEBE"/>
              <w:right w:val="single" w:sz="8" w:space="0" w:color="BEBEBE"/>
            </w:tcBorders>
          </w:tcPr>
          <w:p w14:paraId="4FD53900" w14:textId="77777777" w:rsidR="00A40316" w:rsidRDefault="00921F94" w:rsidP="005E46B9">
            <w:pPr>
              <w:pStyle w:val="TableParagraph"/>
              <w:spacing w:before="150" w:line="312" w:lineRule="auto"/>
              <w:ind w:left="27"/>
              <w:rPr>
                <w:sz w:val="18"/>
              </w:rPr>
            </w:pPr>
            <w:r>
              <w:rPr>
                <w:sz w:val="18"/>
              </w:rPr>
              <w:t>When referring to an item, ‘change’ 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(for example, splitting the current services provided across two or more items).</w:t>
            </w:r>
          </w:p>
        </w:tc>
      </w:tr>
      <w:tr w:rsidR="00A40316" w14:paraId="22964D53"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7A2D4183" w14:textId="77777777" w:rsidR="00A40316" w:rsidRDefault="00921F94" w:rsidP="005E46B9">
            <w:pPr>
              <w:pStyle w:val="TableParagraph"/>
              <w:spacing w:before="147"/>
              <w:ind w:left="28"/>
              <w:rPr>
                <w:sz w:val="18"/>
              </w:rPr>
            </w:pPr>
            <w:r>
              <w:rPr>
                <w:sz w:val="18"/>
              </w:rPr>
              <w:t>Committee, the</w:t>
            </w:r>
          </w:p>
        </w:tc>
        <w:tc>
          <w:tcPr>
            <w:tcW w:w="6172" w:type="dxa"/>
            <w:tcBorders>
              <w:top w:val="single" w:sz="8" w:space="0" w:color="BEBEBE"/>
              <w:left w:val="single" w:sz="8" w:space="0" w:color="BEBEBE"/>
              <w:bottom w:val="single" w:sz="8" w:space="0" w:color="BEBEBE"/>
              <w:right w:val="single" w:sz="8" w:space="0" w:color="BEBEBE"/>
            </w:tcBorders>
          </w:tcPr>
          <w:p w14:paraId="35373919" w14:textId="77777777" w:rsidR="00A40316" w:rsidRDefault="00921F94" w:rsidP="005E46B9">
            <w:pPr>
              <w:pStyle w:val="TableParagraph"/>
              <w:spacing w:before="147"/>
              <w:ind w:left="27"/>
              <w:rPr>
                <w:sz w:val="18"/>
              </w:rPr>
            </w:pPr>
            <w:r>
              <w:rPr>
                <w:sz w:val="18"/>
              </w:rPr>
              <w:t>The Psychiatry Clinical Committee of the MBS Review Taskforce</w:t>
            </w:r>
          </w:p>
        </w:tc>
      </w:tr>
      <w:tr w:rsidR="00A40316" w14:paraId="1F1E9FAA"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7B212970" w14:textId="77777777" w:rsidR="00A40316" w:rsidRDefault="00921F94" w:rsidP="005E46B9">
            <w:pPr>
              <w:pStyle w:val="TableParagraph"/>
              <w:spacing w:before="150"/>
              <w:ind w:left="28"/>
              <w:rPr>
                <w:sz w:val="18"/>
              </w:rPr>
            </w:pPr>
            <w:r>
              <w:rPr>
                <w:sz w:val="18"/>
              </w:rPr>
              <w:t>Department, the</w:t>
            </w:r>
          </w:p>
        </w:tc>
        <w:tc>
          <w:tcPr>
            <w:tcW w:w="6172" w:type="dxa"/>
            <w:tcBorders>
              <w:top w:val="single" w:sz="8" w:space="0" w:color="BEBEBE"/>
              <w:left w:val="single" w:sz="8" w:space="0" w:color="BEBEBE"/>
              <w:bottom w:val="single" w:sz="8" w:space="0" w:color="BEBEBE"/>
              <w:right w:val="single" w:sz="8" w:space="0" w:color="BEBEBE"/>
            </w:tcBorders>
          </w:tcPr>
          <w:p w14:paraId="423FA80C" w14:textId="77777777" w:rsidR="00A40316" w:rsidRDefault="00921F94" w:rsidP="005E46B9">
            <w:pPr>
              <w:pStyle w:val="TableParagraph"/>
              <w:spacing w:before="150"/>
              <w:ind w:left="27"/>
              <w:rPr>
                <w:sz w:val="18"/>
              </w:rPr>
            </w:pPr>
            <w:r>
              <w:rPr>
                <w:sz w:val="18"/>
              </w:rPr>
              <w:t>Australian Government Department of Health</w:t>
            </w:r>
          </w:p>
        </w:tc>
      </w:tr>
      <w:tr w:rsidR="00A40316" w14:paraId="6212B355" w14:textId="77777777">
        <w:trPr>
          <w:trHeight w:val="503"/>
        </w:trPr>
        <w:tc>
          <w:tcPr>
            <w:tcW w:w="2122" w:type="dxa"/>
            <w:tcBorders>
              <w:top w:val="single" w:sz="8" w:space="0" w:color="BEBEBE"/>
              <w:left w:val="single" w:sz="8" w:space="0" w:color="BEBEBE"/>
              <w:bottom w:val="single" w:sz="8" w:space="0" w:color="BEBEBE"/>
              <w:right w:val="single" w:sz="8" w:space="0" w:color="BEBEBE"/>
            </w:tcBorders>
          </w:tcPr>
          <w:p w14:paraId="74E00549" w14:textId="77777777" w:rsidR="00A40316" w:rsidRDefault="00921F94" w:rsidP="005E46B9">
            <w:pPr>
              <w:pStyle w:val="TableParagraph"/>
              <w:spacing w:before="150"/>
              <w:ind w:left="28"/>
              <w:rPr>
                <w:sz w:val="18"/>
              </w:rPr>
            </w:pPr>
            <w:r>
              <w:rPr>
                <w:sz w:val="18"/>
              </w:rPr>
              <w:t>DHS</w:t>
            </w:r>
          </w:p>
        </w:tc>
        <w:tc>
          <w:tcPr>
            <w:tcW w:w="6172" w:type="dxa"/>
            <w:tcBorders>
              <w:top w:val="single" w:sz="8" w:space="0" w:color="BEBEBE"/>
              <w:left w:val="single" w:sz="8" w:space="0" w:color="BEBEBE"/>
              <w:bottom w:val="single" w:sz="8" w:space="0" w:color="BEBEBE"/>
              <w:right w:val="single" w:sz="8" w:space="0" w:color="BEBEBE"/>
            </w:tcBorders>
          </w:tcPr>
          <w:p w14:paraId="5137BB21" w14:textId="77777777" w:rsidR="00A40316" w:rsidRDefault="00921F94" w:rsidP="005E46B9">
            <w:pPr>
              <w:pStyle w:val="TableParagraph"/>
              <w:spacing w:before="150"/>
              <w:ind w:left="27"/>
              <w:rPr>
                <w:sz w:val="18"/>
              </w:rPr>
            </w:pPr>
            <w:r>
              <w:rPr>
                <w:sz w:val="18"/>
              </w:rPr>
              <w:t>Australian Government Department of Human Services</w:t>
            </w:r>
          </w:p>
        </w:tc>
      </w:tr>
      <w:tr w:rsidR="00A40316" w14:paraId="056D2D78" w14:textId="77777777">
        <w:trPr>
          <w:trHeight w:val="501"/>
        </w:trPr>
        <w:tc>
          <w:tcPr>
            <w:tcW w:w="2122" w:type="dxa"/>
            <w:tcBorders>
              <w:top w:val="single" w:sz="8" w:space="0" w:color="BEBEBE"/>
              <w:left w:val="single" w:sz="8" w:space="0" w:color="BEBEBE"/>
              <w:bottom w:val="single" w:sz="8" w:space="0" w:color="BEBEBE"/>
              <w:right w:val="single" w:sz="8" w:space="0" w:color="BEBEBE"/>
            </w:tcBorders>
          </w:tcPr>
          <w:p w14:paraId="0276B5A0" w14:textId="77777777" w:rsidR="00A40316" w:rsidRDefault="00921F94" w:rsidP="005E46B9">
            <w:pPr>
              <w:pStyle w:val="TableParagraph"/>
              <w:spacing w:before="147"/>
              <w:ind w:left="28"/>
              <w:rPr>
                <w:sz w:val="18"/>
              </w:rPr>
            </w:pPr>
            <w:r>
              <w:rPr>
                <w:sz w:val="18"/>
              </w:rPr>
              <w:t>ECT</w:t>
            </w:r>
          </w:p>
        </w:tc>
        <w:tc>
          <w:tcPr>
            <w:tcW w:w="6172" w:type="dxa"/>
            <w:tcBorders>
              <w:top w:val="single" w:sz="8" w:space="0" w:color="BEBEBE"/>
              <w:left w:val="single" w:sz="8" w:space="0" w:color="BEBEBE"/>
              <w:bottom w:val="single" w:sz="8" w:space="0" w:color="BEBEBE"/>
              <w:right w:val="single" w:sz="8" w:space="0" w:color="BEBEBE"/>
            </w:tcBorders>
          </w:tcPr>
          <w:p w14:paraId="1F226443" w14:textId="77777777" w:rsidR="00A40316" w:rsidRDefault="00921F94" w:rsidP="005E46B9">
            <w:pPr>
              <w:pStyle w:val="TableParagraph"/>
              <w:spacing w:before="147"/>
              <w:ind w:left="27"/>
              <w:rPr>
                <w:sz w:val="18"/>
              </w:rPr>
            </w:pPr>
            <w:r>
              <w:rPr>
                <w:sz w:val="18"/>
              </w:rPr>
              <w:t>Electroconvulsive therapy</w:t>
            </w:r>
          </w:p>
        </w:tc>
      </w:tr>
      <w:tr w:rsidR="00A40316" w14:paraId="21ED73F0" w14:textId="77777777">
        <w:trPr>
          <w:trHeight w:val="788"/>
        </w:trPr>
        <w:tc>
          <w:tcPr>
            <w:tcW w:w="2122" w:type="dxa"/>
            <w:tcBorders>
              <w:top w:val="single" w:sz="8" w:space="0" w:color="BEBEBE"/>
              <w:left w:val="single" w:sz="8" w:space="0" w:color="BEBEBE"/>
              <w:bottom w:val="single" w:sz="8" w:space="0" w:color="BEBEBE"/>
              <w:right w:val="single" w:sz="8" w:space="0" w:color="BEBEBE"/>
            </w:tcBorders>
          </w:tcPr>
          <w:p w14:paraId="487617E1" w14:textId="77777777" w:rsidR="00A40316" w:rsidRDefault="00921F94" w:rsidP="005E46B9">
            <w:pPr>
              <w:pStyle w:val="TableParagraph"/>
              <w:spacing w:before="150"/>
              <w:ind w:left="28"/>
              <w:rPr>
                <w:sz w:val="18"/>
              </w:rPr>
            </w:pPr>
            <w:r>
              <w:rPr>
                <w:sz w:val="18"/>
              </w:rPr>
              <w:t>GAF</w:t>
            </w:r>
          </w:p>
        </w:tc>
        <w:tc>
          <w:tcPr>
            <w:tcW w:w="6172" w:type="dxa"/>
            <w:tcBorders>
              <w:top w:val="single" w:sz="8" w:space="0" w:color="BEBEBE"/>
              <w:left w:val="single" w:sz="8" w:space="0" w:color="BEBEBE"/>
              <w:bottom w:val="single" w:sz="8" w:space="0" w:color="BEBEBE"/>
              <w:right w:val="single" w:sz="8" w:space="0" w:color="BEBEBE"/>
            </w:tcBorders>
          </w:tcPr>
          <w:p w14:paraId="757EF0EC" w14:textId="77777777" w:rsidR="00A40316" w:rsidRDefault="00921F94" w:rsidP="005E46B9">
            <w:pPr>
              <w:pStyle w:val="TableParagraph"/>
              <w:spacing w:before="150" w:line="312" w:lineRule="auto"/>
              <w:ind w:left="27"/>
              <w:rPr>
                <w:sz w:val="18"/>
              </w:rPr>
            </w:pPr>
            <w:r>
              <w:rPr>
                <w:sz w:val="18"/>
              </w:rPr>
              <w:t>Global Assessment of Functioning Scale has been widely used for scoring the severity of illness in psychiatry</w:t>
            </w:r>
          </w:p>
        </w:tc>
      </w:tr>
      <w:tr w:rsidR="00A40316" w14:paraId="5B13CAED" w14:textId="77777777">
        <w:trPr>
          <w:trHeight w:val="500"/>
        </w:trPr>
        <w:tc>
          <w:tcPr>
            <w:tcW w:w="2122" w:type="dxa"/>
            <w:tcBorders>
              <w:top w:val="single" w:sz="8" w:space="0" w:color="BEBEBE"/>
              <w:left w:val="single" w:sz="8" w:space="0" w:color="BEBEBE"/>
              <w:bottom w:val="single" w:sz="8" w:space="0" w:color="BEBEBE"/>
              <w:right w:val="single" w:sz="8" w:space="0" w:color="BEBEBE"/>
            </w:tcBorders>
          </w:tcPr>
          <w:p w14:paraId="2D858EBD" w14:textId="77777777" w:rsidR="00A40316" w:rsidRDefault="00921F94" w:rsidP="005E46B9">
            <w:pPr>
              <w:pStyle w:val="TableParagraph"/>
              <w:spacing w:before="147"/>
              <w:ind w:left="28"/>
              <w:rPr>
                <w:sz w:val="18"/>
              </w:rPr>
            </w:pPr>
            <w:r>
              <w:rPr>
                <w:sz w:val="18"/>
              </w:rPr>
              <w:t>GP</w:t>
            </w:r>
          </w:p>
        </w:tc>
        <w:tc>
          <w:tcPr>
            <w:tcW w:w="6172" w:type="dxa"/>
            <w:tcBorders>
              <w:top w:val="single" w:sz="8" w:space="0" w:color="BEBEBE"/>
              <w:left w:val="single" w:sz="8" w:space="0" w:color="BEBEBE"/>
              <w:bottom w:val="single" w:sz="8" w:space="0" w:color="BEBEBE"/>
              <w:right w:val="single" w:sz="8" w:space="0" w:color="BEBEBE"/>
            </w:tcBorders>
          </w:tcPr>
          <w:p w14:paraId="77C1A640" w14:textId="77777777" w:rsidR="00A40316" w:rsidRDefault="00921F94" w:rsidP="005E46B9">
            <w:pPr>
              <w:pStyle w:val="TableParagraph"/>
              <w:spacing w:before="147"/>
              <w:ind w:left="27"/>
              <w:rPr>
                <w:sz w:val="18"/>
              </w:rPr>
            </w:pPr>
            <w:r>
              <w:rPr>
                <w:sz w:val="18"/>
              </w:rPr>
              <w:t>General practitioner</w:t>
            </w:r>
          </w:p>
        </w:tc>
      </w:tr>
      <w:tr w:rsidR="00A40316" w14:paraId="162ED8FB" w14:textId="77777777">
        <w:trPr>
          <w:trHeight w:val="786"/>
        </w:trPr>
        <w:tc>
          <w:tcPr>
            <w:tcW w:w="2122" w:type="dxa"/>
            <w:tcBorders>
              <w:top w:val="single" w:sz="8" w:space="0" w:color="BEBEBE"/>
              <w:left w:val="single" w:sz="8" w:space="0" w:color="BEBEBE"/>
              <w:bottom w:val="single" w:sz="8" w:space="0" w:color="BEBEBE"/>
              <w:right w:val="single" w:sz="8" w:space="0" w:color="BEBEBE"/>
            </w:tcBorders>
          </w:tcPr>
          <w:p w14:paraId="215CD2AC" w14:textId="77777777" w:rsidR="00A40316" w:rsidRDefault="00921F94" w:rsidP="005E46B9">
            <w:pPr>
              <w:pStyle w:val="TableParagraph"/>
              <w:spacing w:before="150"/>
              <w:ind w:left="28"/>
              <w:rPr>
                <w:sz w:val="18"/>
              </w:rPr>
            </w:pPr>
            <w:r>
              <w:rPr>
                <w:sz w:val="18"/>
              </w:rPr>
              <w:t>High-value care</w:t>
            </w:r>
          </w:p>
        </w:tc>
        <w:tc>
          <w:tcPr>
            <w:tcW w:w="6172" w:type="dxa"/>
            <w:tcBorders>
              <w:top w:val="single" w:sz="8" w:space="0" w:color="BEBEBE"/>
              <w:left w:val="single" w:sz="8" w:space="0" w:color="BEBEBE"/>
              <w:bottom w:val="single" w:sz="8" w:space="0" w:color="BEBEBE"/>
              <w:right w:val="single" w:sz="8" w:space="0" w:color="BEBEBE"/>
            </w:tcBorders>
          </w:tcPr>
          <w:p w14:paraId="010ACB88" w14:textId="77777777" w:rsidR="00A40316" w:rsidRDefault="00921F94" w:rsidP="005E46B9">
            <w:pPr>
              <w:pStyle w:val="TableParagraph"/>
              <w:spacing w:before="150" w:line="312" w:lineRule="auto"/>
              <w:ind w:left="27"/>
              <w:rPr>
                <w:sz w:val="18"/>
              </w:rPr>
            </w:pPr>
            <w:r>
              <w:rPr>
                <w:sz w:val="18"/>
              </w:rPr>
              <w:t>Services of proven efficacy reflecting current best medical practice, or for which the potential benefit to consumers exceeds the risk and costs.</w:t>
            </w:r>
          </w:p>
        </w:tc>
      </w:tr>
      <w:tr w:rsidR="00A40316" w14:paraId="77E478F3" w14:textId="77777777">
        <w:trPr>
          <w:trHeight w:val="1074"/>
        </w:trPr>
        <w:tc>
          <w:tcPr>
            <w:tcW w:w="2122" w:type="dxa"/>
            <w:tcBorders>
              <w:top w:val="single" w:sz="8" w:space="0" w:color="BEBEBE"/>
              <w:left w:val="single" w:sz="8" w:space="0" w:color="BEBEBE"/>
              <w:bottom w:val="single" w:sz="8" w:space="0" w:color="BEBEBE"/>
              <w:right w:val="single" w:sz="8" w:space="0" w:color="BEBEBE"/>
            </w:tcBorders>
          </w:tcPr>
          <w:p w14:paraId="1E46CDFC" w14:textId="77777777" w:rsidR="00A40316" w:rsidRDefault="00921F94" w:rsidP="005E46B9">
            <w:pPr>
              <w:pStyle w:val="TableParagraph"/>
              <w:spacing w:before="150"/>
              <w:ind w:left="28"/>
              <w:rPr>
                <w:sz w:val="18"/>
              </w:rPr>
            </w:pPr>
            <w:r>
              <w:rPr>
                <w:sz w:val="18"/>
              </w:rPr>
              <w:t>Inappropriate use / misuse</w:t>
            </w:r>
          </w:p>
        </w:tc>
        <w:tc>
          <w:tcPr>
            <w:tcW w:w="6172" w:type="dxa"/>
            <w:tcBorders>
              <w:top w:val="single" w:sz="8" w:space="0" w:color="BEBEBE"/>
              <w:left w:val="single" w:sz="8" w:space="0" w:color="BEBEBE"/>
              <w:bottom w:val="single" w:sz="8" w:space="0" w:color="BEBEBE"/>
              <w:right w:val="single" w:sz="8" w:space="0" w:color="BEBEBE"/>
            </w:tcBorders>
          </w:tcPr>
          <w:p w14:paraId="1D58EF63" w14:textId="77777777" w:rsidR="00A40316" w:rsidRDefault="00921F94" w:rsidP="005E46B9">
            <w:pPr>
              <w:pStyle w:val="TableParagraph"/>
              <w:spacing w:before="150" w:line="312" w:lineRule="auto"/>
              <w:ind w:left="27"/>
              <w:rPr>
                <w:sz w:val="18"/>
              </w:rPr>
            </w:pPr>
            <w:r>
              <w:rPr>
                <w:sz w:val="18"/>
              </w:rPr>
              <w:t>The use of MBS services for purposes other than those intended. This includes a range of behaviours, from failing to adhere to particular item descriptors or rules through to deliberate fraud.</w:t>
            </w:r>
          </w:p>
        </w:tc>
      </w:tr>
      <w:tr w:rsidR="00A40316" w14:paraId="39EFD6C4" w14:textId="77777777">
        <w:trPr>
          <w:trHeight w:val="1072"/>
        </w:trPr>
        <w:tc>
          <w:tcPr>
            <w:tcW w:w="2122" w:type="dxa"/>
            <w:tcBorders>
              <w:top w:val="single" w:sz="8" w:space="0" w:color="BEBEBE"/>
              <w:left w:val="single" w:sz="8" w:space="0" w:color="BEBEBE"/>
              <w:bottom w:val="single" w:sz="8" w:space="0" w:color="BEBEBE"/>
              <w:right w:val="single" w:sz="8" w:space="0" w:color="BEBEBE"/>
            </w:tcBorders>
          </w:tcPr>
          <w:p w14:paraId="1300EB84" w14:textId="77777777" w:rsidR="00A40316" w:rsidRDefault="00921F94" w:rsidP="005E46B9">
            <w:pPr>
              <w:pStyle w:val="TableParagraph"/>
              <w:spacing w:before="147"/>
              <w:ind w:left="28"/>
              <w:rPr>
                <w:sz w:val="18"/>
              </w:rPr>
            </w:pPr>
            <w:r>
              <w:rPr>
                <w:sz w:val="18"/>
              </w:rPr>
              <w:t>Low-value care</w:t>
            </w:r>
          </w:p>
        </w:tc>
        <w:tc>
          <w:tcPr>
            <w:tcW w:w="6172" w:type="dxa"/>
            <w:tcBorders>
              <w:top w:val="single" w:sz="8" w:space="0" w:color="BEBEBE"/>
              <w:left w:val="single" w:sz="8" w:space="0" w:color="BEBEBE"/>
              <w:bottom w:val="single" w:sz="8" w:space="0" w:color="BEBEBE"/>
              <w:right w:val="single" w:sz="8" w:space="0" w:color="BEBEBE"/>
            </w:tcBorders>
          </w:tcPr>
          <w:p w14:paraId="2557F21C" w14:textId="77777777" w:rsidR="00A40316" w:rsidRDefault="00921F94" w:rsidP="005E46B9">
            <w:pPr>
              <w:pStyle w:val="TableParagraph"/>
              <w:spacing w:before="147" w:line="314" w:lineRule="auto"/>
              <w:ind w:left="27"/>
              <w:rPr>
                <w:sz w:val="18"/>
              </w:rPr>
            </w:pPr>
            <w:r>
              <w:rPr>
                <w:sz w:val="18"/>
              </w:rPr>
              <w:t>Services that evidence suggests confer no or very little benefit to consumers; or for which the risk of harm exceeds the likely benefit; or, more broadly, where the added costs of services do not provide proportional added benefits.</w:t>
            </w:r>
          </w:p>
        </w:tc>
      </w:tr>
      <w:tr w:rsidR="00A40316" w14:paraId="7939BD1A" w14:textId="77777777">
        <w:trPr>
          <w:trHeight w:val="503"/>
        </w:trPr>
        <w:tc>
          <w:tcPr>
            <w:tcW w:w="2122" w:type="dxa"/>
            <w:tcBorders>
              <w:top w:val="single" w:sz="8" w:space="0" w:color="BEBEBE"/>
              <w:left w:val="single" w:sz="8" w:space="0" w:color="BEBEBE"/>
              <w:bottom w:val="single" w:sz="8" w:space="0" w:color="BEBEBE"/>
              <w:right w:val="single" w:sz="8" w:space="0" w:color="BEBEBE"/>
            </w:tcBorders>
          </w:tcPr>
          <w:p w14:paraId="410EF8B1" w14:textId="77777777" w:rsidR="00A40316" w:rsidRDefault="00921F94" w:rsidP="005E46B9">
            <w:pPr>
              <w:pStyle w:val="TableParagraph"/>
              <w:spacing w:before="150"/>
              <w:ind w:left="28"/>
              <w:rPr>
                <w:sz w:val="18"/>
              </w:rPr>
            </w:pPr>
            <w:r>
              <w:rPr>
                <w:sz w:val="18"/>
              </w:rPr>
              <w:t>MBS</w:t>
            </w:r>
          </w:p>
        </w:tc>
        <w:tc>
          <w:tcPr>
            <w:tcW w:w="6172" w:type="dxa"/>
            <w:tcBorders>
              <w:top w:val="single" w:sz="8" w:space="0" w:color="BEBEBE"/>
              <w:left w:val="single" w:sz="8" w:space="0" w:color="BEBEBE"/>
              <w:bottom w:val="single" w:sz="8" w:space="0" w:color="BEBEBE"/>
              <w:right w:val="single" w:sz="8" w:space="0" w:color="BEBEBE"/>
            </w:tcBorders>
          </w:tcPr>
          <w:p w14:paraId="76676FD2" w14:textId="77777777" w:rsidR="00A40316" w:rsidRDefault="00921F94" w:rsidP="005E46B9">
            <w:pPr>
              <w:pStyle w:val="TableParagraph"/>
              <w:spacing w:before="150"/>
              <w:ind w:left="27"/>
              <w:rPr>
                <w:sz w:val="18"/>
              </w:rPr>
            </w:pPr>
            <w:r>
              <w:rPr>
                <w:sz w:val="18"/>
              </w:rPr>
              <w:t>Medicare Benefits Schedule</w:t>
            </w:r>
          </w:p>
        </w:tc>
      </w:tr>
      <w:tr w:rsidR="00A40316" w14:paraId="712FC7E3"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093"/>
        </w:trPr>
        <w:tc>
          <w:tcPr>
            <w:tcW w:w="2122" w:type="dxa"/>
            <w:tcBorders>
              <w:top w:val="nil"/>
            </w:tcBorders>
          </w:tcPr>
          <w:p w14:paraId="37188B5A" w14:textId="77777777" w:rsidR="00A40316" w:rsidRDefault="00921F94" w:rsidP="009F4F1F">
            <w:pPr>
              <w:pStyle w:val="TableParagraph"/>
              <w:spacing w:before="150"/>
              <w:ind w:left="28"/>
              <w:rPr>
                <w:sz w:val="18"/>
              </w:rPr>
            </w:pPr>
            <w:r>
              <w:rPr>
                <w:sz w:val="18"/>
              </w:rPr>
              <w:t>MBS item</w:t>
            </w:r>
          </w:p>
        </w:tc>
        <w:tc>
          <w:tcPr>
            <w:tcW w:w="6172" w:type="dxa"/>
            <w:tcBorders>
              <w:top w:val="nil"/>
            </w:tcBorders>
          </w:tcPr>
          <w:p w14:paraId="43A6CDBE" w14:textId="77777777" w:rsidR="00A40316" w:rsidRDefault="00921F94" w:rsidP="009F4F1F">
            <w:pPr>
              <w:pStyle w:val="TableParagraph"/>
              <w:spacing w:before="150" w:line="314" w:lineRule="auto"/>
              <w:ind w:left="28"/>
              <w:rPr>
                <w:sz w:val="18"/>
              </w:rPr>
            </w:pPr>
            <w:r>
              <w:rPr>
                <w:sz w:val="18"/>
              </w:rPr>
              <w:t>An administrative object listed in the MBS and used for the purposes of claiming and paying Medicare benefits, consisting of an item number, service descriptor and supporting information, schedule fee and Medicare benefits.</w:t>
            </w:r>
          </w:p>
        </w:tc>
      </w:tr>
      <w:tr w:rsidR="00A40316" w14:paraId="17BE240B"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6"/>
        </w:trPr>
        <w:tc>
          <w:tcPr>
            <w:tcW w:w="2122" w:type="dxa"/>
          </w:tcPr>
          <w:p w14:paraId="511455D0" w14:textId="77777777" w:rsidR="00A40316" w:rsidRDefault="00921F94" w:rsidP="005E46B9">
            <w:pPr>
              <w:pStyle w:val="TableParagraph"/>
              <w:spacing w:before="150"/>
              <w:ind w:left="28"/>
              <w:rPr>
                <w:sz w:val="18"/>
              </w:rPr>
            </w:pPr>
            <w:r>
              <w:rPr>
                <w:sz w:val="18"/>
              </w:rPr>
              <w:lastRenderedPageBreak/>
              <w:t>MBS service</w:t>
            </w:r>
          </w:p>
        </w:tc>
        <w:tc>
          <w:tcPr>
            <w:tcW w:w="6172" w:type="dxa"/>
          </w:tcPr>
          <w:p w14:paraId="142CDA44" w14:textId="77777777" w:rsidR="00A40316" w:rsidRDefault="00921F94" w:rsidP="005E46B9">
            <w:pPr>
              <w:pStyle w:val="TableParagraph"/>
              <w:spacing w:before="150" w:line="312" w:lineRule="auto"/>
              <w:ind w:left="27"/>
              <w:rPr>
                <w:sz w:val="18"/>
              </w:rPr>
            </w:pPr>
            <w:r>
              <w:rPr>
                <w:sz w:val="18"/>
              </w:rPr>
              <w:t>The actual medical consultation, procedure or test to which the relevant MBS item refers.</w:t>
            </w:r>
          </w:p>
        </w:tc>
      </w:tr>
      <w:tr w:rsidR="00A40316" w14:paraId="2047902A"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074"/>
        </w:trPr>
        <w:tc>
          <w:tcPr>
            <w:tcW w:w="2122" w:type="dxa"/>
          </w:tcPr>
          <w:p w14:paraId="74797C74" w14:textId="77777777" w:rsidR="00A40316" w:rsidRDefault="00921F94" w:rsidP="005E46B9">
            <w:pPr>
              <w:pStyle w:val="TableParagraph"/>
              <w:spacing w:before="150"/>
              <w:ind w:left="28"/>
              <w:rPr>
                <w:sz w:val="18"/>
              </w:rPr>
            </w:pPr>
            <w:r>
              <w:rPr>
                <w:sz w:val="18"/>
              </w:rPr>
              <w:t>Misuse (of MBS item)</w:t>
            </w:r>
          </w:p>
        </w:tc>
        <w:tc>
          <w:tcPr>
            <w:tcW w:w="6172" w:type="dxa"/>
          </w:tcPr>
          <w:p w14:paraId="73A872C3" w14:textId="77777777" w:rsidR="00A40316" w:rsidRDefault="00921F94" w:rsidP="005E46B9">
            <w:pPr>
              <w:pStyle w:val="TableParagraph"/>
              <w:spacing w:before="150" w:line="312" w:lineRule="auto"/>
              <w:ind w:left="27"/>
              <w:rPr>
                <w:sz w:val="18"/>
              </w:rPr>
            </w:pPr>
            <w:r>
              <w:rPr>
                <w:sz w:val="18"/>
              </w:rPr>
              <w:t>The use of MBS services for purposes other than those intended. This includes a range of behaviours, from failing to adhere to particular item descriptors or rules through to deliberate fraud.</w:t>
            </w:r>
          </w:p>
        </w:tc>
      </w:tr>
      <w:tr w:rsidR="00A40316" w14:paraId="042C79C3"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74724F55" w14:textId="77777777" w:rsidR="00A40316" w:rsidRDefault="00921F94" w:rsidP="005E46B9">
            <w:pPr>
              <w:pStyle w:val="TableParagraph"/>
              <w:spacing w:before="147"/>
              <w:ind w:left="28"/>
              <w:rPr>
                <w:sz w:val="18"/>
              </w:rPr>
            </w:pPr>
            <w:r>
              <w:rPr>
                <w:sz w:val="18"/>
              </w:rPr>
              <w:t>MSAC</w:t>
            </w:r>
          </w:p>
        </w:tc>
        <w:tc>
          <w:tcPr>
            <w:tcW w:w="6172" w:type="dxa"/>
          </w:tcPr>
          <w:p w14:paraId="605A52EF" w14:textId="77777777" w:rsidR="00A40316" w:rsidRDefault="00921F94" w:rsidP="005E46B9">
            <w:pPr>
              <w:pStyle w:val="TableParagraph"/>
              <w:spacing w:before="147"/>
              <w:ind w:left="27"/>
              <w:rPr>
                <w:sz w:val="18"/>
              </w:rPr>
            </w:pPr>
            <w:r>
              <w:rPr>
                <w:sz w:val="18"/>
              </w:rPr>
              <w:t>Medical Services Advisory Committee</w:t>
            </w:r>
          </w:p>
        </w:tc>
      </w:tr>
      <w:tr w:rsidR="00A40316" w14:paraId="2693A0B6"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358"/>
        </w:trPr>
        <w:tc>
          <w:tcPr>
            <w:tcW w:w="2122" w:type="dxa"/>
          </w:tcPr>
          <w:p w14:paraId="3947E6A3" w14:textId="77777777" w:rsidR="00A40316" w:rsidRDefault="00921F94" w:rsidP="005E46B9">
            <w:pPr>
              <w:pStyle w:val="TableParagraph"/>
              <w:spacing w:before="150"/>
              <w:ind w:left="28"/>
              <w:rPr>
                <w:sz w:val="18"/>
              </w:rPr>
            </w:pPr>
            <w:r>
              <w:rPr>
                <w:sz w:val="18"/>
              </w:rPr>
              <w:t>New service</w:t>
            </w:r>
          </w:p>
        </w:tc>
        <w:tc>
          <w:tcPr>
            <w:tcW w:w="6172" w:type="dxa"/>
          </w:tcPr>
          <w:p w14:paraId="1667C8EB" w14:textId="77777777" w:rsidR="00A40316" w:rsidRDefault="00921F94" w:rsidP="005E46B9">
            <w:pPr>
              <w:pStyle w:val="TableParagraph"/>
              <w:spacing w:before="150" w:line="312" w:lineRule="auto"/>
              <w:ind w:left="27"/>
              <w:rPr>
                <w:sz w:val="18"/>
              </w:rPr>
            </w:pPr>
            <w:r>
              <w:rPr>
                <w:sz w:val="18"/>
              </w:rPr>
              <w:t>Describes when a new service has been recommended, with a new item number. In most circumstances, new services will need to go through the MSAC. It is worth noting that implementation of the recommendation may result in more or fewer item numbers than specifically stated.</w:t>
            </w:r>
          </w:p>
        </w:tc>
      </w:tr>
      <w:tr w:rsidR="00A40316" w14:paraId="78C99759"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1360"/>
        </w:trPr>
        <w:tc>
          <w:tcPr>
            <w:tcW w:w="2122" w:type="dxa"/>
          </w:tcPr>
          <w:p w14:paraId="08892895" w14:textId="77777777" w:rsidR="00A40316" w:rsidRDefault="00921F94" w:rsidP="005E46B9">
            <w:pPr>
              <w:pStyle w:val="TableParagraph"/>
              <w:spacing w:before="150" w:line="312" w:lineRule="auto"/>
              <w:ind w:left="28"/>
              <w:rPr>
                <w:sz w:val="18"/>
              </w:rPr>
            </w:pPr>
            <w:r>
              <w:rPr>
                <w:sz w:val="18"/>
              </w:rPr>
              <w:t>No change or leave unchanged</w:t>
            </w:r>
          </w:p>
        </w:tc>
        <w:tc>
          <w:tcPr>
            <w:tcW w:w="6172" w:type="dxa"/>
          </w:tcPr>
          <w:p w14:paraId="10E69407" w14:textId="77777777" w:rsidR="00A40316" w:rsidRDefault="00921F94" w:rsidP="005E46B9">
            <w:pPr>
              <w:pStyle w:val="TableParagraph"/>
              <w:spacing w:before="150" w:line="312" w:lineRule="auto"/>
              <w:ind w:left="27"/>
              <w:rPr>
                <w:sz w:val="18"/>
              </w:rPr>
            </w:pPr>
            <w:r>
              <w:rPr>
                <w:sz w:val="18"/>
              </w:rPr>
              <w:t>Describes when the services provided under these items will not be changed or affected by the recommendations. This does not rule out small changes in item descriptors (for example, references to other items, which may have changed as a result of the MBS Review or prior reviews).</w:t>
            </w:r>
          </w:p>
        </w:tc>
      </w:tr>
      <w:tr w:rsidR="00A40316" w14:paraId="00488C0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6"/>
        </w:trPr>
        <w:tc>
          <w:tcPr>
            <w:tcW w:w="2122" w:type="dxa"/>
          </w:tcPr>
          <w:p w14:paraId="68C0241F" w14:textId="77777777" w:rsidR="00A40316" w:rsidRDefault="00921F94" w:rsidP="005E46B9">
            <w:pPr>
              <w:pStyle w:val="TableParagraph"/>
              <w:spacing w:before="147"/>
              <w:ind w:left="28"/>
              <w:rPr>
                <w:sz w:val="18"/>
              </w:rPr>
            </w:pPr>
            <w:r>
              <w:rPr>
                <w:sz w:val="18"/>
              </w:rPr>
              <w:t>Obsolete services / items</w:t>
            </w:r>
          </w:p>
        </w:tc>
        <w:tc>
          <w:tcPr>
            <w:tcW w:w="6172" w:type="dxa"/>
          </w:tcPr>
          <w:p w14:paraId="2E369D98" w14:textId="77777777" w:rsidR="00A40316" w:rsidRDefault="00921F94" w:rsidP="005E46B9">
            <w:pPr>
              <w:pStyle w:val="TableParagraph"/>
              <w:spacing w:before="147" w:line="314" w:lineRule="auto"/>
              <w:ind w:left="27"/>
              <w:rPr>
                <w:sz w:val="18"/>
              </w:rPr>
            </w:pPr>
            <w:r>
              <w:rPr>
                <w:sz w:val="18"/>
              </w:rPr>
              <w:t>Services that should no longer be performed as they do not represent current clinical best practice and have been superseded by superior tests or procedures.</w:t>
            </w:r>
          </w:p>
        </w:tc>
      </w:tr>
      <w:tr w:rsidR="00A40316" w14:paraId="5047B2F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1"/>
        </w:trPr>
        <w:tc>
          <w:tcPr>
            <w:tcW w:w="2122" w:type="dxa"/>
          </w:tcPr>
          <w:p w14:paraId="7A3026FA" w14:textId="77777777" w:rsidR="00A40316" w:rsidRDefault="00921F94" w:rsidP="005E46B9">
            <w:pPr>
              <w:pStyle w:val="TableParagraph"/>
              <w:spacing w:before="150"/>
              <w:ind w:left="28"/>
              <w:rPr>
                <w:sz w:val="18"/>
              </w:rPr>
            </w:pPr>
            <w:r>
              <w:rPr>
                <w:sz w:val="18"/>
              </w:rPr>
              <w:t>PBS</w:t>
            </w:r>
          </w:p>
        </w:tc>
        <w:tc>
          <w:tcPr>
            <w:tcW w:w="6172" w:type="dxa"/>
          </w:tcPr>
          <w:p w14:paraId="24544780" w14:textId="77777777" w:rsidR="00A40316" w:rsidRDefault="00921F94" w:rsidP="005E46B9">
            <w:pPr>
              <w:pStyle w:val="TableParagraph"/>
              <w:spacing w:before="150"/>
              <w:ind w:left="27"/>
              <w:rPr>
                <w:sz w:val="18"/>
              </w:rPr>
            </w:pPr>
            <w:r>
              <w:rPr>
                <w:sz w:val="18"/>
              </w:rPr>
              <w:t>Pharmaceutical Benefits Scheme</w:t>
            </w:r>
          </w:p>
        </w:tc>
      </w:tr>
      <w:tr w:rsidR="00A40316" w14:paraId="389DFCB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69A9BA25" w14:textId="77777777" w:rsidR="00A40316" w:rsidRDefault="00921F94" w:rsidP="005E46B9">
            <w:pPr>
              <w:pStyle w:val="TableParagraph"/>
              <w:spacing w:before="150"/>
              <w:ind w:left="28"/>
              <w:rPr>
                <w:sz w:val="18"/>
              </w:rPr>
            </w:pPr>
            <w:r>
              <w:rPr>
                <w:sz w:val="18"/>
              </w:rPr>
              <w:t>RA1</w:t>
            </w:r>
          </w:p>
        </w:tc>
        <w:tc>
          <w:tcPr>
            <w:tcW w:w="6172" w:type="dxa"/>
          </w:tcPr>
          <w:p w14:paraId="2F57066B" w14:textId="77777777" w:rsidR="00A40316" w:rsidRDefault="00921F94" w:rsidP="005E46B9">
            <w:pPr>
              <w:pStyle w:val="TableParagraph"/>
              <w:spacing w:before="150"/>
              <w:ind w:left="27"/>
              <w:rPr>
                <w:sz w:val="18"/>
              </w:rPr>
            </w:pPr>
            <w:r>
              <w:rPr>
                <w:sz w:val="18"/>
              </w:rPr>
              <w:t>Major Cities of Australia</w:t>
            </w:r>
          </w:p>
        </w:tc>
      </w:tr>
      <w:tr w:rsidR="00A40316" w14:paraId="4BBC1904"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1FF46A52" w14:textId="77777777" w:rsidR="00A40316" w:rsidRDefault="00921F94" w:rsidP="005E46B9">
            <w:pPr>
              <w:pStyle w:val="TableParagraph"/>
              <w:spacing w:before="150"/>
              <w:ind w:left="28"/>
              <w:rPr>
                <w:sz w:val="18"/>
              </w:rPr>
            </w:pPr>
            <w:r>
              <w:rPr>
                <w:sz w:val="18"/>
              </w:rPr>
              <w:t>RA2</w:t>
            </w:r>
          </w:p>
        </w:tc>
        <w:tc>
          <w:tcPr>
            <w:tcW w:w="6172" w:type="dxa"/>
          </w:tcPr>
          <w:p w14:paraId="7E9F98F6" w14:textId="77777777" w:rsidR="00A40316" w:rsidRDefault="00921F94" w:rsidP="005E46B9">
            <w:pPr>
              <w:pStyle w:val="TableParagraph"/>
              <w:spacing w:before="150"/>
              <w:ind w:left="27"/>
              <w:rPr>
                <w:sz w:val="18"/>
              </w:rPr>
            </w:pPr>
            <w:r>
              <w:rPr>
                <w:sz w:val="18"/>
              </w:rPr>
              <w:t>Inner Regional Australia</w:t>
            </w:r>
          </w:p>
        </w:tc>
      </w:tr>
      <w:tr w:rsidR="00A40316" w14:paraId="67068AAB"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0A188DD7" w14:textId="77777777" w:rsidR="00A40316" w:rsidRDefault="00921F94" w:rsidP="005E46B9">
            <w:pPr>
              <w:pStyle w:val="TableParagraph"/>
              <w:spacing w:before="150"/>
              <w:ind w:left="28"/>
              <w:rPr>
                <w:sz w:val="18"/>
              </w:rPr>
            </w:pPr>
            <w:r>
              <w:rPr>
                <w:sz w:val="18"/>
              </w:rPr>
              <w:t>RA3</w:t>
            </w:r>
          </w:p>
        </w:tc>
        <w:tc>
          <w:tcPr>
            <w:tcW w:w="6172" w:type="dxa"/>
          </w:tcPr>
          <w:p w14:paraId="6B062D58" w14:textId="77777777" w:rsidR="00A40316" w:rsidRDefault="00921F94" w:rsidP="005E46B9">
            <w:pPr>
              <w:pStyle w:val="TableParagraph"/>
              <w:spacing w:before="150"/>
              <w:ind w:left="27"/>
              <w:rPr>
                <w:sz w:val="18"/>
              </w:rPr>
            </w:pPr>
            <w:r>
              <w:rPr>
                <w:sz w:val="18"/>
              </w:rPr>
              <w:t>Outer Regional Australia</w:t>
            </w:r>
          </w:p>
        </w:tc>
      </w:tr>
      <w:tr w:rsidR="00A40316" w14:paraId="43F8F76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0102AC26" w14:textId="77777777" w:rsidR="00A40316" w:rsidRDefault="00921F94" w:rsidP="005E46B9">
            <w:pPr>
              <w:pStyle w:val="TableParagraph"/>
              <w:spacing w:before="147"/>
              <w:ind w:left="28"/>
              <w:rPr>
                <w:sz w:val="18"/>
              </w:rPr>
            </w:pPr>
            <w:r>
              <w:rPr>
                <w:sz w:val="18"/>
              </w:rPr>
              <w:t>RA4</w:t>
            </w:r>
          </w:p>
        </w:tc>
        <w:tc>
          <w:tcPr>
            <w:tcW w:w="6172" w:type="dxa"/>
          </w:tcPr>
          <w:p w14:paraId="5E92E21A" w14:textId="77777777" w:rsidR="00A40316" w:rsidRDefault="00921F94" w:rsidP="005E46B9">
            <w:pPr>
              <w:pStyle w:val="TableParagraph"/>
              <w:spacing w:before="147"/>
              <w:ind w:left="27"/>
              <w:rPr>
                <w:sz w:val="18"/>
              </w:rPr>
            </w:pPr>
            <w:r>
              <w:rPr>
                <w:sz w:val="18"/>
              </w:rPr>
              <w:t>Remote Australia</w:t>
            </w:r>
          </w:p>
        </w:tc>
      </w:tr>
      <w:tr w:rsidR="00A40316" w14:paraId="2CE0BCD0"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41382EAB" w14:textId="77777777" w:rsidR="00A40316" w:rsidRDefault="00921F94" w:rsidP="005E46B9">
            <w:pPr>
              <w:pStyle w:val="TableParagraph"/>
              <w:spacing w:before="150"/>
              <w:ind w:left="28"/>
              <w:rPr>
                <w:sz w:val="18"/>
              </w:rPr>
            </w:pPr>
            <w:r>
              <w:rPr>
                <w:sz w:val="18"/>
              </w:rPr>
              <w:t>RA5</w:t>
            </w:r>
          </w:p>
        </w:tc>
        <w:tc>
          <w:tcPr>
            <w:tcW w:w="6172" w:type="dxa"/>
          </w:tcPr>
          <w:p w14:paraId="23632074" w14:textId="77777777" w:rsidR="00A40316" w:rsidRDefault="00921F94" w:rsidP="005E46B9">
            <w:pPr>
              <w:pStyle w:val="TableParagraph"/>
              <w:spacing w:before="150"/>
              <w:ind w:left="27"/>
              <w:rPr>
                <w:sz w:val="18"/>
              </w:rPr>
            </w:pPr>
            <w:r>
              <w:rPr>
                <w:sz w:val="18"/>
              </w:rPr>
              <w:t>Very Remote Australia</w:t>
            </w:r>
          </w:p>
        </w:tc>
      </w:tr>
      <w:tr w:rsidR="00A40316" w14:paraId="1A4C4B27"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3"/>
        </w:trPr>
        <w:tc>
          <w:tcPr>
            <w:tcW w:w="2122" w:type="dxa"/>
          </w:tcPr>
          <w:p w14:paraId="44B833A8" w14:textId="77777777" w:rsidR="00A40316" w:rsidRDefault="00921F94" w:rsidP="005E46B9">
            <w:pPr>
              <w:pStyle w:val="TableParagraph"/>
              <w:spacing w:before="150"/>
              <w:ind w:left="28"/>
              <w:rPr>
                <w:sz w:val="18"/>
              </w:rPr>
            </w:pPr>
            <w:r>
              <w:rPr>
                <w:sz w:val="18"/>
              </w:rPr>
              <w:t>RANZCP</w:t>
            </w:r>
          </w:p>
        </w:tc>
        <w:tc>
          <w:tcPr>
            <w:tcW w:w="6172" w:type="dxa"/>
          </w:tcPr>
          <w:p w14:paraId="69A2816E" w14:textId="77777777" w:rsidR="00A40316" w:rsidRDefault="00921F94" w:rsidP="005E46B9">
            <w:pPr>
              <w:pStyle w:val="TableParagraph"/>
              <w:spacing w:before="150"/>
              <w:ind w:left="27"/>
              <w:rPr>
                <w:sz w:val="18"/>
              </w:rPr>
            </w:pPr>
            <w:r>
              <w:rPr>
                <w:sz w:val="18"/>
              </w:rPr>
              <w:t>Royal Australian and New Zealand College of Psychiatrists</w:t>
            </w:r>
          </w:p>
        </w:tc>
      </w:tr>
      <w:tr w:rsidR="00A40316" w14:paraId="0C3333A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7BEBEA1C" w14:textId="77777777" w:rsidR="00A40316" w:rsidRDefault="00921F94" w:rsidP="005E46B9">
            <w:pPr>
              <w:pStyle w:val="TableParagraph"/>
              <w:spacing w:before="147"/>
              <w:ind w:left="28"/>
              <w:rPr>
                <w:sz w:val="18"/>
              </w:rPr>
            </w:pPr>
            <w:r>
              <w:rPr>
                <w:sz w:val="18"/>
              </w:rPr>
              <w:t>Review, the</w:t>
            </w:r>
          </w:p>
        </w:tc>
        <w:tc>
          <w:tcPr>
            <w:tcW w:w="6172" w:type="dxa"/>
          </w:tcPr>
          <w:p w14:paraId="2481374C" w14:textId="77777777" w:rsidR="00A40316" w:rsidRDefault="00921F94" w:rsidP="005E46B9">
            <w:pPr>
              <w:pStyle w:val="TableParagraph"/>
              <w:spacing w:before="147"/>
              <w:ind w:left="27"/>
              <w:rPr>
                <w:sz w:val="18"/>
              </w:rPr>
            </w:pPr>
            <w:r>
              <w:rPr>
                <w:sz w:val="18"/>
              </w:rPr>
              <w:t>The MBS Review</w:t>
            </w:r>
          </w:p>
        </w:tc>
      </w:tr>
      <w:tr w:rsidR="00A40316" w14:paraId="2EFC20DF"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7"/>
        </w:trPr>
        <w:tc>
          <w:tcPr>
            <w:tcW w:w="2122" w:type="dxa"/>
          </w:tcPr>
          <w:p w14:paraId="23516DBA" w14:textId="77777777" w:rsidR="00A40316" w:rsidRDefault="00921F94" w:rsidP="005E46B9">
            <w:pPr>
              <w:pStyle w:val="TableParagraph"/>
              <w:spacing w:before="150"/>
              <w:ind w:left="28"/>
              <w:rPr>
                <w:sz w:val="18"/>
              </w:rPr>
            </w:pPr>
            <w:r>
              <w:rPr>
                <w:sz w:val="18"/>
              </w:rPr>
              <w:t>SCPCCC</w:t>
            </w:r>
          </w:p>
        </w:tc>
        <w:tc>
          <w:tcPr>
            <w:tcW w:w="6172" w:type="dxa"/>
          </w:tcPr>
          <w:p w14:paraId="05EB4D2B" w14:textId="77777777" w:rsidR="00A40316" w:rsidRDefault="00921F94" w:rsidP="005E46B9">
            <w:pPr>
              <w:pStyle w:val="TableParagraph"/>
              <w:spacing w:before="150" w:line="312" w:lineRule="auto"/>
              <w:ind w:left="27"/>
              <w:rPr>
                <w:sz w:val="18"/>
              </w:rPr>
            </w:pPr>
            <w:r>
              <w:rPr>
                <w:sz w:val="18"/>
              </w:rPr>
              <w:t>Specialist and Consultant Physician Clinical Committee of the MBS Review Taskforce</w:t>
            </w:r>
          </w:p>
        </w:tc>
      </w:tr>
      <w:tr w:rsidR="00A40316" w14:paraId="2D3FF198"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788"/>
        </w:trPr>
        <w:tc>
          <w:tcPr>
            <w:tcW w:w="2122" w:type="dxa"/>
          </w:tcPr>
          <w:p w14:paraId="1985D1F9" w14:textId="77777777" w:rsidR="00A40316" w:rsidRDefault="00921F94" w:rsidP="005E46B9">
            <w:pPr>
              <w:pStyle w:val="TableParagraph"/>
              <w:spacing w:before="150" w:line="312" w:lineRule="auto"/>
              <w:ind w:left="28"/>
              <w:rPr>
                <w:sz w:val="18"/>
              </w:rPr>
            </w:pPr>
            <w:r>
              <w:rPr>
                <w:sz w:val="18"/>
              </w:rPr>
              <w:t>Services average annual growth</w:t>
            </w:r>
          </w:p>
        </w:tc>
        <w:tc>
          <w:tcPr>
            <w:tcW w:w="6172" w:type="dxa"/>
          </w:tcPr>
          <w:p w14:paraId="3DD4F175" w14:textId="77777777" w:rsidR="00A40316" w:rsidRDefault="00921F94" w:rsidP="005E46B9">
            <w:pPr>
              <w:pStyle w:val="TableParagraph"/>
              <w:spacing w:before="150" w:line="312" w:lineRule="auto"/>
              <w:ind w:left="27"/>
              <w:rPr>
                <w:sz w:val="18"/>
              </w:rPr>
            </w:pPr>
            <w:r>
              <w:rPr>
                <w:sz w:val="18"/>
              </w:rPr>
              <w:t>The average growth per year, over five years to 2016/17, in utilisation of services. Also known as the compound annual growth rate (CAGR).</w:t>
            </w:r>
          </w:p>
        </w:tc>
      </w:tr>
      <w:tr w:rsidR="00A40316" w14:paraId="73E30E66"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00"/>
        </w:trPr>
        <w:tc>
          <w:tcPr>
            <w:tcW w:w="2122" w:type="dxa"/>
          </w:tcPr>
          <w:p w14:paraId="092410C4" w14:textId="77777777" w:rsidR="00A40316" w:rsidRDefault="00921F94" w:rsidP="005E46B9">
            <w:pPr>
              <w:pStyle w:val="TableParagraph"/>
              <w:spacing w:before="147"/>
              <w:ind w:left="28"/>
              <w:rPr>
                <w:sz w:val="18"/>
              </w:rPr>
            </w:pPr>
            <w:r>
              <w:rPr>
                <w:sz w:val="18"/>
              </w:rPr>
              <w:t>Taskforce, the</w:t>
            </w:r>
          </w:p>
        </w:tc>
        <w:tc>
          <w:tcPr>
            <w:tcW w:w="6172" w:type="dxa"/>
          </w:tcPr>
          <w:p w14:paraId="47A3D9B0" w14:textId="77777777" w:rsidR="00A40316" w:rsidRDefault="00921F94" w:rsidP="005E46B9">
            <w:pPr>
              <w:pStyle w:val="TableParagraph"/>
              <w:spacing w:before="147"/>
              <w:ind w:left="27"/>
              <w:rPr>
                <w:sz w:val="18"/>
              </w:rPr>
            </w:pPr>
            <w:r>
              <w:rPr>
                <w:sz w:val="18"/>
              </w:rPr>
              <w:t>The MBS Review Taskforce</w:t>
            </w:r>
          </w:p>
        </w:tc>
      </w:tr>
      <w:tr w:rsidR="00A40316" w14:paraId="10F9C8FC" w14:textId="77777777">
        <w:tblPrEx>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PrEx>
        <w:trPr>
          <w:trHeight w:val="522"/>
        </w:trPr>
        <w:tc>
          <w:tcPr>
            <w:tcW w:w="2122" w:type="dxa"/>
            <w:tcBorders>
              <w:top w:val="nil"/>
            </w:tcBorders>
          </w:tcPr>
          <w:p w14:paraId="68AC5A9C" w14:textId="77777777" w:rsidR="00A40316" w:rsidRDefault="00A40316" w:rsidP="005E46B9">
            <w:pPr>
              <w:pStyle w:val="TableParagraph"/>
              <w:spacing w:before="10"/>
              <w:rPr>
                <w:b/>
                <w:sz w:val="13"/>
              </w:rPr>
            </w:pPr>
          </w:p>
          <w:p w14:paraId="371D00BE" w14:textId="77777777" w:rsidR="00A40316" w:rsidRDefault="00921F94" w:rsidP="009F4F1F">
            <w:pPr>
              <w:pStyle w:val="TableParagraph"/>
              <w:rPr>
                <w:sz w:val="18"/>
              </w:rPr>
            </w:pPr>
            <w:r>
              <w:rPr>
                <w:sz w:val="18"/>
              </w:rPr>
              <w:t>Total benefits</w:t>
            </w:r>
          </w:p>
        </w:tc>
        <w:tc>
          <w:tcPr>
            <w:tcW w:w="6172" w:type="dxa"/>
            <w:tcBorders>
              <w:top w:val="nil"/>
            </w:tcBorders>
          </w:tcPr>
          <w:p w14:paraId="6EB24C57" w14:textId="77777777" w:rsidR="00A40316" w:rsidRDefault="00A40316" w:rsidP="005E46B9">
            <w:pPr>
              <w:pStyle w:val="TableParagraph"/>
              <w:spacing w:before="10"/>
              <w:rPr>
                <w:b/>
                <w:sz w:val="13"/>
              </w:rPr>
            </w:pPr>
          </w:p>
          <w:p w14:paraId="4927A535" w14:textId="77777777" w:rsidR="00A40316" w:rsidRDefault="00921F94" w:rsidP="005E46B9">
            <w:pPr>
              <w:pStyle w:val="TableParagraph"/>
              <w:ind w:left="27"/>
              <w:rPr>
                <w:sz w:val="18"/>
              </w:rPr>
            </w:pPr>
            <w:r>
              <w:rPr>
                <w:sz w:val="18"/>
              </w:rPr>
              <w:t>Total benefits paid in 2016/17 unless otherwise specified.</w:t>
            </w:r>
          </w:p>
        </w:tc>
      </w:tr>
    </w:tbl>
    <w:p w14:paraId="6EFE18E9" w14:textId="77777777" w:rsidR="00A40316" w:rsidRDefault="00A40316" w:rsidP="005E46B9">
      <w:pPr>
        <w:pStyle w:val="BodyText"/>
        <w:rPr>
          <w:b/>
          <w:sz w:val="20"/>
        </w:rPr>
      </w:pPr>
    </w:p>
    <w:p w14:paraId="250E8AF2" w14:textId="0B24CF5B" w:rsidR="00A40316" w:rsidRDefault="00A40316" w:rsidP="005E46B9">
      <w:pPr>
        <w:pStyle w:val="BodyText"/>
        <w:spacing w:before="9"/>
        <w:rPr>
          <w:b/>
          <w:sz w:val="29"/>
        </w:rPr>
      </w:pPr>
    </w:p>
    <w:p w14:paraId="1E338531" w14:textId="2F1B6BB0" w:rsidR="009C064B" w:rsidRDefault="009C064B" w:rsidP="005E46B9">
      <w:pPr>
        <w:pStyle w:val="BodyText"/>
        <w:spacing w:before="9"/>
        <w:rPr>
          <w:b/>
          <w:sz w:val="29"/>
        </w:rPr>
      </w:pPr>
    </w:p>
    <w:p w14:paraId="49FF06CB" w14:textId="77777777" w:rsidR="009C064B" w:rsidRDefault="009C064B" w:rsidP="005E46B9">
      <w:pPr>
        <w:pStyle w:val="BodyText"/>
        <w:spacing w:before="9"/>
        <w:rPr>
          <w:b/>
          <w:sz w:val="29"/>
        </w:rPr>
      </w:pPr>
    </w:p>
    <w:p w14:paraId="39F539C2" w14:textId="77777777" w:rsidR="00A40316" w:rsidRPr="00D7117E" w:rsidRDefault="00D7117E" w:rsidP="00D7117E">
      <w:pPr>
        <w:pStyle w:val="Heading1"/>
        <w:ind w:left="498" w:firstLine="222"/>
        <w:rPr>
          <w:color w:val="00643E"/>
        </w:rPr>
      </w:pPr>
      <w:bookmarkStart w:id="128" w:name="_Toc34818848"/>
      <w:r w:rsidRPr="00D7117E">
        <w:rPr>
          <w:color w:val="00643E"/>
        </w:rPr>
        <w:t>Appendix A</w:t>
      </w:r>
      <w:r w:rsidRPr="00D7117E">
        <w:rPr>
          <w:color w:val="00643E"/>
        </w:rPr>
        <w:tab/>
      </w:r>
      <w:r w:rsidR="00921F94" w:rsidRPr="00D7117E">
        <w:rPr>
          <w:color w:val="00643E"/>
        </w:rPr>
        <w:t>Index of Items</w:t>
      </w:r>
      <w:bookmarkEnd w:id="128"/>
    </w:p>
    <w:p w14:paraId="0FB5AB22" w14:textId="77777777" w:rsidR="00A40316" w:rsidRDefault="00A40316" w:rsidP="005E46B9">
      <w:pPr>
        <w:pStyle w:val="BodyText"/>
        <w:rPr>
          <w:b/>
          <w:sz w:val="20"/>
        </w:rPr>
      </w:pPr>
    </w:p>
    <w:p w14:paraId="47730128" w14:textId="77777777" w:rsidR="00A40316" w:rsidRDefault="00A40316" w:rsidP="005E46B9">
      <w:pPr>
        <w:pStyle w:val="BodyText"/>
        <w:rPr>
          <w:b/>
          <w:sz w:val="20"/>
        </w:rPr>
      </w:pPr>
    </w:p>
    <w:p w14:paraId="22003227" w14:textId="77777777" w:rsidR="00A40316" w:rsidRDefault="00A40316" w:rsidP="005E46B9">
      <w:pPr>
        <w:pStyle w:val="BodyText"/>
        <w:spacing w:before="10"/>
        <w:rPr>
          <w:b/>
          <w:sz w:val="17"/>
        </w:rPr>
      </w:pPr>
    </w:p>
    <w:tbl>
      <w:tblPr>
        <w:tblW w:w="0" w:type="auto"/>
        <w:tblInd w:w="1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9"/>
        <w:gridCol w:w="3725"/>
        <w:gridCol w:w="984"/>
      </w:tblGrid>
      <w:tr w:rsidR="00A40316" w14:paraId="1E5AAD22" w14:textId="77777777">
        <w:trPr>
          <w:trHeight w:val="374"/>
        </w:trPr>
        <w:tc>
          <w:tcPr>
            <w:tcW w:w="2019" w:type="dxa"/>
          </w:tcPr>
          <w:p w14:paraId="7C90B4BE" w14:textId="77777777" w:rsidR="00A40316" w:rsidRDefault="00921F94" w:rsidP="005E46B9">
            <w:pPr>
              <w:pStyle w:val="TableParagraph"/>
              <w:spacing w:before="78"/>
              <w:ind w:left="57"/>
              <w:rPr>
                <w:b/>
                <w:sz w:val="18"/>
              </w:rPr>
            </w:pPr>
            <w:r>
              <w:rPr>
                <w:b/>
                <w:sz w:val="18"/>
              </w:rPr>
              <w:t>Item #</w:t>
            </w:r>
          </w:p>
        </w:tc>
        <w:tc>
          <w:tcPr>
            <w:tcW w:w="3725" w:type="dxa"/>
          </w:tcPr>
          <w:p w14:paraId="5672CE2A" w14:textId="77777777" w:rsidR="00A40316" w:rsidRDefault="00921F94" w:rsidP="005E46B9">
            <w:pPr>
              <w:pStyle w:val="TableParagraph"/>
              <w:spacing w:before="78"/>
              <w:ind w:left="55"/>
              <w:rPr>
                <w:b/>
                <w:sz w:val="18"/>
              </w:rPr>
            </w:pPr>
            <w:r>
              <w:rPr>
                <w:b/>
                <w:sz w:val="18"/>
              </w:rPr>
              <w:t>Recommendation</w:t>
            </w:r>
          </w:p>
        </w:tc>
        <w:tc>
          <w:tcPr>
            <w:tcW w:w="984" w:type="dxa"/>
          </w:tcPr>
          <w:p w14:paraId="0D5C05E4" w14:textId="77777777" w:rsidR="00A40316" w:rsidRDefault="00921F94" w:rsidP="005E46B9">
            <w:pPr>
              <w:pStyle w:val="TableParagraph"/>
              <w:spacing w:before="78"/>
              <w:ind w:left="55"/>
              <w:rPr>
                <w:b/>
                <w:sz w:val="18"/>
              </w:rPr>
            </w:pPr>
            <w:r>
              <w:rPr>
                <w:b/>
                <w:sz w:val="18"/>
              </w:rPr>
              <w:t>Section</w:t>
            </w:r>
          </w:p>
        </w:tc>
      </w:tr>
      <w:tr w:rsidR="00A40316" w14:paraId="056D69C1" w14:textId="77777777">
        <w:trPr>
          <w:trHeight w:val="373"/>
        </w:trPr>
        <w:tc>
          <w:tcPr>
            <w:tcW w:w="2019" w:type="dxa"/>
          </w:tcPr>
          <w:p w14:paraId="17B0B8C3" w14:textId="77777777" w:rsidR="00A40316" w:rsidRDefault="00921F94" w:rsidP="005E46B9">
            <w:pPr>
              <w:pStyle w:val="TableParagraph"/>
              <w:spacing w:before="78"/>
              <w:ind w:left="57"/>
              <w:rPr>
                <w:i/>
                <w:sz w:val="18"/>
              </w:rPr>
            </w:pPr>
            <w:r>
              <w:rPr>
                <w:i/>
                <w:sz w:val="18"/>
              </w:rPr>
              <w:t>288</w:t>
            </w:r>
          </w:p>
        </w:tc>
        <w:tc>
          <w:tcPr>
            <w:tcW w:w="3725" w:type="dxa"/>
          </w:tcPr>
          <w:p w14:paraId="71ACC849" w14:textId="77777777" w:rsidR="00A40316" w:rsidRDefault="00921F94" w:rsidP="005E46B9">
            <w:pPr>
              <w:pStyle w:val="TableParagraph"/>
              <w:spacing w:before="78"/>
              <w:ind w:left="55"/>
              <w:rPr>
                <w:i/>
                <w:sz w:val="18"/>
              </w:rPr>
            </w:pPr>
            <w:r>
              <w:rPr>
                <w:i/>
                <w:sz w:val="18"/>
              </w:rPr>
              <w:t>Delete</w:t>
            </w:r>
          </w:p>
        </w:tc>
        <w:tc>
          <w:tcPr>
            <w:tcW w:w="984" w:type="dxa"/>
          </w:tcPr>
          <w:p w14:paraId="0C8C823F" w14:textId="77777777" w:rsidR="00A40316" w:rsidRDefault="00033670" w:rsidP="005E46B9">
            <w:pPr>
              <w:pStyle w:val="TableParagraph"/>
              <w:spacing w:before="78"/>
              <w:ind w:left="55"/>
              <w:rPr>
                <w:i/>
                <w:sz w:val="18"/>
              </w:rPr>
            </w:pPr>
            <w:hyperlink w:anchor="_bookmark29" w:history="1">
              <w:r w:rsidR="00921F94">
                <w:rPr>
                  <w:i/>
                  <w:sz w:val="18"/>
                </w:rPr>
                <w:t>4.2</w:t>
              </w:r>
            </w:hyperlink>
          </w:p>
        </w:tc>
      </w:tr>
      <w:tr w:rsidR="00A40316" w14:paraId="3135A3B6" w14:textId="77777777">
        <w:trPr>
          <w:trHeight w:val="371"/>
        </w:trPr>
        <w:tc>
          <w:tcPr>
            <w:tcW w:w="2019" w:type="dxa"/>
          </w:tcPr>
          <w:p w14:paraId="517ED3CC" w14:textId="77777777" w:rsidR="00A40316" w:rsidRDefault="00921F94" w:rsidP="005E46B9">
            <w:pPr>
              <w:pStyle w:val="TableParagraph"/>
              <w:spacing w:before="75"/>
              <w:ind w:left="57"/>
              <w:rPr>
                <w:i/>
                <w:sz w:val="18"/>
              </w:rPr>
            </w:pPr>
            <w:r>
              <w:rPr>
                <w:i/>
                <w:sz w:val="18"/>
              </w:rPr>
              <w:t>289</w:t>
            </w:r>
          </w:p>
        </w:tc>
        <w:tc>
          <w:tcPr>
            <w:tcW w:w="3725" w:type="dxa"/>
          </w:tcPr>
          <w:p w14:paraId="09902C47" w14:textId="77777777" w:rsidR="00A40316" w:rsidRDefault="00921F94" w:rsidP="005E46B9">
            <w:pPr>
              <w:pStyle w:val="TableParagraph"/>
              <w:spacing w:before="75"/>
              <w:ind w:left="55"/>
              <w:rPr>
                <w:i/>
                <w:sz w:val="18"/>
              </w:rPr>
            </w:pPr>
            <w:r>
              <w:rPr>
                <w:i/>
                <w:sz w:val="18"/>
              </w:rPr>
              <w:t>Change descriptor</w:t>
            </w:r>
          </w:p>
        </w:tc>
        <w:tc>
          <w:tcPr>
            <w:tcW w:w="984" w:type="dxa"/>
          </w:tcPr>
          <w:p w14:paraId="7AFF5A3C" w14:textId="77777777" w:rsidR="00A40316" w:rsidRDefault="00033670" w:rsidP="005E46B9">
            <w:pPr>
              <w:pStyle w:val="TableParagraph"/>
              <w:spacing w:before="75"/>
              <w:ind w:left="55"/>
              <w:rPr>
                <w:i/>
                <w:sz w:val="18"/>
              </w:rPr>
            </w:pPr>
            <w:hyperlink w:anchor="_bookmark55" w:history="1">
              <w:r w:rsidR="00921F94">
                <w:rPr>
                  <w:i/>
                  <w:sz w:val="18"/>
                </w:rPr>
                <w:t>4.8</w:t>
              </w:r>
            </w:hyperlink>
          </w:p>
        </w:tc>
      </w:tr>
      <w:tr w:rsidR="00A40316" w14:paraId="2B411621" w14:textId="77777777">
        <w:trPr>
          <w:trHeight w:val="373"/>
        </w:trPr>
        <w:tc>
          <w:tcPr>
            <w:tcW w:w="2019" w:type="dxa"/>
          </w:tcPr>
          <w:p w14:paraId="71D656F4" w14:textId="77777777" w:rsidR="00A40316" w:rsidRDefault="00921F94" w:rsidP="005E46B9">
            <w:pPr>
              <w:pStyle w:val="TableParagraph"/>
              <w:spacing w:before="78"/>
              <w:ind w:left="57"/>
              <w:rPr>
                <w:i/>
                <w:sz w:val="18"/>
              </w:rPr>
            </w:pPr>
            <w:r>
              <w:rPr>
                <w:i/>
                <w:sz w:val="18"/>
              </w:rPr>
              <w:t>291</w:t>
            </w:r>
          </w:p>
        </w:tc>
        <w:tc>
          <w:tcPr>
            <w:tcW w:w="3725" w:type="dxa"/>
          </w:tcPr>
          <w:p w14:paraId="46D2C6AD" w14:textId="77777777" w:rsidR="00A40316" w:rsidRDefault="00921F94" w:rsidP="005E46B9">
            <w:pPr>
              <w:pStyle w:val="TableParagraph"/>
              <w:spacing w:before="78"/>
              <w:ind w:left="55"/>
              <w:rPr>
                <w:i/>
                <w:sz w:val="18"/>
              </w:rPr>
            </w:pPr>
            <w:r>
              <w:rPr>
                <w:i/>
                <w:sz w:val="18"/>
              </w:rPr>
              <w:t>No change</w:t>
            </w:r>
          </w:p>
        </w:tc>
        <w:tc>
          <w:tcPr>
            <w:tcW w:w="984" w:type="dxa"/>
          </w:tcPr>
          <w:p w14:paraId="1F1CB464" w14:textId="77777777" w:rsidR="00A40316" w:rsidRDefault="00033670" w:rsidP="005E46B9">
            <w:pPr>
              <w:pStyle w:val="TableParagraph"/>
              <w:spacing w:before="78"/>
              <w:ind w:left="55"/>
              <w:rPr>
                <w:i/>
                <w:sz w:val="18"/>
              </w:rPr>
            </w:pPr>
            <w:hyperlink w:anchor="_bookmark25" w:history="1">
              <w:r w:rsidR="00921F94">
                <w:rPr>
                  <w:i/>
                  <w:sz w:val="18"/>
                </w:rPr>
                <w:t>4.1</w:t>
              </w:r>
            </w:hyperlink>
          </w:p>
        </w:tc>
      </w:tr>
      <w:tr w:rsidR="00A40316" w14:paraId="1DA77065" w14:textId="77777777">
        <w:trPr>
          <w:trHeight w:val="374"/>
        </w:trPr>
        <w:tc>
          <w:tcPr>
            <w:tcW w:w="2019" w:type="dxa"/>
          </w:tcPr>
          <w:p w14:paraId="7AFAB37F" w14:textId="77777777" w:rsidR="00A40316" w:rsidRDefault="00921F94" w:rsidP="005E46B9">
            <w:pPr>
              <w:pStyle w:val="TableParagraph"/>
              <w:spacing w:before="78"/>
              <w:ind w:left="57"/>
              <w:rPr>
                <w:i/>
                <w:sz w:val="18"/>
              </w:rPr>
            </w:pPr>
            <w:r>
              <w:rPr>
                <w:i/>
                <w:sz w:val="18"/>
              </w:rPr>
              <w:t>293</w:t>
            </w:r>
          </w:p>
        </w:tc>
        <w:tc>
          <w:tcPr>
            <w:tcW w:w="3725" w:type="dxa"/>
          </w:tcPr>
          <w:p w14:paraId="7EC50239" w14:textId="77777777" w:rsidR="00A40316" w:rsidRDefault="00921F94" w:rsidP="005E46B9">
            <w:pPr>
              <w:pStyle w:val="TableParagraph"/>
              <w:spacing w:before="78"/>
              <w:ind w:left="55"/>
              <w:rPr>
                <w:i/>
                <w:sz w:val="18"/>
              </w:rPr>
            </w:pPr>
            <w:r>
              <w:rPr>
                <w:i/>
                <w:sz w:val="18"/>
              </w:rPr>
              <w:t>No change</w:t>
            </w:r>
          </w:p>
        </w:tc>
        <w:tc>
          <w:tcPr>
            <w:tcW w:w="984" w:type="dxa"/>
          </w:tcPr>
          <w:p w14:paraId="66F344E8" w14:textId="77777777" w:rsidR="00A40316" w:rsidRDefault="00033670" w:rsidP="005E46B9">
            <w:pPr>
              <w:pStyle w:val="TableParagraph"/>
              <w:spacing w:before="78"/>
              <w:ind w:left="55"/>
              <w:rPr>
                <w:i/>
                <w:sz w:val="18"/>
              </w:rPr>
            </w:pPr>
            <w:hyperlink w:anchor="_bookmark25" w:history="1">
              <w:r w:rsidR="00921F94">
                <w:rPr>
                  <w:i/>
                  <w:sz w:val="18"/>
                </w:rPr>
                <w:t>4.1</w:t>
              </w:r>
            </w:hyperlink>
          </w:p>
        </w:tc>
      </w:tr>
      <w:tr w:rsidR="00A40316" w14:paraId="592CB414" w14:textId="77777777">
        <w:trPr>
          <w:trHeight w:val="373"/>
        </w:trPr>
        <w:tc>
          <w:tcPr>
            <w:tcW w:w="2019" w:type="dxa"/>
          </w:tcPr>
          <w:p w14:paraId="3B8F8CB0" w14:textId="77777777" w:rsidR="00A40316" w:rsidRDefault="00921F94" w:rsidP="005E46B9">
            <w:pPr>
              <w:pStyle w:val="TableParagraph"/>
              <w:spacing w:before="78"/>
              <w:ind w:left="57"/>
              <w:rPr>
                <w:i/>
                <w:sz w:val="18"/>
              </w:rPr>
            </w:pPr>
            <w:r>
              <w:rPr>
                <w:i/>
                <w:sz w:val="18"/>
              </w:rPr>
              <w:t>296</w:t>
            </w:r>
          </w:p>
        </w:tc>
        <w:tc>
          <w:tcPr>
            <w:tcW w:w="3725" w:type="dxa"/>
          </w:tcPr>
          <w:p w14:paraId="0D15060C" w14:textId="77777777" w:rsidR="00A40316" w:rsidRDefault="00921F94" w:rsidP="005E46B9">
            <w:pPr>
              <w:pStyle w:val="TableParagraph"/>
              <w:spacing w:before="78"/>
              <w:ind w:left="55"/>
              <w:rPr>
                <w:i/>
                <w:sz w:val="18"/>
              </w:rPr>
            </w:pPr>
            <w:r>
              <w:rPr>
                <w:i/>
                <w:sz w:val="18"/>
              </w:rPr>
              <w:t>No change</w:t>
            </w:r>
          </w:p>
        </w:tc>
        <w:tc>
          <w:tcPr>
            <w:tcW w:w="984" w:type="dxa"/>
          </w:tcPr>
          <w:p w14:paraId="7A95A01F"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053D8873" w14:textId="77777777">
        <w:trPr>
          <w:trHeight w:val="374"/>
        </w:trPr>
        <w:tc>
          <w:tcPr>
            <w:tcW w:w="2019" w:type="dxa"/>
          </w:tcPr>
          <w:p w14:paraId="230555FC" w14:textId="77777777" w:rsidR="00A40316" w:rsidRDefault="00921F94" w:rsidP="005E46B9">
            <w:pPr>
              <w:pStyle w:val="TableParagraph"/>
              <w:spacing w:before="78"/>
              <w:ind w:left="57"/>
              <w:rPr>
                <w:i/>
                <w:sz w:val="18"/>
              </w:rPr>
            </w:pPr>
            <w:r>
              <w:rPr>
                <w:i/>
                <w:sz w:val="18"/>
              </w:rPr>
              <w:t>297</w:t>
            </w:r>
          </w:p>
        </w:tc>
        <w:tc>
          <w:tcPr>
            <w:tcW w:w="3725" w:type="dxa"/>
          </w:tcPr>
          <w:p w14:paraId="1EC05B8C" w14:textId="77777777" w:rsidR="00A40316" w:rsidRDefault="00921F94" w:rsidP="005E46B9">
            <w:pPr>
              <w:pStyle w:val="TableParagraph"/>
              <w:spacing w:before="78"/>
              <w:ind w:left="55"/>
              <w:rPr>
                <w:i/>
                <w:sz w:val="18"/>
              </w:rPr>
            </w:pPr>
            <w:r>
              <w:rPr>
                <w:i/>
                <w:sz w:val="18"/>
              </w:rPr>
              <w:t>No change</w:t>
            </w:r>
          </w:p>
        </w:tc>
        <w:tc>
          <w:tcPr>
            <w:tcW w:w="984" w:type="dxa"/>
          </w:tcPr>
          <w:p w14:paraId="5484C9C6"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100DC818" w14:textId="77777777">
        <w:trPr>
          <w:trHeight w:val="374"/>
        </w:trPr>
        <w:tc>
          <w:tcPr>
            <w:tcW w:w="2019" w:type="dxa"/>
          </w:tcPr>
          <w:p w14:paraId="24A85D40" w14:textId="77777777" w:rsidR="00A40316" w:rsidRDefault="00921F94" w:rsidP="005E46B9">
            <w:pPr>
              <w:pStyle w:val="TableParagraph"/>
              <w:spacing w:before="78"/>
              <w:ind w:left="57"/>
              <w:rPr>
                <w:i/>
                <w:sz w:val="18"/>
              </w:rPr>
            </w:pPr>
            <w:r>
              <w:rPr>
                <w:i/>
                <w:sz w:val="18"/>
              </w:rPr>
              <w:t>299</w:t>
            </w:r>
          </w:p>
        </w:tc>
        <w:tc>
          <w:tcPr>
            <w:tcW w:w="3725" w:type="dxa"/>
          </w:tcPr>
          <w:p w14:paraId="6A0E1FF0" w14:textId="77777777" w:rsidR="00A40316" w:rsidRDefault="00921F94" w:rsidP="005E46B9">
            <w:pPr>
              <w:pStyle w:val="TableParagraph"/>
              <w:spacing w:before="78"/>
              <w:ind w:left="55"/>
              <w:rPr>
                <w:i/>
                <w:sz w:val="18"/>
              </w:rPr>
            </w:pPr>
            <w:r>
              <w:rPr>
                <w:i/>
                <w:sz w:val="18"/>
              </w:rPr>
              <w:t>No change</w:t>
            </w:r>
          </w:p>
        </w:tc>
        <w:tc>
          <w:tcPr>
            <w:tcW w:w="984" w:type="dxa"/>
          </w:tcPr>
          <w:p w14:paraId="3AEC232A"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4D182E54" w14:textId="77777777">
        <w:trPr>
          <w:trHeight w:val="373"/>
        </w:trPr>
        <w:tc>
          <w:tcPr>
            <w:tcW w:w="2019" w:type="dxa"/>
          </w:tcPr>
          <w:p w14:paraId="7BC1FF48" w14:textId="77777777" w:rsidR="00A40316" w:rsidRDefault="00921F94" w:rsidP="005E46B9">
            <w:pPr>
              <w:pStyle w:val="TableParagraph"/>
              <w:spacing w:before="78"/>
              <w:ind w:left="57"/>
              <w:rPr>
                <w:i/>
                <w:sz w:val="18"/>
              </w:rPr>
            </w:pPr>
            <w:r>
              <w:rPr>
                <w:i/>
                <w:sz w:val="18"/>
              </w:rPr>
              <w:t>300</w:t>
            </w:r>
          </w:p>
        </w:tc>
        <w:tc>
          <w:tcPr>
            <w:tcW w:w="3725" w:type="dxa"/>
          </w:tcPr>
          <w:p w14:paraId="5C6B60B2" w14:textId="77777777" w:rsidR="00A40316" w:rsidRDefault="00921F94" w:rsidP="005E46B9">
            <w:pPr>
              <w:pStyle w:val="TableParagraph"/>
              <w:spacing w:before="78"/>
              <w:ind w:left="55"/>
              <w:rPr>
                <w:i/>
                <w:sz w:val="18"/>
              </w:rPr>
            </w:pPr>
            <w:r>
              <w:rPr>
                <w:i/>
                <w:sz w:val="18"/>
              </w:rPr>
              <w:t>No change</w:t>
            </w:r>
          </w:p>
        </w:tc>
        <w:tc>
          <w:tcPr>
            <w:tcW w:w="984" w:type="dxa"/>
          </w:tcPr>
          <w:p w14:paraId="1E696A1A"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C112203" w14:textId="77777777">
        <w:trPr>
          <w:trHeight w:val="374"/>
        </w:trPr>
        <w:tc>
          <w:tcPr>
            <w:tcW w:w="2019" w:type="dxa"/>
          </w:tcPr>
          <w:p w14:paraId="33B61FE9" w14:textId="77777777" w:rsidR="00A40316" w:rsidRDefault="00921F94" w:rsidP="005E46B9">
            <w:pPr>
              <w:pStyle w:val="TableParagraph"/>
              <w:spacing w:before="78"/>
              <w:ind w:left="57"/>
              <w:rPr>
                <w:i/>
                <w:sz w:val="18"/>
              </w:rPr>
            </w:pPr>
            <w:r>
              <w:rPr>
                <w:i/>
                <w:sz w:val="18"/>
              </w:rPr>
              <w:t>302</w:t>
            </w:r>
          </w:p>
        </w:tc>
        <w:tc>
          <w:tcPr>
            <w:tcW w:w="3725" w:type="dxa"/>
          </w:tcPr>
          <w:p w14:paraId="6CF30DDA" w14:textId="77777777" w:rsidR="00A40316" w:rsidRDefault="00921F94" w:rsidP="005E46B9">
            <w:pPr>
              <w:pStyle w:val="TableParagraph"/>
              <w:spacing w:before="78"/>
              <w:ind w:left="55"/>
              <w:rPr>
                <w:i/>
                <w:sz w:val="18"/>
              </w:rPr>
            </w:pPr>
            <w:r>
              <w:rPr>
                <w:i/>
                <w:sz w:val="18"/>
              </w:rPr>
              <w:t>No change</w:t>
            </w:r>
          </w:p>
        </w:tc>
        <w:tc>
          <w:tcPr>
            <w:tcW w:w="984" w:type="dxa"/>
          </w:tcPr>
          <w:p w14:paraId="436746BA"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3A20FBA3" w14:textId="77777777">
        <w:trPr>
          <w:trHeight w:val="373"/>
        </w:trPr>
        <w:tc>
          <w:tcPr>
            <w:tcW w:w="2019" w:type="dxa"/>
          </w:tcPr>
          <w:p w14:paraId="6852C220" w14:textId="77777777" w:rsidR="00A40316" w:rsidRDefault="00921F94" w:rsidP="005E46B9">
            <w:pPr>
              <w:pStyle w:val="TableParagraph"/>
              <w:spacing w:before="78"/>
              <w:ind w:left="57"/>
              <w:rPr>
                <w:i/>
                <w:sz w:val="18"/>
              </w:rPr>
            </w:pPr>
            <w:r>
              <w:rPr>
                <w:i/>
                <w:sz w:val="18"/>
              </w:rPr>
              <w:t>304</w:t>
            </w:r>
          </w:p>
        </w:tc>
        <w:tc>
          <w:tcPr>
            <w:tcW w:w="3725" w:type="dxa"/>
          </w:tcPr>
          <w:p w14:paraId="49EE3B56" w14:textId="77777777" w:rsidR="00A40316" w:rsidRDefault="00921F94" w:rsidP="005E46B9">
            <w:pPr>
              <w:pStyle w:val="TableParagraph"/>
              <w:spacing w:before="78"/>
              <w:ind w:left="55"/>
              <w:rPr>
                <w:i/>
                <w:sz w:val="18"/>
              </w:rPr>
            </w:pPr>
            <w:r>
              <w:rPr>
                <w:i/>
                <w:sz w:val="18"/>
              </w:rPr>
              <w:t>No change</w:t>
            </w:r>
          </w:p>
        </w:tc>
        <w:tc>
          <w:tcPr>
            <w:tcW w:w="984" w:type="dxa"/>
          </w:tcPr>
          <w:p w14:paraId="536739CB"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49F0453" w14:textId="77777777">
        <w:trPr>
          <w:trHeight w:val="371"/>
        </w:trPr>
        <w:tc>
          <w:tcPr>
            <w:tcW w:w="2019" w:type="dxa"/>
          </w:tcPr>
          <w:p w14:paraId="1E625C5B" w14:textId="77777777" w:rsidR="00A40316" w:rsidRDefault="00921F94" w:rsidP="005E46B9">
            <w:pPr>
              <w:pStyle w:val="TableParagraph"/>
              <w:spacing w:before="75"/>
              <w:ind w:left="57"/>
              <w:rPr>
                <w:i/>
                <w:sz w:val="18"/>
              </w:rPr>
            </w:pPr>
            <w:r>
              <w:rPr>
                <w:i/>
                <w:sz w:val="18"/>
              </w:rPr>
              <w:t>306</w:t>
            </w:r>
          </w:p>
        </w:tc>
        <w:tc>
          <w:tcPr>
            <w:tcW w:w="3725" w:type="dxa"/>
          </w:tcPr>
          <w:p w14:paraId="3E7DD51E" w14:textId="77777777" w:rsidR="00A40316" w:rsidRDefault="00921F94" w:rsidP="005E46B9">
            <w:pPr>
              <w:pStyle w:val="TableParagraph"/>
              <w:spacing w:before="75"/>
              <w:ind w:left="55"/>
              <w:rPr>
                <w:i/>
                <w:sz w:val="18"/>
              </w:rPr>
            </w:pPr>
            <w:r>
              <w:rPr>
                <w:i/>
                <w:sz w:val="18"/>
              </w:rPr>
              <w:t>No change</w:t>
            </w:r>
          </w:p>
        </w:tc>
        <w:tc>
          <w:tcPr>
            <w:tcW w:w="984" w:type="dxa"/>
          </w:tcPr>
          <w:p w14:paraId="7C65B35D" w14:textId="77777777" w:rsidR="00A40316" w:rsidRDefault="00033670" w:rsidP="005E46B9">
            <w:pPr>
              <w:pStyle w:val="TableParagraph"/>
              <w:spacing w:before="75"/>
              <w:ind w:left="55"/>
              <w:rPr>
                <w:i/>
                <w:sz w:val="18"/>
              </w:rPr>
            </w:pPr>
            <w:hyperlink w:anchor="_bookmark21" w:history="1">
              <w:r w:rsidR="00921F94">
                <w:rPr>
                  <w:i/>
                  <w:sz w:val="18"/>
                </w:rPr>
                <w:t>3.5</w:t>
              </w:r>
            </w:hyperlink>
          </w:p>
        </w:tc>
      </w:tr>
      <w:tr w:rsidR="00A40316" w14:paraId="70BDCE21" w14:textId="77777777">
        <w:trPr>
          <w:trHeight w:val="373"/>
        </w:trPr>
        <w:tc>
          <w:tcPr>
            <w:tcW w:w="2019" w:type="dxa"/>
          </w:tcPr>
          <w:p w14:paraId="4375C2A3" w14:textId="77777777" w:rsidR="00A40316" w:rsidRDefault="00921F94" w:rsidP="005E46B9">
            <w:pPr>
              <w:pStyle w:val="TableParagraph"/>
              <w:spacing w:before="78"/>
              <w:ind w:left="57"/>
              <w:rPr>
                <w:i/>
                <w:sz w:val="18"/>
              </w:rPr>
            </w:pPr>
            <w:r>
              <w:rPr>
                <w:i/>
                <w:sz w:val="18"/>
              </w:rPr>
              <w:t>308</w:t>
            </w:r>
          </w:p>
        </w:tc>
        <w:tc>
          <w:tcPr>
            <w:tcW w:w="3725" w:type="dxa"/>
          </w:tcPr>
          <w:p w14:paraId="17B8C2EE" w14:textId="77777777" w:rsidR="00A40316" w:rsidRDefault="00921F94" w:rsidP="005E46B9">
            <w:pPr>
              <w:pStyle w:val="TableParagraph"/>
              <w:spacing w:before="78"/>
              <w:ind w:left="55"/>
              <w:rPr>
                <w:i/>
                <w:sz w:val="18"/>
              </w:rPr>
            </w:pPr>
            <w:r>
              <w:rPr>
                <w:i/>
                <w:sz w:val="18"/>
              </w:rPr>
              <w:t>No change</w:t>
            </w:r>
          </w:p>
        </w:tc>
        <w:tc>
          <w:tcPr>
            <w:tcW w:w="984" w:type="dxa"/>
          </w:tcPr>
          <w:p w14:paraId="261AE487"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014C705E" w14:textId="77777777">
        <w:trPr>
          <w:trHeight w:val="373"/>
        </w:trPr>
        <w:tc>
          <w:tcPr>
            <w:tcW w:w="2019" w:type="dxa"/>
          </w:tcPr>
          <w:p w14:paraId="3C99C5F1" w14:textId="77777777" w:rsidR="00A40316" w:rsidRDefault="00921F94" w:rsidP="005E46B9">
            <w:pPr>
              <w:pStyle w:val="TableParagraph"/>
              <w:spacing w:before="78"/>
              <w:ind w:left="57"/>
              <w:rPr>
                <w:i/>
                <w:sz w:val="18"/>
              </w:rPr>
            </w:pPr>
            <w:r>
              <w:rPr>
                <w:i/>
                <w:sz w:val="18"/>
              </w:rPr>
              <w:t>310</w:t>
            </w:r>
          </w:p>
        </w:tc>
        <w:tc>
          <w:tcPr>
            <w:tcW w:w="3725" w:type="dxa"/>
          </w:tcPr>
          <w:p w14:paraId="724B956D" w14:textId="77777777" w:rsidR="00A40316" w:rsidRDefault="00921F94" w:rsidP="005E46B9">
            <w:pPr>
              <w:pStyle w:val="TableParagraph"/>
              <w:spacing w:before="78"/>
              <w:ind w:left="55"/>
              <w:rPr>
                <w:i/>
                <w:sz w:val="18"/>
              </w:rPr>
            </w:pPr>
            <w:r>
              <w:rPr>
                <w:i/>
                <w:sz w:val="18"/>
              </w:rPr>
              <w:t>No change</w:t>
            </w:r>
          </w:p>
        </w:tc>
        <w:tc>
          <w:tcPr>
            <w:tcW w:w="984" w:type="dxa"/>
          </w:tcPr>
          <w:p w14:paraId="58B05F7F"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9D0C0EA" w14:textId="77777777">
        <w:trPr>
          <w:trHeight w:val="374"/>
        </w:trPr>
        <w:tc>
          <w:tcPr>
            <w:tcW w:w="2019" w:type="dxa"/>
          </w:tcPr>
          <w:p w14:paraId="6C7F88D5" w14:textId="77777777" w:rsidR="00A40316" w:rsidRDefault="00921F94" w:rsidP="005E46B9">
            <w:pPr>
              <w:pStyle w:val="TableParagraph"/>
              <w:spacing w:before="78"/>
              <w:ind w:left="57"/>
              <w:rPr>
                <w:i/>
                <w:sz w:val="18"/>
              </w:rPr>
            </w:pPr>
            <w:r>
              <w:rPr>
                <w:i/>
                <w:sz w:val="18"/>
              </w:rPr>
              <w:t>312</w:t>
            </w:r>
          </w:p>
        </w:tc>
        <w:tc>
          <w:tcPr>
            <w:tcW w:w="3725" w:type="dxa"/>
          </w:tcPr>
          <w:p w14:paraId="73B1468B" w14:textId="77777777" w:rsidR="00A40316" w:rsidRDefault="00921F94" w:rsidP="005E46B9">
            <w:pPr>
              <w:pStyle w:val="TableParagraph"/>
              <w:spacing w:before="78"/>
              <w:ind w:left="55"/>
              <w:rPr>
                <w:i/>
                <w:sz w:val="18"/>
              </w:rPr>
            </w:pPr>
            <w:r>
              <w:rPr>
                <w:i/>
                <w:sz w:val="18"/>
              </w:rPr>
              <w:t>No change</w:t>
            </w:r>
          </w:p>
        </w:tc>
        <w:tc>
          <w:tcPr>
            <w:tcW w:w="984" w:type="dxa"/>
          </w:tcPr>
          <w:p w14:paraId="72EC2EEA"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C3350FD" w14:textId="77777777">
        <w:trPr>
          <w:trHeight w:val="373"/>
        </w:trPr>
        <w:tc>
          <w:tcPr>
            <w:tcW w:w="2019" w:type="dxa"/>
          </w:tcPr>
          <w:p w14:paraId="0885BF3B" w14:textId="77777777" w:rsidR="00A40316" w:rsidRDefault="00921F94" w:rsidP="005E46B9">
            <w:pPr>
              <w:pStyle w:val="TableParagraph"/>
              <w:spacing w:before="78"/>
              <w:ind w:left="57"/>
              <w:rPr>
                <w:i/>
                <w:sz w:val="18"/>
              </w:rPr>
            </w:pPr>
            <w:r>
              <w:rPr>
                <w:i/>
                <w:sz w:val="18"/>
              </w:rPr>
              <w:t>314</w:t>
            </w:r>
          </w:p>
        </w:tc>
        <w:tc>
          <w:tcPr>
            <w:tcW w:w="3725" w:type="dxa"/>
          </w:tcPr>
          <w:p w14:paraId="0E05F555" w14:textId="77777777" w:rsidR="00A40316" w:rsidRDefault="00921F94" w:rsidP="005E46B9">
            <w:pPr>
              <w:pStyle w:val="TableParagraph"/>
              <w:spacing w:before="78"/>
              <w:ind w:left="55"/>
              <w:rPr>
                <w:i/>
                <w:sz w:val="18"/>
              </w:rPr>
            </w:pPr>
            <w:r>
              <w:rPr>
                <w:i/>
                <w:sz w:val="18"/>
              </w:rPr>
              <w:t>No change</w:t>
            </w:r>
          </w:p>
        </w:tc>
        <w:tc>
          <w:tcPr>
            <w:tcW w:w="984" w:type="dxa"/>
          </w:tcPr>
          <w:p w14:paraId="15A16884"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290E4D2F" w14:textId="77777777">
        <w:trPr>
          <w:trHeight w:val="374"/>
        </w:trPr>
        <w:tc>
          <w:tcPr>
            <w:tcW w:w="2019" w:type="dxa"/>
          </w:tcPr>
          <w:p w14:paraId="07B6ED3B" w14:textId="77777777" w:rsidR="00A40316" w:rsidRDefault="00921F94" w:rsidP="005E46B9">
            <w:pPr>
              <w:pStyle w:val="TableParagraph"/>
              <w:spacing w:before="78"/>
              <w:ind w:left="57"/>
              <w:rPr>
                <w:i/>
                <w:sz w:val="18"/>
              </w:rPr>
            </w:pPr>
            <w:r>
              <w:rPr>
                <w:i/>
                <w:sz w:val="18"/>
              </w:rPr>
              <w:t>316</w:t>
            </w:r>
          </w:p>
        </w:tc>
        <w:tc>
          <w:tcPr>
            <w:tcW w:w="3725" w:type="dxa"/>
          </w:tcPr>
          <w:p w14:paraId="0FB79287" w14:textId="77777777" w:rsidR="00A40316" w:rsidRDefault="00921F94" w:rsidP="005E46B9">
            <w:pPr>
              <w:pStyle w:val="TableParagraph"/>
              <w:spacing w:before="78"/>
              <w:ind w:left="55"/>
              <w:rPr>
                <w:i/>
                <w:sz w:val="18"/>
              </w:rPr>
            </w:pPr>
            <w:r>
              <w:rPr>
                <w:i/>
                <w:sz w:val="18"/>
              </w:rPr>
              <w:t>No change</w:t>
            </w:r>
          </w:p>
        </w:tc>
        <w:tc>
          <w:tcPr>
            <w:tcW w:w="984" w:type="dxa"/>
          </w:tcPr>
          <w:p w14:paraId="107D1153"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332E362B" w14:textId="77777777">
        <w:trPr>
          <w:trHeight w:val="374"/>
        </w:trPr>
        <w:tc>
          <w:tcPr>
            <w:tcW w:w="2019" w:type="dxa"/>
          </w:tcPr>
          <w:p w14:paraId="24B3C81C" w14:textId="77777777" w:rsidR="00A40316" w:rsidRDefault="00921F94" w:rsidP="005E46B9">
            <w:pPr>
              <w:pStyle w:val="TableParagraph"/>
              <w:spacing w:before="78"/>
              <w:ind w:left="57"/>
              <w:rPr>
                <w:i/>
                <w:sz w:val="18"/>
              </w:rPr>
            </w:pPr>
            <w:r>
              <w:rPr>
                <w:i/>
                <w:sz w:val="18"/>
              </w:rPr>
              <w:t>318</w:t>
            </w:r>
          </w:p>
        </w:tc>
        <w:tc>
          <w:tcPr>
            <w:tcW w:w="3725" w:type="dxa"/>
          </w:tcPr>
          <w:p w14:paraId="2010B151" w14:textId="77777777" w:rsidR="00A40316" w:rsidRDefault="00921F94" w:rsidP="005E46B9">
            <w:pPr>
              <w:pStyle w:val="TableParagraph"/>
              <w:spacing w:before="78"/>
              <w:ind w:left="55"/>
              <w:rPr>
                <w:i/>
                <w:sz w:val="18"/>
              </w:rPr>
            </w:pPr>
            <w:r>
              <w:rPr>
                <w:i/>
                <w:sz w:val="18"/>
              </w:rPr>
              <w:t>No change</w:t>
            </w:r>
          </w:p>
        </w:tc>
        <w:tc>
          <w:tcPr>
            <w:tcW w:w="984" w:type="dxa"/>
          </w:tcPr>
          <w:p w14:paraId="3B6F2D6B"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7A5B06FA" w14:textId="77777777">
        <w:trPr>
          <w:trHeight w:val="374"/>
        </w:trPr>
        <w:tc>
          <w:tcPr>
            <w:tcW w:w="2019" w:type="dxa"/>
          </w:tcPr>
          <w:p w14:paraId="0EE0D05D" w14:textId="77777777" w:rsidR="00A40316" w:rsidRDefault="00921F94" w:rsidP="005E46B9">
            <w:pPr>
              <w:pStyle w:val="TableParagraph"/>
              <w:spacing w:before="78"/>
              <w:ind w:left="57"/>
              <w:rPr>
                <w:i/>
                <w:sz w:val="18"/>
              </w:rPr>
            </w:pPr>
            <w:r>
              <w:rPr>
                <w:i/>
                <w:sz w:val="18"/>
              </w:rPr>
              <w:t>319</w:t>
            </w:r>
          </w:p>
        </w:tc>
        <w:tc>
          <w:tcPr>
            <w:tcW w:w="3725" w:type="dxa"/>
          </w:tcPr>
          <w:p w14:paraId="61A630DD" w14:textId="77777777" w:rsidR="00A40316" w:rsidRDefault="00921F94" w:rsidP="005E46B9">
            <w:pPr>
              <w:pStyle w:val="TableParagraph"/>
              <w:spacing w:before="78"/>
              <w:ind w:left="55"/>
              <w:rPr>
                <w:i/>
                <w:sz w:val="18"/>
              </w:rPr>
            </w:pPr>
            <w:r>
              <w:rPr>
                <w:i/>
                <w:sz w:val="18"/>
              </w:rPr>
              <w:t>No change</w:t>
            </w:r>
          </w:p>
        </w:tc>
        <w:tc>
          <w:tcPr>
            <w:tcW w:w="984" w:type="dxa"/>
          </w:tcPr>
          <w:p w14:paraId="3FAD6727"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1EB74D8" w14:textId="77777777">
        <w:trPr>
          <w:trHeight w:val="374"/>
        </w:trPr>
        <w:tc>
          <w:tcPr>
            <w:tcW w:w="2019" w:type="dxa"/>
          </w:tcPr>
          <w:p w14:paraId="11278D6C" w14:textId="77777777" w:rsidR="00A40316" w:rsidRDefault="00921F94" w:rsidP="005E46B9">
            <w:pPr>
              <w:pStyle w:val="TableParagraph"/>
              <w:spacing w:before="78"/>
              <w:ind w:left="57"/>
              <w:rPr>
                <w:i/>
                <w:sz w:val="18"/>
              </w:rPr>
            </w:pPr>
            <w:r>
              <w:rPr>
                <w:i/>
                <w:sz w:val="18"/>
              </w:rPr>
              <w:t>320</w:t>
            </w:r>
          </w:p>
        </w:tc>
        <w:tc>
          <w:tcPr>
            <w:tcW w:w="3725" w:type="dxa"/>
          </w:tcPr>
          <w:p w14:paraId="35693197" w14:textId="77777777" w:rsidR="00A40316" w:rsidRDefault="00921F94" w:rsidP="005E46B9">
            <w:pPr>
              <w:pStyle w:val="TableParagraph"/>
              <w:spacing w:before="78"/>
              <w:ind w:left="55"/>
              <w:rPr>
                <w:i/>
                <w:sz w:val="18"/>
              </w:rPr>
            </w:pPr>
            <w:r>
              <w:rPr>
                <w:i/>
                <w:sz w:val="18"/>
              </w:rPr>
              <w:t>No change</w:t>
            </w:r>
          </w:p>
        </w:tc>
        <w:tc>
          <w:tcPr>
            <w:tcW w:w="984" w:type="dxa"/>
          </w:tcPr>
          <w:p w14:paraId="1FA04107"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1AD3CA46" w14:textId="77777777">
        <w:trPr>
          <w:trHeight w:val="371"/>
        </w:trPr>
        <w:tc>
          <w:tcPr>
            <w:tcW w:w="2019" w:type="dxa"/>
          </w:tcPr>
          <w:p w14:paraId="20EE715D" w14:textId="77777777" w:rsidR="00A40316" w:rsidRDefault="00921F94" w:rsidP="005E46B9">
            <w:pPr>
              <w:pStyle w:val="TableParagraph"/>
              <w:spacing w:before="75"/>
              <w:ind w:left="57"/>
              <w:rPr>
                <w:i/>
                <w:sz w:val="18"/>
              </w:rPr>
            </w:pPr>
            <w:r>
              <w:rPr>
                <w:i/>
                <w:sz w:val="18"/>
              </w:rPr>
              <w:t>322</w:t>
            </w:r>
          </w:p>
        </w:tc>
        <w:tc>
          <w:tcPr>
            <w:tcW w:w="3725" w:type="dxa"/>
          </w:tcPr>
          <w:p w14:paraId="767FD007" w14:textId="77777777" w:rsidR="00A40316" w:rsidRDefault="00921F94" w:rsidP="005E46B9">
            <w:pPr>
              <w:pStyle w:val="TableParagraph"/>
              <w:spacing w:before="75"/>
              <w:ind w:left="55"/>
              <w:rPr>
                <w:i/>
                <w:sz w:val="18"/>
              </w:rPr>
            </w:pPr>
            <w:r>
              <w:rPr>
                <w:i/>
                <w:sz w:val="18"/>
              </w:rPr>
              <w:t>No change</w:t>
            </w:r>
          </w:p>
        </w:tc>
        <w:tc>
          <w:tcPr>
            <w:tcW w:w="984" w:type="dxa"/>
          </w:tcPr>
          <w:p w14:paraId="205C952E" w14:textId="77777777" w:rsidR="00A40316" w:rsidRDefault="00033670" w:rsidP="005E46B9">
            <w:pPr>
              <w:pStyle w:val="TableParagraph"/>
              <w:spacing w:before="75"/>
              <w:ind w:left="55"/>
              <w:rPr>
                <w:i/>
                <w:sz w:val="18"/>
              </w:rPr>
            </w:pPr>
            <w:hyperlink w:anchor="_bookmark21" w:history="1">
              <w:r w:rsidR="00921F94">
                <w:rPr>
                  <w:i/>
                  <w:sz w:val="18"/>
                </w:rPr>
                <w:t>3.5</w:t>
              </w:r>
            </w:hyperlink>
          </w:p>
        </w:tc>
      </w:tr>
      <w:tr w:rsidR="00A40316" w14:paraId="5BF09F04" w14:textId="77777777">
        <w:trPr>
          <w:trHeight w:val="373"/>
        </w:trPr>
        <w:tc>
          <w:tcPr>
            <w:tcW w:w="2019" w:type="dxa"/>
          </w:tcPr>
          <w:p w14:paraId="4A039A9F" w14:textId="77777777" w:rsidR="00A40316" w:rsidRDefault="00921F94" w:rsidP="005E46B9">
            <w:pPr>
              <w:pStyle w:val="TableParagraph"/>
              <w:spacing w:before="78"/>
              <w:ind w:left="57"/>
              <w:rPr>
                <w:i/>
                <w:sz w:val="18"/>
              </w:rPr>
            </w:pPr>
            <w:r>
              <w:rPr>
                <w:i/>
                <w:sz w:val="18"/>
              </w:rPr>
              <w:t>324</w:t>
            </w:r>
          </w:p>
        </w:tc>
        <w:tc>
          <w:tcPr>
            <w:tcW w:w="3725" w:type="dxa"/>
          </w:tcPr>
          <w:p w14:paraId="074FB2A3" w14:textId="77777777" w:rsidR="00A40316" w:rsidRDefault="00921F94" w:rsidP="005E46B9">
            <w:pPr>
              <w:pStyle w:val="TableParagraph"/>
              <w:spacing w:before="78"/>
              <w:ind w:left="55"/>
              <w:rPr>
                <w:i/>
                <w:sz w:val="18"/>
              </w:rPr>
            </w:pPr>
            <w:r>
              <w:rPr>
                <w:i/>
                <w:sz w:val="18"/>
              </w:rPr>
              <w:t>No change</w:t>
            </w:r>
          </w:p>
        </w:tc>
        <w:tc>
          <w:tcPr>
            <w:tcW w:w="984" w:type="dxa"/>
          </w:tcPr>
          <w:p w14:paraId="1784C7C5"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55DF6584" w14:textId="77777777">
        <w:trPr>
          <w:trHeight w:val="373"/>
        </w:trPr>
        <w:tc>
          <w:tcPr>
            <w:tcW w:w="2019" w:type="dxa"/>
          </w:tcPr>
          <w:p w14:paraId="39113D1D" w14:textId="77777777" w:rsidR="00A40316" w:rsidRDefault="00921F94" w:rsidP="005E46B9">
            <w:pPr>
              <w:pStyle w:val="TableParagraph"/>
              <w:spacing w:before="78"/>
              <w:ind w:left="57"/>
              <w:rPr>
                <w:i/>
                <w:sz w:val="18"/>
              </w:rPr>
            </w:pPr>
            <w:r>
              <w:rPr>
                <w:i/>
                <w:sz w:val="18"/>
              </w:rPr>
              <w:t>326</w:t>
            </w:r>
          </w:p>
        </w:tc>
        <w:tc>
          <w:tcPr>
            <w:tcW w:w="3725" w:type="dxa"/>
          </w:tcPr>
          <w:p w14:paraId="65624126" w14:textId="77777777" w:rsidR="00A40316" w:rsidRDefault="00921F94" w:rsidP="005E46B9">
            <w:pPr>
              <w:pStyle w:val="TableParagraph"/>
              <w:spacing w:before="78"/>
              <w:ind w:left="55"/>
              <w:rPr>
                <w:i/>
                <w:sz w:val="18"/>
              </w:rPr>
            </w:pPr>
            <w:r>
              <w:rPr>
                <w:i/>
                <w:sz w:val="18"/>
              </w:rPr>
              <w:t>No change</w:t>
            </w:r>
          </w:p>
        </w:tc>
        <w:tc>
          <w:tcPr>
            <w:tcW w:w="984" w:type="dxa"/>
          </w:tcPr>
          <w:p w14:paraId="056A30D1"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2F301E6F" w14:textId="77777777">
        <w:trPr>
          <w:trHeight w:val="374"/>
        </w:trPr>
        <w:tc>
          <w:tcPr>
            <w:tcW w:w="2019" w:type="dxa"/>
          </w:tcPr>
          <w:p w14:paraId="76465D81" w14:textId="77777777" w:rsidR="00A40316" w:rsidRDefault="00921F94" w:rsidP="005E46B9">
            <w:pPr>
              <w:pStyle w:val="TableParagraph"/>
              <w:spacing w:before="78"/>
              <w:ind w:left="57"/>
              <w:rPr>
                <w:i/>
                <w:sz w:val="18"/>
              </w:rPr>
            </w:pPr>
            <w:r>
              <w:rPr>
                <w:i/>
                <w:sz w:val="18"/>
              </w:rPr>
              <w:t>328</w:t>
            </w:r>
          </w:p>
        </w:tc>
        <w:tc>
          <w:tcPr>
            <w:tcW w:w="3725" w:type="dxa"/>
          </w:tcPr>
          <w:p w14:paraId="047E14EE" w14:textId="77777777" w:rsidR="00A40316" w:rsidRDefault="00921F94" w:rsidP="005E46B9">
            <w:pPr>
              <w:pStyle w:val="TableParagraph"/>
              <w:spacing w:before="78"/>
              <w:ind w:left="55"/>
              <w:rPr>
                <w:i/>
                <w:sz w:val="18"/>
              </w:rPr>
            </w:pPr>
            <w:r>
              <w:rPr>
                <w:i/>
                <w:sz w:val="18"/>
              </w:rPr>
              <w:t>No change</w:t>
            </w:r>
          </w:p>
        </w:tc>
        <w:tc>
          <w:tcPr>
            <w:tcW w:w="984" w:type="dxa"/>
          </w:tcPr>
          <w:p w14:paraId="73F593B3"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5FE977F7" w14:textId="77777777">
        <w:trPr>
          <w:trHeight w:val="374"/>
        </w:trPr>
        <w:tc>
          <w:tcPr>
            <w:tcW w:w="2019" w:type="dxa"/>
          </w:tcPr>
          <w:p w14:paraId="640C4B15" w14:textId="77777777" w:rsidR="00A40316" w:rsidRDefault="00921F94" w:rsidP="005E46B9">
            <w:pPr>
              <w:pStyle w:val="TableParagraph"/>
              <w:spacing w:before="78"/>
              <w:ind w:left="57"/>
              <w:rPr>
                <w:i/>
                <w:sz w:val="18"/>
              </w:rPr>
            </w:pPr>
            <w:r>
              <w:rPr>
                <w:i/>
                <w:sz w:val="18"/>
              </w:rPr>
              <w:t>330</w:t>
            </w:r>
          </w:p>
        </w:tc>
        <w:tc>
          <w:tcPr>
            <w:tcW w:w="3725" w:type="dxa"/>
          </w:tcPr>
          <w:p w14:paraId="46A95EC3" w14:textId="77777777" w:rsidR="00A40316" w:rsidRDefault="00921F94" w:rsidP="005E46B9">
            <w:pPr>
              <w:pStyle w:val="TableParagraph"/>
              <w:spacing w:before="78"/>
              <w:ind w:left="55"/>
              <w:rPr>
                <w:i/>
                <w:sz w:val="18"/>
              </w:rPr>
            </w:pPr>
            <w:r>
              <w:rPr>
                <w:i/>
                <w:sz w:val="18"/>
              </w:rPr>
              <w:t>No change</w:t>
            </w:r>
          </w:p>
        </w:tc>
        <w:tc>
          <w:tcPr>
            <w:tcW w:w="984" w:type="dxa"/>
          </w:tcPr>
          <w:p w14:paraId="6AA53B86"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61632489" w14:textId="77777777">
        <w:trPr>
          <w:trHeight w:val="373"/>
        </w:trPr>
        <w:tc>
          <w:tcPr>
            <w:tcW w:w="2019" w:type="dxa"/>
          </w:tcPr>
          <w:p w14:paraId="1AAC3B57" w14:textId="77777777" w:rsidR="00A40316" w:rsidRDefault="00921F94" w:rsidP="005E46B9">
            <w:pPr>
              <w:pStyle w:val="TableParagraph"/>
              <w:spacing w:before="78"/>
              <w:ind w:left="57"/>
              <w:rPr>
                <w:i/>
                <w:sz w:val="18"/>
              </w:rPr>
            </w:pPr>
            <w:r>
              <w:rPr>
                <w:i/>
                <w:sz w:val="18"/>
              </w:rPr>
              <w:t>332</w:t>
            </w:r>
          </w:p>
        </w:tc>
        <w:tc>
          <w:tcPr>
            <w:tcW w:w="3725" w:type="dxa"/>
          </w:tcPr>
          <w:p w14:paraId="5C6D2EB4" w14:textId="77777777" w:rsidR="00A40316" w:rsidRDefault="00921F94" w:rsidP="005E46B9">
            <w:pPr>
              <w:pStyle w:val="TableParagraph"/>
              <w:spacing w:before="78"/>
              <w:ind w:left="55"/>
              <w:rPr>
                <w:i/>
                <w:sz w:val="18"/>
              </w:rPr>
            </w:pPr>
            <w:r>
              <w:rPr>
                <w:i/>
                <w:sz w:val="18"/>
              </w:rPr>
              <w:t>No change</w:t>
            </w:r>
          </w:p>
        </w:tc>
        <w:tc>
          <w:tcPr>
            <w:tcW w:w="984" w:type="dxa"/>
          </w:tcPr>
          <w:p w14:paraId="63A58EC6"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5D0CABC7" w14:textId="77777777">
        <w:trPr>
          <w:trHeight w:val="374"/>
        </w:trPr>
        <w:tc>
          <w:tcPr>
            <w:tcW w:w="2019" w:type="dxa"/>
          </w:tcPr>
          <w:p w14:paraId="337D771C" w14:textId="77777777" w:rsidR="00A40316" w:rsidRDefault="00921F94" w:rsidP="005E46B9">
            <w:pPr>
              <w:pStyle w:val="TableParagraph"/>
              <w:spacing w:before="78"/>
              <w:ind w:left="57"/>
              <w:rPr>
                <w:i/>
                <w:sz w:val="18"/>
              </w:rPr>
            </w:pPr>
            <w:r>
              <w:rPr>
                <w:i/>
                <w:sz w:val="18"/>
              </w:rPr>
              <w:t>334</w:t>
            </w:r>
          </w:p>
        </w:tc>
        <w:tc>
          <w:tcPr>
            <w:tcW w:w="3725" w:type="dxa"/>
          </w:tcPr>
          <w:p w14:paraId="6F4F30C1" w14:textId="77777777" w:rsidR="00A40316" w:rsidRDefault="00921F94" w:rsidP="005E46B9">
            <w:pPr>
              <w:pStyle w:val="TableParagraph"/>
              <w:spacing w:before="78"/>
              <w:ind w:left="55"/>
              <w:rPr>
                <w:i/>
                <w:sz w:val="18"/>
              </w:rPr>
            </w:pPr>
            <w:r>
              <w:rPr>
                <w:i/>
                <w:sz w:val="18"/>
              </w:rPr>
              <w:t>No change</w:t>
            </w:r>
          </w:p>
        </w:tc>
        <w:tc>
          <w:tcPr>
            <w:tcW w:w="984" w:type="dxa"/>
          </w:tcPr>
          <w:p w14:paraId="4C0E562C"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78605108" w14:textId="77777777">
        <w:trPr>
          <w:trHeight w:val="374"/>
        </w:trPr>
        <w:tc>
          <w:tcPr>
            <w:tcW w:w="2019" w:type="dxa"/>
          </w:tcPr>
          <w:p w14:paraId="4A26CA4F" w14:textId="77777777" w:rsidR="00A40316" w:rsidRDefault="00921F94" w:rsidP="005E46B9">
            <w:pPr>
              <w:pStyle w:val="TableParagraph"/>
              <w:spacing w:before="78"/>
              <w:ind w:left="57"/>
              <w:rPr>
                <w:i/>
                <w:sz w:val="18"/>
              </w:rPr>
            </w:pPr>
            <w:r>
              <w:rPr>
                <w:i/>
                <w:sz w:val="18"/>
              </w:rPr>
              <w:t>336</w:t>
            </w:r>
          </w:p>
        </w:tc>
        <w:tc>
          <w:tcPr>
            <w:tcW w:w="3725" w:type="dxa"/>
          </w:tcPr>
          <w:p w14:paraId="4D2C0A72" w14:textId="77777777" w:rsidR="00A40316" w:rsidRDefault="00921F94" w:rsidP="005E46B9">
            <w:pPr>
              <w:pStyle w:val="TableParagraph"/>
              <w:spacing w:before="78"/>
              <w:ind w:left="55"/>
              <w:rPr>
                <w:i/>
                <w:sz w:val="18"/>
              </w:rPr>
            </w:pPr>
            <w:r>
              <w:rPr>
                <w:i/>
                <w:sz w:val="18"/>
              </w:rPr>
              <w:t>No change</w:t>
            </w:r>
          </w:p>
        </w:tc>
        <w:tc>
          <w:tcPr>
            <w:tcW w:w="984" w:type="dxa"/>
          </w:tcPr>
          <w:p w14:paraId="2D9997C6"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3121E70B" w14:textId="77777777">
        <w:trPr>
          <w:trHeight w:val="373"/>
        </w:trPr>
        <w:tc>
          <w:tcPr>
            <w:tcW w:w="2019" w:type="dxa"/>
          </w:tcPr>
          <w:p w14:paraId="22119266" w14:textId="77777777" w:rsidR="00A40316" w:rsidRDefault="00921F94" w:rsidP="005E46B9">
            <w:pPr>
              <w:pStyle w:val="TableParagraph"/>
              <w:spacing w:before="78"/>
              <w:ind w:left="57"/>
              <w:rPr>
                <w:i/>
                <w:sz w:val="18"/>
              </w:rPr>
            </w:pPr>
            <w:r>
              <w:rPr>
                <w:i/>
                <w:sz w:val="18"/>
              </w:rPr>
              <w:t>338</w:t>
            </w:r>
          </w:p>
        </w:tc>
        <w:tc>
          <w:tcPr>
            <w:tcW w:w="3725" w:type="dxa"/>
          </w:tcPr>
          <w:p w14:paraId="172A1B83" w14:textId="77777777" w:rsidR="00A40316" w:rsidRDefault="00921F94" w:rsidP="005E46B9">
            <w:pPr>
              <w:pStyle w:val="TableParagraph"/>
              <w:spacing w:before="78"/>
              <w:ind w:left="55"/>
              <w:rPr>
                <w:i/>
                <w:sz w:val="18"/>
              </w:rPr>
            </w:pPr>
            <w:r>
              <w:rPr>
                <w:i/>
                <w:sz w:val="18"/>
              </w:rPr>
              <w:t>No change</w:t>
            </w:r>
          </w:p>
        </w:tc>
        <w:tc>
          <w:tcPr>
            <w:tcW w:w="984" w:type="dxa"/>
          </w:tcPr>
          <w:p w14:paraId="456E3CDE"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779936A4" w14:textId="77777777">
        <w:trPr>
          <w:trHeight w:val="371"/>
        </w:trPr>
        <w:tc>
          <w:tcPr>
            <w:tcW w:w="2019" w:type="dxa"/>
          </w:tcPr>
          <w:p w14:paraId="7CA95507" w14:textId="77777777" w:rsidR="00A40316" w:rsidRDefault="00921F94" w:rsidP="005E46B9">
            <w:pPr>
              <w:pStyle w:val="TableParagraph"/>
              <w:spacing w:before="75"/>
              <w:ind w:left="57"/>
              <w:rPr>
                <w:i/>
                <w:sz w:val="18"/>
              </w:rPr>
            </w:pPr>
            <w:r>
              <w:rPr>
                <w:i/>
                <w:sz w:val="18"/>
              </w:rPr>
              <w:t>342</w:t>
            </w:r>
          </w:p>
        </w:tc>
        <w:tc>
          <w:tcPr>
            <w:tcW w:w="3725" w:type="dxa"/>
          </w:tcPr>
          <w:p w14:paraId="072FEB0D" w14:textId="77777777" w:rsidR="00A40316" w:rsidRDefault="00921F94" w:rsidP="005E46B9">
            <w:pPr>
              <w:pStyle w:val="TableParagraph"/>
              <w:spacing w:before="75"/>
              <w:ind w:left="55"/>
              <w:rPr>
                <w:i/>
                <w:sz w:val="18"/>
              </w:rPr>
            </w:pPr>
            <w:r>
              <w:rPr>
                <w:i/>
                <w:sz w:val="18"/>
              </w:rPr>
              <w:t>No change</w:t>
            </w:r>
          </w:p>
        </w:tc>
        <w:tc>
          <w:tcPr>
            <w:tcW w:w="984" w:type="dxa"/>
          </w:tcPr>
          <w:p w14:paraId="54590ECA" w14:textId="77777777" w:rsidR="00A40316" w:rsidRDefault="00033670" w:rsidP="005E46B9">
            <w:pPr>
              <w:pStyle w:val="TableParagraph"/>
              <w:spacing w:before="75"/>
              <w:ind w:left="55"/>
              <w:rPr>
                <w:i/>
                <w:sz w:val="18"/>
              </w:rPr>
            </w:pPr>
            <w:hyperlink w:anchor="_bookmark51" w:history="1">
              <w:r w:rsidR="00921F94">
                <w:rPr>
                  <w:i/>
                  <w:sz w:val="18"/>
                </w:rPr>
                <w:t>4.7</w:t>
              </w:r>
            </w:hyperlink>
          </w:p>
        </w:tc>
      </w:tr>
      <w:tr w:rsidR="00A40316" w14:paraId="70A91722" w14:textId="77777777">
        <w:trPr>
          <w:trHeight w:val="373"/>
        </w:trPr>
        <w:tc>
          <w:tcPr>
            <w:tcW w:w="2019" w:type="dxa"/>
          </w:tcPr>
          <w:p w14:paraId="4BD23AEC" w14:textId="77777777" w:rsidR="00A40316" w:rsidRDefault="00921F94" w:rsidP="005E46B9">
            <w:pPr>
              <w:pStyle w:val="TableParagraph"/>
              <w:spacing w:before="78"/>
              <w:ind w:left="57"/>
              <w:rPr>
                <w:i/>
                <w:sz w:val="18"/>
              </w:rPr>
            </w:pPr>
            <w:r>
              <w:rPr>
                <w:i/>
                <w:sz w:val="18"/>
              </w:rPr>
              <w:lastRenderedPageBreak/>
              <w:t>344</w:t>
            </w:r>
          </w:p>
        </w:tc>
        <w:tc>
          <w:tcPr>
            <w:tcW w:w="3725" w:type="dxa"/>
          </w:tcPr>
          <w:p w14:paraId="5B2B47A0" w14:textId="77777777" w:rsidR="00A40316" w:rsidRDefault="00921F94" w:rsidP="005E46B9">
            <w:pPr>
              <w:pStyle w:val="TableParagraph"/>
              <w:spacing w:before="78"/>
              <w:ind w:left="55"/>
              <w:rPr>
                <w:i/>
                <w:sz w:val="18"/>
              </w:rPr>
            </w:pPr>
            <w:r>
              <w:rPr>
                <w:i/>
                <w:sz w:val="18"/>
              </w:rPr>
              <w:t>No change</w:t>
            </w:r>
          </w:p>
        </w:tc>
        <w:tc>
          <w:tcPr>
            <w:tcW w:w="984" w:type="dxa"/>
          </w:tcPr>
          <w:p w14:paraId="2667A170" w14:textId="77777777" w:rsidR="00A40316" w:rsidRDefault="00033670" w:rsidP="005E46B9">
            <w:pPr>
              <w:pStyle w:val="TableParagraph"/>
              <w:spacing w:before="78"/>
              <w:ind w:left="55"/>
              <w:rPr>
                <w:i/>
                <w:sz w:val="18"/>
              </w:rPr>
            </w:pPr>
            <w:hyperlink w:anchor="_bookmark51" w:history="1">
              <w:r w:rsidR="00921F94">
                <w:rPr>
                  <w:i/>
                  <w:sz w:val="18"/>
                </w:rPr>
                <w:t>4.7</w:t>
              </w:r>
            </w:hyperlink>
          </w:p>
        </w:tc>
      </w:tr>
    </w:tbl>
    <w:p w14:paraId="21E95E34" w14:textId="77777777" w:rsidR="00A40316" w:rsidRDefault="00A40316" w:rsidP="005E46B9">
      <w:pPr>
        <w:pStyle w:val="BodyText"/>
        <w:rPr>
          <w:b/>
          <w:sz w:val="20"/>
        </w:rPr>
      </w:pPr>
    </w:p>
    <w:p w14:paraId="10CFA545" w14:textId="77777777" w:rsidR="00A40316" w:rsidRDefault="00A40316" w:rsidP="005E46B9">
      <w:pPr>
        <w:pStyle w:val="BodyText"/>
        <w:rPr>
          <w:b/>
          <w:sz w:val="20"/>
        </w:rPr>
      </w:pPr>
    </w:p>
    <w:p w14:paraId="0903FA46" w14:textId="77777777" w:rsidR="00A40316" w:rsidRDefault="004466A6" w:rsidP="005E46B9">
      <w:pPr>
        <w:pStyle w:val="BodyText"/>
        <w:spacing w:before="7"/>
        <w:rPr>
          <w:b/>
          <w:sz w:val="20"/>
        </w:rPr>
      </w:pPr>
      <w:r>
        <w:rPr>
          <w:noProof/>
          <w:lang w:bidi="ar-SA"/>
        </w:rPr>
        <mc:AlternateContent>
          <mc:Choice Requires="wps">
            <w:drawing>
              <wp:anchor distT="0" distB="0" distL="0" distR="0" simplePos="0" relativeHeight="251838464" behindDoc="1" locked="0" layoutInCell="1" allowOverlap="1" wp14:anchorId="0BB03D43" wp14:editId="6FDA66A5">
                <wp:simplePos x="0" y="0"/>
                <wp:positionH relativeFrom="page">
                  <wp:posOffset>896620</wp:posOffset>
                </wp:positionH>
                <wp:positionV relativeFrom="paragraph">
                  <wp:posOffset>194310</wp:posOffset>
                </wp:positionV>
                <wp:extent cx="5769610" cy="1270"/>
                <wp:effectExtent l="0" t="0" r="0" b="0"/>
                <wp:wrapTopAndBottom/>
                <wp:docPr id="188"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828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48EB" id="Freeform 4" o:spid="_x0000_s1026" alt="&quot;&quot;" style="position:absolute;margin-left:70.6pt;margin-top:15.3pt;width:454.3pt;height:.1pt;z-index:-25147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WSogIAAKcFAAAOAAAAZHJzL2Uyb0RvYy54bWysVG1v0zAQ/o7Ef7D8EbTlhb5r6QTbipAG&#10;TFr5Aa7jNBaOz9hu0/HrOTtJ1xX4glAk6y53fu65F9/V9aFRZC+sk6ALml2mlAjNoZR6W9Bv69XF&#10;jBLnmS6ZAi0K+iQcvV6+fnXVmoXIoQZVCksQRLtFawpae28WSeJ4LRrmLsEIjcYKbMM8qnablJa1&#10;iN6oJE/TSdKCLY0FLpzDv7edkS4jflUJ7r9WlROeqIIiNx9PG89NOJPlFVtsLTO15D0N9g8sGiY1&#10;Bj1C3TLPyM7K36AayS04qPwlhyaBqpJcxBwwmyw9y+axZkbEXLA4zhzL5P4fLP+yf7BElti7GbZK&#10;swabtLJChJKTUahPa9wC3R7Ngw0ZOnMP/LtDQ/LCEhSHPmTTfoYSUdjOQ6zJobJNuInZkkMs/dOx&#10;9OLgCcef4+lkPsmwQxxtWT6NnUnYYrjLd85/FBBx2P7e+a5xJUqx7GVPfY0QVaOwh28vSEqyUZbH&#10;o2/00S0b3N4kZJ2SlszT2eTcKR+cOqx0NJ/+Eezd4BfA8hMwTGA7UGT1wJofdE8bJcLCS0ljoQy4&#10;UKA1khsqhAjoFFL8iy/GPvft7vQhLD6B8+G3lODwb7p0DfOBWQgRRNIWNNYi/GhgL9YQTf6sdRjk&#10;2ar0qRdeH79g1ZnxRgiAc9MJMWjgetJaDSupVOyt0oFKNstxLgMDB0qWwRoVu93cKEv2DN/1h7vw&#10;hWwQ7YWbhZ0uI1otWHnXy55J1cnor7C4cZDD7HbDvoHyCefYQrctcLuhUIP9SUmLm6Kg7seOWUGJ&#10;+qTxKc6z0SislqiMxtMcFXtq2ZxamOYIVVBPsfNBvPHdOtoZK7c1Rspiuhre4/upZBj0yK9j1Su4&#10;DWK2/eYK6+ZUj17P+3X5CwAA//8DAFBLAwQUAAYACAAAACEAkbBsVN4AAAAKAQAADwAAAGRycy9k&#10;b3ducmV2LnhtbEyPzU7DMBCE70i8g7VI3KjdEJUQ4lSAhFAlpJbCA7j2NonwT4idNrw9mxMcZ/bT&#10;7Ey1npxlJxxiF7yE5UIAQ6+D6Xwj4fPj5aYAFpPyRtngUcIPRljXlxeVKk04+3c87VPDKMTHUklo&#10;U+pLzqNu0am4CD16uh3D4FQiOTTcDOpM4c7yTIgVd6rz9KFVPT63qL/2o5Nwtytesyf+fdxs+53d&#10;RP2Wj6OW8vpqenwAlnBKfzDM9ak61NTpEEZvIrOk82VGqIRbsQI2AyK/pzGH2SmA1xX/P6H+BQAA&#10;//8DAFBLAQItABQABgAIAAAAIQC2gziS/gAAAOEBAAATAAAAAAAAAAAAAAAAAAAAAABbQ29udGVu&#10;dF9UeXBlc10ueG1sUEsBAi0AFAAGAAgAAAAhADj9If/WAAAAlAEAAAsAAAAAAAAAAAAAAAAALwEA&#10;AF9yZWxzLy5yZWxzUEsBAi0AFAAGAAgAAAAhALeaxZKiAgAApwUAAA4AAAAAAAAAAAAAAAAALgIA&#10;AGRycy9lMm9Eb2MueG1sUEsBAi0AFAAGAAgAAAAhAJGwbFTeAAAACgEAAA8AAAAAAAAAAAAAAAAA&#10;/AQAAGRycy9kb3ducmV2LnhtbFBLBQYAAAAABAAEAPMAAAAHBgAAAAA=&#10;" path="m,l9085,e" filled="f" strokecolor="#bebebe" strokeweight="1.44pt">
                <v:path arrowok="t" o:connecttype="custom" o:connectlocs="0,0;5768975,0" o:connectangles="0,0"/>
                <w10:wrap type="topAndBottom" anchorx="page"/>
              </v:shape>
            </w:pict>
          </mc:Fallback>
        </mc:AlternateContent>
      </w:r>
    </w:p>
    <w:p w14:paraId="6BB2A3DE" w14:textId="77777777" w:rsidR="00A40316" w:rsidRDefault="00A40316" w:rsidP="005E46B9">
      <w:pPr>
        <w:pStyle w:val="BodyText"/>
        <w:rPr>
          <w:b/>
          <w:sz w:val="20"/>
        </w:rPr>
      </w:pPr>
    </w:p>
    <w:p w14:paraId="3F4569DE" w14:textId="77777777" w:rsidR="00A40316" w:rsidRDefault="00A40316" w:rsidP="005E46B9">
      <w:pPr>
        <w:pStyle w:val="BodyText"/>
        <w:rPr>
          <w:b/>
          <w:sz w:val="20"/>
        </w:rPr>
      </w:pPr>
    </w:p>
    <w:p w14:paraId="64FB4AFA" w14:textId="77777777" w:rsidR="00A40316" w:rsidRDefault="00A40316" w:rsidP="005E46B9">
      <w:pPr>
        <w:pStyle w:val="BodyText"/>
        <w:spacing w:before="6" w:after="1"/>
        <w:rPr>
          <w:b/>
          <w:sz w:val="12"/>
        </w:rPr>
      </w:pPr>
    </w:p>
    <w:tbl>
      <w:tblPr>
        <w:tblW w:w="0" w:type="auto"/>
        <w:tblInd w:w="12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019"/>
        <w:gridCol w:w="3725"/>
        <w:gridCol w:w="984"/>
      </w:tblGrid>
      <w:tr w:rsidR="00A40316" w14:paraId="2691D3A6" w14:textId="77777777">
        <w:trPr>
          <w:trHeight w:val="374"/>
        </w:trPr>
        <w:tc>
          <w:tcPr>
            <w:tcW w:w="2019" w:type="dxa"/>
          </w:tcPr>
          <w:p w14:paraId="17785727" w14:textId="77777777" w:rsidR="00A40316" w:rsidRDefault="00921F94" w:rsidP="005E46B9">
            <w:pPr>
              <w:pStyle w:val="TableParagraph"/>
              <w:spacing w:before="78"/>
              <w:ind w:left="57"/>
              <w:rPr>
                <w:b/>
                <w:sz w:val="18"/>
              </w:rPr>
            </w:pPr>
            <w:r>
              <w:rPr>
                <w:b/>
                <w:sz w:val="18"/>
              </w:rPr>
              <w:t>Item #</w:t>
            </w:r>
          </w:p>
        </w:tc>
        <w:tc>
          <w:tcPr>
            <w:tcW w:w="3725" w:type="dxa"/>
          </w:tcPr>
          <w:p w14:paraId="7EB43015" w14:textId="77777777" w:rsidR="00A40316" w:rsidRDefault="00921F94" w:rsidP="005E46B9">
            <w:pPr>
              <w:pStyle w:val="TableParagraph"/>
              <w:spacing w:before="78"/>
              <w:ind w:left="55"/>
              <w:rPr>
                <w:b/>
                <w:sz w:val="18"/>
              </w:rPr>
            </w:pPr>
            <w:r>
              <w:rPr>
                <w:b/>
                <w:sz w:val="18"/>
              </w:rPr>
              <w:t>Recommendation</w:t>
            </w:r>
          </w:p>
        </w:tc>
        <w:tc>
          <w:tcPr>
            <w:tcW w:w="984" w:type="dxa"/>
          </w:tcPr>
          <w:p w14:paraId="61A58951" w14:textId="77777777" w:rsidR="00A40316" w:rsidRDefault="00921F94" w:rsidP="005E46B9">
            <w:pPr>
              <w:pStyle w:val="TableParagraph"/>
              <w:spacing w:before="78"/>
              <w:ind w:left="55"/>
              <w:rPr>
                <w:b/>
                <w:sz w:val="18"/>
              </w:rPr>
            </w:pPr>
            <w:r>
              <w:rPr>
                <w:b/>
                <w:sz w:val="18"/>
              </w:rPr>
              <w:t>Section</w:t>
            </w:r>
          </w:p>
        </w:tc>
      </w:tr>
      <w:tr w:rsidR="00A40316" w14:paraId="0EC071D3" w14:textId="77777777">
        <w:trPr>
          <w:trHeight w:val="374"/>
        </w:trPr>
        <w:tc>
          <w:tcPr>
            <w:tcW w:w="2019" w:type="dxa"/>
          </w:tcPr>
          <w:p w14:paraId="43715E5F" w14:textId="77777777" w:rsidR="00A40316" w:rsidRDefault="00921F94" w:rsidP="005E46B9">
            <w:pPr>
              <w:pStyle w:val="TableParagraph"/>
              <w:spacing w:before="78"/>
              <w:ind w:left="57"/>
              <w:rPr>
                <w:i/>
                <w:sz w:val="18"/>
              </w:rPr>
            </w:pPr>
            <w:r>
              <w:rPr>
                <w:i/>
                <w:sz w:val="18"/>
              </w:rPr>
              <w:t>346</w:t>
            </w:r>
          </w:p>
        </w:tc>
        <w:tc>
          <w:tcPr>
            <w:tcW w:w="3725" w:type="dxa"/>
          </w:tcPr>
          <w:p w14:paraId="6F3E3EE5" w14:textId="77777777" w:rsidR="00A40316" w:rsidRDefault="00921F94" w:rsidP="005E46B9">
            <w:pPr>
              <w:pStyle w:val="TableParagraph"/>
              <w:spacing w:before="78"/>
              <w:ind w:left="55"/>
              <w:rPr>
                <w:i/>
                <w:sz w:val="18"/>
              </w:rPr>
            </w:pPr>
            <w:r>
              <w:rPr>
                <w:i/>
                <w:sz w:val="18"/>
              </w:rPr>
              <w:t>Add explanatory note</w:t>
            </w:r>
          </w:p>
        </w:tc>
        <w:tc>
          <w:tcPr>
            <w:tcW w:w="984" w:type="dxa"/>
          </w:tcPr>
          <w:p w14:paraId="41FFD5F8" w14:textId="77777777" w:rsidR="00A40316" w:rsidRDefault="00033670" w:rsidP="005E46B9">
            <w:pPr>
              <w:pStyle w:val="TableParagraph"/>
              <w:spacing w:before="78"/>
              <w:ind w:left="55"/>
              <w:rPr>
                <w:i/>
                <w:sz w:val="18"/>
              </w:rPr>
            </w:pPr>
            <w:hyperlink w:anchor="_bookmark51" w:history="1">
              <w:r w:rsidR="00921F94">
                <w:rPr>
                  <w:i/>
                  <w:sz w:val="18"/>
                </w:rPr>
                <w:t>4.7</w:t>
              </w:r>
            </w:hyperlink>
          </w:p>
        </w:tc>
      </w:tr>
      <w:tr w:rsidR="00A40316" w14:paraId="0573924A" w14:textId="77777777">
        <w:trPr>
          <w:trHeight w:val="371"/>
        </w:trPr>
        <w:tc>
          <w:tcPr>
            <w:tcW w:w="2019" w:type="dxa"/>
          </w:tcPr>
          <w:p w14:paraId="07DB6041" w14:textId="77777777" w:rsidR="00A40316" w:rsidRDefault="00921F94" w:rsidP="005E46B9">
            <w:pPr>
              <w:pStyle w:val="TableParagraph"/>
              <w:spacing w:before="75"/>
              <w:ind w:left="57"/>
              <w:rPr>
                <w:i/>
                <w:sz w:val="18"/>
              </w:rPr>
            </w:pPr>
            <w:r>
              <w:rPr>
                <w:i/>
                <w:sz w:val="18"/>
              </w:rPr>
              <w:t>348</w:t>
            </w:r>
          </w:p>
        </w:tc>
        <w:tc>
          <w:tcPr>
            <w:tcW w:w="3725" w:type="dxa"/>
          </w:tcPr>
          <w:p w14:paraId="060864B9" w14:textId="77777777" w:rsidR="00A40316" w:rsidRDefault="00921F94" w:rsidP="005E46B9">
            <w:pPr>
              <w:pStyle w:val="TableParagraph"/>
              <w:spacing w:before="75"/>
              <w:ind w:left="55"/>
              <w:rPr>
                <w:i/>
                <w:sz w:val="18"/>
              </w:rPr>
            </w:pPr>
            <w:r>
              <w:rPr>
                <w:i/>
                <w:sz w:val="18"/>
              </w:rPr>
              <w:t>Delete</w:t>
            </w:r>
          </w:p>
        </w:tc>
        <w:tc>
          <w:tcPr>
            <w:tcW w:w="984" w:type="dxa"/>
          </w:tcPr>
          <w:p w14:paraId="0B0CCF26" w14:textId="77777777" w:rsidR="00A40316" w:rsidRDefault="00033670" w:rsidP="005E46B9">
            <w:pPr>
              <w:pStyle w:val="TableParagraph"/>
              <w:spacing w:before="75"/>
              <w:ind w:left="55"/>
              <w:rPr>
                <w:i/>
                <w:sz w:val="18"/>
              </w:rPr>
            </w:pPr>
            <w:hyperlink w:anchor="_bookmark47" w:history="1">
              <w:r w:rsidR="00921F94">
                <w:rPr>
                  <w:i/>
                  <w:sz w:val="18"/>
                </w:rPr>
                <w:t>4.6</w:t>
              </w:r>
            </w:hyperlink>
          </w:p>
        </w:tc>
      </w:tr>
      <w:tr w:rsidR="00A40316" w14:paraId="70B54BF5" w14:textId="77777777">
        <w:trPr>
          <w:trHeight w:val="373"/>
        </w:trPr>
        <w:tc>
          <w:tcPr>
            <w:tcW w:w="2019" w:type="dxa"/>
          </w:tcPr>
          <w:p w14:paraId="3DBFDE2D" w14:textId="77777777" w:rsidR="00A40316" w:rsidRDefault="00921F94" w:rsidP="005E46B9">
            <w:pPr>
              <w:pStyle w:val="TableParagraph"/>
              <w:spacing w:before="78"/>
              <w:ind w:left="57"/>
              <w:rPr>
                <w:i/>
                <w:sz w:val="18"/>
              </w:rPr>
            </w:pPr>
            <w:r>
              <w:rPr>
                <w:i/>
                <w:sz w:val="18"/>
              </w:rPr>
              <w:t>350</w:t>
            </w:r>
          </w:p>
        </w:tc>
        <w:tc>
          <w:tcPr>
            <w:tcW w:w="3725" w:type="dxa"/>
          </w:tcPr>
          <w:p w14:paraId="04BB2E28" w14:textId="77777777" w:rsidR="00A40316" w:rsidRDefault="00921F94" w:rsidP="005E46B9">
            <w:pPr>
              <w:pStyle w:val="TableParagraph"/>
              <w:spacing w:before="78"/>
              <w:ind w:left="55"/>
              <w:rPr>
                <w:i/>
                <w:sz w:val="18"/>
              </w:rPr>
            </w:pPr>
            <w:r>
              <w:rPr>
                <w:i/>
                <w:sz w:val="18"/>
              </w:rPr>
              <w:t>Delete</w:t>
            </w:r>
          </w:p>
        </w:tc>
        <w:tc>
          <w:tcPr>
            <w:tcW w:w="984" w:type="dxa"/>
          </w:tcPr>
          <w:p w14:paraId="1BE664CA" w14:textId="77777777" w:rsidR="00A40316" w:rsidRDefault="00033670" w:rsidP="005E46B9">
            <w:pPr>
              <w:pStyle w:val="TableParagraph"/>
              <w:spacing w:before="78"/>
              <w:ind w:left="55"/>
              <w:rPr>
                <w:i/>
                <w:sz w:val="18"/>
              </w:rPr>
            </w:pPr>
            <w:hyperlink w:anchor="_bookmark47" w:history="1">
              <w:r w:rsidR="00921F94">
                <w:rPr>
                  <w:i/>
                  <w:sz w:val="18"/>
                </w:rPr>
                <w:t>4.6</w:t>
              </w:r>
            </w:hyperlink>
          </w:p>
        </w:tc>
      </w:tr>
      <w:tr w:rsidR="00A40316" w14:paraId="4CCA2D88" w14:textId="77777777">
        <w:trPr>
          <w:trHeight w:val="373"/>
        </w:trPr>
        <w:tc>
          <w:tcPr>
            <w:tcW w:w="2019" w:type="dxa"/>
          </w:tcPr>
          <w:p w14:paraId="762FE725" w14:textId="77777777" w:rsidR="00A40316" w:rsidRDefault="00921F94" w:rsidP="005E46B9">
            <w:pPr>
              <w:pStyle w:val="TableParagraph"/>
              <w:spacing w:before="78"/>
              <w:ind w:left="57"/>
              <w:rPr>
                <w:i/>
                <w:sz w:val="18"/>
              </w:rPr>
            </w:pPr>
            <w:r>
              <w:rPr>
                <w:i/>
                <w:sz w:val="18"/>
              </w:rPr>
              <w:t>352</w:t>
            </w:r>
          </w:p>
        </w:tc>
        <w:tc>
          <w:tcPr>
            <w:tcW w:w="3725" w:type="dxa"/>
          </w:tcPr>
          <w:p w14:paraId="26C35B12" w14:textId="77777777" w:rsidR="00A40316" w:rsidRDefault="00921F94" w:rsidP="005E46B9">
            <w:pPr>
              <w:pStyle w:val="TableParagraph"/>
              <w:spacing w:before="78"/>
              <w:ind w:left="55"/>
              <w:rPr>
                <w:i/>
                <w:sz w:val="18"/>
              </w:rPr>
            </w:pPr>
            <w:r>
              <w:rPr>
                <w:i/>
                <w:sz w:val="18"/>
              </w:rPr>
              <w:t>Change descriptor</w:t>
            </w:r>
          </w:p>
        </w:tc>
        <w:tc>
          <w:tcPr>
            <w:tcW w:w="984" w:type="dxa"/>
          </w:tcPr>
          <w:p w14:paraId="2F899948" w14:textId="77777777" w:rsidR="00A40316" w:rsidRDefault="00033670" w:rsidP="005E46B9">
            <w:pPr>
              <w:pStyle w:val="TableParagraph"/>
              <w:spacing w:before="78"/>
              <w:ind w:left="55"/>
              <w:rPr>
                <w:i/>
                <w:sz w:val="18"/>
              </w:rPr>
            </w:pPr>
            <w:hyperlink w:anchor="_bookmark47" w:history="1">
              <w:r w:rsidR="00921F94">
                <w:rPr>
                  <w:i/>
                  <w:sz w:val="18"/>
                </w:rPr>
                <w:t>4.6</w:t>
              </w:r>
            </w:hyperlink>
          </w:p>
        </w:tc>
      </w:tr>
      <w:tr w:rsidR="00A40316" w14:paraId="3F9ACF6B" w14:textId="77777777">
        <w:trPr>
          <w:trHeight w:val="374"/>
        </w:trPr>
        <w:tc>
          <w:tcPr>
            <w:tcW w:w="2019" w:type="dxa"/>
          </w:tcPr>
          <w:p w14:paraId="03419419" w14:textId="77777777" w:rsidR="00A40316" w:rsidRDefault="00921F94" w:rsidP="005E46B9">
            <w:pPr>
              <w:pStyle w:val="TableParagraph"/>
              <w:spacing w:before="78"/>
              <w:ind w:left="57"/>
              <w:rPr>
                <w:i/>
                <w:sz w:val="18"/>
              </w:rPr>
            </w:pPr>
            <w:r>
              <w:rPr>
                <w:i/>
                <w:sz w:val="18"/>
              </w:rPr>
              <w:t>353</w:t>
            </w:r>
          </w:p>
        </w:tc>
        <w:tc>
          <w:tcPr>
            <w:tcW w:w="3725" w:type="dxa"/>
          </w:tcPr>
          <w:p w14:paraId="05DB46D2" w14:textId="77777777" w:rsidR="00A40316" w:rsidRDefault="00921F94" w:rsidP="005E46B9">
            <w:pPr>
              <w:pStyle w:val="TableParagraph"/>
              <w:spacing w:before="78"/>
              <w:ind w:left="55"/>
              <w:rPr>
                <w:i/>
                <w:sz w:val="18"/>
              </w:rPr>
            </w:pPr>
            <w:r>
              <w:rPr>
                <w:i/>
                <w:sz w:val="18"/>
              </w:rPr>
              <w:t>No change</w:t>
            </w:r>
          </w:p>
        </w:tc>
        <w:tc>
          <w:tcPr>
            <w:tcW w:w="984" w:type="dxa"/>
          </w:tcPr>
          <w:p w14:paraId="4838A18F"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1C42FB2A" w14:textId="77777777">
        <w:trPr>
          <w:trHeight w:val="374"/>
        </w:trPr>
        <w:tc>
          <w:tcPr>
            <w:tcW w:w="2019" w:type="dxa"/>
          </w:tcPr>
          <w:p w14:paraId="31141CAE" w14:textId="77777777" w:rsidR="00A40316" w:rsidRDefault="00921F94" w:rsidP="005E46B9">
            <w:pPr>
              <w:pStyle w:val="TableParagraph"/>
              <w:spacing w:before="78"/>
              <w:ind w:left="57"/>
              <w:rPr>
                <w:i/>
                <w:sz w:val="18"/>
              </w:rPr>
            </w:pPr>
            <w:r>
              <w:rPr>
                <w:i/>
                <w:sz w:val="18"/>
              </w:rPr>
              <w:t>355</w:t>
            </w:r>
          </w:p>
        </w:tc>
        <w:tc>
          <w:tcPr>
            <w:tcW w:w="3725" w:type="dxa"/>
          </w:tcPr>
          <w:p w14:paraId="6B9D0CC2" w14:textId="77777777" w:rsidR="00A40316" w:rsidRDefault="00921F94" w:rsidP="005E46B9">
            <w:pPr>
              <w:pStyle w:val="TableParagraph"/>
              <w:spacing w:before="78"/>
              <w:ind w:left="55"/>
              <w:rPr>
                <w:i/>
                <w:sz w:val="18"/>
              </w:rPr>
            </w:pPr>
            <w:r>
              <w:rPr>
                <w:i/>
                <w:sz w:val="18"/>
              </w:rPr>
              <w:t>No change</w:t>
            </w:r>
          </w:p>
        </w:tc>
        <w:tc>
          <w:tcPr>
            <w:tcW w:w="984" w:type="dxa"/>
          </w:tcPr>
          <w:p w14:paraId="02FF6E9C"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24AD9C5C" w14:textId="77777777">
        <w:trPr>
          <w:trHeight w:val="374"/>
        </w:trPr>
        <w:tc>
          <w:tcPr>
            <w:tcW w:w="2019" w:type="dxa"/>
          </w:tcPr>
          <w:p w14:paraId="50AA3F58" w14:textId="77777777" w:rsidR="00A40316" w:rsidRDefault="00921F94" w:rsidP="005E46B9">
            <w:pPr>
              <w:pStyle w:val="TableParagraph"/>
              <w:spacing w:before="78"/>
              <w:ind w:left="57"/>
              <w:rPr>
                <w:i/>
                <w:sz w:val="18"/>
              </w:rPr>
            </w:pPr>
            <w:r>
              <w:rPr>
                <w:i/>
                <w:sz w:val="18"/>
              </w:rPr>
              <w:t>356</w:t>
            </w:r>
          </w:p>
        </w:tc>
        <w:tc>
          <w:tcPr>
            <w:tcW w:w="3725" w:type="dxa"/>
          </w:tcPr>
          <w:p w14:paraId="2E4CEF95" w14:textId="77777777" w:rsidR="00A40316" w:rsidRDefault="00921F94" w:rsidP="005E46B9">
            <w:pPr>
              <w:pStyle w:val="TableParagraph"/>
              <w:spacing w:before="78"/>
              <w:ind w:left="55"/>
              <w:rPr>
                <w:i/>
                <w:sz w:val="18"/>
              </w:rPr>
            </w:pPr>
            <w:r>
              <w:rPr>
                <w:i/>
                <w:sz w:val="18"/>
              </w:rPr>
              <w:t>No change</w:t>
            </w:r>
          </w:p>
        </w:tc>
        <w:tc>
          <w:tcPr>
            <w:tcW w:w="984" w:type="dxa"/>
          </w:tcPr>
          <w:p w14:paraId="588FEE16"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77491E2C" w14:textId="77777777">
        <w:trPr>
          <w:trHeight w:val="374"/>
        </w:trPr>
        <w:tc>
          <w:tcPr>
            <w:tcW w:w="2019" w:type="dxa"/>
          </w:tcPr>
          <w:p w14:paraId="33542B26" w14:textId="77777777" w:rsidR="00A40316" w:rsidRDefault="00921F94" w:rsidP="005E46B9">
            <w:pPr>
              <w:pStyle w:val="TableParagraph"/>
              <w:spacing w:before="78"/>
              <w:ind w:left="57"/>
              <w:rPr>
                <w:i/>
                <w:sz w:val="18"/>
              </w:rPr>
            </w:pPr>
            <w:r>
              <w:rPr>
                <w:i/>
                <w:sz w:val="18"/>
              </w:rPr>
              <w:t>357</w:t>
            </w:r>
          </w:p>
        </w:tc>
        <w:tc>
          <w:tcPr>
            <w:tcW w:w="3725" w:type="dxa"/>
          </w:tcPr>
          <w:p w14:paraId="3F080D59" w14:textId="77777777" w:rsidR="00A40316" w:rsidRDefault="00921F94" w:rsidP="005E46B9">
            <w:pPr>
              <w:pStyle w:val="TableParagraph"/>
              <w:spacing w:before="78"/>
              <w:ind w:left="55"/>
              <w:rPr>
                <w:i/>
                <w:sz w:val="18"/>
              </w:rPr>
            </w:pPr>
            <w:r>
              <w:rPr>
                <w:i/>
                <w:sz w:val="18"/>
              </w:rPr>
              <w:t>No change</w:t>
            </w:r>
          </w:p>
        </w:tc>
        <w:tc>
          <w:tcPr>
            <w:tcW w:w="984" w:type="dxa"/>
          </w:tcPr>
          <w:p w14:paraId="32F4E02E"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0B932FDC" w14:textId="77777777">
        <w:trPr>
          <w:trHeight w:val="373"/>
        </w:trPr>
        <w:tc>
          <w:tcPr>
            <w:tcW w:w="2019" w:type="dxa"/>
          </w:tcPr>
          <w:p w14:paraId="4B17798A" w14:textId="77777777" w:rsidR="00A40316" w:rsidRDefault="00921F94" w:rsidP="005E46B9">
            <w:pPr>
              <w:pStyle w:val="TableParagraph"/>
              <w:spacing w:before="78"/>
              <w:ind w:left="57"/>
              <w:rPr>
                <w:i/>
                <w:sz w:val="18"/>
              </w:rPr>
            </w:pPr>
            <w:r>
              <w:rPr>
                <w:i/>
                <w:sz w:val="18"/>
              </w:rPr>
              <w:t>358</w:t>
            </w:r>
          </w:p>
        </w:tc>
        <w:tc>
          <w:tcPr>
            <w:tcW w:w="3725" w:type="dxa"/>
          </w:tcPr>
          <w:p w14:paraId="5E9E9133" w14:textId="77777777" w:rsidR="00A40316" w:rsidRDefault="00921F94" w:rsidP="005E46B9">
            <w:pPr>
              <w:pStyle w:val="TableParagraph"/>
              <w:spacing w:before="78"/>
              <w:ind w:left="55"/>
              <w:rPr>
                <w:i/>
                <w:sz w:val="18"/>
              </w:rPr>
            </w:pPr>
            <w:r>
              <w:rPr>
                <w:i/>
                <w:sz w:val="18"/>
              </w:rPr>
              <w:t>No change</w:t>
            </w:r>
          </w:p>
        </w:tc>
        <w:tc>
          <w:tcPr>
            <w:tcW w:w="984" w:type="dxa"/>
          </w:tcPr>
          <w:p w14:paraId="04354B37"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58173644" w14:textId="77777777">
        <w:trPr>
          <w:trHeight w:val="374"/>
        </w:trPr>
        <w:tc>
          <w:tcPr>
            <w:tcW w:w="2019" w:type="dxa"/>
          </w:tcPr>
          <w:p w14:paraId="289FCB36" w14:textId="77777777" w:rsidR="00A40316" w:rsidRDefault="00921F94" w:rsidP="005E46B9">
            <w:pPr>
              <w:pStyle w:val="TableParagraph"/>
              <w:spacing w:before="78"/>
              <w:ind w:left="57"/>
              <w:rPr>
                <w:i/>
                <w:sz w:val="18"/>
              </w:rPr>
            </w:pPr>
            <w:r>
              <w:rPr>
                <w:i/>
                <w:sz w:val="18"/>
              </w:rPr>
              <w:t>359</w:t>
            </w:r>
          </w:p>
        </w:tc>
        <w:tc>
          <w:tcPr>
            <w:tcW w:w="3725" w:type="dxa"/>
          </w:tcPr>
          <w:p w14:paraId="1543AA9D" w14:textId="77777777" w:rsidR="00A40316" w:rsidRDefault="00921F94" w:rsidP="005E46B9">
            <w:pPr>
              <w:pStyle w:val="TableParagraph"/>
              <w:spacing w:before="78"/>
              <w:ind w:left="55"/>
              <w:rPr>
                <w:i/>
                <w:sz w:val="18"/>
              </w:rPr>
            </w:pPr>
            <w:r>
              <w:rPr>
                <w:i/>
                <w:sz w:val="18"/>
              </w:rPr>
              <w:t>No change</w:t>
            </w:r>
          </w:p>
        </w:tc>
        <w:tc>
          <w:tcPr>
            <w:tcW w:w="984" w:type="dxa"/>
          </w:tcPr>
          <w:p w14:paraId="5FF51443"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2744C7A0" w14:textId="77777777">
        <w:trPr>
          <w:trHeight w:val="371"/>
        </w:trPr>
        <w:tc>
          <w:tcPr>
            <w:tcW w:w="2019" w:type="dxa"/>
          </w:tcPr>
          <w:p w14:paraId="0D89A613" w14:textId="77777777" w:rsidR="00A40316" w:rsidRDefault="00921F94" w:rsidP="005E46B9">
            <w:pPr>
              <w:pStyle w:val="TableParagraph"/>
              <w:spacing w:before="75"/>
              <w:ind w:left="57"/>
              <w:rPr>
                <w:i/>
                <w:sz w:val="18"/>
              </w:rPr>
            </w:pPr>
            <w:r>
              <w:rPr>
                <w:i/>
                <w:sz w:val="18"/>
              </w:rPr>
              <w:t>361</w:t>
            </w:r>
          </w:p>
        </w:tc>
        <w:tc>
          <w:tcPr>
            <w:tcW w:w="3725" w:type="dxa"/>
          </w:tcPr>
          <w:p w14:paraId="74B4D26F" w14:textId="77777777" w:rsidR="00A40316" w:rsidRDefault="00921F94" w:rsidP="005E46B9">
            <w:pPr>
              <w:pStyle w:val="TableParagraph"/>
              <w:spacing w:before="75"/>
              <w:ind w:left="55"/>
              <w:rPr>
                <w:i/>
                <w:sz w:val="18"/>
              </w:rPr>
            </w:pPr>
            <w:r>
              <w:rPr>
                <w:i/>
                <w:sz w:val="18"/>
              </w:rPr>
              <w:t>No change</w:t>
            </w:r>
          </w:p>
        </w:tc>
        <w:tc>
          <w:tcPr>
            <w:tcW w:w="984" w:type="dxa"/>
          </w:tcPr>
          <w:p w14:paraId="57F9DA9E" w14:textId="77777777" w:rsidR="00A40316" w:rsidRDefault="00033670" w:rsidP="005E46B9">
            <w:pPr>
              <w:pStyle w:val="TableParagraph"/>
              <w:spacing w:before="75"/>
              <w:ind w:left="55"/>
              <w:rPr>
                <w:i/>
                <w:sz w:val="18"/>
              </w:rPr>
            </w:pPr>
            <w:hyperlink w:anchor="_bookmark21" w:history="1">
              <w:r w:rsidR="00921F94">
                <w:rPr>
                  <w:i/>
                  <w:sz w:val="18"/>
                </w:rPr>
                <w:t>3.5</w:t>
              </w:r>
            </w:hyperlink>
          </w:p>
        </w:tc>
      </w:tr>
      <w:tr w:rsidR="00A40316" w14:paraId="4CB89B59" w14:textId="77777777">
        <w:trPr>
          <w:trHeight w:val="373"/>
        </w:trPr>
        <w:tc>
          <w:tcPr>
            <w:tcW w:w="2019" w:type="dxa"/>
          </w:tcPr>
          <w:p w14:paraId="14AB1201" w14:textId="77777777" w:rsidR="00A40316" w:rsidRDefault="00921F94" w:rsidP="005E46B9">
            <w:pPr>
              <w:pStyle w:val="TableParagraph"/>
              <w:spacing w:before="78"/>
              <w:ind w:left="57"/>
              <w:rPr>
                <w:i/>
                <w:sz w:val="18"/>
              </w:rPr>
            </w:pPr>
            <w:r>
              <w:rPr>
                <w:i/>
                <w:sz w:val="18"/>
              </w:rPr>
              <w:t>364</w:t>
            </w:r>
          </w:p>
        </w:tc>
        <w:tc>
          <w:tcPr>
            <w:tcW w:w="3725" w:type="dxa"/>
          </w:tcPr>
          <w:p w14:paraId="01DE71C8" w14:textId="77777777" w:rsidR="00A40316" w:rsidRDefault="00921F94" w:rsidP="005E46B9">
            <w:pPr>
              <w:pStyle w:val="TableParagraph"/>
              <w:spacing w:before="78"/>
              <w:ind w:left="55"/>
              <w:rPr>
                <w:i/>
                <w:sz w:val="18"/>
              </w:rPr>
            </w:pPr>
            <w:r>
              <w:rPr>
                <w:i/>
                <w:sz w:val="18"/>
              </w:rPr>
              <w:t>No change</w:t>
            </w:r>
          </w:p>
        </w:tc>
        <w:tc>
          <w:tcPr>
            <w:tcW w:w="984" w:type="dxa"/>
          </w:tcPr>
          <w:p w14:paraId="4DBFA8B9"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1FF44339" w14:textId="77777777">
        <w:trPr>
          <w:trHeight w:val="373"/>
        </w:trPr>
        <w:tc>
          <w:tcPr>
            <w:tcW w:w="2019" w:type="dxa"/>
          </w:tcPr>
          <w:p w14:paraId="612C8384" w14:textId="77777777" w:rsidR="00A40316" w:rsidRDefault="00921F94" w:rsidP="005E46B9">
            <w:pPr>
              <w:pStyle w:val="TableParagraph"/>
              <w:spacing w:before="78"/>
              <w:ind w:left="57"/>
              <w:rPr>
                <w:i/>
                <w:sz w:val="18"/>
              </w:rPr>
            </w:pPr>
            <w:r>
              <w:rPr>
                <w:i/>
                <w:sz w:val="18"/>
              </w:rPr>
              <w:t>366</w:t>
            </w:r>
          </w:p>
        </w:tc>
        <w:tc>
          <w:tcPr>
            <w:tcW w:w="3725" w:type="dxa"/>
          </w:tcPr>
          <w:p w14:paraId="03BE4529" w14:textId="77777777" w:rsidR="00A40316" w:rsidRDefault="00921F94" w:rsidP="005E46B9">
            <w:pPr>
              <w:pStyle w:val="TableParagraph"/>
              <w:spacing w:before="78"/>
              <w:ind w:left="55"/>
              <w:rPr>
                <w:i/>
                <w:sz w:val="18"/>
              </w:rPr>
            </w:pPr>
            <w:r>
              <w:rPr>
                <w:i/>
                <w:sz w:val="18"/>
              </w:rPr>
              <w:t>No change</w:t>
            </w:r>
          </w:p>
        </w:tc>
        <w:tc>
          <w:tcPr>
            <w:tcW w:w="984" w:type="dxa"/>
          </w:tcPr>
          <w:p w14:paraId="356FE015"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31625D8E" w14:textId="77777777">
        <w:trPr>
          <w:trHeight w:val="373"/>
        </w:trPr>
        <w:tc>
          <w:tcPr>
            <w:tcW w:w="2019" w:type="dxa"/>
          </w:tcPr>
          <w:p w14:paraId="78C3A105" w14:textId="77777777" w:rsidR="00A40316" w:rsidRDefault="00921F94" w:rsidP="005E46B9">
            <w:pPr>
              <w:pStyle w:val="TableParagraph"/>
              <w:spacing w:before="78"/>
              <w:ind w:left="57"/>
              <w:rPr>
                <w:i/>
                <w:sz w:val="18"/>
              </w:rPr>
            </w:pPr>
            <w:r>
              <w:rPr>
                <w:i/>
                <w:sz w:val="18"/>
              </w:rPr>
              <w:t>367</w:t>
            </w:r>
          </w:p>
        </w:tc>
        <w:tc>
          <w:tcPr>
            <w:tcW w:w="3725" w:type="dxa"/>
          </w:tcPr>
          <w:p w14:paraId="04052951" w14:textId="77777777" w:rsidR="00A40316" w:rsidRDefault="00921F94" w:rsidP="005E46B9">
            <w:pPr>
              <w:pStyle w:val="TableParagraph"/>
              <w:spacing w:before="78"/>
              <w:ind w:left="55"/>
              <w:rPr>
                <w:i/>
                <w:sz w:val="18"/>
              </w:rPr>
            </w:pPr>
            <w:r>
              <w:rPr>
                <w:i/>
                <w:sz w:val="18"/>
              </w:rPr>
              <w:t>No change</w:t>
            </w:r>
          </w:p>
        </w:tc>
        <w:tc>
          <w:tcPr>
            <w:tcW w:w="984" w:type="dxa"/>
          </w:tcPr>
          <w:p w14:paraId="550EBC80"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0F31A51D" w14:textId="77777777">
        <w:trPr>
          <w:trHeight w:val="373"/>
        </w:trPr>
        <w:tc>
          <w:tcPr>
            <w:tcW w:w="2019" w:type="dxa"/>
          </w:tcPr>
          <w:p w14:paraId="25ABEF5F" w14:textId="77777777" w:rsidR="00A40316" w:rsidRDefault="00921F94" w:rsidP="005E46B9">
            <w:pPr>
              <w:pStyle w:val="TableParagraph"/>
              <w:spacing w:before="78"/>
              <w:ind w:left="57"/>
              <w:rPr>
                <w:i/>
                <w:sz w:val="18"/>
              </w:rPr>
            </w:pPr>
            <w:r>
              <w:rPr>
                <w:i/>
                <w:sz w:val="18"/>
              </w:rPr>
              <w:t>369</w:t>
            </w:r>
          </w:p>
        </w:tc>
        <w:tc>
          <w:tcPr>
            <w:tcW w:w="3725" w:type="dxa"/>
          </w:tcPr>
          <w:p w14:paraId="500AE0BC" w14:textId="77777777" w:rsidR="00A40316" w:rsidRDefault="00921F94" w:rsidP="005E46B9">
            <w:pPr>
              <w:pStyle w:val="TableParagraph"/>
              <w:spacing w:before="78"/>
              <w:ind w:left="55"/>
              <w:rPr>
                <w:i/>
                <w:sz w:val="18"/>
              </w:rPr>
            </w:pPr>
            <w:r>
              <w:rPr>
                <w:i/>
                <w:sz w:val="18"/>
              </w:rPr>
              <w:t>No change</w:t>
            </w:r>
          </w:p>
        </w:tc>
        <w:tc>
          <w:tcPr>
            <w:tcW w:w="984" w:type="dxa"/>
          </w:tcPr>
          <w:p w14:paraId="4C5C623D"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03ECA047" w14:textId="77777777">
        <w:trPr>
          <w:trHeight w:val="374"/>
        </w:trPr>
        <w:tc>
          <w:tcPr>
            <w:tcW w:w="2019" w:type="dxa"/>
          </w:tcPr>
          <w:p w14:paraId="7E981309" w14:textId="77777777" w:rsidR="00A40316" w:rsidRDefault="00921F94" w:rsidP="005E46B9">
            <w:pPr>
              <w:pStyle w:val="TableParagraph"/>
              <w:spacing w:before="78"/>
              <w:ind w:left="57"/>
              <w:rPr>
                <w:i/>
                <w:sz w:val="18"/>
              </w:rPr>
            </w:pPr>
            <w:r>
              <w:rPr>
                <w:i/>
                <w:sz w:val="18"/>
              </w:rPr>
              <w:t>370</w:t>
            </w:r>
          </w:p>
        </w:tc>
        <w:tc>
          <w:tcPr>
            <w:tcW w:w="3725" w:type="dxa"/>
          </w:tcPr>
          <w:p w14:paraId="2B1F47BE" w14:textId="77777777" w:rsidR="00A40316" w:rsidRDefault="00921F94" w:rsidP="005E46B9">
            <w:pPr>
              <w:pStyle w:val="TableParagraph"/>
              <w:spacing w:before="78"/>
              <w:ind w:left="55"/>
              <w:rPr>
                <w:i/>
                <w:sz w:val="18"/>
              </w:rPr>
            </w:pPr>
            <w:r>
              <w:rPr>
                <w:i/>
                <w:sz w:val="18"/>
              </w:rPr>
              <w:t>No change</w:t>
            </w:r>
          </w:p>
        </w:tc>
        <w:tc>
          <w:tcPr>
            <w:tcW w:w="984" w:type="dxa"/>
          </w:tcPr>
          <w:p w14:paraId="6A100715" w14:textId="77777777" w:rsidR="00A40316" w:rsidRDefault="00033670" w:rsidP="005E46B9">
            <w:pPr>
              <w:pStyle w:val="TableParagraph"/>
              <w:spacing w:before="78"/>
              <w:ind w:left="55"/>
              <w:rPr>
                <w:i/>
                <w:sz w:val="18"/>
              </w:rPr>
            </w:pPr>
            <w:hyperlink w:anchor="_bookmark21" w:history="1">
              <w:r w:rsidR="00921F94">
                <w:rPr>
                  <w:i/>
                  <w:sz w:val="18"/>
                </w:rPr>
                <w:t>3.5</w:t>
              </w:r>
            </w:hyperlink>
          </w:p>
        </w:tc>
      </w:tr>
      <w:tr w:rsidR="00A40316" w14:paraId="53FC730B" w14:textId="77777777">
        <w:trPr>
          <w:trHeight w:val="373"/>
        </w:trPr>
        <w:tc>
          <w:tcPr>
            <w:tcW w:w="2019" w:type="dxa"/>
          </w:tcPr>
          <w:p w14:paraId="27CD69A2" w14:textId="77777777" w:rsidR="00A40316" w:rsidRDefault="00921F94" w:rsidP="005E46B9">
            <w:pPr>
              <w:pStyle w:val="TableParagraph"/>
              <w:spacing w:before="78"/>
              <w:ind w:left="57"/>
              <w:rPr>
                <w:i/>
                <w:sz w:val="18"/>
              </w:rPr>
            </w:pPr>
            <w:r>
              <w:rPr>
                <w:i/>
                <w:sz w:val="18"/>
              </w:rPr>
              <w:t>855</w:t>
            </w:r>
          </w:p>
        </w:tc>
        <w:tc>
          <w:tcPr>
            <w:tcW w:w="3725" w:type="dxa"/>
          </w:tcPr>
          <w:p w14:paraId="0E5A3B47" w14:textId="77777777" w:rsidR="00A40316" w:rsidRDefault="00921F94" w:rsidP="005E46B9">
            <w:pPr>
              <w:pStyle w:val="TableParagraph"/>
              <w:spacing w:before="78"/>
              <w:ind w:left="55"/>
              <w:rPr>
                <w:i/>
                <w:sz w:val="18"/>
              </w:rPr>
            </w:pPr>
            <w:r>
              <w:rPr>
                <w:i/>
                <w:sz w:val="18"/>
              </w:rPr>
              <w:t>Change descriptor</w:t>
            </w:r>
          </w:p>
        </w:tc>
        <w:tc>
          <w:tcPr>
            <w:tcW w:w="984" w:type="dxa"/>
          </w:tcPr>
          <w:p w14:paraId="36A0DAF3" w14:textId="77777777" w:rsidR="00A40316" w:rsidRDefault="00033670" w:rsidP="005E46B9">
            <w:pPr>
              <w:pStyle w:val="TableParagraph"/>
              <w:spacing w:before="78"/>
              <w:ind w:left="55"/>
              <w:rPr>
                <w:i/>
                <w:sz w:val="18"/>
              </w:rPr>
            </w:pPr>
            <w:hyperlink w:anchor="_bookmark59" w:history="1">
              <w:r w:rsidR="00921F94">
                <w:rPr>
                  <w:i/>
                  <w:sz w:val="18"/>
                </w:rPr>
                <w:t>4.9</w:t>
              </w:r>
            </w:hyperlink>
          </w:p>
        </w:tc>
      </w:tr>
      <w:tr w:rsidR="00A40316" w14:paraId="57F4510F" w14:textId="77777777">
        <w:trPr>
          <w:trHeight w:val="373"/>
        </w:trPr>
        <w:tc>
          <w:tcPr>
            <w:tcW w:w="2019" w:type="dxa"/>
          </w:tcPr>
          <w:p w14:paraId="16D653E0" w14:textId="77777777" w:rsidR="00A40316" w:rsidRDefault="00921F94" w:rsidP="005E46B9">
            <w:pPr>
              <w:pStyle w:val="TableParagraph"/>
              <w:spacing w:before="78"/>
              <w:ind w:left="57"/>
              <w:rPr>
                <w:i/>
                <w:sz w:val="18"/>
              </w:rPr>
            </w:pPr>
            <w:r>
              <w:rPr>
                <w:i/>
                <w:sz w:val="18"/>
              </w:rPr>
              <w:t>857</w:t>
            </w:r>
          </w:p>
        </w:tc>
        <w:tc>
          <w:tcPr>
            <w:tcW w:w="3725" w:type="dxa"/>
          </w:tcPr>
          <w:p w14:paraId="375C7AEA" w14:textId="77777777" w:rsidR="00A40316" w:rsidRDefault="00921F94" w:rsidP="005E46B9">
            <w:pPr>
              <w:pStyle w:val="TableParagraph"/>
              <w:spacing w:before="78"/>
              <w:ind w:left="55"/>
              <w:rPr>
                <w:i/>
                <w:sz w:val="18"/>
              </w:rPr>
            </w:pPr>
            <w:r>
              <w:rPr>
                <w:i/>
                <w:sz w:val="18"/>
              </w:rPr>
              <w:t>Change descriptor</w:t>
            </w:r>
          </w:p>
        </w:tc>
        <w:tc>
          <w:tcPr>
            <w:tcW w:w="984" w:type="dxa"/>
          </w:tcPr>
          <w:p w14:paraId="71E421DF" w14:textId="77777777" w:rsidR="00A40316" w:rsidRDefault="00033670" w:rsidP="005E46B9">
            <w:pPr>
              <w:pStyle w:val="TableParagraph"/>
              <w:spacing w:before="78"/>
              <w:ind w:left="55"/>
              <w:rPr>
                <w:i/>
                <w:sz w:val="18"/>
              </w:rPr>
            </w:pPr>
            <w:hyperlink w:anchor="_bookmark59" w:history="1">
              <w:r w:rsidR="00921F94">
                <w:rPr>
                  <w:i/>
                  <w:sz w:val="18"/>
                </w:rPr>
                <w:t>4.9</w:t>
              </w:r>
            </w:hyperlink>
          </w:p>
        </w:tc>
      </w:tr>
      <w:tr w:rsidR="00A40316" w14:paraId="15A02FFD" w14:textId="77777777">
        <w:trPr>
          <w:trHeight w:val="374"/>
        </w:trPr>
        <w:tc>
          <w:tcPr>
            <w:tcW w:w="2019" w:type="dxa"/>
          </w:tcPr>
          <w:p w14:paraId="52D69FC3" w14:textId="77777777" w:rsidR="00A40316" w:rsidRDefault="00921F94" w:rsidP="005E46B9">
            <w:pPr>
              <w:pStyle w:val="TableParagraph"/>
              <w:spacing w:before="78"/>
              <w:ind w:left="57"/>
              <w:rPr>
                <w:i/>
                <w:sz w:val="18"/>
              </w:rPr>
            </w:pPr>
            <w:r>
              <w:rPr>
                <w:i/>
                <w:sz w:val="18"/>
              </w:rPr>
              <w:t>858</w:t>
            </w:r>
          </w:p>
        </w:tc>
        <w:tc>
          <w:tcPr>
            <w:tcW w:w="3725" w:type="dxa"/>
          </w:tcPr>
          <w:p w14:paraId="0EBBEA96" w14:textId="77777777" w:rsidR="00A40316" w:rsidRDefault="00921F94" w:rsidP="005E46B9">
            <w:pPr>
              <w:pStyle w:val="TableParagraph"/>
              <w:spacing w:before="78"/>
              <w:ind w:left="55"/>
              <w:rPr>
                <w:i/>
                <w:sz w:val="18"/>
              </w:rPr>
            </w:pPr>
            <w:r>
              <w:rPr>
                <w:i/>
                <w:sz w:val="18"/>
              </w:rPr>
              <w:t>Change descriptor</w:t>
            </w:r>
          </w:p>
        </w:tc>
        <w:tc>
          <w:tcPr>
            <w:tcW w:w="984" w:type="dxa"/>
          </w:tcPr>
          <w:p w14:paraId="5A2341CD" w14:textId="77777777" w:rsidR="00A40316" w:rsidRDefault="00033670" w:rsidP="005E46B9">
            <w:pPr>
              <w:pStyle w:val="TableParagraph"/>
              <w:spacing w:before="78"/>
              <w:ind w:left="55"/>
              <w:rPr>
                <w:i/>
                <w:sz w:val="18"/>
              </w:rPr>
            </w:pPr>
            <w:hyperlink w:anchor="_bookmark59" w:history="1">
              <w:r w:rsidR="00921F94">
                <w:rPr>
                  <w:i/>
                  <w:sz w:val="18"/>
                </w:rPr>
                <w:t>4.9</w:t>
              </w:r>
            </w:hyperlink>
          </w:p>
        </w:tc>
      </w:tr>
      <w:tr w:rsidR="00A40316" w14:paraId="08CBB156" w14:textId="77777777">
        <w:trPr>
          <w:trHeight w:val="371"/>
        </w:trPr>
        <w:tc>
          <w:tcPr>
            <w:tcW w:w="2019" w:type="dxa"/>
          </w:tcPr>
          <w:p w14:paraId="3D5DC092" w14:textId="77777777" w:rsidR="00A40316" w:rsidRDefault="00921F94" w:rsidP="005E46B9">
            <w:pPr>
              <w:pStyle w:val="TableParagraph"/>
              <w:spacing w:before="75"/>
              <w:ind w:left="57"/>
              <w:rPr>
                <w:i/>
                <w:sz w:val="18"/>
              </w:rPr>
            </w:pPr>
            <w:r>
              <w:rPr>
                <w:i/>
                <w:sz w:val="18"/>
              </w:rPr>
              <w:t>861</w:t>
            </w:r>
          </w:p>
        </w:tc>
        <w:tc>
          <w:tcPr>
            <w:tcW w:w="3725" w:type="dxa"/>
          </w:tcPr>
          <w:p w14:paraId="50B17BB4" w14:textId="77777777" w:rsidR="00A40316" w:rsidRDefault="00921F94" w:rsidP="005E46B9">
            <w:pPr>
              <w:pStyle w:val="TableParagraph"/>
              <w:spacing w:before="75"/>
              <w:ind w:left="55"/>
              <w:rPr>
                <w:i/>
                <w:sz w:val="18"/>
              </w:rPr>
            </w:pPr>
            <w:r>
              <w:rPr>
                <w:i/>
                <w:sz w:val="18"/>
              </w:rPr>
              <w:t>Change descriptor</w:t>
            </w:r>
          </w:p>
        </w:tc>
        <w:tc>
          <w:tcPr>
            <w:tcW w:w="984" w:type="dxa"/>
          </w:tcPr>
          <w:p w14:paraId="43E379FD" w14:textId="77777777" w:rsidR="00A40316" w:rsidRDefault="00033670" w:rsidP="005E46B9">
            <w:pPr>
              <w:pStyle w:val="TableParagraph"/>
              <w:spacing w:before="75"/>
              <w:ind w:left="55"/>
              <w:rPr>
                <w:i/>
                <w:sz w:val="18"/>
              </w:rPr>
            </w:pPr>
            <w:hyperlink w:anchor="_bookmark59" w:history="1">
              <w:r w:rsidR="00921F94">
                <w:rPr>
                  <w:i/>
                  <w:sz w:val="18"/>
                </w:rPr>
                <w:t>4.9</w:t>
              </w:r>
            </w:hyperlink>
          </w:p>
        </w:tc>
      </w:tr>
      <w:tr w:rsidR="00A40316" w14:paraId="2DC819EB" w14:textId="77777777">
        <w:trPr>
          <w:trHeight w:val="374"/>
        </w:trPr>
        <w:tc>
          <w:tcPr>
            <w:tcW w:w="2019" w:type="dxa"/>
          </w:tcPr>
          <w:p w14:paraId="095EDC3B" w14:textId="77777777" w:rsidR="00A40316" w:rsidRDefault="00921F94" w:rsidP="005E46B9">
            <w:pPr>
              <w:pStyle w:val="TableParagraph"/>
              <w:spacing w:before="78"/>
              <w:ind w:left="57"/>
              <w:rPr>
                <w:i/>
                <w:sz w:val="18"/>
              </w:rPr>
            </w:pPr>
            <w:r>
              <w:rPr>
                <w:i/>
                <w:sz w:val="18"/>
              </w:rPr>
              <w:t>864</w:t>
            </w:r>
          </w:p>
        </w:tc>
        <w:tc>
          <w:tcPr>
            <w:tcW w:w="3725" w:type="dxa"/>
          </w:tcPr>
          <w:p w14:paraId="17336873" w14:textId="77777777" w:rsidR="00A40316" w:rsidRDefault="00921F94" w:rsidP="005E46B9">
            <w:pPr>
              <w:pStyle w:val="TableParagraph"/>
              <w:spacing w:before="78"/>
              <w:ind w:left="55"/>
              <w:rPr>
                <w:i/>
                <w:sz w:val="18"/>
              </w:rPr>
            </w:pPr>
            <w:r>
              <w:rPr>
                <w:i/>
                <w:sz w:val="18"/>
              </w:rPr>
              <w:t>Change descriptor</w:t>
            </w:r>
          </w:p>
        </w:tc>
        <w:tc>
          <w:tcPr>
            <w:tcW w:w="984" w:type="dxa"/>
          </w:tcPr>
          <w:p w14:paraId="2A3AD347" w14:textId="77777777" w:rsidR="00A40316" w:rsidRDefault="00033670" w:rsidP="005E46B9">
            <w:pPr>
              <w:pStyle w:val="TableParagraph"/>
              <w:spacing w:before="78"/>
              <w:ind w:left="55"/>
              <w:rPr>
                <w:i/>
                <w:sz w:val="18"/>
              </w:rPr>
            </w:pPr>
            <w:hyperlink w:anchor="_bookmark59" w:history="1">
              <w:r w:rsidR="00921F94">
                <w:rPr>
                  <w:i/>
                  <w:sz w:val="18"/>
                </w:rPr>
                <w:t>4.9</w:t>
              </w:r>
            </w:hyperlink>
          </w:p>
        </w:tc>
      </w:tr>
      <w:tr w:rsidR="00A40316" w14:paraId="68E4D701" w14:textId="77777777">
        <w:trPr>
          <w:trHeight w:val="373"/>
        </w:trPr>
        <w:tc>
          <w:tcPr>
            <w:tcW w:w="2019" w:type="dxa"/>
          </w:tcPr>
          <w:p w14:paraId="70971F04" w14:textId="77777777" w:rsidR="00A40316" w:rsidRDefault="00921F94" w:rsidP="005E46B9">
            <w:pPr>
              <w:pStyle w:val="TableParagraph"/>
              <w:spacing w:before="78"/>
              <w:ind w:left="57"/>
              <w:rPr>
                <w:i/>
                <w:sz w:val="18"/>
              </w:rPr>
            </w:pPr>
            <w:r>
              <w:rPr>
                <w:i/>
                <w:sz w:val="18"/>
              </w:rPr>
              <w:t>866</w:t>
            </w:r>
          </w:p>
        </w:tc>
        <w:tc>
          <w:tcPr>
            <w:tcW w:w="3725" w:type="dxa"/>
          </w:tcPr>
          <w:p w14:paraId="708DC3B4" w14:textId="77777777" w:rsidR="00A40316" w:rsidRDefault="00921F94" w:rsidP="005E46B9">
            <w:pPr>
              <w:pStyle w:val="TableParagraph"/>
              <w:spacing w:before="78"/>
              <w:ind w:left="55"/>
              <w:rPr>
                <w:i/>
                <w:sz w:val="18"/>
              </w:rPr>
            </w:pPr>
            <w:r>
              <w:rPr>
                <w:i/>
                <w:sz w:val="18"/>
              </w:rPr>
              <w:t>Change descriptor</w:t>
            </w:r>
          </w:p>
        </w:tc>
        <w:tc>
          <w:tcPr>
            <w:tcW w:w="984" w:type="dxa"/>
          </w:tcPr>
          <w:p w14:paraId="0999B5EC" w14:textId="77777777" w:rsidR="00A40316" w:rsidRDefault="00033670" w:rsidP="005E46B9">
            <w:pPr>
              <w:pStyle w:val="TableParagraph"/>
              <w:spacing w:before="78"/>
              <w:ind w:left="55"/>
              <w:rPr>
                <w:i/>
                <w:sz w:val="18"/>
              </w:rPr>
            </w:pPr>
            <w:hyperlink w:anchor="_bookmark59" w:history="1">
              <w:r w:rsidR="00921F94">
                <w:rPr>
                  <w:i/>
                  <w:sz w:val="18"/>
                </w:rPr>
                <w:t>4.9</w:t>
              </w:r>
            </w:hyperlink>
          </w:p>
        </w:tc>
      </w:tr>
      <w:tr w:rsidR="00A40316" w14:paraId="6DAD7E66" w14:textId="77777777">
        <w:trPr>
          <w:trHeight w:val="374"/>
        </w:trPr>
        <w:tc>
          <w:tcPr>
            <w:tcW w:w="2019" w:type="dxa"/>
          </w:tcPr>
          <w:p w14:paraId="2E192B03" w14:textId="77777777" w:rsidR="00A40316" w:rsidRDefault="00921F94" w:rsidP="005E46B9">
            <w:pPr>
              <w:pStyle w:val="TableParagraph"/>
              <w:spacing w:before="78"/>
              <w:ind w:left="57"/>
              <w:rPr>
                <w:i/>
                <w:sz w:val="18"/>
              </w:rPr>
            </w:pPr>
            <w:r>
              <w:rPr>
                <w:i/>
                <w:sz w:val="18"/>
              </w:rPr>
              <w:t>14224</w:t>
            </w:r>
          </w:p>
        </w:tc>
        <w:tc>
          <w:tcPr>
            <w:tcW w:w="3725" w:type="dxa"/>
          </w:tcPr>
          <w:p w14:paraId="1693F047" w14:textId="77777777" w:rsidR="00A40316" w:rsidRDefault="00921F94" w:rsidP="005E46B9">
            <w:pPr>
              <w:pStyle w:val="TableParagraph"/>
              <w:spacing w:before="78"/>
              <w:ind w:left="55"/>
              <w:rPr>
                <w:i/>
                <w:sz w:val="18"/>
              </w:rPr>
            </w:pPr>
            <w:r>
              <w:rPr>
                <w:i/>
                <w:sz w:val="18"/>
              </w:rPr>
              <w:t>Revise schedule fee</w:t>
            </w:r>
          </w:p>
        </w:tc>
        <w:tc>
          <w:tcPr>
            <w:tcW w:w="984" w:type="dxa"/>
          </w:tcPr>
          <w:p w14:paraId="447593A2" w14:textId="77777777" w:rsidR="00A40316" w:rsidRDefault="00033670" w:rsidP="005E46B9">
            <w:pPr>
              <w:pStyle w:val="TableParagraph"/>
              <w:spacing w:before="78"/>
              <w:ind w:left="55"/>
              <w:rPr>
                <w:i/>
                <w:sz w:val="18"/>
              </w:rPr>
            </w:pPr>
            <w:hyperlink w:anchor="_bookmark43" w:history="1">
              <w:r w:rsidR="00921F94">
                <w:rPr>
                  <w:i/>
                  <w:sz w:val="18"/>
                </w:rPr>
                <w:t>4.5</w:t>
              </w:r>
            </w:hyperlink>
          </w:p>
        </w:tc>
      </w:tr>
    </w:tbl>
    <w:p w14:paraId="5835798E" w14:textId="77777777" w:rsidR="00A40316" w:rsidRDefault="00A40316" w:rsidP="005E46B9">
      <w:pPr>
        <w:pStyle w:val="BodyText"/>
        <w:rPr>
          <w:b/>
          <w:sz w:val="20"/>
        </w:rPr>
      </w:pPr>
    </w:p>
    <w:p w14:paraId="168510A9" w14:textId="7A15AC9A" w:rsidR="00A40316" w:rsidRDefault="00A40316" w:rsidP="005E46B9">
      <w:pPr>
        <w:pStyle w:val="BodyText"/>
        <w:spacing w:before="9"/>
        <w:rPr>
          <w:b/>
          <w:sz w:val="29"/>
        </w:rPr>
      </w:pPr>
    </w:p>
    <w:p w14:paraId="2C8B77CC" w14:textId="2A0B1FE7" w:rsidR="009C064B" w:rsidRDefault="009C064B" w:rsidP="005E46B9">
      <w:pPr>
        <w:pStyle w:val="BodyText"/>
        <w:spacing w:before="9"/>
        <w:rPr>
          <w:b/>
          <w:sz w:val="29"/>
        </w:rPr>
      </w:pPr>
    </w:p>
    <w:p w14:paraId="07D39B4A" w14:textId="0BDD7A5E" w:rsidR="009C064B" w:rsidRDefault="009C064B" w:rsidP="005E46B9">
      <w:pPr>
        <w:pStyle w:val="BodyText"/>
        <w:spacing w:before="9"/>
        <w:rPr>
          <w:b/>
          <w:sz w:val="29"/>
        </w:rPr>
      </w:pPr>
    </w:p>
    <w:p w14:paraId="4AAC207F" w14:textId="4BEC9169" w:rsidR="009C064B" w:rsidRDefault="009C064B" w:rsidP="005E46B9">
      <w:pPr>
        <w:pStyle w:val="BodyText"/>
        <w:spacing w:before="9"/>
        <w:rPr>
          <w:b/>
          <w:sz w:val="29"/>
        </w:rPr>
      </w:pPr>
    </w:p>
    <w:p w14:paraId="4D934348" w14:textId="76455C0E" w:rsidR="009C064B" w:rsidRDefault="009C064B" w:rsidP="005E46B9">
      <w:pPr>
        <w:pStyle w:val="BodyText"/>
        <w:spacing w:before="9"/>
        <w:rPr>
          <w:b/>
          <w:sz w:val="29"/>
        </w:rPr>
      </w:pPr>
    </w:p>
    <w:p w14:paraId="5DE96F55" w14:textId="60BA9B2E" w:rsidR="009C064B" w:rsidRDefault="009C064B" w:rsidP="005E46B9">
      <w:pPr>
        <w:pStyle w:val="BodyText"/>
        <w:spacing w:before="9"/>
        <w:rPr>
          <w:b/>
          <w:sz w:val="29"/>
        </w:rPr>
      </w:pPr>
    </w:p>
    <w:p w14:paraId="71E00FB8" w14:textId="086822CE" w:rsidR="009C064B" w:rsidRDefault="009C064B" w:rsidP="005E46B9">
      <w:pPr>
        <w:pStyle w:val="BodyText"/>
        <w:spacing w:before="9"/>
        <w:rPr>
          <w:b/>
          <w:sz w:val="29"/>
        </w:rPr>
      </w:pPr>
    </w:p>
    <w:p w14:paraId="3F397665" w14:textId="275552D7" w:rsidR="009C064B" w:rsidRDefault="009C064B" w:rsidP="005E46B9">
      <w:pPr>
        <w:pStyle w:val="BodyText"/>
        <w:spacing w:before="9"/>
        <w:rPr>
          <w:b/>
          <w:sz w:val="29"/>
        </w:rPr>
      </w:pPr>
    </w:p>
    <w:p w14:paraId="09DCCF3B" w14:textId="77777777" w:rsidR="00A40316" w:rsidRPr="00D7117E" w:rsidRDefault="00D7117E" w:rsidP="00D7117E">
      <w:pPr>
        <w:pStyle w:val="Heading1"/>
        <w:ind w:left="0" w:firstLine="720"/>
        <w:rPr>
          <w:color w:val="00643E"/>
        </w:rPr>
      </w:pPr>
      <w:bookmarkStart w:id="129" w:name="_Toc34818849"/>
      <w:r w:rsidRPr="00D7117E">
        <w:rPr>
          <w:color w:val="00643E"/>
        </w:rPr>
        <w:t xml:space="preserve">Appendix </w:t>
      </w:r>
      <w:r>
        <w:rPr>
          <w:color w:val="00643E"/>
        </w:rPr>
        <w:t>B</w:t>
      </w:r>
      <w:r w:rsidRPr="00D7117E">
        <w:rPr>
          <w:color w:val="00643E"/>
        </w:rPr>
        <w:tab/>
      </w:r>
      <w:r>
        <w:rPr>
          <w:color w:val="00643E"/>
        </w:rPr>
        <w:t>Items requiring no change</w:t>
      </w:r>
      <w:bookmarkEnd w:id="129"/>
    </w:p>
    <w:p w14:paraId="7706C7DF" w14:textId="77777777" w:rsidR="00A40316" w:rsidRDefault="00A40316" w:rsidP="005E46B9">
      <w:pPr>
        <w:pStyle w:val="BodyText"/>
        <w:rPr>
          <w:b/>
          <w:sz w:val="20"/>
        </w:rPr>
      </w:pPr>
    </w:p>
    <w:p w14:paraId="5A2EB41D" w14:textId="77777777" w:rsidR="00A40316" w:rsidRDefault="00A40316" w:rsidP="005E46B9">
      <w:pPr>
        <w:pStyle w:val="BodyText"/>
        <w:rPr>
          <w:b/>
          <w:sz w:val="20"/>
        </w:rPr>
      </w:pPr>
    </w:p>
    <w:p w14:paraId="4CC0B159" w14:textId="77777777" w:rsidR="00A40316" w:rsidRDefault="00A40316" w:rsidP="005E46B9">
      <w:pPr>
        <w:pStyle w:val="BodyText"/>
        <w:spacing w:before="10"/>
        <w:rPr>
          <w:b/>
          <w:sz w:val="17"/>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18"/>
        <w:gridCol w:w="3853"/>
        <w:gridCol w:w="958"/>
        <w:gridCol w:w="1152"/>
        <w:gridCol w:w="1145"/>
        <w:gridCol w:w="1194"/>
      </w:tblGrid>
      <w:tr w:rsidR="00A40316" w14:paraId="66C6F8A4" w14:textId="77777777">
        <w:trPr>
          <w:trHeight w:val="1031"/>
        </w:trPr>
        <w:tc>
          <w:tcPr>
            <w:tcW w:w="718" w:type="dxa"/>
            <w:shd w:val="clear" w:color="auto" w:fill="00643E"/>
          </w:tcPr>
          <w:p w14:paraId="176083FE" w14:textId="77777777" w:rsidR="00A40316" w:rsidRDefault="00A40316" w:rsidP="005E46B9">
            <w:pPr>
              <w:pStyle w:val="TableParagraph"/>
              <w:rPr>
                <w:b/>
                <w:sz w:val="18"/>
              </w:rPr>
            </w:pPr>
          </w:p>
          <w:p w14:paraId="6CB466E3" w14:textId="77777777" w:rsidR="00A40316" w:rsidRDefault="00A40316" w:rsidP="005E46B9">
            <w:pPr>
              <w:pStyle w:val="TableParagraph"/>
              <w:rPr>
                <w:b/>
                <w:sz w:val="18"/>
              </w:rPr>
            </w:pPr>
          </w:p>
          <w:p w14:paraId="5FDBF478" w14:textId="77777777" w:rsidR="00A40316" w:rsidRDefault="00A40316" w:rsidP="005E46B9">
            <w:pPr>
              <w:pStyle w:val="TableParagraph"/>
              <w:spacing w:before="2"/>
              <w:rPr>
                <w:b/>
                <w:sz w:val="18"/>
              </w:rPr>
            </w:pPr>
          </w:p>
          <w:p w14:paraId="143E8FEA" w14:textId="77777777" w:rsidR="00A40316" w:rsidRDefault="00921F94" w:rsidP="005E46B9">
            <w:pPr>
              <w:pStyle w:val="TableParagraph"/>
              <w:ind w:left="28"/>
              <w:rPr>
                <w:b/>
                <w:sz w:val="18"/>
              </w:rPr>
            </w:pPr>
            <w:r>
              <w:rPr>
                <w:b/>
                <w:color w:val="FFFFFF"/>
                <w:sz w:val="18"/>
              </w:rPr>
              <w:t>Item</w:t>
            </w:r>
          </w:p>
        </w:tc>
        <w:tc>
          <w:tcPr>
            <w:tcW w:w="3853" w:type="dxa"/>
            <w:shd w:val="clear" w:color="auto" w:fill="00643E"/>
          </w:tcPr>
          <w:p w14:paraId="3F23C233" w14:textId="77777777" w:rsidR="00A40316" w:rsidRDefault="00A40316" w:rsidP="005E46B9">
            <w:pPr>
              <w:pStyle w:val="TableParagraph"/>
              <w:rPr>
                <w:b/>
                <w:sz w:val="18"/>
              </w:rPr>
            </w:pPr>
          </w:p>
          <w:p w14:paraId="59DDEF39" w14:textId="77777777" w:rsidR="00A40316" w:rsidRDefault="00A40316" w:rsidP="005E46B9">
            <w:pPr>
              <w:pStyle w:val="TableParagraph"/>
              <w:rPr>
                <w:b/>
                <w:sz w:val="18"/>
              </w:rPr>
            </w:pPr>
          </w:p>
          <w:p w14:paraId="322F4F99" w14:textId="77777777" w:rsidR="00A40316" w:rsidRDefault="00A40316" w:rsidP="005E46B9">
            <w:pPr>
              <w:pStyle w:val="TableParagraph"/>
              <w:spacing w:before="2"/>
              <w:rPr>
                <w:b/>
                <w:sz w:val="18"/>
              </w:rPr>
            </w:pPr>
          </w:p>
          <w:p w14:paraId="5C0D7E04" w14:textId="77777777" w:rsidR="00A40316" w:rsidRDefault="00921F94" w:rsidP="005E46B9">
            <w:pPr>
              <w:pStyle w:val="TableParagraph"/>
              <w:ind w:left="28"/>
              <w:rPr>
                <w:b/>
                <w:sz w:val="18"/>
              </w:rPr>
            </w:pPr>
            <w:r>
              <w:rPr>
                <w:b/>
                <w:color w:val="FFFFFF"/>
                <w:sz w:val="18"/>
              </w:rPr>
              <w:t>Short item descriptor</w:t>
            </w:r>
          </w:p>
        </w:tc>
        <w:tc>
          <w:tcPr>
            <w:tcW w:w="958" w:type="dxa"/>
            <w:shd w:val="clear" w:color="auto" w:fill="00643E"/>
          </w:tcPr>
          <w:p w14:paraId="0CA84CB4" w14:textId="77777777" w:rsidR="00A40316" w:rsidRDefault="00A40316" w:rsidP="005E46B9">
            <w:pPr>
              <w:pStyle w:val="TableParagraph"/>
              <w:rPr>
                <w:b/>
                <w:sz w:val="18"/>
              </w:rPr>
            </w:pPr>
          </w:p>
          <w:p w14:paraId="2F93426D" w14:textId="77777777" w:rsidR="00A40316" w:rsidRDefault="00921F94" w:rsidP="005E46B9">
            <w:pPr>
              <w:pStyle w:val="TableParagraph"/>
              <w:spacing w:before="156" w:line="312" w:lineRule="auto"/>
              <w:ind w:left="25"/>
              <w:rPr>
                <w:b/>
                <w:sz w:val="18"/>
              </w:rPr>
            </w:pPr>
            <w:r>
              <w:rPr>
                <w:b/>
                <w:color w:val="FFFFFF"/>
                <w:sz w:val="18"/>
              </w:rPr>
              <w:t>Schedule fee</w:t>
            </w:r>
          </w:p>
        </w:tc>
        <w:tc>
          <w:tcPr>
            <w:tcW w:w="1152" w:type="dxa"/>
            <w:shd w:val="clear" w:color="auto" w:fill="00643E"/>
          </w:tcPr>
          <w:p w14:paraId="3F680971" w14:textId="77777777" w:rsidR="00A40316" w:rsidRDefault="00A40316" w:rsidP="005E46B9">
            <w:pPr>
              <w:pStyle w:val="TableParagraph"/>
              <w:rPr>
                <w:b/>
                <w:sz w:val="18"/>
              </w:rPr>
            </w:pPr>
          </w:p>
          <w:p w14:paraId="153F1696" w14:textId="77777777" w:rsidR="00A40316" w:rsidRDefault="00921F94" w:rsidP="005E46B9">
            <w:pPr>
              <w:pStyle w:val="TableParagraph"/>
              <w:spacing w:before="156" w:line="312" w:lineRule="auto"/>
              <w:ind w:left="25"/>
              <w:rPr>
                <w:b/>
                <w:sz w:val="18"/>
              </w:rPr>
            </w:pPr>
            <w:r>
              <w:rPr>
                <w:b/>
                <w:color w:val="FFFFFF"/>
                <w:sz w:val="18"/>
              </w:rPr>
              <w:t>Services FY2016/17</w:t>
            </w:r>
          </w:p>
        </w:tc>
        <w:tc>
          <w:tcPr>
            <w:tcW w:w="1145" w:type="dxa"/>
            <w:shd w:val="clear" w:color="auto" w:fill="00643E"/>
          </w:tcPr>
          <w:p w14:paraId="30522680" w14:textId="77777777" w:rsidR="00A40316" w:rsidRDefault="00A40316" w:rsidP="005E46B9">
            <w:pPr>
              <w:pStyle w:val="TableParagraph"/>
              <w:rPr>
                <w:b/>
                <w:sz w:val="18"/>
              </w:rPr>
            </w:pPr>
          </w:p>
          <w:p w14:paraId="5A9BC435" w14:textId="77777777" w:rsidR="00A40316" w:rsidRDefault="00921F94" w:rsidP="005E46B9">
            <w:pPr>
              <w:pStyle w:val="TableParagraph"/>
              <w:spacing w:before="156" w:line="312" w:lineRule="auto"/>
              <w:ind w:left="27"/>
              <w:rPr>
                <w:b/>
                <w:sz w:val="18"/>
              </w:rPr>
            </w:pPr>
            <w:r>
              <w:rPr>
                <w:b/>
                <w:color w:val="FFFFFF"/>
                <w:sz w:val="18"/>
              </w:rPr>
              <w:t>Benefits FY2016/17</w:t>
            </w:r>
          </w:p>
        </w:tc>
        <w:tc>
          <w:tcPr>
            <w:tcW w:w="1194" w:type="dxa"/>
            <w:shd w:val="clear" w:color="auto" w:fill="00643E"/>
          </w:tcPr>
          <w:p w14:paraId="24C2F893" w14:textId="77777777" w:rsidR="00A40316" w:rsidRDefault="00921F94" w:rsidP="005E46B9">
            <w:pPr>
              <w:pStyle w:val="TableParagraph"/>
              <w:spacing w:before="90" w:line="312" w:lineRule="auto"/>
              <w:ind w:left="27"/>
              <w:rPr>
                <w:b/>
                <w:sz w:val="18"/>
              </w:rPr>
            </w:pPr>
            <w:r>
              <w:rPr>
                <w:b/>
                <w:color w:val="FFFFFF"/>
                <w:sz w:val="18"/>
              </w:rPr>
              <w:t>Services 5-year annual avg. growth</w:t>
            </w:r>
          </w:p>
        </w:tc>
      </w:tr>
      <w:tr w:rsidR="00A40316" w14:paraId="0B2A78B7" w14:textId="77777777">
        <w:trPr>
          <w:trHeight w:val="808"/>
        </w:trPr>
        <w:tc>
          <w:tcPr>
            <w:tcW w:w="718" w:type="dxa"/>
          </w:tcPr>
          <w:p w14:paraId="7A3D923A" w14:textId="77777777" w:rsidR="00A40316" w:rsidRDefault="00A40316" w:rsidP="005E46B9">
            <w:pPr>
              <w:pStyle w:val="TableParagraph"/>
              <w:spacing w:before="10"/>
              <w:rPr>
                <w:b/>
                <w:sz w:val="13"/>
              </w:rPr>
            </w:pPr>
          </w:p>
          <w:p w14:paraId="271FB56E" w14:textId="77777777" w:rsidR="00A40316" w:rsidRDefault="00921F94" w:rsidP="005E46B9">
            <w:pPr>
              <w:pStyle w:val="TableParagraph"/>
              <w:ind w:left="28"/>
              <w:rPr>
                <w:sz w:val="18"/>
              </w:rPr>
            </w:pPr>
            <w:r>
              <w:rPr>
                <w:sz w:val="18"/>
              </w:rPr>
              <w:t>296</w:t>
            </w:r>
          </w:p>
        </w:tc>
        <w:tc>
          <w:tcPr>
            <w:tcW w:w="3853" w:type="dxa"/>
          </w:tcPr>
          <w:p w14:paraId="06800845" w14:textId="77777777" w:rsidR="00A40316" w:rsidRDefault="00A40316" w:rsidP="005E46B9">
            <w:pPr>
              <w:pStyle w:val="TableParagraph"/>
              <w:spacing w:before="10"/>
              <w:rPr>
                <w:b/>
                <w:sz w:val="13"/>
              </w:rPr>
            </w:pPr>
          </w:p>
          <w:p w14:paraId="78C9E13B" w14:textId="77777777" w:rsidR="00A40316" w:rsidRDefault="00921F94" w:rsidP="005E46B9">
            <w:pPr>
              <w:pStyle w:val="TableParagraph"/>
              <w:spacing w:line="314" w:lineRule="auto"/>
              <w:ind w:left="28"/>
              <w:rPr>
                <w:sz w:val="18"/>
              </w:rPr>
            </w:pPr>
            <w:r>
              <w:rPr>
                <w:sz w:val="18"/>
              </w:rPr>
              <w:t>Initial consultation of new patient by psychiatrist &gt; 45 mins in consulting rooms</w:t>
            </w:r>
          </w:p>
        </w:tc>
        <w:tc>
          <w:tcPr>
            <w:tcW w:w="958" w:type="dxa"/>
          </w:tcPr>
          <w:p w14:paraId="73D28E0A" w14:textId="77777777" w:rsidR="00A40316" w:rsidRDefault="00A40316" w:rsidP="005E46B9">
            <w:pPr>
              <w:pStyle w:val="TableParagraph"/>
              <w:spacing w:before="10"/>
              <w:rPr>
                <w:b/>
                <w:sz w:val="13"/>
              </w:rPr>
            </w:pPr>
          </w:p>
          <w:p w14:paraId="6FA00E57" w14:textId="77777777" w:rsidR="00A40316" w:rsidRDefault="00921F94" w:rsidP="005E46B9">
            <w:pPr>
              <w:pStyle w:val="TableParagraph"/>
              <w:ind w:left="66"/>
              <w:rPr>
                <w:sz w:val="18"/>
              </w:rPr>
            </w:pPr>
            <w:r>
              <w:rPr>
                <w:sz w:val="18"/>
              </w:rPr>
              <w:t>$260.30</w:t>
            </w:r>
          </w:p>
        </w:tc>
        <w:tc>
          <w:tcPr>
            <w:tcW w:w="1152" w:type="dxa"/>
          </w:tcPr>
          <w:p w14:paraId="6A53116B" w14:textId="77777777" w:rsidR="00A40316" w:rsidRDefault="00A40316" w:rsidP="005E46B9">
            <w:pPr>
              <w:pStyle w:val="TableParagraph"/>
              <w:spacing w:before="10"/>
              <w:rPr>
                <w:b/>
                <w:sz w:val="13"/>
              </w:rPr>
            </w:pPr>
          </w:p>
          <w:p w14:paraId="0FD032C8" w14:textId="77777777" w:rsidR="00A40316" w:rsidRDefault="00921F94" w:rsidP="005E46B9">
            <w:pPr>
              <w:pStyle w:val="TableParagraph"/>
              <w:ind w:left="25"/>
              <w:rPr>
                <w:sz w:val="18"/>
              </w:rPr>
            </w:pPr>
            <w:r>
              <w:rPr>
                <w:sz w:val="18"/>
              </w:rPr>
              <w:t>114,872</w:t>
            </w:r>
          </w:p>
        </w:tc>
        <w:tc>
          <w:tcPr>
            <w:tcW w:w="1145" w:type="dxa"/>
          </w:tcPr>
          <w:p w14:paraId="4138CE44" w14:textId="77777777" w:rsidR="00A40316" w:rsidRDefault="00A40316" w:rsidP="005E46B9">
            <w:pPr>
              <w:pStyle w:val="TableParagraph"/>
              <w:spacing w:before="10"/>
              <w:rPr>
                <w:b/>
                <w:sz w:val="13"/>
              </w:rPr>
            </w:pPr>
          </w:p>
          <w:p w14:paraId="3B4DD59A" w14:textId="77777777" w:rsidR="00A40316" w:rsidRDefault="00921F94" w:rsidP="005E46B9">
            <w:pPr>
              <w:pStyle w:val="TableParagraph"/>
              <w:ind w:left="27"/>
              <w:rPr>
                <w:sz w:val="18"/>
              </w:rPr>
            </w:pPr>
            <w:r>
              <w:rPr>
                <w:sz w:val="18"/>
              </w:rPr>
              <w:t>$26,317,494</w:t>
            </w:r>
          </w:p>
        </w:tc>
        <w:tc>
          <w:tcPr>
            <w:tcW w:w="1194" w:type="dxa"/>
          </w:tcPr>
          <w:p w14:paraId="3408590D" w14:textId="77777777" w:rsidR="00A40316" w:rsidRDefault="00A40316" w:rsidP="005E46B9">
            <w:pPr>
              <w:pStyle w:val="TableParagraph"/>
              <w:spacing w:before="10"/>
              <w:rPr>
                <w:b/>
                <w:sz w:val="13"/>
              </w:rPr>
            </w:pPr>
          </w:p>
          <w:p w14:paraId="3F4D14F9" w14:textId="77777777" w:rsidR="00A40316" w:rsidRDefault="00921F94" w:rsidP="005E46B9">
            <w:pPr>
              <w:pStyle w:val="TableParagraph"/>
              <w:ind w:left="27"/>
              <w:rPr>
                <w:sz w:val="18"/>
              </w:rPr>
            </w:pPr>
            <w:r>
              <w:rPr>
                <w:sz w:val="18"/>
              </w:rPr>
              <w:t>4.1%</w:t>
            </w:r>
          </w:p>
        </w:tc>
      </w:tr>
      <w:tr w:rsidR="00A40316" w14:paraId="24DE8E0B" w14:textId="77777777">
        <w:trPr>
          <w:trHeight w:val="805"/>
        </w:trPr>
        <w:tc>
          <w:tcPr>
            <w:tcW w:w="718" w:type="dxa"/>
          </w:tcPr>
          <w:p w14:paraId="7765B94D" w14:textId="77777777" w:rsidR="00A40316" w:rsidRDefault="00A40316" w:rsidP="005E46B9">
            <w:pPr>
              <w:pStyle w:val="TableParagraph"/>
              <w:spacing w:before="10"/>
              <w:rPr>
                <w:b/>
                <w:sz w:val="13"/>
              </w:rPr>
            </w:pPr>
          </w:p>
          <w:p w14:paraId="1482C15A" w14:textId="77777777" w:rsidR="00A40316" w:rsidRDefault="00921F94" w:rsidP="005E46B9">
            <w:pPr>
              <w:pStyle w:val="TableParagraph"/>
              <w:ind w:left="28"/>
              <w:rPr>
                <w:sz w:val="18"/>
              </w:rPr>
            </w:pPr>
            <w:r>
              <w:rPr>
                <w:sz w:val="18"/>
              </w:rPr>
              <w:t>297</w:t>
            </w:r>
          </w:p>
        </w:tc>
        <w:tc>
          <w:tcPr>
            <w:tcW w:w="3853" w:type="dxa"/>
          </w:tcPr>
          <w:p w14:paraId="77404F44" w14:textId="77777777" w:rsidR="00A40316" w:rsidRDefault="00A40316" w:rsidP="005E46B9">
            <w:pPr>
              <w:pStyle w:val="TableParagraph"/>
              <w:spacing w:before="10"/>
              <w:rPr>
                <w:b/>
                <w:sz w:val="13"/>
              </w:rPr>
            </w:pPr>
          </w:p>
          <w:p w14:paraId="792DDF08" w14:textId="77777777" w:rsidR="00A40316" w:rsidRDefault="00921F94" w:rsidP="005E46B9">
            <w:pPr>
              <w:pStyle w:val="TableParagraph"/>
              <w:spacing w:line="312" w:lineRule="auto"/>
              <w:ind w:left="28"/>
              <w:rPr>
                <w:sz w:val="18"/>
              </w:rPr>
            </w:pPr>
            <w:r>
              <w:rPr>
                <w:sz w:val="18"/>
              </w:rPr>
              <w:t>Initial consultation of new patient by psychiatrist &gt; 45 mins, hospital</w:t>
            </w:r>
          </w:p>
        </w:tc>
        <w:tc>
          <w:tcPr>
            <w:tcW w:w="958" w:type="dxa"/>
          </w:tcPr>
          <w:p w14:paraId="6FD23582" w14:textId="77777777" w:rsidR="00A40316" w:rsidRDefault="00A40316" w:rsidP="005E46B9">
            <w:pPr>
              <w:pStyle w:val="TableParagraph"/>
              <w:spacing w:before="10"/>
              <w:rPr>
                <w:b/>
                <w:sz w:val="13"/>
              </w:rPr>
            </w:pPr>
          </w:p>
          <w:p w14:paraId="6E5BA2F3" w14:textId="77777777" w:rsidR="00A40316" w:rsidRDefault="00921F94" w:rsidP="005E46B9">
            <w:pPr>
              <w:pStyle w:val="TableParagraph"/>
              <w:ind w:left="66"/>
              <w:rPr>
                <w:sz w:val="18"/>
              </w:rPr>
            </w:pPr>
            <w:r>
              <w:rPr>
                <w:sz w:val="18"/>
              </w:rPr>
              <w:t>$260.30</w:t>
            </w:r>
          </w:p>
        </w:tc>
        <w:tc>
          <w:tcPr>
            <w:tcW w:w="1152" w:type="dxa"/>
          </w:tcPr>
          <w:p w14:paraId="4C8745AE" w14:textId="77777777" w:rsidR="00A40316" w:rsidRDefault="00A40316" w:rsidP="005E46B9">
            <w:pPr>
              <w:pStyle w:val="TableParagraph"/>
              <w:spacing w:before="10"/>
              <w:rPr>
                <w:b/>
                <w:sz w:val="13"/>
              </w:rPr>
            </w:pPr>
          </w:p>
          <w:p w14:paraId="7C88F25C" w14:textId="77777777" w:rsidR="00A40316" w:rsidRDefault="00921F94" w:rsidP="005E46B9">
            <w:pPr>
              <w:pStyle w:val="TableParagraph"/>
              <w:ind w:left="25"/>
              <w:rPr>
                <w:sz w:val="18"/>
              </w:rPr>
            </w:pPr>
            <w:r>
              <w:rPr>
                <w:sz w:val="18"/>
              </w:rPr>
              <w:t>21,674</w:t>
            </w:r>
          </w:p>
        </w:tc>
        <w:tc>
          <w:tcPr>
            <w:tcW w:w="1145" w:type="dxa"/>
          </w:tcPr>
          <w:p w14:paraId="2CC69E92" w14:textId="77777777" w:rsidR="00A40316" w:rsidRDefault="00A40316" w:rsidP="005E46B9">
            <w:pPr>
              <w:pStyle w:val="TableParagraph"/>
              <w:spacing w:before="10"/>
              <w:rPr>
                <w:b/>
                <w:sz w:val="13"/>
              </w:rPr>
            </w:pPr>
          </w:p>
          <w:p w14:paraId="5ABE1749" w14:textId="77777777" w:rsidR="00A40316" w:rsidRDefault="00921F94" w:rsidP="005E46B9">
            <w:pPr>
              <w:pStyle w:val="TableParagraph"/>
              <w:ind w:left="27"/>
              <w:rPr>
                <w:sz w:val="18"/>
              </w:rPr>
            </w:pPr>
            <w:r>
              <w:rPr>
                <w:sz w:val="18"/>
              </w:rPr>
              <w:t>$4,231,899</w:t>
            </w:r>
          </w:p>
        </w:tc>
        <w:tc>
          <w:tcPr>
            <w:tcW w:w="1194" w:type="dxa"/>
          </w:tcPr>
          <w:p w14:paraId="499039F7" w14:textId="77777777" w:rsidR="00A40316" w:rsidRDefault="00A40316" w:rsidP="005E46B9">
            <w:pPr>
              <w:pStyle w:val="TableParagraph"/>
              <w:spacing w:before="10"/>
              <w:rPr>
                <w:b/>
                <w:sz w:val="13"/>
              </w:rPr>
            </w:pPr>
          </w:p>
          <w:p w14:paraId="3D0C8888" w14:textId="77777777" w:rsidR="00A40316" w:rsidRDefault="00921F94" w:rsidP="005E46B9">
            <w:pPr>
              <w:pStyle w:val="TableParagraph"/>
              <w:ind w:left="27"/>
              <w:rPr>
                <w:sz w:val="18"/>
              </w:rPr>
            </w:pPr>
            <w:r>
              <w:rPr>
                <w:sz w:val="18"/>
              </w:rPr>
              <w:t>9.7%</w:t>
            </w:r>
          </w:p>
        </w:tc>
      </w:tr>
      <w:tr w:rsidR="00A40316" w14:paraId="4B505A29" w14:textId="77777777">
        <w:trPr>
          <w:trHeight w:val="808"/>
        </w:trPr>
        <w:tc>
          <w:tcPr>
            <w:tcW w:w="718" w:type="dxa"/>
          </w:tcPr>
          <w:p w14:paraId="08FBFE29" w14:textId="77777777" w:rsidR="00A40316" w:rsidRDefault="00A40316" w:rsidP="005E46B9">
            <w:pPr>
              <w:pStyle w:val="TableParagraph"/>
              <w:spacing w:before="11"/>
              <w:rPr>
                <w:b/>
                <w:sz w:val="13"/>
              </w:rPr>
            </w:pPr>
          </w:p>
          <w:p w14:paraId="46522D48" w14:textId="77777777" w:rsidR="00A40316" w:rsidRDefault="00921F94" w:rsidP="005E46B9">
            <w:pPr>
              <w:pStyle w:val="TableParagraph"/>
              <w:ind w:left="28"/>
              <w:rPr>
                <w:sz w:val="18"/>
              </w:rPr>
            </w:pPr>
            <w:r>
              <w:rPr>
                <w:sz w:val="18"/>
              </w:rPr>
              <w:t>299</w:t>
            </w:r>
          </w:p>
        </w:tc>
        <w:tc>
          <w:tcPr>
            <w:tcW w:w="3853" w:type="dxa"/>
          </w:tcPr>
          <w:p w14:paraId="599FFA72" w14:textId="77777777" w:rsidR="00A40316" w:rsidRDefault="00A40316" w:rsidP="005E46B9">
            <w:pPr>
              <w:pStyle w:val="TableParagraph"/>
              <w:spacing w:before="11"/>
              <w:rPr>
                <w:b/>
                <w:sz w:val="13"/>
              </w:rPr>
            </w:pPr>
          </w:p>
          <w:p w14:paraId="6957D8B4" w14:textId="77777777" w:rsidR="00A40316" w:rsidRDefault="00921F94" w:rsidP="005E46B9">
            <w:pPr>
              <w:pStyle w:val="TableParagraph"/>
              <w:spacing w:line="314" w:lineRule="auto"/>
              <w:ind w:left="28"/>
              <w:rPr>
                <w:sz w:val="18"/>
              </w:rPr>
            </w:pPr>
            <w:r>
              <w:rPr>
                <w:sz w:val="18"/>
              </w:rPr>
              <w:t>Initial consultation of new patient by psychiatrist &gt; 45 mins, home visit</w:t>
            </w:r>
          </w:p>
        </w:tc>
        <w:tc>
          <w:tcPr>
            <w:tcW w:w="958" w:type="dxa"/>
          </w:tcPr>
          <w:p w14:paraId="6A2163CE" w14:textId="77777777" w:rsidR="00A40316" w:rsidRDefault="00A40316" w:rsidP="005E46B9">
            <w:pPr>
              <w:pStyle w:val="TableParagraph"/>
              <w:spacing w:before="11"/>
              <w:rPr>
                <w:b/>
                <w:sz w:val="13"/>
              </w:rPr>
            </w:pPr>
          </w:p>
          <w:p w14:paraId="1DFEBDB0" w14:textId="77777777" w:rsidR="00A40316" w:rsidRDefault="00921F94" w:rsidP="005E46B9">
            <w:pPr>
              <w:pStyle w:val="TableParagraph"/>
              <w:ind w:left="66"/>
              <w:rPr>
                <w:sz w:val="18"/>
              </w:rPr>
            </w:pPr>
            <w:r>
              <w:rPr>
                <w:sz w:val="18"/>
              </w:rPr>
              <w:t>$311.30</w:t>
            </w:r>
          </w:p>
        </w:tc>
        <w:tc>
          <w:tcPr>
            <w:tcW w:w="1152" w:type="dxa"/>
          </w:tcPr>
          <w:p w14:paraId="50BFD956" w14:textId="77777777" w:rsidR="00A40316" w:rsidRDefault="00A40316" w:rsidP="005E46B9">
            <w:pPr>
              <w:pStyle w:val="TableParagraph"/>
              <w:spacing w:before="11"/>
              <w:rPr>
                <w:b/>
                <w:sz w:val="13"/>
              </w:rPr>
            </w:pPr>
          </w:p>
          <w:p w14:paraId="6B018E42" w14:textId="77777777" w:rsidR="00A40316" w:rsidRDefault="00921F94" w:rsidP="005E46B9">
            <w:pPr>
              <w:pStyle w:val="TableParagraph"/>
              <w:ind w:left="25"/>
              <w:rPr>
                <w:sz w:val="18"/>
              </w:rPr>
            </w:pPr>
            <w:r>
              <w:rPr>
                <w:sz w:val="18"/>
              </w:rPr>
              <w:t>2,504</w:t>
            </w:r>
          </w:p>
        </w:tc>
        <w:tc>
          <w:tcPr>
            <w:tcW w:w="1145" w:type="dxa"/>
          </w:tcPr>
          <w:p w14:paraId="35BB67E6" w14:textId="77777777" w:rsidR="00A40316" w:rsidRDefault="00A40316" w:rsidP="005E46B9">
            <w:pPr>
              <w:pStyle w:val="TableParagraph"/>
              <w:spacing w:before="11"/>
              <w:rPr>
                <w:b/>
                <w:sz w:val="13"/>
              </w:rPr>
            </w:pPr>
          </w:p>
          <w:p w14:paraId="718DA803" w14:textId="77777777" w:rsidR="00A40316" w:rsidRDefault="00921F94" w:rsidP="005E46B9">
            <w:pPr>
              <w:pStyle w:val="TableParagraph"/>
              <w:ind w:left="27"/>
              <w:rPr>
                <w:sz w:val="18"/>
              </w:rPr>
            </w:pPr>
            <w:r>
              <w:rPr>
                <w:sz w:val="18"/>
              </w:rPr>
              <w:t>$664,183</w:t>
            </w:r>
          </w:p>
        </w:tc>
        <w:tc>
          <w:tcPr>
            <w:tcW w:w="1194" w:type="dxa"/>
          </w:tcPr>
          <w:p w14:paraId="6273638A" w14:textId="77777777" w:rsidR="00A40316" w:rsidRDefault="00A40316" w:rsidP="005E46B9">
            <w:pPr>
              <w:pStyle w:val="TableParagraph"/>
              <w:spacing w:before="11"/>
              <w:rPr>
                <w:b/>
                <w:sz w:val="13"/>
              </w:rPr>
            </w:pPr>
          </w:p>
          <w:p w14:paraId="7FBE870F" w14:textId="77777777" w:rsidR="00A40316" w:rsidRDefault="00921F94" w:rsidP="005E46B9">
            <w:pPr>
              <w:pStyle w:val="TableParagraph"/>
              <w:ind w:left="27"/>
              <w:rPr>
                <w:sz w:val="18"/>
              </w:rPr>
            </w:pPr>
            <w:r>
              <w:rPr>
                <w:sz w:val="18"/>
              </w:rPr>
              <w:t>12.7%</w:t>
            </w:r>
          </w:p>
        </w:tc>
      </w:tr>
      <w:tr w:rsidR="00A40316" w14:paraId="16F0E095" w14:textId="77777777">
        <w:trPr>
          <w:trHeight w:val="808"/>
        </w:trPr>
        <w:tc>
          <w:tcPr>
            <w:tcW w:w="718" w:type="dxa"/>
          </w:tcPr>
          <w:p w14:paraId="649FBFB8" w14:textId="77777777" w:rsidR="00A40316" w:rsidRDefault="00A40316" w:rsidP="005E46B9">
            <w:pPr>
              <w:pStyle w:val="TableParagraph"/>
              <w:spacing w:before="10"/>
              <w:rPr>
                <w:b/>
                <w:sz w:val="13"/>
              </w:rPr>
            </w:pPr>
          </w:p>
          <w:p w14:paraId="5F8AD41A" w14:textId="77777777" w:rsidR="00A40316" w:rsidRDefault="00921F94" w:rsidP="005E46B9">
            <w:pPr>
              <w:pStyle w:val="TableParagraph"/>
              <w:ind w:left="28"/>
              <w:rPr>
                <w:sz w:val="18"/>
              </w:rPr>
            </w:pPr>
            <w:r>
              <w:rPr>
                <w:sz w:val="18"/>
              </w:rPr>
              <w:t>300</w:t>
            </w:r>
          </w:p>
        </w:tc>
        <w:tc>
          <w:tcPr>
            <w:tcW w:w="3853" w:type="dxa"/>
          </w:tcPr>
          <w:p w14:paraId="6BF7D69D" w14:textId="77777777" w:rsidR="00A40316" w:rsidRDefault="00A40316" w:rsidP="005E46B9">
            <w:pPr>
              <w:pStyle w:val="TableParagraph"/>
              <w:spacing w:before="10"/>
              <w:rPr>
                <w:b/>
                <w:sz w:val="13"/>
              </w:rPr>
            </w:pPr>
          </w:p>
          <w:p w14:paraId="1DF137D4" w14:textId="77777777" w:rsidR="00A40316" w:rsidRDefault="00921F94" w:rsidP="005E46B9">
            <w:pPr>
              <w:pStyle w:val="TableParagraph"/>
              <w:spacing w:line="312" w:lineRule="auto"/>
              <w:ind w:left="28"/>
              <w:rPr>
                <w:sz w:val="18"/>
              </w:rPr>
            </w:pPr>
            <w:r>
              <w:rPr>
                <w:sz w:val="18"/>
              </w:rPr>
              <w:t>Interview by psychiatrist of person other than a patient &lt; 45 mins</w:t>
            </w:r>
          </w:p>
        </w:tc>
        <w:tc>
          <w:tcPr>
            <w:tcW w:w="958" w:type="dxa"/>
          </w:tcPr>
          <w:p w14:paraId="49F77DFB" w14:textId="77777777" w:rsidR="00A40316" w:rsidRDefault="00A40316" w:rsidP="005E46B9">
            <w:pPr>
              <w:pStyle w:val="TableParagraph"/>
              <w:spacing w:before="10"/>
              <w:rPr>
                <w:b/>
                <w:sz w:val="13"/>
              </w:rPr>
            </w:pPr>
          </w:p>
          <w:p w14:paraId="36A8E857" w14:textId="77777777" w:rsidR="00A40316" w:rsidRDefault="00921F94" w:rsidP="005E46B9">
            <w:pPr>
              <w:pStyle w:val="TableParagraph"/>
              <w:ind w:left="25"/>
              <w:rPr>
                <w:sz w:val="18"/>
              </w:rPr>
            </w:pPr>
            <w:r>
              <w:rPr>
                <w:sz w:val="18"/>
              </w:rPr>
              <w:t>$126.75</w:t>
            </w:r>
          </w:p>
        </w:tc>
        <w:tc>
          <w:tcPr>
            <w:tcW w:w="1152" w:type="dxa"/>
          </w:tcPr>
          <w:p w14:paraId="08E62980" w14:textId="77777777" w:rsidR="00A40316" w:rsidRDefault="00A40316" w:rsidP="005E46B9">
            <w:pPr>
              <w:pStyle w:val="TableParagraph"/>
              <w:spacing w:before="10"/>
              <w:rPr>
                <w:b/>
                <w:sz w:val="13"/>
              </w:rPr>
            </w:pPr>
          </w:p>
          <w:p w14:paraId="00D2C974" w14:textId="77777777" w:rsidR="00A40316" w:rsidRDefault="00921F94" w:rsidP="005E46B9">
            <w:pPr>
              <w:pStyle w:val="TableParagraph"/>
              <w:ind w:left="25"/>
              <w:rPr>
                <w:sz w:val="18"/>
              </w:rPr>
            </w:pPr>
            <w:r>
              <w:rPr>
                <w:sz w:val="18"/>
              </w:rPr>
              <w:t>21,035</w:t>
            </w:r>
          </w:p>
        </w:tc>
        <w:tc>
          <w:tcPr>
            <w:tcW w:w="1145" w:type="dxa"/>
          </w:tcPr>
          <w:p w14:paraId="3187123A" w14:textId="77777777" w:rsidR="00A40316" w:rsidRDefault="00A40316" w:rsidP="005E46B9">
            <w:pPr>
              <w:pStyle w:val="TableParagraph"/>
              <w:spacing w:before="10"/>
              <w:rPr>
                <w:b/>
                <w:sz w:val="13"/>
              </w:rPr>
            </w:pPr>
          </w:p>
          <w:p w14:paraId="25D2FF8F" w14:textId="77777777" w:rsidR="00A40316" w:rsidRDefault="00921F94" w:rsidP="005E46B9">
            <w:pPr>
              <w:pStyle w:val="TableParagraph"/>
              <w:ind w:left="27"/>
              <w:rPr>
                <w:sz w:val="18"/>
              </w:rPr>
            </w:pPr>
            <w:r>
              <w:rPr>
                <w:sz w:val="18"/>
              </w:rPr>
              <w:t>$2,230,759</w:t>
            </w:r>
          </w:p>
        </w:tc>
        <w:tc>
          <w:tcPr>
            <w:tcW w:w="1194" w:type="dxa"/>
          </w:tcPr>
          <w:p w14:paraId="2AA2D0AD" w14:textId="77777777" w:rsidR="00A40316" w:rsidRDefault="00A40316" w:rsidP="005E46B9">
            <w:pPr>
              <w:pStyle w:val="TableParagraph"/>
              <w:spacing w:before="10"/>
              <w:rPr>
                <w:b/>
                <w:sz w:val="13"/>
              </w:rPr>
            </w:pPr>
          </w:p>
          <w:p w14:paraId="432C5620" w14:textId="77777777" w:rsidR="00A40316" w:rsidRDefault="00921F94" w:rsidP="005E46B9">
            <w:pPr>
              <w:pStyle w:val="TableParagraph"/>
              <w:ind w:left="27"/>
              <w:rPr>
                <w:sz w:val="18"/>
              </w:rPr>
            </w:pPr>
            <w:r>
              <w:rPr>
                <w:sz w:val="18"/>
              </w:rPr>
              <w:t>31.4%</w:t>
            </w:r>
          </w:p>
        </w:tc>
      </w:tr>
      <w:tr w:rsidR="00A40316" w14:paraId="1E2AF452" w14:textId="77777777">
        <w:trPr>
          <w:trHeight w:val="806"/>
        </w:trPr>
        <w:tc>
          <w:tcPr>
            <w:tcW w:w="718" w:type="dxa"/>
          </w:tcPr>
          <w:p w14:paraId="31E472EC" w14:textId="77777777" w:rsidR="00A40316" w:rsidRDefault="00A40316" w:rsidP="005E46B9">
            <w:pPr>
              <w:pStyle w:val="TableParagraph"/>
              <w:spacing w:before="8"/>
              <w:rPr>
                <w:b/>
                <w:sz w:val="13"/>
              </w:rPr>
            </w:pPr>
          </w:p>
          <w:p w14:paraId="24198374" w14:textId="77777777" w:rsidR="00A40316" w:rsidRDefault="00921F94" w:rsidP="005E46B9">
            <w:pPr>
              <w:pStyle w:val="TableParagraph"/>
              <w:ind w:left="28"/>
              <w:rPr>
                <w:sz w:val="18"/>
              </w:rPr>
            </w:pPr>
            <w:r>
              <w:rPr>
                <w:sz w:val="18"/>
              </w:rPr>
              <w:t>302</w:t>
            </w:r>
          </w:p>
        </w:tc>
        <w:tc>
          <w:tcPr>
            <w:tcW w:w="3853" w:type="dxa"/>
          </w:tcPr>
          <w:p w14:paraId="01D4CA11" w14:textId="77777777" w:rsidR="00A40316" w:rsidRDefault="00A40316" w:rsidP="005E46B9">
            <w:pPr>
              <w:pStyle w:val="TableParagraph"/>
              <w:spacing w:before="8"/>
              <w:rPr>
                <w:b/>
                <w:sz w:val="13"/>
              </w:rPr>
            </w:pPr>
          </w:p>
          <w:p w14:paraId="5B58A83E" w14:textId="77777777" w:rsidR="00A40316" w:rsidRDefault="00921F94" w:rsidP="005E46B9">
            <w:pPr>
              <w:pStyle w:val="TableParagraph"/>
              <w:spacing w:line="314" w:lineRule="auto"/>
              <w:ind w:left="28"/>
              <w:rPr>
                <w:sz w:val="18"/>
              </w:rPr>
            </w:pPr>
            <w:r>
              <w:rPr>
                <w:sz w:val="18"/>
              </w:rPr>
              <w:t>Interview by psychiatrist of person other than a patient &gt; 45 mins</w:t>
            </w:r>
          </w:p>
        </w:tc>
        <w:tc>
          <w:tcPr>
            <w:tcW w:w="958" w:type="dxa"/>
          </w:tcPr>
          <w:p w14:paraId="733B49F5" w14:textId="77777777" w:rsidR="00A40316" w:rsidRDefault="00A40316" w:rsidP="005E46B9">
            <w:pPr>
              <w:pStyle w:val="TableParagraph"/>
              <w:spacing w:before="8"/>
              <w:rPr>
                <w:b/>
                <w:sz w:val="13"/>
              </w:rPr>
            </w:pPr>
          </w:p>
          <w:p w14:paraId="44914160" w14:textId="77777777" w:rsidR="00A40316" w:rsidRDefault="00921F94" w:rsidP="005E46B9">
            <w:pPr>
              <w:pStyle w:val="TableParagraph"/>
              <w:ind w:left="25"/>
              <w:rPr>
                <w:sz w:val="18"/>
              </w:rPr>
            </w:pPr>
            <w:r>
              <w:rPr>
                <w:sz w:val="18"/>
              </w:rPr>
              <w:t>$175.00</w:t>
            </w:r>
          </w:p>
        </w:tc>
        <w:tc>
          <w:tcPr>
            <w:tcW w:w="1152" w:type="dxa"/>
          </w:tcPr>
          <w:p w14:paraId="1385E601" w14:textId="77777777" w:rsidR="00A40316" w:rsidRDefault="00A40316" w:rsidP="005E46B9">
            <w:pPr>
              <w:pStyle w:val="TableParagraph"/>
              <w:spacing w:before="8"/>
              <w:rPr>
                <w:b/>
                <w:sz w:val="13"/>
              </w:rPr>
            </w:pPr>
          </w:p>
          <w:p w14:paraId="12D57DF2" w14:textId="77777777" w:rsidR="00A40316" w:rsidRDefault="00921F94" w:rsidP="005E46B9">
            <w:pPr>
              <w:pStyle w:val="TableParagraph"/>
              <w:ind w:left="25"/>
              <w:rPr>
                <w:sz w:val="18"/>
              </w:rPr>
            </w:pPr>
            <w:r>
              <w:rPr>
                <w:sz w:val="18"/>
              </w:rPr>
              <w:t>14,744</w:t>
            </w:r>
          </w:p>
        </w:tc>
        <w:tc>
          <w:tcPr>
            <w:tcW w:w="1145" w:type="dxa"/>
          </w:tcPr>
          <w:p w14:paraId="234D6EA1" w14:textId="77777777" w:rsidR="00A40316" w:rsidRDefault="00A40316" w:rsidP="005E46B9">
            <w:pPr>
              <w:pStyle w:val="TableParagraph"/>
              <w:spacing w:before="8"/>
              <w:rPr>
                <w:b/>
                <w:sz w:val="13"/>
              </w:rPr>
            </w:pPr>
          </w:p>
          <w:p w14:paraId="6C99D56D" w14:textId="77777777" w:rsidR="00A40316" w:rsidRDefault="00921F94" w:rsidP="005E46B9">
            <w:pPr>
              <w:pStyle w:val="TableParagraph"/>
              <w:ind w:left="27"/>
              <w:rPr>
                <w:sz w:val="18"/>
              </w:rPr>
            </w:pPr>
            <w:r>
              <w:rPr>
                <w:sz w:val="18"/>
              </w:rPr>
              <w:t>$2,250,162</w:t>
            </w:r>
          </w:p>
        </w:tc>
        <w:tc>
          <w:tcPr>
            <w:tcW w:w="1194" w:type="dxa"/>
          </w:tcPr>
          <w:p w14:paraId="649DA69D" w14:textId="77777777" w:rsidR="00A40316" w:rsidRDefault="00A40316" w:rsidP="005E46B9">
            <w:pPr>
              <w:pStyle w:val="TableParagraph"/>
              <w:spacing w:before="8"/>
              <w:rPr>
                <w:b/>
                <w:sz w:val="13"/>
              </w:rPr>
            </w:pPr>
          </w:p>
          <w:p w14:paraId="0F0DC428" w14:textId="77777777" w:rsidR="00A40316" w:rsidRDefault="00921F94" w:rsidP="005E46B9">
            <w:pPr>
              <w:pStyle w:val="TableParagraph"/>
              <w:ind w:left="27"/>
              <w:rPr>
                <w:sz w:val="18"/>
              </w:rPr>
            </w:pPr>
            <w:r>
              <w:rPr>
                <w:sz w:val="18"/>
              </w:rPr>
              <w:t>24.8%</w:t>
            </w:r>
          </w:p>
        </w:tc>
      </w:tr>
      <w:tr w:rsidR="00A40316" w14:paraId="71EF518C" w14:textId="77777777">
        <w:trPr>
          <w:trHeight w:val="1093"/>
        </w:trPr>
        <w:tc>
          <w:tcPr>
            <w:tcW w:w="718" w:type="dxa"/>
          </w:tcPr>
          <w:p w14:paraId="70EBB3B2" w14:textId="77777777" w:rsidR="00A40316" w:rsidRDefault="00A40316" w:rsidP="005E46B9">
            <w:pPr>
              <w:pStyle w:val="TableParagraph"/>
              <w:spacing w:before="10"/>
              <w:rPr>
                <w:b/>
                <w:sz w:val="13"/>
              </w:rPr>
            </w:pPr>
          </w:p>
          <w:p w14:paraId="1D599F90" w14:textId="77777777" w:rsidR="00A40316" w:rsidRDefault="00921F94" w:rsidP="005E46B9">
            <w:pPr>
              <w:pStyle w:val="TableParagraph"/>
              <w:ind w:left="28"/>
              <w:rPr>
                <w:sz w:val="18"/>
              </w:rPr>
            </w:pPr>
            <w:r>
              <w:rPr>
                <w:sz w:val="18"/>
              </w:rPr>
              <w:t>304</w:t>
            </w:r>
          </w:p>
        </w:tc>
        <w:tc>
          <w:tcPr>
            <w:tcW w:w="3853" w:type="dxa"/>
          </w:tcPr>
          <w:p w14:paraId="124B205F" w14:textId="77777777" w:rsidR="00A40316" w:rsidRDefault="00A40316" w:rsidP="005E46B9">
            <w:pPr>
              <w:pStyle w:val="TableParagraph"/>
              <w:spacing w:before="10"/>
              <w:rPr>
                <w:b/>
                <w:sz w:val="13"/>
              </w:rPr>
            </w:pPr>
          </w:p>
          <w:p w14:paraId="672593CF" w14:textId="77777777" w:rsidR="00A40316" w:rsidRDefault="00921F94" w:rsidP="005E46B9">
            <w:pPr>
              <w:pStyle w:val="TableParagraph"/>
              <w:spacing w:line="312" w:lineRule="auto"/>
              <w:ind w:left="28"/>
              <w:rPr>
                <w:sz w:val="18"/>
              </w:rPr>
            </w:pPr>
            <w:r>
              <w:rPr>
                <w:sz w:val="18"/>
              </w:rPr>
              <w:t>Interview by psychiatrist of person other than a patient &gt; 20 mins, no more than 4 in 12 month period</w:t>
            </w:r>
          </w:p>
        </w:tc>
        <w:tc>
          <w:tcPr>
            <w:tcW w:w="958" w:type="dxa"/>
          </w:tcPr>
          <w:p w14:paraId="27A447FD" w14:textId="77777777" w:rsidR="00A40316" w:rsidRDefault="00A40316" w:rsidP="005E46B9">
            <w:pPr>
              <w:pStyle w:val="TableParagraph"/>
              <w:spacing w:before="10"/>
              <w:rPr>
                <w:b/>
                <w:sz w:val="13"/>
              </w:rPr>
            </w:pPr>
          </w:p>
          <w:p w14:paraId="646A7BF1" w14:textId="77777777" w:rsidR="00A40316" w:rsidRDefault="00921F94" w:rsidP="005E46B9">
            <w:pPr>
              <w:pStyle w:val="TableParagraph"/>
              <w:ind w:left="25"/>
              <w:rPr>
                <w:sz w:val="18"/>
              </w:rPr>
            </w:pPr>
            <w:r>
              <w:rPr>
                <w:sz w:val="18"/>
              </w:rPr>
              <w:t>$126.75</w:t>
            </w:r>
          </w:p>
        </w:tc>
        <w:tc>
          <w:tcPr>
            <w:tcW w:w="1152" w:type="dxa"/>
          </w:tcPr>
          <w:p w14:paraId="6421ADE1" w14:textId="77777777" w:rsidR="00A40316" w:rsidRDefault="00A40316" w:rsidP="005E46B9">
            <w:pPr>
              <w:pStyle w:val="TableParagraph"/>
              <w:spacing w:before="10"/>
              <w:rPr>
                <w:b/>
                <w:sz w:val="13"/>
              </w:rPr>
            </w:pPr>
          </w:p>
          <w:p w14:paraId="7B188F10" w14:textId="77777777" w:rsidR="00A40316" w:rsidRDefault="00921F94" w:rsidP="005E46B9">
            <w:pPr>
              <w:pStyle w:val="TableParagraph"/>
              <w:ind w:left="25"/>
              <w:rPr>
                <w:sz w:val="18"/>
              </w:rPr>
            </w:pPr>
            <w:r>
              <w:rPr>
                <w:sz w:val="18"/>
              </w:rPr>
              <w:t>29,917</w:t>
            </w:r>
          </w:p>
        </w:tc>
        <w:tc>
          <w:tcPr>
            <w:tcW w:w="1145" w:type="dxa"/>
          </w:tcPr>
          <w:p w14:paraId="78356274" w14:textId="77777777" w:rsidR="00A40316" w:rsidRDefault="00A40316" w:rsidP="005E46B9">
            <w:pPr>
              <w:pStyle w:val="TableParagraph"/>
              <w:spacing w:before="10"/>
              <w:rPr>
                <w:b/>
                <w:sz w:val="13"/>
              </w:rPr>
            </w:pPr>
          </w:p>
          <w:p w14:paraId="330EEFE8" w14:textId="77777777" w:rsidR="00A40316" w:rsidRDefault="00921F94" w:rsidP="005E46B9">
            <w:pPr>
              <w:pStyle w:val="TableParagraph"/>
              <w:ind w:left="27"/>
              <w:rPr>
                <w:sz w:val="18"/>
              </w:rPr>
            </w:pPr>
            <w:r>
              <w:rPr>
                <w:sz w:val="18"/>
              </w:rPr>
              <w:t>$3,268,212</w:t>
            </w:r>
          </w:p>
        </w:tc>
        <w:tc>
          <w:tcPr>
            <w:tcW w:w="1194" w:type="dxa"/>
          </w:tcPr>
          <w:p w14:paraId="5F16632F" w14:textId="77777777" w:rsidR="00A40316" w:rsidRDefault="00A40316" w:rsidP="005E46B9">
            <w:pPr>
              <w:pStyle w:val="TableParagraph"/>
              <w:spacing w:before="10"/>
              <w:rPr>
                <w:b/>
                <w:sz w:val="13"/>
              </w:rPr>
            </w:pPr>
          </w:p>
          <w:p w14:paraId="78E7DBFC" w14:textId="77777777" w:rsidR="00A40316" w:rsidRDefault="00921F94" w:rsidP="005E46B9">
            <w:pPr>
              <w:pStyle w:val="TableParagraph"/>
              <w:ind w:left="27"/>
              <w:rPr>
                <w:sz w:val="18"/>
              </w:rPr>
            </w:pPr>
            <w:r>
              <w:rPr>
                <w:sz w:val="18"/>
              </w:rPr>
              <w:t>28.7%</w:t>
            </w:r>
          </w:p>
        </w:tc>
      </w:tr>
      <w:tr w:rsidR="00A40316" w14:paraId="4B4EA576" w14:textId="77777777">
        <w:trPr>
          <w:trHeight w:val="1091"/>
        </w:trPr>
        <w:tc>
          <w:tcPr>
            <w:tcW w:w="718" w:type="dxa"/>
          </w:tcPr>
          <w:p w14:paraId="05186392" w14:textId="77777777" w:rsidR="00A40316" w:rsidRDefault="00A40316" w:rsidP="005E46B9">
            <w:pPr>
              <w:pStyle w:val="TableParagraph"/>
              <w:spacing w:before="8"/>
              <w:rPr>
                <w:b/>
                <w:sz w:val="13"/>
              </w:rPr>
            </w:pPr>
          </w:p>
          <w:p w14:paraId="13B08752" w14:textId="77777777" w:rsidR="00A40316" w:rsidRDefault="00921F94" w:rsidP="005E46B9">
            <w:pPr>
              <w:pStyle w:val="TableParagraph"/>
              <w:ind w:left="28"/>
              <w:rPr>
                <w:sz w:val="18"/>
              </w:rPr>
            </w:pPr>
            <w:r>
              <w:rPr>
                <w:sz w:val="18"/>
              </w:rPr>
              <w:t>306</w:t>
            </w:r>
          </w:p>
        </w:tc>
        <w:tc>
          <w:tcPr>
            <w:tcW w:w="3853" w:type="dxa"/>
          </w:tcPr>
          <w:p w14:paraId="76441FDD" w14:textId="77777777" w:rsidR="00A40316" w:rsidRDefault="00A40316" w:rsidP="005E46B9">
            <w:pPr>
              <w:pStyle w:val="TableParagraph"/>
              <w:spacing w:before="8"/>
              <w:rPr>
                <w:b/>
                <w:sz w:val="13"/>
              </w:rPr>
            </w:pPr>
          </w:p>
          <w:p w14:paraId="2E8761A4" w14:textId="77777777" w:rsidR="00A40316" w:rsidRDefault="00921F94" w:rsidP="005E46B9">
            <w:pPr>
              <w:pStyle w:val="TableParagraph"/>
              <w:spacing w:line="314" w:lineRule="auto"/>
              <w:ind w:left="28"/>
              <w:rPr>
                <w:sz w:val="18"/>
              </w:rPr>
            </w:pPr>
            <w:r>
              <w:rPr>
                <w:sz w:val="18"/>
              </w:rPr>
              <w:t>Attendance by psychiatrist &gt; 45 mins &lt; 75 mins if patient has had less than 50 attendances in a calendar year</w:t>
            </w:r>
          </w:p>
        </w:tc>
        <w:tc>
          <w:tcPr>
            <w:tcW w:w="958" w:type="dxa"/>
          </w:tcPr>
          <w:p w14:paraId="1AB989E7" w14:textId="77777777" w:rsidR="00A40316" w:rsidRDefault="00A40316" w:rsidP="005E46B9">
            <w:pPr>
              <w:pStyle w:val="TableParagraph"/>
              <w:spacing w:before="8"/>
              <w:rPr>
                <w:b/>
                <w:sz w:val="13"/>
              </w:rPr>
            </w:pPr>
          </w:p>
          <w:p w14:paraId="5AEC14AB" w14:textId="77777777" w:rsidR="00A40316" w:rsidRDefault="00921F94" w:rsidP="005E46B9">
            <w:pPr>
              <w:pStyle w:val="TableParagraph"/>
              <w:ind w:left="66"/>
              <w:rPr>
                <w:sz w:val="18"/>
              </w:rPr>
            </w:pPr>
            <w:r>
              <w:rPr>
                <w:sz w:val="18"/>
              </w:rPr>
              <w:t>$183.65</w:t>
            </w:r>
          </w:p>
        </w:tc>
        <w:tc>
          <w:tcPr>
            <w:tcW w:w="1152" w:type="dxa"/>
          </w:tcPr>
          <w:p w14:paraId="2DE1D557" w14:textId="77777777" w:rsidR="00A40316" w:rsidRDefault="00A40316" w:rsidP="005E46B9">
            <w:pPr>
              <w:pStyle w:val="TableParagraph"/>
              <w:spacing w:before="8"/>
              <w:rPr>
                <w:b/>
                <w:sz w:val="13"/>
              </w:rPr>
            </w:pPr>
          </w:p>
          <w:p w14:paraId="4BC22FB0" w14:textId="77777777" w:rsidR="00A40316" w:rsidRDefault="00921F94" w:rsidP="005E46B9">
            <w:pPr>
              <w:pStyle w:val="TableParagraph"/>
              <w:ind w:left="25"/>
              <w:rPr>
                <w:sz w:val="18"/>
              </w:rPr>
            </w:pPr>
            <w:r>
              <w:rPr>
                <w:sz w:val="18"/>
              </w:rPr>
              <w:t>631,726</w:t>
            </w:r>
          </w:p>
        </w:tc>
        <w:tc>
          <w:tcPr>
            <w:tcW w:w="1145" w:type="dxa"/>
          </w:tcPr>
          <w:p w14:paraId="73AC5EE8" w14:textId="77777777" w:rsidR="00A40316" w:rsidRDefault="00A40316" w:rsidP="005E46B9">
            <w:pPr>
              <w:pStyle w:val="TableParagraph"/>
              <w:spacing w:before="8"/>
              <w:rPr>
                <w:b/>
                <w:sz w:val="13"/>
              </w:rPr>
            </w:pPr>
          </w:p>
          <w:p w14:paraId="36C1E0AB" w14:textId="77777777" w:rsidR="00A40316" w:rsidRDefault="00921F94" w:rsidP="005E46B9">
            <w:pPr>
              <w:pStyle w:val="TableParagraph"/>
              <w:ind w:left="27"/>
              <w:rPr>
                <w:sz w:val="18"/>
              </w:rPr>
            </w:pPr>
            <w:r>
              <w:rPr>
                <w:sz w:val="18"/>
              </w:rPr>
              <w:t>$119,752,181</w:t>
            </w:r>
          </w:p>
        </w:tc>
        <w:tc>
          <w:tcPr>
            <w:tcW w:w="1194" w:type="dxa"/>
          </w:tcPr>
          <w:p w14:paraId="46D4D9A9" w14:textId="77777777" w:rsidR="00A40316" w:rsidRDefault="00A40316" w:rsidP="005E46B9">
            <w:pPr>
              <w:pStyle w:val="TableParagraph"/>
              <w:spacing w:before="8"/>
              <w:rPr>
                <w:b/>
                <w:sz w:val="13"/>
              </w:rPr>
            </w:pPr>
          </w:p>
          <w:p w14:paraId="6EAF048E" w14:textId="77777777" w:rsidR="00A40316" w:rsidRDefault="00921F94" w:rsidP="005E46B9">
            <w:pPr>
              <w:pStyle w:val="TableParagraph"/>
              <w:ind w:left="27"/>
              <w:rPr>
                <w:sz w:val="18"/>
              </w:rPr>
            </w:pPr>
            <w:r>
              <w:rPr>
                <w:sz w:val="18"/>
              </w:rPr>
              <w:t>0.0%</w:t>
            </w:r>
          </w:p>
        </w:tc>
      </w:tr>
      <w:tr w:rsidR="00A40316" w14:paraId="2CD7CC6A" w14:textId="77777777">
        <w:trPr>
          <w:trHeight w:val="808"/>
        </w:trPr>
        <w:tc>
          <w:tcPr>
            <w:tcW w:w="718" w:type="dxa"/>
          </w:tcPr>
          <w:p w14:paraId="232E6CAC" w14:textId="77777777" w:rsidR="00A40316" w:rsidRDefault="00A40316" w:rsidP="005E46B9">
            <w:pPr>
              <w:pStyle w:val="TableParagraph"/>
              <w:spacing w:before="10"/>
              <w:rPr>
                <w:b/>
                <w:sz w:val="13"/>
              </w:rPr>
            </w:pPr>
          </w:p>
          <w:p w14:paraId="470BBCEE" w14:textId="77777777" w:rsidR="00A40316" w:rsidRDefault="00921F94" w:rsidP="005E46B9">
            <w:pPr>
              <w:pStyle w:val="TableParagraph"/>
              <w:ind w:left="28"/>
              <w:rPr>
                <w:sz w:val="18"/>
              </w:rPr>
            </w:pPr>
            <w:r>
              <w:rPr>
                <w:sz w:val="18"/>
              </w:rPr>
              <w:t>308</w:t>
            </w:r>
          </w:p>
        </w:tc>
        <w:tc>
          <w:tcPr>
            <w:tcW w:w="3853" w:type="dxa"/>
          </w:tcPr>
          <w:p w14:paraId="285BC403" w14:textId="77777777" w:rsidR="00A40316" w:rsidRDefault="00A40316" w:rsidP="005E46B9">
            <w:pPr>
              <w:pStyle w:val="TableParagraph"/>
              <w:spacing w:before="10"/>
              <w:rPr>
                <w:b/>
                <w:sz w:val="13"/>
              </w:rPr>
            </w:pPr>
          </w:p>
          <w:p w14:paraId="637B80DA" w14:textId="77777777" w:rsidR="00A40316" w:rsidRDefault="00921F94" w:rsidP="005E46B9">
            <w:pPr>
              <w:pStyle w:val="TableParagraph"/>
              <w:spacing w:line="312" w:lineRule="auto"/>
              <w:ind w:left="28"/>
              <w:rPr>
                <w:sz w:val="18"/>
              </w:rPr>
            </w:pPr>
            <w:r>
              <w:rPr>
                <w:sz w:val="18"/>
              </w:rPr>
              <w:t>Attendance by psychiatrist &gt; 75 mins if patient has had less than 50 attendances in a calendar year</w:t>
            </w:r>
          </w:p>
        </w:tc>
        <w:tc>
          <w:tcPr>
            <w:tcW w:w="958" w:type="dxa"/>
          </w:tcPr>
          <w:p w14:paraId="140B1C44" w14:textId="77777777" w:rsidR="00A40316" w:rsidRDefault="00A40316" w:rsidP="005E46B9">
            <w:pPr>
              <w:pStyle w:val="TableParagraph"/>
              <w:spacing w:before="10"/>
              <w:rPr>
                <w:b/>
                <w:sz w:val="13"/>
              </w:rPr>
            </w:pPr>
          </w:p>
          <w:p w14:paraId="094813DB" w14:textId="77777777" w:rsidR="00A40316" w:rsidRDefault="00921F94" w:rsidP="005E46B9">
            <w:pPr>
              <w:pStyle w:val="TableParagraph"/>
              <w:ind w:left="66"/>
              <w:rPr>
                <w:sz w:val="18"/>
              </w:rPr>
            </w:pPr>
            <w:r>
              <w:rPr>
                <w:sz w:val="18"/>
              </w:rPr>
              <w:t>$213.15</w:t>
            </w:r>
          </w:p>
        </w:tc>
        <w:tc>
          <w:tcPr>
            <w:tcW w:w="1152" w:type="dxa"/>
          </w:tcPr>
          <w:p w14:paraId="2D2E600C" w14:textId="77777777" w:rsidR="00A40316" w:rsidRDefault="00A40316" w:rsidP="005E46B9">
            <w:pPr>
              <w:pStyle w:val="TableParagraph"/>
              <w:spacing w:before="10"/>
              <w:rPr>
                <w:b/>
                <w:sz w:val="13"/>
              </w:rPr>
            </w:pPr>
          </w:p>
          <w:p w14:paraId="67277BA2" w14:textId="77777777" w:rsidR="00A40316" w:rsidRDefault="00921F94" w:rsidP="005E46B9">
            <w:pPr>
              <w:pStyle w:val="TableParagraph"/>
              <w:ind w:left="25"/>
              <w:rPr>
                <w:sz w:val="18"/>
              </w:rPr>
            </w:pPr>
            <w:r>
              <w:rPr>
                <w:sz w:val="18"/>
              </w:rPr>
              <w:t>34,473</w:t>
            </w:r>
          </w:p>
        </w:tc>
        <w:tc>
          <w:tcPr>
            <w:tcW w:w="1145" w:type="dxa"/>
          </w:tcPr>
          <w:p w14:paraId="70BED66E" w14:textId="77777777" w:rsidR="00A40316" w:rsidRDefault="00A40316" w:rsidP="005E46B9">
            <w:pPr>
              <w:pStyle w:val="TableParagraph"/>
              <w:spacing w:before="10"/>
              <w:rPr>
                <w:b/>
                <w:sz w:val="13"/>
              </w:rPr>
            </w:pPr>
          </w:p>
          <w:p w14:paraId="64353F55" w14:textId="77777777" w:rsidR="00A40316" w:rsidRDefault="00921F94" w:rsidP="005E46B9">
            <w:pPr>
              <w:pStyle w:val="TableParagraph"/>
              <w:ind w:left="27"/>
              <w:rPr>
                <w:sz w:val="18"/>
              </w:rPr>
            </w:pPr>
            <w:r>
              <w:rPr>
                <w:sz w:val="18"/>
              </w:rPr>
              <w:t>$6,998,773</w:t>
            </w:r>
          </w:p>
        </w:tc>
        <w:tc>
          <w:tcPr>
            <w:tcW w:w="1194" w:type="dxa"/>
          </w:tcPr>
          <w:p w14:paraId="69CB8601" w14:textId="77777777" w:rsidR="00A40316" w:rsidRDefault="00A40316" w:rsidP="005E46B9">
            <w:pPr>
              <w:pStyle w:val="TableParagraph"/>
              <w:spacing w:before="10"/>
              <w:rPr>
                <w:b/>
                <w:sz w:val="13"/>
              </w:rPr>
            </w:pPr>
          </w:p>
          <w:p w14:paraId="3FE0C44E" w14:textId="77777777" w:rsidR="00A40316" w:rsidRDefault="00921F94" w:rsidP="005E46B9">
            <w:pPr>
              <w:pStyle w:val="TableParagraph"/>
              <w:ind w:left="27"/>
              <w:rPr>
                <w:sz w:val="18"/>
              </w:rPr>
            </w:pPr>
            <w:r>
              <w:rPr>
                <w:sz w:val="18"/>
              </w:rPr>
              <w:t>1.6%</w:t>
            </w:r>
          </w:p>
        </w:tc>
      </w:tr>
      <w:tr w:rsidR="00A40316" w14:paraId="6AB3C336" w14:textId="77777777">
        <w:trPr>
          <w:trHeight w:val="806"/>
        </w:trPr>
        <w:tc>
          <w:tcPr>
            <w:tcW w:w="718" w:type="dxa"/>
          </w:tcPr>
          <w:p w14:paraId="6DC9BD72" w14:textId="77777777" w:rsidR="00A40316" w:rsidRDefault="00A40316" w:rsidP="005E46B9">
            <w:pPr>
              <w:pStyle w:val="TableParagraph"/>
              <w:spacing w:before="10"/>
              <w:rPr>
                <w:b/>
                <w:sz w:val="13"/>
              </w:rPr>
            </w:pPr>
          </w:p>
          <w:p w14:paraId="6F75AE6E" w14:textId="77777777" w:rsidR="00A40316" w:rsidRDefault="00921F94" w:rsidP="005E46B9">
            <w:pPr>
              <w:pStyle w:val="TableParagraph"/>
              <w:ind w:left="28"/>
              <w:rPr>
                <w:sz w:val="18"/>
              </w:rPr>
            </w:pPr>
            <w:r>
              <w:rPr>
                <w:sz w:val="18"/>
              </w:rPr>
              <w:t>310</w:t>
            </w:r>
          </w:p>
        </w:tc>
        <w:tc>
          <w:tcPr>
            <w:tcW w:w="3853" w:type="dxa"/>
          </w:tcPr>
          <w:p w14:paraId="10B1A115" w14:textId="77777777" w:rsidR="00A40316" w:rsidRDefault="00A40316" w:rsidP="005E46B9">
            <w:pPr>
              <w:pStyle w:val="TableParagraph"/>
              <w:spacing w:before="10"/>
              <w:rPr>
                <w:b/>
                <w:sz w:val="13"/>
              </w:rPr>
            </w:pPr>
          </w:p>
          <w:p w14:paraId="097D647F" w14:textId="77777777" w:rsidR="00A40316" w:rsidRDefault="00921F94" w:rsidP="005E46B9">
            <w:pPr>
              <w:pStyle w:val="TableParagraph"/>
              <w:spacing w:line="312" w:lineRule="auto"/>
              <w:ind w:left="28"/>
              <w:rPr>
                <w:sz w:val="18"/>
              </w:rPr>
            </w:pPr>
            <w:r>
              <w:rPr>
                <w:sz w:val="18"/>
              </w:rPr>
              <w:t>Attendance by psychiatrist &lt; 15 mins if patient has had more than 50 attendances in a calendar year</w:t>
            </w:r>
          </w:p>
        </w:tc>
        <w:tc>
          <w:tcPr>
            <w:tcW w:w="958" w:type="dxa"/>
          </w:tcPr>
          <w:p w14:paraId="2A8502A7" w14:textId="77777777" w:rsidR="00A40316" w:rsidRDefault="00A40316" w:rsidP="005E46B9">
            <w:pPr>
              <w:pStyle w:val="TableParagraph"/>
              <w:spacing w:before="10"/>
              <w:rPr>
                <w:b/>
                <w:sz w:val="13"/>
              </w:rPr>
            </w:pPr>
          </w:p>
          <w:p w14:paraId="4BC38214" w14:textId="77777777" w:rsidR="00A40316" w:rsidRDefault="00921F94" w:rsidP="005E46B9">
            <w:pPr>
              <w:pStyle w:val="TableParagraph"/>
              <w:ind w:left="66"/>
              <w:rPr>
                <w:sz w:val="18"/>
              </w:rPr>
            </w:pPr>
            <w:r>
              <w:rPr>
                <w:sz w:val="18"/>
              </w:rPr>
              <w:t>$21.60</w:t>
            </w:r>
          </w:p>
        </w:tc>
        <w:tc>
          <w:tcPr>
            <w:tcW w:w="1152" w:type="dxa"/>
          </w:tcPr>
          <w:p w14:paraId="2662290F" w14:textId="77777777" w:rsidR="00A40316" w:rsidRDefault="00A40316" w:rsidP="005E46B9">
            <w:pPr>
              <w:pStyle w:val="TableParagraph"/>
              <w:spacing w:before="10"/>
              <w:rPr>
                <w:b/>
                <w:sz w:val="13"/>
              </w:rPr>
            </w:pPr>
          </w:p>
          <w:p w14:paraId="1ECDFE97" w14:textId="77777777" w:rsidR="00A40316" w:rsidRDefault="00921F94" w:rsidP="005E46B9">
            <w:pPr>
              <w:pStyle w:val="TableParagraph"/>
              <w:ind w:left="25"/>
              <w:rPr>
                <w:sz w:val="18"/>
              </w:rPr>
            </w:pPr>
            <w:r>
              <w:rPr>
                <w:sz w:val="18"/>
              </w:rPr>
              <w:t>58</w:t>
            </w:r>
          </w:p>
        </w:tc>
        <w:tc>
          <w:tcPr>
            <w:tcW w:w="1145" w:type="dxa"/>
          </w:tcPr>
          <w:p w14:paraId="5FACAE09" w14:textId="77777777" w:rsidR="00A40316" w:rsidRDefault="00A40316" w:rsidP="005E46B9">
            <w:pPr>
              <w:pStyle w:val="TableParagraph"/>
              <w:spacing w:before="10"/>
              <w:rPr>
                <w:b/>
                <w:sz w:val="13"/>
              </w:rPr>
            </w:pPr>
          </w:p>
          <w:p w14:paraId="7E9D7E89" w14:textId="77777777" w:rsidR="00A40316" w:rsidRDefault="00921F94" w:rsidP="005E46B9">
            <w:pPr>
              <w:pStyle w:val="TableParagraph"/>
              <w:ind w:left="27"/>
              <w:rPr>
                <w:sz w:val="18"/>
              </w:rPr>
            </w:pPr>
            <w:r>
              <w:rPr>
                <w:sz w:val="18"/>
              </w:rPr>
              <w:t>$1,548</w:t>
            </w:r>
          </w:p>
        </w:tc>
        <w:tc>
          <w:tcPr>
            <w:tcW w:w="1194" w:type="dxa"/>
          </w:tcPr>
          <w:p w14:paraId="7B0C43DA" w14:textId="77777777" w:rsidR="00A40316" w:rsidRDefault="00A40316" w:rsidP="005E46B9">
            <w:pPr>
              <w:pStyle w:val="TableParagraph"/>
              <w:spacing w:before="10"/>
              <w:rPr>
                <w:b/>
                <w:sz w:val="13"/>
              </w:rPr>
            </w:pPr>
          </w:p>
          <w:p w14:paraId="20940C97" w14:textId="77777777" w:rsidR="00A40316" w:rsidRDefault="00921F94" w:rsidP="005E46B9">
            <w:pPr>
              <w:pStyle w:val="TableParagraph"/>
              <w:ind w:left="27"/>
              <w:rPr>
                <w:sz w:val="18"/>
              </w:rPr>
            </w:pPr>
            <w:r>
              <w:rPr>
                <w:sz w:val="18"/>
              </w:rPr>
              <w:t>21.4%</w:t>
            </w:r>
          </w:p>
        </w:tc>
      </w:tr>
      <w:tr w:rsidR="00A40316" w14:paraId="379FA2B0" w14:textId="77777777">
        <w:trPr>
          <w:trHeight w:val="1094"/>
        </w:trPr>
        <w:tc>
          <w:tcPr>
            <w:tcW w:w="718" w:type="dxa"/>
          </w:tcPr>
          <w:p w14:paraId="0D54DDF7" w14:textId="77777777" w:rsidR="00A40316" w:rsidRDefault="00A40316" w:rsidP="005E46B9">
            <w:pPr>
              <w:pStyle w:val="TableParagraph"/>
              <w:spacing w:before="10"/>
              <w:rPr>
                <w:b/>
                <w:sz w:val="13"/>
              </w:rPr>
            </w:pPr>
          </w:p>
          <w:p w14:paraId="0BD3FD10" w14:textId="77777777" w:rsidR="00A40316" w:rsidRDefault="00921F94" w:rsidP="005E46B9">
            <w:pPr>
              <w:pStyle w:val="TableParagraph"/>
              <w:ind w:left="28"/>
              <w:rPr>
                <w:sz w:val="18"/>
              </w:rPr>
            </w:pPr>
            <w:r>
              <w:rPr>
                <w:sz w:val="18"/>
              </w:rPr>
              <w:t>312</w:t>
            </w:r>
          </w:p>
        </w:tc>
        <w:tc>
          <w:tcPr>
            <w:tcW w:w="3853" w:type="dxa"/>
          </w:tcPr>
          <w:p w14:paraId="5EA0085B" w14:textId="77777777" w:rsidR="00A40316" w:rsidRDefault="00A40316" w:rsidP="005E46B9">
            <w:pPr>
              <w:pStyle w:val="TableParagraph"/>
              <w:spacing w:before="10"/>
              <w:rPr>
                <w:b/>
                <w:sz w:val="13"/>
              </w:rPr>
            </w:pPr>
          </w:p>
          <w:p w14:paraId="3C6D7814" w14:textId="77777777" w:rsidR="00A40316" w:rsidRDefault="00921F94" w:rsidP="005E46B9">
            <w:pPr>
              <w:pStyle w:val="TableParagraph"/>
              <w:spacing w:line="312" w:lineRule="auto"/>
              <w:ind w:left="28"/>
              <w:rPr>
                <w:sz w:val="18"/>
              </w:rPr>
            </w:pPr>
            <w:r>
              <w:rPr>
                <w:sz w:val="18"/>
              </w:rPr>
              <w:t>Attendance by psychiatrist &gt; 15 mins &lt; 30 mins if patient has had more than 50 attendances in a calendar year</w:t>
            </w:r>
          </w:p>
        </w:tc>
        <w:tc>
          <w:tcPr>
            <w:tcW w:w="958" w:type="dxa"/>
          </w:tcPr>
          <w:p w14:paraId="4EA47C1E" w14:textId="77777777" w:rsidR="00A40316" w:rsidRDefault="00A40316" w:rsidP="005E46B9">
            <w:pPr>
              <w:pStyle w:val="TableParagraph"/>
              <w:spacing w:before="10"/>
              <w:rPr>
                <w:b/>
                <w:sz w:val="13"/>
              </w:rPr>
            </w:pPr>
          </w:p>
          <w:p w14:paraId="173A7779" w14:textId="77777777" w:rsidR="00A40316" w:rsidRDefault="00921F94" w:rsidP="005E46B9">
            <w:pPr>
              <w:pStyle w:val="TableParagraph"/>
              <w:ind w:left="66"/>
              <w:rPr>
                <w:sz w:val="18"/>
              </w:rPr>
            </w:pPr>
            <w:r>
              <w:rPr>
                <w:sz w:val="18"/>
              </w:rPr>
              <w:t>$43.35</w:t>
            </w:r>
          </w:p>
        </w:tc>
        <w:tc>
          <w:tcPr>
            <w:tcW w:w="1152" w:type="dxa"/>
          </w:tcPr>
          <w:p w14:paraId="39061800" w14:textId="77777777" w:rsidR="00A40316" w:rsidRDefault="00A40316" w:rsidP="005E46B9">
            <w:pPr>
              <w:pStyle w:val="TableParagraph"/>
              <w:spacing w:before="10"/>
              <w:rPr>
                <w:b/>
                <w:sz w:val="13"/>
              </w:rPr>
            </w:pPr>
          </w:p>
          <w:p w14:paraId="39D396EF" w14:textId="77777777" w:rsidR="00A40316" w:rsidRDefault="00921F94" w:rsidP="005E46B9">
            <w:pPr>
              <w:pStyle w:val="TableParagraph"/>
              <w:ind w:left="25"/>
              <w:rPr>
                <w:sz w:val="18"/>
              </w:rPr>
            </w:pPr>
            <w:r>
              <w:rPr>
                <w:sz w:val="18"/>
              </w:rPr>
              <w:t>429</w:t>
            </w:r>
          </w:p>
        </w:tc>
        <w:tc>
          <w:tcPr>
            <w:tcW w:w="1145" w:type="dxa"/>
          </w:tcPr>
          <w:p w14:paraId="05522DFD" w14:textId="77777777" w:rsidR="00A40316" w:rsidRDefault="00A40316" w:rsidP="005E46B9">
            <w:pPr>
              <w:pStyle w:val="TableParagraph"/>
              <w:spacing w:before="10"/>
              <w:rPr>
                <w:b/>
                <w:sz w:val="13"/>
              </w:rPr>
            </w:pPr>
          </w:p>
          <w:p w14:paraId="3CBAEA3F" w14:textId="77777777" w:rsidR="00A40316" w:rsidRDefault="00921F94" w:rsidP="005E46B9">
            <w:pPr>
              <w:pStyle w:val="TableParagraph"/>
              <w:ind w:left="27"/>
              <w:rPr>
                <w:sz w:val="18"/>
              </w:rPr>
            </w:pPr>
            <w:r>
              <w:rPr>
                <w:sz w:val="18"/>
              </w:rPr>
              <w:t>$30,390</w:t>
            </w:r>
          </w:p>
        </w:tc>
        <w:tc>
          <w:tcPr>
            <w:tcW w:w="1194" w:type="dxa"/>
          </w:tcPr>
          <w:p w14:paraId="69B95A96" w14:textId="77777777" w:rsidR="00A40316" w:rsidRDefault="00A40316" w:rsidP="005E46B9">
            <w:pPr>
              <w:pStyle w:val="TableParagraph"/>
              <w:spacing w:before="10"/>
              <w:rPr>
                <w:b/>
                <w:sz w:val="13"/>
              </w:rPr>
            </w:pPr>
          </w:p>
          <w:p w14:paraId="06D51552" w14:textId="77777777" w:rsidR="00A40316" w:rsidRDefault="00921F94" w:rsidP="005E46B9">
            <w:pPr>
              <w:pStyle w:val="TableParagraph"/>
              <w:ind w:left="27"/>
              <w:rPr>
                <w:sz w:val="18"/>
              </w:rPr>
            </w:pPr>
            <w:r>
              <w:rPr>
                <w:sz w:val="18"/>
              </w:rPr>
              <w:t>16.5%</w:t>
            </w:r>
          </w:p>
        </w:tc>
      </w:tr>
      <w:tr w:rsidR="00A40316" w14:paraId="61247843" w14:textId="77777777">
        <w:trPr>
          <w:trHeight w:val="1092"/>
        </w:trPr>
        <w:tc>
          <w:tcPr>
            <w:tcW w:w="718" w:type="dxa"/>
          </w:tcPr>
          <w:p w14:paraId="023100C0" w14:textId="77777777" w:rsidR="00A40316" w:rsidRDefault="00A40316" w:rsidP="005E46B9">
            <w:pPr>
              <w:pStyle w:val="TableParagraph"/>
              <w:spacing w:before="11"/>
              <w:rPr>
                <w:b/>
                <w:sz w:val="13"/>
              </w:rPr>
            </w:pPr>
          </w:p>
          <w:p w14:paraId="2CF66BD1" w14:textId="77777777" w:rsidR="00A40316" w:rsidRDefault="00921F94" w:rsidP="005E46B9">
            <w:pPr>
              <w:pStyle w:val="TableParagraph"/>
              <w:ind w:left="28"/>
              <w:rPr>
                <w:sz w:val="18"/>
              </w:rPr>
            </w:pPr>
            <w:r>
              <w:rPr>
                <w:sz w:val="18"/>
              </w:rPr>
              <w:t>314</w:t>
            </w:r>
          </w:p>
        </w:tc>
        <w:tc>
          <w:tcPr>
            <w:tcW w:w="3853" w:type="dxa"/>
          </w:tcPr>
          <w:p w14:paraId="0492EEE6" w14:textId="77777777" w:rsidR="00A40316" w:rsidRDefault="00A40316" w:rsidP="005E46B9">
            <w:pPr>
              <w:pStyle w:val="TableParagraph"/>
              <w:spacing w:before="11"/>
              <w:rPr>
                <w:b/>
                <w:sz w:val="13"/>
              </w:rPr>
            </w:pPr>
          </w:p>
          <w:p w14:paraId="13E399FD" w14:textId="77777777" w:rsidR="00A40316" w:rsidRDefault="00921F94" w:rsidP="005E46B9">
            <w:pPr>
              <w:pStyle w:val="TableParagraph"/>
              <w:spacing w:line="312" w:lineRule="auto"/>
              <w:ind w:left="28"/>
              <w:rPr>
                <w:sz w:val="18"/>
              </w:rPr>
            </w:pPr>
            <w:r>
              <w:rPr>
                <w:sz w:val="18"/>
              </w:rPr>
              <w:t>Attendance by psychiatrist &gt; 30 mins &lt; 45 mins if patient has had more than 50 attendances in a calendar year</w:t>
            </w:r>
          </w:p>
        </w:tc>
        <w:tc>
          <w:tcPr>
            <w:tcW w:w="958" w:type="dxa"/>
          </w:tcPr>
          <w:p w14:paraId="1D974DBD" w14:textId="77777777" w:rsidR="00A40316" w:rsidRDefault="00A40316" w:rsidP="005E46B9">
            <w:pPr>
              <w:pStyle w:val="TableParagraph"/>
              <w:spacing w:before="11"/>
              <w:rPr>
                <w:b/>
                <w:sz w:val="13"/>
              </w:rPr>
            </w:pPr>
          </w:p>
          <w:p w14:paraId="508E026F" w14:textId="77777777" w:rsidR="00A40316" w:rsidRDefault="00921F94" w:rsidP="005E46B9">
            <w:pPr>
              <w:pStyle w:val="TableParagraph"/>
              <w:ind w:left="66"/>
              <w:rPr>
                <w:sz w:val="18"/>
              </w:rPr>
            </w:pPr>
            <w:r>
              <w:rPr>
                <w:sz w:val="18"/>
              </w:rPr>
              <w:t>$66.65</w:t>
            </w:r>
          </w:p>
        </w:tc>
        <w:tc>
          <w:tcPr>
            <w:tcW w:w="1152" w:type="dxa"/>
          </w:tcPr>
          <w:p w14:paraId="73002DB2" w14:textId="77777777" w:rsidR="00A40316" w:rsidRDefault="00A40316" w:rsidP="005E46B9">
            <w:pPr>
              <w:pStyle w:val="TableParagraph"/>
              <w:spacing w:before="11"/>
              <w:rPr>
                <w:b/>
                <w:sz w:val="13"/>
              </w:rPr>
            </w:pPr>
          </w:p>
          <w:p w14:paraId="68E5E98B" w14:textId="77777777" w:rsidR="00A40316" w:rsidRDefault="00921F94" w:rsidP="005E46B9">
            <w:pPr>
              <w:pStyle w:val="TableParagraph"/>
              <w:ind w:left="25"/>
              <w:rPr>
                <w:sz w:val="18"/>
              </w:rPr>
            </w:pPr>
            <w:r>
              <w:rPr>
                <w:sz w:val="18"/>
              </w:rPr>
              <w:t>760</w:t>
            </w:r>
          </w:p>
        </w:tc>
        <w:tc>
          <w:tcPr>
            <w:tcW w:w="1145" w:type="dxa"/>
          </w:tcPr>
          <w:p w14:paraId="573D5847" w14:textId="77777777" w:rsidR="00A40316" w:rsidRDefault="00A40316" w:rsidP="005E46B9">
            <w:pPr>
              <w:pStyle w:val="TableParagraph"/>
              <w:spacing w:before="11"/>
              <w:rPr>
                <w:b/>
                <w:sz w:val="13"/>
              </w:rPr>
            </w:pPr>
          </w:p>
          <w:p w14:paraId="67709360" w14:textId="77777777" w:rsidR="00A40316" w:rsidRDefault="00921F94" w:rsidP="005E46B9">
            <w:pPr>
              <w:pStyle w:val="TableParagraph"/>
              <w:ind w:left="27"/>
              <w:rPr>
                <w:sz w:val="18"/>
              </w:rPr>
            </w:pPr>
            <w:r>
              <w:rPr>
                <w:sz w:val="18"/>
              </w:rPr>
              <w:t>$141,475</w:t>
            </w:r>
          </w:p>
        </w:tc>
        <w:tc>
          <w:tcPr>
            <w:tcW w:w="1194" w:type="dxa"/>
          </w:tcPr>
          <w:p w14:paraId="64D2C62E" w14:textId="77777777" w:rsidR="00A40316" w:rsidRDefault="00A40316" w:rsidP="005E46B9">
            <w:pPr>
              <w:pStyle w:val="TableParagraph"/>
              <w:spacing w:before="11"/>
              <w:rPr>
                <w:b/>
                <w:sz w:val="13"/>
              </w:rPr>
            </w:pPr>
          </w:p>
          <w:p w14:paraId="0509B9AB" w14:textId="77777777" w:rsidR="00A40316" w:rsidRDefault="00921F94" w:rsidP="005E46B9">
            <w:pPr>
              <w:pStyle w:val="TableParagraph"/>
              <w:ind w:left="27"/>
              <w:rPr>
                <w:sz w:val="18"/>
              </w:rPr>
            </w:pPr>
            <w:r>
              <w:rPr>
                <w:sz w:val="18"/>
              </w:rPr>
              <w:t>1.5%</w:t>
            </w:r>
          </w:p>
        </w:tc>
      </w:tr>
    </w:tbl>
    <w:p w14:paraId="138D95D7" w14:textId="77777777" w:rsidR="00A40316" w:rsidRDefault="00A40316" w:rsidP="005E46B9">
      <w:pPr>
        <w:pStyle w:val="BodyText"/>
        <w:rPr>
          <w:b/>
          <w:sz w:val="20"/>
        </w:rPr>
      </w:pPr>
    </w:p>
    <w:p w14:paraId="39BA2263" w14:textId="77777777" w:rsidR="00A40316" w:rsidRDefault="00A40316" w:rsidP="005E46B9">
      <w:pPr>
        <w:pStyle w:val="BodyText"/>
        <w:rPr>
          <w:b/>
          <w:sz w:val="20"/>
        </w:rPr>
      </w:pPr>
    </w:p>
    <w:p w14:paraId="34C5FC2B" w14:textId="77777777" w:rsidR="00A40316" w:rsidRDefault="00A40316" w:rsidP="005E46B9">
      <w:pPr>
        <w:pStyle w:val="BodyText"/>
        <w:spacing w:before="6" w:after="1"/>
        <w:rPr>
          <w:b/>
          <w:sz w:val="12"/>
        </w:rPr>
      </w:pPr>
    </w:p>
    <w:tbl>
      <w:tblPr>
        <w:tblW w:w="0" w:type="auto"/>
        <w:tblInd w:w="15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18"/>
        <w:gridCol w:w="3853"/>
        <w:gridCol w:w="958"/>
        <w:gridCol w:w="1152"/>
        <w:gridCol w:w="1145"/>
        <w:gridCol w:w="1194"/>
      </w:tblGrid>
      <w:tr w:rsidR="00A40316" w14:paraId="6FB79CE2" w14:textId="77777777">
        <w:trPr>
          <w:trHeight w:val="1031"/>
        </w:trPr>
        <w:tc>
          <w:tcPr>
            <w:tcW w:w="718" w:type="dxa"/>
            <w:shd w:val="clear" w:color="auto" w:fill="00643E"/>
          </w:tcPr>
          <w:p w14:paraId="2A67CD0C" w14:textId="77777777" w:rsidR="00A40316" w:rsidRDefault="00A40316" w:rsidP="005E46B9">
            <w:pPr>
              <w:pStyle w:val="TableParagraph"/>
              <w:rPr>
                <w:b/>
                <w:sz w:val="18"/>
              </w:rPr>
            </w:pPr>
          </w:p>
          <w:p w14:paraId="6B320D83" w14:textId="77777777" w:rsidR="00A40316" w:rsidRDefault="00A40316" w:rsidP="005E46B9">
            <w:pPr>
              <w:pStyle w:val="TableParagraph"/>
              <w:rPr>
                <w:b/>
                <w:sz w:val="18"/>
              </w:rPr>
            </w:pPr>
          </w:p>
          <w:p w14:paraId="7A3D57B8" w14:textId="77777777" w:rsidR="00A40316" w:rsidRDefault="00A40316" w:rsidP="005E46B9">
            <w:pPr>
              <w:pStyle w:val="TableParagraph"/>
              <w:spacing w:before="2"/>
              <w:rPr>
                <w:b/>
                <w:sz w:val="18"/>
              </w:rPr>
            </w:pPr>
          </w:p>
          <w:p w14:paraId="1E5B14DF" w14:textId="77777777" w:rsidR="00A40316" w:rsidRDefault="00921F94" w:rsidP="005E46B9">
            <w:pPr>
              <w:pStyle w:val="TableParagraph"/>
              <w:ind w:left="28"/>
              <w:rPr>
                <w:b/>
                <w:sz w:val="18"/>
              </w:rPr>
            </w:pPr>
            <w:r>
              <w:rPr>
                <w:b/>
                <w:color w:val="FFFFFF"/>
                <w:sz w:val="18"/>
              </w:rPr>
              <w:t>Item</w:t>
            </w:r>
          </w:p>
        </w:tc>
        <w:tc>
          <w:tcPr>
            <w:tcW w:w="3853" w:type="dxa"/>
            <w:shd w:val="clear" w:color="auto" w:fill="00643E"/>
          </w:tcPr>
          <w:p w14:paraId="273C7F90" w14:textId="77777777" w:rsidR="00A40316" w:rsidRDefault="00A40316" w:rsidP="005E46B9">
            <w:pPr>
              <w:pStyle w:val="TableParagraph"/>
              <w:rPr>
                <w:b/>
                <w:sz w:val="18"/>
              </w:rPr>
            </w:pPr>
          </w:p>
          <w:p w14:paraId="56F674E7" w14:textId="77777777" w:rsidR="00A40316" w:rsidRDefault="00A40316" w:rsidP="005E46B9">
            <w:pPr>
              <w:pStyle w:val="TableParagraph"/>
              <w:rPr>
                <w:b/>
                <w:sz w:val="18"/>
              </w:rPr>
            </w:pPr>
          </w:p>
          <w:p w14:paraId="47EFA798" w14:textId="77777777" w:rsidR="00A40316" w:rsidRDefault="00A40316" w:rsidP="005E46B9">
            <w:pPr>
              <w:pStyle w:val="TableParagraph"/>
              <w:spacing w:before="2"/>
              <w:rPr>
                <w:b/>
                <w:sz w:val="18"/>
              </w:rPr>
            </w:pPr>
          </w:p>
          <w:p w14:paraId="4FFD5EB7" w14:textId="77777777" w:rsidR="00A40316" w:rsidRDefault="00921F94" w:rsidP="005E46B9">
            <w:pPr>
              <w:pStyle w:val="TableParagraph"/>
              <w:ind w:left="28"/>
              <w:rPr>
                <w:b/>
                <w:sz w:val="18"/>
              </w:rPr>
            </w:pPr>
            <w:r>
              <w:rPr>
                <w:b/>
                <w:color w:val="FFFFFF"/>
                <w:sz w:val="18"/>
              </w:rPr>
              <w:t>Short item descriptor</w:t>
            </w:r>
          </w:p>
        </w:tc>
        <w:tc>
          <w:tcPr>
            <w:tcW w:w="958" w:type="dxa"/>
            <w:shd w:val="clear" w:color="auto" w:fill="00643E"/>
          </w:tcPr>
          <w:p w14:paraId="46276CEB" w14:textId="77777777" w:rsidR="00A40316" w:rsidRDefault="00A40316" w:rsidP="005E46B9">
            <w:pPr>
              <w:pStyle w:val="TableParagraph"/>
              <w:rPr>
                <w:b/>
                <w:sz w:val="18"/>
              </w:rPr>
            </w:pPr>
          </w:p>
          <w:p w14:paraId="718A566C" w14:textId="77777777" w:rsidR="00A40316" w:rsidRDefault="00921F94" w:rsidP="005E46B9">
            <w:pPr>
              <w:pStyle w:val="TableParagraph"/>
              <w:spacing w:before="156" w:line="312" w:lineRule="auto"/>
              <w:ind w:left="25"/>
              <w:rPr>
                <w:b/>
                <w:sz w:val="18"/>
              </w:rPr>
            </w:pPr>
            <w:r>
              <w:rPr>
                <w:b/>
                <w:color w:val="FFFFFF"/>
                <w:sz w:val="18"/>
              </w:rPr>
              <w:t>Schedule fee</w:t>
            </w:r>
          </w:p>
        </w:tc>
        <w:tc>
          <w:tcPr>
            <w:tcW w:w="1152" w:type="dxa"/>
            <w:shd w:val="clear" w:color="auto" w:fill="00643E"/>
          </w:tcPr>
          <w:p w14:paraId="63227261" w14:textId="77777777" w:rsidR="00A40316" w:rsidRDefault="00A40316" w:rsidP="005E46B9">
            <w:pPr>
              <w:pStyle w:val="TableParagraph"/>
              <w:rPr>
                <w:b/>
                <w:sz w:val="18"/>
              </w:rPr>
            </w:pPr>
          </w:p>
          <w:p w14:paraId="3B8AEAE6" w14:textId="77777777" w:rsidR="00A40316" w:rsidRDefault="00921F94" w:rsidP="005E46B9">
            <w:pPr>
              <w:pStyle w:val="TableParagraph"/>
              <w:spacing w:before="156" w:line="312" w:lineRule="auto"/>
              <w:ind w:left="25"/>
              <w:rPr>
                <w:b/>
                <w:sz w:val="18"/>
              </w:rPr>
            </w:pPr>
            <w:r>
              <w:rPr>
                <w:b/>
                <w:color w:val="FFFFFF"/>
                <w:sz w:val="18"/>
              </w:rPr>
              <w:t>Services FY2016/17</w:t>
            </w:r>
          </w:p>
        </w:tc>
        <w:tc>
          <w:tcPr>
            <w:tcW w:w="1145" w:type="dxa"/>
            <w:shd w:val="clear" w:color="auto" w:fill="00643E"/>
          </w:tcPr>
          <w:p w14:paraId="5B625677" w14:textId="77777777" w:rsidR="00A40316" w:rsidRDefault="00A40316" w:rsidP="005E46B9">
            <w:pPr>
              <w:pStyle w:val="TableParagraph"/>
              <w:rPr>
                <w:b/>
                <w:sz w:val="18"/>
              </w:rPr>
            </w:pPr>
          </w:p>
          <w:p w14:paraId="669BF60F" w14:textId="77777777" w:rsidR="00A40316" w:rsidRDefault="00921F94" w:rsidP="005E46B9">
            <w:pPr>
              <w:pStyle w:val="TableParagraph"/>
              <w:spacing w:before="156" w:line="312" w:lineRule="auto"/>
              <w:ind w:left="27"/>
              <w:rPr>
                <w:b/>
                <w:sz w:val="18"/>
              </w:rPr>
            </w:pPr>
            <w:r>
              <w:rPr>
                <w:b/>
                <w:color w:val="FFFFFF"/>
                <w:sz w:val="18"/>
              </w:rPr>
              <w:t>Benefits FY2016/17</w:t>
            </w:r>
          </w:p>
        </w:tc>
        <w:tc>
          <w:tcPr>
            <w:tcW w:w="1194" w:type="dxa"/>
            <w:shd w:val="clear" w:color="auto" w:fill="00643E"/>
          </w:tcPr>
          <w:p w14:paraId="083B8DB2" w14:textId="77777777" w:rsidR="00A40316" w:rsidRDefault="00921F94" w:rsidP="005E46B9">
            <w:pPr>
              <w:pStyle w:val="TableParagraph"/>
              <w:spacing w:before="90" w:line="312" w:lineRule="auto"/>
              <w:ind w:left="27"/>
              <w:rPr>
                <w:b/>
                <w:sz w:val="18"/>
              </w:rPr>
            </w:pPr>
            <w:r>
              <w:rPr>
                <w:b/>
                <w:color w:val="FFFFFF"/>
                <w:sz w:val="18"/>
              </w:rPr>
              <w:t>Services 5-year annual avg. growth</w:t>
            </w:r>
          </w:p>
        </w:tc>
      </w:tr>
      <w:tr w:rsidR="00A40316" w14:paraId="45CE6238" w14:textId="77777777">
        <w:trPr>
          <w:trHeight w:val="1094"/>
        </w:trPr>
        <w:tc>
          <w:tcPr>
            <w:tcW w:w="718" w:type="dxa"/>
          </w:tcPr>
          <w:p w14:paraId="720A8548" w14:textId="77777777" w:rsidR="00A40316" w:rsidRDefault="00A40316" w:rsidP="005E46B9">
            <w:pPr>
              <w:pStyle w:val="TableParagraph"/>
              <w:spacing w:before="10"/>
              <w:rPr>
                <w:b/>
                <w:sz w:val="13"/>
              </w:rPr>
            </w:pPr>
          </w:p>
          <w:p w14:paraId="18A80CAD" w14:textId="77777777" w:rsidR="00A40316" w:rsidRDefault="00921F94" w:rsidP="005E46B9">
            <w:pPr>
              <w:pStyle w:val="TableParagraph"/>
              <w:ind w:left="28"/>
              <w:rPr>
                <w:sz w:val="18"/>
              </w:rPr>
            </w:pPr>
            <w:r>
              <w:rPr>
                <w:sz w:val="18"/>
              </w:rPr>
              <w:t>316</w:t>
            </w:r>
          </w:p>
        </w:tc>
        <w:tc>
          <w:tcPr>
            <w:tcW w:w="3853" w:type="dxa"/>
          </w:tcPr>
          <w:p w14:paraId="01FB0385" w14:textId="77777777" w:rsidR="00A40316" w:rsidRDefault="00A40316" w:rsidP="005E46B9">
            <w:pPr>
              <w:pStyle w:val="TableParagraph"/>
              <w:spacing w:before="10"/>
              <w:rPr>
                <w:b/>
                <w:sz w:val="13"/>
              </w:rPr>
            </w:pPr>
          </w:p>
          <w:p w14:paraId="15C2C169" w14:textId="77777777" w:rsidR="00A40316" w:rsidRDefault="00921F94" w:rsidP="005E46B9">
            <w:pPr>
              <w:pStyle w:val="TableParagraph"/>
              <w:spacing w:line="314" w:lineRule="auto"/>
              <w:ind w:left="28"/>
              <w:rPr>
                <w:sz w:val="18"/>
              </w:rPr>
            </w:pPr>
            <w:r>
              <w:rPr>
                <w:sz w:val="18"/>
              </w:rPr>
              <w:t>Attendance by psychiatrist &gt; 45 mins &lt; 75 mins if patient has had more than 50 attendances in a calendar year</w:t>
            </w:r>
          </w:p>
        </w:tc>
        <w:tc>
          <w:tcPr>
            <w:tcW w:w="958" w:type="dxa"/>
          </w:tcPr>
          <w:p w14:paraId="6B82A68C" w14:textId="77777777" w:rsidR="00A40316" w:rsidRDefault="00A40316" w:rsidP="005E46B9">
            <w:pPr>
              <w:pStyle w:val="TableParagraph"/>
              <w:spacing w:before="10"/>
              <w:rPr>
                <w:b/>
                <w:sz w:val="13"/>
              </w:rPr>
            </w:pPr>
          </w:p>
          <w:p w14:paraId="0E3C2BB1" w14:textId="77777777" w:rsidR="00A40316" w:rsidRDefault="00921F94" w:rsidP="005E46B9">
            <w:pPr>
              <w:pStyle w:val="TableParagraph"/>
              <w:ind w:left="66"/>
              <w:rPr>
                <w:sz w:val="18"/>
              </w:rPr>
            </w:pPr>
            <w:r>
              <w:rPr>
                <w:sz w:val="18"/>
              </w:rPr>
              <w:t>$91.95</w:t>
            </w:r>
          </w:p>
        </w:tc>
        <w:tc>
          <w:tcPr>
            <w:tcW w:w="1152" w:type="dxa"/>
          </w:tcPr>
          <w:p w14:paraId="3564EF42" w14:textId="77777777" w:rsidR="00A40316" w:rsidRDefault="00A40316" w:rsidP="005E46B9">
            <w:pPr>
              <w:pStyle w:val="TableParagraph"/>
              <w:spacing w:before="10"/>
              <w:rPr>
                <w:b/>
                <w:sz w:val="13"/>
              </w:rPr>
            </w:pPr>
          </w:p>
          <w:p w14:paraId="7C3B752A" w14:textId="77777777" w:rsidR="00A40316" w:rsidRDefault="00921F94" w:rsidP="005E46B9">
            <w:pPr>
              <w:pStyle w:val="TableParagraph"/>
              <w:ind w:left="25"/>
              <w:rPr>
                <w:sz w:val="18"/>
              </w:rPr>
            </w:pPr>
            <w:r>
              <w:rPr>
                <w:sz w:val="18"/>
              </w:rPr>
              <w:t>15,023</w:t>
            </w:r>
          </w:p>
        </w:tc>
        <w:tc>
          <w:tcPr>
            <w:tcW w:w="1145" w:type="dxa"/>
          </w:tcPr>
          <w:p w14:paraId="100AC352" w14:textId="77777777" w:rsidR="00A40316" w:rsidRDefault="00A40316" w:rsidP="005E46B9">
            <w:pPr>
              <w:pStyle w:val="TableParagraph"/>
              <w:spacing w:before="10"/>
              <w:rPr>
                <w:b/>
                <w:sz w:val="13"/>
              </w:rPr>
            </w:pPr>
          </w:p>
          <w:p w14:paraId="07F3EC65" w14:textId="77777777" w:rsidR="00A40316" w:rsidRDefault="00921F94" w:rsidP="005E46B9">
            <w:pPr>
              <w:pStyle w:val="TableParagraph"/>
              <w:ind w:left="27"/>
              <w:rPr>
                <w:sz w:val="18"/>
              </w:rPr>
            </w:pPr>
            <w:r>
              <w:rPr>
                <w:sz w:val="18"/>
              </w:rPr>
              <w:t>$3,525,004</w:t>
            </w:r>
          </w:p>
        </w:tc>
        <w:tc>
          <w:tcPr>
            <w:tcW w:w="1194" w:type="dxa"/>
          </w:tcPr>
          <w:p w14:paraId="33C09CBC" w14:textId="77777777" w:rsidR="00A40316" w:rsidRDefault="00A40316" w:rsidP="005E46B9">
            <w:pPr>
              <w:pStyle w:val="TableParagraph"/>
              <w:spacing w:before="10"/>
              <w:rPr>
                <w:b/>
                <w:sz w:val="13"/>
              </w:rPr>
            </w:pPr>
          </w:p>
          <w:p w14:paraId="7F499B0E" w14:textId="77777777" w:rsidR="00A40316" w:rsidRDefault="00921F94" w:rsidP="005E46B9">
            <w:pPr>
              <w:pStyle w:val="TableParagraph"/>
              <w:ind w:left="27"/>
              <w:rPr>
                <w:sz w:val="18"/>
              </w:rPr>
            </w:pPr>
            <w:r>
              <w:rPr>
                <w:sz w:val="18"/>
              </w:rPr>
              <w:t>-1.5%</w:t>
            </w:r>
          </w:p>
        </w:tc>
      </w:tr>
      <w:tr w:rsidR="00A40316" w14:paraId="4CF11D92" w14:textId="77777777">
        <w:trPr>
          <w:trHeight w:val="805"/>
        </w:trPr>
        <w:tc>
          <w:tcPr>
            <w:tcW w:w="718" w:type="dxa"/>
          </w:tcPr>
          <w:p w14:paraId="199ADB2F" w14:textId="77777777" w:rsidR="00A40316" w:rsidRDefault="00A40316" w:rsidP="005E46B9">
            <w:pPr>
              <w:pStyle w:val="TableParagraph"/>
              <w:spacing w:before="10"/>
              <w:rPr>
                <w:b/>
                <w:sz w:val="13"/>
              </w:rPr>
            </w:pPr>
          </w:p>
          <w:p w14:paraId="64D74F92" w14:textId="77777777" w:rsidR="00A40316" w:rsidRDefault="00921F94" w:rsidP="005E46B9">
            <w:pPr>
              <w:pStyle w:val="TableParagraph"/>
              <w:ind w:left="28"/>
              <w:rPr>
                <w:sz w:val="18"/>
              </w:rPr>
            </w:pPr>
            <w:r>
              <w:rPr>
                <w:sz w:val="18"/>
              </w:rPr>
              <w:t>318</w:t>
            </w:r>
          </w:p>
        </w:tc>
        <w:tc>
          <w:tcPr>
            <w:tcW w:w="3853" w:type="dxa"/>
          </w:tcPr>
          <w:p w14:paraId="33148867" w14:textId="77777777" w:rsidR="00A40316" w:rsidRDefault="00A40316" w:rsidP="005E46B9">
            <w:pPr>
              <w:pStyle w:val="TableParagraph"/>
              <w:spacing w:before="10"/>
              <w:rPr>
                <w:b/>
                <w:sz w:val="13"/>
              </w:rPr>
            </w:pPr>
          </w:p>
          <w:p w14:paraId="35C1B4A1" w14:textId="77777777" w:rsidR="00A40316" w:rsidRDefault="00921F94" w:rsidP="005E46B9">
            <w:pPr>
              <w:pStyle w:val="TableParagraph"/>
              <w:spacing w:line="312" w:lineRule="auto"/>
              <w:ind w:left="28"/>
              <w:rPr>
                <w:sz w:val="18"/>
              </w:rPr>
            </w:pPr>
            <w:r>
              <w:rPr>
                <w:sz w:val="18"/>
              </w:rPr>
              <w:t>Attendance by psychiatrist &gt; 75 mins if patient has had more than 50 attendances in a calendar year</w:t>
            </w:r>
          </w:p>
        </w:tc>
        <w:tc>
          <w:tcPr>
            <w:tcW w:w="958" w:type="dxa"/>
          </w:tcPr>
          <w:p w14:paraId="633B5CD4" w14:textId="77777777" w:rsidR="00A40316" w:rsidRDefault="00A40316" w:rsidP="005E46B9">
            <w:pPr>
              <w:pStyle w:val="TableParagraph"/>
              <w:spacing w:before="10"/>
              <w:rPr>
                <w:b/>
                <w:sz w:val="13"/>
              </w:rPr>
            </w:pPr>
          </w:p>
          <w:p w14:paraId="776510C5" w14:textId="77777777" w:rsidR="00A40316" w:rsidRDefault="00921F94" w:rsidP="005E46B9">
            <w:pPr>
              <w:pStyle w:val="TableParagraph"/>
              <w:ind w:left="25"/>
              <w:rPr>
                <w:sz w:val="18"/>
              </w:rPr>
            </w:pPr>
            <w:r>
              <w:rPr>
                <w:sz w:val="18"/>
              </w:rPr>
              <w:t>$106.60</w:t>
            </w:r>
          </w:p>
        </w:tc>
        <w:tc>
          <w:tcPr>
            <w:tcW w:w="1152" w:type="dxa"/>
          </w:tcPr>
          <w:p w14:paraId="7B415B03" w14:textId="77777777" w:rsidR="00A40316" w:rsidRDefault="00A40316" w:rsidP="005E46B9">
            <w:pPr>
              <w:pStyle w:val="TableParagraph"/>
              <w:spacing w:before="10"/>
              <w:rPr>
                <w:b/>
                <w:sz w:val="13"/>
              </w:rPr>
            </w:pPr>
          </w:p>
          <w:p w14:paraId="154D6F43" w14:textId="77777777" w:rsidR="00A40316" w:rsidRDefault="00921F94" w:rsidP="005E46B9">
            <w:pPr>
              <w:pStyle w:val="TableParagraph"/>
              <w:ind w:left="25"/>
              <w:rPr>
                <w:sz w:val="18"/>
              </w:rPr>
            </w:pPr>
            <w:r>
              <w:rPr>
                <w:sz w:val="18"/>
              </w:rPr>
              <w:t>333</w:t>
            </w:r>
          </w:p>
        </w:tc>
        <w:tc>
          <w:tcPr>
            <w:tcW w:w="1145" w:type="dxa"/>
          </w:tcPr>
          <w:p w14:paraId="56B229D7" w14:textId="77777777" w:rsidR="00A40316" w:rsidRDefault="00A40316" w:rsidP="005E46B9">
            <w:pPr>
              <w:pStyle w:val="TableParagraph"/>
              <w:spacing w:before="10"/>
              <w:rPr>
                <w:b/>
                <w:sz w:val="13"/>
              </w:rPr>
            </w:pPr>
          </w:p>
          <w:p w14:paraId="0BFC0868" w14:textId="77777777" w:rsidR="00A40316" w:rsidRDefault="00921F94" w:rsidP="005E46B9">
            <w:pPr>
              <w:pStyle w:val="TableParagraph"/>
              <w:ind w:left="27"/>
              <w:rPr>
                <w:sz w:val="18"/>
              </w:rPr>
            </w:pPr>
            <w:r>
              <w:rPr>
                <w:sz w:val="18"/>
              </w:rPr>
              <w:t>$78,766</w:t>
            </w:r>
          </w:p>
        </w:tc>
        <w:tc>
          <w:tcPr>
            <w:tcW w:w="1194" w:type="dxa"/>
          </w:tcPr>
          <w:p w14:paraId="5EDB3574" w14:textId="77777777" w:rsidR="00A40316" w:rsidRDefault="00A40316" w:rsidP="005E46B9">
            <w:pPr>
              <w:pStyle w:val="TableParagraph"/>
              <w:spacing w:before="10"/>
              <w:rPr>
                <w:b/>
                <w:sz w:val="13"/>
              </w:rPr>
            </w:pPr>
          </w:p>
          <w:p w14:paraId="1A9E7B69" w14:textId="77777777" w:rsidR="00A40316" w:rsidRDefault="00921F94" w:rsidP="005E46B9">
            <w:pPr>
              <w:pStyle w:val="TableParagraph"/>
              <w:ind w:left="27"/>
              <w:rPr>
                <w:sz w:val="18"/>
              </w:rPr>
            </w:pPr>
            <w:r>
              <w:rPr>
                <w:sz w:val="18"/>
              </w:rPr>
              <w:t>7.5%</w:t>
            </w:r>
          </w:p>
        </w:tc>
      </w:tr>
      <w:tr w:rsidR="00A40316" w14:paraId="4510BA8E" w14:textId="77777777">
        <w:trPr>
          <w:trHeight w:val="1094"/>
        </w:trPr>
        <w:tc>
          <w:tcPr>
            <w:tcW w:w="718" w:type="dxa"/>
          </w:tcPr>
          <w:p w14:paraId="59084D3E" w14:textId="77777777" w:rsidR="00A40316" w:rsidRDefault="00A40316" w:rsidP="005E46B9">
            <w:pPr>
              <w:pStyle w:val="TableParagraph"/>
              <w:spacing w:before="10"/>
              <w:rPr>
                <w:b/>
                <w:sz w:val="13"/>
              </w:rPr>
            </w:pPr>
          </w:p>
          <w:p w14:paraId="2E88303F" w14:textId="77777777" w:rsidR="00A40316" w:rsidRDefault="00921F94" w:rsidP="005E46B9">
            <w:pPr>
              <w:pStyle w:val="TableParagraph"/>
              <w:ind w:left="28"/>
              <w:rPr>
                <w:sz w:val="18"/>
              </w:rPr>
            </w:pPr>
            <w:r>
              <w:rPr>
                <w:sz w:val="18"/>
              </w:rPr>
              <w:t>319</w:t>
            </w:r>
          </w:p>
        </w:tc>
        <w:tc>
          <w:tcPr>
            <w:tcW w:w="3853" w:type="dxa"/>
          </w:tcPr>
          <w:p w14:paraId="39AFA9DE" w14:textId="77777777" w:rsidR="00A40316" w:rsidRDefault="00A40316" w:rsidP="005E46B9">
            <w:pPr>
              <w:pStyle w:val="TableParagraph"/>
              <w:spacing w:before="10"/>
              <w:rPr>
                <w:b/>
                <w:sz w:val="13"/>
              </w:rPr>
            </w:pPr>
          </w:p>
          <w:p w14:paraId="23148058" w14:textId="77777777" w:rsidR="00A40316" w:rsidRDefault="00921F94" w:rsidP="005E46B9">
            <w:pPr>
              <w:pStyle w:val="TableParagraph"/>
              <w:spacing w:line="314" w:lineRule="auto"/>
              <w:ind w:left="28"/>
              <w:rPr>
                <w:sz w:val="18"/>
              </w:rPr>
            </w:pPr>
            <w:r>
              <w:rPr>
                <w:sz w:val="18"/>
              </w:rPr>
              <w:t>Attendance by psychiatrist &gt; 45 mins for complex patients if patient has had less than 160 attendances in a calendar year</w:t>
            </w:r>
          </w:p>
        </w:tc>
        <w:tc>
          <w:tcPr>
            <w:tcW w:w="958" w:type="dxa"/>
          </w:tcPr>
          <w:p w14:paraId="648C6983" w14:textId="77777777" w:rsidR="00A40316" w:rsidRDefault="00A40316" w:rsidP="005E46B9">
            <w:pPr>
              <w:pStyle w:val="TableParagraph"/>
              <w:spacing w:before="10"/>
              <w:rPr>
                <w:b/>
                <w:sz w:val="13"/>
              </w:rPr>
            </w:pPr>
          </w:p>
          <w:p w14:paraId="79B8B39B" w14:textId="77777777" w:rsidR="00A40316" w:rsidRDefault="00921F94" w:rsidP="005E46B9">
            <w:pPr>
              <w:pStyle w:val="TableParagraph"/>
              <w:ind w:left="25"/>
              <w:rPr>
                <w:sz w:val="18"/>
              </w:rPr>
            </w:pPr>
            <w:r>
              <w:rPr>
                <w:sz w:val="18"/>
              </w:rPr>
              <w:t>$183.65</w:t>
            </w:r>
          </w:p>
        </w:tc>
        <w:tc>
          <w:tcPr>
            <w:tcW w:w="1152" w:type="dxa"/>
          </w:tcPr>
          <w:p w14:paraId="3DCF4C87" w14:textId="77777777" w:rsidR="00A40316" w:rsidRDefault="00A40316" w:rsidP="005E46B9">
            <w:pPr>
              <w:pStyle w:val="TableParagraph"/>
              <w:spacing w:before="10"/>
              <w:rPr>
                <w:b/>
                <w:sz w:val="13"/>
              </w:rPr>
            </w:pPr>
          </w:p>
          <w:p w14:paraId="54B79D66" w14:textId="77777777" w:rsidR="00A40316" w:rsidRDefault="00921F94" w:rsidP="005E46B9">
            <w:pPr>
              <w:pStyle w:val="TableParagraph"/>
              <w:ind w:left="25"/>
              <w:rPr>
                <w:sz w:val="18"/>
              </w:rPr>
            </w:pPr>
            <w:r>
              <w:rPr>
                <w:sz w:val="18"/>
              </w:rPr>
              <w:t>46,985</w:t>
            </w:r>
          </w:p>
        </w:tc>
        <w:tc>
          <w:tcPr>
            <w:tcW w:w="1145" w:type="dxa"/>
          </w:tcPr>
          <w:p w14:paraId="231E4166" w14:textId="77777777" w:rsidR="00A40316" w:rsidRDefault="00A40316" w:rsidP="005E46B9">
            <w:pPr>
              <w:pStyle w:val="TableParagraph"/>
              <w:spacing w:before="10"/>
              <w:rPr>
                <w:b/>
                <w:sz w:val="13"/>
              </w:rPr>
            </w:pPr>
          </w:p>
          <w:p w14:paraId="5ABFBCBF" w14:textId="77777777" w:rsidR="00A40316" w:rsidRDefault="00921F94" w:rsidP="005E46B9">
            <w:pPr>
              <w:pStyle w:val="TableParagraph"/>
              <w:ind w:left="27"/>
              <w:rPr>
                <w:sz w:val="18"/>
              </w:rPr>
            </w:pPr>
            <w:r>
              <w:rPr>
                <w:sz w:val="18"/>
              </w:rPr>
              <w:t>$10,849,908</w:t>
            </w:r>
          </w:p>
        </w:tc>
        <w:tc>
          <w:tcPr>
            <w:tcW w:w="1194" w:type="dxa"/>
          </w:tcPr>
          <w:p w14:paraId="08B8CB4C" w14:textId="77777777" w:rsidR="00A40316" w:rsidRDefault="00A40316" w:rsidP="005E46B9">
            <w:pPr>
              <w:pStyle w:val="TableParagraph"/>
              <w:spacing w:before="10"/>
              <w:rPr>
                <w:b/>
                <w:sz w:val="13"/>
              </w:rPr>
            </w:pPr>
          </w:p>
          <w:p w14:paraId="345BE945" w14:textId="77777777" w:rsidR="00A40316" w:rsidRDefault="00921F94" w:rsidP="005E46B9">
            <w:pPr>
              <w:pStyle w:val="TableParagraph"/>
              <w:ind w:left="27"/>
              <w:rPr>
                <w:sz w:val="18"/>
              </w:rPr>
            </w:pPr>
            <w:r>
              <w:rPr>
                <w:sz w:val="18"/>
              </w:rPr>
              <w:t>-3.6%</w:t>
            </w:r>
          </w:p>
        </w:tc>
      </w:tr>
      <w:tr w:rsidR="00A40316" w14:paraId="5619F146" w14:textId="77777777">
        <w:trPr>
          <w:trHeight w:val="520"/>
        </w:trPr>
        <w:tc>
          <w:tcPr>
            <w:tcW w:w="718" w:type="dxa"/>
          </w:tcPr>
          <w:p w14:paraId="2DD1C629" w14:textId="77777777" w:rsidR="00A40316" w:rsidRDefault="00A40316" w:rsidP="005E46B9">
            <w:pPr>
              <w:pStyle w:val="TableParagraph"/>
              <w:spacing w:before="10"/>
              <w:rPr>
                <w:b/>
                <w:sz w:val="13"/>
              </w:rPr>
            </w:pPr>
          </w:p>
          <w:p w14:paraId="63ABCDF0" w14:textId="77777777" w:rsidR="00A40316" w:rsidRDefault="00921F94" w:rsidP="005E46B9">
            <w:pPr>
              <w:pStyle w:val="TableParagraph"/>
              <w:ind w:left="28"/>
              <w:rPr>
                <w:sz w:val="18"/>
              </w:rPr>
            </w:pPr>
            <w:r>
              <w:rPr>
                <w:sz w:val="18"/>
              </w:rPr>
              <w:t>320</w:t>
            </w:r>
          </w:p>
        </w:tc>
        <w:tc>
          <w:tcPr>
            <w:tcW w:w="3853" w:type="dxa"/>
          </w:tcPr>
          <w:p w14:paraId="51084F1F" w14:textId="77777777" w:rsidR="00A40316" w:rsidRDefault="00A40316" w:rsidP="005E46B9">
            <w:pPr>
              <w:pStyle w:val="TableParagraph"/>
              <w:spacing w:before="10"/>
              <w:rPr>
                <w:b/>
                <w:sz w:val="13"/>
              </w:rPr>
            </w:pPr>
          </w:p>
          <w:p w14:paraId="46D0376C" w14:textId="77777777" w:rsidR="00A40316" w:rsidRDefault="00921F94" w:rsidP="005E46B9">
            <w:pPr>
              <w:pStyle w:val="TableParagraph"/>
              <w:ind w:left="28"/>
              <w:rPr>
                <w:sz w:val="18"/>
              </w:rPr>
            </w:pPr>
            <w:r>
              <w:rPr>
                <w:sz w:val="18"/>
              </w:rPr>
              <w:t>Attendance by psychiatrist &lt; 15 mins in hospital</w:t>
            </w:r>
          </w:p>
        </w:tc>
        <w:tc>
          <w:tcPr>
            <w:tcW w:w="958" w:type="dxa"/>
          </w:tcPr>
          <w:p w14:paraId="3CEAF7EF" w14:textId="77777777" w:rsidR="00A40316" w:rsidRDefault="00A40316" w:rsidP="005E46B9">
            <w:pPr>
              <w:pStyle w:val="TableParagraph"/>
              <w:spacing w:before="10"/>
              <w:rPr>
                <w:b/>
                <w:sz w:val="13"/>
              </w:rPr>
            </w:pPr>
          </w:p>
          <w:p w14:paraId="1D367387" w14:textId="77777777" w:rsidR="00A40316" w:rsidRDefault="00921F94" w:rsidP="005E46B9">
            <w:pPr>
              <w:pStyle w:val="TableParagraph"/>
              <w:ind w:left="25"/>
              <w:rPr>
                <w:sz w:val="18"/>
              </w:rPr>
            </w:pPr>
            <w:r>
              <w:rPr>
                <w:sz w:val="18"/>
              </w:rPr>
              <w:t>$43.35</w:t>
            </w:r>
          </w:p>
        </w:tc>
        <w:tc>
          <w:tcPr>
            <w:tcW w:w="1152" w:type="dxa"/>
          </w:tcPr>
          <w:p w14:paraId="4CFAC481" w14:textId="77777777" w:rsidR="00A40316" w:rsidRDefault="00A40316" w:rsidP="005E46B9">
            <w:pPr>
              <w:pStyle w:val="TableParagraph"/>
              <w:spacing w:before="10"/>
              <w:rPr>
                <w:b/>
                <w:sz w:val="13"/>
              </w:rPr>
            </w:pPr>
          </w:p>
          <w:p w14:paraId="4B51671F" w14:textId="77777777" w:rsidR="00A40316" w:rsidRDefault="00921F94" w:rsidP="005E46B9">
            <w:pPr>
              <w:pStyle w:val="TableParagraph"/>
              <w:ind w:left="25"/>
              <w:rPr>
                <w:sz w:val="18"/>
              </w:rPr>
            </w:pPr>
            <w:r>
              <w:rPr>
                <w:sz w:val="18"/>
              </w:rPr>
              <w:t>15,454</w:t>
            </w:r>
          </w:p>
        </w:tc>
        <w:tc>
          <w:tcPr>
            <w:tcW w:w="1145" w:type="dxa"/>
          </w:tcPr>
          <w:p w14:paraId="0CEDFD70" w14:textId="77777777" w:rsidR="00A40316" w:rsidRDefault="00A40316" w:rsidP="005E46B9">
            <w:pPr>
              <w:pStyle w:val="TableParagraph"/>
              <w:spacing w:before="10"/>
              <w:rPr>
                <w:b/>
                <w:sz w:val="13"/>
              </w:rPr>
            </w:pPr>
          </w:p>
          <w:p w14:paraId="212057C1" w14:textId="77777777" w:rsidR="00A40316" w:rsidRDefault="00921F94" w:rsidP="005E46B9">
            <w:pPr>
              <w:pStyle w:val="TableParagraph"/>
              <w:ind w:left="27"/>
              <w:rPr>
                <w:sz w:val="18"/>
              </w:rPr>
            </w:pPr>
            <w:r>
              <w:rPr>
                <w:sz w:val="18"/>
              </w:rPr>
              <w:t>$503,019</w:t>
            </w:r>
          </w:p>
        </w:tc>
        <w:tc>
          <w:tcPr>
            <w:tcW w:w="1194" w:type="dxa"/>
          </w:tcPr>
          <w:p w14:paraId="70D34514" w14:textId="77777777" w:rsidR="00A40316" w:rsidRDefault="00A40316" w:rsidP="005E46B9">
            <w:pPr>
              <w:pStyle w:val="TableParagraph"/>
              <w:spacing w:before="10"/>
              <w:rPr>
                <w:b/>
                <w:sz w:val="13"/>
              </w:rPr>
            </w:pPr>
          </w:p>
          <w:p w14:paraId="740DF26B" w14:textId="77777777" w:rsidR="00A40316" w:rsidRDefault="00921F94" w:rsidP="005E46B9">
            <w:pPr>
              <w:pStyle w:val="TableParagraph"/>
              <w:ind w:left="27"/>
              <w:rPr>
                <w:sz w:val="18"/>
              </w:rPr>
            </w:pPr>
            <w:r>
              <w:rPr>
                <w:sz w:val="18"/>
              </w:rPr>
              <w:t>2.8%</w:t>
            </w:r>
          </w:p>
        </w:tc>
      </w:tr>
      <w:tr w:rsidR="00A40316" w14:paraId="75616988" w14:textId="77777777">
        <w:trPr>
          <w:trHeight w:val="808"/>
        </w:trPr>
        <w:tc>
          <w:tcPr>
            <w:tcW w:w="718" w:type="dxa"/>
          </w:tcPr>
          <w:p w14:paraId="3C49F4C1" w14:textId="77777777" w:rsidR="00A40316" w:rsidRDefault="00A40316" w:rsidP="005E46B9">
            <w:pPr>
              <w:pStyle w:val="TableParagraph"/>
              <w:spacing w:before="10"/>
              <w:rPr>
                <w:b/>
                <w:sz w:val="13"/>
              </w:rPr>
            </w:pPr>
          </w:p>
          <w:p w14:paraId="7C3F6049" w14:textId="77777777" w:rsidR="00A40316" w:rsidRDefault="00921F94" w:rsidP="005E46B9">
            <w:pPr>
              <w:pStyle w:val="TableParagraph"/>
              <w:ind w:left="28"/>
              <w:rPr>
                <w:sz w:val="18"/>
              </w:rPr>
            </w:pPr>
            <w:r>
              <w:rPr>
                <w:sz w:val="18"/>
              </w:rPr>
              <w:t>322</w:t>
            </w:r>
          </w:p>
        </w:tc>
        <w:tc>
          <w:tcPr>
            <w:tcW w:w="3853" w:type="dxa"/>
          </w:tcPr>
          <w:p w14:paraId="265DB7FF" w14:textId="77777777" w:rsidR="00A40316" w:rsidRDefault="00A40316" w:rsidP="005E46B9">
            <w:pPr>
              <w:pStyle w:val="TableParagraph"/>
              <w:spacing w:before="10"/>
              <w:rPr>
                <w:b/>
                <w:sz w:val="13"/>
              </w:rPr>
            </w:pPr>
          </w:p>
          <w:p w14:paraId="746885A1" w14:textId="77777777" w:rsidR="00A40316" w:rsidRDefault="00921F94" w:rsidP="005E46B9">
            <w:pPr>
              <w:pStyle w:val="TableParagraph"/>
              <w:spacing w:line="314" w:lineRule="auto"/>
              <w:ind w:left="28"/>
              <w:rPr>
                <w:sz w:val="18"/>
              </w:rPr>
            </w:pPr>
            <w:r>
              <w:rPr>
                <w:sz w:val="18"/>
              </w:rPr>
              <w:t>Attendance by psychiatrist &gt; 15 mins &lt; 30 mins in hospital</w:t>
            </w:r>
          </w:p>
        </w:tc>
        <w:tc>
          <w:tcPr>
            <w:tcW w:w="958" w:type="dxa"/>
          </w:tcPr>
          <w:p w14:paraId="68DB6314" w14:textId="77777777" w:rsidR="00A40316" w:rsidRDefault="00A40316" w:rsidP="005E46B9">
            <w:pPr>
              <w:pStyle w:val="TableParagraph"/>
              <w:spacing w:before="10"/>
              <w:rPr>
                <w:b/>
                <w:sz w:val="13"/>
              </w:rPr>
            </w:pPr>
          </w:p>
          <w:p w14:paraId="4374DE31" w14:textId="77777777" w:rsidR="00A40316" w:rsidRDefault="00921F94" w:rsidP="005E46B9">
            <w:pPr>
              <w:pStyle w:val="TableParagraph"/>
              <w:ind w:left="25"/>
              <w:rPr>
                <w:sz w:val="18"/>
              </w:rPr>
            </w:pPr>
            <w:r>
              <w:rPr>
                <w:sz w:val="18"/>
              </w:rPr>
              <w:t>$86.45</w:t>
            </w:r>
          </w:p>
        </w:tc>
        <w:tc>
          <w:tcPr>
            <w:tcW w:w="1152" w:type="dxa"/>
          </w:tcPr>
          <w:p w14:paraId="757CD52A" w14:textId="77777777" w:rsidR="00A40316" w:rsidRDefault="00A40316" w:rsidP="005E46B9">
            <w:pPr>
              <w:pStyle w:val="TableParagraph"/>
              <w:spacing w:before="10"/>
              <w:rPr>
                <w:b/>
                <w:sz w:val="13"/>
              </w:rPr>
            </w:pPr>
          </w:p>
          <w:p w14:paraId="510AA484" w14:textId="77777777" w:rsidR="00A40316" w:rsidRDefault="00921F94" w:rsidP="005E46B9">
            <w:pPr>
              <w:pStyle w:val="TableParagraph"/>
              <w:ind w:left="25"/>
              <w:rPr>
                <w:sz w:val="18"/>
              </w:rPr>
            </w:pPr>
            <w:r>
              <w:rPr>
                <w:sz w:val="18"/>
              </w:rPr>
              <w:t>129,401</w:t>
            </w:r>
          </w:p>
        </w:tc>
        <w:tc>
          <w:tcPr>
            <w:tcW w:w="1145" w:type="dxa"/>
          </w:tcPr>
          <w:p w14:paraId="20564A53" w14:textId="77777777" w:rsidR="00A40316" w:rsidRDefault="00A40316" w:rsidP="005E46B9">
            <w:pPr>
              <w:pStyle w:val="TableParagraph"/>
              <w:spacing w:before="10"/>
              <w:rPr>
                <w:b/>
                <w:sz w:val="13"/>
              </w:rPr>
            </w:pPr>
          </w:p>
          <w:p w14:paraId="296E1AFC" w14:textId="77777777" w:rsidR="00A40316" w:rsidRDefault="00921F94" w:rsidP="005E46B9">
            <w:pPr>
              <w:pStyle w:val="TableParagraph"/>
              <w:ind w:left="27"/>
              <w:rPr>
                <w:sz w:val="18"/>
              </w:rPr>
            </w:pPr>
            <w:r>
              <w:rPr>
                <w:sz w:val="18"/>
              </w:rPr>
              <w:t>$8,391,466</w:t>
            </w:r>
          </w:p>
        </w:tc>
        <w:tc>
          <w:tcPr>
            <w:tcW w:w="1194" w:type="dxa"/>
          </w:tcPr>
          <w:p w14:paraId="000DFE4E" w14:textId="77777777" w:rsidR="00A40316" w:rsidRDefault="00A40316" w:rsidP="005E46B9">
            <w:pPr>
              <w:pStyle w:val="TableParagraph"/>
              <w:spacing w:before="10"/>
              <w:rPr>
                <w:b/>
                <w:sz w:val="13"/>
              </w:rPr>
            </w:pPr>
          </w:p>
          <w:p w14:paraId="33E1B820" w14:textId="77777777" w:rsidR="00A40316" w:rsidRDefault="00921F94" w:rsidP="005E46B9">
            <w:pPr>
              <w:pStyle w:val="TableParagraph"/>
              <w:ind w:left="27"/>
              <w:rPr>
                <w:sz w:val="18"/>
              </w:rPr>
            </w:pPr>
            <w:r>
              <w:rPr>
                <w:sz w:val="18"/>
              </w:rPr>
              <w:t>4.5%</w:t>
            </w:r>
          </w:p>
        </w:tc>
      </w:tr>
      <w:tr w:rsidR="00A40316" w14:paraId="60500FF0" w14:textId="77777777">
        <w:trPr>
          <w:trHeight w:val="808"/>
        </w:trPr>
        <w:tc>
          <w:tcPr>
            <w:tcW w:w="718" w:type="dxa"/>
          </w:tcPr>
          <w:p w14:paraId="351A7FF1" w14:textId="77777777" w:rsidR="00A40316" w:rsidRDefault="00A40316" w:rsidP="005E46B9">
            <w:pPr>
              <w:pStyle w:val="TableParagraph"/>
              <w:spacing w:before="10"/>
              <w:rPr>
                <w:b/>
                <w:sz w:val="13"/>
              </w:rPr>
            </w:pPr>
          </w:p>
          <w:p w14:paraId="54AB0C01" w14:textId="77777777" w:rsidR="00A40316" w:rsidRDefault="00921F94" w:rsidP="005E46B9">
            <w:pPr>
              <w:pStyle w:val="TableParagraph"/>
              <w:ind w:left="28"/>
              <w:rPr>
                <w:sz w:val="18"/>
              </w:rPr>
            </w:pPr>
            <w:r>
              <w:rPr>
                <w:sz w:val="18"/>
              </w:rPr>
              <w:t>324</w:t>
            </w:r>
          </w:p>
        </w:tc>
        <w:tc>
          <w:tcPr>
            <w:tcW w:w="3853" w:type="dxa"/>
          </w:tcPr>
          <w:p w14:paraId="40F858D5" w14:textId="77777777" w:rsidR="00A40316" w:rsidRDefault="00A40316" w:rsidP="005E46B9">
            <w:pPr>
              <w:pStyle w:val="TableParagraph"/>
              <w:spacing w:before="10"/>
              <w:rPr>
                <w:b/>
                <w:sz w:val="13"/>
              </w:rPr>
            </w:pPr>
          </w:p>
          <w:p w14:paraId="1274AE63" w14:textId="77777777" w:rsidR="00A40316" w:rsidRDefault="00921F94" w:rsidP="005E46B9">
            <w:pPr>
              <w:pStyle w:val="TableParagraph"/>
              <w:spacing w:line="312" w:lineRule="auto"/>
              <w:ind w:left="28"/>
              <w:rPr>
                <w:sz w:val="18"/>
              </w:rPr>
            </w:pPr>
            <w:r>
              <w:rPr>
                <w:sz w:val="18"/>
              </w:rPr>
              <w:t>Attendance by psychiatrist &gt; 30 mins &lt; 45 mins in hospital</w:t>
            </w:r>
          </w:p>
        </w:tc>
        <w:tc>
          <w:tcPr>
            <w:tcW w:w="958" w:type="dxa"/>
          </w:tcPr>
          <w:p w14:paraId="2152B8A0" w14:textId="77777777" w:rsidR="00A40316" w:rsidRDefault="00A40316" w:rsidP="005E46B9">
            <w:pPr>
              <w:pStyle w:val="TableParagraph"/>
              <w:spacing w:before="10"/>
              <w:rPr>
                <w:b/>
                <w:sz w:val="13"/>
              </w:rPr>
            </w:pPr>
          </w:p>
          <w:p w14:paraId="7D818F7D" w14:textId="77777777" w:rsidR="00A40316" w:rsidRDefault="00921F94" w:rsidP="005E46B9">
            <w:pPr>
              <w:pStyle w:val="TableParagraph"/>
              <w:ind w:left="25"/>
              <w:rPr>
                <w:sz w:val="18"/>
              </w:rPr>
            </w:pPr>
            <w:r>
              <w:rPr>
                <w:sz w:val="18"/>
              </w:rPr>
              <w:t>$133.10</w:t>
            </w:r>
          </w:p>
        </w:tc>
        <w:tc>
          <w:tcPr>
            <w:tcW w:w="1152" w:type="dxa"/>
          </w:tcPr>
          <w:p w14:paraId="6E6AA58B" w14:textId="77777777" w:rsidR="00A40316" w:rsidRDefault="00A40316" w:rsidP="005E46B9">
            <w:pPr>
              <w:pStyle w:val="TableParagraph"/>
              <w:spacing w:before="10"/>
              <w:rPr>
                <w:b/>
                <w:sz w:val="13"/>
              </w:rPr>
            </w:pPr>
          </w:p>
          <w:p w14:paraId="0C5DBE82" w14:textId="77777777" w:rsidR="00A40316" w:rsidRDefault="00921F94" w:rsidP="005E46B9">
            <w:pPr>
              <w:pStyle w:val="TableParagraph"/>
              <w:ind w:left="25"/>
              <w:rPr>
                <w:sz w:val="18"/>
              </w:rPr>
            </w:pPr>
            <w:r>
              <w:rPr>
                <w:sz w:val="18"/>
              </w:rPr>
              <w:t>151,321</w:t>
            </w:r>
          </w:p>
        </w:tc>
        <w:tc>
          <w:tcPr>
            <w:tcW w:w="1145" w:type="dxa"/>
          </w:tcPr>
          <w:p w14:paraId="03624232" w14:textId="77777777" w:rsidR="00A40316" w:rsidRDefault="00A40316" w:rsidP="005E46B9">
            <w:pPr>
              <w:pStyle w:val="TableParagraph"/>
              <w:spacing w:before="10"/>
              <w:rPr>
                <w:b/>
                <w:sz w:val="13"/>
              </w:rPr>
            </w:pPr>
          </w:p>
          <w:p w14:paraId="6B9217C8" w14:textId="77777777" w:rsidR="00A40316" w:rsidRDefault="00921F94" w:rsidP="005E46B9">
            <w:pPr>
              <w:pStyle w:val="TableParagraph"/>
              <w:ind w:left="27"/>
              <w:rPr>
                <w:sz w:val="18"/>
              </w:rPr>
            </w:pPr>
            <w:r>
              <w:rPr>
                <w:sz w:val="18"/>
              </w:rPr>
              <w:t>$15,108,856</w:t>
            </w:r>
          </w:p>
        </w:tc>
        <w:tc>
          <w:tcPr>
            <w:tcW w:w="1194" w:type="dxa"/>
          </w:tcPr>
          <w:p w14:paraId="5EA74685" w14:textId="77777777" w:rsidR="00A40316" w:rsidRDefault="00A40316" w:rsidP="005E46B9">
            <w:pPr>
              <w:pStyle w:val="TableParagraph"/>
              <w:spacing w:before="10"/>
              <w:rPr>
                <w:b/>
                <w:sz w:val="13"/>
              </w:rPr>
            </w:pPr>
          </w:p>
          <w:p w14:paraId="524947B0" w14:textId="77777777" w:rsidR="00A40316" w:rsidRDefault="00921F94" w:rsidP="005E46B9">
            <w:pPr>
              <w:pStyle w:val="TableParagraph"/>
              <w:ind w:left="27"/>
              <w:rPr>
                <w:sz w:val="18"/>
              </w:rPr>
            </w:pPr>
            <w:r>
              <w:rPr>
                <w:sz w:val="18"/>
              </w:rPr>
              <w:t>8.2%</w:t>
            </w:r>
          </w:p>
        </w:tc>
      </w:tr>
      <w:tr w:rsidR="00A40316" w14:paraId="6ED0F9BE" w14:textId="77777777">
        <w:trPr>
          <w:trHeight w:val="806"/>
        </w:trPr>
        <w:tc>
          <w:tcPr>
            <w:tcW w:w="718" w:type="dxa"/>
          </w:tcPr>
          <w:p w14:paraId="7A8064B1" w14:textId="77777777" w:rsidR="00A40316" w:rsidRDefault="00A40316" w:rsidP="005E46B9">
            <w:pPr>
              <w:pStyle w:val="TableParagraph"/>
              <w:spacing w:before="8"/>
              <w:rPr>
                <w:b/>
                <w:sz w:val="13"/>
              </w:rPr>
            </w:pPr>
          </w:p>
          <w:p w14:paraId="2AA3D9D5" w14:textId="77777777" w:rsidR="00A40316" w:rsidRDefault="00921F94" w:rsidP="005E46B9">
            <w:pPr>
              <w:pStyle w:val="TableParagraph"/>
              <w:ind w:left="28"/>
              <w:rPr>
                <w:sz w:val="18"/>
              </w:rPr>
            </w:pPr>
            <w:r>
              <w:rPr>
                <w:sz w:val="18"/>
              </w:rPr>
              <w:t>326</w:t>
            </w:r>
          </w:p>
        </w:tc>
        <w:tc>
          <w:tcPr>
            <w:tcW w:w="3853" w:type="dxa"/>
          </w:tcPr>
          <w:p w14:paraId="6AE879D9" w14:textId="77777777" w:rsidR="00A40316" w:rsidRDefault="00A40316" w:rsidP="005E46B9">
            <w:pPr>
              <w:pStyle w:val="TableParagraph"/>
              <w:spacing w:before="8"/>
              <w:rPr>
                <w:b/>
                <w:sz w:val="13"/>
              </w:rPr>
            </w:pPr>
          </w:p>
          <w:p w14:paraId="73975FE2" w14:textId="77777777" w:rsidR="00A40316" w:rsidRDefault="00921F94" w:rsidP="005E46B9">
            <w:pPr>
              <w:pStyle w:val="TableParagraph"/>
              <w:spacing w:line="314" w:lineRule="auto"/>
              <w:ind w:left="28"/>
              <w:rPr>
                <w:sz w:val="18"/>
              </w:rPr>
            </w:pPr>
            <w:r>
              <w:rPr>
                <w:sz w:val="18"/>
              </w:rPr>
              <w:t>Attendance by psychiatrist &gt; 45 mins &lt; 75 mins in hospital</w:t>
            </w:r>
          </w:p>
        </w:tc>
        <w:tc>
          <w:tcPr>
            <w:tcW w:w="958" w:type="dxa"/>
          </w:tcPr>
          <w:p w14:paraId="11464A3B" w14:textId="77777777" w:rsidR="00A40316" w:rsidRDefault="00A40316" w:rsidP="005E46B9">
            <w:pPr>
              <w:pStyle w:val="TableParagraph"/>
              <w:spacing w:before="8"/>
              <w:rPr>
                <w:b/>
                <w:sz w:val="13"/>
              </w:rPr>
            </w:pPr>
          </w:p>
          <w:p w14:paraId="509A66EA" w14:textId="77777777" w:rsidR="00A40316" w:rsidRDefault="00921F94" w:rsidP="005E46B9">
            <w:pPr>
              <w:pStyle w:val="TableParagraph"/>
              <w:ind w:left="25"/>
              <w:rPr>
                <w:sz w:val="18"/>
              </w:rPr>
            </w:pPr>
            <w:r>
              <w:rPr>
                <w:sz w:val="18"/>
              </w:rPr>
              <w:t>$183.65</w:t>
            </w:r>
          </w:p>
        </w:tc>
        <w:tc>
          <w:tcPr>
            <w:tcW w:w="1152" w:type="dxa"/>
          </w:tcPr>
          <w:p w14:paraId="4E6B02A9" w14:textId="77777777" w:rsidR="00A40316" w:rsidRDefault="00A40316" w:rsidP="005E46B9">
            <w:pPr>
              <w:pStyle w:val="TableParagraph"/>
              <w:spacing w:before="8"/>
              <w:rPr>
                <w:b/>
                <w:sz w:val="13"/>
              </w:rPr>
            </w:pPr>
          </w:p>
          <w:p w14:paraId="7A51FD8F" w14:textId="77777777" w:rsidR="00A40316" w:rsidRDefault="00921F94" w:rsidP="005E46B9">
            <w:pPr>
              <w:pStyle w:val="TableParagraph"/>
              <w:ind w:left="25"/>
              <w:rPr>
                <w:sz w:val="18"/>
              </w:rPr>
            </w:pPr>
            <w:r>
              <w:rPr>
                <w:sz w:val="18"/>
              </w:rPr>
              <w:t>96,792</w:t>
            </w:r>
          </w:p>
        </w:tc>
        <w:tc>
          <w:tcPr>
            <w:tcW w:w="1145" w:type="dxa"/>
          </w:tcPr>
          <w:p w14:paraId="367953EE" w14:textId="77777777" w:rsidR="00A40316" w:rsidRDefault="00A40316" w:rsidP="005E46B9">
            <w:pPr>
              <w:pStyle w:val="TableParagraph"/>
              <w:spacing w:before="8"/>
              <w:rPr>
                <w:b/>
                <w:sz w:val="13"/>
              </w:rPr>
            </w:pPr>
          </w:p>
          <w:p w14:paraId="6795AA66" w14:textId="77777777" w:rsidR="00A40316" w:rsidRDefault="00921F94" w:rsidP="005E46B9">
            <w:pPr>
              <w:pStyle w:val="TableParagraph"/>
              <w:ind w:left="27"/>
              <w:rPr>
                <w:sz w:val="18"/>
              </w:rPr>
            </w:pPr>
            <w:r>
              <w:rPr>
                <w:sz w:val="18"/>
              </w:rPr>
              <w:t>$13,332,666</w:t>
            </w:r>
          </w:p>
        </w:tc>
        <w:tc>
          <w:tcPr>
            <w:tcW w:w="1194" w:type="dxa"/>
          </w:tcPr>
          <w:p w14:paraId="73B6FC32" w14:textId="77777777" w:rsidR="00A40316" w:rsidRDefault="00A40316" w:rsidP="005E46B9">
            <w:pPr>
              <w:pStyle w:val="TableParagraph"/>
              <w:spacing w:before="8"/>
              <w:rPr>
                <w:b/>
                <w:sz w:val="13"/>
              </w:rPr>
            </w:pPr>
          </w:p>
          <w:p w14:paraId="4DF5EEA4" w14:textId="77777777" w:rsidR="00A40316" w:rsidRDefault="00921F94" w:rsidP="005E46B9">
            <w:pPr>
              <w:pStyle w:val="TableParagraph"/>
              <w:ind w:left="27"/>
              <w:rPr>
                <w:sz w:val="18"/>
              </w:rPr>
            </w:pPr>
            <w:r>
              <w:rPr>
                <w:sz w:val="18"/>
              </w:rPr>
              <w:t>6.4%</w:t>
            </w:r>
          </w:p>
        </w:tc>
      </w:tr>
      <w:tr w:rsidR="00A40316" w14:paraId="6C9547DB" w14:textId="77777777">
        <w:trPr>
          <w:trHeight w:val="522"/>
        </w:trPr>
        <w:tc>
          <w:tcPr>
            <w:tcW w:w="718" w:type="dxa"/>
          </w:tcPr>
          <w:p w14:paraId="6209EB01" w14:textId="77777777" w:rsidR="00A40316" w:rsidRDefault="00A40316" w:rsidP="005E46B9">
            <w:pPr>
              <w:pStyle w:val="TableParagraph"/>
              <w:spacing w:before="10"/>
              <w:rPr>
                <w:b/>
                <w:sz w:val="13"/>
              </w:rPr>
            </w:pPr>
          </w:p>
          <w:p w14:paraId="31895E4E" w14:textId="77777777" w:rsidR="00A40316" w:rsidRDefault="00921F94" w:rsidP="005E46B9">
            <w:pPr>
              <w:pStyle w:val="TableParagraph"/>
              <w:ind w:left="28"/>
              <w:rPr>
                <w:sz w:val="18"/>
              </w:rPr>
            </w:pPr>
            <w:r>
              <w:rPr>
                <w:sz w:val="18"/>
              </w:rPr>
              <w:t>328</w:t>
            </w:r>
          </w:p>
        </w:tc>
        <w:tc>
          <w:tcPr>
            <w:tcW w:w="3853" w:type="dxa"/>
          </w:tcPr>
          <w:p w14:paraId="7DF3A11C" w14:textId="77777777" w:rsidR="00A40316" w:rsidRDefault="00A40316" w:rsidP="005E46B9">
            <w:pPr>
              <w:pStyle w:val="TableParagraph"/>
              <w:spacing w:before="10"/>
              <w:rPr>
                <w:b/>
                <w:sz w:val="13"/>
              </w:rPr>
            </w:pPr>
          </w:p>
          <w:p w14:paraId="0678BA05" w14:textId="77777777" w:rsidR="00A40316" w:rsidRDefault="00921F94" w:rsidP="005E46B9">
            <w:pPr>
              <w:pStyle w:val="TableParagraph"/>
              <w:ind w:left="28"/>
              <w:rPr>
                <w:sz w:val="18"/>
              </w:rPr>
            </w:pPr>
            <w:r>
              <w:rPr>
                <w:sz w:val="18"/>
              </w:rPr>
              <w:t>Attendance by psychiatrist &gt; 75 mins in hospital</w:t>
            </w:r>
          </w:p>
        </w:tc>
        <w:tc>
          <w:tcPr>
            <w:tcW w:w="958" w:type="dxa"/>
          </w:tcPr>
          <w:p w14:paraId="6084F541" w14:textId="77777777" w:rsidR="00A40316" w:rsidRDefault="00A40316" w:rsidP="005E46B9">
            <w:pPr>
              <w:pStyle w:val="TableParagraph"/>
              <w:spacing w:before="10"/>
              <w:rPr>
                <w:b/>
                <w:sz w:val="13"/>
              </w:rPr>
            </w:pPr>
          </w:p>
          <w:p w14:paraId="67C1BB97" w14:textId="77777777" w:rsidR="00A40316" w:rsidRDefault="00921F94" w:rsidP="005E46B9">
            <w:pPr>
              <w:pStyle w:val="TableParagraph"/>
              <w:ind w:left="25"/>
              <w:rPr>
                <w:sz w:val="18"/>
              </w:rPr>
            </w:pPr>
            <w:r>
              <w:rPr>
                <w:sz w:val="18"/>
              </w:rPr>
              <w:t>$213.15</w:t>
            </w:r>
          </w:p>
        </w:tc>
        <w:tc>
          <w:tcPr>
            <w:tcW w:w="1152" w:type="dxa"/>
          </w:tcPr>
          <w:p w14:paraId="0E468F29" w14:textId="77777777" w:rsidR="00A40316" w:rsidRDefault="00A40316" w:rsidP="005E46B9">
            <w:pPr>
              <w:pStyle w:val="TableParagraph"/>
              <w:spacing w:before="10"/>
              <w:rPr>
                <w:b/>
                <w:sz w:val="13"/>
              </w:rPr>
            </w:pPr>
          </w:p>
          <w:p w14:paraId="43EEE2AC" w14:textId="77777777" w:rsidR="00A40316" w:rsidRDefault="00921F94" w:rsidP="005E46B9">
            <w:pPr>
              <w:pStyle w:val="TableParagraph"/>
              <w:ind w:left="25"/>
              <w:rPr>
                <w:sz w:val="18"/>
              </w:rPr>
            </w:pPr>
            <w:r>
              <w:rPr>
                <w:sz w:val="18"/>
              </w:rPr>
              <w:t>16,800</w:t>
            </w:r>
          </w:p>
        </w:tc>
        <w:tc>
          <w:tcPr>
            <w:tcW w:w="1145" w:type="dxa"/>
          </w:tcPr>
          <w:p w14:paraId="3E7AC4F7" w14:textId="77777777" w:rsidR="00A40316" w:rsidRDefault="00A40316" w:rsidP="005E46B9">
            <w:pPr>
              <w:pStyle w:val="TableParagraph"/>
              <w:spacing w:before="10"/>
              <w:rPr>
                <w:b/>
                <w:sz w:val="13"/>
              </w:rPr>
            </w:pPr>
          </w:p>
          <w:p w14:paraId="06E30177" w14:textId="77777777" w:rsidR="00A40316" w:rsidRDefault="00921F94" w:rsidP="005E46B9">
            <w:pPr>
              <w:pStyle w:val="TableParagraph"/>
              <w:ind w:left="27"/>
              <w:rPr>
                <w:sz w:val="18"/>
              </w:rPr>
            </w:pPr>
            <w:r>
              <w:rPr>
                <w:sz w:val="18"/>
              </w:rPr>
              <w:t>$2,686,278</w:t>
            </w:r>
          </w:p>
        </w:tc>
        <w:tc>
          <w:tcPr>
            <w:tcW w:w="1194" w:type="dxa"/>
          </w:tcPr>
          <w:p w14:paraId="4DBBDB84" w14:textId="77777777" w:rsidR="00A40316" w:rsidRDefault="00A40316" w:rsidP="005E46B9">
            <w:pPr>
              <w:pStyle w:val="TableParagraph"/>
              <w:spacing w:before="10"/>
              <w:rPr>
                <w:b/>
                <w:sz w:val="13"/>
              </w:rPr>
            </w:pPr>
          </w:p>
          <w:p w14:paraId="3AE13404" w14:textId="77777777" w:rsidR="00A40316" w:rsidRDefault="00921F94" w:rsidP="005E46B9">
            <w:pPr>
              <w:pStyle w:val="TableParagraph"/>
              <w:ind w:left="27"/>
              <w:rPr>
                <w:sz w:val="18"/>
              </w:rPr>
            </w:pPr>
            <w:r>
              <w:rPr>
                <w:sz w:val="18"/>
              </w:rPr>
              <w:t>12.6%</w:t>
            </w:r>
          </w:p>
        </w:tc>
      </w:tr>
      <w:tr w:rsidR="00A40316" w14:paraId="6499CA61" w14:textId="77777777">
        <w:trPr>
          <w:trHeight w:val="520"/>
        </w:trPr>
        <w:tc>
          <w:tcPr>
            <w:tcW w:w="718" w:type="dxa"/>
          </w:tcPr>
          <w:p w14:paraId="35F2848F" w14:textId="77777777" w:rsidR="00A40316" w:rsidRDefault="00A40316" w:rsidP="005E46B9">
            <w:pPr>
              <w:pStyle w:val="TableParagraph"/>
              <w:spacing w:before="8"/>
              <w:rPr>
                <w:b/>
                <w:sz w:val="13"/>
              </w:rPr>
            </w:pPr>
          </w:p>
          <w:p w14:paraId="33D44049" w14:textId="77777777" w:rsidR="00A40316" w:rsidRDefault="00921F94" w:rsidP="005E46B9">
            <w:pPr>
              <w:pStyle w:val="TableParagraph"/>
              <w:ind w:left="28"/>
              <w:rPr>
                <w:sz w:val="18"/>
              </w:rPr>
            </w:pPr>
            <w:r>
              <w:rPr>
                <w:sz w:val="18"/>
              </w:rPr>
              <w:t>330</w:t>
            </w:r>
          </w:p>
        </w:tc>
        <w:tc>
          <w:tcPr>
            <w:tcW w:w="3853" w:type="dxa"/>
          </w:tcPr>
          <w:p w14:paraId="70B2FE4B" w14:textId="77777777" w:rsidR="00A40316" w:rsidRDefault="00A40316" w:rsidP="005E46B9">
            <w:pPr>
              <w:pStyle w:val="TableParagraph"/>
              <w:spacing w:before="8"/>
              <w:rPr>
                <w:b/>
                <w:sz w:val="13"/>
              </w:rPr>
            </w:pPr>
          </w:p>
          <w:p w14:paraId="1DD271EB" w14:textId="77777777" w:rsidR="00A40316" w:rsidRDefault="00921F94" w:rsidP="005E46B9">
            <w:pPr>
              <w:pStyle w:val="TableParagraph"/>
              <w:ind w:left="28"/>
              <w:rPr>
                <w:sz w:val="18"/>
              </w:rPr>
            </w:pPr>
            <w:r>
              <w:rPr>
                <w:sz w:val="18"/>
              </w:rPr>
              <w:t>Attendance by psychiatrist &lt; 15 mins, home visit</w:t>
            </w:r>
          </w:p>
        </w:tc>
        <w:tc>
          <w:tcPr>
            <w:tcW w:w="958" w:type="dxa"/>
          </w:tcPr>
          <w:p w14:paraId="2D6902CA" w14:textId="77777777" w:rsidR="00A40316" w:rsidRDefault="00A40316" w:rsidP="005E46B9">
            <w:pPr>
              <w:pStyle w:val="TableParagraph"/>
              <w:spacing w:before="8"/>
              <w:rPr>
                <w:b/>
                <w:sz w:val="13"/>
              </w:rPr>
            </w:pPr>
          </w:p>
          <w:p w14:paraId="309CBEA0" w14:textId="77777777" w:rsidR="00A40316" w:rsidRDefault="00921F94" w:rsidP="005E46B9">
            <w:pPr>
              <w:pStyle w:val="TableParagraph"/>
              <w:ind w:left="25"/>
              <w:rPr>
                <w:sz w:val="18"/>
              </w:rPr>
            </w:pPr>
            <w:r>
              <w:rPr>
                <w:sz w:val="18"/>
              </w:rPr>
              <w:t>$79.55</w:t>
            </w:r>
          </w:p>
        </w:tc>
        <w:tc>
          <w:tcPr>
            <w:tcW w:w="1152" w:type="dxa"/>
          </w:tcPr>
          <w:p w14:paraId="0849BF4B" w14:textId="77777777" w:rsidR="00A40316" w:rsidRDefault="00A40316" w:rsidP="005E46B9">
            <w:pPr>
              <w:pStyle w:val="TableParagraph"/>
              <w:spacing w:before="8"/>
              <w:rPr>
                <w:b/>
                <w:sz w:val="13"/>
              </w:rPr>
            </w:pPr>
          </w:p>
          <w:p w14:paraId="103C5872" w14:textId="77777777" w:rsidR="00A40316" w:rsidRDefault="00921F94" w:rsidP="005E46B9">
            <w:pPr>
              <w:pStyle w:val="TableParagraph"/>
              <w:ind w:left="25"/>
              <w:rPr>
                <w:sz w:val="18"/>
              </w:rPr>
            </w:pPr>
            <w:r>
              <w:rPr>
                <w:sz w:val="18"/>
              </w:rPr>
              <w:t>1,535</w:t>
            </w:r>
          </w:p>
        </w:tc>
        <w:tc>
          <w:tcPr>
            <w:tcW w:w="1145" w:type="dxa"/>
          </w:tcPr>
          <w:p w14:paraId="7619C9BA" w14:textId="77777777" w:rsidR="00A40316" w:rsidRDefault="00A40316" w:rsidP="005E46B9">
            <w:pPr>
              <w:pStyle w:val="TableParagraph"/>
              <w:spacing w:before="8"/>
              <w:rPr>
                <w:b/>
                <w:sz w:val="13"/>
              </w:rPr>
            </w:pPr>
          </w:p>
          <w:p w14:paraId="565CED3D" w14:textId="77777777" w:rsidR="00A40316" w:rsidRDefault="00921F94" w:rsidP="005E46B9">
            <w:pPr>
              <w:pStyle w:val="TableParagraph"/>
              <w:ind w:left="27"/>
              <w:rPr>
                <w:sz w:val="18"/>
              </w:rPr>
            </w:pPr>
            <w:r>
              <w:rPr>
                <w:sz w:val="18"/>
              </w:rPr>
              <w:t>$104,984</w:t>
            </w:r>
          </w:p>
        </w:tc>
        <w:tc>
          <w:tcPr>
            <w:tcW w:w="1194" w:type="dxa"/>
          </w:tcPr>
          <w:p w14:paraId="460622FD" w14:textId="77777777" w:rsidR="00A40316" w:rsidRDefault="00A40316" w:rsidP="005E46B9">
            <w:pPr>
              <w:pStyle w:val="TableParagraph"/>
              <w:spacing w:before="8"/>
              <w:rPr>
                <w:b/>
                <w:sz w:val="13"/>
              </w:rPr>
            </w:pPr>
          </w:p>
          <w:p w14:paraId="747917FA" w14:textId="77777777" w:rsidR="00A40316" w:rsidRDefault="00921F94" w:rsidP="005E46B9">
            <w:pPr>
              <w:pStyle w:val="TableParagraph"/>
              <w:ind w:left="27"/>
              <w:rPr>
                <w:sz w:val="18"/>
              </w:rPr>
            </w:pPr>
            <w:r>
              <w:rPr>
                <w:sz w:val="18"/>
              </w:rPr>
              <w:t>10.7%</w:t>
            </w:r>
          </w:p>
        </w:tc>
      </w:tr>
      <w:tr w:rsidR="00A40316" w14:paraId="34EAEDE3" w14:textId="77777777">
        <w:trPr>
          <w:trHeight w:val="808"/>
        </w:trPr>
        <w:tc>
          <w:tcPr>
            <w:tcW w:w="718" w:type="dxa"/>
          </w:tcPr>
          <w:p w14:paraId="7AF5CF1D" w14:textId="77777777" w:rsidR="00A40316" w:rsidRDefault="00A40316" w:rsidP="005E46B9">
            <w:pPr>
              <w:pStyle w:val="TableParagraph"/>
              <w:spacing w:before="10"/>
              <w:rPr>
                <w:b/>
                <w:sz w:val="13"/>
              </w:rPr>
            </w:pPr>
          </w:p>
          <w:p w14:paraId="4317909C" w14:textId="77777777" w:rsidR="00A40316" w:rsidRDefault="00921F94" w:rsidP="005E46B9">
            <w:pPr>
              <w:pStyle w:val="TableParagraph"/>
              <w:ind w:left="28"/>
              <w:rPr>
                <w:sz w:val="18"/>
              </w:rPr>
            </w:pPr>
            <w:r>
              <w:rPr>
                <w:sz w:val="18"/>
              </w:rPr>
              <w:t>332</w:t>
            </w:r>
          </w:p>
        </w:tc>
        <w:tc>
          <w:tcPr>
            <w:tcW w:w="3853" w:type="dxa"/>
          </w:tcPr>
          <w:p w14:paraId="7A137AEC" w14:textId="77777777" w:rsidR="00A40316" w:rsidRDefault="00A40316" w:rsidP="005E46B9">
            <w:pPr>
              <w:pStyle w:val="TableParagraph"/>
              <w:spacing w:before="10"/>
              <w:rPr>
                <w:b/>
                <w:sz w:val="13"/>
              </w:rPr>
            </w:pPr>
          </w:p>
          <w:p w14:paraId="585FB029" w14:textId="77777777" w:rsidR="00A40316" w:rsidRDefault="00921F94" w:rsidP="005E46B9">
            <w:pPr>
              <w:pStyle w:val="TableParagraph"/>
              <w:spacing w:line="312" w:lineRule="auto"/>
              <w:ind w:left="28"/>
              <w:rPr>
                <w:sz w:val="18"/>
              </w:rPr>
            </w:pPr>
            <w:r>
              <w:rPr>
                <w:sz w:val="18"/>
              </w:rPr>
              <w:t>Attendance by psychiatrist &gt; 15 mins &lt; 30 mins, home visit</w:t>
            </w:r>
          </w:p>
        </w:tc>
        <w:tc>
          <w:tcPr>
            <w:tcW w:w="958" w:type="dxa"/>
          </w:tcPr>
          <w:p w14:paraId="69F5FB9E" w14:textId="77777777" w:rsidR="00A40316" w:rsidRDefault="00A40316" w:rsidP="005E46B9">
            <w:pPr>
              <w:pStyle w:val="TableParagraph"/>
              <w:spacing w:before="10"/>
              <w:rPr>
                <w:b/>
                <w:sz w:val="13"/>
              </w:rPr>
            </w:pPr>
          </w:p>
          <w:p w14:paraId="1CC2DDBA" w14:textId="77777777" w:rsidR="00A40316" w:rsidRDefault="00921F94" w:rsidP="005E46B9">
            <w:pPr>
              <w:pStyle w:val="TableParagraph"/>
              <w:ind w:left="25"/>
              <w:rPr>
                <w:sz w:val="18"/>
              </w:rPr>
            </w:pPr>
            <w:r>
              <w:rPr>
                <w:sz w:val="18"/>
              </w:rPr>
              <w:t>$124.65</w:t>
            </w:r>
          </w:p>
        </w:tc>
        <w:tc>
          <w:tcPr>
            <w:tcW w:w="1152" w:type="dxa"/>
          </w:tcPr>
          <w:p w14:paraId="7AC0EFAD" w14:textId="77777777" w:rsidR="00A40316" w:rsidRDefault="00A40316" w:rsidP="005E46B9">
            <w:pPr>
              <w:pStyle w:val="TableParagraph"/>
              <w:spacing w:before="10"/>
              <w:rPr>
                <w:b/>
                <w:sz w:val="13"/>
              </w:rPr>
            </w:pPr>
          </w:p>
          <w:p w14:paraId="56B7A826" w14:textId="77777777" w:rsidR="00A40316" w:rsidRDefault="00921F94" w:rsidP="005E46B9">
            <w:pPr>
              <w:pStyle w:val="TableParagraph"/>
              <w:ind w:left="25"/>
              <w:rPr>
                <w:sz w:val="18"/>
              </w:rPr>
            </w:pPr>
            <w:r>
              <w:rPr>
                <w:sz w:val="18"/>
              </w:rPr>
              <w:t>7,543</w:t>
            </w:r>
          </w:p>
        </w:tc>
        <w:tc>
          <w:tcPr>
            <w:tcW w:w="1145" w:type="dxa"/>
          </w:tcPr>
          <w:p w14:paraId="5EBA8DA6" w14:textId="77777777" w:rsidR="00A40316" w:rsidRDefault="00A40316" w:rsidP="005E46B9">
            <w:pPr>
              <w:pStyle w:val="TableParagraph"/>
              <w:spacing w:before="10"/>
              <w:rPr>
                <w:b/>
                <w:sz w:val="13"/>
              </w:rPr>
            </w:pPr>
          </w:p>
          <w:p w14:paraId="35D8FCF6" w14:textId="77777777" w:rsidR="00A40316" w:rsidRDefault="00921F94" w:rsidP="005E46B9">
            <w:pPr>
              <w:pStyle w:val="TableParagraph"/>
              <w:ind w:left="27"/>
              <w:rPr>
                <w:sz w:val="18"/>
              </w:rPr>
            </w:pPr>
            <w:r>
              <w:rPr>
                <w:sz w:val="18"/>
              </w:rPr>
              <w:t>$800,503</w:t>
            </w:r>
          </w:p>
        </w:tc>
        <w:tc>
          <w:tcPr>
            <w:tcW w:w="1194" w:type="dxa"/>
          </w:tcPr>
          <w:p w14:paraId="606D332B" w14:textId="77777777" w:rsidR="00A40316" w:rsidRDefault="00A40316" w:rsidP="005E46B9">
            <w:pPr>
              <w:pStyle w:val="TableParagraph"/>
              <w:spacing w:before="10"/>
              <w:rPr>
                <w:b/>
                <w:sz w:val="13"/>
              </w:rPr>
            </w:pPr>
          </w:p>
          <w:p w14:paraId="5850F59A" w14:textId="77777777" w:rsidR="00A40316" w:rsidRDefault="00921F94" w:rsidP="005E46B9">
            <w:pPr>
              <w:pStyle w:val="TableParagraph"/>
              <w:ind w:left="27"/>
              <w:rPr>
                <w:sz w:val="18"/>
              </w:rPr>
            </w:pPr>
            <w:r>
              <w:rPr>
                <w:sz w:val="18"/>
              </w:rPr>
              <w:t>17.6%</w:t>
            </w:r>
          </w:p>
        </w:tc>
      </w:tr>
      <w:tr w:rsidR="00A40316" w14:paraId="1842C84C" w14:textId="77777777">
        <w:trPr>
          <w:trHeight w:val="806"/>
        </w:trPr>
        <w:tc>
          <w:tcPr>
            <w:tcW w:w="718" w:type="dxa"/>
          </w:tcPr>
          <w:p w14:paraId="33B4E83F" w14:textId="77777777" w:rsidR="00A40316" w:rsidRDefault="00A40316" w:rsidP="005E46B9">
            <w:pPr>
              <w:pStyle w:val="TableParagraph"/>
              <w:spacing w:before="8"/>
              <w:rPr>
                <w:b/>
                <w:sz w:val="13"/>
              </w:rPr>
            </w:pPr>
          </w:p>
          <w:p w14:paraId="3E3E7701" w14:textId="77777777" w:rsidR="00A40316" w:rsidRDefault="00921F94" w:rsidP="005E46B9">
            <w:pPr>
              <w:pStyle w:val="TableParagraph"/>
              <w:ind w:left="28"/>
              <w:rPr>
                <w:sz w:val="18"/>
              </w:rPr>
            </w:pPr>
            <w:r>
              <w:rPr>
                <w:sz w:val="18"/>
              </w:rPr>
              <w:t>334</w:t>
            </w:r>
          </w:p>
        </w:tc>
        <w:tc>
          <w:tcPr>
            <w:tcW w:w="3853" w:type="dxa"/>
          </w:tcPr>
          <w:p w14:paraId="7D682B17" w14:textId="77777777" w:rsidR="00A40316" w:rsidRDefault="00A40316" w:rsidP="005E46B9">
            <w:pPr>
              <w:pStyle w:val="TableParagraph"/>
              <w:spacing w:before="8"/>
              <w:rPr>
                <w:b/>
                <w:sz w:val="13"/>
              </w:rPr>
            </w:pPr>
          </w:p>
          <w:p w14:paraId="204A075F" w14:textId="77777777" w:rsidR="00A40316" w:rsidRDefault="00921F94" w:rsidP="005E46B9">
            <w:pPr>
              <w:pStyle w:val="TableParagraph"/>
              <w:spacing w:line="314" w:lineRule="auto"/>
              <w:ind w:left="28"/>
              <w:rPr>
                <w:sz w:val="18"/>
              </w:rPr>
            </w:pPr>
            <w:r>
              <w:rPr>
                <w:sz w:val="18"/>
              </w:rPr>
              <w:t>Attendance by psychiatrist &gt; 30 mins &lt; 45 mins, home visit</w:t>
            </w:r>
          </w:p>
        </w:tc>
        <w:tc>
          <w:tcPr>
            <w:tcW w:w="958" w:type="dxa"/>
          </w:tcPr>
          <w:p w14:paraId="53097E49" w14:textId="77777777" w:rsidR="00A40316" w:rsidRDefault="00A40316" w:rsidP="005E46B9">
            <w:pPr>
              <w:pStyle w:val="TableParagraph"/>
              <w:spacing w:before="8"/>
              <w:rPr>
                <w:b/>
                <w:sz w:val="13"/>
              </w:rPr>
            </w:pPr>
          </w:p>
          <w:p w14:paraId="2E3E87E5" w14:textId="77777777" w:rsidR="00A40316" w:rsidRDefault="00921F94" w:rsidP="005E46B9">
            <w:pPr>
              <w:pStyle w:val="TableParagraph"/>
              <w:ind w:left="25"/>
              <w:rPr>
                <w:sz w:val="18"/>
              </w:rPr>
            </w:pPr>
            <w:r>
              <w:rPr>
                <w:sz w:val="18"/>
              </w:rPr>
              <w:t>$181.65</w:t>
            </w:r>
          </w:p>
        </w:tc>
        <w:tc>
          <w:tcPr>
            <w:tcW w:w="1152" w:type="dxa"/>
          </w:tcPr>
          <w:p w14:paraId="2FF019B5" w14:textId="77777777" w:rsidR="00A40316" w:rsidRDefault="00A40316" w:rsidP="005E46B9">
            <w:pPr>
              <w:pStyle w:val="TableParagraph"/>
              <w:spacing w:before="8"/>
              <w:rPr>
                <w:b/>
                <w:sz w:val="13"/>
              </w:rPr>
            </w:pPr>
          </w:p>
          <w:p w14:paraId="29171377" w14:textId="77777777" w:rsidR="00A40316" w:rsidRDefault="00921F94" w:rsidP="005E46B9">
            <w:pPr>
              <w:pStyle w:val="TableParagraph"/>
              <w:ind w:left="25"/>
              <w:rPr>
                <w:sz w:val="18"/>
              </w:rPr>
            </w:pPr>
            <w:r>
              <w:rPr>
                <w:sz w:val="18"/>
              </w:rPr>
              <w:t>7,809</w:t>
            </w:r>
          </w:p>
        </w:tc>
        <w:tc>
          <w:tcPr>
            <w:tcW w:w="1145" w:type="dxa"/>
          </w:tcPr>
          <w:p w14:paraId="7552867B" w14:textId="77777777" w:rsidR="00A40316" w:rsidRDefault="00A40316" w:rsidP="005E46B9">
            <w:pPr>
              <w:pStyle w:val="TableParagraph"/>
              <w:spacing w:before="8"/>
              <w:rPr>
                <w:b/>
                <w:sz w:val="13"/>
              </w:rPr>
            </w:pPr>
          </w:p>
          <w:p w14:paraId="79FE1D1C" w14:textId="77777777" w:rsidR="00A40316" w:rsidRDefault="00921F94" w:rsidP="005E46B9">
            <w:pPr>
              <w:pStyle w:val="TableParagraph"/>
              <w:ind w:left="27"/>
              <w:rPr>
                <w:sz w:val="18"/>
              </w:rPr>
            </w:pPr>
            <w:r>
              <w:rPr>
                <w:sz w:val="18"/>
              </w:rPr>
              <w:t>$1,213,009</w:t>
            </w:r>
          </w:p>
        </w:tc>
        <w:tc>
          <w:tcPr>
            <w:tcW w:w="1194" w:type="dxa"/>
          </w:tcPr>
          <w:p w14:paraId="24AFA1E7" w14:textId="77777777" w:rsidR="00A40316" w:rsidRDefault="00A40316" w:rsidP="005E46B9">
            <w:pPr>
              <w:pStyle w:val="TableParagraph"/>
              <w:spacing w:before="8"/>
              <w:rPr>
                <w:b/>
                <w:sz w:val="13"/>
              </w:rPr>
            </w:pPr>
          </w:p>
          <w:p w14:paraId="00E2CF99" w14:textId="77777777" w:rsidR="00A40316" w:rsidRDefault="00921F94" w:rsidP="005E46B9">
            <w:pPr>
              <w:pStyle w:val="TableParagraph"/>
              <w:ind w:left="27"/>
              <w:rPr>
                <w:sz w:val="18"/>
              </w:rPr>
            </w:pPr>
            <w:r>
              <w:rPr>
                <w:sz w:val="18"/>
              </w:rPr>
              <w:t>13.9%</w:t>
            </w:r>
          </w:p>
        </w:tc>
      </w:tr>
      <w:tr w:rsidR="00A40316" w14:paraId="2BCA0064" w14:textId="77777777">
        <w:trPr>
          <w:trHeight w:val="808"/>
        </w:trPr>
        <w:tc>
          <w:tcPr>
            <w:tcW w:w="718" w:type="dxa"/>
          </w:tcPr>
          <w:p w14:paraId="550AC96D" w14:textId="77777777" w:rsidR="00A40316" w:rsidRDefault="00A40316" w:rsidP="005E46B9">
            <w:pPr>
              <w:pStyle w:val="TableParagraph"/>
              <w:spacing w:before="10"/>
              <w:rPr>
                <w:b/>
                <w:sz w:val="13"/>
              </w:rPr>
            </w:pPr>
          </w:p>
          <w:p w14:paraId="19DE3A52" w14:textId="77777777" w:rsidR="00A40316" w:rsidRDefault="00921F94" w:rsidP="005E46B9">
            <w:pPr>
              <w:pStyle w:val="TableParagraph"/>
              <w:ind w:left="28"/>
              <w:rPr>
                <w:sz w:val="18"/>
              </w:rPr>
            </w:pPr>
            <w:r>
              <w:rPr>
                <w:sz w:val="18"/>
              </w:rPr>
              <w:t>336</w:t>
            </w:r>
          </w:p>
        </w:tc>
        <w:tc>
          <w:tcPr>
            <w:tcW w:w="3853" w:type="dxa"/>
          </w:tcPr>
          <w:p w14:paraId="7D70242B" w14:textId="77777777" w:rsidR="00A40316" w:rsidRDefault="00A40316" w:rsidP="005E46B9">
            <w:pPr>
              <w:pStyle w:val="TableParagraph"/>
              <w:spacing w:before="10"/>
              <w:rPr>
                <w:b/>
                <w:sz w:val="13"/>
              </w:rPr>
            </w:pPr>
          </w:p>
          <w:p w14:paraId="5228714B" w14:textId="77777777" w:rsidR="00A40316" w:rsidRDefault="00921F94" w:rsidP="005E46B9">
            <w:pPr>
              <w:pStyle w:val="TableParagraph"/>
              <w:spacing w:line="312" w:lineRule="auto"/>
              <w:ind w:left="28"/>
              <w:rPr>
                <w:sz w:val="18"/>
              </w:rPr>
            </w:pPr>
            <w:r>
              <w:rPr>
                <w:sz w:val="18"/>
              </w:rPr>
              <w:t>Attendance by psychiatrist &gt; 45 mins &lt; 75 mins home visit</w:t>
            </w:r>
          </w:p>
        </w:tc>
        <w:tc>
          <w:tcPr>
            <w:tcW w:w="958" w:type="dxa"/>
          </w:tcPr>
          <w:p w14:paraId="748F24D5" w14:textId="77777777" w:rsidR="00A40316" w:rsidRDefault="00A40316" w:rsidP="005E46B9">
            <w:pPr>
              <w:pStyle w:val="TableParagraph"/>
              <w:spacing w:before="10"/>
              <w:rPr>
                <w:b/>
                <w:sz w:val="13"/>
              </w:rPr>
            </w:pPr>
          </w:p>
          <w:p w14:paraId="3284F05F" w14:textId="77777777" w:rsidR="00A40316" w:rsidRDefault="00921F94" w:rsidP="005E46B9">
            <w:pPr>
              <w:pStyle w:val="TableParagraph"/>
              <w:ind w:left="25"/>
              <w:rPr>
                <w:sz w:val="18"/>
              </w:rPr>
            </w:pPr>
            <w:r>
              <w:rPr>
                <w:sz w:val="18"/>
              </w:rPr>
              <w:t>$219.75</w:t>
            </w:r>
          </w:p>
        </w:tc>
        <w:tc>
          <w:tcPr>
            <w:tcW w:w="1152" w:type="dxa"/>
          </w:tcPr>
          <w:p w14:paraId="3106430E" w14:textId="77777777" w:rsidR="00A40316" w:rsidRDefault="00A40316" w:rsidP="005E46B9">
            <w:pPr>
              <w:pStyle w:val="TableParagraph"/>
              <w:spacing w:before="10"/>
              <w:rPr>
                <w:b/>
                <w:sz w:val="13"/>
              </w:rPr>
            </w:pPr>
          </w:p>
          <w:p w14:paraId="5847420E" w14:textId="77777777" w:rsidR="00A40316" w:rsidRDefault="00921F94" w:rsidP="005E46B9">
            <w:pPr>
              <w:pStyle w:val="TableParagraph"/>
              <w:ind w:left="25"/>
              <w:rPr>
                <w:sz w:val="18"/>
              </w:rPr>
            </w:pPr>
            <w:r>
              <w:rPr>
                <w:sz w:val="18"/>
              </w:rPr>
              <w:t>5,438</w:t>
            </w:r>
          </w:p>
        </w:tc>
        <w:tc>
          <w:tcPr>
            <w:tcW w:w="1145" w:type="dxa"/>
          </w:tcPr>
          <w:p w14:paraId="40BE0859" w14:textId="77777777" w:rsidR="00A40316" w:rsidRDefault="00A40316" w:rsidP="005E46B9">
            <w:pPr>
              <w:pStyle w:val="TableParagraph"/>
              <w:spacing w:before="10"/>
              <w:rPr>
                <w:b/>
                <w:sz w:val="13"/>
              </w:rPr>
            </w:pPr>
          </w:p>
          <w:p w14:paraId="5553226F" w14:textId="77777777" w:rsidR="00A40316" w:rsidRDefault="00921F94" w:rsidP="005E46B9">
            <w:pPr>
              <w:pStyle w:val="TableParagraph"/>
              <w:ind w:left="27"/>
              <w:rPr>
                <w:sz w:val="18"/>
              </w:rPr>
            </w:pPr>
            <w:r>
              <w:rPr>
                <w:sz w:val="18"/>
              </w:rPr>
              <w:t>$1,046,004</w:t>
            </w:r>
          </w:p>
        </w:tc>
        <w:tc>
          <w:tcPr>
            <w:tcW w:w="1194" w:type="dxa"/>
          </w:tcPr>
          <w:p w14:paraId="715CEFF0" w14:textId="77777777" w:rsidR="00A40316" w:rsidRDefault="00A40316" w:rsidP="005E46B9">
            <w:pPr>
              <w:pStyle w:val="TableParagraph"/>
              <w:spacing w:before="10"/>
              <w:rPr>
                <w:b/>
                <w:sz w:val="13"/>
              </w:rPr>
            </w:pPr>
          </w:p>
          <w:p w14:paraId="156DAE72" w14:textId="77777777" w:rsidR="00A40316" w:rsidRDefault="00921F94" w:rsidP="005E46B9">
            <w:pPr>
              <w:pStyle w:val="TableParagraph"/>
              <w:ind w:left="27"/>
              <w:rPr>
                <w:sz w:val="18"/>
              </w:rPr>
            </w:pPr>
            <w:r>
              <w:rPr>
                <w:sz w:val="18"/>
              </w:rPr>
              <w:t>5.5%</w:t>
            </w:r>
          </w:p>
        </w:tc>
      </w:tr>
      <w:tr w:rsidR="00A40316" w14:paraId="53CDEC03" w14:textId="77777777">
        <w:trPr>
          <w:trHeight w:val="520"/>
        </w:trPr>
        <w:tc>
          <w:tcPr>
            <w:tcW w:w="718" w:type="dxa"/>
          </w:tcPr>
          <w:p w14:paraId="7F7DBFE9" w14:textId="77777777" w:rsidR="00A40316" w:rsidRDefault="00A40316" w:rsidP="005E46B9">
            <w:pPr>
              <w:pStyle w:val="TableParagraph"/>
              <w:spacing w:before="10"/>
              <w:rPr>
                <w:b/>
                <w:sz w:val="13"/>
              </w:rPr>
            </w:pPr>
          </w:p>
          <w:p w14:paraId="163847B5" w14:textId="77777777" w:rsidR="00A40316" w:rsidRDefault="00921F94" w:rsidP="005E46B9">
            <w:pPr>
              <w:pStyle w:val="TableParagraph"/>
              <w:ind w:left="28"/>
              <w:rPr>
                <w:sz w:val="18"/>
              </w:rPr>
            </w:pPr>
            <w:r>
              <w:rPr>
                <w:sz w:val="18"/>
              </w:rPr>
              <w:t>338</w:t>
            </w:r>
          </w:p>
        </w:tc>
        <w:tc>
          <w:tcPr>
            <w:tcW w:w="3853" w:type="dxa"/>
          </w:tcPr>
          <w:p w14:paraId="08239A30" w14:textId="77777777" w:rsidR="00A40316" w:rsidRDefault="00A40316" w:rsidP="005E46B9">
            <w:pPr>
              <w:pStyle w:val="TableParagraph"/>
              <w:spacing w:before="10"/>
              <w:rPr>
                <w:b/>
                <w:sz w:val="13"/>
              </w:rPr>
            </w:pPr>
          </w:p>
          <w:p w14:paraId="58DED616" w14:textId="77777777" w:rsidR="00A40316" w:rsidRDefault="00921F94" w:rsidP="005E46B9">
            <w:pPr>
              <w:pStyle w:val="TableParagraph"/>
              <w:ind w:left="28"/>
              <w:rPr>
                <w:sz w:val="18"/>
              </w:rPr>
            </w:pPr>
            <w:r>
              <w:rPr>
                <w:sz w:val="18"/>
              </w:rPr>
              <w:t>Attendance by psychiatrist &gt; 75 mins home visit</w:t>
            </w:r>
          </w:p>
        </w:tc>
        <w:tc>
          <w:tcPr>
            <w:tcW w:w="958" w:type="dxa"/>
          </w:tcPr>
          <w:p w14:paraId="77C80219" w14:textId="77777777" w:rsidR="00A40316" w:rsidRDefault="00A40316" w:rsidP="005E46B9">
            <w:pPr>
              <w:pStyle w:val="TableParagraph"/>
              <w:spacing w:before="10"/>
              <w:rPr>
                <w:b/>
                <w:sz w:val="13"/>
              </w:rPr>
            </w:pPr>
          </w:p>
          <w:p w14:paraId="4F057FCD" w14:textId="77777777" w:rsidR="00A40316" w:rsidRDefault="00921F94" w:rsidP="005E46B9">
            <w:pPr>
              <w:pStyle w:val="TableParagraph"/>
              <w:ind w:left="25"/>
              <w:rPr>
                <w:sz w:val="18"/>
              </w:rPr>
            </w:pPr>
            <w:r>
              <w:rPr>
                <w:sz w:val="18"/>
              </w:rPr>
              <w:t>$249.55</w:t>
            </w:r>
          </w:p>
        </w:tc>
        <w:tc>
          <w:tcPr>
            <w:tcW w:w="1152" w:type="dxa"/>
          </w:tcPr>
          <w:p w14:paraId="2104CC18" w14:textId="77777777" w:rsidR="00A40316" w:rsidRDefault="00A40316" w:rsidP="005E46B9">
            <w:pPr>
              <w:pStyle w:val="TableParagraph"/>
              <w:spacing w:before="10"/>
              <w:rPr>
                <w:b/>
                <w:sz w:val="13"/>
              </w:rPr>
            </w:pPr>
          </w:p>
          <w:p w14:paraId="5016686B" w14:textId="77777777" w:rsidR="00A40316" w:rsidRDefault="00921F94" w:rsidP="005E46B9">
            <w:pPr>
              <w:pStyle w:val="TableParagraph"/>
              <w:ind w:left="25"/>
              <w:rPr>
                <w:sz w:val="18"/>
              </w:rPr>
            </w:pPr>
            <w:r>
              <w:rPr>
                <w:sz w:val="18"/>
              </w:rPr>
              <w:t>795</w:t>
            </w:r>
          </w:p>
        </w:tc>
        <w:tc>
          <w:tcPr>
            <w:tcW w:w="1145" w:type="dxa"/>
          </w:tcPr>
          <w:p w14:paraId="06B0B774" w14:textId="77777777" w:rsidR="00A40316" w:rsidRDefault="00A40316" w:rsidP="005E46B9">
            <w:pPr>
              <w:pStyle w:val="TableParagraph"/>
              <w:spacing w:before="10"/>
              <w:rPr>
                <w:b/>
                <w:sz w:val="13"/>
              </w:rPr>
            </w:pPr>
          </w:p>
          <w:p w14:paraId="447A83CE" w14:textId="77777777" w:rsidR="00A40316" w:rsidRDefault="00921F94" w:rsidP="005E46B9">
            <w:pPr>
              <w:pStyle w:val="TableParagraph"/>
              <w:ind w:left="27"/>
              <w:rPr>
                <w:sz w:val="18"/>
              </w:rPr>
            </w:pPr>
            <w:r>
              <w:rPr>
                <w:sz w:val="18"/>
              </w:rPr>
              <w:t>$171,547</w:t>
            </w:r>
          </w:p>
        </w:tc>
        <w:tc>
          <w:tcPr>
            <w:tcW w:w="1194" w:type="dxa"/>
          </w:tcPr>
          <w:p w14:paraId="2B1F4530" w14:textId="77777777" w:rsidR="00A40316" w:rsidRDefault="00A40316" w:rsidP="005E46B9">
            <w:pPr>
              <w:pStyle w:val="TableParagraph"/>
              <w:spacing w:before="10"/>
              <w:rPr>
                <w:b/>
                <w:sz w:val="13"/>
              </w:rPr>
            </w:pPr>
          </w:p>
          <w:p w14:paraId="69AE039F" w14:textId="77777777" w:rsidR="00A40316" w:rsidRDefault="00921F94" w:rsidP="005E46B9">
            <w:pPr>
              <w:pStyle w:val="TableParagraph"/>
              <w:ind w:left="27"/>
              <w:rPr>
                <w:sz w:val="18"/>
              </w:rPr>
            </w:pPr>
            <w:r>
              <w:rPr>
                <w:sz w:val="18"/>
              </w:rPr>
              <w:t>-6.2%</w:t>
            </w:r>
          </w:p>
        </w:tc>
      </w:tr>
    </w:tbl>
    <w:p w14:paraId="521D2E47" w14:textId="343EF287" w:rsidR="00A40316" w:rsidRDefault="00A40316">
      <w:pPr>
        <w:pStyle w:val="BodyText"/>
        <w:spacing w:before="7"/>
        <w:rPr>
          <w:b/>
          <w:sz w:val="19"/>
        </w:rPr>
      </w:pPr>
    </w:p>
    <w:p w14:paraId="6DEAF66A" w14:textId="1FDF441D" w:rsidR="009C064B" w:rsidRDefault="009C064B">
      <w:pPr>
        <w:pStyle w:val="BodyText"/>
        <w:spacing w:before="7"/>
        <w:rPr>
          <w:b/>
          <w:sz w:val="19"/>
        </w:rPr>
      </w:pPr>
    </w:p>
    <w:p w14:paraId="5344CC4C" w14:textId="122679DA" w:rsidR="009C064B" w:rsidRDefault="009C064B">
      <w:pPr>
        <w:pStyle w:val="BodyText"/>
        <w:spacing w:before="7"/>
        <w:rPr>
          <w:b/>
          <w:sz w:val="19"/>
        </w:rPr>
      </w:pPr>
    </w:p>
    <w:p w14:paraId="691D4B94" w14:textId="45C0C5CB" w:rsidR="009C064B" w:rsidRDefault="009C064B">
      <w:pPr>
        <w:pStyle w:val="BodyText"/>
        <w:spacing w:before="7"/>
        <w:rPr>
          <w:b/>
          <w:sz w:val="19"/>
        </w:rPr>
      </w:pPr>
    </w:p>
    <w:p w14:paraId="553BC20D" w14:textId="54339C0F" w:rsidR="009C064B" w:rsidRDefault="009C064B" w:rsidP="009C064B">
      <w:pPr>
        <w:rPr>
          <w:b/>
          <w:sz w:val="19"/>
        </w:rPr>
      </w:pPr>
    </w:p>
    <w:p w14:paraId="6FC02B8C" w14:textId="356631DA" w:rsidR="0076093F" w:rsidRDefault="0076093F" w:rsidP="009C064B">
      <w:pPr>
        <w:rPr>
          <w:b/>
          <w:sz w:val="19"/>
        </w:rPr>
      </w:pPr>
    </w:p>
    <w:p w14:paraId="2C933B7C" w14:textId="0C020A8C" w:rsidR="0076093F" w:rsidRDefault="0076093F" w:rsidP="009C064B">
      <w:pPr>
        <w:rPr>
          <w:b/>
          <w:sz w:val="19"/>
        </w:rPr>
      </w:pPr>
    </w:p>
    <w:p w14:paraId="455B58F4" w14:textId="4FE4EA7A" w:rsidR="0076093F" w:rsidRDefault="0076093F" w:rsidP="009C064B">
      <w:pPr>
        <w:rPr>
          <w:b/>
          <w:sz w:val="19"/>
        </w:rPr>
      </w:pPr>
    </w:p>
    <w:p w14:paraId="1C0430F9" w14:textId="0F9A2972" w:rsidR="0076093F" w:rsidRDefault="0076093F" w:rsidP="009C064B">
      <w:pPr>
        <w:rPr>
          <w:b/>
          <w:sz w:val="19"/>
        </w:rPr>
      </w:pPr>
    </w:p>
    <w:p w14:paraId="319D71AC" w14:textId="79DE55D4" w:rsidR="0076093F" w:rsidRDefault="0076093F" w:rsidP="009C064B">
      <w:pPr>
        <w:rPr>
          <w:b/>
          <w:sz w:val="19"/>
        </w:rPr>
        <w:sectPr w:rsidR="0076093F">
          <w:headerReference w:type="even" r:id="rId18"/>
          <w:headerReference w:type="default" r:id="rId19"/>
          <w:footerReference w:type="even" r:id="rId20"/>
          <w:footerReference w:type="default" r:id="rId21"/>
          <w:headerReference w:type="first" r:id="rId22"/>
          <w:footerReference w:type="first" r:id="rId23"/>
          <w:pgSz w:w="11910" w:h="16840"/>
          <w:pgMar w:top="1660" w:right="1160" w:bottom="1160" w:left="1320" w:header="517" w:footer="978" w:gutter="0"/>
          <w:cols w:space="720"/>
        </w:sectPr>
      </w:pPr>
    </w:p>
    <w:p w14:paraId="44852D43" w14:textId="2E34C6B2" w:rsidR="00D7117E" w:rsidRPr="00D7117E" w:rsidRDefault="00D7117E" w:rsidP="00D7117E">
      <w:pPr>
        <w:pStyle w:val="Heading1"/>
        <w:ind w:left="0" w:firstLine="0"/>
        <w:rPr>
          <w:color w:val="00643E"/>
        </w:rPr>
      </w:pPr>
      <w:bookmarkStart w:id="130" w:name="_Toc34818850"/>
      <w:r w:rsidRPr="00D7117E">
        <w:rPr>
          <w:color w:val="00643E"/>
        </w:rPr>
        <w:lastRenderedPageBreak/>
        <w:t xml:space="preserve">Appendix </w:t>
      </w:r>
      <w:r>
        <w:rPr>
          <w:color w:val="00643E"/>
        </w:rPr>
        <w:t>C</w:t>
      </w:r>
      <w:r w:rsidRPr="00D7117E">
        <w:rPr>
          <w:color w:val="00643E"/>
        </w:rPr>
        <w:tab/>
      </w:r>
      <w:r>
        <w:rPr>
          <w:color w:val="00643E"/>
        </w:rPr>
        <w:t>Summary for consumers</w:t>
      </w:r>
      <w:bookmarkEnd w:id="130"/>
    </w:p>
    <w:p w14:paraId="44264A84" w14:textId="77777777" w:rsidR="00D7117E" w:rsidRDefault="00D7117E">
      <w:pPr>
        <w:pStyle w:val="BodyText"/>
        <w:spacing w:before="7"/>
        <w:rPr>
          <w:b/>
          <w:sz w:val="19"/>
        </w:rPr>
      </w:pPr>
    </w:p>
    <w:p w14:paraId="0C05885E" w14:textId="77777777" w:rsidR="00A40316" w:rsidRDefault="00921F94">
      <w:pPr>
        <w:pStyle w:val="BodyText"/>
        <w:spacing w:before="56"/>
        <w:ind w:left="137"/>
      </w:pPr>
      <w:r>
        <w:t>This table describes the medical service, the recommendations of the clinical experts and why the recommendations have been made.</w:t>
      </w:r>
    </w:p>
    <w:p w14:paraId="4B4D2C87" w14:textId="77777777" w:rsidR="00A40316" w:rsidRDefault="00A40316">
      <w:pPr>
        <w:pStyle w:val="BodyText"/>
        <w:spacing w:before="6"/>
        <w:rPr>
          <w:sz w:val="16"/>
        </w:rPr>
      </w:pPr>
    </w:p>
    <w:p w14:paraId="6AB22197" w14:textId="77777777" w:rsidR="00A40316" w:rsidRDefault="00921F94">
      <w:pPr>
        <w:ind w:left="137"/>
        <w:rPr>
          <w:b/>
          <w:sz w:val="20"/>
        </w:rPr>
      </w:pPr>
      <w:r>
        <w:rPr>
          <w:b/>
          <w:sz w:val="20"/>
        </w:rPr>
        <w:t>Recommendation 1: Continue arrangements for the development of GP-requested management plans (items 291 and 293)</w:t>
      </w:r>
    </w:p>
    <w:p w14:paraId="4EBF82EF" w14:textId="77777777" w:rsidR="00A40316" w:rsidRDefault="00A40316">
      <w:pPr>
        <w:pStyle w:val="BodyText"/>
        <w:spacing w:before="5" w:after="1"/>
        <w:rPr>
          <w:b/>
          <w:sz w:val="16"/>
        </w:rPr>
      </w:pPr>
    </w:p>
    <w:tbl>
      <w:tblPr>
        <w:tblW w:w="0" w:type="auto"/>
        <w:tblInd w:w="136" w:type="dxa"/>
        <w:tblLayout w:type="fixed"/>
        <w:tblCellMar>
          <w:left w:w="0" w:type="dxa"/>
          <w:right w:w="0" w:type="dxa"/>
        </w:tblCellMar>
        <w:tblLook w:val="01E0" w:firstRow="1" w:lastRow="1" w:firstColumn="1" w:lastColumn="1" w:noHBand="0" w:noVBand="0"/>
      </w:tblPr>
      <w:tblGrid>
        <w:gridCol w:w="1197"/>
        <w:gridCol w:w="2775"/>
        <w:gridCol w:w="2421"/>
        <w:gridCol w:w="2765"/>
        <w:gridCol w:w="4092"/>
      </w:tblGrid>
      <w:tr w:rsidR="00A40316" w14:paraId="1368EFCD" w14:textId="77777777">
        <w:trPr>
          <w:trHeight w:val="420"/>
        </w:trPr>
        <w:tc>
          <w:tcPr>
            <w:tcW w:w="1197" w:type="dxa"/>
            <w:shd w:val="clear" w:color="auto" w:fill="B66012"/>
          </w:tcPr>
          <w:p w14:paraId="240EE5F0" w14:textId="77777777" w:rsidR="00A40316" w:rsidRDefault="00921F94">
            <w:pPr>
              <w:pStyle w:val="TableParagraph"/>
              <w:spacing w:before="66"/>
              <w:ind w:left="117"/>
              <w:rPr>
                <w:b/>
                <w:sz w:val="18"/>
              </w:rPr>
            </w:pPr>
            <w:r>
              <w:rPr>
                <w:b/>
                <w:color w:val="FFFFFF"/>
                <w:sz w:val="18"/>
              </w:rPr>
              <w:t>Item</w:t>
            </w:r>
          </w:p>
        </w:tc>
        <w:tc>
          <w:tcPr>
            <w:tcW w:w="2775" w:type="dxa"/>
            <w:shd w:val="clear" w:color="auto" w:fill="B66012"/>
          </w:tcPr>
          <w:p w14:paraId="6A97FD3B" w14:textId="77777777" w:rsidR="00A40316" w:rsidRDefault="00921F94">
            <w:pPr>
              <w:pStyle w:val="TableParagraph"/>
              <w:spacing w:before="66"/>
              <w:ind w:left="478"/>
              <w:rPr>
                <w:b/>
                <w:sz w:val="18"/>
              </w:rPr>
            </w:pPr>
            <w:r>
              <w:rPr>
                <w:b/>
                <w:color w:val="FFFFFF"/>
                <w:sz w:val="18"/>
              </w:rPr>
              <w:t>What it does</w:t>
            </w:r>
          </w:p>
        </w:tc>
        <w:tc>
          <w:tcPr>
            <w:tcW w:w="2421" w:type="dxa"/>
            <w:shd w:val="clear" w:color="auto" w:fill="B66012"/>
          </w:tcPr>
          <w:p w14:paraId="63DAA07D" w14:textId="77777777" w:rsidR="00A40316" w:rsidRDefault="00921F94">
            <w:pPr>
              <w:pStyle w:val="TableParagraph"/>
              <w:spacing w:before="66"/>
              <w:ind w:left="113"/>
              <w:rPr>
                <w:b/>
                <w:sz w:val="18"/>
              </w:rPr>
            </w:pPr>
            <w:r>
              <w:rPr>
                <w:b/>
                <w:color w:val="FFFFFF"/>
                <w:sz w:val="18"/>
              </w:rPr>
              <w:t>Committee recommendation</w:t>
            </w:r>
          </w:p>
        </w:tc>
        <w:tc>
          <w:tcPr>
            <w:tcW w:w="2765" w:type="dxa"/>
            <w:shd w:val="clear" w:color="auto" w:fill="B66012"/>
          </w:tcPr>
          <w:p w14:paraId="554BD65E" w14:textId="77777777" w:rsidR="00A40316" w:rsidRDefault="00921F94">
            <w:pPr>
              <w:pStyle w:val="TableParagraph"/>
              <w:spacing w:before="66"/>
              <w:ind w:left="147"/>
              <w:rPr>
                <w:b/>
                <w:sz w:val="18"/>
              </w:rPr>
            </w:pPr>
            <w:r>
              <w:rPr>
                <w:b/>
                <w:color w:val="FFFFFF"/>
                <w:sz w:val="18"/>
              </w:rPr>
              <w:t>What would be different</w:t>
            </w:r>
          </w:p>
        </w:tc>
        <w:tc>
          <w:tcPr>
            <w:tcW w:w="4092" w:type="dxa"/>
            <w:shd w:val="clear" w:color="auto" w:fill="B66012"/>
          </w:tcPr>
          <w:p w14:paraId="596BB0C2" w14:textId="77777777" w:rsidR="00A40316" w:rsidRDefault="00921F94">
            <w:pPr>
              <w:pStyle w:val="TableParagraph"/>
              <w:spacing w:before="66"/>
              <w:ind w:left="776"/>
              <w:rPr>
                <w:b/>
                <w:sz w:val="18"/>
              </w:rPr>
            </w:pPr>
            <w:r>
              <w:rPr>
                <w:b/>
                <w:color w:val="FFFFFF"/>
                <w:sz w:val="18"/>
              </w:rPr>
              <w:t>Why</w:t>
            </w:r>
          </w:p>
        </w:tc>
      </w:tr>
      <w:tr w:rsidR="00A40316" w14:paraId="42640ECD" w14:textId="77777777">
        <w:trPr>
          <w:trHeight w:val="3809"/>
        </w:trPr>
        <w:tc>
          <w:tcPr>
            <w:tcW w:w="1197" w:type="dxa"/>
            <w:tcBorders>
              <w:bottom w:val="single" w:sz="4" w:space="0" w:color="B66012"/>
            </w:tcBorders>
          </w:tcPr>
          <w:p w14:paraId="3BC43F79" w14:textId="77777777" w:rsidR="00A40316" w:rsidRDefault="00921F94">
            <w:pPr>
              <w:pStyle w:val="TableParagraph"/>
              <w:spacing w:before="141"/>
              <w:ind w:left="117"/>
              <w:rPr>
                <w:b/>
                <w:sz w:val="18"/>
              </w:rPr>
            </w:pPr>
            <w:r>
              <w:rPr>
                <w:b/>
                <w:sz w:val="18"/>
              </w:rPr>
              <w:t>291-293</w:t>
            </w:r>
          </w:p>
        </w:tc>
        <w:tc>
          <w:tcPr>
            <w:tcW w:w="2775" w:type="dxa"/>
            <w:tcBorders>
              <w:bottom w:val="single" w:sz="4" w:space="0" w:color="B66012"/>
            </w:tcBorders>
          </w:tcPr>
          <w:p w14:paraId="72C3E10B" w14:textId="77777777" w:rsidR="00A40316" w:rsidRDefault="00921F94">
            <w:pPr>
              <w:pStyle w:val="TableParagraph"/>
              <w:spacing w:before="141" w:line="312" w:lineRule="auto"/>
              <w:ind w:left="478" w:right="89"/>
              <w:rPr>
                <w:sz w:val="18"/>
              </w:rPr>
            </w:pPr>
            <w:r>
              <w:rPr>
                <w:sz w:val="18"/>
              </w:rPr>
              <w:t>This item provides rebates for psychiatrists to make comprehensive assessments of patients and provide management plans back to GPs.</w:t>
            </w:r>
          </w:p>
        </w:tc>
        <w:tc>
          <w:tcPr>
            <w:tcW w:w="2421" w:type="dxa"/>
            <w:tcBorders>
              <w:bottom w:val="single" w:sz="4" w:space="0" w:color="B66012"/>
            </w:tcBorders>
          </w:tcPr>
          <w:p w14:paraId="5F9D45E6" w14:textId="77777777" w:rsidR="00A40316" w:rsidRDefault="00921F94">
            <w:pPr>
              <w:pStyle w:val="TableParagraph"/>
              <w:spacing w:before="141" w:line="312" w:lineRule="auto"/>
              <w:ind w:left="113" w:right="155"/>
              <w:rPr>
                <w:sz w:val="18"/>
              </w:rPr>
            </w:pPr>
            <w:r>
              <w:rPr>
                <w:sz w:val="18"/>
              </w:rPr>
              <w:t>The Committee recommends no changes to this item.</w:t>
            </w:r>
          </w:p>
        </w:tc>
        <w:tc>
          <w:tcPr>
            <w:tcW w:w="2765" w:type="dxa"/>
            <w:tcBorders>
              <w:bottom w:val="single" w:sz="4" w:space="0" w:color="B66012"/>
            </w:tcBorders>
          </w:tcPr>
          <w:p w14:paraId="2F8F7FC4" w14:textId="77777777" w:rsidR="00A40316" w:rsidRDefault="00921F94">
            <w:pPr>
              <w:pStyle w:val="TableParagraph"/>
              <w:spacing w:before="141"/>
              <w:ind w:left="147"/>
              <w:rPr>
                <w:sz w:val="18"/>
              </w:rPr>
            </w:pPr>
            <w:r>
              <w:rPr>
                <w:sz w:val="18"/>
              </w:rPr>
              <w:t>No changes.</w:t>
            </w:r>
          </w:p>
        </w:tc>
        <w:tc>
          <w:tcPr>
            <w:tcW w:w="4092" w:type="dxa"/>
            <w:tcBorders>
              <w:bottom w:val="single" w:sz="4" w:space="0" w:color="B66012"/>
            </w:tcBorders>
          </w:tcPr>
          <w:p w14:paraId="2F255BAB" w14:textId="77777777" w:rsidR="00A40316" w:rsidRDefault="00921F94">
            <w:pPr>
              <w:pStyle w:val="TableParagraph"/>
              <w:spacing w:before="141" w:line="312" w:lineRule="auto"/>
              <w:ind w:left="776" w:right="118"/>
              <w:rPr>
                <w:sz w:val="18"/>
              </w:rPr>
            </w:pPr>
            <w:r>
              <w:rPr>
                <w:sz w:val="18"/>
              </w:rPr>
              <w:t>The Committee initially raised concerns that patients were not returning to their</w:t>
            </w:r>
            <w:r>
              <w:rPr>
                <w:spacing w:val="-18"/>
                <w:sz w:val="18"/>
              </w:rPr>
              <w:t xml:space="preserve"> </w:t>
            </w:r>
            <w:r>
              <w:rPr>
                <w:sz w:val="18"/>
              </w:rPr>
              <w:t>GP after the plan had been provided back to the relevant</w:t>
            </w:r>
            <w:r>
              <w:rPr>
                <w:spacing w:val="-3"/>
                <w:sz w:val="18"/>
              </w:rPr>
              <w:t xml:space="preserve"> </w:t>
            </w:r>
            <w:r>
              <w:rPr>
                <w:sz w:val="18"/>
              </w:rPr>
              <w:t>GP.</w:t>
            </w:r>
          </w:p>
          <w:p w14:paraId="473A8450" w14:textId="77777777" w:rsidR="00A40316" w:rsidRDefault="00A40316">
            <w:pPr>
              <w:pStyle w:val="TableParagraph"/>
              <w:spacing w:before="9"/>
              <w:rPr>
                <w:b/>
                <w:sz w:val="14"/>
              </w:rPr>
            </w:pPr>
          </w:p>
          <w:p w14:paraId="2AF2DF0F" w14:textId="77777777" w:rsidR="00A40316" w:rsidRDefault="00921F94">
            <w:pPr>
              <w:pStyle w:val="TableParagraph"/>
              <w:spacing w:line="312" w:lineRule="auto"/>
              <w:ind w:left="776" w:right="198"/>
              <w:rPr>
                <w:sz w:val="18"/>
              </w:rPr>
            </w:pPr>
            <w:r>
              <w:rPr>
                <w:sz w:val="18"/>
              </w:rPr>
              <w:t>The Committee considered data that showed around 72% of patients did return to their GP. While the Committee was concerned that 28% of patients did not return, they decided there were no changes that could be made to ensure patients saw their GP following the development of the plan.</w:t>
            </w:r>
          </w:p>
        </w:tc>
      </w:tr>
    </w:tbl>
    <w:p w14:paraId="6304F0A7" w14:textId="77777777" w:rsidR="00A40316" w:rsidRDefault="00A40316">
      <w:pPr>
        <w:pStyle w:val="BodyText"/>
        <w:rPr>
          <w:b/>
          <w:sz w:val="20"/>
        </w:rPr>
      </w:pPr>
    </w:p>
    <w:p w14:paraId="4F91348C" w14:textId="4999E135" w:rsidR="00A40316" w:rsidRDefault="00A40316">
      <w:pPr>
        <w:pStyle w:val="BodyText"/>
        <w:spacing w:before="1"/>
        <w:rPr>
          <w:b/>
        </w:rPr>
      </w:pPr>
    </w:p>
    <w:p w14:paraId="2F61967B" w14:textId="3F00CBFE" w:rsidR="0076093F" w:rsidRDefault="0076093F">
      <w:pPr>
        <w:pStyle w:val="BodyText"/>
        <w:spacing w:before="1"/>
        <w:rPr>
          <w:b/>
        </w:rPr>
      </w:pPr>
    </w:p>
    <w:p w14:paraId="1C9EA25F" w14:textId="67679E98" w:rsidR="0076093F" w:rsidRDefault="0076093F">
      <w:pPr>
        <w:pStyle w:val="BodyText"/>
        <w:spacing w:before="1"/>
        <w:rPr>
          <w:b/>
        </w:rPr>
      </w:pPr>
    </w:p>
    <w:p w14:paraId="0D3C1E10" w14:textId="44E395CF" w:rsidR="0076093F" w:rsidRDefault="0076093F">
      <w:pPr>
        <w:pStyle w:val="BodyText"/>
        <w:spacing w:before="1"/>
        <w:rPr>
          <w:b/>
        </w:rPr>
      </w:pPr>
    </w:p>
    <w:p w14:paraId="69F71145" w14:textId="534BA09D" w:rsidR="0076093F" w:rsidRDefault="0076093F">
      <w:pPr>
        <w:pStyle w:val="BodyText"/>
        <w:spacing w:before="1"/>
        <w:rPr>
          <w:b/>
        </w:rPr>
      </w:pPr>
    </w:p>
    <w:p w14:paraId="175D9016" w14:textId="74CEFF2B" w:rsidR="0076093F" w:rsidRDefault="0076093F">
      <w:pPr>
        <w:pStyle w:val="BodyText"/>
        <w:spacing w:before="1"/>
        <w:rPr>
          <w:b/>
        </w:rPr>
      </w:pPr>
    </w:p>
    <w:p w14:paraId="44200A55" w14:textId="7A012EA2" w:rsidR="0076093F" w:rsidRDefault="0076093F">
      <w:pPr>
        <w:pStyle w:val="BodyText"/>
        <w:spacing w:before="1"/>
        <w:rPr>
          <w:b/>
        </w:rPr>
      </w:pPr>
    </w:p>
    <w:p w14:paraId="1A66E65A" w14:textId="472E4498" w:rsidR="0076093F" w:rsidRDefault="0076093F">
      <w:pPr>
        <w:pStyle w:val="BodyText"/>
        <w:spacing w:before="1"/>
        <w:rPr>
          <w:b/>
        </w:rPr>
      </w:pPr>
    </w:p>
    <w:p w14:paraId="783A9ED0" w14:textId="77777777" w:rsidR="0076093F" w:rsidRDefault="0076093F" w:rsidP="0076093F">
      <w:pPr>
        <w:spacing w:before="59"/>
        <w:rPr>
          <w:b/>
        </w:rPr>
      </w:pPr>
    </w:p>
    <w:p w14:paraId="47CA8A85" w14:textId="77777777" w:rsidR="0076093F" w:rsidRDefault="0076093F" w:rsidP="0076093F">
      <w:pPr>
        <w:spacing w:before="59"/>
        <w:rPr>
          <w:b/>
        </w:rPr>
      </w:pPr>
    </w:p>
    <w:p w14:paraId="1099BEB2" w14:textId="21795BFC" w:rsidR="00A40316" w:rsidRDefault="00921F94" w:rsidP="0076093F">
      <w:pPr>
        <w:spacing w:before="59"/>
        <w:rPr>
          <w:b/>
          <w:sz w:val="20"/>
        </w:rPr>
      </w:pPr>
      <w:r>
        <w:rPr>
          <w:b/>
          <w:sz w:val="20"/>
        </w:rPr>
        <w:t>Recommendation 2: Reform arrangements for item 288 - delivering telehealth consultations to regional and remote patients</w:t>
      </w:r>
    </w:p>
    <w:p w14:paraId="7535725A" w14:textId="77777777" w:rsidR="00A40316" w:rsidRDefault="00A40316">
      <w:pPr>
        <w:pStyle w:val="BodyText"/>
        <w:spacing w:before="1"/>
        <w:rPr>
          <w:b/>
          <w:sz w:val="16"/>
        </w:rPr>
      </w:pPr>
    </w:p>
    <w:tbl>
      <w:tblPr>
        <w:tblW w:w="0" w:type="auto"/>
        <w:tblInd w:w="136" w:type="dxa"/>
        <w:tblLayout w:type="fixed"/>
        <w:tblCellMar>
          <w:left w:w="0" w:type="dxa"/>
          <w:right w:w="0" w:type="dxa"/>
        </w:tblCellMar>
        <w:tblLook w:val="01E0" w:firstRow="1" w:lastRow="1" w:firstColumn="1" w:lastColumn="1" w:noHBand="0" w:noVBand="0"/>
      </w:tblPr>
      <w:tblGrid>
        <w:gridCol w:w="1070"/>
        <w:gridCol w:w="2896"/>
        <w:gridCol w:w="2442"/>
        <w:gridCol w:w="3346"/>
        <w:gridCol w:w="3500"/>
      </w:tblGrid>
      <w:tr w:rsidR="00A40316" w14:paraId="2692724F" w14:textId="77777777">
        <w:trPr>
          <w:trHeight w:val="424"/>
        </w:trPr>
        <w:tc>
          <w:tcPr>
            <w:tcW w:w="1070" w:type="dxa"/>
            <w:shd w:val="clear" w:color="auto" w:fill="B66012"/>
          </w:tcPr>
          <w:p w14:paraId="1E70CFAC" w14:textId="77777777" w:rsidR="00A40316" w:rsidRDefault="00921F94">
            <w:pPr>
              <w:pStyle w:val="TableParagraph"/>
              <w:spacing w:before="71"/>
              <w:ind w:left="117"/>
              <w:rPr>
                <w:b/>
                <w:sz w:val="18"/>
              </w:rPr>
            </w:pPr>
            <w:r>
              <w:rPr>
                <w:b/>
                <w:color w:val="FFFFFF"/>
                <w:sz w:val="18"/>
              </w:rPr>
              <w:t>Item</w:t>
            </w:r>
          </w:p>
        </w:tc>
        <w:tc>
          <w:tcPr>
            <w:tcW w:w="2896" w:type="dxa"/>
            <w:shd w:val="clear" w:color="auto" w:fill="B66012"/>
          </w:tcPr>
          <w:p w14:paraId="68DBBF64" w14:textId="77777777" w:rsidR="00A40316" w:rsidRDefault="00921F94">
            <w:pPr>
              <w:pStyle w:val="TableParagraph"/>
              <w:spacing w:before="71"/>
              <w:ind w:left="605"/>
              <w:rPr>
                <w:b/>
                <w:sz w:val="18"/>
              </w:rPr>
            </w:pPr>
            <w:r>
              <w:rPr>
                <w:b/>
                <w:color w:val="FFFFFF"/>
                <w:sz w:val="18"/>
              </w:rPr>
              <w:t>What it does</w:t>
            </w:r>
          </w:p>
        </w:tc>
        <w:tc>
          <w:tcPr>
            <w:tcW w:w="2442" w:type="dxa"/>
            <w:shd w:val="clear" w:color="auto" w:fill="B66012"/>
          </w:tcPr>
          <w:p w14:paraId="514A4B39" w14:textId="77777777" w:rsidR="00A40316" w:rsidRDefault="00921F94">
            <w:pPr>
              <w:pStyle w:val="TableParagraph"/>
              <w:spacing w:before="71"/>
              <w:ind w:left="119"/>
              <w:rPr>
                <w:b/>
                <w:sz w:val="18"/>
              </w:rPr>
            </w:pPr>
            <w:r>
              <w:rPr>
                <w:b/>
                <w:color w:val="FFFFFF"/>
                <w:sz w:val="18"/>
              </w:rPr>
              <w:t>Committee recommendation</w:t>
            </w:r>
          </w:p>
        </w:tc>
        <w:tc>
          <w:tcPr>
            <w:tcW w:w="3346" w:type="dxa"/>
            <w:shd w:val="clear" w:color="auto" w:fill="B66012"/>
          </w:tcPr>
          <w:p w14:paraId="2A34B921" w14:textId="77777777" w:rsidR="00A40316" w:rsidRDefault="00921F94">
            <w:pPr>
              <w:pStyle w:val="TableParagraph"/>
              <w:spacing w:before="71"/>
              <w:ind w:left="132"/>
              <w:rPr>
                <w:b/>
                <w:sz w:val="18"/>
              </w:rPr>
            </w:pPr>
            <w:r>
              <w:rPr>
                <w:b/>
                <w:color w:val="FFFFFF"/>
                <w:sz w:val="18"/>
              </w:rPr>
              <w:t>What would be different</w:t>
            </w:r>
          </w:p>
        </w:tc>
        <w:tc>
          <w:tcPr>
            <w:tcW w:w="3500" w:type="dxa"/>
            <w:shd w:val="clear" w:color="auto" w:fill="B66012"/>
          </w:tcPr>
          <w:p w14:paraId="43AEDE49" w14:textId="77777777" w:rsidR="00A40316" w:rsidRDefault="00921F94">
            <w:pPr>
              <w:pStyle w:val="TableParagraph"/>
              <w:spacing w:before="71"/>
              <w:ind w:left="180"/>
              <w:rPr>
                <w:b/>
                <w:sz w:val="18"/>
              </w:rPr>
            </w:pPr>
            <w:r>
              <w:rPr>
                <w:b/>
                <w:color w:val="FFFFFF"/>
                <w:sz w:val="18"/>
              </w:rPr>
              <w:t>Why</w:t>
            </w:r>
          </w:p>
        </w:tc>
      </w:tr>
      <w:tr w:rsidR="00A40316" w14:paraId="2F9C95F6" w14:textId="77777777">
        <w:trPr>
          <w:trHeight w:val="5602"/>
        </w:trPr>
        <w:tc>
          <w:tcPr>
            <w:tcW w:w="1070" w:type="dxa"/>
            <w:tcBorders>
              <w:bottom w:val="single" w:sz="4" w:space="0" w:color="B66012"/>
            </w:tcBorders>
          </w:tcPr>
          <w:p w14:paraId="5B3807BB" w14:textId="77777777" w:rsidR="00A40316" w:rsidRDefault="00921F94">
            <w:pPr>
              <w:pStyle w:val="TableParagraph"/>
              <w:spacing w:before="140"/>
              <w:ind w:left="117"/>
              <w:rPr>
                <w:b/>
                <w:sz w:val="18"/>
              </w:rPr>
            </w:pPr>
            <w:r>
              <w:rPr>
                <w:b/>
                <w:sz w:val="18"/>
              </w:rPr>
              <w:t>288</w:t>
            </w:r>
          </w:p>
        </w:tc>
        <w:tc>
          <w:tcPr>
            <w:tcW w:w="2896" w:type="dxa"/>
            <w:tcBorders>
              <w:bottom w:val="single" w:sz="4" w:space="0" w:color="B66012"/>
            </w:tcBorders>
          </w:tcPr>
          <w:p w14:paraId="0F8D7245" w14:textId="77777777" w:rsidR="00A40316" w:rsidRDefault="00921F94">
            <w:pPr>
              <w:pStyle w:val="TableParagraph"/>
              <w:spacing w:before="140" w:line="312" w:lineRule="auto"/>
              <w:ind w:left="605" w:right="115"/>
              <w:rPr>
                <w:sz w:val="18"/>
              </w:rPr>
            </w:pPr>
            <w:r>
              <w:rPr>
                <w:sz w:val="18"/>
              </w:rPr>
              <w:t>This item provides an additional 50% fee on top of a normal consultation to incentivise psychiatrists to provide telehealth services to regional and remote</w:t>
            </w:r>
            <w:r>
              <w:rPr>
                <w:spacing w:val="-11"/>
                <w:sz w:val="18"/>
              </w:rPr>
              <w:t xml:space="preserve"> </w:t>
            </w:r>
            <w:r>
              <w:rPr>
                <w:sz w:val="18"/>
              </w:rPr>
              <w:t>patients.</w:t>
            </w:r>
          </w:p>
        </w:tc>
        <w:tc>
          <w:tcPr>
            <w:tcW w:w="2442" w:type="dxa"/>
            <w:tcBorders>
              <w:bottom w:val="single" w:sz="4" w:space="0" w:color="B66012"/>
            </w:tcBorders>
          </w:tcPr>
          <w:p w14:paraId="406572AB" w14:textId="77777777" w:rsidR="00A40316" w:rsidRDefault="00921F94">
            <w:pPr>
              <w:pStyle w:val="TableParagraph"/>
              <w:spacing w:before="140" w:line="312" w:lineRule="auto"/>
              <w:ind w:left="119" w:right="170"/>
              <w:rPr>
                <w:sz w:val="18"/>
              </w:rPr>
            </w:pPr>
            <w:r>
              <w:rPr>
                <w:sz w:val="18"/>
              </w:rPr>
              <w:t>The Committee recommends creating a new suite of telehealth items to replace the current loading item.</w:t>
            </w:r>
          </w:p>
          <w:p w14:paraId="0EECED68" w14:textId="77777777" w:rsidR="00A40316" w:rsidRDefault="00921F94">
            <w:pPr>
              <w:pStyle w:val="TableParagraph"/>
              <w:spacing w:before="142" w:line="312" w:lineRule="auto"/>
              <w:ind w:left="119" w:right="140"/>
              <w:rPr>
                <w:sz w:val="18"/>
              </w:rPr>
            </w:pPr>
            <w:r>
              <w:rPr>
                <w:sz w:val="18"/>
              </w:rPr>
              <w:t>The items will have the same fee as standard consultation items, with the exception of the initial consultation, which will have a higher fee to recognise the extra time and complexity associated with delivering this service.</w:t>
            </w:r>
          </w:p>
          <w:p w14:paraId="325C55BF" w14:textId="77777777" w:rsidR="00A40316" w:rsidRDefault="00921F94">
            <w:pPr>
              <w:pStyle w:val="TableParagraph"/>
              <w:spacing w:before="139" w:line="312" w:lineRule="auto"/>
              <w:ind w:left="119" w:right="98"/>
              <w:rPr>
                <w:sz w:val="18"/>
              </w:rPr>
            </w:pPr>
            <w:r>
              <w:rPr>
                <w:sz w:val="18"/>
              </w:rPr>
              <w:t>The Committee also recommends that a new mechanism be investigated to continue to incentivise services to regional and remote areas.</w:t>
            </w:r>
          </w:p>
        </w:tc>
        <w:tc>
          <w:tcPr>
            <w:tcW w:w="3346" w:type="dxa"/>
            <w:tcBorders>
              <w:bottom w:val="single" w:sz="4" w:space="0" w:color="B66012"/>
            </w:tcBorders>
          </w:tcPr>
          <w:p w14:paraId="1B524540" w14:textId="77777777" w:rsidR="00A40316" w:rsidRDefault="00921F94">
            <w:pPr>
              <w:pStyle w:val="TableParagraph"/>
              <w:spacing w:before="140" w:line="312" w:lineRule="auto"/>
              <w:ind w:left="132" w:right="158"/>
              <w:rPr>
                <w:sz w:val="18"/>
              </w:rPr>
            </w:pPr>
            <w:r>
              <w:rPr>
                <w:sz w:val="18"/>
              </w:rPr>
              <w:t>Patients in regional and remote areas will continue to have access to rebates.</w:t>
            </w:r>
          </w:p>
        </w:tc>
        <w:tc>
          <w:tcPr>
            <w:tcW w:w="3500" w:type="dxa"/>
            <w:tcBorders>
              <w:bottom w:val="single" w:sz="4" w:space="0" w:color="B66012"/>
            </w:tcBorders>
          </w:tcPr>
          <w:p w14:paraId="3E3758F4" w14:textId="77777777" w:rsidR="00A40316" w:rsidRDefault="00921F94">
            <w:pPr>
              <w:pStyle w:val="TableParagraph"/>
              <w:spacing w:before="140" w:line="312" w:lineRule="auto"/>
              <w:ind w:left="180" w:right="102"/>
              <w:rPr>
                <w:sz w:val="18"/>
              </w:rPr>
            </w:pPr>
            <w:r>
              <w:rPr>
                <w:sz w:val="18"/>
              </w:rPr>
              <w:t>The Committee noted that the loading was a time-limited incentive, and that MBS items should be based only on the time and complexity associated with delivering that service.</w:t>
            </w:r>
          </w:p>
          <w:p w14:paraId="6C5C6506" w14:textId="77777777" w:rsidR="00A40316" w:rsidRDefault="00921F94">
            <w:pPr>
              <w:pStyle w:val="TableParagraph"/>
              <w:spacing w:before="142" w:line="312" w:lineRule="auto"/>
              <w:ind w:left="180" w:right="152"/>
              <w:rPr>
                <w:sz w:val="18"/>
              </w:rPr>
            </w:pPr>
            <w:r>
              <w:rPr>
                <w:sz w:val="18"/>
              </w:rPr>
              <w:t>The Committee noted that there are extra complexities associated with delivering an initial consultation via telehealth, and have therefore recommended these items have a higher fee.</w:t>
            </w:r>
          </w:p>
        </w:tc>
      </w:tr>
    </w:tbl>
    <w:p w14:paraId="006EE6E7" w14:textId="77777777" w:rsidR="00A40316" w:rsidRDefault="00A40316">
      <w:pPr>
        <w:pStyle w:val="BodyText"/>
        <w:rPr>
          <w:b/>
          <w:sz w:val="20"/>
        </w:rPr>
      </w:pPr>
    </w:p>
    <w:p w14:paraId="399CCCAA" w14:textId="77777777" w:rsidR="00A40316" w:rsidRDefault="00A40316">
      <w:pPr>
        <w:pStyle w:val="BodyText"/>
        <w:spacing w:before="1"/>
        <w:rPr>
          <w:b/>
        </w:rPr>
      </w:pPr>
    </w:p>
    <w:p w14:paraId="6826482A" w14:textId="77777777" w:rsidR="0076093F" w:rsidRDefault="0076093F">
      <w:pPr>
        <w:spacing w:before="59"/>
        <w:ind w:left="137"/>
        <w:rPr>
          <w:b/>
          <w:sz w:val="20"/>
        </w:rPr>
      </w:pPr>
    </w:p>
    <w:p w14:paraId="0BDAAF76" w14:textId="77777777" w:rsidR="0076093F" w:rsidRDefault="0076093F">
      <w:pPr>
        <w:spacing w:before="59"/>
        <w:ind w:left="137"/>
        <w:rPr>
          <w:b/>
          <w:sz w:val="20"/>
        </w:rPr>
      </w:pPr>
    </w:p>
    <w:p w14:paraId="77D648A7" w14:textId="77777777" w:rsidR="0076093F" w:rsidRDefault="0076093F">
      <w:pPr>
        <w:spacing w:before="59"/>
        <w:ind w:left="137"/>
        <w:rPr>
          <w:b/>
          <w:sz w:val="20"/>
        </w:rPr>
      </w:pPr>
    </w:p>
    <w:p w14:paraId="1A096DE8" w14:textId="77777777" w:rsidR="0076093F" w:rsidRDefault="0076093F">
      <w:pPr>
        <w:spacing w:before="59"/>
        <w:ind w:left="137"/>
        <w:rPr>
          <w:b/>
          <w:sz w:val="20"/>
        </w:rPr>
      </w:pPr>
    </w:p>
    <w:p w14:paraId="7EEC979E" w14:textId="77777777" w:rsidR="0076093F" w:rsidRDefault="0076093F">
      <w:pPr>
        <w:spacing w:before="59"/>
        <w:ind w:left="137"/>
        <w:rPr>
          <w:b/>
          <w:sz w:val="20"/>
        </w:rPr>
      </w:pPr>
    </w:p>
    <w:p w14:paraId="41791195" w14:textId="77777777" w:rsidR="0076093F" w:rsidRDefault="0076093F">
      <w:pPr>
        <w:spacing w:before="59"/>
        <w:ind w:left="137"/>
        <w:rPr>
          <w:b/>
          <w:sz w:val="20"/>
        </w:rPr>
      </w:pPr>
    </w:p>
    <w:p w14:paraId="4F6457B2" w14:textId="48EA7BA9" w:rsidR="00A40316" w:rsidRDefault="00921F94" w:rsidP="0076093F">
      <w:pPr>
        <w:spacing w:before="59"/>
        <w:rPr>
          <w:b/>
          <w:sz w:val="20"/>
        </w:rPr>
      </w:pPr>
      <w:r>
        <w:rPr>
          <w:b/>
          <w:sz w:val="20"/>
        </w:rPr>
        <w:t>Recommendation 3: New items to provide telehealth consultations to patients in major cities of Australia</w:t>
      </w:r>
    </w:p>
    <w:p w14:paraId="578526F9" w14:textId="77777777" w:rsidR="00A40316" w:rsidRDefault="00A40316">
      <w:pPr>
        <w:pStyle w:val="BodyText"/>
        <w:spacing w:before="1"/>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122"/>
        <w:gridCol w:w="3909"/>
        <w:gridCol w:w="4240"/>
        <w:gridCol w:w="4030"/>
      </w:tblGrid>
      <w:tr w:rsidR="00A40316" w14:paraId="540DC99A" w14:textId="77777777">
        <w:trPr>
          <w:trHeight w:val="424"/>
        </w:trPr>
        <w:tc>
          <w:tcPr>
            <w:tcW w:w="1122" w:type="dxa"/>
            <w:shd w:val="clear" w:color="auto" w:fill="B66012"/>
          </w:tcPr>
          <w:p w14:paraId="2A34FA19" w14:textId="77777777" w:rsidR="00A40316" w:rsidRDefault="00921F94">
            <w:pPr>
              <w:pStyle w:val="TableParagraph"/>
              <w:spacing w:before="71"/>
              <w:ind w:left="137"/>
              <w:rPr>
                <w:b/>
                <w:sz w:val="18"/>
              </w:rPr>
            </w:pPr>
            <w:r>
              <w:rPr>
                <w:b/>
                <w:color w:val="FFFFFF"/>
                <w:sz w:val="18"/>
              </w:rPr>
              <w:t>Items</w:t>
            </w:r>
          </w:p>
        </w:tc>
        <w:tc>
          <w:tcPr>
            <w:tcW w:w="3909" w:type="dxa"/>
            <w:shd w:val="clear" w:color="auto" w:fill="B66012"/>
          </w:tcPr>
          <w:p w14:paraId="4D6B4A2D" w14:textId="77777777" w:rsidR="00A40316" w:rsidRDefault="00921F94">
            <w:pPr>
              <w:pStyle w:val="TableParagraph"/>
              <w:spacing w:before="71"/>
              <w:ind w:left="565"/>
              <w:rPr>
                <w:b/>
                <w:sz w:val="18"/>
              </w:rPr>
            </w:pPr>
            <w:r>
              <w:rPr>
                <w:b/>
                <w:color w:val="FFFFFF"/>
                <w:sz w:val="18"/>
              </w:rPr>
              <w:t>Committee recommendation</w:t>
            </w:r>
          </w:p>
        </w:tc>
        <w:tc>
          <w:tcPr>
            <w:tcW w:w="4240" w:type="dxa"/>
            <w:shd w:val="clear" w:color="auto" w:fill="B66012"/>
          </w:tcPr>
          <w:p w14:paraId="280989EC" w14:textId="77777777" w:rsidR="00A40316" w:rsidRDefault="00921F94">
            <w:pPr>
              <w:pStyle w:val="TableParagraph"/>
              <w:spacing w:before="71"/>
              <w:ind w:left="158"/>
              <w:rPr>
                <w:b/>
                <w:sz w:val="18"/>
              </w:rPr>
            </w:pPr>
            <w:r>
              <w:rPr>
                <w:b/>
                <w:color w:val="FFFFFF"/>
                <w:sz w:val="18"/>
              </w:rPr>
              <w:t>What would be different</w:t>
            </w:r>
          </w:p>
        </w:tc>
        <w:tc>
          <w:tcPr>
            <w:tcW w:w="4030" w:type="dxa"/>
            <w:shd w:val="clear" w:color="auto" w:fill="B66012"/>
          </w:tcPr>
          <w:p w14:paraId="10FCF9F4" w14:textId="77777777" w:rsidR="00A40316" w:rsidRDefault="00921F94">
            <w:pPr>
              <w:pStyle w:val="TableParagraph"/>
              <w:spacing w:before="71"/>
              <w:ind w:left="155"/>
              <w:rPr>
                <w:b/>
                <w:sz w:val="18"/>
              </w:rPr>
            </w:pPr>
            <w:r>
              <w:rPr>
                <w:b/>
                <w:color w:val="FFFFFF"/>
                <w:sz w:val="18"/>
              </w:rPr>
              <w:t>Why</w:t>
            </w:r>
          </w:p>
        </w:tc>
      </w:tr>
      <w:tr w:rsidR="00A40316" w14:paraId="61FD9E4E" w14:textId="77777777">
        <w:trPr>
          <w:trHeight w:val="2892"/>
        </w:trPr>
        <w:tc>
          <w:tcPr>
            <w:tcW w:w="1122" w:type="dxa"/>
            <w:tcBorders>
              <w:bottom w:val="single" w:sz="4" w:space="0" w:color="B66012"/>
            </w:tcBorders>
          </w:tcPr>
          <w:p w14:paraId="2FFBE91F" w14:textId="77777777" w:rsidR="00A40316" w:rsidRDefault="00921F94">
            <w:pPr>
              <w:pStyle w:val="TableParagraph"/>
              <w:spacing w:before="140"/>
              <w:ind w:left="137"/>
              <w:rPr>
                <w:b/>
                <w:sz w:val="18"/>
              </w:rPr>
            </w:pPr>
            <w:r>
              <w:rPr>
                <w:b/>
                <w:sz w:val="18"/>
              </w:rPr>
              <w:t>New</w:t>
            </w:r>
          </w:p>
        </w:tc>
        <w:tc>
          <w:tcPr>
            <w:tcW w:w="3909" w:type="dxa"/>
            <w:tcBorders>
              <w:bottom w:val="single" w:sz="4" w:space="0" w:color="B66012"/>
            </w:tcBorders>
          </w:tcPr>
          <w:p w14:paraId="6E2B0B5F" w14:textId="77777777" w:rsidR="00A40316" w:rsidRDefault="00921F94">
            <w:pPr>
              <w:pStyle w:val="TableParagraph"/>
              <w:spacing w:before="140" w:line="312" w:lineRule="auto"/>
              <w:ind w:left="565" w:right="135"/>
              <w:rPr>
                <w:sz w:val="18"/>
              </w:rPr>
            </w:pPr>
            <w:r>
              <w:rPr>
                <w:sz w:val="18"/>
              </w:rPr>
              <w:t>The Committee recommends creating new items to allow patients with severe physical disabilities, mental health disorders or psychosocial stress in major cities to access psychiatric services via videoconference.</w:t>
            </w:r>
          </w:p>
        </w:tc>
        <w:tc>
          <w:tcPr>
            <w:tcW w:w="4240" w:type="dxa"/>
            <w:tcBorders>
              <w:bottom w:val="single" w:sz="4" w:space="0" w:color="B66012"/>
            </w:tcBorders>
          </w:tcPr>
          <w:p w14:paraId="046035CC" w14:textId="77777777" w:rsidR="00A40316" w:rsidRDefault="00921F94">
            <w:pPr>
              <w:pStyle w:val="TableParagraph"/>
              <w:spacing w:before="140" w:line="312" w:lineRule="auto"/>
              <w:ind w:left="158" w:right="132"/>
              <w:rPr>
                <w:sz w:val="18"/>
              </w:rPr>
            </w:pPr>
            <w:r>
              <w:rPr>
                <w:sz w:val="18"/>
              </w:rPr>
              <w:t>Patients with severe physical disabilities, mental health disorders or psychosocial stress that prevent them from having a face-to-face consultation will be able to see a psychiatrist via videoconference (e.g. via Skype or Facetime).</w:t>
            </w:r>
          </w:p>
        </w:tc>
        <w:tc>
          <w:tcPr>
            <w:tcW w:w="4030" w:type="dxa"/>
            <w:tcBorders>
              <w:bottom w:val="single" w:sz="4" w:space="0" w:color="B66012"/>
            </w:tcBorders>
          </w:tcPr>
          <w:p w14:paraId="79FC975E" w14:textId="77777777" w:rsidR="00A40316" w:rsidRDefault="00921F94">
            <w:pPr>
              <w:pStyle w:val="TableParagraph"/>
              <w:spacing w:before="140" w:line="312" w:lineRule="auto"/>
              <w:ind w:left="155" w:right="154"/>
              <w:rPr>
                <w:sz w:val="18"/>
              </w:rPr>
            </w:pPr>
            <w:r>
              <w:rPr>
                <w:sz w:val="18"/>
              </w:rPr>
              <w:t>The Committee agreed it is difficult for some patients to attend face-to-face consultations, even in major cities. The Committee agreed that it is preferable that these patients are able to access psychiatric services via videoconference than not at all.</w:t>
            </w:r>
          </w:p>
          <w:p w14:paraId="6A47DD31" w14:textId="77777777" w:rsidR="00A40316" w:rsidRDefault="00921F94">
            <w:pPr>
              <w:pStyle w:val="TableParagraph"/>
              <w:spacing w:before="142" w:line="312" w:lineRule="auto"/>
              <w:ind w:left="155" w:right="239"/>
              <w:rPr>
                <w:sz w:val="18"/>
              </w:rPr>
            </w:pPr>
            <w:r>
              <w:rPr>
                <w:sz w:val="18"/>
              </w:rPr>
              <w:t>This recommendation will ensure all Australians have equitable access to a psychiatrist, no matter their circumstances.</w:t>
            </w:r>
          </w:p>
        </w:tc>
      </w:tr>
    </w:tbl>
    <w:p w14:paraId="59AEF9B1" w14:textId="7B0610FC" w:rsidR="00A40316" w:rsidRDefault="00921F94">
      <w:pPr>
        <w:spacing w:before="119"/>
        <w:ind w:left="137"/>
        <w:rPr>
          <w:b/>
          <w:sz w:val="20"/>
        </w:rPr>
      </w:pPr>
      <w:r>
        <w:rPr>
          <w:b/>
          <w:sz w:val="20"/>
        </w:rPr>
        <w:t>Recommendation 4: Continue arrangements for items 353 to 370 - consultations with psychiatrists in regional and remote areas</w:t>
      </w:r>
    </w:p>
    <w:p w14:paraId="28ADCF99" w14:textId="77777777" w:rsidR="00A40316" w:rsidRDefault="00A40316">
      <w:pPr>
        <w:pStyle w:val="BodyText"/>
        <w:spacing w:before="7" w:after="1"/>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234"/>
        <w:gridCol w:w="2724"/>
        <w:gridCol w:w="2463"/>
        <w:gridCol w:w="2760"/>
        <w:gridCol w:w="4122"/>
      </w:tblGrid>
      <w:tr w:rsidR="00A40316" w14:paraId="163B6144" w14:textId="77777777">
        <w:trPr>
          <w:trHeight w:val="405"/>
        </w:trPr>
        <w:tc>
          <w:tcPr>
            <w:tcW w:w="1234" w:type="dxa"/>
            <w:shd w:val="clear" w:color="auto" w:fill="B66012"/>
          </w:tcPr>
          <w:p w14:paraId="2F01E152" w14:textId="77777777" w:rsidR="00A40316" w:rsidRDefault="00921F94">
            <w:pPr>
              <w:pStyle w:val="TableParagraph"/>
              <w:spacing w:before="61"/>
              <w:ind w:left="137"/>
              <w:rPr>
                <w:b/>
                <w:sz w:val="18"/>
              </w:rPr>
            </w:pPr>
            <w:r>
              <w:rPr>
                <w:b/>
                <w:color w:val="FFFFFF"/>
                <w:sz w:val="18"/>
              </w:rPr>
              <w:t>Item</w:t>
            </w:r>
          </w:p>
        </w:tc>
        <w:tc>
          <w:tcPr>
            <w:tcW w:w="2724" w:type="dxa"/>
            <w:shd w:val="clear" w:color="auto" w:fill="B66012"/>
          </w:tcPr>
          <w:p w14:paraId="762DDE3A" w14:textId="77777777" w:rsidR="00A40316" w:rsidRDefault="00921F94">
            <w:pPr>
              <w:pStyle w:val="TableParagraph"/>
              <w:spacing w:before="61"/>
              <w:ind w:left="460"/>
              <w:rPr>
                <w:b/>
                <w:sz w:val="18"/>
              </w:rPr>
            </w:pPr>
            <w:r>
              <w:rPr>
                <w:b/>
                <w:color w:val="FFFFFF"/>
                <w:sz w:val="18"/>
              </w:rPr>
              <w:t>What it does</w:t>
            </w:r>
          </w:p>
        </w:tc>
        <w:tc>
          <w:tcPr>
            <w:tcW w:w="2463" w:type="dxa"/>
            <w:shd w:val="clear" w:color="auto" w:fill="B66012"/>
          </w:tcPr>
          <w:p w14:paraId="58B3564C" w14:textId="77777777" w:rsidR="00A40316" w:rsidRDefault="00921F94">
            <w:pPr>
              <w:pStyle w:val="TableParagraph"/>
              <w:spacing w:before="61"/>
              <w:ind w:left="147"/>
              <w:rPr>
                <w:b/>
                <w:sz w:val="18"/>
              </w:rPr>
            </w:pPr>
            <w:r>
              <w:rPr>
                <w:b/>
                <w:color w:val="FFFFFF"/>
                <w:sz w:val="18"/>
              </w:rPr>
              <w:t>Committee recommendation</w:t>
            </w:r>
          </w:p>
        </w:tc>
        <w:tc>
          <w:tcPr>
            <w:tcW w:w="2760" w:type="dxa"/>
            <w:shd w:val="clear" w:color="auto" w:fill="B66012"/>
          </w:tcPr>
          <w:p w14:paraId="73028BEE" w14:textId="77777777" w:rsidR="00A40316" w:rsidRDefault="00921F94">
            <w:pPr>
              <w:pStyle w:val="TableParagraph"/>
              <w:spacing w:before="61"/>
              <w:ind w:left="139"/>
              <w:rPr>
                <w:b/>
                <w:sz w:val="18"/>
              </w:rPr>
            </w:pPr>
            <w:r>
              <w:rPr>
                <w:b/>
                <w:color w:val="FFFFFF"/>
                <w:sz w:val="18"/>
              </w:rPr>
              <w:t>What would be different</w:t>
            </w:r>
          </w:p>
        </w:tc>
        <w:tc>
          <w:tcPr>
            <w:tcW w:w="4122" w:type="dxa"/>
            <w:shd w:val="clear" w:color="auto" w:fill="B66012"/>
          </w:tcPr>
          <w:p w14:paraId="43BF1FFF" w14:textId="77777777" w:rsidR="00A40316" w:rsidRDefault="00921F94">
            <w:pPr>
              <w:pStyle w:val="TableParagraph"/>
              <w:spacing w:before="61"/>
              <w:ind w:left="773"/>
              <w:rPr>
                <w:b/>
                <w:sz w:val="18"/>
              </w:rPr>
            </w:pPr>
            <w:r>
              <w:rPr>
                <w:b/>
                <w:color w:val="FFFFFF"/>
                <w:sz w:val="18"/>
              </w:rPr>
              <w:t>Why</w:t>
            </w:r>
          </w:p>
        </w:tc>
      </w:tr>
      <w:tr w:rsidR="00A40316" w14:paraId="1C09D2C7" w14:textId="77777777">
        <w:trPr>
          <w:trHeight w:val="1893"/>
        </w:trPr>
        <w:tc>
          <w:tcPr>
            <w:tcW w:w="1234" w:type="dxa"/>
            <w:tcBorders>
              <w:top w:val="single" w:sz="4" w:space="0" w:color="B66012"/>
              <w:bottom w:val="single" w:sz="4" w:space="0" w:color="B66012"/>
            </w:tcBorders>
          </w:tcPr>
          <w:p w14:paraId="7F0F2931" w14:textId="77777777" w:rsidR="00A40316" w:rsidRDefault="00921F94">
            <w:pPr>
              <w:pStyle w:val="TableParagraph"/>
              <w:spacing w:before="141"/>
              <w:ind w:left="137"/>
              <w:rPr>
                <w:b/>
                <w:sz w:val="18"/>
              </w:rPr>
            </w:pPr>
            <w:r>
              <w:rPr>
                <w:b/>
                <w:sz w:val="18"/>
              </w:rPr>
              <w:t>353–370</w:t>
            </w:r>
          </w:p>
        </w:tc>
        <w:tc>
          <w:tcPr>
            <w:tcW w:w="2724" w:type="dxa"/>
            <w:tcBorders>
              <w:top w:val="single" w:sz="4" w:space="0" w:color="B66012"/>
              <w:bottom w:val="single" w:sz="4" w:space="0" w:color="B66012"/>
            </w:tcBorders>
          </w:tcPr>
          <w:p w14:paraId="03AC458D" w14:textId="5370C350" w:rsidR="00A40316" w:rsidRDefault="00921F94" w:rsidP="00BC5B90">
            <w:pPr>
              <w:pStyle w:val="TableParagraph"/>
              <w:spacing w:before="141" w:line="312" w:lineRule="auto"/>
              <w:ind w:left="460" w:right="125"/>
              <w:rPr>
                <w:sz w:val="18"/>
              </w:rPr>
            </w:pPr>
            <w:r>
              <w:rPr>
                <w:sz w:val="18"/>
              </w:rPr>
              <w:t xml:space="preserve">These items provide rebates for consultations with psychiatrists </w:t>
            </w:r>
            <w:r w:rsidR="00BC5B90">
              <w:rPr>
                <w:sz w:val="18"/>
              </w:rPr>
              <w:t>via telepsychiatry.</w:t>
            </w:r>
            <w:r>
              <w:rPr>
                <w:sz w:val="18"/>
              </w:rPr>
              <w:t xml:space="preserve"> These items can only be claimed by patients in regional and remote areas.</w:t>
            </w:r>
          </w:p>
        </w:tc>
        <w:tc>
          <w:tcPr>
            <w:tcW w:w="2463" w:type="dxa"/>
            <w:tcBorders>
              <w:top w:val="single" w:sz="4" w:space="0" w:color="B66012"/>
              <w:bottom w:val="single" w:sz="4" w:space="0" w:color="B66012"/>
            </w:tcBorders>
          </w:tcPr>
          <w:p w14:paraId="02F4D25F" w14:textId="792D6FCE" w:rsidR="00A40316" w:rsidRDefault="00921F94" w:rsidP="00BC5B90">
            <w:pPr>
              <w:pStyle w:val="TableParagraph"/>
              <w:spacing w:before="141" w:line="312" w:lineRule="auto"/>
              <w:ind w:left="147" w:right="118"/>
              <w:rPr>
                <w:sz w:val="18"/>
              </w:rPr>
            </w:pPr>
            <w:r>
              <w:rPr>
                <w:sz w:val="18"/>
              </w:rPr>
              <w:t xml:space="preserve">The Committee recommends no changes at this time, but recommends </w:t>
            </w:r>
            <w:r w:rsidR="00BC5B90" w:rsidRPr="00BC5B90">
              <w:rPr>
                <w:sz w:val="18"/>
              </w:rPr>
              <w:t>aligning the schedule fees for these items with the consultation items 300–308, and items 296 and 297 for the initial consultation item via telepsychiatry</w:t>
            </w:r>
            <w:r w:rsidR="00BC5B90">
              <w:rPr>
                <w:sz w:val="18"/>
              </w:rPr>
              <w:t>.</w:t>
            </w:r>
          </w:p>
        </w:tc>
        <w:tc>
          <w:tcPr>
            <w:tcW w:w="2760" w:type="dxa"/>
            <w:tcBorders>
              <w:top w:val="single" w:sz="4" w:space="0" w:color="B66012"/>
              <w:bottom w:val="single" w:sz="4" w:space="0" w:color="B66012"/>
            </w:tcBorders>
          </w:tcPr>
          <w:p w14:paraId="05373712" w14:textId="77777777" w:rsidR="00A40316" w:rsidRDefault="00921F94">
            <w:pPr>
              <w:pStyle w:val="TableParagraph"/>
              <w:spacing w:before="141"/>
              <w:ind w:left="139"/>
              <w:rPr>
                <w:sz w:val="18"/>
              </w:rPr>
            </w:pPr>
            <w:r>
              <w:rPr>
                <w:sz w:val="18"/>
              </w:rPr>
              <w:t>No changes.</w:t>
            </w:r>
          </w:p>
        </w:tc>
        <w:tc>
          <w:tcPr>
            <w:tcW w:w="4122" w:type="dxa"/>
            <w:tcBorders>
              <w:top w:val="single" w:sz="4" w:space="0" w:color="B66012"/>
              <w:bottom w:val="single" w:sz="4" w:space="0" w:color="B66012"/>
            </w:tcBorders>
          </w:tcPr>
          <w:p w14:paraId="324855A1" w14:textId="2B24593D" w:rsidR="00A40316" w:rsidRDefault="00BC5B90">
            <w:pPr>
              <w:pStyle w:val="TableParagraph"/>
              <w:spacing w:before="141" w:line="312" w:lineRule="auto"/>
              <w:ind w:left="773" w:right="219"/>
              <w:rPr>
                <w:sz w:val="18"/>
              </w:rPr>
            </w:pPr>
            <w:r>
              <w:rPr>
                <w:sz w:val="18"/>
              </w:rPr>
              <w:t>T</w:t>
            </w:r>
            <w:r w:rsidR="00921F94">
              <w:rPr>
                <w:sz w:val="18"/>
              </w:rPr>
              <w:t>he Committee agreed that these services are currently providing high value to those patients that currently access them.</w:t>
            </w:r>
          </w:p>
        </w:tc>
      </w:tr>
    </w:tbl>
    <w:p w14:paraId="3F072D0A" w14:textId="77777777" w:rsidR="00A40316" w:rsidRDefault="00A40316">
      <w:pPr>
        <w:pStyle w:val="BodyText"/>
        <w:rPr>
          <w:b/>
          <w:sz w:val="20"/>
        </w:rPr>
      </w:pPr>
    </w:p>
    <w:p w14:paraId="1157B04D" w14:textId="346F9397" w:rsidR="00A40316" w:rsidRDefault="00A40316">
      <w:pPr>
        <w:pStyle w:val="BodyText"/>
        <w:spacing w:before="1"/>
        <w:rPr>
          <w:b/>
        </w:rPr>
      </w:pPr>
    </w:p>
    <w:p w14:paraId="377DCA05" w14:textId="7A3102AC" w:rsidR="0076093F" w:rsidRDefault="0076093F">
      <w:pPr>
        <w:pStyle w:val="BodyText"/>
        <w:spacing w:before="1"/>
        <w:rPr>
          <w:b/>
        </w:rPr>
      </w:pPr>
    </w:p>
    <w:p w14:paraId="4540802A" w14:textId="6A835161" w:rsidR="0076093F" w:rsidRDefault="0076093F">
      <w:pPr>
        <w:pStyle w:val="BodyText"/>
        <w:spacing w:before="1"/>
        <w:rPr>
          <w:b/>
        </w:rPr>
      </w:pPr>
    </w:p>
    <w:p w14:paraId="4AD5EA87" w14:textId="374DDCE7" w:rsidR="0076093F" w:rsidRDefault="0076093F">
      <w:pPr>
        <w:pStyle w:val="BodyText"/>
        <w:spacing w:before="1"/>
        <w:rPr>
          <w:b/>
        </w:rPr>
      </w:pPr>
    </w:p>
    <w:p w14:paraId="41206B40" w14:textId="0E6C2021" w:rsidR="0076093F" w:rsidRDefault="0076093F">
      <w:pPr>
        <w:pStyle w:val="BodyText"/>
        <w:spacing w:before="1"/>
        <w:rPr>
          <w:b/>
        </w:rPr>
      </w:pPr>
    </w:p>
    <w:p w14:paraId="651950A0" w14:textId="76FEB580" w:rsidR="0076093F" w:rsidRDefault="0076093F">
      <w:pPr>
        <w:pStyle w:val="BodyText"/>
        <w:spacing w:before="1"/>
        <w:rPr>
          <w:b/>
        </w:rPr>
      </w:pPr>
    </w:p>
    <w:p w14:paraId="2485FA0B" w14:textId="77777777" w:rsidR="0076093F" w:rsidRDefault="0076093F">
      <w:pPr>
        <w:pStyle w:val="BodyText"/>
        <w:spacing w:before="1"/>
        <w:rPr>
          <w:b/>
        </w:rPr>
      </w:pPr>
    </w:p>
    <w:p w14:paraId="6C134161" w14:textId="77777777" w:rsidR="00A40316" w:rsidRDefault="00921F94">
      <w:pPr>
        <w:spacing w:before="59"/>
        <w:ind w:left="137"/>
        <w:rPr>
          <w:b/>
          <w:sz w:val="20"/>
        </w:rPr>
      </w:pPr>
      <w:r>
        <w:rPr>
          <w:b/>
          <w:sz w:val="20"/>
        </w:rPr>
        <w:t>Recommendation 5: Remove the stigma associated with item 319 – complex and severe mental health disorders</w:t>
      </w:r>
    </w:p>
    <w:p w14:paraId="39C0040D" w14:textId="77777777" w:rsidR="00A40316" w:rsidRDefault="00A40316">
      <w:pPr>
        <w:pStyle w:val="BodyText"/>
        <w:spacing w:before="1"/>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090"/>
        <w:gridCol w:w="2863"/>
        <w:gridCol w:w="2495"/>
        <w:gridCol w:w="3341"/>
        <w:gridCol w:w="3513"/>
      </w:tblGrid>
      <w:tr w:rsidR="00A40316" w14:paraId="45531263" w14:textId="77777777">
        <w:trPr>
          <w:trHeight w:val="424"/>
        </w:trPr>
        <w:tc>
          <w:tcPr>
            <w:tcW w:w="1090" w:type="dxa"/>
            <w:shd w:val="clear" w:color="auto" w:fill="B66012"/>
          </w:tcPr>
          <w:p w14:paraId="16682A16" w14:textId="77777777" w:rsidR="00A40316" w:rsidRDefault="00921F94">
            <w:pPr>
              <w:pStyle w:val="TableParagraph"/>
              <w:spacing w:before="71"/>
              <w:ind w:left="137"/>
              <w:rPr>
                <w:b/>
                <w:sz w:val="18"/>
              </w:rPr>
            </w:pPr>
            <w:r>
              <w:rPr>
                <w:b/>
                <w:color w:val="FFFFFF"/>
                <w:sz w:val="18"/>
              </w:rPr>
              <w:t>Item</w:t>
            </w:r>
          </w:p>
        </w:tc>
        <w:tc>
          <w:tcPr>
            <w:tcW w:w="2863" w:type="dxa"/>
            <w:shd w:val="clear" w:color="auto" w:fill="B66012"/>
          </w:tcPr>
          <w:p w14:paraId="35234CC8" w14:textId="77777777" w:rsidR="00A40316" w:rsidRDefault="00921F94">
            <w:pPr>
              <w:pStyle w:val="TableParagraph"/>
              <w:spacing w:before="71"/>
              <w:ind w:left="604"/>
              <w:rPr>
                <w:b/>
                <w:sz w:val="18"/>
              </w:rPr>
            </w:pPr>
            <w:r>
              <w:rPr>
                <w:b/>
                <w:color w:val="FFFFFF"/>
                <w:sz w:val="18"/>
              </w:rPr>
              <w:t>What it does</w:t>
            </w:r>
          </w:p>
        </w:tc>
        <w:tc>
          <w:tcPr>
            <w:tcW w:w="2495" w:type="dxa"/>
            <w:shd w:val="clear" w:color="auto" w:fill="B66012"/>
          </w:tcPr>
          <w:p w14:paraId="264576BD" w14:textId="77777777" w:rsidR="00A40316" w:rsidRDefault="00921F94">
            <w:pPr>
              <w:pStyle w:val="TableParagraph"/>
              <w:spacing w:before="71"/>
              <w:ind w:left="151"/>
              <w:rPr>
                <w:b/>
                <w:sz w:val="18"/>
              </w:rPr>
            </w:pPr>
            <w:r>
              <w:rPr>
                <w:b/>
                <w:color w:val="FFFFFF"/>
                <w:sz w:val="18"/>
              </w:rPr>
              <w:t>Committee recommendation</w:t>
            </w:r>
          </w:p>
        </w:tc>
        <w:tc>
          <w:tcPr>
            <w:tcW w:w="3341" w:type="dxa"/>
            <w:shd w:val="clear" w:color="auto" w:fill="B66012"/>
          </w:tcPr>
          <w:p w14:paraId="51E90195" w14:textId="77777777" w:rsidR="00A40316" w:rsidRDefault="00921F94">
            <w:pPr>
              <w:pStyle w:val="TableParagraph"/>
              <w:spacing w:before="71"/>
              <w:ind w:left="112"/>
              <w:rPr>
                <w:b/>
                <w:sz w:val="18"/>
              </w:rPr>
            </w:pPr>
            <w:r>
              <w:rPr>
                <w:b/>
                <w:color w:val="FFFFFF"/>
                <w:sz w:val="18"/>
              </w:rPr>
              <w:t>What would be different</w:t>
            </w:r>
          </w:p>
        </w:tc>
        <w:tc>
          <w:tcPr>
            <w:tcW w:w="3513" w:type="dxa"/>
            <w:shd w:val="clear" w:color="auto" w:fill="B66012"/>
          </w:tcPr>
          <w:p w14:paraId="72EE918F" w14:textId="77777777" w:rsidR="00A40316" w:rsidRDefault="00921F94">
            <w:pPr>
              <w:pStyle w:val="TableParagraph"/>
              <w:spacing w:before="71"/>
              <w:ind w:left="165"/>
              <w:rPr>
                <w:b/>
                <w:sz w:val="18"/>
              </w:rPr>
            </w:pPr>
            <w:r>
              <w:rPr>
                <w:b/>
                <w:color w:val="FFFFFF"/>
                <w:sz w:val="18"/>
              </w:rPr>
              <w:t>Why</w:t>
            </w:r>
          </w:p>
        </w:tc>
      </w:tr>
      <w:tr w:rsidR="00A40316" w14:paraId="43711387" w14:textId="77777777">
        <w:trPr>
          <w:trHeight w:val="3321"/>
        </w:trPr>
        <w:tc>
          <w:tcPr>
            <w:tcW w:w="1090" w:type="dxa"/>
            <w:tcBorders>
              <w:bottom w:val="single" w:sz="4" w:space="0" w:color="B66012"/>
            </w:tcBorders>
          </w:tcPr>
          <w:p w14:paraId="1EF52820" w14:textId="77777777" w:rsidR="00A40316" w:rsidRDefault="00921F94">
            <w:pPr>
              <w:pStyle w:val="TableParagraph"/>
              <w:spacing w:before="140"/>
              <w:ind w:left="137"/>
              <w:rPr>
                <w:b/>
                <w:sz w:val="18"/>
              </w:rPr>
            </w:pPr>
            <w:r>
              <w:rPr>
                <w:b/>
                <w:sz w:val="18"/>
              </w:rPr>
              <w:t>319</w:t>
            </w:r>
          </w:p>
        </w:tc>
        <w:tc>
          <w:tcPr>
            <w:tcW w:w="2863" w:type="dxa"/>
            <w:tcBorders>
              <w:bottom w:val="single" w:sz="4" w:space="0" w:color="B66012"/>
            </w:tcBorders>
          </w:tcPr>
          <w:p w14:paraId="3E110407" w14:textId="77777777" w:rsidR="00A40316" w:rsidRDefault="00921F94">
            <w:pPr>
              <w:pStyle w:val="TableParagraph"/>
              <w:spacing w:before="140" w:line="312" w:lineRule="auto"/>
              <w:ind w:left="604" w:right="150"/>
              <w:rPr>
                <w:sz w:val="18"/>
              </w:rPr>
            </w:pPr>
            <w:r>
              <w:rPr>
                <w:sz w:val="18"/>
              </w:rPr>
              <w:t>This item provides up to 160 sessions with a psychiatrist for patients with specific mental health disorders, including: eating disorders, severe personality disorders, dysthymic disorder, substance-related disorders, somatoform disorder and pervasive development disorders.</w:t>
            </w:r>
          </w:p>
        </w:tc>
        <w:tc>
          <w:tcPr>
            <w:tcW w:w="2495" w:type="dxa"/>
            <w:tcBorders>
              <w:bottom w:val="single" w:sz="4" w:space="0" w:color="B66012"/>
            </w:tcBorders>
          </w:tcPr>
          <w:p w14:paraId="2DD4676C" w14:textId="77777777" w:rsidR="00A40316" w:rsidRDefault="00921F94">
            <w:pPr>
              <w:pStyle w:val="TableParagraph"/>
              <w:spacing w:before="140" w:line="312" w:lineRule="auto"/>
              <w:ind w:left="151" w:right="105"/>
              <w:rPr>
                <w:sz w:val="18"/>
              </w:rPr>
            </w:pPr>
            <w:r>
              <w:rPr>
                <w:sz w:val="18"/>
              </w:rPr>
              <w:t>The Committee recommends removing the references to the specific disorders from the item, as well as removing the requirement for patients to have to meet a certain threshold of functioning on the Global Assessment of Functioning (GAF) scale.</w:t>
            </w:r>
          </w:p>
        </w:tc>
        <w:tc>
          <w:tcPr>
            <w:tcW w:w="3341" w:type="dxa"/>
            <w:tcBorders>
              <w:bottom w:val="single" w:sz="4" w:space="0" w:color="B66012"/>
            </w:tcBorders>
          </w:tcPr>
          <w:p w14:paraId="48905CC5" w14:textId="77777777" w:rsidR="00A40316" w:rsidRDefault="00921F94">
            <w:pPr>
              <w:pStyle w:val="TableParagraph"/>
              <w:spacing w:before="140" w:line="312" w:lineRule="auto"/>
              <w:ind w:left="112" w:right="107"/>
              <w:rPr>
                <w:sz w:val="18"/>
              </w:rPr>
            </w:pPr>
            <w:r>
              <w:rPr>
                <w:sz w:val="18"/>
              </w:rPr>
              <w:t>The same population of patients will still be able to access intensive psychotherapy (up to 160 sessions a year) each year.</w:t>
            </w:r>
          </w:p>
        </w:tc>
        <w:tc>
          <w:tcPr>
            <w:tcW w:w="3513" w:type="dxa"/>
            <w:tcBorders>
              <w:bottom w:val="single" w:sz="4" w:space="0" w:color="B66012"/>
            </w:tcBorders>
          </w:tcPr>
          <w:p w14:paraId="6543D6CB" w14:textId="77777777" w:rsidR="00A40316" w:rsidRDefault="00921F94">
            <w:pPr>
              <w:pStyle w:val="TableParagraph"/>
              <w:spacing w:before="140" w:line="312" w:lineRule="auto"/>
              <w:ind w:left="165" w:right="200"/>
              <w:rPr>
                <w:sz w:val="18"/>
              </w:rPr>
            </w:pPr>
            <w:r>
              <w:rPr>
                <w:sz w:val="18"/>
              </w:rPr>
              <w:t>The Committee agreed that the references to specific mental health disorders in the</w:t>
            </w:r>
          </w:p>
          <w:p w14:paraId="769412CB" w14:textId="77777777" w:rsidR="00A40316" w:rsidRDefault="00921F94">
            <w:pPr>
              <w:pStyle w:val="TableParagraph"/>
              <w:spacing w:line="312" w:lineRule="auto"/>
              <w:ind w:left="165" w:right="394"/>
              <w:rPr>
                <w:sz w:val="18"/>
              </w:rPr>
            </w:pPr>
            <w:r>
              <w:rPr>
                <w:sz w:val="18"/>
              </w:rPr>
              <w:t>item’s descriptor can be stigmatising for some patients, particularly those attempting to rejoin the workforce.</w:t>
            </w:r>
          </w:p>
          <w:p w14:paraId="29A1E8EA" w14:textId="77777777" w:rsidR="00A40316" w:rsidRDefault="00921F94">
            <w:pPr>
              <w:pStyle w:val="TableParagraph"/>
              <w:spacing w:before="142" w:line="312" w:lineRule="auto"/>
              <w:ind w:left="165" w:right="122"/>
              <w:rPr>
                <w:sz w:val="18"/>
              </w:rPr>
            </w:pPr>
            <w:r>
              <w:rPr>
                <w:sz w:val="18"/>
              </w:rPr>
              <w:t>The Committee additionally agreed the GAF is obsolete, but should not be replaced as there currently isn’t a single functional assessment tool that is used across modern psychiatric practice.</w:t>
            </w:r>
          </w:p>
        </w:tc>
      </w:tr>
    </w:tbl>
    <w:p w14:paraId="6406F68F" w14:textId="77777777" w:rsidR="00A40316" w:rsidRDefault="00921F94">
      <w:pPr>
        <w:spacing w:before="119"/>
        <w:ind w:left="137"/>
        <w:rPr>
          <w:b/>
          <w:sz w:val="20"/>
        </w:rPr>
      </w:pPr>
      <w:r>
        <w:rPr>
          <w:b/>
          <w:sz w:val="20"/>
        </w:rPr>
        <w:t>Recommendation 6: Revise the schedule fee for item 14224 - electroconvulsive therapy</w:t>
      </w:r>
    </w:p>
    <w:p w14:paraId="7A2DC7F4" w14:textId="77777777" w:rsidR="00A40316" w:rsidRDefault="00A40316">
      <w:pPr>
        <w:pStyle w:val="BodyText"/>
        <w:spacing w:before="10"/>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144"/>
        <w:gridCol w:w="2849"/>
        <w:gridCol w:w="2450"/>
        <w:gridCol w:w="3222"/>
        <w:gridCol w:w="3637"/>
      </w:tblGrid>
      <w:tr w:rsidR="00A40316" w14:paraId="15264E25" w14:textId="77777777">
        <w:trPr>
          <w:trHeight w:val="415"/>
        </w:trPr>
        <w:tc>
          <w:tcPr>
            <w:tcW w:w="1144" w:type="dxa"/>
            <w:shd w:val="clear" w:color="auto" w:fill="B66012"/>
          </w:tcPr>
          <w:p w14:paraId="495CCD15" w14:textId="77777777" w:rsidR="00A40316" w:rsidRDefault="00921F94">
            <w:pPr>
              <w:pStyle w:val="TableParagraph"/>
              <w:spacing w:before="62"/>
              <w:ind w:left="137"/>
              <w:rPr>
                <w:b/>
                <w:sz w:val="18"/>
              </w:rPr>
            </w:pPr>
            <w:r>
              <w:rPr>
                <w:b/>
                <w:color w:val="FFFFFF"/>
                <w:sz w:val="18"/>
              </w:rPr>
              <w:t>Item</w:t>
            </w:r>
          </w:p>
        </w:tc>
        <w:tc>
          <w:tcPr>
            <w:tcW w:w="2849" w:type="dxa"/>
            <w:shd w:val="clear" w:color="auto" w:fill="B66012"/>
          </w:tcPr>
          <w:p w14:paraId="083478C5" w14:textId="77777777" w:rsidR="00A40316" w:rsidRDefault="00921F94">
            <w:pPr>
              <w:pStyle w:val="TableParagraph"/>
              <w:spacing w:before="62"/>
              <w:ind w:left="550"/>
              <w:rPr>
                <w:b/>
                <w:sz w:val="18"/>
              </w:rPr>
            </w:pPr>
            <w:r>
              <w:rPr>
                <w:b/>
                <w:color w:val="FFFFFF"/>
                <w:sz w:val="18"/>
              </w:rPr>
              <w:t>What it does</w:t>
            </w:r>
          </w:p>
        </w:tc>
        <w:tc>
          <w:tcPr>
            <w:tcW w:w="2450" w:type="dxa"/>
            <w:shd w:val="clear" w:color="auto" w:fill="B66012"/>
          </w:tcPr>
          <w:p w14:paraId="6009E4BF" w14:textId="77777777" w:rsidR="00A40316" w:rsidRDefault="00921F94">
            <w:pPr>
              <w:pStyle w:val="TableParagraph"/>
              <w:spacing w:before="62"/>
              <w:ind w:left="112"/>
              <w:rPr>
                <w:b/>
                <w:sz w:val="18"/>
              </w:rPr>
            </w:pPr>
            <w:r>
              <w:rPr>
                <w:b/>
                <w:color w:val="FFFFFF"/>
                <w:sz w:val="18"/>
              </w:rPr>
              <w:t>Committee recommendation</w:t>
            </w:r>
          </w:p>
        </w:tc>
        <w:tc>
          <w:tcPr>
            <w:tcW w:w="3222" w:type="dxa"/>
            <w:shd w:val="clear" w:color="auto" w:fill="B66012"/>
          </w:tcPr>
          <w:p w14:paraId="769962A7" w14:textId="77777777" w:rsidR="00A40316" w:rsidRDefault="00921F94">
            <w:pPr>
              <w:pStyle w:val="TableParagraph"/>
              <w:spacing w:before="62"/>
              <w:ind w:left="117"/>
              <w:rPr>
                <w:b/>
                <w:sz w:val="18"/>
              </w:rPr>
            </w:pPr>
            <w:r>
              <w:rPr>
                <w:b/>
                <w:color w:val="FFFFFF"/>
                <w:sz w:val="18"/>
              </w:rPr>
              <w:t>What would be different</w:t>
            </w:r>
          </w:p>
        </w:tc>
        <w:tc>
          <w:tcPr>
            <w:tcW w:w="3637" w:type="dxa"/>
            <w:shd w:val="clear" w:color="auto" w:fill="B66012"/>
          </w:tcPr>
          <w:p w14:paraId="756A96C1" w14:textId="77777777" w:rsidR="00A40316" w:rsidRDefault="00921F94">
            <w:pPr>
              <w:pStyle w:val="TableParagraph"/>
              <w:spacing w:before="62"/>
              <w:ind w:left="289"/>
              <w:rPr>
                <w:b/>
                <w:sz w:val="18"/>
              </w:rPr>
            </w:pPr>
            <w:r>
              <w:rPr>
                <w:b/>
                <w:color w:val="FFFFFF"/>
                <w:sz w:val="18"/>
              </w:rPr>
              <w:t>Why</w:t>
            </w:r>
          </w:p>
        </w:tc>
      </w:tr>
      <w:tr w:rsidR="00A40316" w14:paraId="438EE364" w14:textId="77777777">
        <w:trPr>
          <w:trHeight w:val="2465"/>
        </w:trPr>
        <w:tc>
          <w:tcPr>
            <w:tcW w:w="1144" w:type="dxa"/>
            <w:tcBorders>
              <w:bottom w:val="single" w:sz="4" w:space="0" w:color="B66012"/>
            </w:tcBorders>
          </w:tcPr>
          <w:p w14:paraId="7990A7CC" w14:textId="77777777" w:rsidR="00A40316" w:rsidRDefault="00921F94">
            <w:pPr>
              <w:pStyle w:val="TableParagraph"/>
              <w:spacing w:before="140"/>
              <w:ind w:left="137"/>
              <w:rPr>
                <w:b/>
                <w:sz w:val="18"/>
              </w:rPr>
            </w:pPr>
            <w:r>
              <w:rPr>
                <w:b/>
                <w:sz w:val="18"/>
              </w:rPr>
              <w:t>14224</w:t>
            </w:r>
          </w:p>
        </w:tc>
        <w:tc>
          <w:tcPr>
            <w:tcW w:w="2849" w:type="dxa"/>
            <w:tcBorders>
              <w:bottom w:val="single" w:sz="4" w:space="0" w:color="B66012"/>
            </w:tcBorders>
          </w:tcPr>
          <w:p w14:paraId="3D822C74" w14:textId="77777777" w:rsidR="00A40316" w:rsidRDefault="00921F94">
            <w:pPr>
              <w:pStyle w:val="TableParagraph"/>
              <w:spacing w:before="140" w:line="312" w:lineRule="auto"/>
              <w:ind w:left="550" w:right="110"/>
              <w:rPr>
                <w:sz w:val="18"/>
              </w:rPr>
            </w:pPr>
            <w:r>
              <w:rPr>
                <w:sz w:val="18"/>
              </w:rPr>
              <w:t xml:space="preserve">This item provides rebates </w:t>
            </w:r>
            <w:r>
              <w:rPr>
                <w:spacing w:val="-4"/>
                <w:sz w:val="18"/>
              </w:rPr>
              <w:t xml:space="preserve">for </w:t>
            </w:r>
            <w:r>
              <w:rPr>
                <w:sz w:val="18"/>
              </w:rPr>
              <w:t>electroconvulsive therapy (ECT). ECT is a procedure used to treat certain psychiatric conditions by passing a carefully controlled electric current through the brain.</w:t>
            </w:r>
          </w:p>
        </w:tc>
        <w:tc>
          <w:tcPr>
            <w:tcW w:w="2450" w:type="dxa"/>
            <w:tcBorders>
              <w:bottom w:val="single" w:sz="4" w:space="0" w:color="B66012"/>
            </w:tcBorders>
          </w:tcPr>
          <w:p w14:paraId="45F034FC" w14:textId="77777777" w:rsidR="00A40316" w:rsidRDefault="00921F94">
            <w:pPr>
              <w:pStyle w:val="TableParagraph"/>
              <w:spacing w:before="140" w:line="312" w:lineRule="auto"/>
              <w:ind w:left="112" w:right="94"/>
              <w:rPr>
                <w:sz w:val="18"/>
              </w:rPr>
            </w:pPr>
            <w:r>
              <w:rPr>
                <w:sz w:val="18"/>
              </w:rPr>
              <w:t>The Committee recommends the rebate amount be revised.</w:t>
            </w:r>
          </w:p>
        </w:tc>
        <w:tc>
          <w:tcPr>
            <w:tcW w:w="3222" w:type="dxa"/>
            <w:tcBorders>
              <w:bottom w:val="single" w:sz="4" w:space="0" w:color="B66012"/>
            </w:tcBorders>
          </w:tcPr>
          <w:p w14:paraId="2B2D6F08" w14:textId="77777777" w:rsidR="00A40316" w:rsidRDefault="00921F94">
            <w:pPr>
              <w:pStyle w:val="TableParagraph"/>
              <w:spacing w:before="140" w:line="312" w:lineRule="auto"/>
              <w:ind w:left="117" w:right="285"/>
              <w:jc w:val="both"/>
              <w:rPr>
                <w:sz w:val="18"/>
              </w:rPr>
            </w:pPr>
            <w:r>
              <w:rPr>
                <w:sz w:val="18"/>
              </w:rPr>
              <w:t>Patients would receive a higher rebate from Medicare when they receive this procedure.</w:t>
            </w:r>
          </w:p>
        </w:tc>
        <w:tc>
          <w:tcPr>
            <w:tcW w:w="3637" w:type="dxa"/>
            <w:tcBorders>
              <w:bottom w:val="single" w:sz="4" w:space="0" w:color="B66012"/>
            </w:tcBorders>
          </w:tcPr>
          <w:p w14:paraId="09094453" w14:textId="77777777" w:rsidR="00A40316" w:rsidRDefault="00921F94">
            <w:pPr>
              <w:pStyle w:val="TableParagraph"/>
              <w:spacing w:before="140" w:line="312" w:lineRule="auto"/>
              <w:ind w:left="289" w:right="143"/>
              <w:rPr>
                <w:sz w:val="18"/>
              </w:rPr>
            </w:pPr>
            <w:r>
              <w:rPr>
                <w:sz w:val="18"/>
              </w:rPr>
              <w:t>The Committee believed the current rebate didn’t reflect the time and complexity associated with the procedure. Therefore, the Committee believed this restricted patient access mostly to the public system or resulted in high out-of-pocket costs for the patient.</w:t>
            </w:r>
          </w:p>
        </w:tc>
      </w:tr>
    </w:tbl>
    <w:p w14:paraId="7D7BA81D" w14:textId="77777777" w:rsidR="00A40316" w:rsidRDefault="00A40316">
      <w:pPr>
        <w:pStyle w:val="BodyText"/>
        <w:rPr>
          <w:b/>
          <w:sz w:val="20"/>
        </w:rPr>
      </w:pPr>
    </w:p>
    <w:p w14:paraId="0BED6995" w14:textId="0FD8BA58" w:rsidR="00A40316" w:rsidRDefault="00A40316">
      <w:pPr>
        <w:pStyle w:val="BodyText"/>
        <w:spacing w:before="1"/>
        <w:rPr>
          <w:b/>
        </w:rPr>
      </w:pPr>
    </w:p>
    <w:p w14:paraId="08718795" w14:textId="7E4E7525" w:rsidR="0076093F" w:rsidRDefault="0076093F">
      <w:pPr>
        <w:pStyle w:val="BodyText"/>
        <w:spacing w:before="1"/>
        <w:rPr>
          <w:b/>
        </w:rPr>
      </w:pPr>
    </w:p>
    <w:p w14:paraId="22F10C32" w14:textId="12D3D48F" w:rsidR="0076093F" w:rsidRDefault="0076093F">
      <w:pPr>
        <w:pStyle w:val="BodyText"/>
        <w:spacing w:before="1"/>
        <w:rPr>
          <w:b/>
        </w:rPr>
      </w:pPr>
    </w:p>
    <w:p w14:paraId="638E3A54" w14:textId="5BBE37D6" w:rsidR="0076093F" w:rsidRDefault="0076093F">
      <w:pPr>
        <w:pStyle w:val="BodyText"/>
        <w:spacing w:before="1"/>
        <w:rPr>
          <w:b/>
        </w:rPr>
      </w:pPr>
    </w:p>
    <w:p w14:paraId="2DF83526" w14:textId="38605514" w:rsidR="00A40316" w:rsidRDefault="00921F94" w:rsidP="0076093F">
      <w:pPr>
        <w:rPr>
          <w:b/>
          <w:sz w:val="20"/>
        </w:rPr>
      </w:pPr>
      <w:r>
        <w:rPr>
          <w:b/>
          <w:sz w:val="20"/>
        </w:rPr>
        <w:t>Recommendation 7: Greater flexibility of arrangements for items 348, 350 and 352 - non-patient interviews</w:t>
      </w:r>
    </w:p>
    <w:p w14:paraId="261BB93D" w14:textId="77777777" w:rsidR="00A40316" w:rsidRDefault="00A40316">
      <w:pPr>
        <w:pStyle w:val="BodyText"/>
        <w:spacing w:before="1"/>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234"/>
        <w:gridCol w:w="2700"/>
        <w:gridCol w:w="2480"/>
        <w:gridCol w:w="3427"/>
        <w:gridCol w:w="3460"/>
      </w:tblGrid>
      <w:tr w:rsidR="00A40316" w14:paraId="428AAC5B" w14:textId="77777777">
        <w:trPr>
          <w:trHeight w:val="424"/>
        </w:trPr>
        <w:tc>
          <w:tcPr>
            <w:tcW w:w="1234" w:type="dxa"/>
            <w:shd w:val="clear" w:color="auto" w:fill="B66012"/>
          </w:tcPr>
          <w:p w14:paraId="109E291D" w14:textId="77777777" w:rsidR="00A40316" w:rsidRDefault="00921F94">
            <w:pPr>
              <w:pStyle w:val="TableParagraph"/>
              <w:spacing w:before="71"/>
              <w:ind w:left="137"/>
              <w:rPr>
                <w:b/>
                <w:sz w:val="18"/>
              </w:rPr>
            </w:pPr>
            <w:r>
              <w:rPr>
                <w:b/>
                <w:color w:val="FFFFFF"/>
                <w:sz w:val="18"/>
              </w:rPr>
              <w:t>Item</w:t>
            </w:r>
          </w:p>
        </w:tc>
        <w:tc>
          <w:tcPr>
            <w:tcW w:w="2700" w:type="dxa"/>
            <w:shd w:val="clear" w:color="auto" w:fill="B66012"/>
          </w:tcPr>
          <w:p w14:paraId="1E9BE9BF" w14:textId="77777777" w:rsidR="00A40316" w:rsidRDefault="00921F94">
            <w:pPr>
              <w:pStyle w:val="TableParagraph"/>
              <w:spacing w:before="71"/>
              <w:ind w:left="460"/>
              <w:rPr>
                <w:b/>
                <w:sz w:val="18"/>
              </w:rPr>
            </w:pPr>
            <w:r>
              <w:rPr>
                <w:b/>
                <w:color w:val="FFFFFF"/>
                <w:sz w:val="18"/>
              </w:rPr>
              <w:t>What it does</w:t>
            </w:r>
          </w:p>
        </w:tc>
        <w:tc>
          <w:tcPr>
            <w:tcW w:w="2480" w:type="dxa"/>
            <w:shd w:val="clear" w:color="auto" w:fill="B66012"/>
          </w:tcPr>
          <w:p w14:paraId="5E62FE4E" w14:textId="77777777" w:rsidR="00A40316" w:rsidRDefault="00921F94">
            <w:pPr>
              <w:pStyle w:val="TableParagraph"/>
              <w:spacing w:before="71"/>
              <w:ind w:left="171"/>
              <w:rPr>
                <w:b/>
                <w:sz w:val="18"/>
              </w:rPr>
            </w:pPr>
            <w:r>
              <w:rPr>
                <w:b/>
                <w:color w:val="FFFFFF"/>
                <w:sz w:val="18"/>
              </w:rPr>
              <w:t>Committee recommendation</w:t>
            </w:r>
          </w:p>
        </w:tc>
        <w:tc>
          <w:tcPr>
            <w:tcW w:w="3427" w:type="dxa"/>
            <w:shd w:val="clear" w:color="auto" w:fill="B66012"/>
          </w:tcPr>
          <w:p w14:paraId="16C2DFD6" w14:textId="77777777" w:rsidR="00A40316" w:rsidRDefault="00921F94">
            <w:pPr>
              <w:pStyle w:val="TableParagraph"/>
              <w:spacing w:before="71"/>
              <w:ind w:left="146"/>
              <w:rPr>
                <w:b/>
                <w:sz w:val="18"/>
              </w:rPr>
            </w:pPr>
            <w:r>
              <w:rPr>
                <w:b/>
                <w:color w:val="FFFFFF"/>
                <w:sz w:val="18"/>
              </w:rPr>
              <w:t>What would be different</w:t>
            </w:r>
          </w:p>
        </w:tc>
        <w:tc>
          <w:tcPr>
            <w:tcW w:w="3460" w:type="dxa"/>
            <w:shd w:val="clear" w:color="auto" w:fill="B66012"/>
          </w:tcPr>
          <w:p w14:paraId="4D11E4FD" w14:textId="77777777" w:rsidR="00A40316" w:rsidRDefault="00921F94">
            <w:pPr>
              <w:pStyle w:val="TableParagraph"/>
              <w:spacing w:before="71"/>
              <w:ind w:left="113"/>
              <w:rPr>
                <w:b/>
                <w:sz w:val="18"/>
              </w:rPr>
            </w:pPr>
            <w:r>
              <w:rPr>
                <w:b/>
                <w:color w:val="FFFFFF"/>
                <w:sz w:val="18"/>
              </w:rPr>
              <w:t>Why</w:t>
            </w:r>
          </w:p>
        </w:tc>
      </w:tr>
      <w:tr w:rsidR="00A40316" w14:paraId="55F9A202" w14:textId="77777777">
        <w:trPr>
          <w:trHeight w:val="2750"/>
        </w:trPr>
        <w:tc>
          <w:tcPr>
            <w:tcW w:w="1234" w:type="dxa"/>
            <w:tcBorders>
              <w:bottom w:val="single" w:sz="4" w:space="0" w:color="B66012"/>
            </w:tcBorders>
          </w:tcPr>
          <w:p w14:paraId="5D02EEDB" w14:textId="77777777" w:rsidR="00A40316" w:rsidRDefault="00921F94">
            <w:pPr>
              <w:pStyle w:val="TableParagraph"/>
              <w:spacing w:before="140"/>
              <w:ind w:left="137"/>
              <w:rPr>
                <w:b/>
                <w:sz w:val="18"/>
              </w:rPr>
            </w:pPr>
            <w:r>
              <w:rPr>
                <w:b/>
                <w:sz w:val="18"/>
              </w:rPr>
              <w:t>348–352</w:t>
            </w:r>
          </w:p>
        </w:tc>
        <w:tc>
          <w:tcPr>
            <w:tcW w:w="2700" w:type="dxa"/>
            <w:tcBorders>
              <w:bottom w:val="single" w:sz="4" w:space="0" w:color="B66012"/>
            </w:tcBorders>
          </w:tcPr>
          <w:p w14:paraId="5492328E" w14:textId="77777777" w:rsidR="00A40316" w:rsidRDefault="00921F94">
            <w:pPr>
              <w:pStyle w:val="TableParagraph"/>
              <w:spacing w:before="140" w:line="312" w:lineRule="auto"/>
              <w:ind w:left="460" w:right="148"/>
              <w:rPr>
                <w:sz w:val="18"/>
              </w:rPr>
            </w:pPr>
            <w:r>
              <w:rPr>
                <w:sz w:val="18"/>
              </w:rPr>
              <w:t>These items provide rebates to patients when a psychiatrist interviews a person other than the patient, such as a family member of that patient.</w:t>
            </w:r>
          </w:p>
        </w:tc>
        <w:tc>
          <w:tcPr>
            <w:tcW w:w="2480" w:type="dxa"/>
            <w:tcBorders>
              <w:bottom w:val="single" w:sz="4" w:space="0" w:color="B66012"/>
            </w:tcBorders>
          </w:tcPr>
          <w:p w14:paraId="07AA5A1D" w14:textId="77777777" w:rsidR="00A40316" w:rsidRDefault="00921F94">
            <w:pPr>
              <w:pStyle w:val="TableParagraph"/>
              <w:spacing w:before="140" w:line="312" w:lineRule="auto"/>
              <w:ind w:left="171" w:right="156"/>
              <w:rPr>
                <w:sz w:val="18"/>
              </w:rPr>
            </w:pPr>
            <w:r>
              <w:rPr>
                <w:sz w:val="18"/>
              </w:rPr>
              <w:t>The Committee recommends changing the current items into three time-tiered items that can be used at any time in a patient’s ongoing management (limited to 15 sessions per year).</w:t>
            </w:r>
          </w:p>
        </w:tc>
        <w:tc>
          <w:tcPr>
            <w:tcW w:w="3427" w:type="dxa"/>
            <w:tcBorders>
              <w:bottom w:val="single" w:sz="4" w:space="0" w:color="B66012"/>
            </w:tcBorders>
          </w:tcPr>
          <w:p w14:paraId="2D4FCCEC" w14:textId="77777777" w:rsidR="00A40316" w:rsidRDefault="00921F94">
            <w:pPr>
              <w:pStyle w:val="TableParagraph"/>
              <w:spacing w:before="140"/>
              <w:ind w:left="146"/>
              <w:rPr>
                <w:sz w:val="18"/>
              </w:rPr>
            </w:pPr>
            <w:r>
              <w:rPr>
                <w:sz w:val="18"/>
              </w:rPr>
              <w:t>Psychiatrists would be able to conduct</w:t>
            </w:r>
          </w:p>
          <w:p w14:paraId="69755106" w14:textId="77777777" w:rsidR="00A40316" w:rsidRDefault="00921F94">
            <w:pPr>
              <w:pStyle w:val="TableParagraph"/>
              <w:spacing w:before="66" w:line="312" w:lineRule="auto"/>
              <w:ind w:left="146" w:right="88"/>
              <w:rPr>
                <w:sz w:val="18"/>
              </w:rPr>
            </w:pPr>
            <w:r>
              <w:rPr>
                <w:sz w:val="18"/>
              </w:rPr>
              <w:t>more interviews with a patient’s family and support system each year.</w:t>
            </w:r>
          </w:p>
        </w:tc>
        <w:tc>
          <w:tcPr>
            <w:tcW w:w="3460" w:type="dxa"/>
            <w:tcBorders>
              <w:bottom w:val="single" w:sz="4" w:space="0" w:color="B66012"/>
            </w:tcBorders>
          </w:tcPr>
          <w:p w14:paraId="54B24478" w14:textId="77777777" w:rsidR="00A40316" w:rsidRDefault="00921F94">
            <w:pPr>
              <w:pStyle w:val="TableParagraph"/>
              <w:spacing w:before="140" w:line="312" w:lineRule="auto"/>
              <w:ind w:left="113" w:right="177"/>
              <w:rPr>
                <w:sz w:val="18"/>
              </w:rPr>
            </w:pPr>
            <w:r>
              <w:rPr>
                <w:sz w:val="18"/>
              </w:rPr>
              <w:t>The Committee believes this change will ensure the MBS aligns with current best practice in the treatment of patients with mental health disorders, and that increasing the annual cap to 15 sessions each year will allow flexibility for psychiatrists in involving people other than the patient to aid in the effective management of the patient.</w:t>
            </w:r>
          </w:p>
        </w:tc>
      </w:tr>
    </w:tbl>
    <w:p w14:paraId="64C90E93" w14:textId="77777777" w:rsidR="00A40316" w:rsidRDefault="00921F94">
      <w:pPr>
        <w:spacing w:before="119"/>
        <w:ind w:left="137"/>
        <w:rPr>
          <w:b/>
          <w:sz w:val="20"/>
        </w:rPr>
      </w:pPr>
      <w:r>
        <w:rPr>
          <w:b/>
          <w:sz w:val="20"/>
        </w:rPr>
        <w:t>Recommendation 8: Clarify arrangements for item 346 - mother-infant group therapy</w:t>
      </w:r>
    </w:p>
    <w:p w14:paraId="1041142B" w14:textId="77777777" w:rsidR="00A40316" w:rsidRDefault="00A40316">
      <w:pPr>
        <w:pStyle w:val="BodyText"/>
        <w:spacing w:before="10"/>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090"/>
        <w:gridCol w:w="2903"/>
        <w:gridCol w:w="2422"/>
        <w:gridCol w:w="3421"/>
        <w:gridCol w:w="3469"/>
      </w:tblGrid>
      <w:tr w:rsidR="00A40316" w14:paraId="7EFFC137" w14:textId="77777777">
        <w:trPr>
          <w:trHeight w:val="415"/>
        </w:trPr>
        <w:tc>
          <w:tcPr>
            <w:tcW w:w="1090" w:type="dxa"/>
            <w:shd w:val="clear" w:color="auto" w:fill="B66012"/>
          </w:tcPr>
          <w:p w14:paraId="2BAF6547" w14:textId="77777777" w:rsidR="00A40316" w:rsidRDefault="00921F94">
            <w:pPr>
              <w:pStyle w:val="TableParagraph"/>
              <w:spacing w:before="61"/>
              <w:ind w:left="137"/>
              <w:rPr>
                <w:b/>
                <w:sz w:val="18"/>
              </w:rPr>
            </w:pPr>
            <w:r>
              <w:rPr>
                <w:b/>
                <w:color w:val="FFFFFF"/>
                <w:sz w:val="18"/>
              </w:rPr>
              <w:t>Item</w:t>
            </w:r>
          </w:p>
        </w:tc>
        <w:tc>
          <w:tcPr>
            <w:tcW w:w="2903" w:type="dxa"/>
            <w:shd w:val="clear" w:color="auto" w:fill="B66012"/>
          </w:tcPr>
          <w:p w14:paraId="02CD1C5B" w14:textId="77777777" w:rsidR="00A40316" w:rsidRDefault="00921F94">
            <w:pPr>
              <w:pStyle w:val="TableParagraph"/>
              <w:spacing w:before="61"/>
              <w:ind w:left="604"/>
              <w:rPr>
                <w:b/>
                <w:sz w:val="18"/>
              </w:rPr>
            </w:pPr>
            <w:r>
              <w:rPr>
                <w:b/>
                <w:color w:val="FFFFFF"/>
                <w:sz w:val="18"/>
              </w:rPr>
              <w:t>What it does</w:t>
            </w:r>
          </w:p>
        </w:tc>
        <w:tc>
          <w:tcPr>
            <w:tcW w:w="2422" w:type="dxa"/>
            <w:shd w:val="clear" w:color="auto" w:fill="B66012"/>
          </w:tcPr>
          <w:p w14:paraId="11C56E15" w14:textId="77777777" w:rsidR="00A40316" w:rsidRDefault="00921F94">
            <w:pPr>
              <w:pStyle w:val="TableParagraph"/>
              <w:spacing w:before="61"/>
              <w:ind w:left="111"/>
              <w:rPr>
                <w:b/>
                <w:sz w:val="18"/>
              </w:rPr>
            </w:pPr>
            <w:r>
              <w:rPr>
                <w:b/>
                <w:color w:val="FFFFFF"/>
                <w:sz w:val="18"/>
              </w:rPr>
              <w:t>Committee recommendation</w:t>
            </w:r>
          </w:p>
        </w:tc>
        <w:tc>
          <w:tcPr>
            <w:tcW w:w="3421" w:type="dxa"/>
            <w:shd w:val="clear" w:color="auto" w:fill="B66012"/>
          </w:tcPr>
          <w:p w14:paraId="5E1CD6C0" w14:textId="77777777" w:rsidR="00A40316" w:rsidRDefault="00921F94">
            <w:pPr>
              <w:pStyle w:val="TableParagraph"/>
              <w:spacing w:before="61"/>
              <w:ind w:left="145"/>
              <w:rPr>
                <w:b/>
                <w:sz w:val="18"/>
              </w:rPr>
            </w:pPr>
            <w:r>
              <w:rPr>
                <w:b/>
                <w:color w:val="FFFFFF"/>
                <w:sz w:val="18"/>
              </w:rPr>
              <w:t>What would be different</w:t>
            </w:r>
          </w:p>
        </w:tc>
        <w:tc>
          <w:tcPr>
            <w:tcW w:w="3469" w:type="dxa"/>
            <w:shd w:val="clear" w:color="auto" w:fill="B66012"/>
          </w:tcPr>
          <w:p w14:paraId="13675A4C" w14:textId="77777777" w:rsidR="00A40316" w:rsidRDefault="00921F94">
            <w:pPr>
              <w:pStyle w:val="TableParagraph"/>
              <w:spacing w:before="61"/>
              <w:ind w:left="118"/>
              <w:rPr>
                <w:b/>
                <w:sz w:val="18"/>
              </w:rPr>
            </w:pPr>
            <w:r>
              <w:rPr>
                <w:b/>
                <w:color w:val="FFFFFF"/>
                <w:sz w:val="18"/>
              </w:rPr>
              <w:t>Why</w:t>
            </w:r>
          </w:p>
        </w:tc>
      </w:tr>
      <w:tr w:rsidR="00A40316" w14:paraId="71BB928B" w14:textId="77777777">
        <w:trPr>
          <w:trHeight w:val="3036"/>
        </w:trPr>
        <w:tc>
          <w:tcPr>
            <w:tcW w:w="1090" w:type="dxa"/>
            <w:tcBorders>
              <w:bottom w:val="single" w:sz="4" w:space="0" w:color="B66012"/>
            </w:tcBorders>
          </w:tcPr>
          <w:p w14:paraId="34A4503F" w14:textId="77777777" w:rsidR="00A40316" w:rsidRDefault="00921F94">
            <w:pPr>
              <w:pStyle w:val="TableParagraph"/>
              <w:spacing w:before="140"/>
              <w:ind w:left="137"/>
              <w:rPr>
                <w:b/>
                <w:sz w:val="18"/>
              </w:rPr>
            </w:pPr>
            <w:r>
              <w:rPr>
                <w:b/>
                <w:sz w:val="18"/>
              </w:rPr>
              <w:t>346</w:t>
            </w:r>
          </w:p>
        </w:tc>
        <w:tc>
          <w:tcPr>
            <w:tcW w:w="2903" w:type="dxa"/>
            <w:tcBorders>
              <w:bottom w:val="single" w:sz="4" w:space="0" w:color="B66012"/>
            </w:tcBorders>
          </w:tcPr>
          <w:p w14:paraId="1EA73EB4" w14:textId="77777777" w:rsidR="00A40316" w:rsidRDefault="00921F94">
            <w:pPr>
              <w:pStyle w:val="TableParagraph"/>
              <w:spacing w:before="140" w:line="312" w:lineRule="auto"/>
              <w:ind w:left="604" w:right="91"/>
              <w:rPr>
                <w:sz w:val="18"/>
              </w:rPr>
            </w:pPr>
            <w:r>
              <w:rPr>
                <w:sz w:val="18"/>
              </w:rPr>
              <w:t>This item provides rebates for group therapy sessions with two patients and a psychiatrist.</w:t>
            </w:r>
          </w:p>
        </w:tc>
        <w:tc>
          <w:tcPr>
            <w:tcW w:w="2422" w:type="dxa"/>
            <w:tcBorders>
              <w:bottom w:val="single" w:sz="4" w:space="0" w:color="B66012"/>
            </w:tcBorders>
          </w:tcPr>
          <w:p w14:paraId="111D539D" w14:textId="77777777" w:rsidR="00A40316" w:rsidRDefault="00921F94">
            <w:pPr>
              <w:pStyle w:val="TableParagraph"/>
              <w:spacing w:before="140" w:line="312" w:lineRule="auto"/>
              <w:ind w:left="111" w:right="158"/>
              <w:rPr>
                <w:sz w:val="18"/>
              </w:rPr>
            </w:pPr>
            <w:r>
              <w:rPr>
                <w:sz w:val="18"/>
              </w:rPr>
              <w:t>The Committee recommends introducing an explanatory note to clarify that this item can be used for the purposes of providing mother-infant therapy, so long as both the mother and the infant have both been referred.</w:t>
            </w:r>
          </w:p>
        </w:tc>
        <w:tc>
          <w:tcPr>
            <w:tcW w:w="3421" w:type="dxa"/>
            <w:tcBorders>
              <w:bottom w:val="single" w:sz="4" w:space="0" w:color="B66012"/>
            </w:tcBorders>
          </w:tcPr>
          <w:p w14:paraId="2D1D67CE" w14:textId="77777777" w:rsidR="00A40316" w:rsidRDefault="00921F94">
            <w:pPr>
              <w:pStyle w:val="TableParagraph"/>
              <w:spacing w:before="140" w:line="312" w:lineRule="auto"/>
              <w:ind w:left="145"/>
              <w:rPr>
                <w:sz w:val="18"/>
              </w:rPr>
            </w:pPr>
            <w:r>
              <w:rPr>
                <w:sz w:val="18"/>
              </w:rPr>
              <w:t>It would be clearer that this can be claimed for the purposes of mother-infant therapy.</w:t>
            </w:r>
          </w:p>
        </w:tc>
        <w:tc>
          <w:tcPr>
            <w:tcW w:w="3469" w:type="dxa"/>
            <w:tcBorders>
              <w:bottom w:val="single" w:sz="4" w:space="0" w:color="B66012"/>
            </w:tcBorders>
          </w:tcPr>
          <w:p w14:paraId="5C242566" w14:textId="77777777" w:rsidR="00A40316" w:rsidRDefault="00921F94">
            <w:pPr>
              <w:pStyle w:val="TableParagraph"/>
              <w:spacing w:before="140" w:line="312" w:lineRule="auto"/>
              <w:ind w:left="118" w:right="163"/>
              <w:rPr>
                <w:sz w:val="18"/>
              </w:rPr>
            </w:pPr>
            <w:r>
              <w:rPr>
                <w:sz w:val="18"/>
              </w:rPr>
              <w:t>The Committee noted it was currently unclear whether this item could be claimed for an infant, for the purposes of conducting a group therapy session between a mother and infant. The Committee agreed there is evidence that mother-infant therapy is an effective form of therapy for the treatment of post- partum depression and attachment problems.</w:t>
            </w:r>
          </w:p>
        </w:tc>
      </w:tr>
    </w:tbl>
    <w:p w14:paraId="06B11D31" w14:textId="77777777" w:rsidR="0076093F" w:rsidRDefault="0076093F" w:rsidP="0076093F">
      <w:pPr>
        <w:spacing w:before="59"/>
        <w:rPr>
          <w:b/>
          <w:sz w:val="20"/>
        </w:rPr>
      </w:pPr>
    </w:p>
    <w:p w14:paraId="6B19BDEA" w14:textId="77777777" w:rsidR="0076093F" w:rsidRDefault="0076093F" w:rsidP="0076093F">
      <w:pPr>
        <w:spacing w:before="59"/>
        <w:rPr>
          <w:b/>
          <w:sz w:val="20"/>
        </w:rPr>
      </w:pPr>
    </w:p>
    <w:p w14:paraId="22501D65" w14:textId="77777777" w:rsidR="0076093F" w:rsidRDefault="0076093F" w:rsidP="0076093F">
      <w:pPr>
        <w:spacing w:before="59"/>
        <w:rPr>
          <w:b/>
          <w:sz w:val="20"/>
        </w:rPr>
      </w:pPr>
    </w:p>
    <w:p w14:paraId="2F5C956C" w14:textId="77777777" w:rsidR="0076093F" w:rsidRDefault="0076093F" w:rsidP="0076093F">
      <w:pPr>
        <w:spacing w:before="59"/>
        <w:rPr>
          <w:b/>
          <w:sz w:val="20"/>
        </w:rPr>
      </w:pPr>
    </w:p>
    <w:p w14:paraId="62CA0B03" w14:textId="7C53A136" w:rsidR="00A40316" w:rsidRDefault="00921F94" w:rsidP="0076093F">
      <w:pPr>
        <w:spacing w:before="59"/>
        <w:rPr>
          <w:b/>
          <w:sz w:val="20"/>
        </w:rPr>
      </w:pPr>
      <w:r>
        <w:rPr>
          <w:b/>
          <w:sz w:val="20"/>
        </w:rPr>
        <w:t>Recommendation 9: Aligning item 289 with best practice - management plans for children and adolescents with complex disorders</w:t>
      </w:r>
    </w:p>
    <w:p w14:paraId="7C1557B1" w14:textId="77777777" w:rsidR="00A40316" w:rsidRDefault="00A40316">
      <w:pPr>
        <w:pStyle w:val="BodyText"/>
        <w:spacing w:before="1"/>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090"/>
        <w:gridCol w:w="2837"/>
        <w:gridCol w:w="2498"/>
        <w:gridCol w:w="3269"/>
        <w:gridCol w:w="3610"/>
      </w:tblGrid>
      <w:tr w:rsidR="00A40316" w14:paraId="4FA37B34" w14:textId="77777777">
        <w:trPr>
          <w:trHeight w:val="424"/>
        </w:trPr>
        <w:tc>
          <w:tcPr>
            <w:tcW w:w="1090" w:type="dxa"/>
            <w:shd w:val="clear" w:color="auto" w:fill="B66012"/>
          </w:tcPr>
          <w:p w14:paraId="59D2124B" w14:textId="77777777" w:rsidR="00A40316" w:rsidRDefault="00921F94">
            <w:pPr>
              <w:pStyle w:val="TableParagraph"/>
              <w:spacing w:before="71"/>
              <w:ind w:left="137"/>
              <w:rPr>
                <w:b/>
                <w:sz w:val="18"/>
              </w:rPr>
            </w:pPr>
            <w:r>
              <w:rPr>
                <w:b/>
                <w:color w:val="FFFFFF"/>
                <w:sz w:val="18"/>
              </w:rPr>
              <w:t>Item</w:t>
            </w:r>
          </w:p>
        </w:tc>
        <w:tc>
          <w:tcPr>
            <w:tcW w:w="2837" w:type="dxa"/>
            <w:shd w:val="clear" w:color="auto" w:fill="B66012"/>
          </w:tcPr>
          <w:p w14:paraId="6B149DC9" w14:textId="77777777" w:rsidR="00A40316" w:rsidRDefault="00921F94">
            <w:pPr>
              <w:pStyle w:val="TableParagraph"/>
              <w:spacing w:before="71"/>
              <w:ind w:left="604"/>
              <w:rPr>
                <w:b/>
                <w:sz w:val="18"/>
              </w:rPr>
            </w:pPr>
            <w:r>
              <w:rPr>
                <w:b/>
                <w:color w:val="FFFFFF"/>
                <w:sz w:val="18"/>
              </w:rPr>
              <w:t>What it does</w:t>
            </w:r>
          </w:p>
        </w:tc>
        <w:tc>
          <w:tcPr>
            <w:tcW w:w="2498" w:type="dxa"/>
            <w:shd w:val="clear" w:color="auto" w:fill="B66012"/>
          </w:tcPr>
          <w:p w14:paraId="10F6205C" w14:textId="77777777" w:rsidR="00A40316" w:rsidRDefault="00921F94">
            <w:pPr>
              <w:pStyle w:val="TableParagraph"/>
              <w:spacing w:before="71"/>
              <w:ind w:left="178"/>
              <w:rPr>
                <w:b/>
                <w:sz w:val="18"/>
              </w:rPr>
            </w:pPr>
            <w:r>
              <w:rPr>
                <w:b/>
                <w:color w:val="FFFFFF"/>
                <w:sz w:val="18"/>
              </w:rPr>
              <w:t>Committee recommendation</w:t>
            </w:r>
          </w:p>
        </w:tc>
        <w:tc>
          <w:tcPr>
            <w:tcW w:w="3269" w:type="dxa"/>
            <w:shd w:val="clear" w:color="auto" w:fill="B66012"/>
          </w:tcPr>
          <w:p w14:paraId="4D44121C" w14:textId="77777777" w:rsidR="00A40316" w:rsidRDefault="00921F94">
            <w:pPr>
              <w:pStyle w:val="TableParagraph"/>
              <w:spacing w:before="71"/>
              <w:ind w:left="135"/>
              <w:rPr>
                <w:b/>
                <w:sz w:val="18"/>
              </w:rPr>
            </w:pPr>
            <w:r>
              <w:rPr>
                <w:b/>
                <w:color w:val="FFFFFF"/>
                <w:sz w:val="18"/>
              </w:rPr>
              <w:t>What would be different</w:t>
            </w:r>
          </w:p>
        </w:tc>
        <w:tc>
          <w:tcPr>
            <w:tcW w:w="3610" w:type="dxa"/>
            <w:shd w:val="clear" w:color="auto" w:fill="B66012"/>
          </w:tcPr>
          <w:p w14:paraId="477787D9" w14:textId="77777777" w:rsidR="00A40316" w:rsidRDefault="00921F94">
            <w:pPr>
              <w:pStyle w:val="TableParagraph"/>
              <w:spacing w:before="71"/>
              <w:ind w:left="260"/>
              <w:rPr>
                <w:b/>
                <w:sz w:val="18"/>
              </w:rPr>
            </w:pPr>
            <w:r>
              <w:rPr>
                <w:b/>
                <w:color w:val="FFFFFF"/>
                <w:sz w:val="18"/>
              </w:rPr>
              <w:t>Why</w:t>
            </w:r>
          </w:p>
        </w:tc>
      </w:tr>
      <w:tr w:rsidR="00A40316" w14:paraId="336A367C" w14:textId="77777777">
        <w:trPr>
          <w:trHeight w:val="2179"/>
        </w:trPr>
        <w:tc>
          <w:tcPr>
            <w:tcW w:w="1090" w:type="dxa"/>
            <w:tcBorders>
              <w:bottom w:val="single" w:sz="4" w:space="0" w:color="B66012"/>
            </w:tcBorders>
          </w:tcPr>
          <w:p w14:paraId="4DBA5EE5" w14:textId="77777777" w:rsidR="00A40316" w:rsidRDefault="00921F94">
            <w:pPr>
              <w:pStyle w:val="TableParagraph"/>
              <w:spacing w:before="140"/>
              <w:ind w:left="137"/>
              <w:rPr>
                <w:b/>
                <w:sz w:val="18"/>
              </w:rPr>
            </w:pPr>
            <w:r>
              <w:rPr>
                <w:b/>
                <w:sz w:val="18"/>
              </w:rPr>
              <w:t>289</w:t>
            </w:r>
          </w:p>
        </w:tc>
        <w:tc>
          <w:tcPr>
            <w:tcW w:w="2837" w:type="dxa"/>
            <w:tcBorders>
              <w:bottom w:val="single" w:sz="4" w:space="0" w:color="B66012"/>
            </w:tcBorders>
          </w:tcPr>
          <w:p w14:paraId="01D74B57" w14:textId="77777777" w:rsidR="00A40316" w:rsidRDefault="00921F94">
            <w:pPr>
              <w:pStyle w:val="TableParagraph"/>
              <w:spacing w:before="140" w:line="312" w:lineRule="auto"/>
              <w:ind w:left="604" w:right="156"/>
              <w:rPr>
                <w:sz w:val="18"/>
              </w:rPr>
            </w:pPr>
            <w:r>
              <w:rPr>
                <w:sz w:val="18"/>
              </w:rPr>
              <w:t>This item provides for the assessment, diagnosis and preparation of a treatment and management plan for a patient under 13 years with autism or another pervasive developmental disorder.</w:t>
            </w:r>
          </w:p>
        </w:tc>
        <w:tc>
          <w:tcPr>
            <w:tcW w:w="2498" w:type="dxa"/>
            <w:tcBorders>
              <w:bottom w:val="single" w:sz="4" w:space="0" w:color="B66012"/>
            </w:tcBorders>
          </w:tcPr>
          <w:p w14:paraId="3B71FB68" w14:textId="77777777" w:rsidR="00A40316" w:rsidRDefault="00921F94">
            <w:pPr>
              <w:pStyle w:val="TableParagraph"/>
              <w:spacing w:before="140" w:line="312" w:lineRule="auto"/>
              <w:ind w:left="178" w:right="114"/>
              <w:rPr>
                <w:sz w:val="18"/>
              </w:rPr>
            </w:pPr>
            <w:r>
              <w:rPr>
                <w:sz w:val="18"/>
              </w:rPr>
              <w:t>The Committee recommends removing the term ‘pervasive development disorder’ from item 289 and replacing it with the term ‘neurodevelopmental disorder’.</w:t>
            </w:r>
          </w:p>
        </w:tc>
        <w:tc>
          <w:tcPr>
            <w:tcW w:w="3269" w:type="dxa"/>
            <w:tcBorders>
              <w:bottom w:val="single" w:sz="4" w:space="0" w:color="B66012"/>
            </w:tcBorders>
          </w:tcPr>
          <w:p w14:paraId="1EC6A478" w14:textId="77777777" w:rsidR="00A40316" w:rsidRDefault="00921F94">
            <w:pPr>
              <w:pStyle w:val="TableParagraph"/>
              <w:spacing w:before="140" w:line="312" w:lineRule="auto"/>
              <w:ind w:left="135" w:right="239"/>
              <w:rPr>
                <w:sz w:val="18"/>
              </w:rPr>
            </w:pPr>
            <w:r>
              <w:rPr>
                <w:sz w:val="18"/>
              </w:rPr>
              <w:t>Examples of individual disorders will be included in the explanatory note of the item to ensure the item is used appropriately.</w:t>
            </w:r>
          </w:p>
        </w:tc>
        <w:tc>
          <w:tcPr>
            <w:tcW w:w="3610" w:type="dxa"/>
            <w:tcBorders>
              <w:bottom w:val="single" w:sz="4" w:space="0" w:color="B66012"/>
            </w:tcBorders>
          </w:tcPr>
          <w:p w14:paraId="45A05859" w14:textId="77777777" w:rsidR="00A40316" w:rsidRDefault="00921F94">
            <w:pPr>
              <w:pStyle w:val="TableParagraph"/>
              <w:spacing w:before="140" w:line="312" w:lineRule="auto"/>
              <w:ind w:left="260" w:right="182"/>
              <w:rPr>
                <w:sz w:val="18"/>
              </w:rPr>
            </w:pPr>
            <w:r>
              <w:rPr>
                <w:sz w:val="18"/>
              </w:rPr>
              <w:t>The Committee agreed the term ‘pervasive developmental disorder’ is an obsolete term and should be removed from the MBS. This will allow the item to align with best practice and current evidence.</w:t>
            </w:r>
          </w:p>
        </w:tc>
      </w:tr>
    </w:tbl>
    <w:p w14:paraId="0CB8F8F5" w14:textId="77777777" w:rsidR="00A40316" w:rsidRDefault="00921F94">
      <w:pPr>
        <w:spacing w:before="119"/>
        <w:ind w:left="137"/>
        <w:rPr>
          <w:b/>
          <w:sz w:val="20"/>
        </w:rPr>
      </w:pPr>
      <w:r>
        <w:rPr>
          <w:b/>
          <w:sz w:val="20"/>
        </w:rPr>
        <w:t>Recommendation 10: Aligning items 855 to 866 with best practice - case conferencing</w:t>
      </w:r>
    </w:p>
    <w:p w14:paraId="2F33948A" w14:textId="77777777" w:rsidR="00A40316" w:rsidRDefault="00A40316">
      <w:pPr>
        <w:pStyle w:val="BodyText"/>
        <w:spacing w:before="10"/>
        <w:rPr>
          <w:b/>
          <w:sz w:val="16"/>
        </w:rPr>
      </w:pPr>
    </w:p>
    <w:tbl>
      <w:tblPr>
        <w:tblW w:w="0" w:type="auto"/>
        <w:tblInd w:w="116" w:type="dxa"/>
        <w:tblLayout w:type="fixed"/>
        <w:tblCellMar>
          <w:left w:w="0" w:type="dxa"/>
          <w:right w:w="0" w:type="dxa"/>
        </w:tblCellMar>
        <w:tblLook w:val="01E0" w:firstRow="1" w:lastRow="1" w:firstColumn="1" w:lastColumn="1" w:noHBand="0" w:noVBand="0"/>
      </w:tblPr>
      <w:tblGrid>
        <w:gridCol w:w="1217"/>
        <w:gridCol w:w="2717"/>
        <w:gridCol w:w="2480"/>
        <w:gridCol w:w="3418"/>
        <w:gridCol w:w="3471"/>
      </w:tblGrid>
      <w:tr w:rsidR="00A40316" w14:paraId="3C95055F" w14:textId="77777777">
        <w:trPr>
          <w:trHeight w:val="415"/>
        </w:trPr>
        <w:tc>
          <w:tcPr>
            <w:tcW w:w="1217" w:type="dxa"/>
            <w:shd w:val="clear" w:color="auto" w:fill="B66012"/>
          </w:tcPr>
          <w:p w14:paraId="68D63B30" w14:textId="77777777" w:rsidR="00A40316" w:rsidRDefault="00921F94">
            <w:pPr>
              <w:pStyle w:val="TableParagraph"/>
              <w:spacing w:before="61"/>
              <w:ind w:left="137"/>
              <w:rPr>
                <w:b/>
                <w:sz w:val="18"/>
              </w:rPr>
            </w:pPr>
            <w:r>
              <w:rPr>
                <w:b/>
                <w:color w:val="FFFFFF"/>
                <w:sz w:val="18"/>
              </w:rPr>
              <w:t>Item</w:t>
            </w:r>
          </w:p>
        </w:tc>
        <w:tc>
          <w:tcPr>
            <w:tcW w:w="2717" w:type="dxa"/>
            <w:shd w:val="clear" w:color="auto" w:fill="B66012"/>
          </w:tcPr>
          <w:p w14:paraId="7DA97E18" w14:textId="77777777" w:rsidR="00A40316" w:rsidRDefault="00921F94">
            <w:pPr>
              <w:pStyle w:val="TableParagraph"/>
              <w:spacing w:before="61"/>
              <w:ind w:left="477"/>
              <w:rPr>
                <w:b/>
                <w:sz w:val="18"/>
              </w:rPr>
            </w:pPr>
            <w:r>
              <w:rPr>
                <w:b/>
                <w:color w:val="FFFFFF"/>
                <w:sz w:val="18"/>
              </w:rPr>
              <w:t>What it does</w:t>
            </w:r>
          </w:p>
        </w:tc>
        <w:tc>
          <w:tcPr>
            <w:tcW w:w="2480" w:type="dxa"/>
            <w:shd w:val="clear" w:color="auto" w:fill="B66012"/>
          </w:tcPr>
          <w:p w14:paraId="6A5760DE" w14:textId="77777777" w:rsidR="00A40316" w:rsidRDefault="00921F94">
            <w:pPr>
              <w:pStyle w:val="TableParagraph"/>
              <w:spacing w:before="61"/>
              <w:ind w:left="171"/>
              <w:rPr>
                <w:b/>
                <w:sz w:val="18"/>
              </w:rPr>
            </w:pPr>
            <w:r>
              <w:rPr>
                <w:b/>
                <w:color w:val="FFFFFF"/>
                <w:sz w:val="18"/>
              </w:rPr>
              <w:t>Committee recommendation</w:t>
            </w:r>
          </w:p>
        </w:tc>
        <w:tc>
          <w:tcPr>
            <w:tcW w:w="3418" w:type="dxa"/>
            <w:shd w:val="clear" w:color="auto" w:fill="B66012"/>
          </w:tcPr>
          <w:p w14:paraId="352C121F" w14:textId="77777777" w:rsidR="00A40316" w:rsidRDefault="00921F94">
            <w:pPr>
              <w:pStyle w:val="TableParagraph"/>
              <w:spacing w:before="61"/>
              <w:ind w:left="146"/>
              <w:rPr>
                <w:b/>
                <w:sz w:val="18"/>
              </w:rPr>
            </w:pPr>
            <w:r>
              <w:rPr>
                <w:b/>
                <w:color w:val="FFFFFF"/>
                <w:sz w:val="18"/>
              </w:rPr>
              <w:t>What would be different</w:t>
            </w:r>
          </w:p>
        </w:tc>
        <w:tc>
          <w:tcPr>
            <w:tcW w:w="3471" w:type="dxa"/>
            <w:shd w:val="clear" w:color="auto" w:fill="B66012"/>
          </w:tcPr>
          <w:p w14:paraId="76BFF132" w14:textId="77777777" w:rsidR="00A40316" w:rsidRDefault="00921F94">
            <w:pPr>
              <w:pStyle w:val="TableParagraph"/>
              <w:spacing w:before="61"/>
              <w:ind w:left="122"/>
              <w:rPr>
                <w:b/>
                <w:sz w:val="18"/>
              </w:rPr>
            </w:pPr>
            <w:r>
              <w:rPr>
                <w:b/>
                <w:color w:val="FFFFFF"/>
                <w:sz w:val="18"/>
              </w:rPr>
              <w:t>Why</w:t>
            </w:r>
          </w:p>
        </w:tc>
      </w:tr>
      <w:tr w:rsidR="00A40316" w14:paraId="515DBAF9" w14:textId="77777777">
        <w:trPr>
          <w:trHeight w:val="2465"/>
        </w:trPr>
        <w:tc>
          <w:tcPr>
            <w:tcW w:w="1217" w:type="dxa"/>
            <w:tcBorders>
              <w:bottom w:val="single" w:sz="4" w:space="0" w:color="B66012"/>
            </w:tcBorders>
          </w:tcPr>
          <w:p w14:paraId="3BFBF13E" w14:textId="77777777" w:rsidR="00A40316" w:rsidRDefault="00921F94">
            <w:pPr>
              <w:pStyle w:val="TableParagraph"/>
              <w:spacing w:before="140"/>
              <w:ind w:left="137"/>
              <w:rPr>
                <w:b/>
                <w:sz w:val="18"/>
              </w:rPr>
            </w:pPr>
            <w:r>
              <w:rPr>
                <w:b/>
                <w:sz w:val="18"/>
              </w:rPr>
              <w:t>855-866</w:t>
            </w:r>
          </w:p>
        </w:tc>
        <w:tc>
          <w:tcPr>
            <w:tcW w:w="2717" w:type="dxa"/>
            <w:tcBorders>
              <w:bottom w:val="single" w:sz="4" w:space="0" w:color="B66012"/>
            </w:tcBorders>
          </w:tcPr>
          <w:p w14:paraId="4B62A84C" w14:textId="77777777" w:rsidR="00A40316" w:rsidRDefault="00921F94">
            <w:pPr>
              <w:pStyle w:val="TableParagraph"/>
              <w:spacing w:before="140" w:line="312" w:lineRule="auto"/>
              <w:ind w:left="477" w:right="148"/>
              <w:rPr>
                <w:sz w:val="18"/>
              </w:rPr>
            </w:pPr>
            <w:r>
              <w:rPr>
                <w:sz w:val="18"/>
              </w:rPr>
              <w:t>These items provide rebates for case conferences involving a psychiatrist, within a multidisciplinary case conference team.</w:t>
            </w:r>
          </w:p>
        </w:tc>
        <w:tc>
          <w:tcPr>
            <w:tcW w:w="2480" w:type="dxa"/>
            <w:tcBorders>
              <w:bottom w:val="single" w:sz="4" w:space="0" w:color="B66012"/>
            </w:tcBorders>
          </w:tcPr>
          <w:p w14:paraId="22DF3E1C" w14:textId="77777777" w:rsidR="00A40316" w:rsidRDefault="00921F94">
            <w:pPr>
              <w:pStyle w:val="TableParagraph"/>
              <w:spacing w:before="140" w:line="312" w:lineRule="auto"/>
              <w:ind w:left="171" w:right="151"/>
              <w:rPr>
                <w:sz w:val="18"/>
              </w:rPr>
            </w:pPr>
            <w:r>
              <w:rPr>
                <w:sz w:val="18"/>
              </w:rPr>
              <w:t>The Committee recommends aligning these items with the changes to specialist and consultant physician items as proposed by the Specialist and Consultant Physician Consultation Clinical Committee.</w:t>
            </w:r>
          </w:p>
        </w:tc>
        <w:tc>
          <w:tcPr>
            <w:tcW w:w="3418" w:type="dxa"/>
            <w:tcBorders>
              <w:bottom w:val="single" w:sz="4" w:space="0" w:color="B66012"/>
            </w:tcBorders>
          </w:tcPr>
          <w:p w14:paraId="695E6B1F" w14:textId="77777777" w:rsidR="00A40316" w:rsidRDefault="00921F94">
            <w:pPr>
              <w:pStyle w:val="TableParagraph"/>
              <w:spacing w:before="140" w:line="312" w:lineRule="auto"/>
              <w:ind w:left="146" w:right="100"/>
              <w:rPr>
                <w:sz w:val="18"/>
              </w:rPr>
            </w:pPr>
            <w:r>
              <w:rPr>
                <w:sz w:val="18"/>
              </w:rPr>
              <w:t>All consultant specialists within a multidisciplinary case conference team, including allied health professionals, would be able to access these items. This will also include new items for case conferences of less than 15 minutes duration.</w:t>
            </w:r>
          </w:p>
        </w:tc>
        <w:tc>
          <w:tcPr>
            <w:tcW w:w="3471" w:type="dxa"/>
            <w:tcBorders>
              <w:bottom w:val="single" w:sz="4" w:space="0" w:color="B66012"/>
            </w:tcBorders>
          </w:tcPr>
          <w:p w14:paraId="664071E1" w14:textId="77777777" w:rsidR="00A40316" w:rsidRDefault="00921F94">
            <w:pPr>
              <w:pStyle w:val="TableParagraph"/>
              <w:spacing w:before="140" w:line="312" w:lineRule="auto"/>
              <w:ind w:left="122" w:right="225"/>
              <w:rPr>
                <w:sz w:val="18"/>
              </w:rPr>
            </w:pPr>
            <w:r>
              <w:rPr>
                <w:sz w:val="18"/>
              </w:rPr>
              <w:t>The Committee supports the alignment of rules and requirements across case conference items for different professions to ensure there is as little impediment as possible to health professionals forming multi-disciplinary teams.</w:t>
            </w:r>
          </w:p>
        </w:tc>
      </w:tr>
    </w:tbl>
    <w:p w14:paraId="0024E8FE" w14:textId="77777777" w:rsidR="009C064B" w:rsidRDefault="009C064B" w:rsidP="009C064B">
      <w:pPr>
        <w:pStyle w:val="BodyText"/>
        <w:sectPr w:rsidR="009C064B" w:rsidSect="0076093F">
          <w:pgSz w:w="16840" w:h="11910" w:orient="landscape" w:code="9"/>
          <w:pgMar w:top="1321" w:right="1661" w:bottom="1162" w:left="1162" w:header="516" w:footer="975" w:gutter="0"/>
          <w:cols w:space="720"/>
          <w:vAlign w:val="center"/>
          <w:docGrid w:linePitch="299"/>
        </w:sectPr>
      </w:pPr>
      <w:bookmarkStart w:id="131" w:name="_Toc34144911"/>
    </w:p>
    <w:p w14:paraId="15385CE5" w14:textId="58616C8B" w:rsidR="009C064B" w:rsidRPr="009C064B" w:rsidRDefault="009C064B" w:rsidP="009C064B"/>
    <w:p w14:paraId="4D1417A3" w14:textId="60F905A5" w:rsidR="00D7117E" w:rsidRPr="00D7117E" w:rsidRDefault="00D7117E" w:rsidP="00D7117E">
      <w:pPr>
        <w:pStyle w:val="Heading1"/>
        <w:ind w:left="2160" w:hanging="2160"/>
        <w:rPr>
          <w:color w:val="00643E"/>
          <w:sz w:val="32"/>
          <w:szCs w:val="32"/>
        </w:rPr>
      </w:pPr>
      <w:bookmarkStart w:id="132" w:name="_Toc34818851"/>
      <w:r w:rsidRPr="00D7117E">
        <w:rPr>
          <w:color w:val="00643E"/>
        </w:rPr>
        <w:t xml:space="preserve">Appendix </w:t>
      </w:r>
      <w:r>
        <w:rPr>
          <w:color w:val="00643E"/>
        </w:rPr>
        <w:t>D</w:t>
      </w:r>
      <w:r w:rsidRPr="00D7117E">
        <w:rPr>
          <w:color w:val="00643E"/>
        </w:rPr>
        <w:tab/>
      </w:r>
      <w:r w:rsidRPr="00D7117E">
        <w:rPr>
          <w:color w:val="00643E"/>
          <w:sz w:val="32"/>
          <w:szCs w:val="32"/>
        </w:rPr>
        <w:t xml:space="preserve">Additional information </w:t>
      </w:r>
      <w:r>
        <w:rPr>
          <w:color w:val="00643E"/>
          <w:sz w:val="32"/>
          <w:szCs w:val="32"/>
        </w:rPr>
        <w:t>-</w:t>
      </w:r>
      <w:r w:rsidRPr="00D7117E">
        <w:rPr>
          <w:color w:val="00643E"/>
          <w:sz w:val="32"/>
          <w:szCs w:val="32"/>
        </w:rPr>
        <w:t xml:space="preserve"> recommendation 9</w:t>
      </w:r>
      <w:bookmarkEnd w:id="132"/>
    </w:p>
    <w:p w14:paraId="16DBB158" w14:textId="77777777" w:rsidR="00D7117E" w:rsidRPr="00D7117E" w:rsidRDefault="00D7117E" w:rsidP="00D7117E">
      <w:pPr>
        <w:pStyle w:val="Heading1"/>
        <w:ind w:left="2160" w:hanging="2160"/>
        <w:rPr>
          <w:color w:val="00643E"/>
          <w:sz w:val="28"/>
          <w:szCs w:val="28"/>
        </w:rPr>
      </w:pPr>
    </w:p>
    <w:p w14:paraId="052F2A61" w14:textId="77777777" w:rsidR="00A40316" w:rsidRDefault="00921F94" w:rsidP="00D7117E">
      <w:pPr>
        <w:pStyle w:val="BodyText"/>
        <w:rPr>
          <w:b/>
          <w:sz w:val="28"/>
          <w:szCs w:val="28"/>
        </w:rPr>
      </w:pPr>
      <w:r w:rsidRPr="00D7117E">
        <w:rPr>
          <w:b/>
          <w:sz w:val="28"/>
          <w:szCs w:val="28"/>
        </w:rPr>
        <w:t>Item 289 - Management plans for children with autism and other pervasive developmental disorders</w:t>
      </w:r>
      <w:bookmarkEnd w:id="131"/>
    </w:p>
    <w:p w14:paraId="7D79818F" w14:textId="77777777" w:rsidR="00D7117E" w:rsidRPr="00D7117E" w:rsidRDefault="00D7117E" w:rsidP="00D7117E">
      <w:pPr>
        <w:pStyle w:val="BodyText"/>
        <w:rPr>
          <w:b/>
          <w:sz w:val="28"/>
          <w:szCs w:val="28"/>
        </w:rPr>
      </w:pPr>
    </w:p>
    <w:p w14:paraId="396C3F3D" w14:textId="77777777" w:rsidR="00A40316" w:rsidRDefault="00921F94" w:rsidP="00BC4126">
      <w:pPr>
        <w:pStyle w:val="BodyText"/>
        <w:spacing w:before="59"/>
      </w:pPr>
      <w:r>
        <w:t>In Section 4.8 of this report the Committee recommended, as Recommendation 9:</w:t>
      </w:r>
    </w:p>
    <w:p w14:paraId="08C2DD68" w14:textId="77777777" w:rsidR="00A40316" w:rsidRDefault="00A40316">
      <w:pPr>
        <w:pStyle w:val="BodyText"/>
        <w:spacing w:before="4"/>
        <w:rPr>
          <w:sz w:val="16"/>
        </w:rPr>
      </w:pPr>
    </w:p>
    <w:p w14:paraId="36B494E1" w14:textId="77777777" w:rsidR="00A40316" w:rsidRDefault="00921F94" w:rsidP="00BC4126">
      <w:pPr>
        <w:pStyle w:val="ListParagraph"/>
        <w:numPr>
          <w:ilvl w:val="0"/>
          <w:numId w:val="5"/>
        </w:numPr>
        <w:spacing w:after="60"/>
        <w:ind w:left="425" w:right="98" w:hanging="425"/>
        <w:jc w:val="both"/>
      </w:pPr>
      <w:r>
        <w:t>removing the term ‘pervasive developmental disorder’ from item 289 and replacing it with ‘neurodevelopmental</w:t>
      </w:r>
      <w:r>
        <w:rPr>
          <w:spacing w:val="-1"/>
        </w:rPr>
        <w:t xml:space="preserve"> </w:t>
      </w:r>
      <w:r>
        <w:t>disorders’,</w:t>
      </w:r>
    </w:p>
    <w:p w14:paraId="48C05B1F" w14:textId="77777777" w:rsidR="00A40316" w:rsidRDefault="00921F94" w:rsidP="00BC4126">
      <w:pPr>
        <w:pStyle w:val="ListParagraph"/>
        <w:numPr>
          <w:ilvl w:val="0"/>
          <w:numId w:val="5"/>
        </w:numPr>
        <w:spacing w:after="60"/>
        <w:ind w:left="425" w:right="98" w:hanging="425"/>
        <w:jc w:val="both"/>
      </w:pPr>
      <w:r>
        <w:t>the explanatory note for item 289 should contain a suggested, but not exhaustive, list of example conditions for which the item is intended, and instances where it should not be used,</w:t>
      </w:r>
    </w:p>
    <w:p w14:paraId="167496DF" w14:textId="77777777" w:rsidR="00A40316" w:rsidRDefault="00921F94" w:rsidP="00BC4126">
      <w:pPr>
        <w:pStyle w:val="ListParagraph"/>
        <w:numPr>
          <w:ilvl w:val="0"/>
          <w:numId w:val="5"/>
        </w:numPr>
        <w:spacing w:after="60"/>
        <w:ind w:left="425" w:right="98" w:hanging="425"/>
        <w:jc w:val="both"/>
      </w:pPr>
      <w:r>
        <w:t>that the requirement to confirm a diagnosis at the assessment should be changed to “for the purposes of diagnosis”, as confirming diagnosis may require multiple attendances,</w:t>
      </w:r>
      <w:r>
        <w:rPr>
          <w:spacing w:val="-16"/>
        </w:rPr>
        <w:t xml:space="preserve"> </w:t>
      </w:r>
      <w:r>
        <w:t>and</w:t>
      </w:r>
    </w:p>
    <w:p w14:paraId="11CC9DFD" w14:textId="77777777" w:rsidR="00A40316" w:rsidRDefault="00921F94" w:rsidP="00BC4126">
      <w:pPr>
        <w:pStyle w:val="ListParagraph"/>
        <w:numPr>
          <w:ilvl w:val="0"/>
          <w:numId w:val="5"/>
        </w:numPr>
        <w:spacing w:after="60"/>
        <w:ind w:left="425" w:right="98" w:hanging="425"/>
        <w:jc w:val="both"/>
      </w:pPr>
      <w:r>
        <w:t>that as item 289 shares a similar purpose to item 135 the items should be aligned for ease of use and best</w:t>
      </w:r>
      <w:r>
        <w:rPr>
          <w:spacing w:val="-3"/>
        </w:rPr>
        <w:t xml:space="preserve"> </w:t>
      </w:r>
      <w:r>
        <w:t>practice.</w:t>
      </w:r>
    </w:p>
    <w:p w14:paraId="71D5B67E" w14:textId="3FD2D8F9" w:rsidR="00A40316" w:rsidRDefault="008D68FE" w:rsidP="00BC4126">
      <w:pPr>
        <w:pStyle w:val="BodyText"/>
        <w:tabs>
          <w:tab w:val="left" w:pos="8222"/>
        </w:tabs>
        <w:spacing w:before="180" w:line="312" w:lineRule="auto"/>
        <w:ind w:right="482"/>
      </w:pPr>
      <w:r w:rsidRPr="007E4583">
        <w:rPr>
          <w:b/>
          <w:noProof/>
          <w:lang w:bidi="ar-SA"/>
        </w:rPr>
        <mc:AlternateContent>
          <mc:Choice Requires="wps">
            <w:drawing>
              <wp:anchor distT="0" distB="0" distL="114300" distR="114300" simplePos="0" relativeHeight="246622208" behindDoc="1" locked="0" layoutInCell="1" allowOverlap="1" wp14:anchorId="1E4D83F7" wp14:editId="28A0C599">
                <wp:simplePos x="0" y="0"/>
                <wp:positionH relativeFrom="margin">
                  <wp:posOffset>-3000</wp:posOffset>
                </wp:positionH>
                <wp:positionV relativeFrom="paragraph">
                  <wp:posOffset>515936</wp:posOffset>
                </wp:positionV>
                <wp:extent cx="5824800" cy="4420800"/>
                <wp:effectExtent l="0" t="0" r="24130" b="18415"/>
                <wp:wrapNone/>
                <wp:docPr id="18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800" cy="442080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02BA1" id="Rectangle 3" o:spid="_x0000_s1026" alt="&quot;&quot;" style="position:absolute;margin-left:-.25pt;margin-top:40.6pt;width:458.65pt;height:348.1pt;z-index:-2566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VBIAIAABcEAAAOAAAAZHJzL2Uyb0RvYy54bWysU1GP0zAMfkfiP0R5Z+1Kd4xq3em0cQjp&#10;gBMHPyBL0zYijYOTrTt+/Tnpbgx4Q/ShsmPn8+fPzur6OBh2UOg12JrPZzlnykpotO1q/u3r7asl&#10;Zz4I2wgDVtX8UXl+vX75YjW6ShXQg2kUMgKxvhpdzfsQXJVlXvZqEH4GTlkKtoCDCORilzUoRkIf&#10;TFbk+VU2AjYOQSrv6XQ7Bfk64betkuFz23oVmKk5cQvpj+m/i/9svRJVh8L1Wp5oiH9gMQhtqegZ&#10;aiuCYHvUf0ENWiJ4aMNMwpBB22qpUg/UzTz/o5uHXjiVeiFxvDvL5P8frPx0uEemG5rd8oozKwYa&#10;0heSTdjOKPY6CjQ6X1Heg7vH2KJ3dyC/e2Zh01OWukGEsVeiIVrzmJ/9diE6nq6y3fgRGkIX+wBJ&#10;q2OLQwQkFdgxjeTxPBJ1DEzS4WJZlMucJicpVpZFHp1YQ1TP1x368F7BwKJRcyTyCV4c7nyYUp9T&#10;YjULt9oYOheVsWysebEoCTN1BkY3MZoc7HYbg+wgaHU2+SIvt6fC/jJt0IEW2Oih5kSNvpgkqqjH&#10;O9skOwhtJptYG3sSKGoyabuD5pH0QZi2k14TGT3gT85G2sya+x97gYoz88GSxm/nZRlXOTnl4k1B&#10;Dl5GdpcRYSVB1TxwNpmbMK3/3qHueqo0T71buKG5tDopFmc2sTqRpe1Lmp9eSlzvSz9l/XrP6ycA&#10;AAD//wMAUEsDBBQABgAIAAAAIQC9+mYZ4AAAAAgBAAAPAAAAZHJzL2Rvd25yZXYueG1sTI/NTsMw&#10;EITvSLyDtUjcWicRNGmIUyEQBw7lp0Wc3diNI+J1ZDtt2qdne4LjaEYz31SryfbsoH3oHApI5wkw&#10;jY1THbYCvrYvswJYiBKV7B1qAScdYFVfX1WyVO6In/qwiS2jEgylFGBiHErOQ2O0lWHuBo3k7Z23&#10;MpL0LVdeHqnc9jxLkgW3skNaMHLQT0Y3P5vRCnjN9h8DX36v39/Msz2f+Lnw41aI25vp8QFY1FP8&#10;C8MFn9ChJqadG1EF1guY3VNQQJFmwMhepgt6shOQ5/kd8Lri/w/UvwAAAP//AwBQSwECLQAUAAYA&#10;CAAAACEAtoM4kv4AAADhAQAAEwAAAAAAAAAAAAAAAAAAAAAAW0NvbnRlbnRfVHlwZXNdLnhtbFBL&#10;AQItABQABgAIAAAAIQA4/SH/1gAAAJQBAAALAAAAAAAAAAAAAAAAAC8BAABfcmVscy8ucmVsc1BL&#10;AQItABQABgAIAAAAIQDUpCVBIAIAABcEAAAOAAAAAAAAAAAAAAAAAC4CAABkcnMvZTJvRG9jLnht&#10;bFBLAQItABQABgAIAAAAIQC9+mYZ4AAAAAgBAAAPAAAAAAAAAAAAAAAAAHoEAABkcnMvZG93bnJl&#10;di54bWxQSwUGAAAAAAQABADzAAAAhwUAAAAA&#10;" filled="f" strokecolor="#c0504d" strokeweight="2pt">
                <w10:wrap anchorx="margin"/>
              </v:rect>
            </w:pict>
          </mc:Fallback>
        </mc:AlternateContent>
      </w:r>
      <w:r w:rsidR="00921F94">
        <w:t>This Appendix provides draft recommended wording for the item descriptor and explanatory note. The Committee noted that this wording is to prompt further expert discussion before finalisation.</w:t>
      </w:r>
    </w:p>
    <w:p w14:paraId="2EC6F9D5" w14:textId="57DC7720" w:rsidR="00A40316" w:rsidRPr="007E4583" w:rsidRDefault="00921F94" w:rsidP="007E4583">
      <w:pPr>
        <w:pStyle w:val="BodyText"/>
        <w:ind w:firstLine="283"/>
        <w:rPr>
          <w:b/>
        </w:rPr>
      </w:pPr>
      <w:r w:rsidRPr="007E4583">
        <w:rPr>
          <w:b/>
        </w:rPr>
        <w:t>Draft Item 289 Descriptor</w:t>
      </w:r>
    </w:p>
    <w:p w14:paraId="226B362D" w14:textId="77777777" w:rsidR="00A40316" w:rsidRDefault="00921F94">
      <w:pPr>
        <w:pStyle w:val="BodyText"/>
        <w:spacing w:before="140" w:line="312" w:lineRule="auto"/>
        <w:ind w:left="283" w:right="427"/>
      </w:pPr>
      <w:r>
        <w:t>Professional attendance of at least 60 minutes in duration at consulting rooms or hospital, by a consultant physician in the practice of his or her specialty of psychiatry, following referral of the patient to the consultant by a referring practitioner, for assessment, diagnosis and preparation of a treatment and management plan for a patient aged under 13 years with autism or another neurodevelopmental disorder, if the consultant psychiatrist does all of the following:</w:t>
      </w:r>
    </w:p>
    <w:p w14:paraId="060A0F01" w14:textId="77777777" w:rsidR="00A40316" w:rsidRDefault="00921F94">
      <w:pPr>
        <w:pStyle w:val="ListParagraph"/>
        <w:numPr>
          <w:ilvl w:val="1"/>
          <w:numId w:val="5"/>
        </w:numPr>
        <w:tabs>
          <w:tab w:val="left" w:pos="1004"/>
        </w:tabs>
        <w:spacing w:before="179" w:line="312" w:lineRule="auto"/>
        <w:ind w:right="1020"/>
      </w:pPr>
      <w:r>
        <w:t>undertakes a comprehensive assessment for the purposes of making a diagnosis (if appropriate, using information provided by an eligible allied health</w:t>
      </w:r>
      <w:r>
        <w:rPr>
          <w:spacing w:val="-16"/>
        </w:rPr>
        <w:t xml:space="preserve"> </w:t>
      </w:r>
      <w:r>
        <w:t>provider);</w:t>
      </w:r>
    </w:p>
    <w:p w14:paraId="4AEE44BF" w14:textId="77777777" w:rsidR="00A40316" w:rsidRDefault="00921F94">
      <w:pPr>
        <w:pStyle w:val="ListParagraph"/>
        <w:numPr>
          <w:ilvl w:val="1"/>
          <w:numId w:val="5"/>
        </w:numPr>
        <w:tabs>
          <w:tab w:val="left" w:pos="1004"/>
        </w:tabs>
        <w:ind w:hanging="361"/>
      </w:pPr>
      <w:r>
        <w:t>develops a treatment and management plan, which must include the</w:t>
      </w:r>
      <w:r>
        <w:rPr>
          <w:spacing w:val="-11"/>
        </w:rPr>
        <w:t xml:space="preserve"> </w:t>
      </w:r>
      <w:r>
        <w:t>following:</w:t>
      </w:r>
    </w:p>
    <w:p w14:paraId="31D033BF" w14:textId="77777777" w:rsidR="00A40316" w:rsidRDefault="00921F94">
      <w:pPr>
        <w:pStyle w:val="ListParagraph"/>
        <w:numPr>
          <w:ilvl w:val="2"/>
          <w:numId w:val="5"/>
        </w:numPr>
        <w:tabs>
          <w:tab w:val="left" w:pos="1363"/>
          <w:tab w:val="left" w:pos="1364"/>
        </w:tabs>
        <w:spacing w:before="82"/>
        <w:ind w:hanging="361"/>
      </w:pPr>
      <w:r>
        <w:t>an assessment for the purposes of making a diagnosis of the patient's</w:t>
      </w:r>
      <w:r>
        <w:rPr>
          <w:spacing w:val="-20"/>
        </w:rPr>
        <w:t xml:space="preserve"> </w:t>
      </w:r>
      <w:r>
        <w:t>condition;</w:t>
      </w:r>
    </w:p>
    <w:p w14:paraId="1B5DF07E" w14:textId="77777777" w:rsidR="00A40316" w:rsidRDefault="00921F94">
      <w:pPr>
        <w:pStyle w:val="ListParagraph"/>
        <w:numPr>
          <w:ilvl w:val="2"/>
          <w:numId w:val="5"/>
        </w:numPr>
        <w:tabs>
          <w:tab w:val="left" w:pos="1363"/>
          <w:tab w:val="left" w:pos="1364"/>
        </w:tabs>
        <w:spacing w:before="80"/>
        <w:ind w:hanging="361"/>
      </w:pPr>
      <w:r>
        <w:t>a risk</w:t>
      </w:r>
      <w:r>
        <w:rPr>
          <w:spacing w:val="-1"/>
        </w:rPr>
        <w:t xml:space="preserve"> </w:t>
      </w:r>
      <w:r>
        <w:t>assessment;</w:t>
      </w:r>
    </w:p>
    <w:p w14:paraId="7DDFDDE6" w14:textId="77777777" w:rsidR="00A40316" w:rsidRDefault="00921F94">
      <w:pPr>
        <w:pStyle w:val="ListParagraph"/>
        <w:numPr>
          <w:ilvl w:val="2"/>
          <w:numId w:val="5"/>
        </w:numPr>
        <w:tabs>
          <w:tab w:val="left" w:pos="1364"/>
        </w:tabs>
        <w:spacing w:before="81"/>
        <w:ind w:hanging="361"/>
      </w:pPr>
      <w:r>
        <w:t>treatment options and</w:t>
      </w:r>
      <w:r>
        <w:rPr>
          <w:spacing w:val="-4"/>
        </w:rPr>
        <w:t xml:space="preserve"> </w:t>
      </w:r>
      <w:r>
        <w:t>decisions;</w:t>
      </w:r>
    </w:p>
    <w:p w14:paraId="1050AF60" w14:textId="77777777" w:rsidR="00A40316" w:rsidRDefault="00921F94">
      <w:pPr>
        <w:pStyle w:val="ListParagraph"/>
        <w:numPr>
          <w:ilvl w:val="2"/>
          <w:numId w:val="5"/>
        </w:numPr>
        <w:tabs>
          <w:tab w:val="left" w:pos="1364"/>
        </w:tabs>
        <w:spacing w:before="80"/>
        <w:ind w:hanging="361"/>
      </w:pPr>
      <w:r>
        <w:t>if necessary-medical</w:t>
      </w:r>
      <w:r>
        <w:rPr>
          <w:spacing w:val="-3"/>
        </w:rPr>
        <w:t xml:space="preserve"> </w:t>
      </w:r>
      <w:r>
        <w:t>recommendations;</w:t>
      </w:r>
    </w:p>
    <w:p w14:paraId="0264C23B" w14:textId="77777777" w:rsidR="00A40316" w:rsidRDefault="00921F94">
      <w:pPr>
        <w:pStyle w:val="ListParagraph"/>
        <w:numPr>
          <w:ilvl w:val="1"/>
          <w:numId w:val="5"/>
        </w:numPr>
        <w:tabs>
          <w:tab w:val="left" w:pos="1003"/>
          <w:tab w:val="left" w:pos="1004"/>
        </w:tabs>
        <w:spacing w:before="82"/>
        <w:ind w:hanging="361"/>
      </w:pPr>
      <w:r>
        <w:t>provides a copy of the treatment and management plan</w:t>
      </w:r>
      <w:r>
        <w:rPr>
          <w:spacing w:val="-14"/>
        </w:rPr>
        <w:t xml:space="preserve"> </w:t>
      </w:r>
      <w:r>
        <w:t>to:</w:t>
      </w:r>
    </w:p>
    <w:p w14:paraId="6E7C086E" w14:textId="77777777" w:rsidR="00A40316" w:rsidRDefault="00921F94">
      <w:pPr>
        <w:pStyle w:val="ListParagraph"/>
        <w:numPr>
          <w:ilvl w:val="2"/>
          <w:numId w:val="5"/>
        </w:numPr>
        <w:tabs>
          <w:tab w:val="left" w:pos="1363"/>
          <w:tab w:val="left" w:pos="1364"/>
        </w:tabs>
        <w:spacing w:before="80"/>
        <w:ind w:hanging="361"/>
      </w:pPr>
      <w:r>
        <w:t>the referring practitioner;</w:t>
      </w:r>
      <w:r>
        <w:rPr>
          <w:spacing w:val="-2"/>
        </w:rPr>
        <w:t xml:space="preserve"> </w:t>
      </w:r>
      <w:r>
        <w:t>and</w:t>
      </w:r>
    </w:p>
    <w:p w14:paraId="275C4A3E" w14:textId="77777777" w:rsidR="00A40316" w:rsidRDefault="00921F94">
      <w:pPr>
        <w:pStyle w:val="ListParagraph"/>
        <w:numPr>
          <w:ilvl w:val="2"/>
          <w:numId w:val="5"/>
        </w:numPr>
        <w:tabs>
          <w:tab w:val="left" w:pos="1363"/>
          <w:tab w:val="left" w:pos="1364"/>
        </w:tabs>
        <w:spacing w:before="82"/>
        <w:ind w:hanging="361"/>
      </w:pPr>
      <w:r>
        <w:t>one or more allied health providers, if appropriate, for the treatment of the</w:t>
      </w:r>
      <w:r>
        <w:rPr>
          <w:spacing w:val="-17"/>
        </w:rPr>
        <w:t xml:space="preserve"> </w:t>
      </w:r>
      <w:r>
        <w:t>patient;</w:t>
      </w:r>
    </w:p>
    <w:p w14:paraId="1A98F4AF" w14:textId="77777777" w:rsidR="00A40316" w:rsidRDefault="00A40316">
      <w:pPr>
        <w:pStyle w:val="BodyText"/>
        <w:spacing w:before="3"/>
        <w:rPr>
          <w:sz w:val="21"/>
        </w:rPr>
      </w:pPr>
    </w:p>
    <w:p w14:paraId="78EF8DFA" w14:textId="77777777" w:rsidR="00A40316" w:rsidRDefault="00921F94">
      <w:pPr>
        <w:pStyle w:val="BodyText"/>
        <w:spacing w:line="312" w:lineRule="auto"/>
        <w:ind w:left="283" w:right="344"/>
      </w:pPr>
      <w:r>
        <w:t>(other than attendance on a patient for whom payment has previously been made under this item or items 137 and 139).</w:t>
      </w:r>
    </w:p>
    <w:p w14:paraId="787013A3" w14:textId="77777777" w:rsidR="00A40316" w:rsidRDefault="00A40316">
      <w:pPr>
        <w:pStyle w:val="BodyText"/>
        <w:spacing w:before="5"/>
        <w:rPr>
          <w:sz w:val="8"/>
        </w:rPr>
      </w:pPr>
    </w:p>
    <w:bookmarkStart w:id="133" w:name="_Toc34818852"/>
    <w:p w14:paraId="2B82CC3B" w14:textId="77777777" w:rsidR="009C064B" w:rsidRDefault="004466A6" w:rsidP="00D7117E">
      <w:pPr>
        <w:pStyle w:val="Heading1"/>
        <w:ind w:left="0" w:firstLine="0"/>
        <w:rPr>
          <w:color w:val="00643E"/>
        </w:rPr>
      </w:pPr>
      <w:r>
        <w:rPr>
          <w:noProof/>
          <w:position w:val="-1"/>
          <w:sz w:val="20"/>
          <w:lang w:bidi="ar-SA"/>
        </w:rPr>
        <w:lastRenderedPageBreak/>
        <mc:AlternateContent>
          <mc:Choice Requires="wps">
            <w:drawing>
              <wp:inline distT="0" distB="0" distL="0" distR="0" wp14:anchorId="20459FE5" wp14:editId="52C43DCB">
                <wp:extent cx="5736566" cy="6711950"/>
                <wp:effectExtent l="0" t="0" r="17145" b="12700"/>
                <wp:docPr id="18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66" cy="6711950"/>
                        </a:xfrm>
                        <a:prstGeom prst="rect">
                          <a:avLst/>
                        </a:prstGeom>
                        <a:noFill/>
                        <a:ln w="25400">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35A48D5B" w14:textId="77777777" w:rsidR="00F34991" w:rsidRDefault="00F34991">
                            <w:pPr>
                              <w:spacing w:before="69"/>
                              <w:ind w:left="143"/>
                              <w:rPr>
                                <w:b/>
                              </w:rPr>
                            </w:pPr>
                            <w:r>
                              <w:rPr>
                                <w:b/>
                              </w:rPr>
                              <w:t>Draft Item 289 Explanatory Note</w:t>
                            </w:r>
                          </w:p>
                          <w:p w14:paraId="04CFAD0F" w14:textId="77777777" w:rsidR="00F34991" w:rsidRDefault="00F34991">
                            <w:pPr>
                              <w:pStyle w:val="BodyText"/>
                              <w:spacing w:before="5"/>
                              <w:rPr>
                                <w:b/>
                                <w:sz w:val="21"/>
                              </w:rPr>
                            </w:pPr>
                          </w:p>
                          <w:p w14:paraId="2E2ED97D" w14:textId="77777777" w:rsidR="00F34991" w:rsidRDefault="00F34991">
                            <w:pPr>
                              <w:pStyle w:val="BodyText"/>
                              <w:spacing w:line="312" w:lineRule="auto"/>
                              <w:ind w:left="143" w:right="712"/>
                            </w:pPr>
                            <w:r>
                              <w:t>The item is intended for the initial assessment of patients where the complexity of the condition is characterised by multi-domain cognitive and functional disabilities, delay or impairment; and the severity of the condition is characterised by significant psychosocial impairment.</w:t>
                            </w:r>
                          </w:p>
                          <w:p w14:paraId="565A5D5C" w14:textId="77777777" w:rsidR="00F34991" w:rsidRDefault="00F34991">
                            <w:pPr>
                              <w:pStyle w:val="BodyText"/>
                              <w:spacing w:before="178" w:line="312" w:lineRule="auto"/>
                              <w:ind w:left="143" w:right="433"/>
                            </w:pPr>
                            <w:r>
                              <w:t>The following conditions are examples of neurodevelopment disorders for which the item is intended (but not limited to):</w:t>
                            </w:r>
                          </w:p>
                          <w:p w14:paraId="63BC812A" w14:textId="77777777" w:rsidR="00F34991" w:rsidRDefault="00F34991">
                            <w:pPr>
                              <w:pStyle w:val="BodyText"/>
                              <w:numPr>
                                <w:ilvl w:val="0"/>
                                <w:numId w:val="4"/>
                              </w:numPr>
                              <w:tabs>
                                <w:tab w:val="left" w:pos="864"/>
                              </w:tabs>
                              <w:spacing w:before="180"/>
                              <w:ind w:hanging="361"/>
                            </w:pPr>
                            <w:r>
                              <w:t>Autistic Spectrum</w:t>
                            </w:r>
                            <w:r>
                              <w:rPr>
                                <w:spacing w:val="-3"/>
                              </w:rPr>
                              <w:t xml:space="preserve"> </w:t>
                            </w:r>
                            <w:r>
                              <w:t>Disorder</w:t>
                            </w:r>
                          </w:p>
                          <w:p w14:paraId="51B413EE" w14:textId="77777777" w:rsidR="00F34991" w:rsidRDefault="00F34991">
                            <w:pPr>
                              <w:pStyle w:val="BodyText"/>
                              <w:numPr>
                                <w:ilvl w:val="0"/>
                                <w:numId w:val="4"/>
                              </w:numPr>
                              <w:tabs>
                                <w:tab w:val="left" w:pos="864"/>
                              </w:tabs>
                              <w:spacing w:before="82"/>
                              <w:ind w:hanging="361"/>
                            </w:pPr>
                            <w:r>
                              <w:t>Foetal Alcohol Syndrome Disorder</w:t>
                            </w:r>
                            <w:r>
                              <w:rPr>
                                <w:spacing w:val="-8"/>
                              </w:rPr>
                              <w:t xml:space="preserve"> </w:t>
                            </w:r>
                            <w:r>
                              <w:t>(FASD)</w:t>
                            </w:r>
                          </w:p>
                          <w:p w14:paraId="046D6BFA" w14:textId="77777777" w:rsidR="00F34991" w:rsidRDefault="00F34991">
                            <w:pPr>
                              <w:pStyle w:val="BodyText"/>
                              <w:numPr>
                                <w:ilvl w:val="0"/>
                                <w:numId w:val="4"/>
                              </w:numPr>
                              <w:tabs>
                                <w:tab w:val="left" w:pos="863"/>
                                <w:tab w:val="left" w:pos="864"/>
                              </w:tabs>
                              <w:spacing w:before="80"/>
                              <w:ind w:hanging="361"/>
                            </w:pPr>
                            <w:r>
                              <w:t>Fragile X</w:t>
                            </w:r>
                            <w:r>
                              <w:rPr>
                                <w:spacing w:val="1"/>
                              </w:rPr>
                              <w:t xml:space="preserve"> </w:t>
                            </w:r>
                            <w:r>
                              <w:t>Syndrome</w:t>
                            </w:r>
                          </w:p>
                          <w:p w14:paraId="74D4197A" w14:textId="77777777" w:rsidR="00F34991" w:rsidRDefault="00F34991">
                            <w:pPr>
                              <w:pStyle w:val="BodyText"/>
                              <w:numPr>
                                <w:ilvl w:val="0"/>
                                <w:numId w:val="4"/>
                              </w:numPr>
                              <w:tabs>
                                <w:tab w:val="left" w:pos="864"/>
                              </w:tabs>
                              <w:spacing w:before="82"/>
                              <w:ind w:hanging="361"/>
                            </w:pPr>
                            <w:r>
                              <w:t>Rett’s</w:t>
                            </w:r>
                            <w:r>
                              <w:rPr>
                                <w:spacing w:val="-3"/>
                              </w:rPr>
                              <w:t xml:space="preserve"> </w:t>
                            </w:r>
                            <w:r>
                              <w:t>Syndrome</w:t>
                            </w:r>
                          </w:p>
                          <w:p w14:paraId="07E25E5A" w14:textId="77777777" w:rsidR="00F34991" w:rsidRDefault="00F34991">
                            <w:pPr>
                              <w:pStyle w:val="BodyText"/>
                              <w:numPr>
                                <w:ilvl w:val="0"/>
                                <w:numId w:val="4"/>
                              </w:numPr>
                              <w:tabs>
                                <w:tab w:val="left" w:pos="864"/>
                              </w:tabs>
                              <w:spacing w:before="80"/>
                              <w:ind w:hanging="361"/>
                            </w:pPr>
                            <w:proofErr w:type="spellStart"/>
                            <w:r>
                              <w:t>Lesch-Nyhan</w:t>
                            </w:r>
                            <w:proofErr w:type="spellEnd"/>
                            <w:r>
                              <w:rPr>
                                <w:spacing w:val="-2"/>
                              </w:rPr>
                              <w:t xml:space="preserve"> </w:t>
                            </w:r>
                            <w:r>
                              <w:t>Syndrome</w:t>
                            </w:r>
                          </w:p>
                          <w:p w14:paraId="124A4E15" w14:textId="77777777" w:rsidR="00F34991" w:rsidRDefault="00F34991">
                            <w:pPr>
                              <w:pStyle w:val="BodyText"/>
                              <w:numPr>
                                <w:ilvl w:val="0"/>
                                <w:numId w:val="4"/>
                              </w:numPr>
                              <w:tabs>
                                <w:tab w:val="left" w:pos="863"/>
                                <w:tab w:val="left" w:pos="864"/>
                              </w:tabs>
                              <w:spacing w:before="81"/>
                              <w:ind w:hanging="361"/>
                            </w:pPr>
                            <w:r>
                              <w:t>Cornelia de Lange</w:t>
                            </w:r>
                            <w:r>
                              <w:rPr>
                                <w:spacing w:val="-2"/>
                              </w:rPr>
                              <w:t xml:space="preserve"> </w:t>
                            </w:r>
                            <w:r>
                              <w:t>Syndrome</w:t>
                            </w:r>
                          </w:p>
                          <w:p w14:paraId="47A235A0" w14:textId="77777777" w:rsidR="00F34991" w:rsidRDefault="00F34991">
                            <w:pPr>
                              <w:pStyle w:val="BodyText"/>
                              <w:numPr>
                                <w:ilvl w:val="0"/>
                                <w:numId w:val="4"/>
                              </w:numPr>
                              <w:tabs>
                                <w:tab w:val="left" w:pos="863"/>
                                <w:tab w:val="left" w:pos="864"/>
                              </w:tabs>
                              <w:spacing w:before="80"/>
                              <w:ind w:hanging="361"/>
                            </w:pPr>
                            <w:r>
                              <w:t>Prader-Willi</w:t>
                            </w:r>
                            <w:r>
                              <w:rPr>
                                <w:spacing w:val="-4"/>
                              </w:rPr>
                              <w:t xml:space="preserve"> </w:t>
                            </w:r>
                            <w:r>
                              <w:t>Syndrome</w:t>
                            </w:r>
                          </w:p>
                          <w:p w14:paraId="34F0053B" w14:textId="77777777" w:rsidR="00F34991" w:rsidRDefault="00F34991">
                            <w:pPr>
                              <w:pStyle w:val="BodyText"/>
                              <w:numPr>
                                <w:ilvl w:val="0"/>
                                <w:numId w:val="4"/>
                              </w:numPr>
                              <w:tabs>
                                <w:tab w:val="left" w:pos="864"/>
                              </w:tabs>
                              <w:spacing w:before="82"/>
                              <w:ind w:hanging="361"/>
                            </w:pPr>
                            <w:r>
                              <w:t>Angelman</w:t>
                            </w:r>
                            <w:r>
                              <w:rPr>
                                <w:spacing w:val="-2"/>
                              </w:rPr>
                              <w:t xml:space="preserve"> </w:t>
                            </w:r>
                            <w:r>
                              <w:t>Syndrome</w:t>
                            </w:r>
                          </w:p>
                          <w:p w14:paraId="7705748F" w14:textId="77777777" w:rsidR="00F34991" w:rsidRDefault="00F34991">
                            <w:pPr>
                              <w:pStyle w:val="BodyText"/>
                              <w:numPr>
                                <w:ilvl w:val="0"/>
                                <w:numId w:val="4"/>
                              </w:numPr>
                              <w:tabs>
                                <w:tab w:val="left" w:pos="863"/>
                                <w:tab w:val="left" w:pos="864"/>
                              </w:tabs>
                              <w:spacing w:before="79"/>
                              <w:ind w:hanging="361"/>
                            </w:pPr>
                            <w:r>
                              <w:t xml:space="preserve">22 q deletion Syndrome (previously </w:t>
                            </w:r>
                            <w:proofErr w:type="spellStart"/>
                            <w:r>
                              <w:t>Velocardiofacial</w:t>
                            </w:r>
                            <w:proofErr w:type="spellEnd"/>
                            <w:r>
                              <w:rPr>
                                <w:spacing w:val="-1"/>
                              </w:rPr>
                              <w:t xml:space="preserve"> </w:t>
                            </w:r>
                            <w:r>
                              <w:t>Syndrome)</w:t>
                            </w:r>
                          </w:p>
                          <w:p w14:paraId="275580C5" w14:textId="77777777" w:rsidR="00F34991" w:rsidRDefault="00F34991">
                            <w:pPr>
                              <w:pStyle w:val="BodyText"/>
                              <w:numPr>
                                <w:ilvl w:val="0"/>
                                <w:numId w:val="4"/>
                              </w:numPr>
                              <w:tabs>
                                <w:tab w:val="left" w:pos="863"/>
                                <w:tab w:val="left" w:pos="864"/>
                              </w:tabs>
                              <w:spacing w:before="82"/>
                              <w:ind w:hanging="361"/>
                            </w:pPr>
                            <w:r>
                              <w:t>Smith-</w:t>
                            </w:r>
                            <w:proofErr w:type="spellStart"/>
                            <w:r>
                              <w:t>Magenis</w:t>
                            </w:r>
                            <w:proofErr w:type="spellEnd"/>
                            <w:r>
                              <w:rPr>
                                <w:spacing w:val="-1"/>
                              </w:rPr>
                              <w:t xml:space="preserve"> </w:t>
                            </w:r>
                            <w:r>
                              <w:t>Syndrome</w:t>
                            </w:r>
                          </w:p>
                          <w:p w14:paraId="1639D1EC" w14:textId="77777777" w:rsidR="00F34991" w:rsidRDefault="00F34991">
                            <w:pPr>
                              <w:pStyle w:val="BodyText"/>
                              <w:numPr>
                                <w:ilvl w:val="0"/>
                                <w:numId w:val="4"/>
                              </w:numPr>
                              <w:tabs>
                                <w:tab w:val="left" w:pos="863"/>
                                <w:tab w:val="left" w:pos="864"/>
                              </w:tabs>
                              <w:spacing w:before="79"/>
                              <w:ind w:hanging="361"/>
                            </w:pPr>
                            <w:r>
                              <w:t>Williams</w:t>
                            </w:r>
                            <w:r>
                              <w:rPr>
                                <w:spacing w:val="-2"/>
                              </w:rPr>
                              <w:t xml:space="preserve"> </w:t>
                            </w:r>
                            <w:r>
                              <w:t>Syndrome</w:t>
                            </w:r>
                          </w:p>
                          <w:p w14:paraId="433701BB" w14:textId="77777777" w:rsidR="00F34991" w:rsidRDefault="00F34991">
                            <w:pPr>
                              <w:pStyle w:val="BodyText"/>
                              <w:numPr>
                                <w:ilvl w:val="0"/>
                                <w:numId w:val="4"/>
                              </w:numPr>
                              <w:tabs>
                                <w:tab w:val="left" w:pos="863"/>
                                <w:tab w:val="left" w:pos="864"/>
                              </w:tabs>
                              <w:spacing w:before="80"/>
                              <w:ind w:hanging="361"/>
                            </w:pPr>
                            <w:r>
                              <w:t>Tic disorders (e.g. Tourette’s</w:t>
                            </w:r>
                            <w:r>
                              <w:rPr>
                                <w:spacing w:val="-2"/>
                              </w:rPr>
                              <w:t xml:space="preserve"> </w:t>
                            </w:r>
                            <w:r>
                              <w:t>Syndrome)</w:t>
                            </w:r>
                          </w:p>
                          <w:p w14:paraId="304A4936" w14:textId="77777777" w:rsidR="00F34991" w:rsidRDefault="00F34991">
                            <w:pPr>
                              <w:pStyle w:val="BodyText"/>
                              <w:spacing w:before="6"/>
                              <w:rPr>
                                <w:sz w:val="21"/>
                              </w:rPr>
                            </w:pPr>
                          </w:p>
                          <w:p w14:paraId="2CE77423" w14:textId="77777777" w:rsidR="00F34991" w:rsidRDefault="00F34991">
                            <w:pPr>
                              <w:pStyle w:val="BodyText"/>
                              <w:spacing w:line="312" w:lineRule="auto"/>
                              <w:ind w:left="143" w:right="152"/>
                            </w:pPr>
                            <w:r>
                              <w:t>The following conditions are examples of conditions for which the item is not intended, as they can be assessed with a standard psychiatric consultation:</w:t>
                            </w:r>
                          </w:p>
                          <w:p w14:paraId="465F1C2F" w14:textId="77777777" w:rsidR="00F34991" w:rsidRDefault="00F34991">
                            <w:pPr>
                              <w:pStyle w:val="BodyText"/>
                              <w:numPr>
                                <w:ilvl w:val="0"/>
                                <w:numId w:val="3"/>
                              </w:numPr>
                              <w:tabs>
                                <w:tab w:val="left" w:pos="864"/>
                              </w:tabs>
                              <w:spacing w:before="180" w:line="312" w:lineRule="auto"/>
                              <w:ind w:right="224"/>
                            </w:pPr>
                            <w:r>
                              <w:t>Stand-alone diagnosis of Attention Deficit Hyperactivity Disorder without other severe neurodevelopmental co-morbidities or co-existing multi-domain</w:t>
                            </w:r>
                            <w:r>
                              <w:rPr>
                                <w:spacing w:val="-13"/>
                              </w:rPr>
                              <w:t xml:space="preserve"> </w:t>
                            </w:r>
                            <w:r>
                              <w:t>disabilities.</w:t>
                            </w:r>
                          </w:p>
                          <w:p w14:paraId="49C91D20" w14:textId="77777777" w:rsidR="00F34991" w:rsidRDefault="00F34991">
                            <w:pPr>
                              <w:pStyle w:val="BodyText"/>
                              <w:numPr>
                                <w:ilvl w:val="0"/>
                                <w:numId w:val="3"/>
                              </w:numPr>
                              <w:tabs>
                                <w:tab w:val="left" w:pos="863"/>
                                <w:tab w:val="left" w:pos="864"/>
                              </w:tabs>
                              <w:ind w:hanging="361"/>
                              <w:rPr>
                                <w:sz w:val="20"/>
                              </w:rPr>
                            </w:pPr>
                            <w:r>
                              <w:t>Behavioural disturbance such as oppositional defiant</w:t>
                            </w:r>
                            <w:r>
                              <w:rPr>
                                <w:spacing w:val="-10"/>
                              </w:rPr>
                              <w:t xml:space="preserve"> </w:t>
                            </w:r>
                            <w:r>
                              <w:t>disorder.</w:t>
                            </w:r>
                          </w:p>
                          <w:p w14:paraId="436F3D9A" w14:textId="77777777" w:rsidR="00F34991" w:rsidRDefault="00F34991">
                            <w:pPr>
                              <w:pStyle w:val="BodyText"/>
                              <w:numPr>
                                <w:ilvl w:val="0"/>
                                <w:numId w:val="3"/>
                              </w:numPr>
                              <w:tabs>
                                <w:tab w:val="left" w:pos="863"/>
                                <w:tab w:val="left" w:pos="864"/>
                              </w:tabs>
                              <w:spacing w:before="80"/>
                              <w:ind w:hanging="361"/>
                            </w:pPr>
                            <w:r>
                              <w:t>Externalising behaviour associated with family system</w:t>
                            </w:r>
                            <w:r>
                              <w:rPr>
                                <w:spacing w:val="-9"/>
                              </w:rPr>
                              <w:t xml:space="preserve"> </w:t>
                            </w:r>
                            <w:r>
                              <w:t>dysfunction.</w:t>
                            </w:r>
                          </w:p>
                          <w:p w14:paraId="1D9B02C8" w14:textId="77777777" w:rsidR="00F34991" w:rsidRDefault="00F34991">
                            <w:pPr>
                              <w:pStyle w:val="BodyText"/>
                              <w:numPr>
                                <w:ilvl w:val="0"/>
                                <w:numId w:val="3"/>
                              </w:numPr>
                              <w:tabs>
                                <w:tab w:val="left" w:pos="864"/>
                              </w:tabs>
                              <w:spacing w:before="81"/>
                              <w:ind w:hanging="361"/>
                            </w:pPr>
                            <w:r>
                              <w:t>Conduct</w:t>
                            </w:r>
                            <w:r>
                              <w:rPr>
                                <w:spacing w:val="-3"/>
                              </w:rPr>
                              <w:t xml:space="preserve"> </w:t>
                            </w:r>
                            <w:r>
                              <w:t>Disorder.</w:t>
                            </w:r>
                          </w:p>
                          <w:p w14:paraId="5EC67138" w14:textId="77777777" w:rsidR="00F34991" w:rsidRDefault="00F34991">
                            <w:pPr>
                              <w:pStyle w:val="BodyText"/>
                              <w:numPr>
                                <w:ilvl w:val="0"/>
                                <w:numId w:val="3"/>
                              </w:numPr>
                              <w:tabs>
                                <w:tab w:val="left" w:pos="864"/>
                              </w:tabs>
                              <w:spacing w:before="80"/>
                              <w:ind w:hanging="361"/>
                            </w:pPr>
                            <w:r>
                              <w:t>Emotional Disorders with onset specific to</w:t>
                            </w:r>
                            <w:r>
                              <w:rPr>
                                <w:spacing w:val="-1"/>
                              </w:rPr>
                              <w:t xml:space="preserve"> </w:t>
                            </w:r>
                            <w:r>
                              <w:t>childhood.</w:t>
                            </w:r>
                          </w:p>
                        </w:txbxContent>
                      </wps:txbx>
                      <wps:bodyPr rot="0" vert="horz" wrap="square" lIns="0" tIns="0" rIns="0" bIns="0" anchor="t" anchorCtr="0" upright="1">
                        <a:noAutofit/>
                      </wps:bodyPr>
                    </wps:wsp>
                  </a:graphicData>
                </a:graphic>
              </wp:inline>
            </w:drawing>
          </mc:Choice>
          <mc:Fallback>
            <w:pict>
              <v:shape w14:anchorId="20459FE5" id="Text Box 49" o:spid="_x0000_s1029" type="#_x0000_t202" style="width:451.7pt;height: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VEKQIAACMEAAAOAAAAZHJzL2Uyb0RvYy54bWysU9uO2yAQfa/Uf0C8N3aySTZrxVltk25V&#10;aXuRdvsBGOMYFRgKJHb69TvgOI3at6p+QGNmOMycc1jf91qRo3BeginpdJJTIgyHWpp9Sb+/PL5b&#10;UeIDMzVTYERJT8LT+83bN+vOFmIGLahaOIIgxhedLWkbgi2yzPNWaOYnYIXBZANOs4C/bp/VjnWI&#10;rlU2y/Nl1oGrrQMuvMfd3ZCkm4TfNIKHr03jRSCqpNhbSKtLaxXXbLNmxd4x20p+boP9QxeaSYOX&#10;XqB2LDBycPIvKC25Aw9NmHDQGTSN5CLNgNNM8z+meW6ZFWkWJMfbC03+/8HyL8dvjsgatVvNKTFM&#10;o0gvog/kPfRkfhcJ6qwvsO7ZYmXocR+L07DePgH/4YmBbcvMXjw4B10rWI0NTuPJ7OrogOMjSNV9&#10;hhrvYYcACahvnI7sIR8E0VGo00Wc2AvHzcXtzXKxXFLCMbe8nU7vFkm+jBXjcet8+ChAkxiU1KH6&#10;CZ4dn3yI7bBiLIm3GXiUSiUHKEO6ks4W8zwfJgMl65iNdd7tq61y5MjQRNt8kc93aTjMXJdpGdDK&#10;SuqSrvL4DeaKfHwwdbomMKmGGFtR5kxQ5GRgJ/RVn8S4GXmvoD4hYw4G5+JLw6AF94uSDl1bUv/z&#10;wJygRH0yyHq0+Bi4MajGgBmOR0saKBnCbRiewsE6uW8RedDVwAMq08jEWZRw6OLcLjoxUXl+NdHq&#10;1/+p6vfb3rwCAAD//wMAUEsDBBQABgAIAAAAIQBYgHKr3AAAAAYBAAAPAAAAZHJzL2Rvd25yZXYu&#10;eG1sTI/BTsMwEETvSPyDtUjcqA1tShviVAhUiSsFoXJz7SWJsNdR7Lbp37NwKZeRVjOaeVutxuDF&#10;AYfURdJwO1EgkGx0HTUa3t/WNwsQKRtyxkdCDSdMsKovLypTunikVzxsciO4hFJpNLQ596WUybYY&#10;TJrEHom9rzgEk/kcGukGc+Ty4OWdUnMZTEe80Joen1q035t90LCUxfM8L9Zbm709fRQvs89p3Gp9&#10;fTU+PoDIOOZzGH7xGR1qZtrFPbkkvAZ+JP8pe0s1nYHYcUgV9wpkXcn/+PUPAAAA//8DAFBLAQIt&#10;ABQABgAIAAAAIQC2gziS/gAAAOEBAAATAAAAAAAAAAAAAAAAAAAAAABbQ29udGVudF9UeXBlc10u&#10;eG1sUEsBAi0AFAAGAAgAAAAhADj9If/WAAAAlAEAAAsAAAAAAAAAAAAAAAAALwEAAF9yZWxzLy5y&#10;ZWxzUEsBAi0AFAAGAAgAAAAhAKMd1UQpAgAAIwQAAA4AAAAAAAAAAAAAAAAALgIAAGRycy9lMm9E&#10;b2MueG1sUEsBAi0AFAAGAAgAAAAhAFiAcqvcAAAABgEAAA8AAAAAAAAAAAAAAAAAgwQAAGRycy9k&#10;b3ducmV2LnhtbFBLBQYAAAAABAAEAPMAAACMBQAAAAA=&#10;" filled="f" strokecolor="#c0504d" strokeweight="2pt">
                <v:textbox inset="0,0,0,0">
                  <w:txbxContent>
                    <w:p w14:paraId="35A48D5B" w14:textId="77777777" w:rsidR="00F34991" w:rsidRDefault="00F34991">
                      <w:pPr>
                        <w:spacing w:before="69"/>
                        <w:ind w:left="143"/>
                        <w:rPr>
                          <w:b/>
                        </w:rPr>
                      </w:pPr>
                      <w:r>
                        <w:rPr>
                          <w:b/>
                        </w:rPr>
                        <w:t>Draft Item 289 Explanatory Note</w:t>
                      </w:r>
                    </w:p>
                    <w:p w14:paraId="04CFAD0F" w14:textId="77777777" w:rsidR="00F34991" w:rsidRDefault="00F34991">
                      <w:pPr>
                        <w:pStyle w:val="BodyText"/>
                        <w:spacing w:before="5"/>
                        <w:rPr>
                          <w:b/>
                          <w:sz w:val="21"/>
                        </w:rPr>
                      </w:pPr>
                    </w:p>
                    <w:p w14:paraId="2E2ED97D" w14:textId="77777777" w:rsidR="00F34991" w:rsidRDefault="00F34991">
                      <w:pPr>
                        <w:pStyle w:val="BodyText"/>
                        <w:spacing w:line="312" w:lineRule="auto"/>
                        <w:ind w:left="143" w:right="712"/>
                      </w:pPr>
                      <w:r>
                        <w:t>The item is intended for the initial assessment of patients where the complexity of the condition is characterised by multi-domain cognitive and functional disabilities, delay or impairment; and the severity of the condition is characterised by significant psychosocial impairment.</w:t>
                      </w:r>
                    </w:p>
                    <w:p w14:paraId="565A5D5C" w14:textId="77777777" w:rsidR="00F34991" w:rsidRDefault="00F34991">
                      <w:pPr>
                        <w:pStyle w:val="BodyText"/>
                        <w:spacing w:before="178" w:line="312" w:lineRule="auto"/>
                        <w:ind w:left="143" w:right="433"/>
                      </w:pPr>
                      <w:r>
                        <w:t>The following conditions are examples of neurodevelopment disorders for which the item is intended (but not limited to):</w:t>
                      </w:r>
                    </w:p>
                    <w:p w14:paraId="63BC812A" w14:textId="77777777" w:rsidR="00F34991" w:rsidRDefault="00F34991">
                      <w:pPr>
                        <w:pStyle w:val="BodyText"/>
                        <w:numPr>
                          <w:ilvl w:val="0"/>
                          <w:numId w:val="4"/>
                        </w:numPr>
                        <w:tabs>
                          <w:tab w:val="left" w:pos="864"/>
                        </w:tabs>
                        <w:spacing w:before="180"/>
                        <w:ind w:hanging="361"/>
                      </w:pPr>
                      <w:r>
                        <w:t>Autistic Spectrum</w:t>
                      </w:r>
                      <w:r>
                        <w:rPr>
                          <w:spacing w:val="-3"/>
                        </w:rPr>
                        <w:t xml:space="preserve"> </w:t>
                      </w:r>
                      <w:r>
                        <w:t>Disorder</w:t>
                      </w:r>
                    </w:p>
                    <w:p w14:paraId="51B413EE" w14:textId="77777777" w:rsidR="00F34991" w:rsidRDefault="00F34991">
                      <w:pPr>
                        <w:pStyle w:val="BodyText"/>
                        <w:numPr>
                          <w:ilvl w:val="0"/>
                          <w:numId w:val="4"/>
                        </w:numPr>
                        <w:tabs>
                          <w:tab w:val="left" w:pos="864"/>
                        </w:tabs>
                        <w:spacing w:before="82"/>
                        <w:ind w:hanging="361"/>
                      </w:pPr>
                      <w:r>
                        <w:t>Foetal Alcohol Syndrome Disorder</w:t>
                      </w:r>
                      <w:r>
                        <w:rPr>
                          <w:spacing w:val="-8"/>
                        </w:rPr>
                        <w:t xml:space="preserve"> </w:t>
                      </w:r>
                      <w:r>
                        <w:t>(FASD)</w:t>
                      </w:r>
                    </w:p>
                    <w:p w14:paraId="046D6BFA" w14:textId="77777777" w:rsidR="00F34991" w:rsidRDefault="00F34991">
                      <w:pPr>
                        <w:pStyle w:val="BodyText"/>
                        <w:numPr>
                          <w:ilvl w:val="0"/>
                          <w:numId w:val="4"/>
                        </w:numPr>
                        <w:tabs>
                          <w:tab w:val="left" w:pos="863"/>
                          <w:tab w:val="left" w:pos="864"/>
                        </w:tabs>
                        <w:spacing w:before="80"/>
                        <w:ind w:hanging="361"/>
                      </w:pPr>
                      <w:r>
                        <w:t>Fragile X</w:t>
                      </w:r>
                      <w:r>
                        <w:rPr>
                          <w:spacing w:val="1"/>
                        </w:rPr>
                        <w:t xml:space="preserve"> </w:t>
                      </w:r>
                      <w:r>
                        <w:t>Syndrome</w:t>
                      </w:r>
                    </w:p>
                    <w:p w14:paraId="74D4197A" w14:textId="77777777" w:rsidR="00F34991" w:rsidRDefault="00F34991">
                      <w:pPr>
                        <w:pStyle w:val="BodyText"/>
                        <w:numPr>
                          <w:ilvl w:val="0"/>
                          <w:numId w:val="4"/>
                        </w:numPr>
                        <w:tabs>
                          <w:tab w:val="left" w:pos="864"/>
                        </w:tabs>
                        <w:spacing w:before="82"/>
                        <w:ind w:hanging="361"/>
                      </w:pPr>
                      <w:r>
                        <w:t>Rett’s</w:t>
                      </w:r>
                      <w:r>
                        <w:rPr>
                          <w:spacing w:val="-3"/>
                        </w:rPr>
                        <w:t xml:space="preserve"> </w:t>
                      </w:r>
                      <w:r>
                        <w:t>Syndrome</w:t>
                      </w:r>
                    </w:p>
                    <w:p w14:paraId="07E25E5A" w14:textId="77777777" w:rsidR="00F34991" w:rsidRDefault="00F34991">
                      <w:pPr>
                        <w:pStyle w:val="BodyText"/>
                        <w:numPr>
                          <w:ilvl w:val="0"/>
                          <w:numId w:val="4"/>
                        </w:numPr>
                        <w:tabs>
                          <w:tab w:val="left" w:pos="864"/>
                        </w:tabs>
                        <w:spacing w:before="80"/>
                        <w:ind w:hanging="361"/>
                      </w:pPr>
                      <w:proofErr w:type="spellStart"/>
                      <w:r>
                        <w:t>Lesch-Nyhan</w:t>
                      </w:r>
                      <w:proofErr w:type="spellEnd"/>
                      <w:r>
                        <w:rPr>
                          <w:spacing w:val="-2"/>
                        </w:rPr>
                        <w:t xml:space="preserve"> </w:t>
                      </w:r>
                      <w:r>
                        <w:t>Syndrome</w:t>
                      </w:r>
                    </w:p>
                    <w:p w14:paraId="124A4E15" w14:textId="77777777" w:rsidR="00F34991" w:rsidRDefault="00F34991">
                      <w:pPr>
                        <w:pStyle w:val="BodyText"/>
                        <w:numPr>
                          <w:ilvl w:val="0"/>
                          <w:numId w:val="4"/>
                        </w:numPr>
                        <w:tabs>
                          <w:tab w:val="left" w:pos="863"/>
                          <w:tab w:val="left" w:pos="864"/>
                        </w:tabs>
                        <w:spacing w:before="81"/>
                        <w:ind w:hanging="361"/>
                      </w:pPr>
                      <w:r>
                        <w:t>Cornelia de Lange</w:t>
                      </w:r>
                      <w:r>
                        <w:rPr>
                          <w:spacing w:val="-2"/>
                        </w:rPr>
                        <w:t xml:space="preserve"> </w:t>
                      </w:r>
                      <w:r>
                        <w:t>Syndrome</w:t>
                      </w:r>
                    </w:p>
                    <w:p w14:paraId="47A235A0" w14:textId="77777777" w:rsidR="00F34991" w:rsidRDefault="00F34991">
                      <w:pPr>
                        <w:pStyle w:val="BodyText"/>
                        <w:numPr>
                          <w:ilvl w:val="0"/>
                          <w:numId w:val="4"/>
                        </w:numPr>
                        <w:tabs>
                          <w:tab w:val="left" w:pos="863"/>
                          <w:tab w:val="left" w:pos="864"/>
                        </w:tabs>
                        <w:spacing w:before="80"/>
                        <w:ind w:hanging="361"/>
                      </w:pPr>
                      <w:r>
                        <w:t>Prader-Willi</w:t>
                      </w:r>
                      <w:r>
                        <w:rPr>
                          <w:spacing w:val="-4"/>
                        </w:rPr>
                        <w:t xml:space="preserve"> </w:t>
                      </w:r>
                      <w:r>
                        <w:t>Syndrome</w:t>
                      </w:r>
                    </w:p>
                    <w:p w14:paraId="34F0053B" w14:textId="77777777" w:rsidR="00F34991" w:rsidRDefault="00F34991">
                      <w:pPr>
                        <w:pStyle w:val="BodyText"/>
                        <w:numPr>
                          <w:ilvl w:val="0"/>
                          <w:numId w:val="4"/>
                        </w:numPr>
                        <w:tabs>
                          <w:tab w:val="left" w:pos="864"/>
                        </w:tabs>
                        <w:spacing w:before="82"/>
                        <w:ind w:hanging="361"/>
                      </w:pPr>
                      <w:r>
                        <w:t>Angelman</w:t>
                      </w:r>
                      <w:r>
                        <w:rPr>
                          <w:spacing w:val="-2"/>
                        </w:rPr>
                        <w:t xml:space="preserve"> </w:t>
                      </w:r>
                      <w:r>
                        <w:t>Syndrome</w:t>
                      </w:r>
                    </w:p>
                    <w:p w14:paraId="7705748F" w14:textId="77777777" w:rsidR="00F34991" w:rsidRDefault="00F34991">
                      <w:pPr>
                        <w:pStyle w:val="BodyText"/>
                        <w:numPr>
                          <w:ilvl w:val="0"/>
                          <w:numId w:val="4"/>
                        </w:numPr>
                        <w:tabs>
                          <w:tab w:val="left" w:pos="863"/>
                          <w:tab w:val="left" w:pos="864"/>
                        </w:tabs>
                        <w:spacing w:before="79"/>
                        <w:ind w:hanging="361"/>
                      </w:pPr>
                      <w:r>
                        <w:t xml:space="preserve">22 q deletion Syndrome (previously </w:t>
                      </w:r>
                      <w:proofErr w:type="spellStart"/>
                      <w:r>
                        <w:t>Velocardiofacial</w:t>
                      </w:r>
                      <w:proofErr w:type="spellEnd"/>
                      <w:r>
                        <w:rPr>
                          <w:spacing w:val="-1"/>
                        </w:rPr>
                        <w:t xml:space="preserve"> </w:t>
                      </w:r>
                      <w:r>
                        <w:t>Syndrome)</w:t>
                      </w:r>
                    </w:p>
                    <w:p w14:paraId="275580C5" w14:textId="77777777" w:rsidR="00F34991" w:rsidRDefault="00F34991">
                      <w:pPr>
                        <w:pStyle w:val="BodyText"/>
                        <w:numPr>
                          <w:ilvl w:val="0"/>
                          <w:numId w:val="4"/>
                        </w:numPr>
                        <w:tabs>
                          <w:tab w:val="left" w:pos="863"/>
                          <w:tab w:val="left" w:pos="864"/>
                        </w:tabs>
                        <w:spacing w:before="82"/>
                        <w:ind w:hanging="361"/>
                      </w:pPr>
                      <w:r>
                        <w:t>Smith-</w:t>
                      </w:r>
                      <w:proofErr w:type="spellStart"/>
                      <w:r>
                        <w:t>Magenis</w:t>
                      </w:r>
                      <w:proofErr w:type="spellEnd"/>
                      <w:r>
                        <w:rPr>
                          <w:spacing w:val="-1"/>
                        </w:rPr>
                        <w:t xml:space="preserve"> </w:t>
                      </w:r>
                      <w:r>
                        <w:t>Syndrome</w:t>
                      </w:r>
                    </w:p>
                    <w:p w14:paraId="1639D1EC" w14:textId="77777777" w:rsidR="00F34991" w:rsidRDefault="00F34991">
                      <w:pPr>
                        <w:pStyle w:val="BodyText"/>
                        <w:numPr>
                          <w:ilvl w:val="0"/>
                          <w:numId w:val="4"/>
                        </w:numPr>
                        <w:tabs>
                          <w:tab w:val="left" w:pos="863"/>
                          <w:tab w:val="left" w:pos="864"/>
                        </w:tabs>
                        <w:spacing w:before="79"/>
                        <w:ind w:hanging="361"/>
                      </w:pPr>
                      <w:r>
                        <w:t>Williams</w:t>
                      </w:r>
                      <w:r>
                        <w:rPr>
                          <w:spacing w:val="-2"/>
                        </w:rPr>
                        <w:t xml:space="preserve"> </w:t>
                      </w:r>
                      <w:r>
                        <w:t>Syndrome</w:t>
                      </w:r>
                    </w:p>
                    <w:p w14:paraId="433701BB" w14:textId="77777777" w:rsidR="00F34991" w:rsidRDefault="00F34991">
                      <w:pPr>
                        <w:pStyle w:val="BodyText"/>
                        <w:numPr>
                          <w:ilvl w:val="0"/>
                          <w:numId w:val="4"/>
                        </w:numPr>
                        <w:tabs>
                          <w:tab w:val="left" w:pos="863"/>
                          <w:tab w:val="left" w:pos="864"/>
                        </w:tabs>
                        <w:spacing w:before="80"/>
                        <w:ind w:hanging="361"/>
                      </w:pPr>
                      <w:r>
                        <w:t>Tic disorders (e.g. Tourette’s</w:t>
                      </w:r>
                      <w:r>
                        <w:rPr>
                          <w:spacing w:val="-2"/>
                        </w:rPr>
                        <w:t xml:space="preserve"> </w:t>
                      </w:r>
                      <w:r>
                        <w:t>Syndrome)</w:t>
                      </w:r>
                    </w:p>
                    <w:p w14:paraId="304A4936" w14:textId="77777777" w:rsidR="00F34991" w:rsidRDefault="00F34991">
                      <w:pPr>
                        <w:pStyle w:val="BodyText"/>
                        <w:spacing w:before="6"/>
                        <w:rPr>
                          <w:sz w:val="21"/>
                        </w:rPr>
                      </w:pPr>
                    </w:p>
                    <w:p w14:paraId="2CE77423" w14:textId="77777777" w:rsidR="00F34991" w:rsidRDefault="00F34991">
                      <w:pPr>
                        <w:pStyle w:val="BodyText"/>
                        <w:spacing w:line="312" w:lineRule="auto"/>
                        <w:ind w:left="143" w:right="152"/>
                      </w:pPr>
                      <w:r>
                        <w:t>The following conditions are examples of conditions for which the item is not intended, as they can be assessed with a standard psychiatric consultation:</w:t>
                      </w:r>
                    </w:p>
                    <w:p w14:paraId="465F1C2F" w14:textId="77777777" w:rsidR="00F34991" w:rsidRDefault="00F34991">
                      <w:pPr>
                        <w:pStyle w:val="BodyText"/>
                        <w:numPr>
                          <w:ilvl w:val="0"/>
                          <w:numId w:val="3"/>
                        </w:numPr>
                        <w:tabs>
                          <w:tab w:val="left" w:pos="864"/>
                        </w:tabs>
                        <w:spacing w:before="180" w:line="312" w:lineRule="auto"/>
                        <w:ind w:right="224"/>
                      </w:pPr>
                      <w:r>
                        <w:t>Stand-alone diagnosis of Attention Deficit Hyperactivity Disorder without other severe neurodevelopmental co-morbidities or co-existing multi-domain</w:t>
                      </w:r>
                      <w:r>
                        <w:rPr>
                          <w:spacing w:val="-13"/>
                        </w:rPr>
                        <w:t xml:space="preserve"> </w:t>
                      </w:r>
                      <w:r>
                        <w:t>disabilities.</w:t>
                      </w:r>
                    </w:p>
                    <w:p w14:paraId="49C91D20" w14:textId="77777777" w:rsidR="00F34991" w:rsidRDefault="00F34991">
                      <w:pPr>
                        <w:pStyle w:val="BodyText"/>
                        <w:numPr>
                          <w:ilvl w:val="0"/>
                          <w:numId w:val="3"/>
                        </w:numPr>
                        <w:tabs>
                          <w:tab w:val="left" w:pos="863"/>
                          <w:tab w:val="left" w:pos="864"/>
                        </w:tabs>
                        <w:ind w:hanging="361"/>
                        <w:rPr>
                          <w:sz w:val="20"/>
                        </w:rPr>
                      </w:pPr>
                      <w:r>
                        <w:t>Behavioural disturbance such as oppositional defiant</w:t>
                      </w:r>
                      <w:r>
                        <w:rPr>
                          <w:spacing w:val="-10"/>
                        </w:rPr>
                        <w:t xml:space="preserve"> </w:t>
                      </w:r>
                      <w:r>
                        <w:t>disorder.</w:t>
                      </w:r>
                    </w:p>
                    <w:p w14:paraId="436F3D9A" w14:textId="77777777" w:rsidR="00F34991" w:rsidRDefault="00F34991">
                      <w:pPr>
                        <w:pStyle w:val="BodyText"/>
                        <w:numPr>
                          <w:ilvl w:val="0"/>
                          <w:numId w:val="3"/>
                        </w:numPr>
                        <w:tabs>
                          <w:tab w:val="left" w:pos="863"/>
                          <w:tab w:val="left" w:pos="864"/>
                        </w:tabs>
                        <w:spacing w:before="80"/>
                        <w:ind w:hanging="361"/>
                      </w:pPr>
                      <w:r>
                        <w:t>Externalising behaviour associated with family system</w:t>
                      </w:r>
                      <w:r>
                        <w:rPr>
                          <w:spacing w:val="-9"/>
                        </w:rPr>
                        <w:t xml:space="preserve"> </w:t>
                      </w:r>
                      <w:r>
                        <w:t>dysfunction.</w:t>
                      </w:r>
                    </w:p>
                    <w:p w14:paraId="1D9B02C8" w14:textId="77777777" w:rsidR="00F34991" w:rsidRDefault="00F34991">
                      <w:pPr>
                        <w:pStyle w:val="BodyText"/>
                        <w:numPr>
                          <w:ilvl w:val="0"/>
                          <w:numId w:val="3"/>
                        </w:numPr>
                        <w:tabs>
                          <w:tab w:val="left" w:pos="864"/>
                        </w:tabs>
                        <w:spacing w:before="81"/>
                        <w:ind w:hanging="361"/>
                      </w:pPr>
                      <w:r>
                        <w:t>Conduct</w:t>
                      </w:r>
                      <w:r>
                        <w:rPr>
                          <w:spacing w:val="-3"/>
                        </w:rPr>
                        <w:t xml:space="preserve"> </w:t>
                      </w:r>
                      <w:r>
                        <w:t>Disorder.</w:t>
                      </w:r>
                    </w:p>
                    <w:p w14:paraId="5EC67138" w14:textId="77777777" w:rsidR="00F34991" w:rsidRDefault="00F34991">
                      <w:pPr>
                        <w:pStyle w:val="BodyText"/>
                        <w:numPr>
                          <w:ilvl w:val="0"/>
                          <w:numId w:val="3"/>
                        </w:numPr>
                        <w:tabs>
                          <w:tab w:val="left" w:pos="864"/>
                        </w:tabs>
                        <w:spacing w:before="80"/>
                        <w:ind w:hanging="361"/>
                      </w:pPr>
                      <w:r>
                        <w:t>Emotional Disorders with onset specific to</w:t>
                      </w:r>
                      <w:r>
                        <w:rPr>
                          <w:spacing w:val="-1"/>
                        </w:rPr>
                        <w:t xml:space="preserve"> </w:t>
                      </w:r>
                      <w:r>
                        <w:t>childhood.</w:t>
                      </w:r>
                    </w:p>
                  </w:txbxContent>
                </v:textbox>
                <w10:anchorlock/>
              </v:shape>
            </w:pict>
          </mc:Fallback>
        </mc:AlternateContent>
      </w:r>
      <w:bookmarkEnd w:id="133"/>
    </w:p>
    <w:p w14:paraId="4C55E581" w14:textId="77777777" w:rsidR="009C064B" w:rsidRDefault="009C064B" w:rsidP="00D7117E">
      <w:pPr>
        <w:pStyle w:val="Heading1"/>
        <w:ind w:left="0" w:firstLine="0"/>
        <w:rPr>
          <w:color w:val="00643E"/>
        </w:rPr>
      </w:pPr>
    </w:p>
    <w:p w14:paraId="20CABAA7" w14:textId="77777777" w:rsidR="009C064B" w:rsidRDefault="009C064B" w:rsidP="00D7117E">
      <w:pPr>
        <w:pStyle w:val="Heading1"/>
        <w:ind w:left="0" w:firstLine="0"/>
        <w:rPr>
          <w:color w:val="00643E"/>
        </w:rPr>
      </w:pPr>
    </w:p>
    <w:p w14:paraId="349EB05F" w14:textId="77777777" w:rsidR="009C064B" w:rsidRDefault="009C064B" w:rsidP="00D7117E">
      <w:pPr>
        <w:pStyle w:val="Heading1"/>
        <w:ind w:left="0" w:firstLine="0"/>
        <w:rPr>
          <w:color w:val="00643E"/>
        </w:rPr>
      </w:pPr>
    </w:p>
    <w:p w14:paraId="0A3C5921" w14:textId="35BAA27E" w:rsidR="009C064B" w:rsidRDefault="009C064B" w:rsidP="00D7117E">
      <w:pPr>
        <w:pStyle w:val="Heading1"/>
        <w:ind w:left="0" w:firstLine="0"/>
        <w:rPr>
          <w:color w:val="00643E"/>
        </w:rPr>
      </w:pPr>
    </w:p>
    <w:p w14:paraId="3E15042A" w14:textId="7B006140" w:rsidR="0076093F" w:rsidRDefault="0076093F" w:rsidP="00D7117E">
      <w:pPr>
        <w:pStyle w:val="Heading1"/>
        <w:ind w:left="0" w:firstLine="0"/>
        <w:rPr>
          <w:color w:val="00643E"/>
        </w:rPr>
      </w:pPr>
    </w:p>
    <w:p w14:paraId="4562CDBC" w14:textId="77777777" w:rsidR="009C064B" w:rsidRDefault="009C064B" w:rsidP="00D7117E">
      <w:pPr>
        <w:pStyle w:val="Heading1"/>
        <w:ind w:left="0" w:firstLine="0"/>
        <w:rPr>
          <w:color w:val="00643E"/>
        </w:rPr>
      </w:pPr>
    </w:p>
    <w:p w14:paraId="7DE9E112" w14:textId="4A4EA027" w:rsidR="00D7117E" w:rsidRPr="00D7117E" w:rsidRDefault="00D7117E" w:rsidP="00D7117E">
      <w:pPr>
        <w:pStyle w:val="Heading1"/>
        <w:ind w:left="0" w:firstLine="0"/>
        <w:rPr>
          <w:color w:val="00643E"/>
        </w:rPr>
      </w:pPr>
      <w:bookmarkStart w:id="134" w:name="_Toc34818853"/>
      <w:r w:rsidRPr="00D7117E">
        <w:rPr>
          <w:color w:val="00643E"/>
        </w:rPr>
        <w:t xml:space="preserve">Appendix </w:t>
      </w:r>
      <w:r>
        <w:rPr>
          <w:color w:val="00643E"/>
        </w:rPr>
        <w:t>E</w:t>
      </w:r>
      <w:r w:rsidRPr="00D7117E">
        <w:rPr>
          <w:color w:val="00643E"/>
        </w:rPr>
        <w:tab/>
      </w:r>
      <w:r w:rsidRPr="00D7117E">
        <w:rPr>
          <w:color w:val="00643E"/>
          <w:sz w:val="28"/>
          <w:szCs w:val="28"/>
        </w:rPr>
        <w:t>Additional information – recommendation 10</w:t>
      </w:r>
      <w:bookmarkEnd w:id="134"/>
    </w:p>
    <w:p w14:paraId="106C6328" w14:textId="77777777" w:rsidR="00A40316" w:rsidRDefault="00A40316">
      <w:pPr>
        <w:pStyle w:val="BodyText"/>
        <w:spacing w:before="7"/>
        <w:rPr>
          <w:b/>
          <w:sz w:val="20"/>
        </w:rPr>
      </w:pPr>
    </w:p>
    <w:p w14:paraId="2924B380" w14:textId="77777777" w:rsidR="00A40316" w:rsidRPr="00D7117E" w:rsidRDefault="00921F94" w:rsidP="00D7117E">
      <w:pPr>
        <w:pStyle w:val="BodyText"/>
        <w:rPr>
          <w:b/>
          <w:sz w:val="28"/>
          <w:szCs w:val="28"/>
        </w:rPr>
      </w:pPr>
      <w:bookmarkStart w:id="135" w:name="_Toc34144912"/>
      <w:r w:rsidRPr="00D7117E">
        <w:rPr>
          <w:b/>
          <w:sz w:val="28"/>
          <w:szCs w:val="28"/>
        </w:rPr>
        <w:t>Specialist and Consultant Physician Consultation Clinical Committee - Draft Discharge and Community Case Conference Item Descriptors</w:t>
      </w:r>
      <w:bookmarkEnd w:id="135"/>
    </w:p>
    <w:p w14:paraId="0006F14C" w14:textId="77777777" w:rsidR="00A40316" w:rsidRDefault="00A40316">
      <w:pPr>
        <w:pStyle w:val="BodyText"/>
        <w:spacing w:before="1"/>
        <w:rPr>
          <w:b/>
          <w:sz w:val="5"/>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41"/>
        <w:gridCol w:w="1623"/>
        <w:gridCol w:w="1136"/>
        <w:gridCol w:w="5778"/>
      </w:tblGrid>
      <w:tr w:rsidR="00A40316" w14:paraId="152E670A" w14:textId="77777777">
        <w:trPr>
          <w:trHeight w:val="340"/>
        </w:trPr>
        <w:tc>
          <w:tcPr>
            <w:tcW w:w="641" w:type="dxa"/>
            <w:shd w:val="clear" w:color="auto" w:fill="00643E"/>
          </w:tcPr>
          <w:p w14:paraId="2563A224" w14:textId="77777777" w:rsidR="00A40316" w:rsidRDefault="00921F94">
            <w:pPr>
              <w:pStyle w:val="TableParagraph"/>
              <w:spacing w:before="47"/>
              <w:ind w:left="28"/>
              <w:rPr>
                <w:b/>
                <w:sz w:val="20"/>
              </w:rPr>
            </w:pPr>
            <w:r>
              <w:rPr>
                <w:b/>
                <w:color w:val="FFFFFF"/>
                <w:sz w:val="20"/>
              </w:rPr>
              <w:t>Item</w:t>
            </w:r>
          </w:p>
        </w:tc>
        <w:tc>
          <w:tcPr>
            <w:tcW w:w="1623" w:type="dxa"/>
            <w:shd w:val="clear" w:color="auto" w:fill="00643E"/>
          </w:tcPr>
          <w:p w14:paraId="7A4FF506" w14:textId="77777777" w:rsidR="00A40316" w:rsidRDefault="00921F94">
            <w:pPr>
              <w:pStyle w:val="TableParagraph"/>
              <w:spacing w:before="47"/>
              <w:ind w:left="25"/>
              <w:rPr>
                <w:b/>
                <w:sz w:val="20"/>
              </w:rPr>
            </w:pPr>
            <w:r>
              <w:rPr>
                <w:b/>
                <w:color w:val="FFFFFF"/>
                <w:sz w:val="20"/>
              </w:rPr>
              <w:t>Duration</w:t>
            </w:r>
          </w:p>
        </w:tc>
        <w:tc>
          <w:tcPr>
            <w:tcW w:w="1136" w:type="dxa"/>
            <w:shd w:val="clear" w:color="auto" w:fill="00643E"/>
          </w:tcPr>
          <w:p w14:paraId="6877ECA0" w14:textId="77777777" w:rsidR="00A40316" w:rsidRDefault="00921F94">
            <w:pPr>
              <w:pStyle w:val="TableParagraph"/>
              <w:spacing w:before="47"/>
              <w:ind w:left="27"/>
              <w:rPr>
                <w:b/>
                <w:sz w:val="20"/>
              </w:rPr>
            </w:pPr>
            <w:r>
              <w:rPr>
                <w:b/>
                <w:color w:val="FFFFFF"/>
                <w:sz w:val="20"/>
              </w:rPr>
              <w:t>Role</w:t>
            </w:r>
          </w:p>
        </w:tc>
        <w:tc>
          <w:tcPr>
            <w:tcW w:w="5778" w:type="dxa"/>
            <w:shd w:val="clear" w:color="auto" w:fill="00643E"/>
          </w:tcPr>
          <w:p w14:paraId="5BBDA34B" w14:textId="77777777" w:rsidR="00A40316" w:rsidRDefault="00921F94">
            <w:pPr>
              <w:pStyle w:val="TableParagraph"/>
              <w:spacing w:before="47"/>
              <w:ind w:left="25"/>
              <w:rPr>
                <w:b/>
                <w:sz w:val="20"/>
              </w:rPr>
            </w:pPr>
            <w:r>
              <w:rPr>
                <w:b/>
                <w:color w:val="FFFFFF"/>
                <w:sz w:val="20"/>
              </w:rPr>
              <w:t>New item descriptor</w:t>
            </w:r>
          </w:p>
        </w:tc>
      </w:tr>
      <w:tr w:rsidR="00A40316" w14:paraId="3C6546D3" w14:textId="77777777">
        <w:trPr>
          <w:trHeight w:val="582"/>
        </w:trPr>
        <w:tc>
          <w:tcPr>
            <w:tcW w:w="641" w:type="dxa"/>
          </w:tcPr>
          <w:p w14:paraId="3033A89A" w14:textId="77777777" w:rsidR="00A40316" w:rsidRDefault="00921F94">
            <w:pPr>
              <w:pStyle w:val="TableParagraph"/>
              <w:spacing w:before="47"/>
              <w:ind w:left="28"/>
              <w:rPr>
                <w:sz w:val="20"/>
              </w:rPr>
            </w:pPr>
            <w:r>
              <w:rPr>
                <w:sz w:val="20"/>
              </w:rPr>
              <w:t>82X</w:t>
            </w:r>
          </w:p>
          <w:p w14:paraId="48D7D7BD" w14:textId="77777777" w:rsidR="00A40316" w:rsidRDefault="00921F94">
            <w:pPr>
              <w:pStyle w:val="TableParagraph"/>
              <w:ind w:left="28"/>
              <w:rPr>
                <w:b/>
                <w:sz w:val="20"/>
              </w:rPr>
            </w:pPr>
            <w:r>
              <w:rPr>
                <w:b/>
                <w:sz w:val="20"/>
              </w:rPr>
              <w:t>(new)</w:t>
            </w:r>
          </w:p>
        </w:tc>
        <w:tc>
          <w:tcPr>
            <w:tcW w:w="1623" w:type="dxa"/>
          </w:tcPr>
          <w:p w14:paraId="1B7C458E" w14:textId="77777777" w:rsidR="00A40316" w:rsidRDefault="00921F94">
            <w:pPr>
              <w:pStyle w:val="TableParagraph"/>
              <w:spacing w:before="47"/>
              <w:ind w:left="25"/>
              <w:rPr>
                <w:sz w:val="20"/>
              </w:rPr>
            </w:pPr>
            <w:r>
              <w:rPr>
                <w:sz w:val="20"/>
              </w:rPr>
              <w:t>&lt;15 minutes</w:t>
            </w:r>
          </w:p>
        </w:tc>
        <w:tc>
          <w:tcPr>
            <w:tcW w:w="1136" w:type="dxa"/>
            <w:vMerge w:val="restart"/>
          </w:tcPr>
          <w:p w14:paraId="09850E8A" w14:textId="77777777" w:rsidR="00A40316" w:rsidRDefault="00921F94">
            <w:pPr>
              <w:pStyle w:val="TableParagraph"/>
              <w:spacing w:before="47"/>
              <w:ind w:left="27" w:right="7"/>
              <w:rPr>
                <w:sz w:val="20"/>
              </w:rPr>
            </w:pPr>
            <w:r>
              <w:rPr>
                <w:sz w:val="20"/>
              </w:rPr>
              <w:t>Organise and coordinate</w:t>
            </w:r>
          </w:p>
        </w:tc>
        <w:tc>
          <w:tcPr>
            <w:tcW w:w="5778" w:type="dxa"/>
            <w:vMerge w:val="restart"/>
          </w:tcPr>
          <w:p w14:paraId="508B6F37" w14:textId="77777777" w:rsidR="00A40316" w:rsidRDefault="00921F94">
            <w:pPr>
              <w:pStyle w:val="TableParagraph"/>
              <w:spacing w:before="47"/>
              <w:ind w:left="25" w:right="160"/>
              <w:rPr>
                <w:sz w:val="20"/>
              </w:rPr>
            </w:pPr>
            <w:r>
              <w:rPr>
                <w:sz w:val="20"/>
              </w:rPr>
              <w:t xml:space="preserve">Attendance by a consultant specialist in the practice of his or her specialty to [insert role] a </w:t>
            </w:r>
            <w:r>
              <w:rPr>
                <w:b/>
                <w:sz w:val="20"/>
              </w:rPr>
              <w:t xml:space="preserve">community case conference </w:t>
            </w:r>
            <w:r>
              <w:rPr>
                <w:sz w:val="20"/>
              </w:rPr>
              <w:t>of at least [X] minutes but less than [X] minutes, requiring:</w:t>
            </w:r>
          </w:p>
          <w:p w14:paraId="10367BD5" w14:textId="77777777" w:rsidR="00A40316" w:rsidRDefault="00921F94">
            <w:pPr>
              <w:pStyle w:val="TableParagraph"/>
              <w:numPr>
                <w:ilvl w:val="0"/>
                <w:numId w:val="2"/>
              </w:numPr>
              <w:tabs>
                <w:tab w:val="left" w:pos="797"/>
                <w:tab w:val="left" w:pos="798"/>
              </w:tabs>
              <w:spacing w:before="21"/>
              <w:ind w:right="168"/>
              <w:rPr>
                <w:sz w:val="20"/>
              </w:rPr>
            </w:pPr>
            <w:r>
              <w:rPr>
                <w:sz w:val="20"/>
              </w:rPr>
              <w:t>Specialist input to the management of a complex patient</w:t>
            </w:r>
            <w:r>
              <w:rPr>
                <w:spacing w:val="-25"/>
                <w:sz w:val="20"/>
              </w:rPr>
              <w:t xml:space="preserve"> </w:t>
            </w:r>
            <w:r>
              <w:rPr>
                <w:sz w:val="20"/>
              </w:rPr>
              <w:t>in the community;</w:t>
            </w:r>
            <w:r>
              <w:rPr>
                <w:spacing w:val="-3"/>
                <w:sz w:val="20"/>
              </w:rPr>
              <w:t xml:space="preserve"> </w:t>
            </w:r>
            <w:r>
              <w:rPr>
                <w:sz w:val="20"/>
              </w:rPr>
              <w:t>and</w:t>
            </w:r>
          </w:p>
          <w:p w14:paraId="15394E9B" w14:textId="77777777" w:rsidR="00A40316" w:rsidRDefault="00921F94">
            <w:pPr>
              <w:pStyle w:val="TableParagraph"/>
              <w:numPr>
                <w:ilvl w:val="0"/>
                <w:numId w:val="2"/>
              </w:numPr>
              <w:tabs>
                <w:tab w:val="left" w:pos="798"/>
              </w:tabs>
              <w:spacing w:line="243" w:lineRule="exact"/>
              <w:ind w:hanging="361"/>
              <w:rPr>
                <w:sz w:val="20"/>
              </w:rPr>
            </w:pPr>
            <w:r>
              <w:rPr>
                <w:sz w:val="20"/>
              </w:rPr>
              <w:t>Mandatory GP (or delegate) invitation</w:t>
            </w:r>
            <w:r>
              <w:rPr>
                <w:spacing w:val="-4"/>
                <w:sz w:val="20"/>
              </w:rPr>
              <w:t xml:space="preserve"> </w:t>
            </w:r>
            <w:r>
              <w:rPr>
                <w:sz w:val="20"/>
              </w:rPr>
              <w:t>and</w:t>
            </w:r>
          </w:p>
          <w:p w14:paraId="52895AF0" w14:textId="77777777" w:rsidR="00A40316" w:rsidRDefault="00921F94">
            <w:pPr>
              <w:pStyle w:val="TableParagraph"/>
              <w:numPr>
                <w:ilvl w:val="1"/>
                <w:numId w:val="2"/>
              </w:numPr>
              <w:tabs>
                <w:tab w:val="left" w:pos="950"/>
              </w:tabs>
              <w:spacing w:before="1"/>
              <w:ind w:right="112" w:firstLine="0"/>
              <w:rPr>
                <w:sz w:val="20"/>
              </w:rPr>
            </w:pPr>
            <w:r>
              <w:rPr>
                <w:sz w:val="20"/>
              </w:rPr>
              <w:t>participation, or ii) review of outcomes and communication of any proposed changes to the patient</w:t>
            </w:r>
            <w:r>
              <w:rPr>
                <w:spacing w:val="-23"/>
                <w:sz w:val="20"/>
              </w:rPr>
              <w:t xml:space="preserve"> </w:t>
            </w:r>
            <w:r>
              <w:rPr>
                <w:sz w:val="20"/>
              </w:rPr>
              <w:t>and to the case conference organiser;</w:t>
            </w:r>
            <w:r>
              <w:rPr>
                <w:spacing w:val="-6"/>
                <w:sz w:val="20"/>
              </w:rPr>
              <w:t xml:space="preserve"> </w:t>
            </w:r>
            <w:r>
              <w:rPr>
                <w:sz w:val="20"/>
              </w:rPr>
              <w:t>and</w:t>
            </w:r>
          </w:p>
          <w:p w14:paraId="7A727FBA" w14:textId="77777777" w:rsidR="00A40316" w:rsidRDefault="00921F94">
            <w:pPr>
              <w:pStyle w:val="TableParagraph"/>
              <w:numPr>
                <w:ilvl w:val="0"/>
                <w:numId w:val="2"/>
              </w:numPr>
              <w:tabs>
                <w:tab w:val="left" w:pos="797"/>
                <w:tab w:val="left" w:pos="798"/>
              </w:tabs>
              <w:ind w:right="308"/>
              <w:rPr>
                <w:sz w:val="20"/>
              </w:rPr>
            </w:pPr>
            <w:r>
              <w:rPr>
                <w:sz w:val="20"/>
              </w:rPr>
              <w:t>Mandatory patient (or delegate) invitation and to make</w:t>
            </w:r>
            <w:r>
              <w:rPr>
                <w:spacing w:val="-24"/>
                <w:sz w:val="20"/>
              </w:rPr>
              <w:t xml:space="preserve"> </w:t>
            </w:r>
            <w:r>
              <w:rPr>
                <w:sz w:val="20"/>
              </w:rPr>
              <w:t>it possible for them to attend;</w:t>
            </w:r>
            <w:r>
              <w:rPr>
                <w:spacing w:val="-3"/>
                <w:sz w:val="20"/>
              </w:rPr>
              <w:t xml:space="preserve"> </w:t>
            </w:r>
            <w:r>
              <w:rPr>
                <w:sz w:val="20"/>
              </w:rPr>
              <w:t>and</w:t>
            </w:r>
          </w:p>
          <w:p w14:paraId="159AFAE8" w14:textId="77777777" w:rsidR="00A40316" w:rsidRDefault="00921F94">
            <w:pPr>
              <w:pStyle w:val="TableParagraph"/>
              <w:numPr>
                <w:ilvl w:val="0"/>
                <w:numId w:val="2"/>
              </w:numPr>
              <w:tabs>
                <w:tab w:val="left" w:pos="798"/>
              </w:tabs>
              <w:spacing w:before="1"/>
              <w:ind w:right="72"/>
              <w:rPr>
                <w:sz w:val="20"/>
              </w:rPr>
            </w:pPr>
            <w:r>
              <w:rPr>
                <w:sz w:val="20"/>
              </w:rPr>
              <w:t>At least 2 other formal care providers of different</w:t>
            </w:r>
            <w:r>
              <w:rPr>
                <w:spacing w:val="-21"/>
                <w:sz w:val="20"/>
              </w:rPr>
              <w:t xml:space="preserve"> </w:t>
            </w:r>
            <w:r>
              <w:rPr>
                <w:sz w:val="20"/>
              </w:rPr>
              <w:t>disciplines to be present;</w:t>
            </w:r>
            <w:r>
              <w:rPr>
                <w:spacing w:val="-2"/>
                <w:sz w:val="20"/>
              </w:rPr>
              <w:t xml:space="preserve"> </w:t>
            </w:r>
            <w:r>
              <w:rPr>
                <w:sz w:val="20"/>
              </w:rPr>
              <w:t>and</w:t>
            </w:r>
          </w:p>
          <w:p w14:paraId="75986554" w14:textId="77777777" w:rsidR="00A40316" w:rsidRDefault="00921F94">
            <w:pPr>
              <w:pStyle w:val="TableParagraph"/>
              <w:numPr>
                <w:ilvl w:val="0"/>
                <w:numId w:val="2"/>
              </w:numPr>
              <w:tabs>
                <w:tab w:val="left" w:pos="797"/>
                <w:tab w:val="left" w:pos="798"/>
              </w:tabs>
              <w:ind w:right="350"/>
              <w:rPr>
                <w:sz w:val="20"/>
              </w:rPr>
            </w:pPr>
            <w:r>
              <w:rPr>
                <w:sz w:val="20"/>
              </w:rPr>
              <w:t>Outcomes to be documented in writing, including</w:t>
            </w:r>
            <w:r>
              <w:rPr>
                <w:spacing w:val="-20"/>
                <w:sz w:val="20"/>
              </w:rPr>
              <w:t xml:space="preserve"> </w:t>
            </w:r>
            <w:r>
              <w:rPr>
                <w:sz w:val="20"/>
              </w:rPr>
              <w:t>shared decisions made and informed consent sought;</w:t>
            </w:r>
            <w:r>
              <w:rPr>
                <w:spacing w:val="-10"/>
                <w:sz w:val="20"/>
              </w:rPr>
              <w:t xml:space="preserve"> </w:t>
            </w:r>
            <w:r>
              <w:rPr>
                <w:sz w:val="20"/>
              </w:rPr>
              <w:t>and</w:t>
            </w:r>
          </w:p>
          <w:p w14:paraId="7274398E" w14:textId="77777777" w:rsidR="00A40316" w:rsidRDefault="00921F94">
            <w:pPr>
              <w:pStyle w:val="TableParagraph"/>
              <w:numPr>
                <w:ilvl w:val="0"/>
                <w:numId w:val="2"/>
              </w:numPr>
              <w:tabs>
                <w:tab w:val="left" w:pos="797"/>
                <w:tab w:val="left" w:pos="798"/>
              </w:tabs>
              <w:ind w:right="87"/>
              <w:rPr>
                <w:sz w:val="20"/>
              </w:rPr>
            </w:pPr>
            <w:r>
              <w:rPr>
                <w:sz w:val="20"/>
              </w:rPr>
              <w:t>A copy of the case conference outcomes to be uploaded to My Health Record, unless patient consent is withdrawn,</w:t>
            </w:r>
            <w:r>
              <w:rPr>
                <w:spacing w:val="-21"/>
                <w:sz w:val="20"/>
              </w:rPr>
              <w:t xml:space="preserve"> </w:t>
            </w:r>
            <w:r>
              <w:rPr>
                <w:sz w:val="20"/>
              </w:rPr>
              <w:t>and where reasonably</w:t>
            </w:r>
            <w:r>
              <w:rPr>
                <w:spacing w:val="-2"/>
                <w:sz w:val="20"/>
              </w:rPr>
              <w:t xml:space="preserve"> </w:t>
            </w:r>
            <w:r>
              <w:rPr>
                <w:sz w:val="20"/>
              </w:rPr>
              <w:t>achievable.</w:t>
            </w:r>
          </w:p>
          <w:p w14:paraId="6FD0E81B" w14:textId="77777777" w:rsidR="00A40316" w:rsidRDefault="00921F94">
            <w:pPr>
              <w:pStyle w:val="TableParagraph"/>
              <w:spacing w:before="19"/>
              <w:ind w:left="25" w:right="160"/>
              <w:rPr>
                <w:sz w:val="20"/>
              </w:rPr>
            </w:pPr>
            <w:r>
              <w:rPr>
                <w:sz w:val="20"/>
              </w:rPr>
              <w:t>All participants must be in communication with each other throughout the conference, either face-to-face, by telephone or by videoconference, or a combination of these</w:t>
            </w:r>
          </w:p>
        </w:tc>
      </w:tr>
      <w:tr w:rsidR="00A40316" w14:paraId="4E3CA77D" w14:textId="77777777">
        <w:trPr>
          <w:trHeight w:val="604"/>
        </w:trPr>
        <w:tc>
          <w:tcPr>
            <w:tcW w:w="641" w:type="dxa"/>
          </w:tcPr>
          <w:p w14:paraId="145ADF9A" w14:textId="77777777" w:rsidR="00A40316" w:rsidRDefault="00921F94">
            <w:pPr>
              <w:pStyle w:val="TableParagraph"/>
              <w:spacing w:before="49"/>
              <w:ind w:left="28"/>
              <w:rPr>
                <w:sz w:val="20"/>
              </w:rPr>
            </w:pPr>
            <w:r>
              <w:rPr>
                <w:sz w:val="20"/>
              </w:rPr>
              <w:t>820</w:t>
            </w:r>
          </w:p>
        </w:tc>
        <w:tc>
          <w:tcPr>
            <w:tcW w:w="1623" w:type="dxa"/>
          </w:tcPr>
          <w:p w14:paraId="7D40CD57" w14:textId="77777777" w:rsidR="00A40316" w:rsidRDefault="00921F94">
            <w:pPr>
              <w:pStyle w:val="TableParagraph"/>
              <w:spacing w:before="49"/>
              <w:ind w:left="25"/>
              <w:rPr>
                <w:sz w:val="20"/>
              </w:rPr>
            </w:pPr>
            <w:r>
              <w:rPr>
                <w:sz w:val="20"/>
              </w:rPr>
              <w:t>15–30 minutes</w:t>
            </w:r>
          </w:p>
        </w:tc>
        <w:tc>
          <w:tcPr>
            <w:tcW w:w="1136" w:type="dxa"/>
            <w:vMerge/>
            <w:tcBorders>
              <w:top w:val="nil"/>
            </w:tcBorders>
          </w:tcPr>
          <w:p w14:paraId="3A127DDD" w14:textId="77777777" w:rsidR="00A40316" w:rsidRDefault="00A40316">
            <w:pPr>
              <w:rPr>
                <w:sz w:val="2"/>
                <w:szCs w:val="2"/>
              </w:rPr>
            </w:pPr>
          </w:p>
        </w:tc>
        <w:tc>
          <w:tcPr>
            <w:tcW w:w="5778" w:type="dxa"/>
            <w:vMerge/>
            <w:tcBorders>
              <w:top w:val="nil"/>
            </w:tcBorders>
          </w:tcPr>
          <w:p w14:paraId="7273597B" w14:textId="77777777" w:rsidR="00A40316" w:rsidRDefault="00A40316">
            <w:pPr>
              <w:rPr>
                <w:sz w:val="2"/>
                <w:szCs w:val="2"/>
              </w:rPr>
            </w:pPr>
          </w:p>
        </w:tc>
      </w:tr>
      <w:tr w:rsidR="00A40316" w14:paraId="035FD47E" w14:textId="77777777">
        <w:trPr>
          <w:trHeight w:val="604"/>
        </w:trPr>
        <w:tc>
          <w:tcPr>
            <w:tcW w:w="641" w:type="dxa"/>
          </w:tcPr>
          <w:p w14:paraId="07F23E28" w14:textId="77777777" w:rsidR="00A40316" w:rsidRDefault="00921F94">
            <w:pPr>
              <w:pStyle w:val="TableParagraph"/>
              <w:spacing w:before="49"/>
              <w:ind w:left="28"/>
              <w:rPr>
                <w:sz w:val="20"/>
              </w:rPr>
            </w:pPr>
            <w:r>
              <w:rPr>
                <w:sz w:val="20"/>
              </w:rPr>
              <w:t>822</w:t>
            </w:r>
          </w:p>
        </w:tc>
        <w:tc>
          <w:tcPr>
            <w:tcW w:w="1623" w:type="dxa"/>
          </w:tcPr>
          <w:p w14:paraId="73472C8A" w14:textId="77777777" w:rsidR="00A40316" w:rsidRDefault="00921F94">
            <w:pPr>
              <w:pStyle w:val="TableParagraph"/>
              <w:spacing w:before="49"/>
              <w:ind w:left="25"/>
              <w:rPr>
                <w:sz w:val="20"/>
              </w:rPr>
            </w:pPr>
            <w:r>
              <w:rPr>
                <w:sz w:val="20"/>
              </w:rPr>
              <w:t>30–45 minutes</w:t>
            </w:r>
          </w:p>
        </w:tc>
        <w:tc>
          <w:tcPr>
            <w:tcW w:w="1136" w:type="dxa"/>
            <w:vMerge/>
            <w:tcBorders>
              <w:top w:val="nil"/>
            </w:tcBorders>
          </w:tcPr>
          <w:p w14:paraId="0C84AA30" w14:textId="77777777" w:rsidR="00A40316" w:rsidRDefault="00A40316">
            <w:pPr>
              <w:rPr>
                <w:sz w:val="2"/>
                <w:szCs w:val="2"/>
              </w:rPr>
            </w:pPr>
          </w:p>
        </w:tc>
        <w:tc>
          <w:tcPr>
            <w:tcW w:w="5778" w:type="dxa"/>
            <w:vMerge/>
            <w:tcBorders>
              <w:top w:val="nil"/>
            </w:tcBorders>
          </w:tcPr>
          <w:p w14:paraId="5881B73F" w14:textId="77777777" w:rsidR="00A40316" w:rsidRDefault="00A40316">
            <w:pPr>
              <w:rPr>
                <w:sz w:val="2"/>
                <w:szCs w:val="2"/>
              </w:rPr>
            </w:pPr>
          </w:p>
        </w:tc>
      </w:tr>
      <w:tr w:rsidR="00A40316" w14:paraId="275816C5" w14:textId="77777777">
        <w:trPr>
          <w:trHeight w:val="605"/>
        </w:trPr>
        <w:tc>
          <w:tcPr>
            <w:tcW w:w="641" w:type="dxa"/>
          </w:tcPr>
          <w:p w14:paraId="0E6788C5" w14:textId="77777777" w:rsidR="00A40316" w:rsidRDefault="00921F94">
            <w:pPr>
              <w:pStyle w:val="TableParagraph"/>
              <w:spacing w:before="50"/>
              <w:ind w:left="28"/>
              <w:rPr>
                <w:sz w:val="20"/>
              </w:rPr>
            </w:pPr>
            <w:r>
              <w:rPr>
                <w:sz w:val="20"/>
              </w:rPr>
              <w:t>823</w:t>
            </w:r>
          </w:p>
        </w:tc>
        <w:tc>
          <w:tcPr>
            <w:tcW w:w="1623" w:type="dxa"/>
          </w:tcPr>
          <w:p w14:paraId="34F69A60" w14:textId="77777777" w:rsidR="00A40316" w:rsidRDefault="00921F94">
            <w:pPr>
              <w:pStyle w:val="TableParagraph"/>
              <w:spacing w:before="50"/>
              <w:ind w:left="25"/>
              <w:rPr>
                <w:sz w:val="20"/>
              </w:rPr>
            </w:pPr>
            <w:r>
              <w:rPr>
                <w:sz w:val="20"/>
              </w:rPr>
              <w:t>&gt; 45 minutes</w:t>
            </w:r>
          </w:p>
        </w:tc>
        <w:tc>
          <w:tcPr>
            <w:tcW w:w="1136" w:type="dxa"/>
            <w:vMerge/>
            <w:tcBorders>
              <w:top w:val="nil"/>
            </w:tcBorders>
          </w:tcPr>
          <w:p w14:paraId="738D202D" w14:textId="77777777" w:rsidR="00A40316" w:rsidRDefault="00A40316">
            <w:pPr>
              <w:rPr>
                <w:sz w:val="2"/>
                <w:szCs w:val="2"/>
              </w:rPr>
            </w:pPr>
          </w:p>
        </w:tc>
        <w:tc>
          <w:tcPr>
            <w:tcW w:w="5778" w:type="dxa"/>
            <w:vMerge/>
            <w:tcBorders>
              <w:top w:val="nil"/>
            </w:tcBorders>
          </w:tcPr>
          <w:p w14:paraId="08184D3F" w14:textId="77777777" w:rsidR="00A40316" w:rsidRDefault="00A40316">
            <w:pPr>
              <w:rPr>
                <w:sz w:val="2"/>
                <w:szCs w:val="2"/>
              </w:rPr>
            </w:pPr>
          </w:p>
        </w:tc>
      </w:tr>
      <w:tr w:rsidR="00A40316" w14:paraId="2CC4B904" w14:textId="77777777">
        <w:trPr>
          <w:trHeight w:val="585"/>
        </w:trPr>
        <w:tc>
          <w:tcPr>
            <w:tcW w:w="641" w:type="dxa"/>
          </w:tcPr>
          <w:p w14:paraId="796E55D6" w14:textId="77777777" w:rsidR="00A40316" w:rsidRDefault="00921F94">
            <w:pPr>
              <w:pStyle w:val="TableParagraph"/>
              <w:spacing w:before="49"/>
              <w:ind w:left="28"/>
              <w:rPr>
                <w:sz w:val="20"/>
              </w:rPr>
            </w:pPr>
            <w:r>
              <w:rPr>
                <w:sz w:val="20"/>
              </w:rPr>
              <w:t>82Y</w:t>
            </w:r>
          </w:p>
          <w:p w14:paraId="18DFDD85" w14:textId="77777777" w:rsidR="00A40316" w:rsidRDefault="00921F94">
            <w:pPr>
              <w:pStyle w:val="TableParagraph"/>
              <w:spacing w:before="1"/>
              <w:ind w:left="28"/>
              <w:rPr>
                <w:b/>
                <w:sz w:val="20"/>
              </w:rPr>
            </w:pPr>
            <w:r>
              <w:rPr>
                <w:b/>
                <w:sz w:val="20"/>
              </w:rPr>
              <w:t>(new)</w:t>
            </w:r>
          </w:p>
        </w:tc>
        <w:tc>
          <w:tcPr>
            <w:tcW w:w="1623" w:type="dxa"/>
          </w:tcPr>
          <w:p w14:paraId="5F41E4A5" w14:textId="77777777" w:rsidR="00A40316" w:rsidRDefault="00921F94">
            <w:pPr>
              <w:pStyle w:val="TableParagraph"/>
              <w:spacing w:before="49"/>
              <w:ind w:left="25"/>
              <w:rPr>
                <w:sz w:val="20"/>
              </w:rPr>
            </w:pPr>
            <w:r>
              <w:rPr>
                <w:sz w:val="20"/>
              </w:rPr>
              <w:t>&lt;15 minutes</w:t>
            </w:r>
          </w:p>
        </w:tc>
        <w:tc>
          <w:tcPr>
            <w:tcW w:w="1136" w:type="dxa"/>
            <w:vMerge w:val="restart"/>
          </w:tcPr>
          <w:p w14:paraId="7DED8A05" w14:textId="77777777" w:rsidR="00A40316" w:rsidRDefault="00921F94">
            <w:pPr>
              <w:pStyle w:val="TableParagraph"/>
              <w:spacing w:before="49"/>
              <w:ind w:left="27"/>
              <w:rPr>
                <w:sz w:val="20"/>
              </w:rPr>
            </w:pPr>
            <w:r>
              <w:rPr>
                <w:sz w:val="20"/>
              </w:rPr>
              <w:t>Participate</w:t>
            </w:r>
          </w:p>
        </w:tc>
        <w:tc>
          <w:tcPr>
            <w:tcW w:w="5778" w:type="dxa"/>
            <w:vMerge/>
            <w:tcBorders>
              <w:top w:val="nil"/>
            </w:tcBorders>
          </w:tcPr>
          <w:p w14:paraId="1CD4DA3B" w14:textId="77777777" w:rsidR="00A40316" w:rsidRDefault="00A40316">
            <w:pPr>
              <w:rPr>
                <w:sz w:val="2"/>
                <w:szCs w:val="2"/>
              </w:rPr>
            </w:pPr>
          </w:p>
        </w:tc>
      </w:tr>
      <w:tr w:rsidR="00A40316" w14:paraId="24D25D94" w14:textId="77777777">
        <w:trPr>
          <w:trHeight w:val="604"/>
        </w:trPr>
        <w:tc>
          <w:tcPr>
            <w:tcW w:w="641" w:type="dxa"/>
          </w:tcPr>
          <w:p w14:paraId="11FA8F0B" w14:textId="77777777" w:rsidR="00A40316" w:rsidRDefault="00921F94">
            <w:pPr>
              <w:pStyle w:val="TableParagraph"/>
              <w:spacing w:before="47"/>
              <w:ind w:left="28"/>
              <w:rPr>
                <w:sz w:val="20"/>
              </w:rPr>
            </w:pPr>
            <w:r>
              <w:rPr>
                <w:sz w:val="20"/>
              </w:rPr>
              <w:t>825</w:t>
            </w:r>
          </w:p>
        </w:tc>
        <w:tc>
          <w:tcPr>
            <w:tcW w:w="1623" w:type="dxa"/>
          </w:tcPr>
          <w:p w14:paraId="544E6280" w14:textId="77777777" w:rsidR="00A40316" w:rsidRDefault="00921F94">
            <w:pPr>
              <w:pStyle w:val="TableParagraph"/>
              <w:spacing w:before="47"/>
              <w:ind w:left="25"/>
              <w:rPr>
                <w:sz w:val="20"/>
              </w:rPr>
            </w:pPr>
            <w:r>
              <w:rPr>
                <w:sz w:val="20"/>
              </w:rPr>
              <w:t>15–30 minutes</w:t>
            </w:r>
          </w:p>
        </w:tc>
        <w:tc>
          <w:tcPr>
            <w:tcW w:w="1136" w:type="dxa"/>
            <w:vMerge/>
            <w:tcBorders>
              <w:top w:val="nil"/>
            </w:tcBorders>
          </w:tcPr>
          <w:p w14:paraId="5E25A99B" w14:textId="77777777" w:rsidR="00A40316" w:rsidRDefault="00A40316">
            <w:pPr>
              <w:rPr>
                <w:sz w:val="2"/>
                <w:szCs w:val="2"/>
              </w:rPr>
            </w:pPr>
          </w:p>
        </w:tc>
        <w:tc>
          <w:tcPr>
            <w:tcW w:w="5778" w:type="dxa"/>
            <w:vMerge/>
            <w:tcBorders>
              <w:top w:val="nil"/>
            </w:tcBorders>
          </w:tcPr>
          <w:p w14:paraId="65E888BB" w14:textId="77777777" w:rsidR="00A40316" w:rsidRDefault="00A40316">
            <w:pPr>
              <w:rPr>
                <w:sz w:val="2"/>
                <w:szCs w:val="2"/>
              </w:rPr>
            </w:pPr>
          </w:p>
        </w:tc>
      </w:tr>
      <w:tr w:rsidR="00A40316" w14:paraId="3B8FDD16" w14:textId="77777777">
        <w:trPr>
          <w:trHeight w:val="602"/>
        </w:trPr>
        <w:tc>
          <w:tcPr>
            <w:tcW w:w="641" w:type="dxa"/>
          </w:tcPr>
          <w:p w14:paraId="355CC2F8" w14:textId="77777777" w:rsidR="00A40316" w:rsidRDefault="00921F94">
            <w:pPr>
              <w:pStyle w:val="TableParagraph"/>
              <w:spacing w:before="47"/>
              <w:ind w:left="28"/>
              <w:rPr>
                <w:sz w:val="20"/>
              </w:rPr>
            </w:pPr>
            <w:r>
              <w:rPr>
                <w:sz w:val="20"/>
              </w:rPr>
              <w:t>826</w:t>
            </w:r>
          </w:p>
        </w:tc>
        <w:tc>
          <w:tcPr>
            <w:tcW w:w="1623" w:type="dxa"/>
          </w:tcPr>
          <w:p w14:paraId="42B07385" w14:textId="77777777" w:rsidR="00A40316" w:rsidRDefault="00921F94">
            <w:pPr>
              <w:pStyle w:val="TableParagraph"/>
              <w:spacing w:before="47"/>
              <w:ind w:left="25"/>
              <w:rPr>
                <w:sz w:val="20"/>
              </w:rPr>
            </w:pPr>
            <w:r>
              <w:rPr>
                <w:sz w:val="20"/>
              </w:rPr>
              <w:t>30–45 minutes</w:t>
            </w:r>
          </w:p>
        </w:tc>
        <w:tc>
          <w:tcPr>
            <w:tcW w:w="1136" w:type="dxa"/>
            <w:vMerge/>
            <w:tcBorders>
              <w:top w:val="nil"/>
            </w:tcBorders>
          </w:tcPr>
          <w:p w14:paraId="064C7D7A" w14:textId="77777777" w:rsidR="00A40316" w:rsidRDefault="00A40316">
            <w:pPr>
              <w:rPr>
                <w:sz w:val="2"/>
                <w:szCs w:val="2"/>
              </w:rPr>
            </w:pPr>
          </w:p>
        </w:tc>
        <w:tc>
          <w:tcPr>
            <w:tcW w:w="5778" w:type="dxa"/>
            <w:vMerge/>
            <w:tcBorders>
              <w:top w:val="nil"/>
            </w:tcBorders>
          </w:tcPr>
          <w:p w14:paraId="3F7661B9" w14:textId="77777777" w:rsidR="00A40316" w:rsidRDefault="00A40316">
            <w:pPr>
              <w:rPr>
                <w:sz w:val="2"/>
                <w:szCs w:val="2"/>
              </w:rPr>
            </w:pPr>
          </w:p>
        </w:tc>
      </w:tr>
      <w:tr w:rsidR="00A40316" w14:paraId="47F1D9D6" w14:textId="77777777">
        <w:trPr>
          <w:trHeight w:val="1005"/>
        </w:trPr>
        <w:tc>
          <w:tcPr>
            <w:tcW w:w="641" w:type="dxa"/>
          </w:tcPr>
          <w:p w14:paraId="19215788" w14:textId="77777777" w:rsidR="00A40316" w:rsidRDefault="00921F94">
            <w:pPr>
              <w:pStyle w:val="TableParagraph"/>
              <w:spacing w:before="49"/>
              <w:ind w:left="28"/>
              <w:rPr>
                <w:sz w:val="20"/>
              </w:rPr>
            </w:pPr>
            <w:r>
              <w:rPr>
                <w:sz w:val="20"/>
              </w:rPr>
              <w:t>828</w:t>
            </w:r>
          </w:p>
        </w:tc>
        <w:tc>
          <w:tcPr>
            <w:tcW w:w="1623" w:type="dxa"/>
          </w:tcPr>
          <w:p w14:paraId="2F27BB46" w14:textId="77777777" w:rsidR="00A40316" w:rsidRDefault="00921F94">
            <w:pPr>
              <w:pStyle w:val="TableParagraph"/>
              <w:spacing w:before="49"/>
              <w:ind w:left="25"/>
              <w:rPr>
                <w:sz w:val="20"/>
              </w:rPr>
            </w:pPr>
            <w:r>
              <w:rPr>
                <w:sz w:val="20"/>
              </w:rPr>
              <w:t>&gt;45 minutes</w:t>
            </w:r>
          </w:p>
        </w:tc>
        <w:tc>
          <w:tcPr>
            <w:tcW w:w="1136" w:type="dxa"/>
            <w:vMerge/>
            <w:tcBorders>
              <w:top w:val="nil"/>
            </w:tcBorders>
          </w:tcPr>
          <w:p w14:paraId="22482F1E" w14:textId="77777777" w:rsidR="00A40316" w:rsidRDefault="00A40316">
            <w:pPr>
              <w:rPr>
                <w:sz w:val="2"/>
                <w:szCs w:val="2"/>
              </w:rPr>
            </w:pPr>
          </w:p>
        </w:tc>
        <w:tc>
          <w:tcPr>
            <w:tcW w:w="5778" w:type="dxa"/>
            <w:vMerge/>
            <w:tcBorders>
              <w:top w:val="nil"/>
            </w:tcBorders>
          </w:tcPr>
          <w:p w14:paraId="46445EB3" w14:textId="77777777" w:rsidR="00A40316" w:rsidRDefault="00A40316">
            <w:pPr>
              <w:rPr>
                <w:sz w:val="2"/>
                <w:szCs w:val="2"/>
              </w:rPr>
            </w:pPr>
          </w:p>
        </w:tc>
      </w:tr>
      <w:tr w:rsidR="00A40316" w14:paraId="63A85CA9" w14:textId="77777777">
        <w:trPr>
          <w:trHeight w:val="583"/>
        </w:trPr>
        <w:tc>
          <w:tcPr>
            <w:tcW w:w="641" w:type="dxa"/>
          </w:tcPr>
          <w:p w14:paraId="243EB44C" w14:textId="77777777" w:rsidR="00A40316" w:rsidRDefault="00921F94">
            <w:pPr>
              <w:pStyle w:val="TableParagraph"/>
              <w:spacing w:before="47"/>
              <w:ind w:left="28"/>
              <w:rPr>
                <w:sz w:val="20"/>
              </w:rPr>
            </w:pPr>
            <w:r>
              <w:rPr>
                <w:sz w:val="20"/>
              </w:rPr>
              <w:t>83X</w:t>
            </w:r>
          </w:p>
          <w:p w14:paraId="14977B03" w14:textId="77777777" w:rsidR="00A40316" w:rsidRDefault="00921F94">
            <w:pPr>
              <w:pStyle w:val="TableParagraph"/>
              <w:spacing w:before="1"/>
              <w:ind w:left="28"/>
              <w:rPr>
                <w:b/>
                <w:sz w:val="20"/>
              </w:rPr>
            </w:pPr>
            <w:r>
              <w:rPr>
                <w:b/>
                <w:sz w:val="20"/>
              </w:rPr>
              <w:t>(new)</w:t>
            </w:r>
          </w:p>
        </w:tc>
        <w:tc>
          <w:tcPr>
            <w:tcW w:w="1623" w:type="dxa"/>
          </w:tcPr>
          <w:p w14:paraId="1256ECCC" w14:textId="77777777" w:rsidR="00A40316" w:rsidRDefault="00921F94">
            <w:pPr>
              <w:pStyle w:val="TableParagraph"/>
              <w:spacing w:before="47"/>
              <w:ind w:left="25"/>
              <w:rPr>
                <w:sz w:val="20"/>
              </w:rPr>
            </w:pPr>
            <w:r>
              <w:rPr>
                <w:sz w:val="20"/>
              </w:rPr>
              <w:t>&lt;15 minutes</w:t>
            </w:r>
          </w:p>
        </w:tc>
        <w:tc>
          <w:tcPr>
            <w:tcW w:w="1136" w:type="dxa"/>
            <w:vMerge w:val="restart"/>
          </w:tcPr>
          <w:p w14:paraId="2BC70542" w14:textId="77777777" w:rsidR="00A40316" w:rsidRDefault="00921F94">
            <w:pPr>
              <w:pStyle w:val="TableParagraph"/>
              <w:spacing w:before="47"/>
              <w:ind w:left="27" w:right="7"/>
              <w:rPr>
                <w:sz w:val="20"/>
              </w:rPr>
            </w:pPr>
            <w:r>
              <w:rPr>
                <w:sz w:val="20"/>
              </w:rPr>
              <w:t>Organise and coordinate</w:t>
            </w:r>
          </w:p>
        </w:tc>
        <w:tc>
          <w:tcPr>
            <w:tcW w:w="5778" w:type="dxa"/>
            <w:vMerge w:val="restart"/>
          </w:tcPr>
          <w:p w14:paraId="0D2182D5" w14:textId="77777777" w:rsidR="00A40316" w:rsidRDefault="00921F94">
            <w:pPr>
              <w:pStyle w:val="TableParagraph"/>
              <w:spacing w:before="47"/>
              <w:ind w:left="25" w:right="312"/>
              <w:rPr>
                <w:sz w:val="20"/>
              </w:rPr>
            </w:pPr>
            <w:r>
              <w:rPr>
                <w:sz w:val="20"/>
              </w:rPr>
              <w:t xml:space="preserve">Attendance by a consultant specialist in the practice of his or her specialty to [insert role] a </w:t>
            </w:r>
            <w:r>
              <w:rPr>
                <w:b/>
                <w:sz w:val="20"/>
              </w:rPr>
              <w:t xml:space="preserve">discharge case conference </w:t>
            </w:r>
            <w:r>
              <w:rPr>
                <w:sz w:val="20"/>
              </w:rPr>
              <w:t>of at least [X] minutes but less than [X] minutes,</w:t>
            </w:r>
            <w:r>
              <w:rPr>
                <w:spacing w:val="-7"/>
                <w:sz w:val="20"/>
              </w:rPr>
              <w:t xml:space="preserve"> </w:t>
            </w:r>
            <w:r>
              <w:rPr>
                <w:sz w:val="20"/>
              </w:rPr>
              <w:t>requiring:</w:t>
            </w:r>
          </w:p>
          <w:p w14:paraId="59A4CE4A" w14:textId="77777777" w:rsidR="00A40316" w:rsidRDefault="00921F94">
            <w:pPr>
              <w:pStyle w:val="TableParagraph"/>
              <w:numPr>
                <w:ilvl w:val="0"/>
                <w:numId w:val="1"/>
              </w:numPr>
              <w:tabs>
                <w:tab w:val="left" w:pos="798"/>
              </w:tabs>
              <w:spacing w:before="21"/>
              <w:ind w:right="131"/>
              <w:jc w:val="both"/>
              <w:rPr>
                <w:sz w:val="20"/>
              </w:rPr>
            </w:pPr>
            <w:r>
              <w:rPr>
                <w:sz w:val="20"/>
              </w:rPr>
              <w:t>The development and approval of a discharge</w:t>
            </w:r>
            <w:r>
              <w:rPr>
                <w:spacing w:val="-23"/>
                <w:sz w:val="20"/>
              </w:rPr>
              <w:t xml:space="preserve"> </w:t>
            </w:r>
            <w:r>
              <w:rPr>
                <w:sz w:val="20"/>
              </w:rPr>
              <w:t>management plan for transfer of care to the community setting and self- management;</w:t>
            </w:r>
            <w:r>
              <w:rPr>
                <w:spacing w:val="-2"/>
                <w:sz w:val="20"/>
              </w:rPr>
              <w:t xml:space="preserve"> </w:t>
            </w:r>
            <w:r>
              <w:rPr>
                <w:sz w:val="20"/>
              </w:rPr>
              <w:t>and</w:t>
            </w:r>
          </w:p>
          <w:p w14:paraId="228ACD78" w14:textId="77777777" w:rsidR="00A40316" w:rsidRDefault="00921F94">
            <w:pPr>
              <w:pStyle w:val="TableParagraph"/>
              <w:numPr>
                <w:ilvl w:val="0"/>
                <w:numId w:val="1"/>
              </w:numPr>
              <w:tabs>
                <w:tab w:val="left" w:pos="798"/>
              </w:tabs>
              <w:spacing w:line="244" w:lineRule="exact"/>
              <w:ind w:hanging="361"/>
              <w:jc w:val="both"/>
              <w:rPr>
                <w:sz w:val="20"/>
              </w:rPr>
            </w:pPr>
            <w:r>
              <w:rPr>
                <w:sz w:val="20"/>
              </w:rPr>
              <w:t>Mandatory GP (or delegate) invitation</w:t>
            </w:r>
            <w:r>
              <w:rPr>
                <w:spacing w:val="-4"/>
                <w:sz w:val="20"/>
              </w:rPr>
              <w:t xml:space="preserve"> </w:t>
            </w:r>
            <w:r>
              <w:rPr>
                <w:sz w:val="20"/>
              </w:rPr>
              <w:t>and</w:t>
            </w:r>
          </w:p>
          <w:p w14:paraId="41F92D3D" w14:textId="77777777" w:rsidR="00A40316" w:rsidRDefault="00921F94">
            <w:pPr>
              <w:pStyle w:val="TableParagraph"/>
              <w:numPr>
                <w:ilvl w:val="1"/>
                <w:numId w:val="1"/>
              </w:numPr>
              <w:tabs>
                <w:tab w:val="left" w:pos="950"/>
              </w:tabs>
              <w:spacing w:before="1"/>
              <w:ind w:right="112" w:firstLine="0"/>
              <w:rPr>
                <w:sz w:val="20"/>
              </w:rPr>
            </w:pPr>
            <w:r>
              <w:rPr>
                <w:sz w:val="20"/>
              </w:rPr>
              <w:t>participation, or ii) review of outcomes and communication of any proposed changes to the patient</w:t>
            </w:r>
            <w:r>
              <w:rPr>
                <w:spacing w:val="-23"/>
                <w:sz w:val="20"/>
              </w:rPr>
              <w:t xml:space="preserve"> </w:t>
            </w:r>
            <w:r>
              <w:rPr>
                <w:sz w:val="20"/>
              </w:rPr>
              <w:t>and to the case conference organiser;</w:t>
            </w:r>
            <w:r>
              <w:rPr>
                <w:spacing w:val="-6"/>
                <w:sz w:val="20"/>
              </w:rPr>
              <w:t xml:space="preserve"> </w:t>
            </w:r>
            <w:r>
              <w:rPr>
                <w:sz w:val="20"/>
              </w:rPr>
              <w:t>and</w:t>
            </w:r>
          </w:p>
          <w:p w14:paraId="0F49634A" w14:textId="77777777" w:rsidR="00A40316" w:rsidRDefault="00921F94">
            <w:pPr>
              <w:pStyle w:val="TableParagraph"/>
              <w:numPr>
                <w:ilvl w:val="0"/>
                <w:numId w:val="1"/>
              </w:numPr>
              <w:tabs>
                <w:tab w:val="left" w:pos="797"/>
                <w:tab w:val="left" w:pos="798"/>
              </w:tabs>
              <w:ind w:right="308"/>
              <w:rPr>
                <w:sz w:val="20"/>
              </w:rPr>
            </w:pPr>
            <w:r>
              <w:rPr>
                <w:sz w:val="20"/>
              </w:rPr>
              <w:t>Mandatory patient (or delegate) invitation and to make</w:t>
            </w:r>
            <w:r>
              <w:rPr>
                <w:spacing w:val="-24"/>
                <w:sz w:val="20"/>
              </w:rPr>
              <w:t xml:space="preserve"> </w:t>
            </w:r>
            <w:r>
              <w:rPr>
                <w:sz w:val="20"/>
              </w:rPr>
              <w:t>it possible for them to attend;</w:t>
            </w:r>
            <w:r>
              <w:rPr>
                <w:spacing w:val="-3"/>
                <w:sz w:val="20"/>
              </w:rPr>
              <w:t xml:space="preserve"> </w:t>
            </w:r>
            <w:r>
              <w:rPr>
                <w:sz w:val="20"/>
              </w:rPr>
              <w:t>and</w:t>
            </w:r>
          </w:p>
          <w:p w14:paraId="0D72D777" w14:textId="77777777" w:rsidR="00A40316" w:rsidRDefault="00921F94">
            <w:pPr>
              <w:pStyle w:val="TableParagraph"/>
              <w:numPr>
                <w:ilvl w:val="0"/>
                <w:numId w:val="1"/>
              </w:numPr>
              <w:tabs>
                <w:tab w:val="left" w:pos="798"/>
              </w:tabs>
              <w:ind w:right="956"/>
              <w:rPr>
                <w:sz w:val="20"/>
              </w:rPr>
            </w:pPr>
            <w:r>
              <w:rPr>
                <w:sz w:val="20"/>
              </w:rPr>
              <w:t>At least 2 other formal care providers of</w:t>
            </w:r>
            <w:r>
              <w:rPr>
                <w:spacing w:val="-17"/>
                <w:sz w:val="20"/>
              </w:rPr>
              <w:t xml:space="preserve"> </w:t>
            </w:r>
            <w:r>
              <w:rPr>
                <w:sz w:val="20"/>
              </w:rPr>
              <w:t>different disciplines;</w:t>
            </w:r>
            <w:r>
              <w:rPr>
                <w:spacing w:val="-2"/>
                <w:sz w:val="20"/>
              </w:rPr>
              <w:t xml:space="preserve"> </w:t>
            </w:r>
            <w:r>
              <w:rPr>
                <w:sz w:val="20"/>
              </w:rPr>
              <w:t>and</w:t>
            </w:r>
          </w:p>
          <w:p w14:paraId="09C0B1F2" w14:textId="77777777" w:rsidR="00A40316" w:rsidRDefault="00921F94">
            <w:pPr>
              <w:pStyle w:val="TableParagraph"/>
              <w:numPr>
                <w:ilvl w:val="0"/>
                <w:numId w:val="1"/>
              </w:numPr>
              <w:tabs>
                <w:tab w:val="left" w:pos="797"/>
                <w:tab w:val="left" w:pos="798"/>
              </w:tabs>
              <w:ind w:right="350"/>
              <w:rPr>
                <w:sz w:val="20"/>
              </w:rPr>
            </w:pPr>
            <w:r>
              <w:rPr>
                <w:sz w:val="20"/>
              </w:rPr>
              <w:t>Outcomes to be documented in writing, including</w:t>
            </w:r>
            <w:r>
              <w:rPr>
                <w:spacing w:val="-20"/>
                <w:sz w:val="20"/>
              </w:rPr>
              <w:t xml:space="preserve"> </w:t>
            </w:r>
            <w:r>
              <w:rPr>
                <w:sz w:val="20"/>
              </w:rPr>
              <w:t>shared decisions made and informed consent sought;</w:t>
            </w:r>
            <w:r>
              <w:rPr>
                <w:spacing w:val="-10"/>
                <w:sz w:val="20"/>
              </w:rPr>
              <w:t xml:space="preserve"> </w:t>
            </w:r>
            <w:r>
              <w:rPr>
                <w:sz w:val="20"/>
              </w:rPr>
              <w:t>and</w:t>
            </w:r>
          </w:p>
          <w:p w14:paraId="40774FDB" w14:textId="77777777" w:rsidR="00A40316" w:rsidRDefault="00921F94">
            <w:pPr>
              <w:pStyle w:val="TableParagraph"/>
              <w:numPr>
                <w:ilvl w:val="0"/>
                <w:numId w:val="1"/>
              </w:numPr>
              <w:tabs>
                <w:tab w:val="left" w:pos="797"/>
                <w:tab w:val="left" w:pos="798"/>
              </w:tabs>
              <w:ind w:right="87"/>
              <w:rPr>
                <w:sz w:val="20"/>
              </w:rPr>
            </w:pPr>
            <w:r>
              <w:rPr>
                <w:sz w:val="20"/>
              </w:rPr>
              <w:t>A copy of the case conference outcomes to be uploaded to My Health Record, unless patient consent is withdrawn,</w:t>
            </w:r>
            <w:r>
              <w:rPr>
                <w:spacing w:val="-21"/>
                <w:sz w:val="20"/>
              </w:rPr>
              <w:t xml:space="preserve"> </w:t>
            </w:r>
            <w:r>
              <w:rPr>
                <w:sz w:val="20"/>
              </w:rPr>
              <w:t>and where reasonably</w:t>
            </w:r>
            <w:r>
              <w:rPr>
                <w:spacing w:val="-2"/>
                <w:sz w:val="20"/>
              </w:rPr>
              <w:t xml:space="preserve"> </w:t>
            </w:r>
            <w:r>
              <w:rPr>
                <w:sz w:val="20"/>
              </w:rPr>
              <w:t>achievable.</w:t>
            </w:r>
          </w:p>
          <w:p w14:paraId="3C3F4E37" w14:textId="77777777" w:rsidR="00A40316" w:rsidRDefault="00921F94">
            <w:pPr>
              <w:pStyle w:val="TableParagraph"/>
              <w:spacing w:before="20"/>
              <w:ind w:left="25" w:right="160"/>
              <w:rPr>
                <w:sz w:val="20"/>
              </w:rPr>
            </w:pPr>
            <w:r>
              <w:rPr>
                <w:sz w:val="20"/>
              </w:rPr>
              <w:t>All participants must be in communication with each other throughout the conference, either face-to-face, by telephone or by videoconference, or a combination of these</w:t>
            </w:r>
          </w:p>
        </w:tc>
      </w:tr>
      <w:tr w:rsidR="00A40316" w14:paraId="0431FED9" w14:textId="77777777">
        <w:trPr>
          <w:trHeight w:val="604"/>
        </w:trPr>
        <w:tc>
          <w:tcPr>
            <w:tcW w:w="641" w:type="dxa"/>
          </w:tcPr>
          <w:p w14:paraId="4CF7A093" w14:textId="77777777" w:rsidR="00A40316" w:rsidRDefault="00921F94">
            <w:pPr>
              <w:pStyle w:val="TableParagraph"/>
              <w:spacing w:before="49"/>
              <w:ind w:left="28"/>
              <w:rPr>
                <w:sz w:val="20"/>
              </w:rPr>
            </w:pPr>
            <w:r>
              <w:rPr>
                <w:sz w:val="20"/>
              </w:rPr>
              <w:t>830</w:t>
            </w:r>
          </w:p>
        </w:tc>
        <w:tc>
          <w:tcPr>
            <w:tcW w:w="1623" w:type="dxa"/>
          </w:tcPr>
          <w:p w14:paraId="52D817CB" w14:textId="77777777" w:rsidR="00A40316" w:rsidRDefault="00921F94">
            <w:pPr>
              <w:pStyle w:val="TableParagraph"/>
              <w:spacing w:before="49"/>
              <w:ind w:left="25"/>
              <w:rPr>
                <w:sz w:val="20"/>
              </w:rPr>
            </w:pPr>
            <w:r>
              <w:rPr>
                <w:sz w:val="20"/>
              </w:rPr>
              <w:t>15–30 minutes</w:t>
            </w:r>
          </w:p>
        </w:tc>
        <w:tc>
          <w:tcPr>
            <w:tcW w:w="1136" w:type="dxa"/>
            <w:vMerge/>
            <w:tcBorders>
              <w:top w:val="nil"/>
            </w:tcBorders>
          </w:tcPr>
          <w:p w14:paraId="4715B245" w14:textId="77777777" w:rsidR="00A40316" w:rsidRDefault="00A40316">
            <w:pPr>
              <w:rPr>
                <w:sz w:val="2"/>
                <w:szCs w:val="2"/>
              </w:rPr>
            </w:pPr>
          </w:p>
        </w:tc>
        <w:tc>
          <w:tcPr>
            <w:tcW w:w="5778" w:type="dxa"/>
            <w:vMerge/>
            <w:tcBorders>
              <w:top w:val="nil"/>
            </w:tcBorders>
          </w:tcPr>
          <w:p w14:paraId="2664CDA5" w14:textId="77777777" w:rsidR="00A40316" w:rsidRDefault="00A40316">
            <w:pPr>
              <w:rPr>
                <w:sz w:val="2"/>
                <w:szCs w:val="2"/>
              </w:rPr>
            </w:pPr>
          </w:p>
        </w:tc>
      </w:tr>
      <w:tr w:rsidR="00A40316" w14:paraId="5EB80D90" w14:textId="77777777">
        <w:trPr>
          <w:trHeight w:val="604"/>
        </w:trPr>
        <w:tc>
          <w:tcPr>
            <w:tcW w:w="641" w:type="dxa"/>
          </w:tcPr>
          <w:p w14:paraId="0D0A7E63" w14:textId="77777777" w:rsidR="00A40316" w:rsidRDefault="00921F94">
            <w:pPr>
              <w:pStyle w:val="TableParagraph"/>
              <w:spacing w:before="49"/>
              <w:ind w:left="28"/>
              <w:rPr>
                <w:sz w:val="20"/>
              </w:rPr>
            </w:pPr>
            <w:r>
              <w:rPr>
                <w:sz w:val="20"/>
              </w:rPr>
              <w:t>832</w:t>
            </w:r>
          </w:p>
        </w:tc>
        <w:tc>
          <w:tcPr>
            <w:tcW w:w="1623" w:type="dxa"/>
          </w:tcPr>
          <w:p w14:paraId="669F4E3D" w14:textId="77777777" w:rsidR="00A40316" w:rsidRDefault="00921F94">
            <w:pPr>
              <w:pStyle w:val="TableParagraph"/>
              <w:spacing w:before="49"/>
              <w:ind w:left="25"/>
              <w:rPr>
                <w:sz w:val="20"/>
              </w:rPr>
            </w:pPr>
            <w:r>
              <w:rPr>
                <w:sz w:val="20"/>
              </w:rPr>
              <w:t>30–45 minutes</w:t>
            </w:r>
          </w:p>
        </w:tc>
        <w:tc>
          <w:tcPr>
            <w:tcW w:w="1136" w:type="dxa"/>
            <w:vMerge/>
            <w:tcBorders>
              <w:top w:val="nil"/>
            </w:tcBorders>
          </w:tcPr>
          <w:p w14:paraId="088975CC" w14:textId="77777777" w:rsidR="00A40316" w:rsidRDefault="00A40316">
            <w:pPr>
              <w:rPr>
                <w:sz w:val="2"/>
                <w:szCs w:val="2"/>
              </w:rPr>
            </w:pPr>
          </w:p>
        </w:tc>
        <w:tc>
          <w:tcPr>
            <w:tcW w:w="5778" w:type="dxa"/>
            <w:vMerge/>
            <w:tcBorders>
              <w:top w:val="nil"/>
            </w:tcBorders>
          </w:tcPr>
          <w:p w14:paraId="1C78BB59" w14:textId="77777777" w:rsidR="00A40316" w:rsidRDefault="00A40316">
            <w:pPr>
              <w:rPr>
                <w:sz w:val="2"/>
                <w:szCs w:val="2"/>
              </w:rPr>
            </w:pPr>
          </w:p>
        </w:tc>
      </w:tr>
      <w:tr w:rsidR="00A40316" w14:paraId="2ABDB5BA" w14:textId="77777777">
        <w:trPr>
          <w:trHeight w:val="604"/>
        </w:trPr>
        <w:tc>
          <w:tcPr>
            <w:tcW w:w="641" w:type="dxa"/>
          </w:tcPr>
          <w:p w14:paraId="55ED2B0C" w14:textId="77777777" w:rsidR="00A40316" w:rsidRDefault="00921F94">
            <w:pPr>
              <w:pStyle w:val="TableParagraph"/>
              <w:spacing w:before="49"/>
              <w:ind w:left="28"/>
              <w:rPr>
                <w:sz w:val="20"/>
              </w:rPr>
            </w:pPr>
            <w:r>
              <w:rPr>
                <w:sz w:val="20"/>
              </w:rPr>
              <w:t>834</w:t>
            </w:r>
          </w:p>
        </w:tc>
        <w:tc>
          <w:tcPr>
            <w:tcW w:w="1623" w:type="dxa"/>
          </w:tcPr>
          <w:p w14:paraId="06994E1E" w14:textId="77777777" w:rsidR="00A40316" w:rsidRDefault="00921F94">
            <w:pPr>
              <w:pStyle w:val="TableParagraph"/>
              <w:spacing w:before="49"/>
              <w:ind w:left="25"/>
              <w:rPr>
                <w:sz w:val="20"/>
              </w:rPr>
            </w:pPr>
            <w:r>
              <w:rPr>
                <w:sz w:val="20"/>
              </w:rPr>
              <w:t>&gt; 45 minutes</w:t>
            </w:r>
          </w:p>
        </w:tc>
        <w:tc>
          <w:tcPr>
            <w:tcW w:w="1136" w:type="dxa"/>
            <w:vMerge/>
            <w:tcBorders>
              <w:top w:val="nil"/>
            </w:tcBorders>
          </w:tcPr>
          <w:p w14:paraId="425697CF" w14:textId="77777777" w:rsidR="00A40316" w:rsidRDefault="00A40316">
            <w:pPr>
              <w:rPr>
                <w:sz w:val="2"/>
                <w:szCs w:val="2"/>
              </w:rPr>
            </w:pPr>
          </w:p>
        </w:tc>
        <w:tc>
          <w:tcPr>
            <w:tcW w:w="5778" w:type="dxa"/>
            <w:vMerge/>
            <w:tcBorders>
              <w:top w:val="nil"/>
            </w:tcBorders>
          </w:tcPr>
          <w:p w14:paraId="0F0AC1E9" w14:textId="77777777" w:rsidR="00A40316" w:rsidRDefault="00A40316">
            <w:pPr>
              <w:rPr>
                <w:sz w:val="2"/>
                <w:szCs w:val="2"/>
              </w:rPr>
            </w:pPr>
          </w:p>
        </w:tc>
      </w:tr>
      <w:tr w:rsidR="00A40316" w14:paraId="4DA87327" w14:textId="77777777">
        <w:trPr>
          <w:trHeight w:val="585"/>
        </w:trPr>
        <w:tc>
          <w:tcPr>
            <w:tcW w:w="641" w:type="dxa"/>
          </w:tcPr>
          <w:p w14:paraId="4AF16F3F" w14:textId="77777777" w:rsidR="00A40316" w:rsidRDefault="00921F94">
            <w:pPr>
              <w:pStyle w:val="TableParagraph"/>
              <w:spacing w:before="49"/>
              <w:ind w:left="28"/>
              <w:rPr>
                <w:sz w:val="20"/>
              </w:rPr>
            </w:pPr>
            <w:r>
              <w:rPr>
                <w:sz w:val="20"/>
              </w:rPr>
              <w:t>83Y</w:t>
            </w:r>
          </w:p>
          <w:p w14:paraId="2B459316" w14:textId="77777777" w:rsidR="00A40316" w:rsidRDefault="00921F94">
            <w:pPr>
              <w:pStyle w:val="TableParagraph"/>
              <w:spacing w:before="1"/>
              <w:ind w:left="28"/>
              <w:rPr>
                <w:b/>
                <w:sz w:val="20"/>
              </w:rPr>
            </w:pPr>
            <w:r>
              <w:rPr>
                <w:b/>
                <w:sz w:val="20"/>
              </w:rPr>
              <w:t>(new)</w:t>
            </w:r>
          </w:p>
        </w:tc>
        <w:tc>
          <w:tcPr>
            <w:tcW w:w="1623" w:type="dxa"/>
          </w:tcPr>
          <w:p w14:paraId="27288C9C" w14:textId="77777777" w:rsidR="00A40316" w:rsidRDefault="00921F94">
            <w:pPr>
              <w:pStyle w:val="TableParagraph"/>
              <w:spacing w:before="49"/>
              <w:ind w:left="25"/>
              <w:rPr>
                <w:sz w:val="20"/>
              </w:rPr>
            </w:pPr>
            <w:r>
              <w:rPr>
                <w:sz w:val="20"/>
              </w:rPr>
              <w:t>&lt;15 minutes</w:t>
            </w:r>
          </w:p>
        </w:tc>
        <w:tc>
          <w:tcPr>
            <w:tcW w:w="1136" w:type="dxa"/>
            <w:vMerge w:val="restart"/>
          </w:tcPr>
          <w:p w14:paraId="59A6F970" w14:textId="77777777" w:rsidR="00A40316" w:rsidRDefault="00921F94">
            <w:pPr>
              <w:pStyle w:val="TableParagraph"/>
              <w:spacing w:before="49"/>
              <w:ind w:left="27"/>
              <w:rPr>
                <w:sz w:val="20"/>
              </w:rPr>
            </w:pPr>
            <w:r>
              <w:rPr>
                <w:sz w:val="20"/>
              </w:rPr>
              <w:t>Participate</w:t>
            </w:r>
          </w:p>
        </w:tc>
        <w:tc>
          <w:tcPr>
            <w:tcW w:w="5778" w:type="dxa"/>
            <w:vMerge/>
            <w:tcBorders>
              <w:top w:val="nil"/>
            </w:tcBorders>
          </w:tcPr>
          <w:p w14:paraId="75BC2370" w14:textId="77777777" w:rsidR="00A40316" w:rsidRDefault="00A40316">
            <w:pPr>
              <w:rPr>
                <w:sz w:val="2"/>
                <w:szCs w:val="2"/>
              </w:rPr>
            </w:pPr>
          </w:p>
        </w:tc>
      </w:tr>
      <w:tr w:rsidR="00A40316" w14:paraId="43F6345B" w14:textId="77777777">
        <w:trPr>
          <w:trHeight w:val="604"/>
        </w:trPr>
        <w:tc>
          <w:tcPr>
            <w:tcW w:w="641" w:type="dxa"/>
          </w:tcPr>
          <w:p w14:paraId="5256758F" w14:textId="77777777" w:rsidR="00A40316" w:rsidRDefault="00921F94">
            <w:pPr>
              <w:pStyle w:val="TableParagraph"/>
              <w:spacing w:before="47"/>
              <w:ind w:left="28"/>
              <w:rPr>
                <w:sz w:val="20"/>
              </w:rPr>
            </w:pPr>
            <w:r>
              <w:rPr>
                <w:sz w:val="20"/>
              </w:rPr>
              <w:t>835</w:t>
            </w:r>
          </w:p>
        </w:tc>
        <w:tc>
          <w:tcPr>
            <w:tcW w:w="1623" w:type="dxa"/>
          </w:tcPr>
          <w:p w14:paraId="59E8D959" w14:textId="77777777" w:rsidR="00A40316" w:rsidRDefault="00921F94">
            <w:pPr>
              <w:pStyle w:val="TableParagraph"/>
              <w:spacing w:before="47"/>
              <w:ind w:left="25"/>
              <w:rPr>
                <w:sz w:val="20"/>
              </w:rPr>
            </w:pPr>
            <w:r>
              <w:rPr>
                <w:sz w:val="20"/>
              </w:rPr>
              <w:t>15–30 minutes</w:t>
            </w:r>
          </w:p>
        </w:tc>
        <w:tc>
          <w:tcPr>
            <w:tcW w:w="1136" w:type="dxa"/>
            <w:vMerge/>
            <w:tcBorders>
              <w:top w:val="nil"/>
            </w:tcBorders>
          </w:tcPr>
          <w:p w14:paraId="54E70279" w14:textId="77777777" w:rsidR="00A40316" w:rsidRDefault="00A40316">
            <w:pPr>
              <w:rPr>
                <w:sz w:val="2"/>
                <w:szCs w:val="2"/>
              </w:rPr>
            </w:pPr>
          </w:p>
        </w:tc>
        <w:tc>
          <w:tcPr>
            <w:tcW w:w="5778" w:type="dxa"/>
            <w:vMerge/>
            <w:tcBorders>
              <w:top w:val="nil"/>
            </w:tcBorders>
          </w:tcPr>
          <w:p w14:paraId="3D56BF50" w14:textId="77777777" w:rsidR="00A40316" w:rsidRDefault="00A40316">
            <w:pPr>
              <w:rPr>
                <w:sz w:val="2"/>
                <w:szCs w:val="2"/>
              </w:rPr>
            </w:pPr>
          </w:p>
        </w:tc>
      </w:tr>
      <w:tr w:rsidR="00A40316" w14:paraId="2F47DCC9" w14:textId="77777777">
        <w:trPr>
          <w:trHeight w:val="605"/>
        </w:trPr>
        <w:tc>
          <w:tcPr>
            <w:tcW w:w="641" w:type="dxa"/>
          </w:tcPr>
          <w:p w14:paraId="57436E29" w14:textId="77777777" w:rsidR="00A40316" w:rsidRDefault="00921F94">
            <w:pPr>
              <w:pStyle w:val="TableParagraph"/>
              <w:spacing w:before="47"/>
              <w:ind w:left="28"/>
              <w:rPr>
                <w:sz w:val="20"/>
              </w:rPr>
            </w:pPr>
            <w:r>
              <w:rPr>
                <w:sz w:val="20"/>
              </w:rPr>
              <w:t>837</w:t>
            </w:r>
          </w:p>
        </w:tc>
        <w:tc>
          <w:tcPr>
            <w:tcW w:w="1623" w:type="dxa"/>
          </w:tcPr>
          <w:p w14:paraId="50E5F256" w14:textId="77777777" w:rsidR="00A40316" w:rsidRDefault="00921F94">
            <w:pPr>
              <w:pStyle w:val="TableParagraph"/>
              <w:spacing w:before="47"/>
              <w:ind w:left="25"/>
              <w:rPr>
                <w:sz w:val="20"/>
              </w:rPr>
            </w:pPr>
            <w:r>
              <w:rPr>
                <w:sz w:val="20"/>
              </w:rPr>
              <w:t>30–45 minutes</w:t>
            </w:r>
          </w:p>
        </w:tc>
        <w:tc>
          <w:tcPr>
            <w:tcW w:w="1136" w:type="dxa"/>
            <w:vMerge/>
            <w:tcBorders>
              <w:top w:val="nil"/>
            </w:tcBorders>
          </w:tcPr>
          <w:p w14:paraId="208EA61C" w14:textId="77777777" w:rsidR="00A40316" w:rsidRDefault="00A40316">
            <w:pPr>
              <w:rPr>
                <w:sz w:val="2"/>
                <w:szCs w:val="2"/>
              </w:rPr>
            </w:pPr>
          </w:p>
        </w:tc>
        <w:tc>
          <w:tcPr>
            <w:tcW w:w="5778" w:type="dxa"/>
            <w:vMerge/>
            <w:tcBorders>
              <w:top w:val="nil"/>
            </w:tcBorders>
          </w:tcPr>
          <w:p w14:paraId="1B8743FC" w14:textId="77777777" w:rsidR="00A40316" w:rsidRDefault="00A40316">
            <w:pPr>
              <w:rPr>
                <w:sz w:val="2"/>
                <w:szCs w:val="2"/>
              </w:rPr>
            </w:pPr>
          </w:p>
        </w:tc>
      </w:tr>
      <w:tr w:rsidR="00A40316" w14:paraId="7F74690E" w14:textId="77777777">
        <w:trPr>
          <w:trHeight w:val="1377"/>
        </w:trPr>
        <w:tc>
          <w:tcPr>
            <w:tcW w:w="641" w:type="dxa"/>
          </w:tcPr>
          <w:p w14:paraId="72EDD45F" w14:textId="77777777" w:rsidR="00A40316" w:rsidRDefault="00921F94">
            <w:pPr>
              <w:pStyle w:val="TableParagraph"/>
              <w:spacing w:before="47"/>
              <w:ind w:left="28"/>
              <w:rPr>
                <w:sz w:val="20"/>
              </w:rPr>
            </w:pPr>
            <w:r>
              <w:rPr>
                <w:sz w:val="20"/>
              </w:rPr>
              <w:t>838</w:t>
            </w:r>
          </w:p>
        </w:tc>
        <w:tc>
          <w:tcPr>
            <w:tcW w:w="1623" w:type="dxa"/>
          </w:tcPr>
          <w:p w14:paraId="28F93A0C" w14:textId="77777777" w:rsidR="00A40316" w:rsidRDefault="00921F94">
            <w:pPr>
              <w:pStyle w:val="TableParagraph"/>
              <w:spacing w:before="47"/>
              <w:ind w:left="25" w:right="456"/>
              <w:rPr>
                <w:sz w:val="20"/>
              </w:rPr>
            </w:pPr>
            <w:r>
              <w:rPr>
                <w:sz w:val="20"/>
              </w:rPr>
              <w:t>More than 45 minutes</w:t>
            </w:r>
          </w:p>
        </w:tc>
        <w:tc>
          <w:tcPr>
            <w:tcW w:w="1136" w:type="dxa"/>
            <w:vMerge/>
            <w:tcBorders>
              <w:top w:val="nil"/>
            </w:tcBorders>
          </w:tcPr>
          <w:p w14:paraId="7C34A9CF" w14:textId="77777777" w:rsidR="00A40316" w:rsidRDefault="00A40316">
            <w:pPr>
              <w:rPr>
                <w:sz w:val="2"/>
                <w:szCs w:val="2"/>
              </w:rPr>
            </w:pPr>
          </w:p>
        </w:tc>
        <w:tc>
          <w:tcPr>
            <w:tcW w:w="5778" w:type="dxa"/>
            <w:vMerge/>
            <w:tcBorders>
              <w:top w:val="nil"/>
            </w:tcBorders>
          </w:tcPr>
          <w:p w14:paraId="0B636709" w14:textId="77777777" w:rsidR="00A40316" w:rsidRDefault="00A40316">
            <w:pPr>
              <w:rPr>
                <w:sz w:val="2"/>
                <w:szCs w:val="2"/>
              </w:rPr>
            </w:pPr>
          </w:p>
        </w:tc>
      </w:tr>
    </w:tbl>
    <w:p w14:paraId="2FEF4568" w14:textId="2D817A9A" w:rsidR="00A40316" w:rsidRDefault="00921F94">
      <w:pPr>
        <w:spacing w:before="179"/>
        <w:ind w:left="120"/>
        <w:rPr>
          <w:i/>
          <w:sz w:val="20"/>
        </w:rPr>
      </w:pPr>
      <w:r>
        <w:rPr>
          <w:i/>
          <w:sz w:val="20"/>
        </w:rPr>
        <w:lastRenderedPageBreak/>
        <w:t>Source: Table5: Case Conference item descriptors, from MBS Review Taskforce Report from the SCPCCC</w:t>
      </w:r>
    </w:p>
    <w:sectPr w:rsidR="00A40316">
      <w:pgSz w:w="11910" w:h="16840"/>
      <w:pgMar w:top="1660" w:right="1160" w:bottom="1160" w:left="1320" w:header="517"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CB787" w14:textId="77777777" w:rsidR="00F34991" w:rsidRDefault="00F34991">
      <w:r>
        <w:separator/>
      </w:r>
    </w:p>
  </w:endnote>
  <w:endnote w:type="continuationSeparator" w:id="0">
    <w:p w14:paraId="058A276F" w14:textId="77777777" w:rsidR="00F34991" w:rsidRDefault="00F3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78178" w14:textId="77777777" w:rsidR="00033670" w:rsidRDefault="0003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826081"/>
      <w:docPartObj>
        <w:docPartGallery w:val="Page Numbers (Bottom of Page)"/>
        <w:docPartUnique/>
      </w:docPartObj>
    </w:sdtPr>
    <w:sdtEndPr>
      <w:rPr>
        <w:noProof/>
      </w:rPr>
    </w:sdtEndPr>
    <w:sdtContent>
      <w:p w14:paraId="72202429" w14:textId="1C6FDB97" w:rsidR="00F34991" w:rsidRDefault="00F34991">
        <w:pPr>
          <w:pStyle w:val="Footer"/>
          <w:jc w:val="right"/>
        </w:pPr>
        <w:r>
          <w:rPr>
            <w:noProof/>
            <w:lang w:bidi="ar-SA"/>
          </w:rPr>
          <mc:AlternateContent>
            <mc:Choice Requires="wps">
              <w:drawing>
                <wp:inline distT="0" distB="0" distL="0" distR="0" wp14:anchorId="110E247F" wp14:editId="2D9E0AC1">
                  <wp:extent cx="3508130" cy="184639"/>
                  <wp:effectExtent l="0" t="0" r="16510" b="6350"/>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130" cy="184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32AC" w14:textId="77777777" w:rsidR="00F34991" w:rsidRDefault="00F34991" w:rsidP="0076093F">
                              <w:pPr>
                                <w:spacing w:line="193" w:lineRule="exact"/>
                                <w:ind w:left="20"/>
                                <w:rPr>
                                  <w:b/>
                                  <w:sz w:val="17"/>
                                </w:rPr>
                              </w:pPr>
                              <w:r>
                                <w:rPr>
                                  <w:b/>
                                  <w:color w:val="00643E"/>
                                  <w:sz w:val="17"/>
                                </w:rPr>
                                <w:t>Post Consultation Report from the Psychiatry Clinical Committee 2020</w:t>
                              </w:r>
                            </w:p>
                            <w:p w14:paraId="557ED51D" w14:textId="77777777" w:rsidR="00F34991" w:rsidRDefault="00F34991" w:rsidP="0076093F">
                              <w:pPr>
                                <w:spacing w:line="193" w:lineRule="exact"/>
                                <w:ind w:left="20"/>
                                <w:rPr>
                                  <w:b/>
                                  <w:sz w:val="17"/>
                                </w:rPr>
                              </w:pPr>
                            </w:p>
                          </w:txbxContent>
                        </wps:txbx>
                        <wps:bodyPr rot="0" vert="horz" wrap="square" lIns="0" tIns="0" rIns="0" bIns="0" anchor="t" anchorCtr="0" upright="1">
                          <a:noAutofit/>
                        </wps:bodyPr>
                      </wps:wsp>
                    </a:graphicData>
                  </a:graphic>
                </wp:inline>
              </w:drawing>
            </mc:Choice>
            <mc:Fallback>
              <w:pict>
                <v:shapetype w14:anchorId="110E247F" id="_x0000_t202" coordsize="21600,21600" o:spt="202" path="m,l,21600r21600,l21600,xe">
                  <v:stroke joinstyle="miter"/>
                  <v:path gradientshapeok="t" o:connecttype="rect"/>
                </v:shapetype>
                <v:shape id="Text Box 2" o:spid="_x0000_s1030" type="#_x0000_t202" style="width:276.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RG6gEAALgDAAAOAAAAZHJzL2Uyb0RvYy54bWysU9tu2zAMfR+wfxD0vthJuiIz4hRdiw4D&#10;unVAuw9gZDkWZosapcTOvn6UHGfd+lbsRaB5OTw8pNdXQ9eKgyZv0JZyPsul0FZhZeyulN+f7t6t&#10;pPABbAUtWl3Ko/byavP2zbp3hV5gg22lSTCI9UXvStmE4Ios86rRHfgZOm05WCN1EPiTdllF0DN6&#10;12aLPL/MeqTKESrtPXtvx6DcJPy61io81LXXQbSlZG4hvZTebXyzzRqKHYFrjDrRgFew6MBYbnqG&#10;uoUAYk/mBVRnFKHHOswUdhnWtVE6zcDTzPN/pnlswOk0C4vj3Vkm//9g1dfDNxKm4t3lF1JY6HhJ&#10;T3oI4iMOYhH16Z0vOO3RcWIY2M25aVbv7lH98MLiTQN2p6+JsG80VMxvHiuzZ6Ujjo8g2/4LVtwG&#10;9gET0FBTF8VjOQSj856O591EKoqdy/f5ar7kkOLYfHVxufyQWkAxVTvy4ZPGTkSjlMS7T+hwuPch&#10;soFiSonNLN6Ztk37b+1fDk6MnsQ+Eh6ph2E7nNTYYnXkOQjHc+LzZ6NB+iVFz6dUSv9zD6SlaD9b&#10;1iLe3WTQZGwnA6zi0lIGKUbzJoz3uXdkdg0jj2pbvGa9apNGicKOLE48+TzShKdTjvf3/Dtl/fnh&#10;Nr8BAAD//wMAUEsDBBQABgAIAAAAIQBrPva12wAAAAQBAAAPAAAAZHJzL2Rvd25yZXYueG1sTI9B&#10;S8NAEIXvQv/DMgVvdtNAio3ZlCJ6EsQ0HjxOstNkaXY2Zrdt/PeuXvQy8HiP974pdrMdxIUmbxwr&#10;WK8SEMSt04Y7Be/18909CB+QNQ6OScEXediVi5sCc+2uXNHlEDoRS9jnqKAPYcyl9G1PFv3KjcTR&#10;O7rJYohy6qSe8BrL7SDTJNlIi4bjQo8jPfbUng5nq2D/wdWT+Xxt3qpjZep6m/DL5qTU7XLeP4AI&#10;NIe/MPzgR3QoI1Pjzqy9GBTER8LvjV6WpRmIRkG6XYMsC/kfvvwGAAD//wMAUEsBAi0AFAAGAAgA&#10;AAAhALaDOJL+AAAA4QEAABMAAAAAAAAAAAAAAAAAAAAAAFtDb250ZW50X1R5cGVzXS54bWxQSwEC&#10;LQAUAAYACAAAACEAOP0h/9YAAACUAQAACwAAAAAAAAAAAAAAAAAvAQAAX3JlbHMvLnJlbHNQSwEC&#10;LQAUAAYACAAAACEAxpdURuoBAAC4AwAADgAAAAAAAAAAAAAAAAAuAgAAZHJzL2Uyb0RvYy54bWxQ&#10;SwECLQAUAAYACAAAACEAaz72tdsAAAAEAQAADwAAAAAAAAAAAAAAAABEBAAAZHJzL2Rvd25yZXYu&#10;eG1sUEsFBgAAAAAEAAQA8wAAAEwFAAAAAA==&#10;" filled="f" stroked="f">
                  <v:textbox inset="0,0,0,0">
                    <w:txbxContent>
                      <w:p w14:paraId="5CA232AC" w14:textId="77777777" w:rsidR="00F34991" w:rsidRDefault="00F34991" w:rsidP="0076093F">
                        <w:pPr>
                          <w:spacing w:line="193" w:lineRule="exact"/>
                          <w:ind w:left="20"/>
                          <w:rPr>
                            <w:b/>
                            <w:sz w:val="17"/>
                          </w:rPr>
                        </w:pPr>
                        <w:r>
                          <w:rPr>
                            <w:b/>
                            <w:color w:val="00643E"/>
                            <w:sz w:val="17"/>
                          </w:rPr>
                          <w:t>Post Consultation Report from the Psychiatry Clinical Committee 2020</w:t>
                        </w:r>
                      </w:p>
                      <w:p w14:paraId="557ED51D" w14:textId="77777777" w:rsidR="00F34991" w:rsidRDefault="00F34991" w:rsidP="0076093F">
                        <w:pPr>
                          <w:spacing w:line="193" w:lineRule="exact"/>
                          <w:ind w:left="20"/>
                          <w:rPr>
                            <w:b/>
                            <w:sz w:val="17"/>
                          </w:rPr>
                        </w:pPr>
                      </w:p>
                    </w:txbxContent>
                  </v:textbox>
                  <w10:anchorlock/>
                </v:shape>
              </w:pict>
            </mc:Fallback>
          </mc:AlternateContent>
        </w:r>
        <w:r>
          <w:fldChar w:fldCharType="begin"/>
        </w:r>
        <w:r>
          <w:instrText xml:space="preserve"> PAGE   \* MERGEFORMAT </w:instrText>
        </w:r>
        <w:r>
          <w:fldChar w:fldCharType="separate"/>
        </w:r>
        <w:r>
          <w:rPr>
            <w:noProof/>
          </w:rPr>
          <w:t>3</w:t>
        </w:r>
        <w:r>
          <w:rPr>
            <w:noProof/>
          </w:rPr>
          <w:fldChar w:fldCharType="end"/>
        </w:r>
      </w:p>
    </w:sdtContent>
  </w:sdt>
  <w:p w14:paraId="4F4D3002" w14:textId="12EE0121" w:rsidR="00F34991" w:rsidRDefault="00F349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00EF"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A0AEC" w14:textId="77777777" w:rsidR="00F34991" w:rsidRDefault="00F34991">
      <w:r>
        <w:separator/>
      </w:r>
    </w:p>
  </w:footnote>
  <w:footnote w:type="continuationSeparator" w:id="0">
    <w:p w14:paraId="0903C3F9" w14:textId="77777777" w:rsidR="00F34991" w:rsidRDefault="00F3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34CE"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721F" w14:textId="7C4898E7" w:rsidR="00F34991" w:rsidRDefault="00F34991">
    <w:pPr>
      <w:pStyle w:val="BodyText"/>
      <w:spacing w:line="14" w:lineRule="auto"/>
      <w:rPr>
        <w:sz w:val="20"/>
      </w:rPr>
    </w:pPr>
  </w:p>
  <w:p w14:paraId="50C8850E" w14:textId="06AABF17" w:rsidR="00F34991" w:rsidRDefault="00F34991" w:rsidP="00AA7B5A">
    <w:pPr>
      <w:tabs>
        <w:tab w:val="left" w:pos="1149"/>
      </w:tabs>
    </w:pPr>
    <w:r>
      <w:tab/>
    </w:r>
  </w:p>
  <w:p w14:paraId="00D975C7" w14:textId="77777777" w:rsidR="00F34991" w:rsidRDefault="00F349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7D59"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25pt;height:8.25pt;visibility:visible;mso-wrap-style:square" o:bullet="t">
        <v:imagedata r:id="rId1" o:title=""/>
      </v:shape>
    </w:pict>
  </w:numPicBullet>
  <w:abstractNum w:abstractNumId="0" w15:restartNumberingAfterBreak="0">
    <w:nsid w:val="041F51B9"/>
    <w:multiLevelType w:val="multilevel"/>
    <w:tmpl w:val="A5E613F6"/>
    <w:lvl w:ilvl="0">
      <w:start w:val="4"/>
      <w:numFmt w:val="decimal"/>
      <w:lvlText w:val="%1"/>
      <w:lvlJc w:val="left"/>
      <w:pPr>
        <w:ind w:left="1218" w:hanging="720"/>
      </w:pPr>
      <w:rPr>
        <w:rFonts w:hint="default"/>
        <w:lang w:val="en-AU" w:eastAsia="en-AU" w:bidi="en-AU"/>
      </w:rPr>
    </w:lvl>
    <w:lvl w:ilvl="1">
      <w:start w:val="4"/>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68" w:hanging="360"/>
      </w:pPr>
      <w:rPr>
        <w:rFonts w:ascii="Calibri" w:eastAsia="Calibri" w:hAnsi="Calibri" w:cs="Calibri" w:hint="default"/>
        <w:spacing w:val="-1"/>
        <w:w w:val="100"/>
        <w:sz w:val="22"/>
        <w:szCs w:val="22"/>
        <w:lang w:val="en-AU" w:eastAsia="en-AU" w:bidi="en-AU"/>
      </w:rPr>
    </w:lvl>
    <w:lvl w:ilvl="4">
      <w:numFmt w:val="bullet"/>
      <w:lvlText w:val="•"/>
      <w:lvlJc w:val="left"/>
      <w:pPr>
        <w:ind w:left="3935" w:hanging="360"/>
      </w:pPr>
      <w:rPr>
        <w:rFonts w:hint="default"/>
        <w:lang w:val="en-AU" w:eastAsia="en-AU" w:bidi="en-AU"/>
      </w:rPr>
    </w:lvl>
    <w:lvl w:ilvl="5">
      <w:numFmt w:val="bullet"/>
      <w:lvlText w:val="•"/>
      <w:lvlJc w:val="left"/>
      <w:pPr>
        <w:ind w:left="4827" w:hanging="360"/>
      </w:pPr>
      <w:rPr>
        <w:rFonts w:hint="default"/>
        <w:lang w:val="en-AU" w:eastAsia="en-AU" w:bidi="en-AU"/>
      </w:rPr>
    </w:lvl>
    <w:lvl w:ilvl="6">
      <w:numFmt w:val="bullet"/>
      <w:lvlText w:val="•"/>
      <w:lvlJc w:val="left"/>
      <w:pPr>
        <w:ind w:left="5719" w:hanging="360"/>
      </w:pPr>
      <w:rPr>
        <w:rFonts w:hint="default"/>
        <w:lang w:val="en-AU" w:eastAsia="en-AU" w:bidi="en-AU"/>
      </w:rPr>
    </w:lvl>
    <w:lvl w:ilvl="7">
      <w:numFmt w:val="bullet"/>
      <w:lvlText w:val="•"/>
      <w:lvlJc w:val="left"/>
      <w:pPr>
        <w:ind w:left="6610" w:hanging="360"/>
      </w:pPr>
      <w:rPr>
        <w:rFonts w:hint="default"/>
        <w:lang w:val="en-AU" w:eastAsia="en-AU" w:bidi="en-AU"/>
      </w:rPr>
    </w:lvl>
    <w:lvl w:ilvl="8">
      <w:numFmt w:val="bullet"/>
      <w:lvlText w:val="•"/>
      <w:lvlJc w:val="left"/>
      <w:pPr>
        <w:ind w:left="7502" w:hanging="360"/>
      </w:pPr>
      <w:rPr>
        <w:rFonts w:hint="default"/>
        <w:lang w:val="en-AU" w:eastAsia="en-AU" w:bidi="en-AU"/>
      </w:rPr>
    </w:lvl>
  </w:abstractNum>
  <w:abstractNum w:abstractNumId="1" w15:restartNumberingAfterBreak="0">
    <w:nsid w:val="0653469C"/>
    <w:multiLevelType w:val="hybridMultilevel"/>
    <w:tmpl w:val="0B087154"/>
    <w:lvl w:ilvl="0" w:tplc="FBDCEB54">
      <w:start w:val="1"/>
      <w:numFmt w:val="lowerLetter"/>
      <w:lvlText w:val="%1."/>
      <w:lvlJc w:val="left"/>
      <w:pPr>
        <w:ind w:left="833" w:hanging="356"/>
      </w:pPr>
      <w:rPr>
        <w:rFonts w:ascii="Calibri" w:eastAsia="Calibri" w:hAnsi="Calibri" w:cs="Calibri" w:hint="default"/>
        <w:spacing w:val="-1"/>
        <w:w w:val="100"/>
        <w:sz w:val="22"/>
        <w:szCs w:val="22"/>
        <w:lang w:val="en-AU" w:eastAsia="en-AU" w:bidi="en-AU"/>
      </w:rPr>
    </w:lvl>
    <w:lvl w:ilvl="1" w:tplc="A83689E8">
      <w:start w:val="1"/>
      <w:numFmt w:val="lowerLetter"/>
      <w:lvlText w:val="%2."/>
      <w:lvlJc w:val="left"/>
      <w:pPr>
        <w:ind w:left="1003" w:hanging="360"/>
      </w:pPr>
      <w:rPr>
        <w:rFonts w:ascii="Calibri" w:eastAsia="Calibri" w:hAnsi="Calibri" w:cs="Calibri" w:hint="default"/>
        <w:spacing w:val="-1"/>
        <w:w w:val="100"/>
        <w:sz w:val="22"/>
        <w:szCs w:val="22"/>
        <w:lang w:val="en-AU" w:eastAsia="en-AU" w:bidi="en-AU"/>
      </w:rPr>
    </w:lvl>
    <w:lvl w:ilvl="2" w:tplc="207ECD52">
      <w:start w:val="1"/>
      <w:numFmt w:val="lowerRoman"/>
      <w:lvlText w:val="%3."/>
      <w:lvlJc w:val="left"/>
      <w:pPr>
        <w:ind w:left="1363" w:hanging="360"/>
      </w:pPr>
      <w:rPr>
        <w:rFonts w:ascii="Calibri" w:eastAsia="Calibri" w:hAnsi="Calibri" w:cs="Calibri" w:hint="default"/>
        <w:spacing w:val="-1"/>
        <w:w w:val="100"/>
        <w:sz w:val="22"/>
        <w:szCs w:val="22"/>
        <w:lang w:val="en-AU" w:eastAsia="en-AU" w:bidi="en-AU"/>
      </w:rPr>
    </w:lvl>
    <w:lvl w:ilvl="3" w:tplc="4FDAE4CC">
      <w:numFmt w:val="bullet"/>
      <w:lvlText w:val="•"/>
      <w:lvlJc w:val="left"/>
      <w:pPr>
        <w:ind w:left="2368" w:hanging="360"/>
      </w:pPr>
      <w:rPr>
        <w:rFonts w:hint="default"/>
        <w:lang w:val="en-AU" w:eastAsia="en-AU" w:bidi="en-AU"/>
      </w:rPr>
    </w:lvl>
    <w:lvl w:ilvl="4" w:tplc="18BAD9A4">
      <w:numFmt w:val="bullet"/>
      <w:lvlText w:val="•"/>
      <w:lvlJc w:val="left"/>
      <w:pPr>
        <w:ind w:left="3376" w:hanging="360"/>
      </w:pPr>
      <w:rPr>
        <w:rFonts w:hint="default"/>
        <w:lang w:val="en-AU" w:eastAsia="en-AU" w:bidi="en-AU"/>
      </w:rPr>
    </w:lvl>
    <w:lvl w:ilvl="5" w:tplc="EFAC215E">
      <w:numFmt w:val="bullet"/>
      <w:lvlText w:val="•"/>
      <w:lvlJc w:val="left"/>
      <w:pPr>
        <w:ind w:left="4384" w:hanging="360"/>
      </w:pPr>
      <w:rPr>
        <w:rFonts w:hint="default"/>
        <w:lang w:val="en-AU" w:eastAsia="en-AU" w:bidi="en-AU"/>
      </w:rPr>
    </w:lvl>
    <w:lvl w:ilvl="6" w:tplc="70028140">
      <w:numFmt w:val="bullet"/>
      <w:lvlText w:val="•"/>
      <w:lvlJc w:val="left"/>
      <w:pPr>
        <w:ind w:left="5393" w:hanging="360"/>
      </w:pPr>
      <w:rPr>
        <w:rFonts w:hint="default"/>
        <w:lang w:val="en-AU" w:eastAsia="en-AU" w:bidi="en-AU"/>
      </w:rPr>
    </w:lvl>
    <w:lvl w:ilvl="7" w:tplc="DEF853EC">
      <w:numFmt w:val="bullet"/>
      <w:lvlText w:val="•"/>
      <w:lvlJc w:val="left"/>
      <w:pPr>
        <w:ind w:left="6401" w:hanging="360"/>
      </w:pPr>
      <w:rPr>
        <w:rFonts w:hint="default"/>
        <w:lang w:val="en-AU" w:eastAsia="en-AU" w:bidi="en-AU"/>
      </w:rPr>
    </w:lvl>
    <w:lvl w:ilvl="8" w:tplc="E3F021C8">
      <w:numFmt w:val="bullet"/>
      <w:lvlText w:val="•"/>
      <w:lvlJc w:val="left"/>
      <w:pPr>
        <w:ind w:left="7409" w:hanging="360"/>
      </w:pPr>
      <w:rPr>
        <w:rFonts w:hint="default"/>
        <w:lang w:val="en-AU" w:eastAsia="en-AU" w:bidi="en-AU"/>
      </w:rPr>
    </w:lvl>
  </w:abstractNum>
  <w:abstractNum w:abstractNumId="2" w15:restartNumberingAfterBreak="0">
    <w:nsid w:val="0DC6189B"/>
    <w:multiLevelType w:val="multilevel"/>
    <w:tmpl w:val="2A16D51E"/>
    <w:lvl w:ilvl="0">
      <w:start w:val="4"/>
      <w:numFmt w:val="decimal"/>
      <w:lvlText w:val="%1"/>
      <w:lvlJc w:val="left"/>
      <w:pPr>
        <w:ind w:left="1218" w:hanging="720"/>
      </w:pPr>
      <w:rPr>
        <w:rFonts w:hint="default"/>
        <w:lang w:val="en-AU" w:eastAsia="en-AU" w:bidi="en-AU"/>
      </w:rPr>
    </w:lvl>
    <w:lvl w:ilvl="1">
      <w:start w:val="9"/>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3" w15:restartNumberingAfterBreak="0">
    <w:nsid w:val="10F35CC3"/>
    <w:multiLevelType w:val="hybridMultilevel"/>
    <w:tmpl w:val="D05AA140"/>
    <w:lvl w:ilvl="0" w:tplc="912E39D2">
      <w:start w:val="1"/>
      <w:numFmt w:val="lowerLetter"/>
      <w:lvlText w:val="%1."/>
      <w:lvlJc w:val="left"/>
      <w:pPr>
        <w:ind w:left="863" w:hanging="360"/>
      </w:pPr>
      <w:rPr>
        <w:rFonts w:hint="default"/>
        <w:spacing w:val="-1"/>
        <w:w w:val="100"/>
        <w:lang w:val="en-AU" w:eastAsia="en-AU" w:bidi="en-AU"/>
      </w:rPr>
    </w:lvl>
    <w:lvl w:ilvl="1" w:tplc="8D8EED82">
      <w:numFmt w:val="bullet"/>
      <w:lvlText w:val="•"/>
      <w:lvlJc w:val="left"/>
      <w:pPr>
        <w:ind w:left="1654" w:hanging="360"/>
      </w:pPr>
      <w:rPr>
        <w:rFonts w:hint="default"/>
        <w:lang w:val="en-AU" w:eastAsia="en-AU" w:bidi="en-AU"/>
      </w:rPr>
    </w:lvl>
    <w:lvl w:ilvl="2" w:tplc="2EAA7C9C">
      <w:numFmt w:val="bullet"/>
      <w:lvlText w:val="•"/>
      <w:lvlJc w:val="left"/>
      <w:pPr>
        <w:ind w:left="2448" w:hanging="360"/>
      </w:pPr>
      <w:rPr>
        <w:rFonts w:hint="default"/>
        <w:lang w:val="en-AU" w:eastAsia="en-AU" w:bidi="en-AU"/>
      </w:rPr>
    </w:lvl>
    <w:lvl w:ilvl="3" w:tplc="F0E07E4C">
      <w:numFmt w:val="bullet"/>
      <w:lvlText w:val="•"/>
      <w:lvlJc w:val="left"/>
      <w:pPr>
        <w:ind w:left="3242" w:hanging="360"/>
      </w:pPr>
      <w:rPr>
        <w:rFonts w:hint="default"/>
        <w:lang w:val="en-AU" w:eastAsia="en-AU" w:bidi="en-AU"/>
      </w:rPr>
    </w:lvl>
    <w:lvl w:ilvl="4" w:tplc="CD64166C">
      <w:numFmt w:val="bullet"/>
      <w:lvlText w:val="•"/>
      <w:lvlJc w:val="left"/>
      <w:pPr>
        <w:ind w:left="4036" w:hanging="360"/>
      </w:pPr>
      <w:rPr>
        <w:rFonts w:hint="default"/>
        <w:lang w:val="en-AU" w:eastAsia="en-AU" w:bidi="en-AU"/>
      </w:rPr>
    </w:lvl>
    <w:lvl w:ilvl="5" w:tplc="7346AA5A">
      <w:numFmt w:val="bullet"/>
      <w:lvlText w:val="•"/>
      <w:lvlJc w:val="left"/>
      <w:pPr>
        <w:ind w:left="4830" w:hanging="360"/>
      </w:pPr>
      <w:rPr>
        <w:rFonts w:hint="default"/>
        <w:lang w:val="en-AU" w:eastAsia="en-AU" w:bidi="en-AU"/>
      </w:rPr>
    </w:lvl>
    <w:lvl w:ilvl="6" w:tplc="E85E1FEC">
      <w:numFmt w:val="bullet"/>
      <w:lvlText w:val="•"/>
      <w:lvlJc w:val="left"/>
      <w:pPr>
        <w:ind w:left="5624" w:hanging="360"/>
      </w:pPr>
      <w:rPr>
        <w:rFonts w:hint="default"/>
        <w:lang w:val="en-AU" w:eastAsia="en-AU" w:bidi="en-AU"/>
      </w:rPr>
    </w:lvl>
    <w:lvl w:ilvl="7" w:tplc="02BA0204">
      <w:numFmt w:val="bullet"/>
      <w:lvlText w:val="•"/>
      <w:lvlJc w:val="left"/>
      <w:pPr>
        <w:ind w:left="6418" w:hanging="360"/>
      </w:pPr>
      <w:rPr>
        <w:rFonts w:hint="default"/>
        <w:lang w:val="en-AU" w:eastAsia="en-AU" w:bidi="en-AU"/>
      </w:rPr>
    </w:lvl>
    <w:lvl w:ilvl="8" w:tplc="A3880EEC">
      <w:numFmt w:val="bullet"/>
      <w:lvlText w:val="•"/>
      <w:lvlJc w:val="left"/>
      <w:pPr>
        <w:ind w:left="7212" w:hanging="360"/>
      </w:pPr>
      <w:rPr>
        <w:rFonts w:hint="default"/>
        <w:lang w:val="en-AU" w:eastAsia="en-AU" w:bidi="en-AU"/>
      </w:rPr>
    </w:lvl>
  </w:abstractNum>
  <w:abstractNum w:abstractNumId="4" w15:restartNumberingAfterBreak="0">
    <w:nsid w:val="16322569"/>
    <w:multiLevelType w:val="multilevel"/>
    <w:tmpl w:val="826C10E0"/>
    <w:lvl w:ilvl="0">
      <w:start w:val="4"/>
      <w:numFmt w:val="decimal"/>
      <w:lvlText w:val="%1"/>
      <w:lvlJc w:val="left"/>
      <w:pPr>
        <w:ind w:left="1218" w:hanging="720"/>
      </w:pPr>
      <w:rPr>
        <w:rFonts w:hint="default"/>
        <w:lang w:val="en-AU" w:eastAsia="en-AU" w:bidi="en-AU"/>
      </w:rPr>
    </w:lvl>
    <w:lvl w:ilvl="1">
      <w:start w:val="2"/>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18" w:hanging="360"/>
      </w:pPr>
      <w:rPr>
        <w:rFonts w:ascii="Calibri" w:eastAsia="Calibri" w:hAnsi="Calibri" w:cs="Calibri" w:hint="default"/>
        <w:spacing w:val="-1"/>
        <w:w w:val="100"/>
        <w:sz w:val="22"/>
        <w:szCs w:val="22"/>
        <w:lang w:val="en-AU" w:eastAsia="en-AU" w:bidi="en-AU"/>
      </w:rPr>
    </w:lvl>
    <w:lvl w:ilvl="4">
      <w:numFmt w:val="bullet"/>
      <w:lvlText w:val="-"/>
      <w:lvlJc w:val="left"/>
      <w:pPr>
        <w:ind w:left="2298" w:hanging="720"/>
      </w:pPr>
      <w:rPr>
        <w:rFonts w:ascii="Calibri" w:eastAsia="Calibri" w:hAnsi="Calibri" w:cs="Calibri" w:hint="default"/>
        <w:w w:val="100"/>
        <w:sz w:val="22"/>
        <w:szCs w:val="22"/>
        <w:lang w:val="en-AU" w:eastAsia="en-AU" w:bidi="en-AU"/>
      </w:rPr>
    </w:lvl>
    <w:lvl w:ilvl="5">
      <w:numFmt w:val="bullet"/>
      <w:lvlText w:val="•"/>
      <w:lvlJc w:val="left"/>
      <w:pPr>
        <w:ind w:left="5405" w:hanging="720"/>
      </w:pPr>
      <w:rPr>
        <w:rFonts w:hint="default"/>
        <w:lang w:val="en-AU" w:eastAsia="en-AU" w:bidi="en-AU"/>
      </w:rPr>
    </w:lvl>
    <w:lvl w:ilvl="6">
      <w:numFmt w:val="bullet"/>
      <w:lvlText w:val="•"/>
      <w:lvlJc w:val="left"/>
      <w:pPr>
        <w:ind w:left="6181" w:hanging="720"/>
      </w:pPr>
      <w:rPr>
        <w:rFonts w:hint="default"/>
        <w:lang w:val="en-AU" w:eastAsia="en-AU" w:bidi="en-AU"/>
      </w:rPr>
    </w:lvl>
    <w:lvl w:ilvl="7">
      <w:numFmt w:val="bullet"/>
      <w:lvlText w:val="•"/>
      <w:lvlJc w:val="left"/>
      <w:pPr>
        <w:ind w:left="6957" w:hanging="720"/>
      </w:pPr>
      <w:rPr>
        <w:rFonts w:hint="default"/>
        <w:lang w:val="en-AU" w:eastAsia="en-AU" w:bidi="en-AU"/>
      </w:rPr>
    </w:lvl>
    <w:lvl w:ilvl="8">
      <w:numFmt w:val="bullet"/>
      <w:lvlText w:val="•"/>
      <w:lvlJc w:val="left"/>
      <w:pPr>
        <w:ind w:left="7733" w:hanging="720"/>
      </w:pPr>
      <w:rPr>
        <w:rFonts w:hint="default"/>
        <w:lang w:val="en-AU" w:eastAsia="en-AU" w:bidi="en-AU"/>
      </w:rPr>
    </w:lvl>
  </w:abstractNum>
  <w:abstractNum w:abstractNumId="5" w15:restartNumberingAfterBreak="0">
    <w:nsid w:val="19E87F93"/>
    <w:multiLevelType w:val="hybridMultilevel"/>
    <w:tmpl w:val="0F7C6B7A"/>
    <w:lvl w:ilvl="0" w:tplc="A686D1D0">
      <w:start w:val="1"/>
      <w:numFmt w:val="decimal"/>
      <w:lvlText w:val="%1."/>
      <w:lvlJc w:val="left"/>
      <w:pPr>
        <w:ind w:left="838" w:hanging="341"/>
      </w:pPr>
      <w:rPr>
        <w:rFonts w:ascii="Calibri" w:eastAsia="Calibri" w:hAnsi="Calibri" w:cs="Calibri" w:hint="default"/>
        <w:b/>
        <w:bCs/>
        <w:w w:val="100"/>
        <w:sz w:val="22"/>
        <w:szCs w:val="22"/>
        <w:lang w:val="en-AU" w:eastAsia="en-AU" w:bidi="en-AU"/>
      </w:rPr>
    </w:lvl>
    <w:lvl w:ilvl="1" w:tplc="DA06BE70">
      <w:numFmt w:val="bullet"/>
      <w:lvlText w:val="•"/>
      <w:lvlJc w:val="left"/>
      <w:pPr>
        <w:ind w:left="1684" w:hanging="341"/>
      </w:pPr>
      <w:rPr>
        <w:rFonts w:hint="default"/>
        <w:lang w:val="en-AU" w:eastAsia="en-AU" w:bidi="en-AU"/>
      </w:rPr>
    </w:lvl>
    <w:lvl w:ilvl="2" w:tplc="5DCE1552">
      <w:numFmt w:val="bullet"/>
      <w:lvlText w:val="•"/>
      <w:lvlJc w:val="left"/>
      <w:pPr>
        <w:ind w:left="2529" w:hanging="341"/>
      </w:pPr>
      <w:rPr>
        <w:rFonts w:hint="default"/>
        <w:lang w:val="en-AU" w:eastAsia="en-AU" w:bidi="en-AU"/>
      </w:rPr>
    </w:lvl>
    <w:lvl w:ilvl="3" w:tplc="3DC2BEE0">
      <w:numFmt w:val="bullet"/>
      <w:lvlText w:val="•"/>
      <w:lvlJc w:val="left"/>
      <w:pPr>
        <w:ind w:left="3373" w:hanging="341"/>
      </w:pPr>
      <w:rPr>
        <w:rFonts w:hint="default"/>
        <w:lang w:val="en-AU" w:eastAsia="en-AU" w:bidi="en-AU"/>
      </w:rPr>
    </w:lvl>
    <w:lvl w:ilvl="4" w:tplc="1FAAFDB2">
      <w:numFmt w:val="bullet"/>
      <w:lvlText w:val="•"/>
      <w:lvlJc w:val="left"/>
      <w:pPr>
        <w:ind w:left="4218" w:hanging="341"/>
      </w:pPr>
      <w:rPr>
        <w:rFonts w:hint="default"/>
        <w:lang w:val="en-AU" w:eastAsia="en-AU" w:bidi="en-AU"/>
      </w:rPr>
    </w:lvl>
    <w:lvl w:ilvl="5" w:tplc="370ACD0C">
      <w:numFmt w:val="bullet"/>
      <w:lvlText w:val="•"/>
      <w:lvlJc w:val="left"/>
      <w:pPr>
        <w:ind w:left="5063" w:hanging="341"/>
      </w:pPr>
      <w:rPr>
        <w:rFonts w:hint="default"/>
        <w:lang w:val="en-AU" w:eastAsia="en-AU" w:bidi="en-AU"/>
      </w:rPr>
    </w:lvl>
    <w:lvl w:ilvl="6" w:tplc="F502003A">
      <w:numFmt w:val="bullet"/>
      <w:lvlText w:val="•"/>
      <w:lvlJc w:val="left"/>
      <w:pPr>
        <w:ind w:left="5907" w:hanging="341"/>
      </w:pPr>
      <w:rPr>
        <w:rFonts w:hint="default"/>
        <w:lang w:val="en-AU" w:eastAsia="en-AU" w:bidi="en-AU"/>
      </w:rPr>
    </w:lvl>
    <w:lvl w:ilvl="7" w:tplc="F3000900">
      <w:numFmt w:val="bullet"/>
      <w:lvlText w:val="•"/>
      <w:lvlJc w:val="left"/>
      <w:pPr>
        <w:ind w:left="6752" w:hanging="341"/>
      </w:pPr>
      <w:rPr>
        <w:rFonts w:hint="default"/>
        <w:lang w:val="en-AU" w:eastAsia="en-AU" w:bidi="en-AU"/>
      </w:rPr>
    </w:lvl>
    <w:lvl w:ilvl="8" w:tplc="92CAEE0A">
      <w:numFmt w:val="bullet"/>
      <w:lvlText w:val="•"/>
      <w:lvlJc w:val="left"/>
      <w:pPr>
        <w:ind w:left="7597" w:hanging="341"/>
      </w:pPr>
      <w:rPr>
        <w:rFonts w:hint="default"/>
        <w:lang w:val="en-AU" w:eastAsia="en-AU" w:bidi="en-AU"/>
      </w:rPr>
    </w:lvl>
  </w:abstractNum>
  <w:abstractNum w:abstractNumId="6" w15:restartNumberingAfterBreak="0">
    <w:nsid w:val="1BBF35B7"/>
    <w:multiLevelType w:val="hybridMultilevel"/>
    <w:tmpl w:val="F550C038"/>
    <w:lvl w:ilvl="0" w:tplc="B998799E">
      <w:numFmt w:val="bullet"/>
      <w:lvlText w:val="-"/>
      <w:lvlJc w:val="left"/>
      <w:pPr>
        <w:ind w:left="2298" w:hanging="720"/>
      </w:pPr>
      <w:rPr>
        <w:rFonts w:ascii="Calibri" w:eastAsia="Calibri" w:hAnsi="Calibri" w:cs="Calibri" w:hint="default"/>
        <w:w w:val="100"/>
        <w:sz w:val="22"/>
        <w:szCs w:val="22"/>
        <w:lang w:val="en-AU" w:eastAsia="en-AU" w:bidi="en-AU"/>
      </w:rPr>
    </w:lvl>
    <w:lvl w:ilvl="1" w:tplc="0774364A">
      <w:numFmt w:val="bullet"/>
      <w:lvlText w:val="•"/>
      <w:lvlJc w:val="left"/>
      <w:pPr>
        <w:ind w:left="2998" w:hanging="720"/>
      </w:pPr>
      <w:rPr>
        <w:rFonts w:hint="default"/>
        <w:lang w:val="en-AU" w:eastAsia="en-AU" w:bidi="en-AU"/>
      </w:rPr>
    </w:lvl>
    <w:lvl w:ilvl="2" w:tplc="473C205A">
      <w:numFmt w:val="bullet"/>
      <w:lvlText w:val="•"/>
      <w:lvlJc w:val="left"/>
      <w:pPr>
        <w:ind w:left="3697" w:hanging="720"/>
      </w:pPr>
      <w:rPr>
        <w:rFonts w:hint="default"/>
        <w:lang w:val="en-AU" w:eastAsia="en-AU" w:bidi="en-AU"/>
      </w:rPr>
    </w:lvl>
    <w:lvl w:ilvl="3" w:tplc="6A6400C6">
      <w:numFmt w:val="bullet"/>
      <w:lvlText w:val="•"/>
      <w:lvlJc w:val="left"/>
      <w:pPr>
        <w:ind w:left="4395" w:hanging="720"/>
      </w:pPr>
      <w:rPr>
        <w:rFonts w:hint="default"/>
        <w:lang w:val="en-AU" w:eastAsia="en-AU" w:bidi="en-AU"/>
      </w:rPr>
    </w:lvl>
    <w:lvl w:ilvl="4" w:tplc="ECBC83B8">
      <w:numFmt w:val="bullet"/>
      <w:lvlText w:val="•"/>
      <w:lvlJc w:val="left"/>
      <w:pPr>
        <w:ind w:left="5094" w:hanging="720"/>
      </w:pPr>
      <w:rPr>
        <w:rFonts w:hint="default"/>
        <w:lang w:val="en-AU" w:eastAsia="en-AU" w:bidi="en-AU"/>
      </w:rPr>
    </w:lvl>
    <w:lvl w:ilvl="5" w:tplc="BD88A0D2">
      <w:numFmt w:val="bullet"/>
      <w:lvlText w:val="•"/>
      <w:lvlJc w:val="left"/>
      <w:pPr>
        <w:ind w:left="5793" w:hanging="720"/>
      </w:pPr>
      <w:rPr>
        <w:rFonts w:hint="default"/>
        <w:lang w:val="en-AU" w:eastAsia="en-AU" w:bidi="en-AU"/>
      </w:rPr>
    </w:lvl>
    <w:lvl w:ilvl="6" w:tplc="1AFA5438">
      <w:numFmt w:val="bullet"/>
      <w:lvlText w:val="•"/>
      <w:lvlJc w:val="left"/>
      <w:pPr>
        <w:ind w:left="6491" w:hanging="720"/>
      </w:pPr>
      <w:rPr>
        <w:rFonts w:hint="default"/>
        <w:lang w:val="en-AU" w:eastAsia="en-AU" w:bidi="en-AU"/>
      </w:rPr>
    </w:lvl>
    <w:lvl w:ilvl="7" w:tplc="43685600">
      <w:numFmt w:val="bullet"/>
      <w:lvlText w:val="•"/>
      <w:lvlJc w:val="left"/>
      <w:pPr>
        <w:ind w:left="7190" w:hanging="720"/>
      </w:pPr>
      <w:rPr>
        <w:rFonts w:hint="default"/>
        <w:lang w:val="en-AU" w:eastAsia="en-AU" w:bidi="en-AU"/>
      </w:rPr>
    </w:lvl>
    <w:lvl w:ilvl="8" w:tplc="9CB0861E">
      <w:numFmt w:val="bullet"/>
      <w:lvlText w:val="•"/>
      <w:lvlJc w:val="left"/>
      <w:pPr>
        <w:ind w:left="7889" w:hanging="720"/>
      </w:pPr>
      <w:rPr>
        <w:rFonts w:hint="default"/>
        <w:lang w:val="en-AU" w:eastAsia="en-AU" w:bidi="en-AU"/>
      </w:rPr>
    </w:lvl>
  </w:abstractNum>
  <w:abstractNum w:abstractNumId="7" w15:restartNumberingAfterBreak="0">
    <w:nsid w:val="20DF35B4"/>
    <w:multiLevelType w:val="hybridMultilevel"/>
    <w:tmpl w:val="2FB226DE"/>
    <w:lvl w:ilvl="0" w:tplc="B3486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A6411"/>
    <w:multiLevelType w:val="hybridMultilevel"/>
    <w:tmpl w:val="46000322"/>
    <w:lvl w:ilvl="0" w:tplc="969A318A">
      <w:start w:val="1"/>
      <w:numFmt w:val="decimal"/>
      <w:lvlText w:val="%1."/>
      <w:lvlJc w:val="left"/>
      <w:pPr>
        <w:ind w:left="498" w:hanging="219"/>
      </w:pPr>
      <w:rPr>
        <w:rFonts w:ascii="Calibri" w:eastAsia="Calibri" w:hAnsi="Calibri" w:cs="Calibri" w:hint="default"/>
        <w:w w:val="100"/>
        <w:sz w:val="22"/>
        <w:szCs w:val="22"/>
        <w:lang w:val="en-AU" w:eastAsia="en-AU" w:bidi="en-AU"/>
      </w:rPr>
    </w:lvl>
    <w:lvl w:ilvl="1" w:tplc="FE301BC2">
      <w:numFmt w:val="bullet"/>
      <w:lvlText w:val="•"/>
      <w:lvlJc w:val="left"/>
      <w:pPr>
        <w:ind w:left="1378" w:hanging="219"/>
      </w:pPr>
      <w:rPr>
        <w:rFonts w:hint="default"/>
        <w:lang w:val="en-AU" w:eastAsia="en-AU" w:bidi="en-AU"/>
      </w:rPr>
    </w:lvl>
    <w:lvl w:ilvl="2" w:tplc="4DA06702">
      <w:numFmt w:val="bullet"/>
      <w:lvlText w:val="•"/>
      <w:lvlJc w:val="left"/>
      <w:pPr>
        <w:ind w:left="2257" w:hanging="219"/>
      </w:pPr>
      <w:rPr>
        <w:rFonts w:hint="default"/>
        <w:lang w:val="en-AU" w:eastAsia="en-AU" w:bidi="en-AU"/>
      </w:rPr>
    </w:lvl>
    <w:lvl w:ilvl="3" w:tplc="3D6A6A00">
      <w:numFmt w:val="bullet"/>
      <w:lvlText w:val="•"/>
      <w:lvlJc w:val="left"/>
      <w:pPr>
        <w:ind w:left="3135" w:hanging="219"/>
      </w:pPr>
      <w:rPr>
        <w:rFonts w:hint="default"/>
        <w:lang w:val="en-AU" w:eastAsia="en-AU" w:bidi="en-AU"/>
      </w:rPr>
    </w:lvl>
    <w:lvl w:ilvl="4" w:tplc="040C80B6">
      <w:numFmt w:val="bullet"/>
      <w:lvlText w:val="•"/>
      <w:lvlJc w:val="left"/>
      <w:pPr>
        <w:ind w:left="4014" w:hanging="219"/>
      </w:pPr>
      <w:rPr>
        <w:rFonts w:hint="default"/>
        <w:lang w:val="en-AU" w:eastAsia="en-AU" w:bidi="en-AU"/>
      </w:rPr>
    </w:lvl>
    <w:lvl w:ilvl="5" w:tplc="345CF452">
      <w:numFmt w:val="bullet"/>
      <w:lvlText w:val="•"/>
      <w:lvlJc w:val="left"/>
      <w:pPr>
        <w:ind w:left="4893" w:hanging="219"/>
      </w:pPr>
      <w:rPr>
        <w:rFonts w:hint="default"/>
        <w:lang w:val="en-AU" w:eastAsia="en-AU" w:bidi="en-AU"/>
      </w:rPr>
    </w:lvl>
    <w:lvl w:ilvl="6" w:tplc="AFB2DBA2">
      <w:numFmt w:val="bullet"/>
      <w:lvlText w:val="•"/>
      <w:lvlJc w:val="left"/>
      <w:pPr>
        <w:ind w:left="5771" w:hanging="219"/>
      </w:pPr>
      <w:rPr>
        <w:rFonts w:hint="default"/>
        <w:lang w:val="en-AU" w:eastAsia="en-AU" w:bidi="en-AU"/>
      </w:rPr>
    </w:lvl>
    <w:lvl w:ilvl="7" w:tplc="5970A976">
      <w:numFmt w:val="bullet"/>
      <w:lvlText w:val="•"/>
      <w:lvlJc w:val="left"/>
      <w:pPr>
        <w:ind w:left="6650" w:hanging="219"/>
      </w:pPr>
      <w:rPr>
        <w:rFonts w:hint="default"/>
        <w:lang w:val="en-AU" w:eastAsia="en-AU" w:bidi="en-AU"/>
      </w:rPr>
    </w:lvl>
    <w:lvl w:ilvl="8" w:tplc="B492C406">
      <w:numFmt w:val="bullet"/>
      <w:lvlText w:val="•"/>
      <w:lvlJc w:val="left"/>
      <w:pPr>
        <w:ind w:left="7529" w:hanging="219"/>
      </w:pPr>
      <w:rPr>
        <w:rFonts w:hint="default"/>
        <w:lang w:val="en-AU" w:eastAsia="en-AU" w:bidi="en-AU"/>
      </w:rPr>
    </w:lvl>
  </w:abstractNum>
  <w:abstractNum w:abstractNumId="9" w15:restartNumberingAfterBreak="0">
    <w:nsid w:val="26293988"/>
    <w:multiLevelType w:val="hybridMultilevel"/>
    <w:tmpl w:val="CE7E6D60"/>
    <w:lvl w:ilvl="0" w:tplc="81B0E25A">
      <w:numFmt w:val="bullet"/>
      <w:lvlText w:val="▪"/>
      <w:lvlJc w:val="left"/>
      <w:pPr>
        <w:ind w:left="614" w:hanging="154"/>
      </w:pPr>
      <w:rPr>
        <w:rFonts w:ascii="Arial" w:eastAsia="Arial" w:hAnsi="Arial" w:cs="Arial" w:hint="default"/>
        <w:color w:val="1F487C"/>
        <w:w w:val="99"/>
        <w:sz w:val="20"/>
        <w:szCs w:val="20"/>
        <w:lang w:val="en-AU" w:eastAsia="en-AU" w:bidi="en-AU"/>
      </w:rPr>
    </w:lvl>
    <w:lvl w:ilvl="1" w:tplc="553C6FFC">
      <w:numFmt w:val="bullet"/>
      <w:lvlText w:val="•"/>
      <w:lvlJc w:val="left"/>
      <w:pPr>
        <w:ind w:left="811" w:hanging="154"/>
      </w:pPr>
      <w:rPr>
        <w:rFonts w:hint="default"/>
        <w:lang w:val="en-AU" w:eastAsia="en-AU" w:bidi="en-AU"/>
      </w:rPr>
    </w:lvl>
    <w:lvl w:ilvl="2" w:tplc="757444A0">
      <w:numFmt w:val="bullet"/>
      <w:lvlText w:val="•"/>
      <w:lvlJc w:val="left"/>
      <w:pPr>
        <w:ind w:left="1002" w:hanging="154"/>
      </w:pPr>
      <w:rPr>
        <w:rFonts w:hint="default"/>
        <w:lang w:val="en-AU" w:eastAsia="en-AU" w:bidi="en-AU"/>
      </w:rPr>
    </w:lvl>
    <w:lvl w:ilvl="3" w:tplc="1532A686">
      <w:numFmt w:val="bullet"/>
      <w:lvlText w:val="•"/>
      <w:lvlJc w:val="left"/>
      <w:pPr>
        <w:ind w:left="1193" w:hanging="154"/>
      </w:pPr>
      <w:rPr>
        <w:rFonts w:hint="default"/>
        <w:lang w:val="en-AU" w:eastAsia="en-AU" w:bidi="en-AU"/>
      </w:rPr>
    </w:lvl>
    <w:lvl w:ilvl="4" w:tplc="DB9CAE7E">
      <w:numFmt w:val="bullet"/>
      <w:lvlText w:val="•"/>
      <w:lvlJc w:val="left"/>
      <w:pPr>
        <w:ind w:left="1385" w:hanging="154"/>
      </w:pPr>
      <w:rPr>
        <w:rFonts w:hint="default"/>
        <w:lang w:val="en-AU" w:eastAsia="en-AU" w:bidi="en-AU"/>
      </w:rPr>
    </w:lvl>
    <w:lvl w:ilvl="5" w:tplc="87485096">
      <w:numFmt w:val="bullet"/>
      <w:lvlText w:val="•"/>
      <w:lvlJc w:val="left"/>
      <w:pPr>
        <w:ind w:left="1576" w:hanging="154"/>
      </w:pPr>
      <w:rPr>
        <w:rFonts w:hint="default"/>
        <w:lang w:val="en-AU" w:eastAsia="en-AU" w:bidi="en-AU"/>
      </w:rPr>
    </w:lvl>
    <w:lvl w:ilvl="6" w:tplc="E252E658">
      <w:numFmt w:val="bullet"/>
      <w:lvlText w:val="•"/>
      <w:lvlJc w:val="left"/>
      <w:pPr>
        <w:ind w:left="1767" w:hanging="154"/>
      </w:pPr>
      <w:rPr>
        <w:rFonts w:hint="default"/>
        <w:lang w:val="en-AU" w:eastAsia="en-AU" w:bidi="en-AU"/>
      </w:rPr>
    </w:lvl>
    <w:lvl w:ilvl="7" w:tplc="68C49890">
      <w:numFmt w:val="bullet"/>
      <w:lvlText w:val="•"/>
      <w:lvlJc w:val="left"/>
      <w:pPr>
        <w:ind w:left="1959" w:hanging="154"/>
      </w:pPr>
      <w:rPr>
        <w:rFonts w:hint="default"/>
        <w:lang w:val="en-AU" w:eastAsia="en-AU" w:bidi="en-AU"/>
      </w:rPr>
    </w:lvl>
    <w:lvl w:ilvl="8" w:tplc="7C3C9BCC">
      <w:numFmt w:val="bullet"/>
      <w:lvlText w:val="•"/>
      <w:lvlJc w:val="left"/>
      <w:pPr>
        <w:ind w:left="2150" w:hanging="154"/>
      </w:pPr>
      <w:rPr>
        <w:rFonts w:hint="default"/>
        <w:lang w:val="en-AU" w:eastAsia="en-AU" w:bidi="en-AU"/>
      </w:rPr>
    </w:lvl>
  </w:abstractNum>
  <w:abstractNum w:abstractNumId="10" w15:restartNumberingAfterBreak="0">
    <w:nsid w:val="269962C4"/>
    <w:multiLevelType w:val="hybridMultilevel"/>
    <w:tmpl w:val="A45E5DAE"/>
    <w:lvl w:ilvl="0" w:tplc="712AE49A">
      <w:start w:val="1"/>
      <w:numFmt w:val="lowerLetter"/>
      <w:lvlText w:val="%1)"/>
      <w:lvlJc w:val="left"/>
      <w:pPr>
        <w:ind w:left="797" w:hanging="360"/>
      </w:pPr>
      <w:rPr>
        <w:rFonts w:ascii="Calibri" w:eastAsia="Calibri" w:hAnsi="Calibri" w:cs="Calibri" w:hint="default"/>
        <w:w w:val="99"/>
        <w:sz w:val="20"/>
        <w:szCs w:val="20"/>
        <w:lang w:val="en-AU" w:eastAsia="en-AU" w:bidi="en-AU"/>
      </w:rPr>
    </w:lvl>
    <w:lvl w:ilvl="1" w:tplc="903E1FC4">
      <w:start w:val="1"/>
      <w:numFmt w:val="lowerRoman"/>
      <w:lvlText w:val="%2)"/>
      <w:lvlJc w:val="left"/>
      <w:pPr>
        <w:ind w:left="797" w:hanging="152"/>
      </w:pPr>
      <w:rPr>
        <w:rFonts w:ascii="Calibri" w:eastAsia="Calibri" w:hAnsi="Calibri" w:cs="Calibri" w:hint="default"/>
        <w:w w:val="99"/>
        <w:sz w:val="20"/>
        <w:szCs w:val="20"/>
        <w:lang w:val="en-AU" w:eastAsia="en-AU" w:bidi="en-AU"/>
      </w:rPr>
    </w:lvl>
    <w:lvl w:ilvl="2" w:tplc="1848F8C6">
      <w:numFmt w:val="bullet"/>
      <w:lvlText w:val="•"/>
      <w:lvlJc w:val="left"/>
      <w:pPr>
        <w:ind w:left="1793" w:hanging="152"/>
      </w:pPr>
      <w:rPr>
        <w:rFonts w:hint="default"/>
        <w:lang w:val="en-AU" w:eastAsia="en-AU" w:bidi="en-AU"/>
      </w:rPr>
    </w:lvl>
    <w:lvl w:ilvl="3" w:tplc="759A2FD4">
      <w:numFmt w:val="bullet"/>
      <w:lvlText w:val="•"/>
      <w:lvlJc w:val="left"/>
      <w:pPr>
        <w:ind w:left="2290" w:hanging="152"/>
      </w:pPr>
      <w:rPr>
        <w:rFonts w:hint="default"/>
        <w:lang w:val="en-AU" w:eastAsia="en-AU" w:bidi="en-AU"/>
      </w:rPr>
    </w:lvl>
    <w:lvl w:ilvl="4" w:tplc="403225E0">
      <w:numFmt w:val="bullet"/>
      <w:lvlText w:val="•"/>
      <w:lvlJc w:val="left"/>
      <w:pPr>
        <w:ind w:left="2787" w:hanging="152"/>
      </w:pPr>
      <w:rPr>
        <w:rFonts w:hint="default"/>
        <w:lang w:val="en-AU" w:eastAsia="en-AU" w:bidi="en-AU"/>
      </w:rPr>
    </w:lvl>
    <w:lvl w:ilvl="5" w:tplc="84901158">
      <w:numFmt w:val="bullet"/>
      <w:lvlText w:val="•"/>
      <w:lvlJc w:val="left"/>
      <w:pPr>
        <w:ind w:left="3284" w:hanging="152"/>
      </w:pPr>
      <w:rPr>
        <w:rFonts w:hint="default"/>
        <w:lang w:val="en-AU" w:eastAsia="en-AU" w:bidi="en-AU"/>
      </w:rPr>
    </w:lvl>
    <w:lvl w:ilvl="6" w:tplc="9EE0730E">
      <w:numFmt w:val="bullet"/>
      <w:lvlText w:val="•"/>
      <w:lvlJc w:val="left"/>
      <w:pPr>
        <w:ind w:left="3780" w:hanging="152"/>
      </w:pPr>
      <w:rPr>
        <w:rFonts w:hint="default"/>
        <w:lang w:val="en-AU" w:eastAsia="en-AU" w:bidi="en-AU"/>
      </w:rPr>
    </w:lvl>
    <w:lvl w:ilvl="7" w:tplc="4B682D82">
      <w:numFmt w:val="bullet"/>
      <w:lvlText w:val="•"/>
      <w:lvlJc w:val="left"/>
      <w:pPr>
        <w:ind w:left="4277" w:hanging="152"/>
      </w:pPr>
      <w:rPr>
        <w:rFonts w:hint="default"/>
        <w:lang w:val="en-AU" w:eastAsia="en-AU" w:bidi="en-AU"/>
      </w:rPr>
    </w:lvl>
    <w:lvl w:ilvl="8" w:tplc="423C8D52">
      <w:numFmt w:val="bullet"/>
      <w:lvlText w:val="•"/>
      <w:lvlJc w:val="left"/>
      <w:pPr>
        <w:ind w:left="4774" w:hanging="152"/>
      </w:pPr>
      <w:rPr>
        <w:rFonts w:hint="default"/>
        <w:lang w:val="en-AU" w:eastAsia="en-AU" w:bidi="en-AU"/>
      </w:rPr>
    </w:lvl>
  </w:abstractNum>
  <w:abstractNum w:abstractNumId="11" w15:restartNumberingAfterBreak="0">
    <w:nsid w:val="276F1779"/>
    <w:multiLevelType w:val="hybridMultilevel"/>
    <w:tmpl w:val="73620E46"/>
    <w:lvl w:ilvl="0" w:tplc="DF6A882A">
      <w:start w:val="1"/>
      <w:numFmt w:val="decimal"/>
      <w:lvlText w:val="%1."/>
      <w:lvlJc w:val="left"/>
      <w:pPr>
        <w:ind w:left="858" w:hanging="360"/>
      </w:pPr>
      <w:rPr>
        <w:rFonts w:ascii="Calibri" w:eastAsia="Calibri" w:hAnsi="Calibri" w:cs="Calibri" w:hint="default"/>
        <w:b/>
        <w:bCs/>
        <w:color w:val="00643E"/>
        <w:w w:val="100"/>
        <w:sz w:val="22"/>
        <w:szCs w:val="22"/>
        <w:lang w:val="en-AU" w:eastAsia="en-AU" w:bidi="en-AU"/>
      </w:rPr>
    </w:lvl>
    <w:lvl w:ilvl="1" w:tplc="123E5674">
      <w:numFmt w:val="bullet"/>
      <w:lvlText w:val="▪"/>
      <w:lvlJc w:val="left"/>
      <w:pPr>
        <w:ind w:left="1508" w:hanging="154"/>
      </w:pPr>
      <w:rPr>
        <w:rFonts w:ascii="Arial" w:eastAsia="Arial" w:hAnsi="Arial" w:cs="Arial" w:hint="default"/>
        <w:color w:val="1F487C"/>
        <w:w w:val="99"/>
        <w:sz w:val="20"/>
        <w:szCs w:val="20"/>
        <w:lang w:val="en-AU" w:eastAsia="en-AU" w:bidi="en-AU"/>
      </w:rPr>
    </w:lvl>
    <w:lvl w:ilvl="2" w:tplc="37F07746">
      <w:numFmt w:val="bullet"/>
      <w:lvlText w:val="▪"/>
      <w:lvlJc w:val="left"/>
      <w:pPr>
        <w:ind w:left="1991" w:hanging="154"/>
      </w:pPr>
      <w:rPr>
        <w:rFonts w:ascii="Arial" w:eastAsia="Arial" w:hAnsi="Arial" w:cs="Arial" w:hint="default"/>
        <w:color w:val="1F487C"/>
        <w:w w:val="99"/>
        <w:sz w:val="20"/>
        <w:szCs w:val="20"/>
        <w:lang w:val="en-AU" w:eastAsia="en-AU" w:bidi="en-AU"/>
      </w:rPr>
    </w:lvl>
    <w:lvl w:ilvl="3" w:tplc="1602BD36">
      <w:numFmt w:val="bullet"/>
      <w:lvlText w:val="•"/>
      <w:lvlJc w:val="left"/>
      <w:pPr>
        <w:ind w:left="2020" w:hanging="154"/>
      </w:pPr>
      <w:rPr>
        <w:rFonts w:hint="default"/>
        <w:lang w:val="en-AU" w:eastAsia="en-AU" w:bidi="en-AU"/>
      </w:rPr>
    </w:lvl>
    <w:lvl w:ilvl="4" w:tplc="341A3094">
      <w:numFmt w:val="bullet"/>
      <w:lvlText w:val="•"/>
      <w:lvlJc w:val="left"/>
      <w:pPr>
        <w:ind w:left="2040" w:hanging="154"/>
      </w:pPr>
      <w:rPr>
        <w:rFonts w:hint="default"/>
        <w:lang w:val="en-AU" w:eastAsia="en-AU" w:bidi="en-AU"/>
      </w:rPr>
    </w:lvl>
    <w:lvl w:ilvl="5" w:tplc="2960B508">
      <w:numFmt w:val="bullet"/>
      <w:lvlText w:val="•"/>
      <w:lvlJc w:val="left"/>
      <w:pPr>
        <w:ind w:left="2060" w:hanging="154"/>
      </w:pPr>
      <w:rPr>
        <w:rFonts w:hint="default"/>
        <w:lang w:val="en-AU" w:eastAsia="en-AU" w:bidi="en-AU"/>
      </w:rPr>
    </w:lvl>
    <w:lvl w:ilvl="6" w:tplc="6BA4029E">
      <w:numFmt w:val="bullet"/>
      <w:lvlText w:val="•"/>
      <w:lvlJc w:val="left"/>
      <w:pPr>
        <w:ind w:left="2080" w:hanging="154"/>
      </w:pPr>
      <w:rPr>
        <w:rFonts w:hint="default"/>
        <w:lang w:val="en-AU" w:eastAsia="en-AU" w:bidi="en-AU"/>
      </w:rPr>
    </w:lvl>
    <w:lvl w:ilvl="7" w:tplc="D742AA7C">
      <w:numFmt w:val="bullet"/>
      <w:lvlText w:val="•"/>
      <w:lvlJc w:val="left"/>
      <w:pPr>
        <w:ind w:left="2100" w:hanging="154"/>
      </w:pPr>
      <w:rPr>
        <w:rFonts w:hint="default"/>
        <w:lang w:val="en-AU" w:eastAsia="en-AU" w:bidi="en-AU"/>
      </w:rPr>
    </w:lvl>
    <w:lvl w:ilvl="8" w:tplc="C1F423FC">
      <w:numFmt w:val="bullet"/>
      <w:lvlText w:val="•"/>
      <w:lvlJc w:val="left"/>
      <w:pPr>
        <w:ind w:left="2120" w:hanging="154"/>
      </w:pPr>
      <w:rPr>
        <w:rFonts w:hint="default"/>
        <w:lang w:val="en-AU" w:eastAsia="en-AU" w:bidi="en-AU"/>
      </w:rPr>
    </w:lvl>
  </w:abstractNum>
  <w:abstractNum w:abstractNumId="12" w15:restartNumberingAfterBreak="0">
    <w:nsid w:val="2ACD3E10"/>
    <w:multiLevelType w:val="hybridMultilevel"/>
    <w:tmpl w:val="3EBADF44"/>
    <w:lvl w:ilvl="0" w:tplc="B868F322">
      <w:numFmt w:val="bullet"/>
      <w:lvlText w:val="▪"/>
      <w:lvlJc w:val="left"/>
      <w:pPr>
        <w:ind w:left="462" w:hanging="154"/>
      </w:pPr>
      <w:rPr>
        <w:rFonts w:ascii="Arial" w:eastAsia="Arial" w:hAnsi="Arial" w:cs="Arial" w:hint="default"/>
        <w:color w:val="1F487C"/>
        <w:w w:val="99"/>
        <w:sz w:val="20"/>
        <w:szCs w:val="20"/>
        <w:lang w:val="en-AU" w:eastAsia="en-AU" w:bidi="en-AU"/>
      </w:rPr>
    </w:lvl>
    <w:lvl w:ilvl="1" w:tplc="1928556A">
      <w:numFmt w:val="bullet"/>
      <w:lvlText w:val="•"/>
      <w:lvlJc w:val="left"/>
      <w:pPr>
        <w:ind w:left="668" w:hanging="154"/>
      </w:pPr>
      <w:rPr>
        <w:rFonts w:hint="default"/>
        <w:lang w:val="en-AU" w:eastAsia="en-AU" w:bidi="en-AU"/>
      </w:rPr>
    </w:lvl>
    <w:lvl w:ilvl="2" w:tplc="51660604">
      <w:numFmt w:val="bullet"/>
      <w:lvlText w:val="•"/>
      <w:lvlJc w:val="left"/>
      <w:pPr>
        <w:ind w:left="876" w:hanging="154"/>
      </w:pPr>
      <w:rPr>
        <w:rFonts w:hint="default"/>
        <w:lang w:val="en-AU" w:eastAsia="en-AU" w:bidi="en-AU"/>
      </w:rPr>
    </w:lvl>
    <w:lvl w:ilvl="3" w:tplc="08D07502">
      <w:numFmt w:val="bullet"/>
      <w:lvlText w:val="•"/>
      <w:lvlJc w:val="left"/>
      <w:pPr>
        <w:ind w:left="1084" w:hanging="154"/>
      </w:pPr>
      <w:rPr>
        <w:rFonts w:hint="default"/>
        <w:lang w:val="en-AU" w:eastAsia="en-AU" w:bidi="en-AU"/>
      </w:rPr>
    </w:lvl>
    <w:lvl w:ilvl="4" w:tplc="6BAAB8A6">
      <w:numFmt w:val="bullet"/>
      <w:lvlText w:val="•"/>
      <w:lvlJc w:val="left"/>
      <w:pPr>
        <w:ind w:left="1292" w:hanging="154"/>
      </w:pPr>
      <w:rPr>
        <w:rFonts w:hint="default"/>
        <w:lang w:val="en-AU" w:eastAsia="en-AU" w:bidi="en-AU"/>
      </w:rPr>
    </w:lvl>
    <w:lvl w:ilvl="5" w:tplc="56B283F2">
      <w:numFmt w:val="bullet"/>
      <w:lvlText w:val="•"/>
      <w:lvlJc w:val="left"/>
      <w:pPr>
        <w:ind w:left="1500" w:hanging="154"/>
      </w:pPr>
      <w:rPr>
        <w:rFonts w:hint="default"/>
        <w:lang w:val="en-AU" w:eastAsia="en-AU" w:bidi="en-AU"/>
      </w:rPr>
    </w:lvl>
    <w:lvl w:ilvl="6" w:tplc="3CC473F4">
      <w:numFmt w:val="bullet"/>
      <w:lvlText w:val="•"/>
      <w:lvlJc w:val="left"/>
      <w:pPr>
        <w:ind w:left="1708" w:hanging="154"/>
      </w:pPr>
      <w:rPr>
        <w:rFonts w:hint="default"/>
        <w:lang w:val="en-AU" w:eastAsia="en-AU" w:bidi="en-AU"/>
      </w:rPr>
    </w:lvl>
    <w:lvl w:ilvl="7" w:tplc="D0722B08">
      <w:numFmt w:val="bullet"/>
      <w:lvlText w:val="•"/>
      <w:lvlJc w:val="left"/>
      <w:pPr>
        <w:ind w:left="1916" w:hanging="154"/>
      </w:pPr>
      <w:rPr>
        <w:rFonts w:hint="default"/>
        <w:lang w:val="en-AU" w:eastAsia="en-AU" w:bidi="en-AU"/>
      </w:rPr>
    </w:lvl>
    <w:lvl w:ilvl="8" w:tplc="1D301D1E">
      <w:numFmt w:val="bullet"/>
      <w:lvlText w:val="•"/>
      <w:lvlJc w:val="left"/>
      <w:pPr>
        <w:ind w:left="2124" w:hanging="154"/>
      </w:pPr>
      <w:rPr>
        <w:rFonts w:hint="default"/>
        <w:lang w:val="en-AU" w:eastAsia="en-AU" w:bidi="en-AU"/>
      </w:rPr>
    </w:lvl>
  </w:abstractNum>
  <w:abstractNum w:abstractNumId="13" w15:restartNumberingAfterBreak="0">
    <w:nsid w:val="2BB2132F"/>
    <w:multiLevelType w:val="hybridMultilevel"/>
    <w:tmpl w:val="702CB3BA"/>
    <w:lvl w:ilvl="0" w:tplc="7F381A6E">
      <w:start w:val="1"/>
      <w:numFmt w:val="decimal"/>
      <w:lvlText w:val="%1."/>
      <w:lvlJc w:val="left"/>
      <w:pPr>
        <w:ind w:left="930" w:hanging="432"/>
      </w:pPr>
      <w:rPr>
        <w:rFonts w:ascii="Calibri" w:eastAsia="Calibri" w:hAnsi="Calibri" w:cs="Calibri" w:hint="default"/>
        <w:b/>
        <w:bCs/>
        <w:color w:val="00643E"/>
        <w:w w:val="100"/>
        <w:sz w:val="40"/>
        <w:szCs w:val="40"/>
        <w:lang w:val="en-AU" w:eastAsia="en-AU" w:bidi="en-AU"/>
      </w:rPr>
    </w:lvl>
    <w:lvl w:ilvl="1" w:tplc="6C44C4BC">
      <w:numFmt w:val="bullet"/>
      <w:lvlText w:val=""/>
      <w:lvlJc w:val="left"/>
      <w:pPr>
        <w:ind w:left="1218" w:hanging="360"/>
      </w:pPr>
      <w:rPr>
        <w:rFonts w:ascii="Symbol" w:eastAsia="Symbol" w:hAnsi="Symbol" w:cs="Symbol" w:hint="default"/>
        <w:w w:val="100"/>
        <w:sz w:val="22"/>
        <w:szCs w:val="22"/>
        <w:lang w:val="en-AU" w:eastAsia="en-AU" w:bidi="en-AU"/>
      </w:rPr>
    </w:lvl>
    <w:lvl w:ilvl="2" w:tplc="E8EC62C2">
      <w:numFmt w:val="bullet"/>
      <w:lvlText w:val="•"/>
      <w:lvlJc w:val="left"/>
      <w:pPr>
        <w:ind w:left="2116" w:hanging="360"/>
      </w:pPr>
      <w:rPr>
        <w:rFonts w:hint="default"/>
        <w:lang w:val="en-AU" w:eastAsia="en-AU" w:bidi="en-AU"/>
      </w:rPr>
    </w:lvl>
    <w:lvl w:ilvl="3" w:tplc="0A06E772">
      <w:numFmt w:val="bullet"/>
      <w:lvlText w:val="•"/>
      <w:lvlJc w:val="left"/>
      <w:pPr>
        <w:ind w:left="3012" w:hanging="360"/>
      </w:pPr>
      <w:rPr>
        <w:rFonts w:hint="default"/>
        <w:lang w:val="en-AU" w:eastAsia="en-AU" w:bidi="en-AU"/>
      </w:rPr>
    </w:lvl>
    <w:lvl w:ilvl="4" w:tplc="A0E026D6">
      <w:numFmt w:val="bullet"/>
      <w:lvlText w:val="•"/>
      <w:lvlJc w:val="left"/>
      <w:pPr>
        <w:ind w:left="3908" w:hanging="360"/>
      </w:pPr>
      <w:rPr>
        <w:rFonts w:hint="default"/>
        <w:lang w:val="en-AU" w:eastAsia="en-AU" w:bidi="en-AU"/>
      </w:rPr>
    </w:lvl>
    <w:lvl w:ilvl="5" w:tplc="3B405ED2">
      <w:numFmt w:val="bullet"/>
      <w:lvlText w:val="•"/>
      <w:lvlJc w:val="left"/>
      <w:pPr>
        <w:ind w:left="4805" w:hanging="360"/>
      </w:pPr>
      <w:rPr>
        <w:rFonts w:hint="default"/>
        <w:lang w:val="en-AU" w:eastAsia="en-AU" w:bidi="en-AU"/>
      </w:rPr>
    </w:lvl>
    <w:lvl w:ilvl="6" w:tplc="1932DA6C">
      <w:numFmt w:val="bullet"/>
      <w:lvlText w:val="•"/>
      <w:lvlJc w:val="left"/>
      <w:pPr>
        <w:ind w:left="5701" w:hanging="360"/>
      </w:pPr>
      <w:rPr>
        <w:rFonts w:hint="default"/>
        <w:lang w:val="en-AU" w:eastAsia="en-AU" w:bidi="en-AU"/>
      </w:rPr>
    </w:lvl>
    <w:lvl w:ilvl="7" w:tplc="F814A5A6">
      <w:numFmt w:val="bullet"/>
      <w:lvlText w:val="•"/>
      <w:lvlJc w:val="left"/>
      <w:pPr>
        <w:ind w:left="6597" w:hanging="360"/>
      </w:pPr>
      <w:rPr>
        <w:rFonts w:hint="default"/>
        <w:lang w:val="en-AU" w:eastAsia="en-AU" w:bidi="en-AU"/>
      </w:rPr>
    </w:lvl>
    <w:lvl w:ilvl="8" w:tplc="677C9290">
      <w:numFmt w:val="bullet"/>
      <w:lvlText w:val="•"/>
      <w:lvlJc w:val="left"/>
      <w:pPr>
        <w:ind w:left="7493" w:hanging="360"/>
      </w:pPr>
      <w:rPr>
        <w:rFonts w:hint="default"/>
        <w:lang w:val="en-AU" w:eastAsia="en-AU" w:bidi="en-AU"/>
      </w:rPr>
    </w:lvl>
  </w:abstractNum>
  <w:abstractNum w:abstractNumId="14" w15:restartNumberingAfterBreak="0">
    <w:nsid w:val="323F4F2C"/>
    <w:multiLevelType w:val="multilevel"/>
    <w:tmpl w:val="C34029B2"/>
    <w:lvl w:ilvl="0">
      <w:start w:val="4"/>
      <w:numFmt w:val="decimal"/>
      <w:lvlText w:val="%1"/>
      <w:lvlJc w:val="left"/>
      <w:pPr>
        <w:ind w:left="1218" w:hanging="720"/>
      </w:pPr>
      <w:rPr>
        <w:rFonts w:hint="default"/>
        <w:lang w:val="en-AU" w:eastAsia="en-AU" w:bidi="en-AU"/>
      </w:rPr>
    </w:lvl>
    <w:lvl w:ilvl="1">
      <w:start w:val="8"/>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15" w15:restartNumberingAfterBreak="0">
    <w:nsid w:val="327D18CF"/>
    <w:multiLevelType w:val="multilevel"/>
    <w:tmpl w:val="ED14AD22"/>
    <w:lvl w:ilvl="0">
      <w:start w:val="4"/>
      <w:numFmt w:val="decimal"/>
      <w:lvlText w:val="%1"/>
      <w:lvlJc w:val="left"/>
      <w:pPr>
        <w:ind w:left="1218" w:hanging="720"/>
      </w:pPr>
      <w:rPr>
        <w:rFonts w:hint="default"/>
        <w:lang w:val="en-AU" w:eastAsia="en-AU" w:bidi="en-AU"/>
      </w:rPr>
    </w:lvl>
    <w:lvl w:ilvl="1">
      <w:start w:val="6"/>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16" w15:restartNumberingAfterBreak="0">
    <w:nsid w:val="336D0DB4"/>
    <w:multiLevelType w:val="hybridMultilevel"/>
    <w:tmpl w:val="A5D6873C"/>
    <w:lvl w:ilvl="0" w:tplc="78BC4AE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FCB2FE3E">
      <w:numFmt w:val="bullet"/>
      <w:lvlText w:val="•"/>
      <w:lvlJc w:val="left"/>
      <w:pPr>
        <w:ind w:left="2026" w:hanging="360"/>
      </w:pPr>
      <w:rPr>
        <w:rFonts w:hint="default"/>
        <w:lang w:val="en-AU" w:eastAsia="en-AU" w:bidi="en-AU"/>
      </w:rPr>
    </w:lvl>
    <w:lvl w:ilvl="2" w:tplc="3A02E0A2">
      <w:numFmt w:val="bullet"/>
      <w:lvlText w:val="•"/>
      <w:lvlJc w:val="left"/>
      <w:pPr>
        <w:ind w:left="2833" w:hanging="360"/>
      </w:pPr>
      <w:rPr>
        <w:rFonts w:hint="default"/>
        <w:lang w:val="en-AU" w:eastAsia="en-AU" w:bidi="en-AU"/>
      </w:rPr>
    </w:lvl>
    <w:lvl w:ilvl="3" w:tplc="5E10051C">
      <w:numFmt w:val="bullet"/>
      <w:lvlText w:val="•"/>
      <w:lvlJc w:val="left"/>
      <w:pPr>
        <w:ind w:left="3639" w:hanging="360"/>
      </w:pPr>
      <w:rPr>
        <w:rFonts w:hint="default"/>
        <w:lang w:val="en-AU" w:eastAsia="en-AU" w:bidi="en-AU"/>
      </w:rPr>
    </w:lvl>
    <w:lvl w:ilvl="4" w:tplc="5A20E0D6">
      <w:numFmt w:val="bullet"/>
      <w:lvlText w:val="•"/>
      <w:lvlJc w:val="left"/>
      <w:pPr>
        <w:ind w:left="4446" w:hanging="360"/>
      </w:pPr>
      <w:rPr>
        <w:rFonts w:hint="default"/>
        <w:lang w:val="en-AU" w:eastAsia="en-AU" w:bidi="en-AU"/>
      </w:rPr>
    </w:lvl>
    <w:lvl w:ilvl="5" w:tplc="143A3432">
      <w:numFmt w:val="bullet"/>
      <w:lvlText w:val="•"/>
      <w:lvlJc w:val="left"/>
      <w:pPr>
        <w:ind w:left="5253" w:hanging="360"/>
      </w:pPr>
      <w:rPr>
        <w:rFonts w:hint="default"/>
        <w:lang w:val="en-AU" w:eastAsia="en-AU" w:bidi="en-AU"/>
      </w:rPr>
    </w:lvl>
    <w:lvl w:ilvl="6" w:tplc="CC3489EA">
      <w:numFmt w:val="bullet"/>
      <w:lvlText w:val="•"/>
      <w:lvlJc w:val="left"/>
      <w:pPr>
        <w:ind w:left="6059" w:hanging="360"/>
      </w:pPr>
      <w:rPr>
        <w:rFonts w:hint="default"/>
        <w:lang w:val="en-AU" w:eastAsia="en-AU" w:bidi="en-AU"/>
      </w:rPr>
    </w:lvl>
    <w:lvl w:ilvl="7" w:tplc="4EE8794E">
      <w:numFmt w:val="bullet"/>
      <w:lvlText w:val="•"/>
      <w:lvlJc w:val="left"/>
      <w:pPr>
        <w:ind w:left="6866" w:hanging="360"/>
      </w:pPr>
      <w:rPr>
        <w:rFonts w:hint="default"/>
        <w:lang w:val="en-AU" w:eastAsia="en-AU" w:bidi="en-AU"/>
      </w:rPr>
    </w:lvl>
    <w:lvl w:ilvl="8" w:tplc="3FBA2630">
      <w:numFmt w:val="bullet"/>
      <w:lvlText w:val="•"/>
      <w:lvlJc w:val="left"/>
      <w:pPr>
        <w:ind w:left="7673" w:hanging="360"/>
      </w:pPr>
      <w:rPr>
        <w:rFonts w:hint="default"/>
        <w:lang w:val="en-AU" w:eastAsia="en-AU" w:bidi="en-AU"/>
      </w:rPr>
    </w:lvl>
  </w:abstractNum>
  <w:abstractNum w:abstractNumId="17" w15:restartNumberingAfterBreak="0">
    <w:nsid w:val="36650A5B"/>
    <w:multiLevelType w:val="hybridMultilevel"/>
    <w:tmpl w:val="5086989C"/>
    <w:lvl w:ilvl="0" w:tplc="1EEEF2E0">
      <w:start w:val="1"/>
      <w:numFmt w:val="bullet"/>
      <w:lvlText w:val=""/>
      <w:lvlPicBulletId w:val="0"/>
      <w:lvlJc w:val="left"/>
      <w:pPr>
        <w:ind w:left="720" w:hanging="360"/>
      </w:pPr>
      <w:rPr>
        <w:rFonts w:ascii="Symbol" w:hAnsi="Symbol" w:hint="default"/>
        <w:sz w:val="13"/>
        <w:szCs w:val="1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F083D"/>
    <w:multiLevelType w:val="hybridMultilevel"/>
    <w:tmpl w:val="8FE25264"/>
    <w:lvl w:ilvl="0" w:tplc="3A5087A8">
      <w:numFmt w:val="bullet"/>
      <w:lvlText w:val="-"/>
      <w:lvlJc w:val="left"/>
      <w:pPr>
        <w:ind w:left="2298" w:hanging="720"/>
      </w:pPr>
      <w:rPr>
        <w:rFonts w:ascii="Calibri" w:eastAsia="Calibri" w:hAnsi="Calibri" w:cs="Calibri" w:hint="default"/>
        <w:w w:val="100"/>
        <w:sz w:val="22"/>
        <w:szCs w:val="22"/>
        <w:lang w:val="en-AU" w:eastAsia="en-AU" w:bidi="en-AU"/>
      </w:rPr>
    </w:lvl>
    <w:lvl w:ilvl="1" w:tplc="CEA62F30">
      <w:numFmt w:val="bullet"/>
      <w:lvlText w:val="•"/>
      <w:lvlJc w:val="left"/>
      <w:pPr>
        <w:ind w:left="2998" w:hanging="720"/>
      </w:pPr>
      <w:rPr>
        <w:rFonts w:hint="default"/>
        <w:lang w:val="en-AU" w:eastAsia="en-AU" w:bidi="en-AU"/>
      </w:rPr>
    </w:lvl>
    <w:lvl w:ilvl="2" w:tplc="AD82C66A">
      <w:numFmt w:val="bullet"/>
      <w:lvlText w:val="•"/>
      <w:lvlJc w:val="left"/>
      <w:pPr>
        <w:ind w:left="3697" w:hanging="720"/>
      </w:pPr>
      <w:rPr>
        <w:rFonts w:hint="default"/>
        <w:lang w:val="en-AU" w:eastAsia="en-AU" w:bidi="en-AU"/>
      </w:rPr>
    </w:lvl>
    <w:lvl w:ilvl="3" w:tplc="5C5A6610">
      <w:numFmt w:val="bullet"/>
      <w:lvlText w:val="•"/>
      <w:lvlJc w:val="left"/>
      <w:pPr>
        <w:ind w:left="4395" w:hanging="720"/>
      </w:pPr>
      <w:rPr>
        <w:rFonts w:hint="default"/>
        <w:lang w:val="en-AU" w:eastAsia="en-AU" w:bidi="en-AU"/>
      </w:rPr>
    </w:lvl>
    <w:lvl w:ilvl="4" w:tplc="06D20BD8">
      <w:numFmt w:val="bullet"/>
      <w:lvlText w:val="•"/>
      <w:lvlJc w:val="left"/>
      <w:pPr>
        <w:ind w:left="5094" w:hanging="720"/>
      </w:pPr>
      <w:rPr>
        <w:rFonts w:hint="default"/>
        <w:lang w:val="en-AU" w:eastAsia="en-AU" w:bidi="en-AU"/>
      </w:rPr>
    </w:lvl>
    <w:lvl w:ilvl="5" w:tplc="CDCC8C94">
      <w:numFmt w:val="bullet"/>
      <w:lvlText w:val="•"/>
      <w:lvlJc w:val="left"/>
      <w:pPr>
        <w:ind w:left="5793" w:hanging="720"/>
      </w:pPr>
      <w:rPr>
        <w:rFonts w:hint="default"/>
        <w:lang w:val="en-AU" w:eastAsia="en-AU" w:bidi="en-AU"/>
      </w:rPr>
    </w:lvl>
    <w:lvl w:ilvl="6" w:tplc="6BECC4EA">
      <w:numFmt w:val="bullet"/>
      <w:lvlText w:val="•"/>
      <w:lvlJc w:val="left"/>
      <w:pPr>
        <w:ind w:left="6491" w:hanging="720"/>
      </w:pPr>
      <w:rPr>
        <w:rFonts w:hint="default"/>
        <w:lang w:val="en-AU" w:eastAsia="en-AU" w:bidi="en-AU"/>
      </w:rPr>
    </w:lvl>
    <w:lvl w:ilvl="7" w:tplc="D1B47B16">
      <w:numFmt w:val="bullet"/>
      <w:lvlText w:val="•"/>
      <w:lvlJc w:val="left"/>
      <w:pPr>
        <w:ind w:left="7190" w:hanging="720"/>
      </w:pPr>
      <w:rPr>
        <w:rFonts w:hint="default"/>
        <w:lang w:val="en-AU" w:eastAsia="en-AU" w:bidi="en-AU"/>
      </w:rPr>
    </w:lvl>
    <w:lvl w:ilvl="8" w:tplc="5B80BB24">
      <w:numFmt w:val="bullet"/>
      <w:lvlText w:val="•"/>
      <w:lvlJc w:val="left"/>
      <w:pPr>
        <w:ind w:left="7889" w:hanging="720"/>
      </w:pPr>
      <w:rPr>
        <w:rFonts w:hint="default"/>
        <w:lang w:val="en-AU" w:eastAsia="en-AU" w:bidi="en-AU"/>
      </w:rPr>
    </w:lvl>
  </w:abstractNum>
  <w:abstractNum w:abstractNumId="19" w15:restartNumberingAfterBreak="0">
    <w:nsid w:val="3F5D0F61"/>
    <w:multiLevelType w:val="multilevel"/>
    <w:tmpl w:val="9AB47D58"/>
    <w:lvl w:ilvl="0">
      <w:start w:val="4"/>
      <w:numFmt w:val="decimal"/>
      <w:lvlText w:val="%1"/>
      <w:lvlJc w:val="left"/>
      <w:pPr>
        <w:ind w:left="1218" w:hanging="720"/>
      </w:pPr>
      <w:rPr>
        <w:rFonts w:hint="default"/>
        <w:lang w:val="en-AU" w:eastAsia="en-AU" w:bidi="en-AU"/>
      </w:rPr>
    </w:lvl>
    <w:lvl w:ilvl="1">
      <w:start w:val="1"/>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20" w15:restartNumberingAfterBreak="0">
    <w:nsid w:val="47F42F08"/>
    <w:multiLevelType w:val="multilevel"/>
    <w:tmpl w:val="826C10E0"/>
    <w:lvl w:ilvl="0">
      <w:start w:val="4"/>
      <w:numFmt w:val="decimal"/>
      <w:lvlText w:val="%1"/>
      <w:lvlJc w:val="left"/>
      <w:pPr>
        <w:ind w:left="1218" w:hanging="720"/>
      </w:pPr>
      <w:rPr>
        <w:rFonts w:hint="default"/>
        <w:lang w:val="en-AU" w:eastAsia="en-AU" w:bidi="en-AU"/>
      </w:rPr>
    </w:lvl>
    <w:lvl w:ilvl="1">
      <w:start w:val="2"/>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18" w:hanging="360"/>
      </w:pPr>
      <w:rPr>
        <w:rFonts w:ascii="Calibri" w:eastAsia="Calibri" w:hAnsi="Calibri" w:cs="Calibri" w:hint="default"/>
        <w:spacing w:val="-1"/>
        <w:w w:val="100"/>
        <w:sz w:val="22"/>
        <w:szCs w:val="22"/>
        <w:lang w:val="en-AU" w:eastAsia="en-AU" w:bidi="en-AU"/>
      </w:rPr>
    </w:lvl>
    <w:lvl w:ilvl="4">
      <w:numFmt w:val="bullet"/>
      <w:lvlText w:val="-"/>
      <w:lvlJc w:val="left"/>
      <w:pPr>
        <w:ind w:left="2298" w:hanging="720"/>
      </w:pPr>
      <w:rPr>
        <w:rFonts w:ascii="Calibri" w:eastAsia="Calibri" w:hAnsi="Calibri" w:cs="Calibri" w:hint="default"/>
        <w:w w:val="100"/>
        <w:sz w:val="22"/>
        <w:szCs w:val="22"/>
        <w:lang w:val="en-AU" w:eastAsia="en-AU" w:bidi="en-AU"/>
      </w:rPr>
    </w:lvl>
    <w:lvl w:ilvl="5">
      <w:numFmt w:val="bullet"/>
      <w:lvlText w:val="•"/>
      <w:lvlJc w:val="left"/>
      <w:pPr>
        <w:ind w:left="5405" w:hanging="720"/>
      </w:pPr>
      <w:rPr>
        <w:rFonts w:hint="default"/>
        <w:lang w:val="en-AU" w:eastAsia="en-AU" w:bidi="en-AU"/>
      </w:rPr>
    </w:lvl>
    <w:lvl w:ilvl="6">
      <w:numFmt w:val="bullet"/>
      <w:lvlText w:val="•"/>
      <w:lvlJc w:val="left"/>
      <w:pPr>
        <w:ind w:left="6181" w:hanging="720"/>
      </w:pPr>
      <w:rPr>
        <w:rFonts w:hint="default"/>
        <w:lang w:val="en-AU" w:eastAsia="en-AU" w:bidi="en-AU"/>
      </w:rPr>
    </w:lvl>
    <w:lvl w:ilvl="7">
      <w:numFmt w:val="bullet"/>
      <w:lvlText w:val="•"/>
      <w:lvlJc w:val="left"/>
      <w:pPr>
        <w:ind w:left="6957" w:hanging="720"/>
      </w:pPr>
      <w:rPr>
        <w:rFonts w:hint="default"/>
        <w:lang w:val="en-AU" w:eastAsia="en-AU" w:bidi="en-AU"/>
      </w:rPr>
    </w:lvl>
    <w:lvl w:ilvl="8">
      <w:numFmt w:val="bullet"/>
      <w:lvlText w:val="•"/>
      <w:lvlJc w:val="left"/>
      <w:pPr>
        <w:ind w:left="7733" w:hanging="720"/>
      </w:pPr>
      <w:rPr>
        <w:rFonts w:hint="default"/>
        <w:lang w:val="en-AU" w:eastAsia="en-AU" w:bidi="en-AU"/>
      </w:rPr>
    </w:lvl>
  </w:abstractNum>
  <w:abstractNum w:abstractNumId="21" w15:restartNumberingAfterBreak="0">
    <w:nsid w:val="49367045"/>
    <w:multiLevelType w:val="hybridMultilevel"/>
    <w:tmpl w:val="A918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E0124"/>
    <w:multiLevelType w:val="hybridMultilevel"/>
    <w:tmpl w:val="D9F8AA9C"/>
    <w:lvl w:ilvl="0" w:tplc="BB14A7CA">
      <w:numFmt w:val="bullet"/>
      <w:lvlText w:val="-"/>
      <w:lvlJc w:val="left"/>
      <w:pPr>
        <w:ind w:left="2298" w:hanging="720"/>
      </w:pPr>
      <w:rPr>
        <w:rFonts w:ascii="Calibri" w:eastAsia="Calibri" w:hAnsi="Calibri" w:cs="Calibri" w:hint="default"/>
        <w:w w:val="100"/>
        <w:sz w:val="22"/>
        <w:szCs w:val="22"/>
        <w:lang w:val="en-AU" w:eastAsia="en-AU" w:bidi="en-AU"/>
      </w:rPr>
    </w:lvl>
    <w:lvl w:ilvl="1" w:tplc="6FEC51AA">
      <w:numFmt w:val="bullet"/>
      <w:lvlText w:val="•"/>
      <w:lvlJc w:val="left"/>
      <w:pPr>
        <w:ind w:left="2998" w:hanging="720"/>
      </w:pPr>
      <w:rPr>
        <w:rFonts w:hint="default"/>
        <w:lang w:val="en-AU" w:eastAsia="en-AU" w:bidi="en-AU"/>
      </w:rPr>
    </w:lvl>
    <w:lvl w:ilvl="2" w:tplc="7186BD4A">
      <w:numFmt w:val="bullet"/>
      <w:lvlText w:val="•"/>
      <w:lvlJc w:val="left"/>
      <w:pPr>
        <w:ind w:left="3697" w:hanging="720"/>
      </w:pPr>
      <w:rPr>
        <w:rFonts w:hint="default"/>
        <w:lang w:val="en-AU" w:eastAsia="en-AU" w:bidi="en-AU"/>
      </w:rPr>
    </w:lvl>
    <w:lvl w:ilvl="3" w:tplc="79C8905E">
      <w:numFmt w:val="bullet"/>
      <w:lvlText w:val="•"/>
      <w:lvlJc w:val="left"/>
      <w:pPr>
        <w:ind w:left="4395" w:hanging="720"/>
      </w:pPr>
      <w:rPr>
        <w:rFonts w:hint="default"/>
        <w:lang w:val="en-AU" w:eastAsia="en-AU" w:bidi="en-AU"/>
      </w:rPr>
    </w:lvl>
    <w:lvl w:ilvl="4" w:tplc="0602EFDE">
      <w:numFmt w:val="bullet"/>
      <w:lvlText w:val="•"/>
      <w:lvlJc w:val="left"/>
      <w:pPr>
        <w:ind w:left="5094" w:hanging="720"/>
      </w:pPr>
      <w:rPr>
        <w:rFonts w:hint="default"/>
        <w:lang w:val="en-AU" w:eastAsia="en-AU" w:bidi="en-AU"/>
      </w:rPr>
    </w:lvl>
    <w:lvl w:ilvl="5" w:tplc="DF347020">
      <w:numFmt w:val="bullet"/>
      <w:lvlText w:val="•"/>
      <w:lvlJc w:val="left"/>
      <w:pPr>
        <w:ind w:left="5793" w:hanging="720"/>
      </w:pPr>
      <w:rPr>
        <w:rFonts w:hint="default"/>
        <w:lang w:val="en-AU" w:eastAsia="en-AU" w:bidi="en-AU"/>
      </w:rPr>
    </w:lvl>
    <w:lvl w:ilvl="6" w:tplc="F9CA3C80">
      <w:numFmt w:val="bullet"/>
      <w:lvlText w:val="•"/>
      <w:lvlJc w:val="left"/>
      <w:pPr>
        <w:ind w:left="6491" w:hanging="720"/>
      </w:pPr>
      <w:rPr>
        <w:rFonts w:hint="default"/>
        <w:lang w:val="en-AU" w:eastAsia="en-AU" w:bidi="en-AU"/>
      </w:rPr>
    </w:lvl>
    <w:lvl w:ilvl="7" w:tplc="494EA4D6">
      <w:numFmt w:val="bullet"/>
      <w:lvlText w:val="•"/>
      <w:lvlJc w:val="left"/>
      <w:pPr>
        <w:ind w:left="7190" w:hanging="720"/>
      </w:pPr>
      <w:rPr>
        <w:rFonts w:hint="default"/>
        <w:lang w:val="en-AU" w:eastAsia="en-AU" w:bidi="en-AU"/>
      </w:rPr>
    </w:lvl>
    <w:lvl w:ilvl="8" w:tplc="39C6CF96">
      <w:numFmt w:val="bullet"/>
      <w:lvlText w:val="•"/>
      <w:lvlJc w:val="left"/>
      <w:pPr>
        <w:ind w:left="7889" w:hanging="720"/>
      </w:pPr>
      <w:rPr>
        <w:rFonts w:hint="default"/>
        <w:lang w:val="en-AU" w:eastAsia="en-AU" w:bidi="en-AU"/>
      </w:rPr>
    </w:lvl>
  </w:abstractNum>
  <w:abstractNum w:abstractNumId="23" w15:restartNumberingAfterBreak="0">
    <w:nsid w:val="51100791"/>
    <w:multiLevelType w:val="hybridMultilevel"/>
    <w:tmpl w:val="FAEAAA8E"/>
    <w:lvl w:ilvl="0" w:tplc="AABC5C02">
      <w:start w:val="3"/>
      <w:numFmt w:val="decimal"/>
      <w:lvlText w:val="%1."/>
      <w:lvlJc w:val="left"/>
      <w:pPr>
        <w:ind w:left="930" w:hanging="432"/>
      </w:pPr>
      <w:rPr>
        <w:rFonts w:ascii="Calibri" w:eastAsia="Calibri" w:hAnsi="Calibri" w:cs="Calibri" w:hint="default"/>
        <w:b/>
        <w:bCs/>
        <w:color w:val="00643E"/>
        <w:w w:val="100"/>
        <w:sz w:val="40"/>
        <w:szCs w:val="40"/>
        <w:lang w:val="en-AU" w:eastAsia="en-AU" w:bidi="en-AU"/>
      </w:rPr>
    </w:lvl>
    <w:lvl w:ilvl="1" w:tplc="50901FCE">
      <w:numFmt w:val="bullet"/>
      <w:lvlText w:val=""/>
      <w:lvlJc w:val="left"/>
      <w:pPr>
        <w:ind w:left="1218" w:hanging="360"/>
      </w:pPr>
      <w:rPr>
        <w:rFonts w:ascii="Symbol" w:eastAsia="Symbol" w:hAnsi="Symbol" w:cs="Symbol" w:hint="default"/>
        <w:w w:val="100"/>
        <w:sz w:val="22"/>
        <w:szCs w:val="22"/>
        <w:lang w:val="en-AU" w:eastAsia="en-AU" w:bidi="en-AU"/>
      </w:rPr>
    </w:lvl>
    <w:lvl w:ilvl="2" w:tplc="AC5A9268">
      <w:numFmt w:val="bullet"/>
      <w:lvlText w:val="•"/>
      <w:lvlJc w:val="left"/>
      <w:pPr>
        <w:ind w:left="2116" w:hanging="360"/>
      </w:pPr>
      <w:rPr>
        <w:rFonts w:hint="default"/>
        <w:lang w:val="en-AU" w:eastAsia="en-AU" w:bidi="en-AU"/>
      </w:rPr>
    </w:lvl>
    <w:lvl w:ilvl="3" w:tplc="22081636">
      <w:numFmt w:val="bullet"/>
      <w:lvlText w:val="•"/>
      <w:lvlJc w:val="left"/>
      <w:pPr>
        <w:ind w:left="3012" w:hanging="360"/>
      </w:pPr>
      <w:rPr>
        <w:rFonts w:hint="default"/>
        <w:lang w:val="en-AU" w:eastAsia="en-AU" w:bidi="en-AU"/>
      </w:rPr>
    </w:lvl>
    <w:lvl w:ilvl="4" w:tplc="5C325B1C">
      <w:numFmt w:val="bullet"/>
      <w:lvlText w:val="•"/>
      <w:lvlJc w:val="left"/>
      <w:pPr>
        <w:ind w:left="3908" w:hanging="360"/>
      </w:pPr>
      <w:rPr>
        <w:rFonts w:hint="default"/>
        <w:lang w:val="en-AU" w:eastAsia="en-AU" w:bidi="en-AU"/>
      </w:rPr>
    </w:lvl>
    <w:lvl w:ilvl="5" w:tplc="AA482D2C">
      <w:numFmt w:val="bullet"/>
      <w:lvlText w:val="•"/>
      <w:lvlJc w:val="left"/>
      <w:pPr>
        <w:ind w:left="4805" w:hanging="360"/>
      </w:pPr>
      <w:rPr>
        <w:rFonts w:hint="default"/>
        <w:lang w:val="en-AU" w:eastAsia="en-AU" w:bidi="en-AU"/>
      </w:rPr>
    </w:lvl>
    <w:lvl w:ilvl="6" w:tplc="486819A8">
      <w:numFmt w:val="bullet"/>
      <w:lvlText w:val="•"/>
      <w:lvlJc w:val="left"/>
      <w:pPr>
        <w:ind w:left="5701" w:hanging="360"/>
      </w:pPr>
      <w:rPr>
        <w:rFonts w:hint="default"/>
        <w:lang w:val="en-AU" w:eastAsia="en-AU" w:bidi="en-AU"/>
      </w:rPr>
    </w:lvl>
    <w:lvl w:ilvl="7" w:tplc="9648E786">
      <w:numFmt w:val="bullet"/>
      <w:lvlText w:val="•"/>
      <w:lvlJc w:val="left"/>
      <w:pPr>
        <w:ind w:left="6597" w:hanging="360"/>
      </w:pPr>
      <w:rPr>
        <w:rFonts w:hint="default"/>
        <w:lang w:val="en-AU" w:eastAsia="en-AU" w:bidi="en-AU"/>
      </w:rPr>
    </w:lvl>
    <w:lvl w:ilvl="8" w:tplc="9F8EB766">
      <w:numFmt w:val="bullet"/>
      <w:lvlText w:val="•"/>
      <w:lvlJc w:val="left"/>
      <w:pPr>
        <w:ind w:left="7493" w:hanging="360"/>
      </w:pPr>
      <w:rPr>
        <w:rFonts w:hint="default"/>
        <w:lang w:val="en-AU" w:eastAsia="en-AU" w:bidi="en-AU"/>
      </w:rPr>
    </w:lvl>
  </w:abstractNum>
  <w:abstractNum w:abstractNumId="24" w15:restartNumberingAfterBreak="0">
    <w:nsid w:val="5939392E"/>
    <w:multiLevelType w:val="hybridMultilevel"/>
    <w:tmpl w:val="D5887750"/>
    <w:lvl w:ilvl="0" w:tplc="B14AEE3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670E21B0">
      <w:numFmt w:val="bullet"/>
      <w:lvlText w:val="•"/>
      <w:lvlJc w:val="left"/>
      <w:pPr>
        <w:ind w:left="2026" w:hanging="360"/>
      </w:pPr>
      <w:rPr>
        <w:rFonts w:hint="default"/>
        <w:lang w:val="en-AU" w:eastAsia="en-AU" w:bidi="en-AU"/>
      </w:rPr>
    </w:lvl>
    <w:lvl w:ilvl="2" w:tplc="CB8411EE">
      <w:numFmt w:val="bullet"/>
      <w:lvlText w:val="•"/>
      <w:lvlJc w:val="left"/>
      <w:pPr>
        <w:ind w:left="2833" w:hanging="360"/>
      </w:pPr>
      <w:rPr>
        <w:rFonts w:hint="default"/>
        <w:lang w:val="en-AU" w:eastAsia="en-AU" w:bidi="en-AU"/>
      </w:rPr>
    </w:lvl>
    <w:lvl w:ilvl="3" w:tplc="4F6AEBB2">
      <w:numFmt w:val="bullet"/>
      <w:lvlText w:val="•"/>
      <w:lvlJc w:val="left"/>
      <w:pPr>
        <w:ind w:left="3639" w:hanging="360"/>
      </w:pPr>
      <w:rPr>
        <w:rFonts w:hint="default"/>
        <w:lang w:val="en-AU" w:eastAsia="en-AU" w:bidi="en-AU"/>
      </w:rPr>
    </w:lvl>
    <w:lvl w:ilvl="4" w:tplc="BC9E9DB2">
      <w:numFmt w:val="bullet"/>
      <w:lvlText w:val="•"/>
      <w:lvlJc w:val="left"/>
      <w:pPr>
        <w:ind w:left="4446" w:hanging="360"/>
      </w:pPr>
      <w:rPr>
        <w:rFonts w:hint="default"/>
        <w:lang w:val="en-AU" w:eastAsia="en-AU" w:bidi="en-AU"/>
      </w:rPr>
    </w:lvl>
    <w:lvl w:ilvl="5" w:tplc="23F8255A">
      <w:numFmt w:val="bullet"/>
      <w:lvlText w:val="•"/>
      <w:lvlJc w:val="left"/>
      <w:pPr>
        <w:ind w:left="5253" w:hanging="360"/>
      </w:pPr>
      <w:rPr>
        <w:rFonts w:hint="default"/>
        <w:lang w:val="en-AU" w:eastAsia="en-AU" w:bidi="en-AU"/>
      </w:rPr>
    </w:lvl>
    <w:lvl w:ilvl="6" w:tplc="78E0A800">
      <w:numFmt w:val="bullet"/>
      <w:lvlText w:val="•"/>
      <w:lvlJc w:val="left"/>
      <w:pPr>
        <w:ind w:left="6059" w:hanging="360"/>
      </w:pPr>
      <w:rPr>
        <w:rFonts w:hint="default"/>
        <w:lang w:val="en-AU" w:eastAsia="en-AU" w:bidi="en-AU"/>
      </w:rPr>
    </w:lvl>
    <w:lvl w:ilvl="7" w:tplc="9F52B6D4">
      <w:numFmt w:val="bullet"/>
      <w:lvlText w:val="•"/>
      <w:lvlJc w:val="left"/>
      <w:pPr>
        <w:ind w:left="6866" w:hanging="360"/>
      </w:pPr>
      <w:rPr>
        <w:rFonts w:hint="default"/>
        <w:lang w:val="en-AU" w:eastAsia="en-AU" w:bidi="en-AU"/>
      </w:rPr>
    </w:lvl>
    <w:lvl w:ilvl="8" w:tplc="59DE0086">
      <w:numFmt w:val="bullet"/>
      <w:lvlText w:val="•"/>
      <w:lvlJc w:val="left"/>
      <w:pPr>
        <w:ind w:left="7673" w:hanging="360"/>
      </w:pPr>
      <w:rPr>
        <w:rFonts w:hint="default"/>
        <w:lang w:val="en-AU" w:eastAsia="en-AU" w:bidi="en-AU"/>
      </w:rPr>
    </w:lvl>
  </w:abstractNum>
  <w:abstractNum w:abstractNumId="25" w15:restartNumberingAfterBreak="0">
    <w:nsid w:val="5D8A3E4C"/>
    <w:multiLevelType w:val="hybridMultilevel"/>
    <w:tmpl w:val="3AF88B92"/>
    <w:lvl w:ilvl="0" w:tplc="06AAF4C6">
      <w:numFmt w:val="bullet"/>
      <w:lvlText w:val="-"/>
      <w:lvlJc w:val="left"/>
      <w:pPr>
        <w:ind w:left="2298" w:hanging="720"/>
      </w:pPr>
      <w:rPr>
        <w:rFonts w:ascii="Calibri" w:eastAsia="Calibri" w:hAnsi="Calibri" w:cs="Calibri" w:hint="default"/>
        <w:w w:val="100"/>
        <w:sz w:val="22"/>
        <w:szCs w:val="22"/>
        <w:lang w:val="en-AU" w:eastAsia="en-AU" w:bidi="en-AU"/>
      </w:rPr>
    </w:lvl>
    <w:lvl w:ilvl="1" w:tplc="F62A654E">
      <w:numFmt w:val="bullet"/>
      <w:lvlText w:val="•"/>
      <w:lvlJc w:val="left"/>
      <w:pPr>
        <w:ind w:left="2998" w:hanging="720"/>
      </w:pPr>
      <w:rPr>
        <w:rFonts w:hint="default"/>
        <w:lang w:val="en-AU" w:eastAsia="en-AU" w:bidi="en-AU"/>
      </w:rPr>
    </w:lvl>
    <w:lvl w:ilvl="2" w:tplc="EC204562">
      <w:numFmt w:val="bullet"/>
      <w:lvlText w:val="•"/>
      <w:lvlJc w:val="left"/>
      <w:pPr>
        <w:ind w:left="3697" w:hanging="720"/>
      </w:pPr>
      <w:rPr>
        <w:rFonts w:hint="default"/>
        <w:lang w:val="en-AU" w:eastAsia="en-AU" w:bidi="en-AU"/>
      </w:rPr>
    </w:lvl>
    <w:lvl w:ilvl="3" w:tplc="1EBEDA80">
      <w:numFmt w:val="bullet"/>
      <w:lvlText w:val="•"/>
      <w:lvlJc w:val="left"/>
      <w:pPr>
        <w:ind w:left="4395" w:hanging="720"/>
      </w:pPr>
      <w:rPr>
        <w:rFonts w:hint="default"/>
        <w:lang w:val="en-AU" w:eastAsia="en-AU" w:bidi="en-AU"/>
      </w:rPr>
    </w:lvl>
    <w:lvl w:ilvl="4" w:tplc="22B27624">
      <w:numFmt w:val="bullet"/>
      <w:lvlText w:val="•"/>
      <w:lvlJc w:val="left"/>
      <w:pPr>
        <w:ind w:left="5094" w:hanging="720"/>
      </w:pPr>
      <w:rPr>
        <w:rFonts w:hint="default"/>
        <w:lang w:val="en-AU" w:eastAsia="en-AU" w:bidi="en-AU"/>
      </w:rPr>
    </w:lvl>
    <w:lvl w:ilvl="5" w:tplc="C7C4243A">
      <w:numFmt w:val="bullet"/>
      <w:lvlText w:val="•"/>
      <w:lvlJc w:val="left"/>
      <w:pPr>
        <w:ind w:left="5793" w:hanging="720"/>
      </w:pPr>
      <w:rPr>
        <w:rFonts w:hint="default"/>
        <w:lang w:val="en-AU" w:eastAsia="en-AU" w:bidi="en-AU"/>
      </w:rPr>
    </w:lvl>
    <w:lvl w:ilvl="6" w:tplc="2ECCD64A">
      <w:numFmt w:val="bullet"/>
      <w:lvlText w:val="•"/>
      <w:lvlJc w:val="left"/>
      <w:pPr>
        <w:ind w:left="6491" w:hanging="720"/>
      </w:pPr>
      <w:rPr>
        <w:rFonts w:hint="default"/>
        <w:lang w:val="en-AU" w:eastAsia="en-AU" w:bidi="en-AU"/>
      </w:rPr>
    </w:lvl>
    <w:lvl w:ilvl="7" w:tplc="74CE67D2">
      <w:numFmt w:val="bullet"/>
      <w:lvlText w:val="•"/>
      <w:lvlJc w:val="left"/>
      <w:pPr>
        <w:ind w:left="7190" w:hanging="720"/>
      </w:pPr>
      <w:rPr>
        <w:rFonts w:hint="default"/>
        <w:lang w:val="en-AU" w:eastAsia="en-AU" w:bidi="en-AU"/>
      </w:rPr>
    </w:lvl>
    <w:lvl w:ilvl="8" w:tplc="58CE3268">
      <w:numFmt w:val="bullet"/>
      <w:lvlText w:val="•"/>
      <w:lvlJc w:val="left"/>
      <w:pPr>
        <w:ind w:left="7889" w:hanging="720"/>
      </w:pPr>
      <w:rPr>
        <w:rFonts w:hint="default"/>
        <w:lang w:val="en-AU" w:eastAsia="en-AU" w:bidi="en-AU"/>
      </w:rPr>
    </w:lvl>
  </w:abstractNum>
  <w:abstractNum w:abstractNumId="26" w15:restartNumberingAfterBreak="0">
    <w:nsid w:val="690771F8"/>
    <w:multiLevelType w:val="hybridMultilevel"/>
    <w:tmpl w:val="0E5674B2"/>
    <w:lvl w:ilvl="0" w:tplc="54DA9AAC">
      <w:start w:val="1"/>
      <w:numFmt w:val="lowerLetter"/>
      <w:lvlText w:val="%1."/>
      <w:lvlJc w:val="left"/>
      <w:pPr>
        <w:ind w:left="863" w:hanging="360"/>
      </w:pPr>
      <w:rPr>
        <w:rFonts w:ascii="Calibri" w:eastAsia="Calibri" w:hAnsi="Calibri" w:cs="Calibri" w:hint="default"/>
        <w:spacing w:val="-1"/>
        <w:w w:val="100"/>
        <w:sz w:val="22"/>
        <w:szCs w:val="22"/>
        <w:lang w:val="en-AU" w:eastAsia="en-AU" w:bidi="en-AU"/>
      </w:rPr>
    </w:lvl>
    <w:lvl w:ilvl="1" w:tplc="4BB6F620">
      <w:numFmt w:val="bullet"/>
      <w:lvlText w:val="•"/>
      <w:lvlJc w:val="left"/>
      <w:pPr>
        <w:ind w:left="1654" w:hanging="360"/>
      </w:pPr>
      <w:rPr>
        <w:rFonts w:hint="default"/>
        <w:lang w:val="en-AU" w:eastAsia="en-AU" w:bidi="en-AU"/>
      </w:rPr>
    </w:lvl>
    <w:lvl w:ilvl="2" w:tplc="C356593E">
      <w:numFmt w:val="bullet"/>
      <w:lvlText w:val="•"/>
      <w:lvlJc w:val="left"/>
      <w:pPr>
        <w:ind w:left="2448" w:hanging="360"/>
      </w:pPr>
      <w:rPr>
        <w:rFonts w:hint="default"/>
        <w:lang w:val="en-AU" w:eastAsia="en-AU" w:bidi="en-AU"/>
      </w:rPr>
    </w:lvl>
    <w:lvl w:ilvl="3" w:tplc="F740F512">
      <w:numFmt w:val="bullet"/>
      <w:lvlText w:val="•"/>
      <w:lvlJc w:val="left"/>
      <w:pPr>
        <w:ind w:left="3242" w:hanging="360"/>
      </w:pPr>
      <w:rPr>
        <w:rFonts w:hint="default"/>
        <w:lang w:val="en-AU" w:eastAsia="en-AU" w:bidi="en-AU"/>
      </w:rPr>
    </w:lvl>
    <w:lvl w:ilvl="4" w:tplc="6504D7C4">
      <w:numFmt w:val="bullet"/>
      <w:lvlText w:val="•"/>
      <w:lvlJc w:val="left"/>
      <w:pPr>
        <w:ind w:left="4036" w:hanging="360"/>
      </w:pPr>
      <w:rPr>
        <w:rFonts w:hint="default"/>
        <w:lang w:val="en-AU" w:eastAsia="en-AU" w:bidi="en-AU"/>
      </w:rPr>
    </w:lvl>
    <w:lvl w:ilvl="5" w:tplc="22162A28">
      <w:numFmt w:val="bullet"/>
      <w:lvlText w:val="•"/>
      <w:lvlJc w:val="left"/>
      <w:pPr>
        <w:ind w:left="4830" w:hanging="360"/>
      </w:pPr>
      <w:rPr>
        <w:rFonts w:hint="default"/>
        <w:lang w:val="en-AU" w:eastAsia="en-AU" w:bidi="en-AU"/>
      </w:rPr>
    </w:lvl>
    <w:lvl w:ilvl="6" w:tplc="90685FFE">
      <w:numFmt w:val="bullet"/>
      <w:lvlText w:val="•"/>
      <w:lvlJc w:val="left"/>
      <w:pPr>
        <w:ind w:left="5624" w:hanging="360"/>
      </w:pPr>
      <w:rPr>
        <w:rFonts w:hint="default"/>
        <w:lang w:val="en-AU" w:eastAsia="en-AU" w:bidi="en-AU"/>
      </w:rPr>
    </w:lvl>
    <w:lvl w:ilvl="7" w:tplc="FB044CB8">
      <w:numFmt w:val="bullet"/>
      <w:lvlText w:val="•"/>
      <w:lvlJc w:val="left"/>
      <w:pPr>
        <w:ind w:left="6418" w:hanging="360"/>
      </w:pPr>
      <w:rPr>
        <w:rFonts w:hint="default"/>
        <w:lang w:val="en-AU" w:eastAsia="en-AU" w:bidi="en-AU"/>
      </w:rPr>
    </w:lvl>
    <w:lvl w:ilvl="8" w:tplc="C53C2D88">
      <w:numFmt w:val="bullet"/>
      <w:lvlText w:val="•"/>
      <w:lvlJc w:val="left"/>
      <w:pPr>
        <w:ind w:left="7212" w:hanging="360"/>
      </w:pPr>
      <w:rPr>
        <w:rFonts w:hint="default"/>
        <w:lang w:val="en-AU" w:eastAsia="en-AU" w:bidi="en-AU"/>
      </w:rPr>
    </w:lvl>
  </w:abstractNum>
  <w:abstractNum w:abstractNumId="27" w15:restartNumberingAfterBreak="0">
    <w:nsid w:val="693611B8"/>
    <w:multiLevelType w:val="hybridMultilevel"/>
    <w:tmpl w:val="F49CB24E"/>
    <w:lvl w:ilvl="0" w:tplc="12848E7E">
      <w:start w:val="1"/>
      <w:numFmt w:val="lowerLetter"/>
      <w:lvlText w:val="%1."/>
      <w:lvlJc w:val="left"/>
      <w:pPr>
        <w:ind w:left="1218" w:hanging="360"/>
      </w:pPr>
      <w:rPr>
        <w:rFonts w:ascii="Calibri" w:eastAsia="Calibri" w:hAnsi="Calibri" w:cs="Calibri" w:hint="default"/>
        <w:spacing w:val="-1"/>
        <w:w w:val="100"/>
        <w:sz w:val="22"/>
        <w:szCs w:val="22"/>
        <w:lang w:val="en-AU" w:eastAsia="en-AU" w:bidi="en-AU"/>
      </w:rPr>
    </w:lvl>
    <w:lvl w:ilvl="1" w:tplc="DF6EFA52">
      <w:numFmt w:val="bullet"/>
      <w:lvlText w:val="•"/>
      <w:lvlJc w:val="left"/>
      <w:pPr>
        <w:ind w:left="2026" w:hanging="360"/>
      </w:pPr>
      <w:rPr>
        <w:rFonts w:hint="default"/>
        <w:lang w:val="en-AU" w:eastAsia="en-AU" w:bidi="en-AU"/>
      </w:rPr>
    </w:lvl>
    <w:lvl w:ilvl="2" w:tplc="DD3E0F04">
      <w:numFmt w:val="bullet"/>
      <w:lvlText w:val="•"/>
      <w:lvlJc w:val="left"/>
      <w:pPr>
        <w:ind w:left="2833" w:hanging="360"/>
      </w:pPr>
      <w:rPr>
        <w:rFonts w:hint="default"/>
        <w:lang w:val="en-AU" w:eastAsia="en-AU" w:bidi="en-AU"/>
      </w:rPr>
    </w:lvl>
    <w:lvl w:ilvl="3" w:tplc="8D4037A2">
      <w:numFmt w:val="bullet"/>
      <w:lvlText w:val="•"/>
      <w:lvlJc w:val="left"/>
      <w:pPr>
        <w:ind w:left="3639" w:hanging="360"/>
      </w:pPr>
      <w:rPr>
        <w:rFonts w:hint="default"/>
        <w:lang w:val="en-AU" w:eastAsia="en-AU" w:bidi="en-AU"/>
      </w:rPr>
    </w:lvl>
    <w:lvl w:ilvl="4" w:tplc="B27CB5CA">
      <w:numFmt w:val="bullet"/>
      <w:lvlText w:val="•"/>
      <w:lvlJc w:val="left"/>
      <w:pPr>
        <w:ind w:left="4446" w:hanging="360"/>
      </w:pPr>
      <w:rPr>
        <w:rFonts w:hint="default"/>
        <w:lang w:val="en-AU" w:eastAsia="en-AU" w:bidi="en-AU"/>
      </w:rPr>
    </w:lvl>
    <w:lvl w:ilvl="5" w:tplc="9C82CBFC">
      <w:numFmt w:val="bullet"/>
      <w:lvlText w:val="•"/>
      <w:lvlJc w:val="left"/>
      <w:pPr>
        <w:ind w:left="5253" w:hanging="360"/>
      </w:pPr>
      <w:rPr>
        <w:rFonts w:hint="default"/>
        <w:lang w:val="en-AU" w:eastAsia="en-AU" w:bidi="en-AU"/>
      </w:rPr>
    </w:lvl>
    <w:lvl w:ilvl="6" w:tplc="FED85A00">
      <w:numFmt w:val="bullet"/>
      <w:lvlText w:val="•"/>
      <w:lvlJc w:val="left"/>
      <w:pPr>
        <w:ind w:left="6059" w:hanging="360"/>
      </w:pPr>
      <w:rPr>
        <w:rFonts w:hint="default"/>
        <w:lang w:val="en-AU" w:eastAsia="en-AU" w:bidi="en-AU"/>
      </w:rPr>
    </w:lvl>
    <w:lvl w:ilvl="7" w:tplc="08F624D2">
      <w:numFmt w:val="bullet"/>
      <w:lvlText w:val="•"/>
      <w:lvlJc w:val="left"/>
      <w:pPr>
        <w:ind w:left="6866" w:hanging="360"/>
      </w:pPr>
      <w:rPr>
        <w:rFonts w:hint="default"/>
        <w:lang w:val="en-AU" w:eastAsia="en-AU" w:bidi="en-AU"/>
      </w:rPr>
    </w:lvl>
    <w:lvl w:ilvl="8" w:tplc="F3F6EE7C">
      <w:numFmt w:val="bullet"/>
      <w:lvlText w:val="•"/>
      <w:lvlJc w:val="left"/>
      <w:pPr>
        <w:ind w:left="7673" w:hanging="360"/>
      </w:pPr>
      <w:rPr>
        <w:rFonts w:hint="default"/>
        <w:lang w:val="en-AU" w:eastAsia="en-AU" w:bidi="en-AU"/>
      </w:rPr>
    </w:lvl>
  </w:abstractNum>
  <w:abstractNum w:abstractNumId="28" w15:restartNumberingAfterBreak="0">
    <w:nsid w:val="6A73182B"/>
    <w:multiLevelType w:val="multilevel"/>
    <w:tmpl w:val="01FC8208"/>
    <w:lvl w:ilvl="0">
      <w:start w:val="4"/>
      <w:numFmt w:val="decimal"/>
      <w:lvlText w:val="%1"/>
      <w:lvlJc w:val="left"/>
      <w:pPr>
        <w:ind w:left="1218" w:hanging="720"/>
      </w:pPr>
      <w:rPr>
        <w:rFonts w:hint="default"/>
        <w:lang w:val="en-AU" w:eastAsia="en-AU" w:bidi="en-AU"/>
      </w:rPr>
    </w:lvl>
    <w:lvl w:ilvl="1">
      <w:start w:val="7"/>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29" w15:restartNumberingAfterBreak="0">
    <w:nsid w:val="6BEB5959"/>
    <w:multiLevelType w:val="multilevel"/>
    <w:tmpl w:val="F580E67C"/>
    <w:lvl w:ilvl="0">
      <w:start w:val="4"/>
      <w:numFmt w:val="decimal"/>
      <w:lvlText w:val="%1"/>
      <w:lvlJc w:val="left"/>
      <w:pPr>
        <w:ind w:left="1218" w:hanging="720"/>
      </w:pPr>
      <w:rPr>
        <w:rFonts w:hint="default"/>
        <w:lang w:val="en-AU" w:eastAsia="en-AU" w:bidi="en-AU"/>
      </w:rPr>
    </w:lvl>
    <w:lvl w:ilvl="1">
      <w:start w:val="3"/>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start w:val="1"/>
      <w:numFmt w:val="lowerLetter"/>
      <w:lvlText w:val="%4."/>
      <w:lvlJc w:val="left"/>
      <w:pPr>
        <w:ind w:left="1268" w:hanging="360"/>
      </w:pPr>
      <w:rPr>
        <w:rFonts w:ascii="Calibri" w:eastAsia="Calibri" w:hAnsi="Calibri" w:cs="Calibri" w:hint="default"/>
        <w:spacing w:val="-1"/>
        <w:w w:val="100"/>
        <w:sz w:val="22"/>
        <w:szCs w:val="22"/>
        <w:lang w:val="en-AU" w:eastAsia="en-AU" w:bidi="en-AU"/>
      </w:rPr>
    </w:lvl>
    <w:lvl w:ilvl="4">
      <w:numFmt w:val="bullet"/>
      <w:lvlText w:val="•"/>
      <w:lvlJc w:val="left"/>
      <w:pPr>
        <w:ind w:left="3935" w:hanging="360"/>
      </w:pPr>
      <w:rPr>
        <w:rFonts w:hint="default"/>
        <w:lang w:val="en-AU" w:eastAsia="en-AU" w:bidi="en-AU"/>
      </w:rPr>
    </w:lvl>
    <w:lvl w:ilvl="5">
      <w:numFmt w:val="bullet"/>
      <w:lvlText w:val="•"/>
      <w:lvlJc w:val="left"/>
      <w:pPr>
        <w:ind w:left="4827" w:hanging="360"/>
      </w:pPr>
      <w:rPr>
        <w:rFonts w:hint="default"/>
        <w:lang w:val="en-AU" w:eastAsia="en-AU" w:bidi="en-AU"/>
      </w:rPr>
    </w:lvl>
    <w:lvl w:ilvl="6">
      <w:numFmt w:val="bullet"/>
      <w:lvlText w:val="•"/>
      <w:lvlJc w:val="left"/>
      <w:pPr>
        <w:ind w:left="5719" w:hanging="360"/>
      </w:pPr>
      <w:rPr>
        <w:rFonts w:hint="default"/>
        <w:lang w:val="en-AU" w:eastAsia="en-AU" w:bidi="en-AU"/>
      </w:rPr>
    </w:lvl>
    <w:lvl w:ilvl="7">
      <w:numFmt w:val="bullet"/>
      <w:lvlText w:val="•"/>
      <w:lvlJc w:val="left"/>
      <w:pPr>
        <w:ind w:left="6610" w:hanging="360"/>
      </w:pPr>
      <w:rPr>
        <w:rFonts w:hint="default"/>
        <w:lang w:val="en-AU" w:eastAsia="en-AU" w:bidi="en-AU"/>
      </w:rPr>
    </w:lvl>
    <w:lvl w:ilvl="8">
      <w:numFmt w:val="bullet"/>
      <w:lvlText w:val="•"/>
      <w:lvlJc w:val="left"/>
      <w:pPr>
        <w:ind w:left="7502" w:hanging="360"/>
      </w:pPr>
      <w:rPr>
        <w:rFonts w:hint="default"/>
        <w:lang w:val="en-AU" w:eastAsia="en-AU" w:bidi="en-AU"/>
      </w:rPr>
    </w:lvl>
  </w:abstractNum>
  <w:abstractNum w:abstractNumId="30" w15:restartNumberingAfterBreak="0">
    <w:nsid w:val="6D662C7C"/>
    <w:multiLevelType w:val="multilevel"/>
    <w:tmpl w:val="CA34C8A6"/>
    <w:lvl w:ilvl="0">
      <w:start w:val="4"/>
      <w:numFmt w:val="decimal"/>
      <w:lvlText w:val="%1"/>
      <w:lvlJc w:val="left"/>
      <w:pPr>
        <w:ind w:left="1218" w:hanging="720"/>
      </w:pPr>
      <w:rPr>
        <w:rFonts w:hint="default"/>
        <w:lang w:val="en-AU" w:eastAsia="en-AU" w:bidi="en-AU"/>
      </w:rPr>
    </w:lvl>
    <w:lvl w:ilvl="1">
      <w:start w:val="5"/>
      <w:numFmt w:val="decimal"/>
      <w:lvlText w:val="%1.%2"/>
      <w:lvlJc w:val="left"/>
      <w:pPr>
        <w:ind w:left="1218" w:hanging="720"/>
      </w:pPr>
      <w:rPr>
        <w:rFonts w:hint="default"/>
        <w:lang w:val="en-AU" w:eastAsia="en-AU" w:bidi="en-AU"/>
      </w:rPr>
    </w:lvl>
    <w:lvl w:ilvl="2">
      <w:start w:val="1"/>
      <w:numFmt w:val="decimal"/>
      <w:lvlText w:val="%1.%2.%3"/>
      <w:lvlJc w:val="left"/>
      <w:pPr>
        <w:ind w:left="1218" w:hanging="720"/>
      </w:pPr>
      <w:rPr>
        <w:rFonts w:ascii="Calibri" w:eastAsia="Calibri" w:hAnsi="Calibri" w:cs="Calibri" w:hint="default"/>
        <w:b/>
        <w:bCs/>
        <w:spacing w:val="-2"/>
        <w:w w:val="100"/>
        <w:sz w:val="22"/>
        <w:szCs w:val="22"/>
        <w:lang w:val="en-AU" w:eastAsia="en-AU" w:bidi="en-AU"/>
      </w:rPr>
    </w:lvl>
    <w:lvl w:ilvl="3">
      <w:numFmt w:val="bullet"/>
      <w:lvlText w:val="•"/>
      <w:lvlJc w:val="left"/>
      <w:pPr>
        <w:ind w:left="3639" w:hanging="720"/>
      </w:pPr>
      <w:rPr>
        <w:rFonts w:hint="default"/>
        <w:lang w:val="en-AU" w:eastAsia="en-AU" w:bidi="en-AU"/>
      </w:rPr>
    </w:lvl>
    <w:lvl w:ilvl="4">
      <w:numFmt w:val="bullet"/>
      <w:lvlText w:val="•"/>
      <w:lvlJc w:val="left"/>
      <w:pPr>
        <w:ind w:left="4446" w:hanging="720"/>
      </w:pPr>
      <w:rPr>
        <w:rFonts w:hint="default"/>
        <w:lang w:val="en-AU" w:eastAsia="en-AU" w:bidi="en-AU"/>
      </w:rPr>
    </w:lvl>
    <w:lvl w:ilvl="5">
      <w:numFmt w:val="bullet"/>
      <w:lvlText w:val="•"/>
      <w:lvlJc w:val="left"/>
      <w:pPr>
        <w:ind w:left="5253" w:hanging="720"/>
      </w:pPr>
      <w:rPr>
        <w:rFonts w:hint="default"/>
        <w:lang w:val="en-AU" w:eastAsia="en-AU" w:bidi="en-AU"/>
      </w:rPr>
    </w:lvl>
    <w:lvl w:ilvl="6">
      <w:numFmt w:val="bullet"/>
      <w:lvlText w:val="•"/>
      <w:lvlJc w:val="left"/>
      <w:pPr>
        <w:ind w:left="6059" w:hanging="720"/>
      </w:pPr>
      <w:rPr>
        <w:rFonts w:hint="default"/>
        <w:lang w:val="en-AU" w:eastAsia="en-AU" w:bidi="en-AU"/>
      </w:rPr>
    </w:lvl>
    <w:lvl w:ilvl="7">
      <w:numFmt w:val="bullet"/>
      <w:lvlText w:val="•"/>
      <w:lvlJc w:val="left"/>
      <w:pPr>
        <w:ind w:left="6866" w:hanging="720"/>
      </w:pPr>
      <w:rPr>
        <w:rFonts w:hint="default"/>
        <w:lang w:val="en-AU" w:eastAsia="en-AU" w:bidi="en-AU"/>
      </w:rPr>
    </w:lvl>
    <w:lvl w:ilvl="8">
      <w:numFmt w:val="bullet"/>
      <w:lvlText w:val="•"/>
      <w:lvlJc w:val="left"/>
      <w:pPr>
        <w:ind w:left="7673" w:hanging="720"/>
      </w:pPr>
      <w:rPr>
        <w:rFonts w:hint="default"/>
        <w:lang w:val="en-AU" w:eastAsia="en-AU" w:bidi="en-AU"/>
      </w:rPr>
    </w:lvl>
  </w:abstractNum>
  <w:abstractNum w:abstractNumId="31" w15:restartNumberingAfterBreak="0">
    <w:nsid w:val="71D72287"/>
    <w:multiLevelType w:val="hybridMultilevel"/>
    <w:tmpl w:val="93FEF52C"/>
    <w:lvl w:ilvl="0" w:tplc="6296990E">
      <w:start w:val="1"/>
      <w:numFmt w:val="decimal"/>
      <w:lvlText w:val="%1."/>
      <w:lvlJc w:val="left"/>
      <w:pPr>
        <w:ind w:left="858" w:hanging="360"/>
      </w:pPr>
      <w:rPr>
        <w:rFonts w:ascii="Calibri" w:eastAsia="Calibri" w:hAnsi="Calibri" w:cs="Calibri" w:hint="default"/>
        <w:b/>
        <w:bCs/>
        <w:color w:val="00643E"/>
        <w:w w:val="100"/>
        <w:sz w:val="22"/>
        <w:szCs w:val="22"/>
        <w:lang w:val="en-AU" w:eastAsia="en-AU" w:bidi="en-AU"/>
      </w:rPr>
    </w:lvl>
    <w:lvl w:ilvl="1" w:tplc="22100CEE">
      <w:numFmt w:val="bullet"/>
      <w:lvlText w:val="•"/>
      <w:lvlJc w:val="left"/>
      <w:pPr>
        <w:ind w:left="1702" w:hanging="360"/>
      </w:pPr>
      <w:rPr>
        <w:rFonts w:hint="default"/>
        <w:lang w:val="en-AU" w:eastAsia="en-AU" w:bidi="en-AU"/>
      </w:rPr>
    </w:lvl>
    <w:lvl w:ilvl="2" w:tplc="43405888">
      <w:numFmt w:val="bullet"/>
      <w:lvlText w:val="•"/>
      <w:lvlJc w:val="left"/>
      <w:pPr>
        <w:ind w:left="2545" w:hanging="360"/>
      </w:pPr>
      <w:rPr>
        <w:rFonts w:hint="default"/>
        <w:lang w:val="en-AU" w:eastAsia="en-AU" w:bidi="en-AU"/>
      </w:rPr>
    </w:lvl>
    <w:lvl w:ilvl="3" w:tplc="BE74086C">
      <w:numFmt w:val="bullet"/>
      <w:lvlText w:val="•"/>
      <w:lvlJc w:val="left"/>
      <w:pPr>
        <w:ind w:left="3387" w:hanging="360"/>
      </w:pPr>
      <w:rPr>
        <w:rFonts w:hint="default"/>
        <w:lang w:val="en-AU" w:eastAsia="en-AU" w:bidi="en-AU"/>
      </w:rPr>
    </w:lvl>
    <w:lvl w:ilvl="4" w:tplc="5480316E">
      <w:numFmt w:val="bullet"/>
      <w:lvlText w:val="•"/>
      <w:lvlJc w:val="left"/>
      <w:pPr>
        <w:ind w:left="4230" w:hanging="360"/>
      </w:pPr>
      <w:rPr>
        <w:rFonts w:hint="default"/>
        <w:lang w:val="en-AU" w:eastAsia="en-AU" w:bidi="en-AU"/>
      </w:rPr>
    </w:lvl>
    <w:lvl w:ilvl="5" w:tplc="9AD0C784">
      <w:numFmt w:val="bullet"/>
      <w:lvlText w:val="•"/>
      <w:lvlJc w:val="left"/>
      <w:pPr>
        <w:ind w:left="5073" w:hanging="360"/>
      </w:pPr>
      <w:rPr>
        <w:rFonts w:hint="default"/>
        <w:lang w:val="en-AU" w:eastAsia="en-AU" w:bidi="en-AU"/>
      </w:rPr>
    </w:lvl>
    <w:lvl w:ilvl="6" w:tplc="A0FEA796">
      <w:numFmt w:val="bullet"/>
      <w:lvlText w:val="•"/>
      <w:lvlJc w:val="left"/>
      <w:pPr>
        <w:ind w:left="5915" w:hanging="360"/>
      </w:pPr>
      <w:rPr>
        <w:rFonts w:hint="default"/>
        <w:lang w:val="en-AU" w:eastAsia="en-AU" w:bidi="en-AU"/>
      </w:rPr>
    </w:lvl>
    <w:lvl w:ilvl="7" w:tplc="A5D2DD8A">
      <w:numFmt w:val="bullet"/>
      <w:lvlText w:val="•"/>
      <w:lvlJc w:val="left"/>
      <w:pPr>
        <w:ind w:left="6758" w:hanging="360"/>
      </w:pPr>
      <w:rPr>
        <w:rFonts w:hint="default"/>
        <w:lang w:val="en-AU" w:eastAsia="en-AU" w:bidi="en-AU"/>
      </w:rPr>
    </w:lvl>
    <w:lvl w:ilvl="8" w:tplc="72E8C47C">
      <w:numFmt w:val="bullet"/>
      <w:lvlText w:val="•"/>
      <w:lvlJc w:val="left"/>
      <w:pPr>
        <w:ind w:left="7601" w:hanging="360"/>
      </w:pPr>
      <w:rPr>
        <w:rFonts w:hint="default"/>
        <w:lang w:val="en-AU" w:eastAsia="en-AU" w:bidi="en-AU"/>
      </w:rPr>
    </w:lvl>
  </w:abstractNum>
  <w:abstractNum w:abstractNumId="32" w15:restartNumberingAfterBreak="0">
    <w:nsid w:val="744F4FE4"/>
    <w:multiLevelType w:val="hybridMultilevel"/>
    <w:tmpl w:val="6D8E7F52"/>
    <w:lvl w:ilvl="0" w:tplc="E6F4B0E8">
      <w:numFmt w:val="bullet"/>
      <w:lvlText w:val="-"/>
      <w:lvlJc w:val="left"/>
      <w:pPr>
        <w:ind w:left="2298" w:hanging="720"/>
      </w:pPr>
      <w:rPr>
        <w:rFonts w:ascii="Calibri" w:eastAsia="Calibri" w:hAnsi="Calibri" w:cs="Calibri" w:hint="default"/>
        <w:w w:val="100"/>
        <w:sz w:val="22"/>
        <w:szCs w:val="22"/>
        <w:lang w:val="en-AU" w:eastAsia="en-AU" w:bidi="en-AU"/>
      </w:rPr>
    </w:lvl>
    <w:lvl w:ilvl="1" w:tplc="44028F78">
      <w:numFmt w:val="bullet"/>
      <w:lvlText w:val="•"/>
      <w:lvlJc w:val="left"/>
      <w:pPr>
        <w:ind w:left="2998" w:hanging="720"/>
      </w:pPr>
      <w:rPr>
        <w:rFonts w:hint="default"/>
        <w:lang w:val="en-AU" w:eastAsia="en-AU" w:bidi="en-AU"/>
      </w:rPr>
    </w:lvl>
    <w:lvl w:ilvl="2" w:tplc="7172C17E">
      <w:numFmt w:val="bullet"/>
      <w:lvlText w:val="•"/>
      <w:lvlJc w:val="left"/>
      <w:pPr>
        <w:ind w:left="3697" w:hanging="720"/>
      </w:pPr>
      <w:rPr>
        <w:rFonts w:hint="default"/>
        <w:lang w:val="en-AU" w:eastAsia="en-AU" w:bidi="en-AU"/>
      </w:rPr>
    </w:lvl>
    <w:lvl w:ilvl="3" w:tplc="7408F5F2">
      <w:numFmt w:val="bullet"/>
      <w:lvlText w:val="•"/>
      <w:lvlJc w:val="left"/>
      <w:pPr>
        <w:ind w:left="4395" w:hanging="720"/>
      </w:pPr>
      <w:rPr>
        <w:rFonts w:hint="default"/>
        <w:lang w:val="en-AU" w:eastAsia="en-AU" w:bidi="en-AU"/>
      </w:rPr>
    </w:lvl>
    <w:lvl w:ilvl="4" w:tplc="0592EC1E">
      <w:numFmt w:val="bullet"/>
      <w:lvlText w:val="•"/>
      <w:lvlJc w:val="left"/>
      <w:pPr>
        <w:ind w:left="5094" w:hanging="720"/>
      </w:pPr>
      <w:rPr>
        <w:rFonts w:hint="default"/>
        <w:lang w:val="en-AU" w:eastAsia="en-AU" w:bidi="en-AU"/>
      </w:rPr>
    </w:lvl>
    <w:lvl w:ilvl="5" w:tplc="D0A28DD2">
      <w:numFmt w:val="bullet"/>
      <w:lvlText w:val="•"/>
      <w:lvlJc w:val="left"/>
      <w:pPr>
        <w:ind w:left="5793" w:hanging="720"/>
      </w:pPr>
      <w:rPr>
        <w:rFonts w:hint="default"/>
        <w:lang w:val="en-AU" w:eastAsia="en-AU" w:bidi="en-AU"/>
      </w:rPr>
    </w:lvl>
    <w:lvl w:ilvl="6" w:tplc="48D81318">
      <w:numFmt w:val="bullet"/>
      <w:lvlText w:val="•"/>
      <w:lvlJc w:val="left"/>
      <w:pPr>
        <w:ind w:left="6491" w:hanging="720"/>
      </w:pPr>
      <w:rPr>
        <w:rFonts w:hint="default"/>
        <w:lang w:val="en-AU" w:eastAsia="en-AU" w:bidi="en-AU"/>
      </w:rPr>
    </w:lvl>
    <w:lvl w:ilvl="7" w:tplc="C7245F02">
      <w:numFmt w:val="bullet"/>
      <w:lvlText w:val="•"/>
      <w:lvlJc w:val="left"/>
      <w:pPr>
        <w:ind w:left="7190" w:hanging="720"/>
      </w:pPr>
      <w:rPr>
        <w:rFonts w:hint="default"/>
        <w:lang w:val="en-AU" w:eastAsia="en-AU" w:bidi="en-AU"/>
      </w:rPr>
    </w:lvl>
    <w:lvl w:ilvl="8" w:tplc="3E744BEC">
      <w:numFmt w:val="bullet"/>
      <w:lvlText w:val="•"/>
      <w:lvlJc w:val="left"/>
      <w:pPr>
        <w:ind w:left="7889" w:hanging="720"/>
      </w:pPr>
      <w:rPr>
        <w:rFonts w:hint="default"/>
        <w:lang w:val="en-AU" w:eastAsia="en-AU" w:bidi="en-AU"/>
      </w:rPr>
    </w:lvl>
  </w:abstractNum>
  <w:abstractNum w:abstractNumId="33" w15:restartNumberingAfterBreak="0">
    <w:nsid w:val="770716C1"/>
    <w:multiLevelType w:val="hybridMultilevel"/>
    <w:tmpl w:val="3AB4593A"/>
    <w:lvl w:ilvl="0" w:tplc="99723248">
      <w:start w:val="1"/>
      <w:numFmt w:val="lowerLetter"/>
      <w:lvlText w:val="%1)"/>
      <w:lvlJc w:val="left"/>
      <w:pPr>
        <w:ind w:left="797" w:hanging="360"/>
      </w:pPr>
      <w:rPr>
        <w:rFonts w:ascii="Calibri" w:eastAsia="Calibri" w:hAnsi="Calibri" w:cs="Calibri" w:hint="default"/>
        <w:w w:val="99"/>
        <w:sz w:val="20"/>
        <w:szCs w:val="20"/>
        <w:lang w:val="en-AU" w:eastAsia="en-AU" w:bidi="en-AU"/>
      </w:rPr>
    </w:lvl>
    <w:lvl w:ilvl="1" w:tplc="464AE842">
      <w:start w:val="1"/>
      <w:numFmt w:val="lowerRoman"/>
      <w:lvlText w:val="%2)"/>
      <w:lvlJc w:val="left"/>
      <w:pPr>
        <w:ind w:left="797" w:hanging="152"/>
      </w:pPr>
      <w:rPr>
        <w:rFonts w:ascii="Calibri" w:eastAsia="Calibri" w:hAnsi="Calibri" w:cs="Calibri" w:hint="default"/>
        <w:w w:val="99"/>
        <w:sz w:val="20"/>
        <w:szCs w:val="20"/>
        <w:lang w:val="en-AU" w:eastAsia="en-AU" w:bidi="en-AU"/>
      </w:rPr>
    </w:lvl>
    <w:lvl w:ilvl="2" w:tplc="E6444AD4">
      <w:numFmt w:val="bullet"/>
      <w:lvlText w:val="•"/>
      <w:lvlJc w:val="left"/>
      <w:pPr>
        <w:ind w:left="1793" w:hanging="152"/>
      </w:pPr>
      <w:rPr>
        <w:rFonts w:hint="default"/>
        <w:lang w:val="en-AU" w:eastAsia="en-AU" w:bidi="en-AU"/>
      </w:rPr>
    </w:lvl>
    <w:lvl w:ilvl="3" w:tplc="0A2A6994">
      <w:numFmt w:val="bullet"/>
      <w:lvlText w:val="•"/>
      <w:lvlJc w:val="left"/>
      <w:pPr>
        <w:ind w:left="2290" w:hanging="152"/>
      </w:pPr>
      <w:rPr>
        <w:rFonts w:hint="default"/>
        <w:lang w:val="en-AU" w:eastAsia="en-AU" w:bidi="en-AU"/>
      </w:rPr>
    </w:lvl>
    <w:lvl w:ilvl="4" w:tplc="BE1E3172">
      <w:numFmt w:val="bullet"/>
      <w:lvlText w:val="•"/>
      <w:lvlJc w:val="left"/>
      <w:pPr>
        <w:ind w:left="2787" w:hanging="152"/>
      </w:pPr>
      <w:rPr>
        <w:rFonts w:hint="default"/>
        <w:lang w:val="en-AU" w:eastAsia="en-AU" w:bidi="en-AU"/>
      </w:rPr>
    </w:lvl>
    <w:lvl w:ilvl="5" w:tplc="6A2809F8">
      <w:numFmt w:val="bullet"/>
      <w:lvlText w:val="•"/>
      <w:lvlJc w:val="left"/>
      <w:pPr>
        <w:ind w:left="3284" w:hanging="152"/>
      </w:pPr>
      <w:rPr>
        <w:rFonts w:hint="default"/>
        <w:lang w:val="en-AU" w:eastAsia="en-AU" w:bidi="en-AU"/>
      </w:rPr>
    </w:lvl>
    <w:lvl w:ilvl="6" w:tplc="BF0CE8F6">
      <w:numFmt w:val="bullet"/>
      <w:lvlText w:val="•"/>
      <w:lvlJc w:val="left"/>
      <w:pPr>
        <w:ind w:left="3780" w:hanging="152"/>
      </w:pPr>
      <w:rPr>
        <w:rFonts w:hint="default"/>
        <w:lang w:val="en-AU" w:eastAsia="en-AU" w:bidi="en-AU"/>
      </w:rPr>
    </w:lvl>
    <w:lvl w:ilvl="7" w:tplc="C1F8C848">
      <w:numFmt w:val="bullet"/>
      <w:lvlText w:val="•"/>
      <w:lvlJc w:val="left"/>
      <w:pPr>
        <w:ind w:left="4277" w:hanging="152"/>
      </w:pPr>
      <w:rPr>
        <w:rFonts w:hint="default"/>
        <w:lang w:val="en-AU" w:eastAsia="en-AU" w:bidi="en-AU"/>
      </w:rPr>
    </w:lvl>
    <w:lvl w:ilvl="8" w:tplc="2430A480">
      <w:numFmt w:val="bullet"/>
      <w:lvlText w:val="•"/>
      <w:lvlJc w:val="left"/>
      <w:pPr>
        <w:ind w:left="4774" w:hanging="152"/>
      </w:pPr>
      <w:rPr>
        <w:rFonts w:hint="default"/>
        <w:lang w:val="en-AU" w:eastAsia="en-AU" w:bidi="en-AU"/>
      </w:rPr>
    </w:lvl>
  </w:abstractNum>
  <w:abstractNum w:abstractNumId="34" w15:restartNumberingAfterBreak="0">
    <w:nsid w:val="79DB21B3"/>
    <w:multiLevelType w:val="hybridMultilevel"/>
    <w:tmpl w:val="B2A86052"/>
    <w:lvl w:ilvl="0" w:tplc="8D9C1798">
      <w:start w:val="1"/>
      <w:numFmt w:val="bullet"/>
      <w:lvlText w:val=""/>
      <w:lvlPicBulletId w:val="0"/>
      <w:lvlJc w:val="left"/>
      <w:pPr>
        <w:ind w:left="1650" w:hanging="360"/>
      </w:pPr>
      <w:rPr>
        <w:rFonts w:ascii="Symbol" w:hAnsi="Symbol" w:hint="default"/>
        <w:sz w:val="12"/>
        <w:szCs w:val="12"/>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num w:numId="1">
    <w:abstractNumId w:val="33"/>
  </w:num>
  <w:num w:numId="2">
    <w:abstractNumId w:val="10"/>
  </w:num>
  <w:num w:numId="3">
    <w:abstractNumId w:val="3"/>
  </w:num>
  <w:num w:numId="4">
    <w:abstractNumId w:val="26"/>
  </w:num>
  <w:num w:numId="5">
    <w:abstractNumId w:val="1"/>
  </w:num>
  <w:num w:numId="6">
    <w:abstractNumId w:val="8"/>
  </w:num>
  <w:num w:numId="7">
    <w:abstractNumId w:val="25"/>
  </w:num>
  <w:num w:numId="8">
    <w:abstractNumId w:val="2"/>
  </w:num>
  <w:num w:numId="9">
    <w:abstractNumId w:val="16"/>
  </w:num>
  <w:num w:numId="10">
    <w:abstractNumId w:val="14"/>
  </w:num>
  <w:num w:numId="11">
    <w:abstractNumId w:val="28"/>
  </w:num>
  <w:num w:numId="12">
    <w:abstractNumId w:val="6"/>
  </w:num>
  <w:num w:numId="13">
    <w:abstractNumId w:val="24"/>
  </w:num>
  <w:num w:numId="14">
    <w:abstractNumId w:val="15"/>
  </w:num>
  <w:num w:numId="15">
    <w:abstractNumId w:val="18"/>
  </w:num>
  <w:num w:numId="16">
    <w:abstractNumId w:val="30"/>
  </w:num>
  <w:num w:numId="17">
    <w:abstractNumId w:val="32"/>
  </w:num>
  <w:num w:numId="18">
    <w:abstractNumId w:val="0"/>
  </w:num>
  <w:num w:numId="19">
    <w:abstractNumId w:val="29"/>
  </w:num>
  <w:num w:numId="20">
    <w:abstractNumId w:val="27"/>
  </w:num>
  <w:num w:numId="21">
    <w:abstractNumId w:val="22"/>
  </w:num>
  <w:num w:numId="22">
    <w:abstractNumId w:val="4"/>
  </w:num>
  <w:num w:numId="23">
    <w:abstractNumId w:val="19"/>
  </w:num>
  <w:num w:numId="24">
    <w:abstractNumId w:val="23"/>
  </w:num>
  <w:num w:numId="25">
    <w:abstractNumId w:val="12"/>
  </w:num>
  <w:num w:numId="26">
    <w:abstractNumId w:val="9"/>
  </w:num>
  <w:num w:numId="27">
    <w:abstractNumId w:val="11"/>
  </w:num>
  <w:num w:numId="28">
    <w:abstractNumId w:val="31"/>
  </w:num>
  <w:num w:numId="29">
    <w:abstractNumId w:val="13"/>
  </w:num>
  <w:num w:numId="30">
    <w:abstractNumId w:val="5"/>
  </w:num>
  <w:num w:numId="31">
    <w:abstractNumId w:val="7"/>
  </w:num>
  <w:num w:numId="32">
    <w:abstractNumId w:val="17"/>
  </w:num>
  <w:num w:numId="33">
    <w:abstractNumId w:val="34"/>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16"/>
    <w:rsid w:val="00033670"/>
    <w:rsid w:val="0007287C"/>
    <w:rsid w:val="000B3845"/>
    <w:rsid w:val="00103D44"/>
    <w:rsid w:val="00121299"/>
    <w:rsid w:val="001C64F0"/>
    <w:rsid w:val="001D69BE"/>
    <w:rsid w:val="001E1028"/>
    <w:rsid w:val="001F4E05"/>
    <w:rsid w:val="00217F9F"/>
    <w:rsid w:val="002606A7"/>
    <w:rsid w:val="00296246"/>
    <w:rsid w:val="002C075D"/>
    <w:rsid w:val="002C19DE"/>
    <w:rsid w:val="00300305"/>
    <w:rsid w:val="00320D30"/>
    <w:rsid w:val="003875EF"/>
    <w:rsid w:val="004466A6"/>
    <w:rsid w:val="004D1F85"/>
    <w:rsid w:val="004E198E"/>
    <w:rsid w:val="00545F2B"/>
    <w:rsid w:val="00575B66"/>
    <w:rsid w:val="005B4A55"/>
    <w:rsid w:val="005E46B9"/>
    <w:rsid w:val="005F723C"/>
    <w:rsid w:val="0060676B"/>
    <w:rsid w:val="00611E72"/>
    <w:rsid w:val="00620B52"/>
    <w:rsid w:val="0063550C"/>
    <w:rsid w:val="006B3CDC"/>
    <w:rsid w:val="00747C96"/>
    <w:rsid w:val="0076093F"/>
    <w:rsid w:val="00791F3E"/>
    <w:rsid w:val="007E4583"/>
    <w:rsid w:val="008161C2"/>
    <w:rsid w:val="0083236D"/>
    <w:rsid w:val="008370C0"/>
    <w:rsid w:val="00843526"/>
    <w:rsid w:val="00857B58"/>
    <w:rsid w:val="0087280C"/>
    <w:rsid w:val="0089029C"/>
    <w:rsid w:val="008D68FE"/>
    <w:rsid w:val="00916F83"/>
    <w:rsid w:val="00921F94"/>
    <w:rsid w:val="00962372"/>
    <w:rsid w:val="009C064B"/>
    <w:rsid w:val="009C2039"/>
    <w:rsid w:val="009F4F1F"/>
    <w:rsid w:val="00A40316"/>
    <w:rsid w:val="00AA7B5A"/>
    <w:rsid w:val="00AF7A5E"/>
    <w:rsid w:val="00B2769D"/>
    <w:rsid w:val="00BA41CB"/>
    <w:rsid w:val="00BB628E"/>
    <w:rsid w:val="00BC4126"/>
    <w:rsid w:val="00BC54DB"/>
    <w:rsid w:val="00BC57A7"/>
    <w:rsid w:val="00BC5B90"/>
    <w:rsid w:val="00C16551"/>
    <w:rsid w:val="00C5451C"/>
    <w:rsid w:val="00C546C7"/>
    <w:rsid w:val="00C77D7E"/>
    <w:rsid w:val="00D30D1D"/>
    <w:rsid w:val="00D7117E"/>
    <w:rsid w:val="00E00B96"/>
    <w:rsid w:val="00E137AA"/>
    <w:rsid w:val="00E34310"/>
    <w:rsid w:val="00E840AE"/>
    <w:rsid w:val="00E9019E"/>
    <w:rsid w:val="00E97159"/>
    <w:rsid w:val="00EB77E7"/>
    <w:rsid w:val="00ED799A"/>
    <w:rsid w:val="00EF79EC"/>
    <w:rsid w:val="00F34991"/>
    <w:rsid w:val="00F641D8"/>
    <w:rsid w:val="00F9164E"/>
    <w:rsid w:val="00FA3834"/>
    <w:rsid w:val="00FD412F"/>
    <w:rsid w:val="00FF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7EC0"/>
  <w15:docId w15:val="{3ED52DD1-696E-42E0-9AD7-EFCAA411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20"/>
      <w:ind w:left="930" w:hanging="432"/>
      <w:outlineLvl w:val="0"/>
    </w:pPr>
    <w:rPr>
      <w:b/>
      <w:bCs/>
      <w:sz w:val="40"/>
      <w:szCs w:val="40"/>
    </w:rPr>
  </w:style>
  <w:style w:type="paragraph" w:styleId="Heading2">
    <w:name w:val="heading 2"/>
    <w:basedOn w:val="Normal"/>
    <w:uiPriority w:val="1"/>
    <w:qFormat/>
    <w:pPr>
      <w:spacing w:before="44"/>
      <w:ind w:left="1114" w:right="416" w:hanging="2912"/>
      <w:outlineLvl w:val="1"/>
    </w:pPr>
    <w:rPr>
      <w:b/>
      <w:bCs/>
      <w:sz w:val="28"/>
      <w:szCs w:val="28"/>
    </w:rPr>
  </w:style>
  <w:style w:type="paragraph" w:styleId="Heading3">
    <w:name w:val="heading 3"/>
    <w:basedOn w:val="Normal"/>
    <w:uiPriority w:val="1"/>
    <w:qFormat/>
    <w:pPr>
      <w:spacing w:before="47"/>
      <w:ind w:left="1218"/>
      <w:outlineLvl w:val="2"/>
    </w:pPr>
    <w:rPr>
      <w:b/>
      <w:bCs/>
      <w:sz w:val="26"/>
      <w:szCs w:val="26"/>
    </w:rPr>
  </w:style>
  <w:style w:type="paragraph" w:styleId="Heading4">
    <w:name w:val="heading 4"/>
    <w:basedOn w:val="Normal"/>
    <w:uiPriority w:val="1"/>
    <w:qFormat/>
    <w:pPr>
      <w:ind w:left="1218" w:hanging="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6"/>
      <w:ind w:left="838" w:hanging="341"/>
    </w:pPr>
    <w:rPr>
      <w:b/>
      <w:bCs/>
    </w:rPr>
  </w:style>
  <w:style w:type="paragraph" w:styleId="TOC2">
    <w:name w:val="toc 2"/>
    <w:basedOn w:val="Normal"/>
    <w:uiPriority w:val="39"/>
    <w:qFormat/>
    <w:pPr>
      <w:spacing w:before="199"/>
      <w:ind w:left="495"/>
    </w:pPr>
    <w:rPr>
      <w:b/>
      <w:bCs/>
      <w:i/>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21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0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0"/>
    <w:rPr>
      <w:rFonts w:ascii="Segoe UI" w:eastAsia="Calibri" w:hAnsi="Segoe UI" w:cs="Segoe UI"/>
      <w:sz w:val="18"/>
      <w:szCs w:val="18"/>
      <w:lang w:val="en-AU" w:eastAsia="en-AU" w:bidi="en-AU"/>
    </w:rPr>
  </w:style>
  <w:style w:type="paragraph" w:styleId="NoSpacing">
    <w:name w:val="No Spacing"/>
    <w:uiPriority w:val="1"/>
    <w:qFormat/>
    <w:rsid w:val="000B3845"/>
    <w:pPr>
      <w:widowControl/>
      <w:autoSpaceDE/>
      <w:autoSpaceDN/>
    </w:pPr>
    <w:rPr>
      <w:rFonts w:ascii="Times New Roman" w:hAnsi="Times New Roman" w:cs="Times New Roman"/>
      <w:sz w:val="24"/>
      <w:szCs w:val="24"/>
      <w:lang w:val="en-AU"/>
    </w:rPr>
  </w:style>
  <w:style w:type="paragraph" w:styleId="TOCHeading">
    <w:name w:val="TOC Heading"/>
    <w:basedOn w:val="Heading1"/>
    <w:next w:val="Normal"/>
    <w:uiPriority w:val="39"/>
    <w:unhideWhenUsed/>
    <w:qFormat/>
    <w:rsid w:val="00BB628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BB628E"/>
    <w:pPr>
      <w:spacing w:after="100"/>
      <w:ind w:left="440"/>
    </w:pPr>
  </w:style>
  <w:style w:type="character" w:styleId="Hyperlink">
    <w:name w:val="Hyperlink"/>
    <w:basedOn w:val="DefaultParagraphFont"/>
    <w:uiPriority w:val="99"/>
    <w:unhideWhenUsed/>
    <w:rsid w:val="00BB628E"/>
    <w:rPr>
      <w:color w:val="0000FF" w:themeColor="hyperlink"/>
      <w:u w:val="single"/>
    </w:rPr>
  </w:style>
  <w:style w:type="paragraph" w:styleId="Revision">
    <w:name w:val="Revision"/>
    <w:hidden/>
    <w:uiPriority w:val="99"/>
    <w:semiHidden/>
    <w:rsid w:val="001F4E05"/>
    <w:pPr>
      <w:widowControl/>
      <w:autoSpaceDE/>
      <w:autoSpaceDN/>
    </w:pPr>
    <w:rPr>
      <w:rFonts w:ascii="Calibri" w:eastAsia="Calibri" w:hAnsi="Calibri" w:cs="Calibri"/>
      <w:lang w:val="en-AU" w:eastAsia="en-AU" w:bidi="en-AU"/>
    </w:rPr>
  </w:style>
  <w:style w:type="paragraph" w:styleId="Header">
    <w:name w:val="header"/>
    <w:basedOn w:val="Normal"/>
    <w:link w:val="HeaderChar"/>
    <w:uiPriority w:val="99"/>
    <w:unhideWhenUsed/>
    <w:rsid w:val="00575B66"/>
    <w:pPr>
      <w:tabs>
        <w:tab w:val="center" w:pos="4513"/>
        <w:tab w:val="right" w:pos="9026"/>
      </w:tabs>
    </w:pPr>
  </w:style>
  <w:style w:type="character" w:customStyle="1" w:styleId="HeaderChar">
    <w:name w:val="Header Char"/>
    <w:basedOn w:val="DefaultParagraphFont"/>
    <w:link w:val="Header"/>
    <w:uiPriority w:val="99"/>
    <w:rsid w:val="00575B66"/>
    <w:rPr>
      <w:rFonts w:ascii="Calibri" w:eastAsia="Calibri" w:hAnsi="Calibri" w:cs="Calibri"/>
      <w:lang w:val="en-AU" w:eastAsia="en-AU" w:bidi="en-AU"/>
    </w:rPr>
  </w:style>
  <w:style w:type="paragraph" w:styleId="Footer">
    <w:name w:val="footer"/>
    <w:basedOn w:val="Normal"/>
    <w:link w:val="FooterChar"/>
    <w:uiPriority w:val="99"/>
    <w:unhideWhenUsed/>
    <w:rsid w:val="00575B66"/>
    <w:pPr>
      <w:tabs>
        <w:tab w:val="center" w:pos="4513"/>
        <w:tab w:val="right" w:pos="9026"/>
      </w:tabs>
    </w:pPr>
  </w:style>
  <w:style w:type="character" w:customStyle="1" w:styleId="FooterChar">
    <w:name w:val="Footer Char"/>
    <w:basedOn w:val="DefaultParagraphFont"/>
    <w:link w:val="Footer"/>
    <w:uiPriority w:val="99"/>
    <w:rsid w:val="00575B66"/>
    <w:rPr>
      <w:rFonts w:ascii="Calibri" w:eastAsia="Calibri" w:hAnsi="Calibri" w:cs="Calibri"/>
      <w:lang w:val="en-AU" w:eastAsia="en-AU" w:bidi="en-AU"/>
    </w:rPr>
  </w:style>
  <w:style w:type="character" w:styleId="CommentReference">
    <w:name w:val="annotation reference"/>
    <w:basedOn w:val="DefaultParagraphFont"/>
    <w:uiPriority w:val="99"/>
    <w:semiHidden/>
    <w:unhideWhenUsed/>
    <w:rsid w:val="00C16551"/>
    <w:rPr>
      <w:sz w:val="16"/>
      <w:szCs w:val="16"/>
    </w:rPr>
  </w:style>
  <w:style w:type="paragraph" w:styleId="CommentText">
    <w:name w:val="annotation text"/>
    <w:basedOn w:val="Normal"/>
    <w:link w:val="CommentTextChar"/>
    <w:uiPriority w:val="99"/>
    <w:semiHidden/>
    <w:unhideWhenUsed/>
    <w:rsid w:val="00C16551"/>
    <w:rPr>
      <w:sz w:val="20"/>
      <w:szCs w:val="20"/>
    </w:rPr>
  </w:style>
  <w:style w:type="character" w:customStyle="1" w:styleId="CommentTextChar">
    <w:name w:val="Comment Text Char"/>
    <w:basedOn w:val="DefaultParagraphFont"/>
    <w:link w:val="CommentText"/>
    <w:uiPriority w:val="99"/>
    <w:semiHidden/>
    <w:rsid w:val="00C16551"/>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C16551"/>
    <w:rPr>
      <w:b/>
      <w:bCs/>
    </w:rPr>
  </w:style>
  <w:style w:type="character" w:customStyle="1" w:styleId="CommentSubjectChar">
    <w:name w:val="Comment Subject Char"/>
    <w:basedOn w:val="CommentTextChar"/>
    <w:link w:val="CommentSubject"/>
    <w:uiPriority w:val="99"/>
    <w:semiHidden/>
    <w:rsid w:val="00C16551"/>
    <w:rPr>
      <w:rFonts w:ascii="Calibri" w:eastAsia="Calibri" w:hAnsi="Calibri" w:cs="Calibri"/>
      <w:b/>
      <w:bCs/>
      <w:sz w:val="20"/>
      <w:szCs w:val="20"/>
      <w:lang w:val="en-AU" w:eastAsia="en-AU" w:bidi="en-AU"/>
    </w:rPr>
  </w:style>
  <w:style w:type="character" w:styleId="FollowedHyperlink">
    <w:name w:val="FollowedHyperlink"/>
    <w:basedOn w:val="DefaultParagraphFont"/>
    <w:uiPriority w:val="99"/>
    <w:semiHidden/>
    <w:unhideWhenUsed/>
    <w:rsid w:val="007E4583"/>
    <w:rPr>
      <w:color w:val="800080" w:themeColor="followedHyperlink"/>
      <w:u w:val="single"/>
    </w:rPr>
  </w:style>
  <w:style w:type="character" w:customStyle="1" w:styleId="BodyTextChar">
    <w:name w:val="Body Text Char"/>
    <w:basedOn w:val="DefaultParagraphFont"/>
    <w:link w:val="BodyText"/>
    <w:uiPriority w:val="1"/>
    <w:rsid w:val="00FA3834"/>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ihw.gov.au/reports/disability/access-health-serv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bsonline.gov.au/internet/mbsonline/publishing.nsf/Content/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B4CE-0E1D-466D-92EB-85873E2B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14578</Words>
  <Characters>80183</Characters>
  <Application>Microsoft Office Word</Application>
  <DocSecurity>0</DocSecurity>
  <Lines>1909</Lines>
  <Paragraphs>1128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 Sophie</dc:creator>
  <cp:lastModifiedBy>SMEDLEY, Tyne</cp:lastModifiedBy>
  <cp:revision>3</cp:revision>
  <dcterms:created xsi:type="dcterms:W3CDTF">2021-06-29T02:28:00Z</dcterms:created>
  <dcterms:modified xsi:type="dcterms:W3CDTF">2021-06-30T04:20:00Z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2016</vt:lpwstr>
  </property>
  <property fmtid="{D5CDD505-2E9C-101B-9397-08002B2CF9AE}" pid="4" name="LastSaved">
    <vt:filetime>2020-03-03T00:00:00Z</vt:filetime>
  </property>
</Properties>
</file>